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3EB3" w14:textId="4D0E67D8" w:rsidR="006520FB" w:rsidRDefault="006520FB" w:rsidP="00BB6192">
      <w:pPr>
        <w:widowControl w:val="0"/>
        <w:pBdr>
          <w:top w:val="nil"/>
          <w:left w:val="nil"/>
          <w:bottom w:val="nil"/>
          <w:right w:val="nil"/>
          <w:between w:val="nil"/>
        </w:pBdr>
        <w:tabs>
          <w:tab w:val="left" w:pos="567"/>
          <w:tab w:val="left" w:pos="851"/>
        </w:tabs>
        <w:jc w:val="right"/>
        <w:rPr>
          <w:i/>
          <w:kern w:val="2"/>
          <w:szCs w:val="24"/>
        </w:rPr>
      </w:pPr>
      <w:r w:rsidRPr="006520FB">
        <w:rPr>
          <w:i/>
          <w:kern w:val="2"/>
          <w:szCs w:val="24"/>
        </w:rPr>
        <w:t>Pirkimo sąlygų</w:t>
      </w:r>
    </w:p>
    <w:p w14:paraId="6553344A" w14:textId="1E8F8F22" w:rsidR="006520FB" w:rsidRDefault="006520FB" w:rsidP="00BB6192">
      <w:pPr>
        <w:widowControl w:val="0"/>
        <w:pBdr>
          <w:top w:val="nil"/>
          <w:left w:val="nil"/>
          <w:bottom w:val="nil"/>
          <w:right w:val="nil"/>
          <w:between w:val="nil"/>
        </w:pBdr>
        <w:tabs>
          <w:tab w:val="left" w:pos="567"/>
          <w:tab w:val="left" w:pos="851"/>
        </w:tabs>
        <w:jc w:val="right"/>
        <w:rPr>
          <w:b/>
          <w:bCs/>
          <w:caps/>
          <w:szCs w:val="24"/>
        </w:rPr>
      </w:pPr>
      <w:r w:rsidRPr="006520FB">
        <w:rPr>
          <w:i/>
          <w:kern w:val="2"/>
          <w:szCs w:val="24"/>
        </w:rPr>
        <w:t>3 priedas</w:t>
      </w:r>
    </w:p>
    <w:p w14:paraId="4409DDDD" w14:textId="77777777" w:rsidR="006520FB" w:rsidRDefault="006520FB" w:rsidP="000A6276">
      <w:pPr>
        <w:widowControl w:val="0"/>
        <w:pBdr>
          <w:top w:val="nil"/>
          <w:left w:val="nil"/>
          <w:bottom w:val="nil"/>
          <w:right w:val="nil"/>
          <w:between w:val="nil"/>
        </w:pBdr>
        <w:tabs>
          <w:tab w:val="left" w:pos="567"/>
          <w:tab w:val="left" w:pos="851"/>
        </w:tabs>
        <w:jc w:val="center"/>
        <w:rPr>
          <w:b/>
          <w:bCs/>
          <w:caps/>
          <w:szCs w:val="24"/>
        </w:rPr>
      </w:pPr>
    </w:p>
    <w:p w14:paraId="49913F1A" w14:textId="77777777" w:rsidR="006520FB" w:rsidRDefault="006520FB" w:rsidP="000A6276">
      <w:pPr>
        <w:widowControl w:val="0"/>
        <w:pBdr>
          <w:top w:val="nil"/>
          <w:left w:val="nil"/>
          <w:bottom w:val="nil"/>
          <w:right w:val="nil"/>
          <w:between w:val="nil"/>
        </w:pBdr>
        <w:tabs>
          <w:tab w:val="left" w:pos="567"/>
          <w:tab w:val="left" w:pos="851"/>
        </w:tabs>
        <w:jc w:val="center"/>
        <w:rPr>
          <w:b/>
          <w:bCs/>
          <w:caps/>
          <w:szCs w:val="24"/>
        </w:rPr>
      </w:pPr>
    </w:p>
    <w:p w14:paraId="642E9DC9" w14:textId="0472C56D" w:rsidR="000A6276" w:rsidRPr="000A6276" w:rsidRDefault="000A6276" w:rsidP="000A6276">
      <w:pPr>
        <w:widowControl w:val="0"/>
        <w:pBdr>
          <w:top w:val="nil"/>
          <w:left w:val="nil"/>
          <w:bottom w:val="nil"/>
          <w:right w:val="nil"/>
          <w:between w:val="nil"/>
        </w:pBdr>
        <w:tabs>
          <w:tab w:val="left" w:pos="567"/>
          <w:tab w:val="left" w:pos="851"/>
        </w:tabs>
        <w:jc w:val="center"/>
        <w:rPr>
          <w:bCs/>
          <w:i/>
          <w:caps/>
          <w:szCs w:val="24"/>
          <w:lang w:val="en-US"/>
        </w:rPr>
      </w:pPr>
    </w:p>
    <w:p w14:paraId="6B6823F3" w14:textId="77777777" w:rsidR="000A6276" w:rsidRPr="006520FB" w:rsidRDefault="000A6276" w:rsidP="000A6276">
      <w:pPr>
        <w:widowControl w:val="0"/>
        <w:pBdr>
          <w:top w:val="nil"/>
          <w:left w:val="nil"/>
          <w:bottom w:val="nil"/>
          <w:right w:val="nil"/>
          <w:between w:val="nil"/>
        </w:pBdr>
        <w:tabs>
          <w:tab w:val="left" w:pos="567"/>
          <w:tab w:val="left" w:pos="851"/>
        </w:tabs>
        <w:jc w:val="center"/>
        <w:rPr>
          <w:b/>
          <w:bCs/>
          <w:caps/>
          <w:szCs w:val="24"/>
        </w:rPr>
      </w:pPr>
      <w:r w:rsidRPr="006520FB">
        <w:rPr>
          <w:b/>
          <w:bCs/>
          <w:caps/>
          <w:szCs w:val="24"/>
        </w:rPr>
        <w:t>paslaugų pirkimo-pardavimo sutarties Specialiosios sąlygos</w:t>
      </w:r>
    </w:p>
    <w:p w14:paraId="15380BC1" w14:textId="77777777" w:rsidR="000A6276" w:rsidRPr="006520FB" w:rsidRDefault="000A6276" w:rsidP="000A6276">
      <w:pPr>
        <w:widowControl w:val="0"/>
        <w:pBdr>
          <w:top w:val="nil"/>
          <w:left w:val="nil"/>
          <w:bottom w:val="nil"/>
          <w:right w:val="nil"/>
          <w:between w:val="nil"/>
        </w:pBdr>
        <w:tabs>
          <w:tab w:val="left" w:pos="567"/>
          <w:tab w:val="left" w:pos="851"/>
        </w:tabs>
        <w:jc w:val="center"/>
        <w:rPr>
          <w:b/>
          <w:bCs/>
          <w:caps/>
          <w:szCs w:val="24"/>
        </w:rPr>
      </w:pPr>
    </w:p>
    <w:p w14:paraId="2227A2F0" w14:textId="77777777" w:rsidR="000A6276" w:rsidRPr="006520FB" w:rsidRDefault="000A6276" w:rsidP="000A627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6276" w:rsidRPr="006520FB" w14:paraId="3A4C5461" w14:textId="77777777" w:rsidTr="000A6276">
        <w:tc>
          <w:tcPr>
            <w:tcW w:w="2448" w:type="dxa"/>
          </w:tcPr>
          <w:p w14:paraId="65A29106" w14:textId="77777777" w:rsidR="000A6276" w:rsidRPr="006520FB" w:rsidRDefault="000A6276" w:rsidP="000A6276">
            <w:pPr>
              <w:jc w:val="both"/>
              <w:rPr>
                <w:b/>
                <w:kern w:val="2"/>
                <w:szCs w:val="24"/>
              </w:rPr>
            </w:pPr>
            <w:r w:rsidRPr="006520FB">
              <w:rPr>
                <w:b/>
                <w:kern w:val="2"/>
                <w:szCs w:val="24"/>
              </w:rPr>
              <w:t>Sutarties pavadinimas</w:t>
            </w:r>
          </w:p>
        </w:tc>
        <w:tc>
          <w:tcPr>
            <w:tcW w:w="7110" w:type="dxa"/>
            <w:gridSpan w:val="3"/>
          </w:tcPr>
          <w:p w14:paraId="28A28A18" w14:textId="77777777" w:rsidR="006520FB" w:rsidRPr="00BB6192" w:rsidRDefault="006520FB" w:rsidP="00652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rPr>
            </w:pPr>
            <w:r w:rsidRPr="00BB6192">
              <w:rPr>
                <w:b/>
                <w:color w:val="000000"/>
                <w:szCs w:val="24"/>
              </w:rPr>
              <w:t>Darbuotojų, dalyvaujančių kibernetinio saugumo politikos formavime, įgūdžių ir kompetencijų stiprinimas keliant kvalifikaciją</w:t>
            </w:r>
          </w:p>
          <w:p w14:paraId="7E98784E" w14:textId="77777777" w:rsidR="000A6276" w:rsidRPr="006520FB" w:rsidRDefault="000A6276" w:rsidP="000A6276">
            <w:pPr>
              <w:jc w:val="both"/>
              <w:rPr>
                <w:kern w:val="2"/>
                <w:szCs w:val="24"/>
              </w:rPr>
            </w:pPr>
          </w:p>
        </w:tc>
      </w:tr>
      <w:tr w:rsidR="000A6276" w:rsidRPr="006520FB" w14:paraId="68CA9759" w14:textId="77777777" w:rsidTr="000A6276">
        <w:tc>
          <w:tcPr>
            <w:tcW w:w="2448" w:type="dxa"/>
          </w:tcPr>
          <w:p w14:paraId="1D4DD373" w14:textId="77777777" w:rsidR="000A6276" w:rsidRPr="006520FB" w:rsidRDefault="000A6276" w:rsidP="000A6276">
            <w:pPr>
              <w:jc w:val="both"/>
              <w:rPr>
                <w:b/>
                <w:kern w:val="2"/>
                <w:szCs w:val="24"/>
              </w:rPr>
            </w:pPr>
            <w:r w:rsidRPr="006520FB">
              <w:rPr>
                <w:b/>
                <w:kern w:val="2"/>
                <w:szCs w:val="24"/>
              </w:rPr>
              <w:t>Sutarties data</w:t>
            </w:r>
          </w:p>
        </w:tc>
        <w:tc>
          <w:tcPr>
            <w:tcW w:w="2177" w:type="dxa"/>
          </w:tcPr>
          <w:p w14:paraId="4DB59DD2" w14:textId="77777777" w:rsidR="000A6276" w:rsidRPr="006520FB" w:rsidRDefault="000A6276" w:rsidP="000A6276">
            <w:pPr>
              <w:jc w:val="both"/>
              <w:rPr>
                <w:kern w:val="2"/>
                <w:szCs w:val="24"/>
              </w:rPr>
            </w:pPr>
          </w:p>
        </w:tc>
        <w:tc>
          <w:tcPr>
            <w:tcW w:w="2362" w:type="dxa"/>
          </w:tcPr>
          <w:p w14:paraId="4B746039" w14:textId="77777777" w:rsidR="000A6276" w:rsidRPr="006520FB" w:rsidRDefault="000A6276" w:rsidP="000A6276">
            <w:pPr>
              <w:jc w:val="both"/>
              <w:rPr>
                <w:b/>
                <w:kern w:val="2"/>
                <w:szCs w:val="24"/>
              </w:rPr>
            </w:pPr>
            <w:r w:rsidRPr="006520FB">
              <w:rPr>
                <w:b/>
                <w:kern w:val="2"/>
                <w:szCs w:val="24"/>
              </w:rPr>
              <w:t>Sutarties numeris</w:t>
            </w:r>
          </w:p>
        </w:tc>
        <w:tc>
          <w:tcPr>
            <w:tcW w:w="2571" w:type="dxa"/>
          </w:tcPr>
          <w:p w14:paraId="4A9C49DE" w14:textId="77777777" w:rsidR="000A6276" w:rsidRPr="006520FB" w:rsidRDefault="000A6276" w:rsidP="000A6276">
            <w:pPr>
              <w:jc w:val="both"/>
              <w:rPr>
                <w:kern w:val="2"/>
                <w:szCs w:val="24"/>
              </w:rPr>
            </w:pPr>
          </w:p>
        </w:tc>
      </w:tr>
    </w:tbl>
    <w:p w14:paraId="3F1D1908" w14:textId="77777777" w:rsidR="000A6276" w:rsidRPr="006520FB" w:rsidRDefault="000A6276" w:rsidP="000A627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6276" w:rsidRPr="006520FB" w14:paraId="37985432" w14:textId="77777777" w:rsidTr="000A6276">
        <w:tc>
          <w:tcPr>
            <w:tcW w:w="9558" w:type="dxa"/>
            <w:gridSpan w:val="3"/>
          </w:tcPr>
          <w:p w14:paraId="5A5630BB" w14:textId="77777777" w:rsidR="000A6276" w:rsidRPr="006520FB" w:rsidRDefault="000A6276" w:rsidP="000A6276">
            <w:pPr>
              <w:jc w:val="center"/>
              <w:rPr>
                <w:b/>
                <w:kern w:val="2"/>
                <w:szCs w:val="24"/>
              </w:rPr>
            </w:pPr>
            <w:r w:rsidRPr="006520FB">
              <w:rPr>
                <w:b/>
                <w:kern w:val="2"/>
                <w:szCs w:val="24"/>
              </w:rPr>
              <w:t>1. SUTARTIES ŠALYS</w:t>
            </w:r>
          </w:p>
        </w:tc>
      </w:tr>
      <w:tr w:rsidR="000A6276" w:rsidRPr="006520FB" w14:paraId="3B62F618" w14:textId="77777777" w:rsidTr="000A6276">
        <w:tc>
          <w:tcPr>
            <w:tcW w:w="2808" w:type="dxa"/>
            <w:vMerge w:val="restart"/>
          </w:tcPr>
          <w:p w14:paraId="69E2C8F8" w14:textId="77777777" w:rsidR="000A6276" w:rsidRPr="006520FB" w:rsidRDefault="000A6276" w:rsidP="000A6276">
            <w:pPr>
              <w:jc w:val="center"/>
              <w:rPr>
                <w:b/>
                <w:kern w:val="2"/>
                <w:szCs w:val="24"/>
              </w:rPr>
            </w:pPr>
          </w:p>
          <w:p w14:paraId="3C44C4E2" w14:textId="77777777" w:rsidR="000A6276" w:rsidRPr="006520FB" w:rsidRDefault="000A6276" w:rsidP="000A6276">
            <w:pPr>
              <w:jc w:val="center"/>
              <w:rPr>
                <w:b/>
                <w:kern w:val="2"/>
                <w:szCs w:val="24"/>
              </w:rPr>
            </w:pPr>
          </w:p>
          <w:p w14:paraId="3541F66E" w14:textId="77777777" w:rsidR="000A6276" w:rsidRPr="006520FB" w:rsidRDefault="000A6276" w:rsidP="000A6276">
            <w:pPr>
              <w:jc w:val="center"/>
              <w:rPr>
                <w:b/>
                <w:kern w:val="2"/>
                <w:szCs w:val="24"/>
              </w:rPr>
            </w:pPr>
          </w:p>
          <w:p w14:paraId="3E97BC1E" w14:textId="77777777" w:rsidR="000A6276" w:rsidRPr="006520FB" w:rsidRDefault="000A6276" w:rsidP="000A6276">
            <w:pPr>
              <w:rPr>
                <w:b/>
                <w:kern w:val="2"/>
                <w:szCs w:val="24"/>
              </w:rPr>
            </w:pPr>
          </w:p>
          <w:p w14:paraId="5E18A2CA" w14:textId="77777777" w:rsidR="000A6276" w:rsidRPr="006520FB" w:rsidRDefault="000A6276" w:rsidP="000A6276">
            <w:pPr>
              <w:rPr>
                <w:b/>
                <w:kern w:val="2"/>
                <w:szCs w:val="24"/>
              </w:rPr>
            </w:pPr>
            <w:r w:rsidRPr="006520FB">
              <w:rPr>
                <w:b/>
                <w:kern w:val="2"/>
                <w:szCs w:val="24"/>
              </w:rPr>
              <w:t>1.1. Pirkėjas</w:t>
            </w:r>
          </w:p>
        </w:tc>
        <w:tc>
          <w:tcPr>
            <w:tcW w:w="3240" w:type="dxa"/>
          </w:tcPr>
          <w:p w14:paraId="7229FBB1" w14:textId="77777777" w:rsidR="000A6276" w:rsidRPr="006520FB" w:rsidRDefault="000A6276" w:rsidP="000A6276">
            <w:pPr>
              <w:rPr>
                <w:kern w:val="2"/>
                <w:szCs w:val="24"/>
              </w:rPr>
            </w:pPr>
            <w:r w:rsidRPr="006520FB">
              <w:rPr>
                <w:kern w:val="2"/>
                <w:szCs w:val="24"/>
              </w:rPr>
              <w:t>1.1.1. Pavadinimas</w:t>
            </w:r>
          </w:p>
        </w:tc>
        <w:tc>
          <w:tcPr>
            <w:tcW w:w="3510" w:type="dxa"/>
          </w:tcPr>
          <w:p w14:paraId="4FA9AD1C" w14:textId="096D4F69" w:rsidR="000A6276" w:rsidRPr="006520FB" w:rsidRDefault="006520FB" w:rsidP="00FC0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Cs w:val="24"/>
              </w:rPr>
            </w:pPr>
            <w:r w:rsidRPr="006520FB">
              <w:rPr>
                <w:color w:val="000000"/>
                <w:szCs w:val="24"/>
              </w:rPr>
              <w:t xml:space="preserve">Lietuvos Respublikos </w:t>
            </w:r>
            <w:r w:rsidR="00FC09C4">
              <w:rPr>
                <w:color w:val="000000"/>
                <w:szCs w:val="24"/>
              </w:rPr>
              <w:t>k</w:t>
            </w:r>
            <w:r w:rsidR="00FC09C4" w:rsidRPr="006520FB">
              <w:rPr>
                <w:color w:val="000000"/>
                <w:szCs w:val="24"/>
              </w:rPr>
              <w:t xml:space="preserve">rašto </w:t>
            </w:r>
            <w:r w:rsidRPr="006520FB">
              <w:rPr>
                <w:color w:val="000000"/>
                <w:szCs w:val="24"/>
              </w:rPr>
              <w:t>apsaugos ministerija</w:t>
            </w:r>
          </w:p>
        </w:tc>
      </w:tr>
      <w:tr w:rsidR="000A6276" w:rsidRPr="006520FB" w14:paraId="37554B47" w14:textId="77777777" w:rsidTr="000A6276">
        <w:tc>
          <w:tcPr>
            <w:tcW w:w="2808" w:type="dxa"/>
            <w:vMerge/>
          </w:tcPr>
          <w:p w14:paraId="5E87D846" w14:textId="77777777" w:rsidR="000A6276" w:rsidRPr="006520FB" w:rsidRDefault="000A6276" w:rsidP="000A6276">
            <w:pPr>
              <w:rPr>
                <w:kern w:val="2"/>
                <w:szCs w:val="24"/>
              </w:rPr>
            </w:pPr>
          </w:p>
        </w:tc>
        <w:tc>
          <w:tcPr>
            <w:tcW w:w="3240" w:type="dxa"/>
          </w:tcPr>
          <w:p w14:paraId="1C80E24E" w14:textId="77777777" w:rsidR="000A6276" w:rsidRPr="006520FB" w:rsidRDefault="000A6276" w:rsidP="000A6276">
            <w:pPr>
              <w:rPr>
                <w:kern w:val="2"/>
                <w:szCs w:val="24"/>
              </w:rPr>
            </w:pPr>
            <w:r w:rsidRPr="006520FB">
              <w:rPr>
                <w:kern w:val="2"/>
                <w:szCs w:val="24"/>
              </w:rPr>
              <w:t>1.1.2. Juridinio asmens kodas</w:t>
            </w:r>
          </w:p>
        </w:tc>
        <w:tc>
          <w:tcPr>
            <w:tcW w:w="3510" w:type="dxa"/>
          </w:tcPr>
          <w:p w14:paraId="17767AE4" w14:textId="77777777" w:rsidR="000A6276" w:rsidRPr="006520FB" w:rsidRDefault="006520FB" w:rsidP="000A6276">
            <w:pPr>
              <w:jc w:val="center"/>
              <w:rPr>
                <w:kern w:val="2"/>
                <w:szCs w:val="24"/>
              </w:rPr>
            </w:pPr>
            <w:r w:rsidRPr="006520FB">
              <w:rPr>
                <w:kern w:val="2"/>
                <w:szCs w:val="24"/>
              </w:rPr>
              <w:t>188602751</w:t>
            </w:r>
          </w:p>
        </w:tc>
      </w:tr>
      <w:tr w:rsidR="000A6276" w:rsidRPr="006520FB" w14:paraId="663EFD37" w14:textId="77777777" w:rsidTr="000A6276">
        <w:tc>
          <w:tcPr>
            <w:tcW w:w="2808" w:type="dxa"/>
            <w:vMerge/>
          </w:tcPr>
          <w:p w14:paraId="5E35C373" w14:textId="77777777" w:rsidR="000A6276" w:rsidRPr="006520FB" w:rsidRDefault="000A6276" w:rsidP="000A6276">
            <w:pPr>
              <w:rPr>
                <w:kern w:val="2"/>
                <w:szCs w:val="24"/>
              </w:rPr>
            </w:pPr>
          </w:p>
        </w:tc>
        <w:tc>
          <w:tcPr>
            <w:tcW w:w="3240" w:type="dxa"/>
          </w:tcPr>
          <w:p w14:paraId="4F97F8C1" w14:textId="77777777" w:rsidR="000A6276" w:rsidRPr="006520FB" w:rsidRDefault="000A6276" w:rsidP="000A6276">
            <w:pPr>
              <w:rPr>
                <w:kern w:val="2"/>
                <w:szCs w:val="24"/>
              </w:rPr>
            </w:pPr>
            <w:r w:rsidRPr="006520FB">
              <w:rPr>
                <w:kern w:val="2"/>
                <w:szCs w:val="24"/>
              </w:rPr>
              <w:t>1.1.3. Adresas</w:t>
            </w:r>
          </w:p>
        </w:tc>
        <w:tc>
          <w:tcPr>
            <w:tcW w:w="3510" w:type="dxa"/>
          </w:tcPr>
          <w:p w14:paraId="142EE61F" w14:textId="77777777" w:rsidR="000A6276" w:rsidRPr="006520FB" w:rsidRDefault="006520FB" w:rsidP="000A6276">
            <w:pPr>
              <w:jc w:val="center"/>
              <w:rPr>
                <w:kern w:val="2"/>
                <w:szCs w:val="24"/>
              </w:rPr>
            </w:pPr>
            <w:r w:rsidRPr="006520FB">
              <w:rPr>
                <w:kern w:val="2"/>
                <w:szCs w:val="24"/>
              </w:rPr>
              <w:t>Totorių g. 25, LT01121 Vilnius</w:t>
            </w:r>
          </w:p>
        </w:tc>
      </w:tr>
      <w:tr w:rsidR="000A6276" w:rsidRPr="006520FB" w14:paraId="1B211CB3" w14:textId="77777777" w:rsidTr="000A6276">
        <w:tc>
          <w:tcPr>
            <w:tcW w:w="2808" w:type="dxa"/>
            <w:vMerge/>
          </w:tcPr>
          <w:p w14:paraId="19850B89" w14:textId="77777777" w:rsidR="000A6276" w:rsidRPr="006520FB" w:rsidRDefault="000A6276" w:rsidP="000A6276">
            <w:pPr>
              <w:rPr>
                <w:kern w:val="2"/>
                <w:szCs w:val="24"/>
              </w:rPr>
            </w:pPr>
          </w:p>
        </w:tc>
        <w:tc>
          <w:tcPr>
            <w:tcW w:w="3240" w:type="dxa"/>
          </w:tcPr>
          <w:p w14:paraId="20185778" w14:textId="77777777" w:rsidR="000A6276" w:rsidRPr="006520FB" w:rsidRDefault="000A6276" w:rsidP="000A6276">
            <w:pPr>
              <w:rPr>
                <w:kern w:val="2"/>
                <w:szCs w:val="24"/>
              </w:rPr>
            </w:pPr>
            <w:r w:rsidRPr="006520FB">
              <w:rPr>
                <w:kern w:val="2"/>
                <w:szCs w:val="24"/>
              </w:rPr>
              <w:t>1.1.4. PVM mokėtojo kodas</w:t>
            </w:r>
          </w:p>
        </w:tc>
        <w:tc>
          <w:tcPr>
            <w:tcW w:w="3510" w:type="dxa"/>
          </w:tcPr>
          <w:p w14:paraId="60E0621F" w14:textId="77777777" w:rsidR="000A6276" w:rsidRPr="006520FB" w:rsidRDefault="006520FB" w:rsidP="000A6276">
            <w:pPr>
              <w:jc w:val="center"/>
              <w:rPr>
                <w:kern w:val="2"/>
                <w:szCs w:val="24"/>
              </w:rPr>
            </w:pPr>
            <w:r w:rsidRPr="006520FB">
              <w:rPr>
                <w:kern w:val="2"/>
                <w:szCs w:val="24"/>
              </w:rPr>
              <w:t>LT100001016116</w:t>
            </w:r>
          </w:p>
        </w:tc>
      </w:tr>
      <w:tr w:rsidR="000A6276" w:rsidRPr="006520FB" w14:paraId="75DBA4A2" w14:textId="77777777" w:rsidTr="000A6276">
        <w:tc>
          <w:tcPr>
            <w:tcW w:w="2808" w:type="dxa"/>
            <w:vMerge/>
          </w:tcPr>
          <w:p w14:paraId="6056C5E8" w14:textId="77777777" w:rsidR="000A6276" w:rsidRPr="006520FB" w:rsidRDefault="000A6276" w:rsidP="000A6276">
            <w:pPr>
              <w:rPr>
                <w:kern w:val="2"/>
                <w:szCs w:val="24"/>
              </w:rPr>
            </w:pPr>
          </w:p>
        </w:tc>
        <w:tc>
          <w:tcPr>
            <w:tcW w:w="3240" w:type="dxa"/>
          </w:tcPr>
          <w:p w14:paraId="7BF34F09" w14:textId="77777777" w:rsidR="000A6276" w:rsidRPr="006520FB" w:rsidRDefault="000A6276" w:rsidP="000A6276">
            <w:pPr>
              <w:rPr>
                <w:kern w:val="2"/>
                <w:szCs w:val="24"/>
              </w:rPr>
            </w:pPr>
            <w:r w:rsidRPr="006520FB">
              <w:rPr>
                <w:kern w:val="2"/>
                <w:szCs w:val="24"/>
              </w:rPr>
              <w:t>1.1.5. Atsiskaitomoji sąskaita</w:t>
            </w:r>
          </w:p>
        </w:tc>
        <w:tc>
          <w:tcPr>
            <w:tcW w:w="3510" w:type="dxa"/>
          </w:tcPr>
          <w:p w14:paraId="402C12D7" w14:textId="77777777" w:rsidR="000A6276" w:rsidRPr="006520FB" w:rsidRDefault="000A6276" w:rsidP="000A6276">
            <w:pPr>
              <w:jc w:val="center"/>
              <w:rPr>
                <w:kern w:val="2"/>
                <w:szCs w:val="24"/>
              </w:rPr>
            </w:pPr>
          </w:p>
        </w:tc>
      </w:tr>
      <w:tr w:rsidR="000A6276" w:rsidRPr="006520FB" w14:paraId="390B67DB" w14:textId="77777777" w:rsidTr="000A6276">
        <w:tc>
          <w:tcPr>
            <w:tcW w:w="2808" w:type="dxa"/>
            <w:vMerge/>
          </w:tcPr>
          <w:p w14:paraId="0647D597" w14:textId="77777777" w:rsidR="000A6276" w:rsidRPr="006520FB" w:rsidRDefault="000A6276" w:rsidP="000A6276">
            <w:pPr>
              <w:rPr>
                <w:kern w:val="2"/>
                <w:szCs w:val="24"/>
              </w:rPr>
            </w:pPr>
          </w:p>
        </w:tc>
        <w:tc>
          <w:tcPr>
            <w:tcW w:w="3240" w:type="dxa"/>
          </w:tcPr>
          <w:p w14:paraId="0CD9A35A" w14:textId="77777777" w:rsidR="000A6276" w:rsidRPr="006520FB" w:rsidRDefault="000A6276" w:rsidP="000A6276">
            <w:pPr>
              <w:rPr>
                <w:kern w:val="2"/>
                <w:szCs w:val="24"/>
              </w:rPr>
            </w:pPr>
            <w:r w:rsidRPr="006520FB">
              <w:rPr>
                <w:kern w:val="2"/>
                <w:szCs w:val="24"/>
              </w:rPr>
              <w:t>1.1.6. Bankas, banko kodas</w:t>
            </w:r>
          </w:p>
        </w:tc>
        <w:tc>
          <w:tcPr>
            <w:tcW w:w="3510" w:type="dxa"/>
          </w:tcPr>
          <w:p w14:paraId="145C6E98" w14:textId="77777777" w:rsidR="000A6276" w:rsidRPr="006520FB" w:rsidRDefault="000A6276" w:rsidP="000A6276">
            <w:pPr>
              <w:jc w:val="center"/>
              <w:rPr>
                <w:kern w:val="2"/>
                <w:szCs w:val="24"/>
              </w:rPr>
            </w:pPr>
          </w:p>
        </w:tc>
      </w:tr>
      <w:tr w:rsidR="000A6276" w14:paraId="5E1FA87A" w14:textId="77777777" w:rsidTr="000A6276">
        <w:tc>
          <w:tcPr>
            <w:tcW w:w="2808" w:type="dxa"/>
            <w:vMerge/>
          </w:tcPr>
          <w:p w14:paraId="059BFD9A" w14:textId="77777777" w:rsidR="000A6276" w:rsidRDefault="000A6276" w:rsidP="000A6276">
            <w:pPr>
              <w:rPr>
                <w:kern w:val="2"/>
                <w:szCs w:val="24"/>
              </w:rPr>
            </w:pPr>
          </w:p>
        </w:tc>
        <w:tc>
          <w:tcPr>
            <w:tcW w:w="3240" w:type="dxa"/>
          </w:tcPr>
          <w:p w14:paraId="4C5CA388" w14:textId="77777777" w:rsidR="000A6276" w:rsidRDefault="000A6276" w:rsidP="000A6276">
            <w:pPr>
              <w:rPr>
                <w:kern w:val="2"/>
                <w:szCs w:val="24"/>
              </w:rPr>
            </w:pPr>
            <w:r>
              <w:rPr>
                <w:kern w:val="2"/>
                <w:szCs w:val="24"/>
              </w:rPr>
              <w:t>1.1.7. Telefonas</w:t>
            </w:r>
          </w:p>
        </w:tc>
        <w:tc>
          <w:tcPr>
            <w:tcW w:w="3510" w:type="dxa"/>
          </w:tcPr>
          <w:p w14:paraId="18FA8727" w14:textId="77777777" w:rsidR="000A6276" w:rsidRDefault="000A6276" w:rsidP="000A6276">
            <w:pPr>
              <w:jc w:val="center"/>
              <w:rPr>
                <w:kern w:val="2"/>
                <w:szCs w:val="24"/>
              </w:rPr>
            </w:pPr>
          </w:p>
        </w:tc>
      </w:tr>
      <w:tr w:rsidR="000A6276" w14:paraId="7665C818" w14:textId="77777777" w:rsidTr="000A6276">
        <w:tc>
          <w:tcPr>
            <w:tcW w:w="2808" w:type="dxa"/>
            <w:vMerge/>
          </w:tcPr>
          <w:p w14:paraId="7F8F2AD5" w14:textId="77777777" w:rsidR="000A6276" w:rsidRDefault="000A6276" w:rsidP="000A6276">
            <w:pPr>
              <w:rPr>
                <w:kern w:val="2"/>
                <w:szCs w:val="24"/>
              </w:rPr>
            </w:pPr>
          </w:p>
        </w:tc>
        <w:tc>
          <w:tcPr>
            <w:tcW w:w="3240" w:type="dxa"/>
          </w:tcPr>
          <w:p w14:paraId="326B1767" w14:textId="77777777" w:rsidR="000A6276" w:rsidRDefault="000A6276" w:rsidP="000A6276">
            <w:pPr>
              <w:rPr>
                <w:kern w:val="2"/>
                <w:szCs w:val="24"/>
              </w:rPr>
            </w:pPr>
            <w:r>
              <w:rPr>
                <w:kern w:val="2"/>
                <w:szCs w:val="24"/>
              </w:rPr>
              <w:t>1.1.8. El. paštas</w:t>
            </w:r>
          </w:p>
        </w:tc>
        <w:tc>
          <w:tcPr>
            <w:tcW w:w="3510" w:type="dxa"/>
          </w:tcPr>
          <w:p w14:paraId="516DA528" w14:textId="77777777" w:rsidR="000A6276" w:rsidRDefault="000A6276" w:rsidP="000A6276">
            <w:pPr>
              <w:jc w:val="center"/>
              <w:rPr>
                <w:kern w:val="2"/>
                <w:szCs w:val="24"/>
              </w:rPr>
            </w:pPr>
          </w:p>
        </w:tc>
      </w:tr>
      <w:tr w:rsidR="000A6276" w14:paraId="7E6B0ADF" w14:textId="77777777" w:rsidTr="000A6276">
        <w:tc>
          <w:tcPr>
            <w:tcW w:w="2808" w:type="dxa"/>
            <w:vMerge/>
          </w:tcPr>
          <w:p w14:paraId="39BA3562" w14:textId="77777777" w:rsidR="000A6276" w:rsidRDefault="000A6276" w:rsidP="000A6276">
            <w:pPr>
              <w:rPr>
                <w:kern w:val="2"/>
                <w:szCs w:val="24"/>
              </w:rPr>
            </w:pPr>
          </w:p>
        </w:tc>
        <w:tc>
          <w:tcPr>
            <w:tcW w:w="3240" w:type="dxa"/>
          </w:tcPr>
          <w:p w14:paraId="379EC366" w14:textId="77777777" w:rsidR="000A6276" w:rsidRDefault="000A6276" w:rsidP="000A6276">
            <w:pPr>
              <w:rPr>
                <w:kern w:val="2"/>
                <w:szCs w:val="24"/>
              </w:rPr>
            </w:pPr>
            <w:r>
              <w:rPr>
                <w:kern w:val="2"/>
                <w:szCs w:val="24"/>
              </w:rPr>
              <w:t>1.1.9. Šalies atstovas</w:t>
            </w:r>
          </w:p>
        </w:tc>
        <w:tc>
          <w:tcPr>
            <w:tcW w:w="3510" w:type="dxa"/>
          </w:tcPr>
          <w:p w14:paraId="60BAEEE1" w14:textId="77777777" w:rsidR="000A6276" w:rsidRDefault="000A6276" w:rsidP="000A6276">
            <w:pPr>
              <w:jc w:val="center"/>
              <w:rPr>
                <w:kern w:val="2"/>
                <w:szCs w:val="24"/>
              </w:rPr>
            </w:pPr>
          </w:p>
        </w:tc>
      </w:tr>
      <w:tr w:rsidR="000A6276" w14:paraId="0276C26B" w14:textId="77777777" w:rsidTr="000A6276">
        <w:tc>
          <w:tcPr>
            <w:tcW w:w="2808" w:type="dxa"/>
            <w:vMerge/>
          </w:tcPr>
          <w:p w14:paraId="6B8D04BF" w14:textId="77777777" w:rsidR="000A6276" w:rsidRDefault="000A6276" w:rsidP="000A6276">
            <w:pPr>
              <w:rPr>
                <w:kern w:val="2"/>
                <w:szCs w:val="24"/>
              </w:rPr>
            </w:pPr>
          </w:p>
        </w:tc>
        <w:tc>
          <w:tcPr>
            <w:tcW w:w="3240" w:type="dxa"/>
          </w:tcPr>
          <w:p w14:paraId="1BFBF76B" w14:textId="77777777" w:rsidR="000A6276" w:rsidRDefault="000A6276" w:rsidP="000A6276">
            <w:pPr>
              <w:rPr>
                <w:kern w:val="2"/>
                <w:szCs w:val="24"/>
              </w:rPr>
            </w:pPr>
            <w:r>
              <w:rPr>
                <w:kern w:val="2"/>
                <w:szCs w:val="24"/>
              </w:rPr>
              <w:t>1.1.10. Atstovavimo pagrindas</w:t>
            </w:r>
          </w:p>
        </w:tc>
        <w:tc>
          <w:tcPr>
            <w:tcW w:w="3510" w:type="dxa"/>
          </w:tcPr>
          <w:p w14:paraId="2C4F8A3B" w14:textId="77777777" w:rsidR="000A6276" w:rsidRDefault="000A6276" w:rsidP="000A6276">
            <w:pPr>
              <w:jc w:val="center"/>
              <w:rPr>
                <w:kern w:val="2"/>
                <w:szCs w:val="24"/>
              </w:rPr>
            </w:pPr>
          </w:p>
        </w:tc>
      </w:tr>
      <w:tr w:rsidR="000A6276" w14:paraId="3526898F" w14:textId="77777777" w:rsidTr="000A6276">
        <w:tc>
          <w:tcPr>
            <w:tcW w:w="2808" w:type="dxa"/>
            <w:vMerge w:val="restart"/>
          </w:tcPr>
          <w:p w14:paraId="210D3334" w14:textId="77777777" w:rsidR="000A6276" w:rsidRDefault="000A6276" w:rsidP="000A6276">
            <w:pPr>
              <w:rPr>
                <w:b/>
                <w:kern w:val="2"/>
                <w:szCs w:val="24"/>
              </w:rPr>
            </w:pPr>
          </w:p>
          <w:p w14:paraId="12720B71" w14:textId="77777777" w:rsidR="000A6276" w:rsidRDefault="000A6276" w:rsidP="000A6276">
            <w:pPr>
              <w:rPr>
                <w:b/>
                <w:kern w:val="2"/>
                <w:szCs w:val="24"/>
              </w:rPr>
            </w:pPr>
          </w:p>
          <w:p w14:paraId="3C2DA559" w14:textId="77777777" w:rsidR="000A6276" w:rsidRDefault="000A6276" w:rsidP="000A6276">
            <w:pPr>
              <w:rPr>
                <w:b/>
                <w:kern w:val="2"/>
                <w:szCs w:val="24"/>
              </w:rPr>
            </w:pPr>
          </w:p>
          <w:p w14:paraId="3E2D231F" w14:textId="77777777" w:rsidR="000A6276" w:rsidRDefault="000A6276" w:rsidP="000A6276">
            <w:pPr>
              <w:rPr>
                <w:b/>
                <w:kern w:val="2"/>
                <w:szCs w:val="24"/>
              </w:rPr>
            </w:pPr>
            <w:r>
              <w:rPr>
                <w:b/>
                <w:kern w:val="2"/>
                <w:szCs w:val="24"/>
              </w:rPr>
              <w:t>1.2. Tiekėjas</w:t>
            </w:r>
          </w:p>
          <w:p w14:paraId="64A9234B" w14:textId="77777777" w:rsidR="000A6276" w:rsidRDefault="000A6276" w:rsidP="000A6276">
            <w:pPr>
              <w:rPr>
                <w:color w:val="4472C4"/>
                <w:kern w:val="2"/>
                <w:szCs w:val="24"/>
              </w:rPr>
            </w:pPr>
            <w:r>
              <w:rPr>
                <w:color w:val="4472C4"/>
                <w:kern w:val="2"/>
                <w:szCs w:val="24"/>
              </w:rPr>
              <w:t>(jei Tiekėjas yra fizinis asmuo, skiltys atitinkamai pakoreguojamos.</w:t>
            </w:r>
          </w:p>
          <w:p w14:paraId="47BBD594" w14:textId="77777777" w:rsidR="000A6276" w:rsidRDefault="000A6276" w:rsidP="000A6276">
            <w:pPr>
              <w:rPr>
                <w:color w:val="4472C4"/>
                <w:kern w:val="2"/>
                <w:szCs w:val="24"/>
              </w:rPr>
            </w:pPr>
            <w:r>
              <w:rPr>
                <w:color w:val="4472C4"/>
                <w:kern w:val="2"/>
                <w:szCs w:val="24"/>
              </w:rPr>
              <w:t>Jei Tiekėjas yra tiekėjų grupė, skiltys pildomos įterpiant kiekvieno grupės nario informaciją)</w:t>
            </w:r>
          </w:p>
          <w:p w14:paraId="0BFD66BC" w14:textId="77777777" w:rsidR="000A6276" w:rsidRDefault="000A6276" w:rsidP="000A6276">
            <w:pPr>
              <w:rPr>
                <w:b/>
                <w:kern w:val="2"/>
                <w:szCs w:val="24"/>
              </w:rPr>
            </w:pPr>
          </w:p>
        </w:tc>
        <w:tc>
          <w:tcPr>
            <w:tcW w:w="3240" w:type="dxa"/>
          </w:tcPr>
          <w:p w14:paraId="135AF737" w14:textId="77777777" w:rsidR="000A6276" w:rsidRDefault="000A6276" w:rsidP="000A6276">
            <w:pPr>
              <w:rPr>
                <w:kern w:val="2"/>
                <w:szCs w:val="24"/>
              </w:rPr>
            </w:pPr>
            <w:r>
              <w:rPr>
                <w:kern w:val="2"/>
                <w:szCs w:val="24"/>
              </w:rPr>
              <w:t>1.2.1. Pavadinimas</w:t>
            </w:r>
          </w:p>
        </w:tc>
        <w:tc>
          <w:tcPr>
            <w:tcW w:w="3510" w:type="dxa"/>
          </w:tcPr>
          <w:p w14:paraId="23CAC64F" w14:textId="77777777" w:rsidR="000A6276" w:rsidRDefault="000A6276" w:rsidP="000A6276">
            <w:pPr>
              <w:jc w:val="center"/>
              <w:rPr>
                <w:kern w:val="2"/>
                <w:szCs w:val="24"/>
              </w:rPr>
            </w:pPr>
          </w:p>
        </w:tc>
      </w:tr>
      <w:tr w:rsidR="000A6276" w14:paraId="54F9B40B" w14:textId="77777777" w:rsidTr="000A6276">
        <w:tc>
          <w:tcPr>
            <w:tcW w:w="2808" w:type="dxa"/>
            <w:vMerge/>
          </w:tcPr>
          <w:p w14:paraId="22780A05" w14:textId="77777777" w:rsidR="000A6276" w:rsidRDefault="000A6276" w:rsidP="000A6276">
            <w:pPr>
              <w:rPr>
                <w:b/>
                <w:kern w:val="2"/>
                <w:szCs w:val="24"/>
              </w:rPr>
            </w:pPr>
          </w:p>
        </w:tc>
        <w:tc>
          <w:tcPr>
            <w:tcW w:w="3240" w:type="dxa"/>
          </w:tcPr>
          <w:p w14:paraId="722517D6" w14:textId="77777777" w:rsidR="000A6276" w:rsidRDefault="000A6276" w:rsidP="000A6276">
            <w:pPr>
              <w:rPr>
                <w:kern w:val="2"/>
                <w:szCs w:val="24"/>
              </w:rPr>
            </w:pPr>
            <w:r>
              <w:rPr>
                <w:kern w:val="2"/>
                <w:szCs w:val="24"/>
              </w:rPr>
              <w:t>1.2.2. Juridinio asmens kodas</w:t>
            </w:r>
          </w:p>
        </w:tc>
        <w:tc>
          <w:tcPr>
            <w:tcW w:w="3510" w:type="dxa"/>
          </w:tcPr>
          <w:p w14:paraId="14106B86" w14:textId="77777777" w:rsidR="000A6276" w:rsidRDefault="000A6276" w:rsidP="000A6276">
            <w:pPr>
              <w:jc w:val="center"/>
              <w:rPr>
                <w:kern w:val="2"/>
                <w:szCs w:val="24"/>
              </w:rPr>
            </w:pPr>
          </w:p>
        </w:tc>
      </w:tr>
      <w:tr w:rsidR="000A6276" w14:paraId="1F7791D3" w14:textId="77777777" w:rsidTr="000A6276">
        <w:tc>
          <w:tcPr>
            <w:tcW w:w="2808" w:type="dxa"/>
            <w:vMerge/>
          </w:tcPr>
          <w:p w14:paraId="0A7CE4F6" w14:textId="77777777" w:rsidR="000A6276" w:rsidRDefault="000A6276" w:rsidP="000A6276">
            <w:pPr>
              <w:rPr>
                <w:b/>
                <w:kern w:val="2"/>
                <w:szCs w:val="24"/>
              </w:rPr>
            </w:pPr>
          </w:p>
        </w:tc>
        <w:tc>
          <w:tcPr>
            <w:tcW w:w="3240" w:type="dxa"/>
          </w:tcPr>
          <w:p w14:paraId="74687879" w14:textId="77777777" w:rsidR="000A6276" w:rsidRDefault="000A6276" w:rsidP="000A6276">
            <w:pPr>
              <w:rPr>
                <w:kern w:val="2"/>
                <w:szCs w:val="24"/>
              </w:rPr>
            </w:pPr>
            <w:r>
              <w:rPr>
                <w:kern w:val="2"/>
                <w:szCs w:val="24"/>
              </w:rPr>
              <w:t>1.2.3. Adresas</w:t>
            </w:r>
          </w:p>
        </w:tc>
        <w:tc>
          <w:tcPr>
            <w:tcW w:w="3510" w:type="dxa"/>
          </w:tcPr>
          <w:p w14:paraId="66E2A241" w14:textId="77777777" w:rsidR="000A6276" w:rsidRDefault="000A6276" w:rsidP="000A6276">
            <w:pPr>
              <w:jc w:val="center"/>
              <w:rPr>
                <w:kern w:val="2"/>
                <w:szCs w:val="24"/>
              </w:rPr>
            </w:pPr>
          </w:p>
        </w:tc>
      </w:tr>
      <w:tr w:rsidR="000A6276" w14:paraId="576909CE" w14:textId="77777777" w:rsidTr="000A6276">
        <w:tc>
          <w:tcPr>
            <w:tcW w:w="2808" w:type="dxa"/>
            <w:vMerge/>
          </w:tcPr>
          <w:p w14:paraId="492208F2" w14:textId="77777777" w:rsidR="000A6276" w:rsidRDefault="000A6276" w:rsidP="000A6276">
            <w:pPr>
              <w:rPr>
                <w:b/>
                <w:kern w:val="2"/>
                <w:szCs w:val="24"/>
              </w:rPr>
            </w:pPr>
          </w:p>
        </w:tc>
        <w:tc>
          <w:tcPr>
            <w:tcW w:w="3240" w:type="dxa"/>
          </w:tcPr>
          <w:p w14:paraId="39BDF5B8" w14:textId="77777777" w:rsidR="000A6276" w:rsidRDefault="000A6276" w:rsidP="000A6276">
            <w:pPr>
              <w:rPr>
                <w:kern w:val="2"/>
                <w:szCs w:val="24"/>
              </w:rPr>
            </w:pPr>
            <w:r>
              <w:rPr>
                <w:kern w:val="2"/>
                <w:szCs w:val="24"/>
              </w:rPr>
              <w:t>1.2.4. PVM mokėtojo kodas</w:t>
            </w:r>
          </w:p>
        </w:tc>
        <w:tc>
          <w:tcPr>
            <w:tcW w:w="3510" w:type="dxa"/>
          </w:tcPr>
          <w:p w14:paraId="47886A76" w14:textId="77777777" w:rsidR="000A6276" w:rsidRDefault="000A6276" w:rsidP="000A6276">
            <w:pPr>
              <w:jc w:val="center"/>
              <w:rPr>
                <w:kern w:val="2"/>
                <w:szCs w:val="24"/>
              </w:rPr>
            </w:pPr>
          </w:p>
        </w:tc>
      </w:tr>
      <w:tr w:rsidR="000A6276" w14:paraId="19FDA6EA" w14:textId="77777777" w:rsidTr="000A6276">
        <w:tc>
          <w:tcPr>
            <w:tcW w:w="2808" w:type="dxa"/>
            <w:vMerge/>
          </w:tcPr>
          <w:p w14:paraId="73AA14FA" w14:textId="77777777" w:rsidR="000A6276" w:rsidRDefault="000A6276" w:rsidP="000A6276">
            <w:pPr>
              <w:rPr>
                <w:b/>
                <w:kern w:val="2"/>
                <w:szCs w:val="24"/>
              </w:rPr>
            </w:pPr>
          </w:p>
        </w:tc>
        <w:tc>
          <w:tcPr>
            <w:tcW w:w="3240" w:type="dxa"/>
          </w:tcPr>
          <w:p w14:paraId="5EF39F4C" w14:textId="77777777" w:rsidR="000A6276" w:rsidRDefault="000A6276" w:rsidP="000A6276">
            <w:pPr>
              <w:rPr>
                <w:kern w:val="2"/>
                <w:szCs w:val="24"/>
              </w:rPr>
            </w:pPr>
            <w:r>
              <w:rPr>
                <w:kern w:val="2"/>
                <w:szCs w:val="24"/>
              </w:rPr>
              <w:t>1.2.5. Atsiskaitomoji sąskaita</w:t>
            </w:r>
          </w:p>
        </w:tc>
        <w:tc>
          <w:tcPr>
            <w:tcW w:w="3510" w:type="dxa"/>
          </w:tcPr>
          <w:p w14:paraId="433316C7" w14:textId="77777777" w:rsidR="000A6276" w:rsidRDefault="000A6276" w:rsidP="000A6276">
            <w:pPr>
              <w:jc w:val="center"/>
              <w:rPr>
                <w:kern w:val="2"/>
                <w:szCs w:val="24"/>
              </w:rPr>
            </w:pPr>
          </w:p>
        </w:tc>
      </w:tr>
      <w:tr w:rsidR="000A6276" w14:paraId="501BB597" w14:textId="77777777" w:rsidTr="000A6276">
        <w:tc>
          <w:tcPr>
            <w:tcW w:w="2808" w:type="dxa"/>
            <w:vMerge/>
          </w:tcPr>
          <w:p w14:paraId="32F91196" w14:textId="77777777" w:rsidR="000A6276" w:rsidRDefault="000A6276" w:rsidP="000A6276">
            <w:pPr>
              <w:rPr>
                <w:b/>
                <w:kern w:val="2"/>
                <w:szCs w:val="24"/>
              </w:rPr>
            </w:pPr>
          </w:p>
        </w:tc>
        <w:tc>
          <w:tcPr>
            <w:tcW w:w="3240" w:type="dxa"/>
          </w:tcPr>
          <w:p w14:paraId="18247246" w14:textId="77777777" w:rsidR="000A6276" w:rsidRDefault="000A6276" w:rsidP="000A6276">
            <w:pPr>
              <w:rPr>
                <w:kern w:val="2"/>
                <w:szCs w:val="24"/>
              </w:rPr>
            </w:pPr>
            <w:r>
              <w:rPr>
                <w:kern w:val="2"/>
                <w:szCs w:val="24"/>
              </w:rPr>
              <w:t>1.2.6. Bankas, banko kodas</w:t>
            </w:r>
          </w:p>
        </w:tc>
        <w:tc>
          <w:tcPr>
            <w:tcW w:w="3510" w:type="dxa"/>
          </w:tcPr>
          <w:p w14:paraId="4940A58C" w14:textId="77777777" w:rsidR="000A6276" w:rsidRDefault="000A6276" w:rsidP="000A6276">
            <w:pPr>
              <w:jc w:val="center"/>
              <w:rPr>
                <w:kern w:val="2"/>
                <w:szCs w:val="24"/>
              </w:rPr>
            </w:pPr>
          </w:p>
        </w:tc>
      </w:tr>
      <w:tr w:rsidR="000A6276" w14:paraId="7A56DA7F" w14:textId="77777777" w:rsidTr="000A6276">
        <w:tc>
          <w:tcPr>
            <w:tcW w:w="2808" w:type="dxa"/>
            <w:vMerge/>
          </w:tcPr>
          <w:p w14:paraId="52123181" w14:textId="77777777" w:rsidR="000A6276" w:rsidRDefault="000A6276" w:rsidP="000A6276">
            <w:pPr>
              <w:rPr>
                <w:b/>
                <w:kern w:val="2"/>
                <w:szCs w:val="24"/>
              </w:rPr>
            </w:pPr>
          </w:p>
        </w:tc>
        <w:tc>
          <w:tcPr>
            <w:tcW w:w="3240" w:type="dxa"/>
          </w:tcPr>
          <w:p w14:paraId="1F01FEED" w14:textId="77777777" w:rsidR="000A6276" w:rsidRDefault="000A6276" w:rsidP="000A6276">
            <w:pPr>
              <w:rPr>
                <w:kern w:val="2"/>
                <w:szCs w:val="24"/>
              </w:rPr>
            </w:pPr>
            <w:r>
              <w:rPr>
                <w:kern w:val="2"/>
                <w:szCs w:val="24"/>
              </w:rPr>
              <w:t>1.2.7. Telefonas</w:t>
            </w:r>
          </w:p>
        </w:tc>
        <w:tc>
          <w:tcPr>
            <w:tcW w:w="3510" w:type="dxa"/>
          </w:tcPr>
          <w:p w14:paraId="2A9D9481" w14:textId="77777777" w:rsidR="000A6276" w:rsidRDefault="000A6276" w:rsidP="000A6276">
            <w:pPr>
              <w:jc w:val="center"/>
              <w:rPr>
                <w:kern w:val="2"/>
                <w:szCs w:val="24"/>
              </w:rPr>
            </w:pPr>
          </w:p>
        </w:tc>
      </w:tr>
      <w:tr w:rsidR="000A6276" w14:paraId="1ED06D3B" w14:textId="77777777" w:rsidTr="000A6276">
        <w:tc>
          <w:tcPr>
            <w:tcW w:w="2808" w:type="dxa"/>
            <w:vMerge/>
          </w:tcPr>
          <w:p w14:paraId="71093ED5" w14:textId="77777777" w:rsidR="000A6276" w:rsidRDefault="000A6276" w:rsidP="000A6276">
            <w:pPr>
              <w:rPr>
                <w:b/>
                <w:kern w:val="2"/>
                <w:szCs w:val="24"/>
              </w:rPr>
            </w:pPr>
          </w:p>
        </w:tc>
        <w:tc>
          <w:tcPr>
            <w:tcW w:w="3240" w:type="dxa"/>
          </w:tcPr>
          <w:p w14:paraId="0ABC6599" w14:textId="77777777" w:rsidR="000A6276" w:rsidRDefault="000A6276" w:rsidP="000A6276">
            <w:pPr>
              <w:rPr>
                <w:kern w:val="2"/>
                <w:szCs w:val="24"/>
              </w:rPr>
            </w:pPr>
            <w:r>
              <w:rPr>
                <w:kern w:val="2"/>
                <w:szCs w:val="24"/>
              </w:rPr>
              <w:t>1.2.8. El. paštas</w:t>
            </w:r>
          </w:p>
        </w:tc>
        <w:tc>
          <w:tcPr>
            <w:tcW w:w="3510" w:type="dxa"/>
          </w:tcPr>
          <w:p w14:paraId="78924791" w14:textId="77777777" w:rsidR="000A6276" w:rsidRDefault="000A6276" w:rsidP="000A6276">
            <w:pPr>
              <w:jc w:val="center"/>
              <w:rPr>
                <w:kern w:val="2"/>
                <w:szCs w:val="24"/>
              </w:rPr>
            </w:pPr>
          </w:p>
        </w:tc>
      </w:tr>
      <w:tr w:rsidR="000A6276" w14:paraId="74F2FA64" w14:textId="77777777" w:rsidTr="000A6276">
        <w:tc>
          <w:tcPr>
            <w:tcW w:w="2808" w:type="dxa"/>
            <w:vMerge/>
          </w:tcPr>
          <w:p w14:paraId="3CFB251C" w14:textId="77777777" w:rsidR="000A6276" w:rsidRDefault="000A6276" w:rsidP="000A6276">
            <w:pPr>
              <w:rPr>
                <w:b/>
                <w:kern w:val="2"/>
                <w:szCs w:val="24"/>
              </w:rPr>
            </w:pPr>
          </w:p>
        </w:tc>
        <w:tc>
          <w:tcPr>
            <w:tcW w:w="3240" w:type="dxa"/>
          </w:tcPr>
          <w:p w14:paraId="09CB7140" w14:textId="77777777" w:rsidR="000A6276" w:rsidRDefault="000A6276" w:rsidP="000A6276">
            <w:pPr>
              <w:rPr>
                <w:kern w:val="2"/>
                <w:szCs w:val="24"/>
              </w:rPr>
            </w:pPr>
            <w:r>
              <w:rPr>
                <w:kern w:val="2"/>
                <w:szCs w:val="24"/>
              </w:rPr>
              <w:t>1.2.9. Šalies atstovas</w:t>
            </w:r>
          </w:p>
        </w:tc>
        <w:tc>
          <w:tcPr>
            <w:tcW w:w="3510" w:type="dxa"/>
          </w:tcPr>
          <w:p w14:paraId="5CC46210" w14:textId="77777777" w:rsidR="000A6276" w:rsidRDefault="000A6276" w:rsidP="000A6276">
            <w:pPr>
              <w:jc w:val="center"/>
              <w:rPr>
                <w:kern w:val="2"/>
                <w:szCs w:val="24"/>
              </w:rPr>
            </w:pPr>
          </w:p>
        </w:tc>
      </w:tr>
      <w:tr w:rsidR="000A6276" w14:paraId="3F603F2E" w14:textId="77777777" w:rsidTr="000A6276">
        <w:tc>
          <w:tcPr>
            <w:tcW w:w="2808" w:type="dxa"/>
            <w:vMerge/>
          </w:tcPr>
          <w:p w14:paraId="287CD4D4" w14:textId="77777777" w:rsidR="000A6276" w:rsidRDefault="000A6276" w:rsidP="000A6276">
            <w:pPr>
              <w:rPr>
                <w:b/>
                <w:kern w:val="2"/>
                <w:szCs w:val="24"/>
              </w:rPr>
            </w:pPr>
          </w:p>
        </w:tc>
        <w:tc>
          <w:tcPr>
            <w:tcW w:w="3240" w:type="dxa"/>
          </w:tcPr>
          <w:p w14:paraId="57FD7E4A" w14:textId="77777777" w:rsidR="000A6276" w:rsidRDefault="000A6276" w:rsidP="000A6276">
            <w:pPr>
              <w:rPr>
                <w:kern w:val="2"/>
                <w:szCs w:val="24"/>
              </w:rPr>
            </w:pPr>
            <w:r>
              <w:rPr>
                <w:kern w:val="2"/>
                <w:szCs w:val="24"/>
              </w:rPr>
              <w:t>1.2.10. Atstovavimo pagrindas</w:t>
            </w:r>
          </w:p>
        </w:tc>
        <w:tc>
          <w:tcPr>
            <w:tcW w:w="3510" w:type="dxa"/>
          </w:tcPr>
          <w:p w14:paraId="32E2BC58" w14:textId="77777777" w:rsidR="000A6276" w:rsidRDefault="000A6276" w:rsidP="000A6276">
            <w:pPr>
              <w:jc w:val="center"/>
              <w:rPr>
                <w:kern w:val="2"/>
                <w:szCs w:val="24"/>
              </w:rPr>
            </w:pPr>
          </w:p>
        </w:tc>
      </w:tr>
    </w:tbl>
    <w:p w14:paraId="6A649EED" w14:textId="77777777" w:rsidR="000A6276" w:rsidRDefault="000A6276" w:rsidP="000A627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
        <w:gridCol w:w="2047"/>
        <w:gridCol w:w="5347"/>
      </w:tblGrid>
      <w:tr w:rsidR="000A6276" w14:paraId="5FAF0368" w14:textId="77777777" w:rsidTr="000A6276">
        <w:trPr>
          <w:trHeight w:val="300"/>
        </w:trPr>
        <w:tc>
          <w:tcPr>
            <w:tcW w:w="9535" w:type="dxa"/>
            <w:gridSpan w:val="4"/>
          </w:tcPr>
          <w:p w14:paraId="3131D46C" w14:textId="77777777" w:rsidR="000A6276" w:rsidRDefault="000A6276" w:rsidP="000A6276">
            <w:pPr>
              <w:jc w:val="center"/>
              <w:rPr>
                <w:b/>
                <w:kern w:val="2"/>
                <w:szCs w:val="24"/>
              </w:rPr>
            </w:pPr>
            <w:r>
              <w:rPr>
                <w:b/>
                <w:kern w:val="2"/>
                <w:szCs w:val="24"/>
              </w:rPr>
              <w:t>2. ATSAKINGI ASMENYS</w:t>
            </w:r>
          </w:p>
        </w:tc>
      </w:tr>
      <w:tr w:rsidR="000A6276" w14:paraId="7803EAD0" w14:textId="77777777" w:rsidTr="005428A0">
        <w:trPr>
          <w:trHeight w:val="300"/>
        </w:trPr>
        <w:tc>
          <w:tcPr>
            <w:tcW w:w="2141" w:type="dxa"/>
            <w:gridSpan w:val="2"/>
          </w:tcPr>
          <w:p w14:paraId="58229442" w14:textId="77777777" w:rsidR="000A6276" w:rsidRDefault="000A6276" w:rsidP="000A627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7394" w:type="dxa"/>
            <w:gridSpan w:val="2"/>
          </w:tcPr>
          <w:p w14:paraId="419E7BE5" w14:textId="77777777" w:rsidR="000A6276" w:rsidRDefault="000A6276" w:rsidP="000A6276">
            <w:pPr>
              <w:rPr>
                <w:color w:val="4472C4"/>
                <w:kern w:val="2"/>
                <w:szCs w:val="24"/>
              </w:rPr>
            </w:pPr>
            <w:r>
              <w:rPr>
                <w:color w:val="4472C4"/>
                <w:kern w:val="2"/>
                <w:szCs w:val="24"/>
              </w:rPr>
              <w:lastRenderedPageBreak/>
              <w:t>(nurodyti padalinį / skyrių, pareigas, vardą, pavardę, tel., el. paštą)</w:t>
            </w:r>
          </w:p>
        </w:tc>
      </w:tr>
      <w:tr w:rsidR="000A6276" w14:paraId="27FAAAEB" w14:textId="77777777" w:rsidTr="005428A0">
        <w:trPr>
          <w:trHeight w:val="300"/>
        </w:trPr>
        <w:tc>
          <w:tcPr>
            <w:tcW w:w="2141" w:type="dxa"/>
            <w:gridSpan w:val="2"/>
          </w:tcPr>
          <w:p w14:paraId="4954199C" w14:textId="77777777" w:rsidR="000A6276" w:rsidRDefault="000A6276" w:rsidP="000A6276">
            <w:pPr>
              <w:rPr>
                <w:b/>
                <w:kern w:val="2"/>
                <w:szCs w:val="24"/>
              </w:rPr>
            </w:pPr>
            <w:r>
              <w:rPr>
                <w:b/>
                <w:kern w:val="2"/>
                <w:szCs w:val="24"/>
              </w:rPr>
              <w:t>2.2. Tiekėjo kontaktiniai asmenys, atsakingi už Sutarties vykdymą</w:t>
            </w:r>
          </w:p>
        </w:tc>
        <w:tc>
          <w:tcPr>
            <w:tcW w:w="7394" w:type="dxa"/>
            <w:gridSpan w:val="2"/>
          </w:tcPr>
          <w:p w14:paraId="3A674CD0" w14:textId="77777777" w:rsidR="000A6276" w:rsidRDefault="000A6276" w:rsidP="000A6276">
            <w:pPr>
              <w:rPr>
                <w:color w:val="4472C4"/>
                <w:kern w:val="2"/>
                <w:szCs w:val="24"/>
              </w:rPr>
            </w:pPr>
            <w:r>
              <w:rPr>
                <w:color w:val="4472C4"/>
                <w:kern w:val="2"/>
                <w:szCs w:val="24"/>
              </w:rPr>
              <w:t>(nurodyti padalinį / skyrių, pareigas, vardą, pavardę, tel., el. paštą)</w:t>
            </w:r>
          </w:p>
        </w:tc>
      </w:tr>
      <w:tr w:rsidR="000A6276" w14:paraId="668DD9DB" w14:textId="77777777" w:rsidTr="000A6276">
        <w:trPr>
          <w:trHeight w:val="300"/>
        </w:trPr>
        <w:tc>
          <w:tcPr>
            <w:tcW w:w="9535" w:type="dxa"/>
            <w:gridSpan w:val="4"/>
          </w:tcPr>
          <w:p w14:paraId="567BCDAA" w14:textId="77777777" w:rsidR="000A6276" w:rsidRDefault="000A6276" w:rsidP="000A6276">
            <w:pPr>
              <w:jc w:val="center"/>
              <w:rPr>
                <w:b/>
                <w:kern w:val="2"/>
                <w:szCs w:val="24"/>
              </w:rPr>
            </w:pPr>
            <w:r>
              <w:rPr>
                <w:b/>
                <w:kern w:val="2"/>
                <w:szCs w:val="24"/>
              </w:rPr>
              <w:t>3. SUTARTIES DALYKAS</w:t>
            </w:r>
          </w:p>
        </w:tc>
      </w:tr>
      <w:tr w:rsidR="000A6276" w14:paraId="34448EBD" w14:textId="77777777" w:rsidTr="005428A0">
        <w:trPr>
          <w:trHeight w:val="300"/>
        </w:trPr>
        <w:tc>
          <w:tcPr>
            <w:tcW w:w="2141" w:type="dxa"/>
            <w:gridSpan w:val="2"/>
          </w:tcPr>
          <w:p w14:paraId="6AEBA45C" w14:textId="77777777" w:rsidR="000A6276" w:rsidRDefault="000A6276" w:rsidP="000A6276">
            <w:pPr>
              <w:rPr>
                <w:b/>
                <w:kern w:val="2"/>
                <w:szCs w:val="24"/>
              </w:rPr>
            </w:pPr>
            <w:r>
              <w:rPr>
                <w:b/>
                <w:kern w:val="2"/>
                <w:szCs w:val="24"/>
              </w:rPr>
              <w:t>3.1. Sutarties dalykas</w:t>
            </w:r>
          </w:p>
        </w:tc>
        <w:tc>
          <w:tcPr>
            <w:tcW w:w="7394" w:type="dxa"/>
            <w:gridSpan w:val="2"/>
          </w:tcPr>
          <w:p w14:paraId="6D0D5CA6" w14:textId="0F689A37" w:rsidR="00FF44FE" w:rsidRDefault="000002E6" w:rsidP="00FF44FE">
            <w:pPr>
              <w:jc w:val="both"/>
              <w:rPr>
                <w:color w:val="000000"/>
                <w:kern w:val="2"/>
                <w:szCs w:val="24"/>
              </w:rPr>
            </w:pPr>
            <w:r>
              <w:rPr>
                <w:kern w:val="2"/>
                <w:szCs w:val="24"/>
              </w:rPr>
              <w:t xml:space="preserve">3.1.1. </w:t>
            </w:r>
            <w:r w:rsidR="000A6276">
              <w:rPr>
                <w:kern w:val="2"/>
                <w:szCs w:val="24"/>
              </w:rPr>
              <w:t xml:space="preserve">Tiekėjas įsipareigoja Sutartyje numatytomis sąlygomis suteikti Pirkėjui </w:t>
            </w:r>
            <w:r>
              <w:rPr>
                <w:kern w:val="2"/>
                <w:szCs w:val="24"/>
              </w:rPr>
              <w:t>p</w:t>
            </w:r>
            <w:r w:rsidR="000A6276">
              <w:rPr>
                <w:kern w:val="2"/>
                <w:szCs w:val="24"/>
              </w:rPr>
              <w:t xml:space="preserve">aslaugas </w:t>
            </w:r>
            <w:r w:rsidR="00D775BC">
              <w:rPr>
                <w:kern w:val="2"/>
                <w:szCs w:val="24"/>
              </w:rPr>
              <w:t>–</w:t>
            </w:r>
            <w:r>
              <w:rPr>
                <w:kern w:val="2"/>
                <w:szCs w:val="24"/>
              </w:rPr>
              <w:t xml:space="preserve"> </w:t>
            </w:r>
            <w:r w:rsidRPr="006520FB">
              <w:rPr>
                <w:b/>
                <w:color w:val="000000"/>
                <w:szCs w:val="24"/>
              </w:rPr>
              <w:t>Darbuotojų, dalyvaujančių kibernetinio saugumo politikos formavime, įgū</w:t>
            </w:r>
            <w:r w:rsidRPr="000002E6">
              <w:rPr>
                <w:b/>
                <w:color w:val="000000"/>
                <w:szCs w:val="24"/>
              </w:rPr>
              <w:t>džių ir kompetencijų stiprinimo</w:t>
            </w:r>
            <w:r w:rsidRPr="006520FB">
              <w:rPr>
                <w:b/>
                <w:color w:val="000000"/>
                <w:szCs w:val="24"/>
              </w:rPr>
              <w:t xml:space="preserve"> keliant </w:t>
            </w:r>
            <w:r w:rsidRPr="00332C6A">
              <w:rPr>
                <w:b/>
                <w:color w:val="000000"/>
                <w:szCs w:val="24"/>
              </w:rPr>
              <w:t>kvalifikaciją</w:t>
            </w:r>
            <w:r w:rsidRPr="00A27940">
              <w:rPr>
                <w:b/>
                <w:color w:val="000000"/>
                <w:szCs w:val="24"/>
              </w:rPr>
              <w:t xml:space="preserve"> mokymus</w:t>
            </w:r>
            <w:r w:rsidR="00FF44FE" w:rsidRPr="00A27940">
              <w:rPr>
                <w:b/>
                <w:color w:val="000000"/>
                <w:szCs w:val="24"/>
              </w:rPr>
              <w:t xml:space="preserve"> </w:t>
            </w:r>
            <w:r w:rsidR="00FF44FE" w:rsidRPr="00A27940">
              <w:rPr>
                <w:b/>
                <w:color w:val="000000"/>
                <w:kern w:val="2"/>
                <w:szCs w:val="24"/>
              </w:rPr>
              <w:t>(toliau – Paslaugos)</w:t>
            </w:r>
            <w:r w:rsidR="00C0124B" w:rsidRPr="00A27940">
              <w:rPr>
                <w:b/>
                <w:color w:val="000000"/>
                <w:szCs w:val="24"/>
              </w:rPr>
              <w:t>: uždari mokymai (</w:t>
            </w:r>
            <w:r w:rsidR="00C0124B" w:rsidRPr="00A27940">
              <w:rPr>
                <w:b/>
                <w:i/>
                <w:color w:val="000000"/>
                <w:szCs w:val="24"/>
              </w:rPr>
              <w:t>1 pirkimo dalis</w:t>
            </w:r>
            <w:r w:rsidR="00C0124B" w:rsidRPr="00A27940">
              <w:rPr>
                <w:b/>
                <w:color w:val="000000"/>
                <w:szCs w:val="24"/>
              </w:rPr>
              <w:t>)</w:t>
            </w:r>
            <w:r w:rsidR="00FF44FE" w:rsidRPr="00A27940">
              <w:rPr>
                <w:b/>
                <w:color w:val="000000"/>
                <w:szCs w:val="24"/>
              </w:rPr>
              <w:t xml:space="preserve"> </w:t>
            </w:r>
            <w:r w:rsidR="00C0124B" w:rsidRPr="00A27940">
              <w:rPr>
                <w:b/>
                <w:color w:val="000000"/>
                <w:szCs w:val="24"/>
              </w:rPr>
              <w:t>/ atviri mokymai (</w:t>
            </w:r>
            <w:r w:rsidR="00FF44FE" w:rsidRPr="00A27940">
              <w:rPr>
                <w:b/>
                <w:i/>
                <w:color w:val="000000"/>
                <w:szCs w:val="24"/>
              </w:rPr>
              <w:t>2 pirkimo dalis</w:t>
            </w:r>
            <w:r w:rsidR="00FF44FE" w:rsidRPr="00A27940">
              <w:rPr>
                <w:b/>
                <w:color w:val="000000"/>
                <w:szCs w:val="24"/>
              </w:rPr>
              <w:t>) / nuotoliniai mokymai (</w:t>
            </w:r>
            <w:r w:rsidR="00FF44FE" w:rsidRPr="00A27940">
              <w:rPr>
                <w:b/>
                <w:i/>
                <w:color w:val="000000"/>
                <w:szCs w:val="24"/>
              </w:rPr>
              <w:t>3 pirkimo dalis</w:t>
            </w:r>
            <w:r w:rsidR="00FF44FE" w:rsidRPr="00A27940">
              <w:rPr>
                <w:b/>
                <w:color w:val="000000"/>
                <w:szCs w:val="24"/>
              </w:rPr>
              <w:t>) / konferencijos užsienyje (</w:t>
            </w:r>
            <w:r w:rsidR="00FF44FE" w:rsidRPr="00A27940">
              <w:rPr>
                <w:b/>
                <w:i/>
                <w:color w:val="000000"/>
                <w:szCs w:val="24"/>
              </w:rPr>
              <w:t>4 pirkimo dalis</w:t>
            </w:r>
            <w:r w:rsidR="00FF44FE" w:rsidRPr="00A27940">
              <w:rPr>
                <w:b/>
                <w:color w:val="000000"/>
                <w:szCs w:val="24"/>
              </w:rPr>
              <w:t>).</w:t>
            </w:r>
            <w:r w:rsidR="000A6276">
              <w:rPr>
                <w:color w:val="000000"/>
                <w:kern w:val="2"/>
                <w:szCs w:val="24"/>
              </w:rPr>
              <w:t xml:space="preserve"> </w:t>
            </w:r>
          </w:p>
          <w:p w14:paraId="34A836A1" w14:textId="0B6D68CB" w:rsidR="00E301D9" w:rsidRDefault="000002E6" w:rsidP="002B08F9">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7B06A5">
              <w:rPr>
                <w:color w:val="000000"/>
                <w:kern w:val="2"/>
                <w:szCs w:val="24"/>
              </w:rPr>
              <w:t xml:space="preserve"> </w:t>
            </w:r>
            <w:r>
              <w:rPr>
                <w:color w:val="000000"/>
                <w:kern w:val="2"/>
                <w:szCs w:val="24"/>
              </w:rPr>
              <w:t>1 „</w:t>
            </w:r>
            <w:r w:rsidRPr="006520FB">
              <w:rPr>
                <w:color w:val="000000"/>
                <w:szCs w:val="24"/>
              </w:rPr>
              <w:t>Darbuotojų, dalyvaujančių kibernetinio saugumo politikos formavime, įgūdžių ir kompetencijų stiprinimas keliant kvalifikaciją</w:t>
            </w:r>
            <w:r>
              <w:rPr>
                <w:color w:val="000000"/>
                <w:szCs w:val="24"/>
              </w:rPr>
              <w:t xml:space="preserve"> techninė specifikacija</w:t>
            </w:r>
            <w:r>
              <w:rPr>
                <w:color w:val="000000"/>
                <w:kern w:val="2"/>
                <w:szCs w:val="24"/>
              </w:rPr>
              <w:t xml:space="preserve">“ (toliau – Techninė </w:t>
            </w:r>
            <w:r w:rsidRPr="007B06A5">
              <w:rPr>
                <w:color w:val="000000"/>
                <w:kern w:val="2"/>
                <w:szCs w:val="24"/>
              </w:rPr>
              <w:t>specifikacija), Sutarties priede Nr.</w:t>
            </w:r>
            <w:r w:rsidR="007B06A5" w:rsidRPr="007B06A5">
              <w:rPr>
                <w:color w:val="000000"/>
                <w:kern w:val="2"/>
                <w:szCs w:val="24"/>
              </w:rPr>
              <w:t xml:space="preserve"> </w:t>
            </w:r>
            <w:r w:rsidRPr="007B06A5">
              <w:rPr>
                <w:color w:val="000000"/>
                <w:kern w:val="2"/>
                <w:szCs w:val="24"/>
              </w:rPr>
              <w:t>2 „Pasiūlymas“ (toliau – Sutarties 2 priedas)</w:t>
            </w:r>
            <w:r w:rsidR="007B06A5" w:rsidRPr="007B06A5">
              <w:rPr>
                <w:color w:val="000000"/>
                <w:kern w:val="2"/>
                <w:szCs w:val="24"/>
              </w:rPr>
              <w:t xml:space="preserve"> ir</w:t>
            </w:r>
            <w:r w:rsidR="0046555F" w:rsidRPr="007B06A5">
              <w:rPr>
                <w:color w:val="000000"/>
                <w:kern w:val="2"/>
                <w:szCs w:val="24"/>
              </w:rPr>
              <w:t xml:space="preserve"> Sutarties 2 priedo priedėlyje </w:t>
            </w:r>
            <w:r w:rsidR="0046555F" w:rsidRPr="007B06A5">
              <w:rPr>
                <w:szCs w:val="24"/>
              </w:rPr>
              <w:t>„</w:t>
            </w:r>
            <w:r w:rsidR="0046555F" w:rsidRPr="002B08F9">
              <w:rPr>
                <w:rFonts w:eastAsiaTheme="minorHAnsi"/>
                <w:bCs/>
                <w:color w:val="101828"/>
                <w:szCs w:val="24"/>
              </w:rPr>
              <w:t>Darbuotojų, dalyvaujančių kibernetinio saugumo politikos formavime, įgūdžių ir kompetencijų stiprinimas keliant kvalifikaciją siūlomi techniniai parametrai</w:t>
            </w:r>
            <w:r w:rsidR="0046555F" w:rsidRPr="007B06A5">
              <w:rPr>
                <w:szCs w:val="24"/>
              </w:rPr>
              <w:t>“.</w:t>
            </w:r>
          </w:p>
        </w:tc>
      </w:tr>
      <w:tr w:rsidR="000A6276" w14:paraId="4999BB49" w14:textId="77777777" w:rsidTr="005428A0">
        <w:trPr>
          <w:trHeight w:val="300"/>
        </w:trPr>
        <w:tc>
          <w:tcPr>
            <w:tcW w:w="2141" w:type="dxa"/>
            <w:gridSpan w:val="2"/>
          </w:tcPr>
          <w:p w14:paraId="4524B0BE" w14:textId="77777777" w:rsidR="000A6276" w:rsidRDefault="000A6276" w:rsidP="000A6276">
            <w:pPr>
              <w:rPr>
                <w:b/>
                <w:kern w:val="2"/>
                <w:szCs w:val="24"/>
              </w:rPr>
            </w:pPr>
            <w:r>
              <w:rPr>
                <w:b/>
                <w:kern w:val="2"/>
                <w:szCs w:val="24"/>
              </w:rPr>
              <w:t>3.2. Pirkimo pavadinimas ir numeris</w:t>
            </w:r>
          </w:p>
        </w:tc>
        <w:tc>
          <w:tcPr>
            <w:tcW w:w="7394" w:type="dxa"/>
            <w:gridSpan w:val="2"/>
          </w:tcPr>
          <w:p w14:paraId="30F4965D" w14:textId="1F143352" w:rsidR="008836B8" w:rsidRPr="006520FB" w:rsidRDefault="008836B8" w:rsidP="00883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szCs w:val="24"/>
              </w:rPr>
            </w:pPr>
            <w:r w:rsidRPr="006520FB">
              <w:rPr>
                <w:color w:val="000000"/>
                <w:szCs w:val="24"/>
              </w:rPr>
              <w:t xml:space="preserve">Darbuotojų, dalyvaujančių kibernetinio saugumo politikos formavime, </w:t>
            </w:r>
            <w:r>
              <w:rPr>
                <w:color w:val="000000"/>
                <w:szCs w:val="24"/>
              </w:rPr>
              <w:t xml:space="preserve"> į</w:t>
            </w:r>
            <w:r w:rsidRPr="006520FB">
              <w:rPr>
                <w:color w:val="000000"/>
                <w:szCs w:val="24"/>
              </w:rPr>
              <w:t>gūdžių ir kompetencijų stiprinimas keliant kvalifikaciją</w:t>
            </w:r>
          </w:p>
          <w:p w14:paraId="2B9D38D3" w14:textId="1E7DE370" w:rsidR="000A6276" w:rsidRPr="00230B83" w:rsidRDefault="00444F91" w:rsidP="000002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Pr>
                <w:kern w:val="2"/>
                <w:szCs w:val="24"/>
              </w:rPr>
              <w:t xml:space="preserve">CVP IS Nr. </w:t>
            </w:r>
            <w:r w:rsidR="002B08F9">
              <w:rPr>
                <w:kern w:val="2"/>
                <w:szCs w:val="24"/>
              </w:rPr>
              <w:t>5043</w:t>
            </w:r>
            <w:r>
              <w:rPr>
                <w:kern w:val="2"/>
                <w:szCs w:val="24"/>
              </w:rPr>
              <w:t>____</w:t>
            </w:r>
          </w:p>
        </w:tc>
      </w:tr>
      <w:tr w:rsidR="000A6276" w14:paraId="0B8E14AF" w14:textId="77777777" w:rsidTr="005428A0">
        <w:trPr>
          <w:trHeight w:val="300"/>
        </w:trPr>
        <w:tc>
          <w:tcPr>
            <w:tcW w:w="2141" w:type="dxa"/>
            <w:gridSpan w:val="2"/>
          </w:tcPr>
          <w:p w14:paraId="29B2C80C" w14:textId="77777777" w:rsidR="000A6276" w:rsidRDefault="000A6276" w:rsidP="000A6276">
            <w:pPr>
              <w:rPr>
                <w:b/>
                <w:kern w:val="2"/>
                <w:szCs w:val="24"/>
              </w:rPr>
            </w:pPr>
            <w:r>
              <w:rPr>
                <w:b/>
                <w:kern w:val="2"/>
                <w:szCs w:val="24"/>
              </w:rPr>
              <w:t>3.3. Informacija apie Europos Sąjungos lėšomis finansuojamą projektą arba kitą projektą</w:t>
            </w:r>
          </w:p>
        </w:tc>
        <w:tc>
          <w:tcPr>
            <w:tcW w:w="7394" w:type="dxa"/>
            <w:gridSpan w:val="2"/>
          </w:tcPr>
          <w:p w14:paraId="4AB136BF" w14:textId="77777777" w:rsidR="000A6276" w:rsidRPr="00230B83" w:rsidRDefault="00D432CE" w:rsidP="0002333C">
            <w:pPr>
              <w:autoSpaceDE w:val="0"/>
              <w:autoSpaceDN w:val="0"/>
              <w:adjustRightInd w:val="0"/>
              <w:jc w:val="both"/>
              <w:rPr>
                <w:kern w:val="2"/>
                <w:szCs w:val="24"/>
              </w:rPr>
            </w:pPr>
            <w:r w:rsidRPr="00A27940">
              <w:rPr>
                <w:color w:val="000000"/>
                <w:szCs w:val="24"/>
              </w:rPr>
              <w:t>Ekonomikos gaivinimo ir atsparumo didinimo priemonės</w:t>
            </w:r>
            <w:r w:rsidR="0002333C" w:rsidRPr="00A27940">
              <w:rPr>
                <w:color w:val="000000"/>
                <w:szCs w:val="24"/>
              </w:rPr>
              <w:t xml:space="preserve"> lėšomis  finansuojamas projektas</w:t>
            </w:r>
            <w:r w:rsidRPr="00A27940">
              <w:rPr>
                <w:color w:val="000000"/>
                <w:szCs w:val="24"/>
              </w:rPr>
              <w:t xml:space="preserve"> Nr. 05-0</w:t>
            </w:r>
            <w:r w:rsidR="0002333C" w:rsidRPr="00A27940">
              <w:rPr>
                <w:color w:val="000000"/>
                <w:szCs w:val="24"/>
              </w:rPr>
              <w:t xml:space="preserve">07-P-0002 „Kibernetinio saugumo </w:t>
            </w:r>
            <w:r w:rsidRPr="00A27940">
              <w:rPr>
                <w:color w:val="000000"/>
                <w:szCs w:val="24"/>
              </w:rPr>
              <w:t>valdysenos Lietuvoje stiprinimas“.</w:t>
            </w:r>
          </w:p>
        </w:tc>
      </w:tr>
      <w:tr w:rsidR="000A6276" w14:paraId="20768B22" w14:textId="77777777" w:rsidTr="000A6276">
        <w:trPr>
          <w:trHeight w:val="300"/>
        </w:trPr>
        <w:tc>
          <w:tcPr>
            <w:tcW w:w="9535" w:type="dxa"/>
            <w:gridSpan w:val="4"/>
          </w:tcPr>
          <w:p w14:paraId="64BC2223" w14:textId="77777777" w:rsidR="000A6276" w:rsidRDefault="000A6276" w:rsidP="000A627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6276" w14:paraId="77B85B53" w14:textId="77777777" w:rsidTr="005428A0">
        <w:trPr>
          <w:trHeight w:val="300"/>
        </w:trPr>
        <w:tc>
          <w:tcPr>
            <w:tcW w:w="2141" w:type="dxa"/>
            <w:gridSpan w:val="2"/>
          </w:tcPr>
          <w:p w14:paraId="7EC458D6" w14:textId="77777777" w:rsidR="000A6276" w:rsidRDefault="000A6276" w:rsidP="000A627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D910081" w14:textId="77777777" w:rsidR="000A6276" w:rsidRDefault="000A6276" w:rsidP="000A6276">
            <w:pPr>
              <w:rPr>
                <w:b/>
                <w:kern w:val="2"/>
                <w:szCs w:val="24"/>
              </w:rPr>
            </w:pPr>
          </w:p>
          <w:p w14:paraId="4ECD2AF5" w14:textId="77777777" w:rsidR="000A6276" w:rsidRDefault="000A6276" w:rsidP="007214D6">
            <w:pPr>
              <w:rPr>
                <w:b/>
                <w:color w:val="FF0000"/>
                <w:kern w:val="2"/>
                <w:szCs w:val="24"/>
              </w:rPr>
            </w:pPr>
          </w:p>
        </w:tc>
        <w:tc>
          <w:tcPr>
            <w:tcW w:w="7394" w:type="dxa"/>
            <w:gridSpan w:val="2"/>
          </w:tcPr>
          <w:p w14:paraId="2FF5C788" w14:textId="07F80204" w:rsidR="007214D6" w:rsidRDefault="00637E85" w:rsidP="00252DA8">
            <w:pPr>
              <w:jc w:val="both"/>
              <w:rPr>
                <w:szCs w:val="24"/>
              </w:rPr>
            </w:pPr>
            <w:r>
              <w:rPr>
                <w:szCs w:val="24"/>
              </w:rPr>
              <w:t xml:space="preserve">4.1.1. </w:t>
            </w:r>
            <w:r w:rsidR="000A6276">
              <w:rPr>
                <w:szCs w:val="24"/>
              </w:rPr>
              <w:t xml:space="preserve">Tiekėjas Paslaugas įsipareigoja </w:t>
            </w:r>
            <w:r w:rsidR="00332C6A">
              <w:rPr>
                <w:szCs w:val="24"/>
              </w:rPr>
              <w:t>su</w:t>
            </w:r>
            <w:r w:rsidR="000A6276">
              <w:rPr>
                <w:szCs w:val="24"/>
              </w:rPr>
              <w:t xml:space="preserve">teikti </w:t>
            </w:r>
            <w:r>
              <w:rPr>
                <w:szCs w:val="24"/>
              </w:rPr>
              <w:t xml:space="preserve">ne vėliau kaip per </w:t>
            </w:r>
            <w:r w:rsidR="00391C82">
              <w:rPr>
                <w:szCs w:val="24"/>
              </w:rPr>
              <w:t>3</w:t>
            </w:r>
            <w:r>
              <w:rPr>
                <w:szCs w:val="24"/>
              </w:rPr>
              <w:t xml:space="preserve"> (</w:t>
            </w:r>
            <w:r w:rsidR="00391C82">
              <w:rPr>
                <w:szCs w:val="24"/>
              </w:rPr>
              <w:t>tris</w:t>
            </w:r>
            <w:r>
              <w:rPr>
                <w:szCs w:val="24"/>
              </w:rPr>
              <w:t>) mėnesius nuo Sutarties įsigaliojimo dienos</w:t>
            </w:r>
            <w:r w:rsidR="00F43F5C">
              <w:rPr>
                <w:szCs w:val="24"/>
              </w:rPr>
              <w:t xml:space="preserve"> </w:t>
            </w:r>
            <w:r w:rsidR="0049776E">
              <w:rPr>
                <w:szCs w:val="24"/>
              </w:rPr>
              <w:t xml:space="preserve">pagal </w:t>
            </w:r>
            <w:r w:rsidR="0049776E">
              <w:rPr>
                <w:rFonts w:eastAsia="Arial"/>
              </w:rPr>
              <w:t xml:space="preserve">Paslaugų teikimo grafiką (toliau – </w:t>
            </w:r>
            <w:r w:rsidR="0049776E">
              <w:rPr>
                <w:rFonts w:eastAsia="Arial"/>
                <w:b/>
                <w:bCs/>
              </w:rPr>
              <w:t>Grafikas</w:t>
            </w:r>
            <w:r w:rsidR="0049776E">
              <w:rPr>
                <w:rFonts w:eastAsia="Arial"/>
              </w:rPr>
              <w:t>)</w:t>
            </w:r>
            <w:r>
              <w:rPr>
                <w:szCs w:val="24"/>
              </w:rPr>
              <w:t xml:space="preserve">. </w:t>
            </w:r>
          </w:p>
          <w:p w14:paraId="693CF63C" w14:textId="620A3775" w:rsidR="00920CE2" w:rsidRPr="00381C58" w:rsidRDefault="00920CE2" w:rsidP="00252DA8">
            <w:pPr>
              <w:jc w:val="both"/>
            </w:pPr>
            <w:r>
              <w:rPr>
                <w:rFonts w:eastAsia="Arial"/>
              </w:rPr>
              <w:t xml:space="preserve">4.1.2. Tiekėjas </w:t>
            </w:r>
            <w:r>
              <w:rPr>
                <w:szCs w:val="24"/>
              </w:rPr>
              <w:t>įsipareigoja</w:t>
            </w:r>
            <w:r>
              <w:rPr>
                <w:rFonts w:eastAsia="Arial"/>
              </w:rPr>
              <w:t xml:space="preserve"> </w:t>
            </w:r>
            <w:r>
              <w:rPr>
                <w:rFonts w:eastAsia="TimesNewRomanPSMT"/>
                <w:szCs w:val="24"/>
              </w:rPr>
              <w:t>n</w:t>
            </w:r>
            <w:r w:rsidRPr="002825B8">
              <w:rPr>
                <w:rFonts w:eastAsia="TimesNewRomanPSMT"/>
                <w:szCs w:val="24"/>
              </w:rPr>
              <w:t xml:space="preserve">e vėliau kaip per 10 </w:t>
            </w:r>
            <w:r>
              <w:rPr>
                <w:rFonts w:eastAsia="TimesNewRomanPSMT"/>
                <w:szCs w:val="24"/>
              </w:rPr>
              <w:t xml:space="preserve">(dešimt) </w:t>
            </w:r>
            <w:r w:rsidR="00626B3C">
              <w:rPr>
                <w:rFonts w:eastAsia="TimesNewRomanPSMT"/>
                <w:szCs w:val="24"/>
              </w:rPr>
              <w:t>darbo dienų nuo</w:t>
            </w:r>
            <w:r w:rsidRPr="002825B8">
              <w:rPr>
                <w:rFonts w:eastAsia="TimesNewRomanPSMT"/>
                <w:szCs w:val="24"/>
              </w:rPr>
              <w:t xml:space="preserve"> Sutarties įsigaliojimo dienos </w:t>
            </w:r>
            <w:r>
              <w:rPr>
                <w:rFonts w:eastAsia="Arial"/>
              </w:rPr>
              <w:t>parengti ir</w:t>
            </w:r>
            <w:r w:rsidRPr="002825B8">
              <w:rPr>
                <w:rFonts w:eastAsia="TimesNewRomanPSMT"/>
                <w:szCs w:val="24"/>
              </w:rPr>
              <w:t xml:space="preserve"> suderinti su </w:t>
            </w:r>
            <w:r>
              <w:rPr>
                <w:rFonts w:eastAsia="TimesNewRomanPSMT"/>
                <w:szCs w:val="24"/>
              </w:rPr>
              <w:t>Pirkėju</w:t>
            </w:r>
            <w:r w:rsidRPr="002825B8">
              <w:rPr>
                <w:rFonts w:eastAsia="TimesNewRomanPSMT"/>
                <w:szCs w:val="24"/>
              </w:rPr>
              <w:t xml:space="preserve"> </w:t>
            </w:r>
            <w:r>
              <w:rPr>
                <w:rFonts w:eastAsia="TimesNewRomanPSMT"/>
                <w:szCs w:val="24"/>
              </w:rPr>
              <w:t>G</w:t>
            </w:r>
            <w:r w:rsidRPr="002825B8">
              <w:rPr>
                <w:rFonts w:eastAsia="TimesNewRomanPSMT"/>
                <w:szCs w:val="24"/>
              </w:rPr>
              <w:t>rafiką.</w:t>
            </w:r>
            <w:r w:rsidR="00626B3C">
              <w:rPr>
                <w:rFonts w:eastAsia="TimesNewRomanPSMT"/>
                <w:szCs w:val="24"/>
              </w:rPr>
              <w:t xml:space="preserve"> </w:t>
            </w:r>
            <w:r w:rsidR="00626B3C" w:rsidRPr="00381C58">
              <w:t>Sutarties vykdymo metu šis Grafikas gali būti koreguojamas pagal poreikį abipusiu šalių rašytiniu susitarimu, kuris yra neatskiriama šios Sutarties dalis.</w:t>
            </w:r>
          </w:p>
          <w:p w14:paraId="7C5A417F" w14:textId="60EFCCF1" w:rsidR="00920CE2" w:rsidRPr="00381C58" w:rsidRDefault="00626B3C" w:rsidP="00381C58">
            <w:pPr>
              <w:autoSpaceDE w:val="0"/>
              <w:autoSpaceDN w:val="0"/>
              <w:adjustRightInd w:val="0"/>
              <w:jc w:val="both"/>
              <w:rPr>
                <w:rFonts w:eastAsia="TimesNewRomanPSMT"/>
                <w:szCs w:val="24"/>
              </w:rPr>
            </w:pPr>
            <w:r>
              <w:rPr>
                <w:color w:val="000000" w:themeColor="text1"/>
                <w:szCs w:val="24"/>
              </w:rPr>
              <w:t>4.1.3</w:t>
            </w:r>
            <w:r w:rsidR="00920CE2">
              <w:rPr>
                <w:color w:val="000000" w:themeColor="text1"/>
                <w:szCs w:val="24"/>
              </w:rPr>
              <w:t xml:space="preserve">. Tiekėjas </w:t>
            </w:r>
            <w:r w:rsidR="00920CE2">
              <w:rPr>
                <w:szCs w:val="24"/>
              </w:rPr>
              <w:t>įsipareigoja</w:t>
            </w:r>
            <w:r w:rsidR="00920CE2">
              <w:rPr>
                <w:color w:val="000000" w:themeColor="text1"/>
                <w:szCs w:val="24"/>
              </w:rPr>
              <w:t xml:space="preserve"> </w:t>
            </w:r>
            <w:r w:rsidR="00920CE2">
              <w:rPr>
                <w:rFonts w:eastAsia="TimesNewRomanPSMT"/>
                <w:szCs w:val="24"/>
              </w:rPr>
              <w:t>n</w:t>
            </w:r>
            <w:r w:rsidR="00920CE2" w:rsidRPr="002825B8">
              <w:rPr>
                <w:rFonts w:eastAsia="TimesNewRomanPSMT"/>
                <w:szCs w:val="24"/>
              </w:rPr>
              <w:t xml:space="preserve">e vėliau kaip prieš 3 </w:t>
            </w:r>
            <w:r w:rsidR="00920CE2">
              <w:rPr>
                <w:rFonts w:eastAsia="TimesNewRomanPSMT"/>
                <w:szCs w:val="24"/>
              </w:rPr>
              <w:t xml:space="preserve">(tris) </w:t>
            </w:r>
            <w:r w:rsidR="00920CE2" w:rsidRPr="002825B8">
              <w:rPr>
                <w:rFonts w:eastAsia="TimesNewRomanPSMT"/>
                <w:szCs w:val="24"/>
              </w:rPr>
              <w:t xml:space="preserve">darbo dienas iki </w:t>
            </w:r>
            <w:r w:rsidR="0024167A">
              <w:rPr>
                <w:rFonts w:eastAsia="TimesNewRomanPSMT"/>
                <w:szCs w:val="24"/>
              </w:rPr>
              <w:t xml:space="preserve">Grafike nurodytos </w:t>
            </w:r>
            <w:r w:rsidR="00920CE2">
              <w:rPr>
                <w:rFonts w:eastAsia="TimesNewRomanPSMT"/>
                <w:szCs w:val="24"/>
              </w:rPr>
              <w:t>Paslaugų teikimo pradžios</w:t>
            </w:r>
            <w:r w:rsidR="00920CE2" w:rsidRPr="002825B8">
              <w:rPr>
                <w:rFonts w:eastAsia="TimesNewRomanPSMT"/>
                <w:szCs w:val="24"/>
              </w:rPr>
              <w:t xml:space="preserve"> suderinti su </w:t>
            </w:r>
            <w:r w:rsidR="00920CE2">
              <w:rPr>
                <w:rFonts w:eastAsia="TimesNewRomanPSMT"/>
                <w:szCs w:val="24"/>
              </w:rPr>
              <w:t>Pirkėju</w:t>
            </w:r>
            <w:r>
              <w:rPr>
                <w:rFonts w:eastAsia="TimesNewRomanPSMT"/>
                <w:szCs w:val="24"/>
              </w:rPr>
              <w:t xml:space="preserve"> visus Techninėje specifikacijoje nustatytus techninius klausimus</w:t>
            </w:r>
            <w:r w:rsidR="00920CE2">
              <w:rPr>
                <w:rFonts w:eastAsia="TimesNewRomanPSMT"/>
                <w:szCs w:val="24"/>
              </w:rPr>
              <w:t>.</w:t>
            </w:r>
          </w:p>
          <w:p w14:paraId="36C67D0E" w14:textId="457FEE16" w:rsidR="002825B8" w:rsidRPr="00381C58" w:rsidRDefault="00063556" w:rsidP="0024167A">
            <w:pPr>
              <w:widowControl w:val="0"/>
              <w:tabs>
                <w:tab w:val="left" w:pos="567"/>
                <w:tab w:val="left" w:pos="851"/>
                <w:tab w:val="left" w:pos="992"/>
                <w:tab w:val="left" w:pos="1134"/>
              </w:tabs>
              <w:spacing w:line="276" w:lineRule="auto"/>
              <w:jc w:val="both"/>
              <w:rPr>
                <w:rFonts w:eastAsia="Arial"/>
              </w:rPr>
            </w:pPr>
            <w:r>
              <w:rPr>
                <w:szCs w:val="24"/>
              </w:rPr>
              <w:t>4.1.4</w:t>
            </w:r>
            <w:r w:rsidR="00A46D48">
              <w:rPr>
                <w:szCs w:val="24"/>
              </w:rPr>
              <w:t>. Sutarties vykdymo adresas:</w:t>
            </w:r>
            <w:r w:rsidR="00805A72">
              <w:rPr>
                <w:szCs w:val="24"/>
              </w:rPr>
              <w:t xml:space="preserve"> </w:t>
            </w:r>
            <w:r w:rsidR="00A46D48">
              <w:rPr>
                <w:szCs w:val="24"/>
              </w:rPr>
              <w:t xml:space="preserve">Lietuvos Respublika </w:t>
            </w:r>
            <w:r w:rsidR="00A46D48">
              <w:rPr>
                <w:color w:val="000000"/>
                <w:szCs w:val="24"/>
              </w:rPr>
              <w:t>(</w:t>
            </w:r>
            <w:r w:rsidR="00A46D48" w:rsidRPr="00FF44FE">
              <w:rPr>
                <w:i/>
                <w:color w:val="000000"/>
                <w:szCs w:val="24"/>
              </w:rPr>
              <w:t>1 pirkimo dalis</w:t>
            </w:r>
            <w:r w:rsidR="00A46D48">
              <w:rPr>
                <w:color w:val="000000"/>
                <w:szCs w:val="24"/>
              </w:rPr>
              <w:t>)</w:t>
            </w:r>
            <w:r w:rsidR="00332C6A">
              <w:rPr>
                <w:color w:val="000000"/>
                <w:szCs w:val="24"/>
              </w:rPr>
              <w:t xml:space="preserve"> / </w:t>
            </w:r>
            <w:r w:rsidR="00A46D48">
              <w:rPr>
                <w:szCs w:val="24"/>
              </w:rPr>
              <w:t xml:space="preserve">Lietuvos Respublika arba nuotoliniu būdu </w:t>
            </w:r>
            <w:r w:rsidR="00A46D48">
              <w:rPr>
                <w:color w:val="000000"/>
                <w:szCs w:val="24"/>
              </w:rPr>
              <w:t>(</w:t>
            </w:r>
            <w:r w:rsidR="00A46D48">
              <w:rPr>
                <w:i/>
                <w:color w:val="000000"/>
                <w:szCs w:val="24"/>
              </w:rPr>
              <w:t>2</w:t>
            </w:r>
            <w:r w:rsidR="00A46D48" w:rsidRPr="00FF44FE">
              <w:rPr>
                <w:i/>
                <w:color w:val="000000"/>
                <w:szCs w:val="24"/>
              </w:rPr>
              <w:t xml:space="preserve"> pirkimo dalis</w:t>
            </w:r>
            <w:r w:rsidR="00A46D48">
              <w:rPr>
                <w:color w:val="000000"/>
                <w:szCs w:val="24"/>
              </w:rPr>
              <w:t>)</w:t>
            </w:r>
            <w:r w:rsidR="00332C6A">
              <w:rPr>
                <w:color w:val="000000"/>
                <w:szCs w:val="24"/>
              </w:rPr>
              <w:t xml:space="preserve"> / </w:t>
            </w:r>
            <w:r w:rsidR="00A46D48">
              <w:rPr>
                <w:color w:val="000000"/>
                <w:szCs w:val="24"/>
              </w:rPr>
              <w:t>Nuotoliniu būd</w:t>
            </w:r>
            <w:r w:rsidR="0024167A">
              <w:rPr>
                <w:color w:val="000000"/>
                <w:szCs w:val="24"/>
              </w:rPr>
              <w:t>u</w:t>
            </w:r>
            <w:r w:rsidR="00A46D48">
              <w:rPr>
                <w:color w:val="000000"/>
                <w:szCs w:val="24"/>
              </w:rPr>
              <w:t xml:space="preserve"> (</w:t>
            </w:r>
            <w:r w:rsidR="00A46D48">
              <w:rPr>
                <w:i/>
                <w:color w:val="000000"/>
                <w:szCs w:val="24"/>
              </w:rPr>
              <w:t>3</w:t>
            </w:r>
            <w:r w:rsidR="00A46D48" w:rsidRPr="00FF44FE">
              <w:rPr>
                <w:i/>
                <w:color w:val="000000"/>
                <w:szCs w:val="24"/>
              </w:rPr>
              <w:t xml:space="preserve"> pirkimo dalis</w:t>
            </w:r>
            <w:r w:rsidR="00A46D48">
              <w:rPr>
                <w:color w:val="000000"/>
                <w:szCs w:val="24"/>
              </w:rPr>
              <w:t>)</w:t>
            </w:r>
            <w:r w:rsidR="00332C6A">
              <w:rPr>
                <w:color w:val="000000"/>
                <w:szCs w:val="24"/>
              </w:rPr>
              <w:t xml:space="preserve"> / </w:t>
            </w:r>
            <w:r w:rsidR="00A46D48">
              <w:rPr>
                <w:color w:val="000000"/>
                <w:szCs w:val="24"/>
              </w:rPr>
              <w:t xml:space="preserve">Europos Sąjunga, Šveicarija, Jungtinė Karalystė, </w:t>
            </w:r>
            <w:r w:rsidR="00A46D48">
              <w:rPr>
                <w:color w:val="000000"/>
                <w:szCs w:val="24"/>
              </w:rPr>
              <w:lastRenderedPageBreak/>
              <w:t>Jungtiniai Arabų Emyratai, Norvegija (</w:t>
            </w:r>
            <w:r w:rsidR="00A46D48">
              <w:rPr>
                <w:i/>
                <w:color w:val="000000"/>
                <w:szCs w:val="24"/>
              </w:rPr>
              <w:t>4</w:t>
            </w:r>
            <w:r w:rsidR="00A46D48" w:rsidRPr="00FF44FE">
              <w:rPr>
                <w:i/>
                <w:color w:val="000000"/>
                <w:szCs w:val="24"/>
              </w:rPr>
              <w:t xml:space="preserve"> pirkimo dalis</w:t>
            </w:r>
            <w:r w:rsidR="00A46D48">
              <w:rPr>
                <w:color w:val="000000"/>
                <w:szCs w:val="24"/>
              </w:rPr>
              <w:t>).</w:t>
            </w:r>
          </w:p>
        </w:tc>
      </w:tr>
      <w:tr w:rsidR="000A6276" w14:paraId="5E7CAEE2" w14:textId="77777777" w:rsidTr="005428A0">
        <w:trPr>
          <w:trHeight w:val="300"/>
        </w:trPr>
        <w:tc>
          <w:tcPr>
            <w:tcW w:w="2141" w:type="dxa"/>
            <w:gridSpan w:val="2"/>
          </w:tcPr>
          <w:p w14:paraId="769465CD" w14:textId="3699462C" w:rsidR="000A6276" w:rsidRDefault="000A6276" w:rsidP="000A6276">
            <w:pPr>
              <w:rPr>
                <w:b/>
                <w:kern w:val="2"/>
                <w:szCs w:val="24"/>
              </w:rPr>
            </w:pPr>
            <w:r>
              <w:rPr>
                <w:b/>
                <w:kern w:val="2"/>
                <w:szCs w:val="24"/>
              </w:rPr>
              <w:lastRenderedPageBreak/>
              <w:t>4.2. Paslaugų / jų dalies / etapo / periodo suteikimo termino pratęsimas</w:t>
            </w:r>
          </w:p>
        </w:tc>
        <w:tc>
          <w:tcPr>
            <w:tcW w:w="7394" w:type="dxa"/>
            <w:gridSpan w:val="2"/>
          </w:tcPr>
          <w:p w14:paraId="361263FB" w14:textId="77777777" w:rsidR="000A6276" w:rsidRDefault="000A6276" w:rsidP="000A6276">
            <w:pPr>
              <w:jc w:val="both"/>
              <w:rPr>
                <w:kern w:val="2"/>
                <w:szCs w:val="24"/>
              </w:rPr>
            </w:pPr>
            <w:r>
              <w:rPr>
                <w:kern w:val="2"/>
                <w:szCs w:val="24"/>
              </w:rPr>
              <w:t>Netaikoma</w:t>
            </w:r>
          </w:p>
          <w:p w14:paraId="7A926D6C" w14:textId="77777777" w:rsidR="000A6276" w:rsidRDefault="000A6276" w:rsidP="000A6276">
            <w:pPr>
              <w:rPr>
                <w:szCs w:val="24"/>
              </w:rPr>
            </w:pPr>
          </w:p>
        </w:tc>
      </w:tr>
      <w:tr w:rsidR="000A6276" w14:paraId="71388187" w14:textId="77777777" w:rsidTr="005428A0">
        <w:trPr>
          <w:trHeight w:val="300"/>
        </w:trPr>
        <w:tc>
          <w:tcPr>
            <w:tcW w:w="2141" w:type="dxa"/>
            <w:gridSpan w:val="2"/>
          </w:tcPr>
          <w:p w14:paraId="704E0E9B" w14:textId="77777777" w:rsidR="000A6276" w:rsidRDefault="000A6276" w:rsidP="000A6276">
            <w:pPr>
              <w:rPr>
                <w:b/>
                <w:kern w:val="2"/>
                <w:szCs w:val="24"/>
              </w:rPr>
            </w:pPr>
            <w:r>
              <w:rPr>
                <w:b/>
                <w:kern w:val="2"/>
                <w:szCs w:val="24"/>
              </w:rPr>
              <w:t>4.3. Užsakymų teikimo tvarka</w:t>
            </w:r>
          </w:p>
        </w:tc>
        <w:tc>
          <w:tcPr>
            <w:tcW w:w="7394" w:type="dxa"/>
            <w:gridSpan w:val="2"/>
          </w:tcPr>
          <w:p w14:paraId="7D934FD5" w14:textId="77777777" w:rsidR="000A6276" w:rsidRDefault="000A6276" w:rsidP="000A6276">
            <w:pPr>
              <w:rPr>
                <w:szCs w:val="24"/>
              </w:rPr>
            </w:pPr>
            <w:r>
              <w:rPr>
                <w:szCs w:val="24"/>
              </w:rPr>
              <w:t>Netaikoma</w:t>
            </w:r>
          </w:p>
          <w:p w14:paraId="176AA494" w14:textId="77777777" w:rsidR="000A6276" w:rsidRDefault="000A6276" w:rsidP="000A6276">
            <w:pPr>
              <w:rPr>
                <w:szCs w:val="24"/>
              </w:rPr>
            </w:pPr>
          </w:p>
        </w:tc>
      </w:tr>
      <w:tr w:rsidR="000A6276" w14:paraId="4EE316CE" w14:textId="77777777" w:rsidTr="005428A0">
        <w:trPr>
          <w:trHeight w:val="1260"/>
        </w:trPr>
        <w:tc>
          <w:tcPr>
            <w:tcW w:w="2141" w:type="dxa"/>
            <w:gridSpan w:val="2"/>
            <w:tcBorders>
              <w:top w:val="single" w:sz="4" w:space="0" w:color="auto"/>
              <w:left w:val="single" w:sz="4" w:space="0" w:color="auto"/>
              <w:bottom w:val="single" w:sz="4" w:space="0" w:color="auto"/>
              <w:right w:val="single" w:sz="4" w:space="0" w:color="auto"/>
            </w:tcBorders>
          </w:tcPr>
          <w:p w14:paraId="1FCE07FD" w14:textId="77777777" w:rsidR="000A6276" w:rsidRDefault="000A6276" w:rsidP="000A6276">
            <w:pPr>
              <w:rPr>
                <w:b/>
                <w:kern w:val="2"/>
                <w:szCs w:val="24"/>
              </w:rPr>
            </w:pPr>
            <w:r>
              <w:rPr>
                <w:b/>
                <w:kern w:val="2"/>
                <w:szCs w:val="24"/>
              </w:rPr>
              <w:t>4.4. Dėl minimalios Užsakymo vertės ar apimties</w:t>
            </w:r>
          </w:p>
        </w:tc>
        <w:tc>
          <w:tcPr>
            <w:tcW w:w="7394" w:type="dxa"/>
            <w:gridSpan w:val="2"/>
            <w:tcBorders>
              <w:top w:val="single" w:sz="4" w:space="0" w:color="auto"/>
              <w:left w:val="single" w:sz="4" w:space="0" w:color="auto"/>
              <w:bottom w:val="single" w:sz="4" w:space="0" w:color="auto"/>
              <w:right w:val="single" w:sz="4" w:space="0" w:color="auto"/>
            </w:tcBorders>
          </w:tcPr>
          <w:p w14:paraId="3E1536C6" w14:textId="77777777" w:rsidR="000A6276" w:rsidRDefault="000A6276" w:rsidP="00341FD4">
            <w:pPr>
              <w:rPr>
                <w:szCs w:val="24"/>
              </w:rPr>
            </w:pPr>
            <w:r>
              <w:rPr>
                <w:kern w:val="2"/>
                <w:szCs w:val="24"/>
              </w:rPr>
              <w:t>Netaikoma</w:t>
            </w:r>
          </w:p>
        </w:tc>
      </w:tr>
      <w:tr w:rsidR="000A6276" w14:paraId="515BA35E" w14:textId="77777777" w:rsidTr="005428A0">
        <w:trPr>
          <w:trHeight w:val="300"/>
        </w:trPr>
        <w:tc>
          <w:tcPr>
            <w:tcW w:w="2141" w:type="dxa"/>
            <w:gridSpan w:val="2"/>
          </w:tcPr>
          <w:p w14:paraId="78EEC49C" w14:textId="77777777" w:rsidR="000A6276" w:rsidRDefault="000A6276" w:rsidP="000A6276">
            <w:pPr>
              <w:rPr>
                <w:b/>
                <w:kern w:val="2"/>
                <w:szCs w:val="24"/>
              </w:rPr>
            </w:pPr>
            <w:r>
              <w:rPr>
                <w:b/>
                <w:kern w:val="2"/>
                <w:szCs w:val="24"/>
              </w:rPr>
              <w:t>4.5. Pateikiami dokumentai</w:t>
            </w:r>
          </w:p>
        </w:tc>
        <w:tc>
          <w:tcPr>
            <w:tcW w:w="7394" w:type="dxa"/>
            <w:gridSpan w:val="2"/>
          </w:tcPr>
          <w:p w14:paraId="391A4174" w14:textId="2CD39112" w:rsidR="00E46DB3" w:rsidRDefault="00E46DB3" w:rsidP="00FC09C4">
            <w:pPr>
              <w:jc w:val="both"/>
              <w:rPr>
                <w:kern w:val="2"/>
                <w:szCs w:val="24"/>
              </w:rPr>
            </w:pPr>
            <w:r>
              <w:rPr>
                <w:kern w:val="2"/>
                <w:szCs w:val="24"/>
              </w:rPr>
              <w:t>4.5.1.</w:t>
            </w:r>
            <w:r w:rsidR="00F8192F">
              <w:rPr>
                <w:kern w:val="2"/>
                <w:szCs w:val="24"/>
              </w:rPr>
              <w:t xml:space="preserve"> </w:t>
            </w:r>
            <w:r w:rsidR="006B3D8B">
              <w:rPr>
                <w:kern w:val="2"/>
                <w:szCs w:val="24"/>
              </w:rPr>
              <w:t>M</w:t>
            </w:r>
            <w:r w:rsidR="00FC09C4">
              <w:rPr>
                <w:kern w:val="2"/>
                <w:szCs w:val="24"/>
              </w:rPr>
              <w:t>okymų dalyvių sąraš</w:t>
            </w:r>
            <w:r>
              <w:rPr>
                <w:kern w:val="2"/>
                <w:szCs w:val="24"/>
              </w:rPr>
              <w:t>as</w:t>
            </w:r>
            <w:r w:rsidR="00F8192F">
              <w:rPr>
                <w:kern w:val="2"/>
                <w:szCs w:val="24"/>
              </w:rPr>
              <w:t>, m</w:t>
            </w:r>
            <w:r w:rsidR="00FC09C4">
              <w:rPr>
                <w:kern w:val="2"/>
                <w:szCs w:val="24"/>
              </w:rPr>
              <w:t>okymų program</w:t>
            </w:r>
            <w:r>
              <w:rPr>
                <w:kern w:val="2"/>
                <w:szCs w:val="24"/>
              </w:rPr>
              <w:t>a</w:t>
            </w:r>
            <w:r w:rsidR="00F8192F">
              <w:rPr>
                <w:kern w:val="2"/>
                <w:szCs w:val="24"/>
              </w:rPr>
              <w:t>, m</w:t>
            </w:r>
            <w:r w:rsidR="00FC09C4" w:rsidRPr="00FC09C4">
              <w:rPr>
                <w:kern w:val="2"/>
                <w:szCs w:val="24"/>
              </w:rPr>
              <w:t>okymų dalyvių kvalifikacijos kėlimo (tobul</w:t>
            </w:r>
            <w:r w:rsidR="00FC09C4">
              <w:rPr>
                <w:kern w:val="2"/>
                <w:szCs w:val="24"/>
              </w:rPr>
              <w:t>inimo) pažymėjim</w:t>
            </w:r>
            <w:r>
              <w:rPr>
                <w:kern w:val="2"/>
                <w:szCs w:val="24"/>
              </w:rPr>
              <w:t>ai</w:t>
            </w:r>
            <w:r w:rsidR="00FC09C4">
              <w:rPr>
                <w:kern w:val="2"/>
                <w:szCs w:val="24"/>
              </w:rPr>
              <w:t xml:space="preserve"> ir suvestin</w:t>
            </w:r>
            <w:r>
              <w:rPr>
                <w:kern w:val="2"/>
                <w:szCs w:val="24"/>
              </w:rPr>
              <w:t>ė</w:t>
            </w:r>
            <w:r w:rsidR="00F8192F">
              <w:rPr>
                <w:kern w:val="2"/>
                <w:szCs w:val="24"/>
              </w:rPr>
              <w:t>, d</w:t>
            </w:r>
            <w:r w:rsidR="00FC09C4">
              <w:rPr>
                <w:kern w:val="2"/>
                <w:szCs w:val="24"/>
              </w:rPr>
              <w:t>alijam</w:t>
            </w:r>
            <w:r>
              <w:rPr>
                <w:kern w:val="2"/>
                <w:szCs w:val="24"/>
              </w:rPr>
              <w:t>o</w:t>
            </w:r>
            <w:r w:rsidR="00FC09C4">
              <w:rPr>
                <w:kern w:val="2"/>
                <w:szCs w:val="24"/>
              </w:rPr>
              <w:t>j</w:t>
            </w:r>
            <w:r>
              <w:rPr>
                <w:kern w:val="2"/>
                <w:szCs w:val="24"/>
              </w:rPr>
              <w:t>i</w:t>
            </w:r>
            <w:r w:rsidR="00FC09C4">
              <w:rPr>
                <w:kern w:val="2"/>
                <w:szCs w:val="24"/>
              </w:rPr>
              <w:t xml:space="preserve"> mokymų medžiag</w:t>
            </w:r>
            <w:r>
              <w:rPr>
                <w:kern w:val="2"/>
                <w:szCs w:val="24"/>
              </w:rPr>
              <w:t>a</w:t>
            </w:r>
            <w:r w:rsidR="00F8192F">
              <w:rPr>
                <w:kern w:val="2"/>
                <w:szCs w:val="24"/>
              </w:rPr>
              <w:t>, m</w:t>
            </w:r>
            <w:r w:rsidR="00FC09C4" w:rsidRPr="00FC09C4">
              <w:rPr>
                <w:kern w:val="2"/>
                <w:szCs w:val="24"/>
              </w:rPr>
              <w:t>okymų vaizdo nuotrauk</w:t>
            </w:r>
            <w:r>
              <w:rPr>
                <w:kern w:val="2"/>
                <w:szCs w:val="24"/>
              </w:rPr>
              <w:t>o</w:t>
            </w:r>
            <w:r w:rsidR="00FC09C4" w:rsidRPr="00FC09C4">
              <w:rPr>
                <w:kern w:val="2"/>
                <w:szCs w:val="24"/>
              </w:rPr>
              <w:t>s (ne mažiau kaip 3</w:t>
            </w:r>
            <w:r>
              <w:rPr>
                <w:kern w:val="2"/>
                <w:szCs w:val="24"/>
              </w:rPr>
              <w:t xml:space="preserve"> (trys)</w:t>
            </w:r>
            <w:r w:rsidR="00FC09C4" w:rsidRPr="00FC09C4">
              <w:rPr>
                <w:kern w:val="2"/>
                <w:szCs w:val="24"/>
              </w:rPr>
              <w:t xml:space="preserve"> skirting</w:t>
            </w:r>
            <w:r>
              <w:rPr>
                <w:kern w:val="2"/>
                <w:szCs w:val="24"/>
              </w:rPr>
              <w:t>o</w:t>
            </w:r>
            <w:r w:rsidR="00FC09C4" w:rsidRPr="00FC09C4">
              <w:rPr>
                <w:kern w:val="2"/>
                <w:szCs w:val="24"/>
              </w:rPr>
              <w:t>s nuotrauk</w:t>
            </w:r>
            <w:r>
              <w:rPr>
                <w:kern w:val="2"/>
                <w:szCs w:val="24"/>
              </w:rPr>
              <w:t>o</w:t>
            </w:r>
            <w:r w:rsidR="00FC09C4" w:rsidRPr="00FC09C4">
              <w:rPr>
                <w:kern w:val="2"/>
                <w:szCs w:val="24"/>
              </w:rPr>
              <w:t>s iš kiekvienų mokymų), jei vyko kontaktiniai mokymai</w:t>
            </w:r>
            <w:r w:rsidR="00B97012">
              <w:rPr>
                <w:kern w:val="2"/>
                <w:szCs w:val="24"/>
              </w:rPr>
              <w:t xml:space="preserve"> (</w:t>
            </w:r>
            <w:r w:rsidR="00B97012" w:rsidRPr="00B97012">
              <w:rPr>
                <w:i/>
                <w:kern w:val="2"/>
                <w:szCs w:val="24"/>
              </w:rPr>
              <w:t xml:space="preserve">taikoma tik  1 ir 2 </w:t>
            </w:r>
            <w:r w:rsidR="00F8192F">
              <w:rPr>
                <w:i/>
                <w:kern w:val="2"/>
                <w:szCs w:val="24"/>
              </w:rPr>
              <w:t xml:space="preserve">pirkimo </w:t>
            </w:r>
            <w:r w:rsidR="00B97012" w:rsidRPr="00B97012">
              <w:rPr>
                <w:i/>
                <w:kern w:val="2"/>
                <w:szCs w:val="24"/>
              </w:rPr>
              <w:t>dali</w:t>
            </w:r>
            <w:r w:rsidR="00F8192F">
              <w:rPr>
                <w:i/>
                <w:kern w:val="2"/>
                <w:szCs w:val="24"/>
              </w:rPr>
              <w:t>ms</w:t>
            </w:r>
            <w:r w:rsidR="00B97012">
              <w:rPr>
                <w:kern w:val="2"/>
                <w:szCs w:val="24"/>
              </w:rPr>
              <w:t>)</w:t>
            </w:r>
            <w:r w:rsidR="006B3D8B">
              <w:rPr>
                <w:kern w:val="2"/>
                <w:szCs w:val="24"/>
              </w:rPr>
              <w:t>.</w:t>
            </w:r>
            <w:r w:rsidR="00B97012">
              <w:rPr>
                <w:kern w:val="2"/>
                <w:szCs w:val="24"/>
              </w:rPr>
              <w:t xml:space="preserve"> </w:t>
            </w:r>
          </w:p>
          <w:p w14:paraId="3FCA9002" w14:textId="4DF2D3B0" w:rsidR="00391C82" w:rsidRDefault="00E46DB3" w:rsidP="00FC09C4">
            <w:pPr>
              <w:jc w:val="both"/>
              <w:rPr>
                <w:kern w:val="2"/>
                <w:szCs w:val="24"/>
              </w:rPr>
            </w:pPr>
            <w:r>
              <w:rPr>
                <w:kern w:val="2"/>
                <w:szCs w:val="24"/>
              </w:rPr>
              <w:t>4.5.</w:t>
            </w:r>
            <w:r w:rsidR="00F8192F">
              <w:rPr>
                <w:kern w:val="2"/>
                <w:szCs w:val="24"/>
              </w:rPr>
              <w:t>2</w:t>
            </w:r>
            <w:r>
              <w:rPr>
                <w:kern w:val="2"/>
                <w:szCs w:val="24"/>
              </w:rPr>
              <w:t xml:space="preserve">. </w:t>
            </w:r>
            <w:r w:rsidR="00B97012" w:rsidRPr="00B97012">
              <w:rPr>
                <w:kern w:val="2"/>
                <w:szCs w:val="24"/>
              </w:rPr>
              <w:t>Paslaugų perdavimo-priėmimo aktas</w:t>
            </w:r>
            <w:r w:rsidR="00FC09C4" w:rsidRPr="00FC09C4">
              <w:rPr>
                <w:kern w:val="2"/>
                <w:szCs w:val="24"/>
              </w:rPr>
              <w:t>.</w:t>
            </w:r>
          </w:p>
          <w:p w14:paraId="7AF98476" w14:textId="77AFDD8D" w:rsidR="00E5785D" w:rsidRDefault="006B3D8B" w:rsidP="00F8192F">
            <w:pPr>
              <w:jc w:val="both"/>
              <w:rPr>
                <w:szCs w:val="24"/>
              </w:rPr>
            </w:pPr>
            <w:r>
              <w:t>4.5.</w:t>
            </w:r>
            <w:r w:rsidR="00F8192F">
              <w:t>3</w:t>
            </w:r>
            <w:r>
              <w:t>.</w:t>
            </w:r>
            <w:r w:rsidR="00E5785D">
              <w:t xml:space="preserve"> Tiekėjui nepateikus nurodytų dokumentų, laikoma, kad Paslaugos neatitinka Sutartyje nustatytų reikalavimų</w:t>
            </w:r>
          </w:p>
        </w:tc>
      </w:tr>
      <w:tr w:rsidR="000A6276" w14:paraId="1BB66771" w14:textId="77777777" w:rsidTr="000A6276">
        <w:trPr>
          <w:trHeight w:val="300"/>
        </w:trPr>
        <w:tc>
          <w:tcPr>
            <w:tcW w:w="9535" w:type="dxa"/>
            <w:gridSpan w:val="4"/>
          </w:tcPr>
          <w:p w14:paraId="43973AC5" w14:textId="3F8BBB5B" w:rsidR="000A6276" w:rsidRDefault="000A6276" w:rsidP="000A6276">
            <w:pPr>
              <w:jc w:val="center"/>
              <w:rPr>
                <w:b/>
                <w:kern w:val="2"/>
                <w:szCs w:val="24"/>
              </w:rPr>
            </w:pPr>
            <w:r>
              <w:rPr>
                <w:b/>
                <w:kern w:val="2"/>
                <w:szCs w:val="24"/>
              </w:rPr>
              <w:t>5. SUTARTIES KAINA IR ATSISKAITYMO TVARKA</w:t>
            </w:r>
          </w:p>
        </w:tc>
      </w:tr>
      <w:tr w:rsidR="000A6276" w14:paraId="5757D887" w14:textId="77777777" w:rsidTr="005428A0">
        <w:trPr>
          <w:trHeight w:val="300"/>
        </w:trPr>
        <w:tc>
          <w:tcPr>
            <w:tcW w:w="2141" w:type="dxa"/>
            <w:gridSpan w:val="2"/>
          </w:tcPr>
          <w:p w14:paraId="3FAB25A7" w14:textId="77777777" w:rsidR="000A6276" w:rsidRDefault="000A6276" w:rsidP="000A6276">
            <w:pPr>
              <w:rPr>
                <w:b/>
                <w:kern w:val="2"/>
                <w:szCs w:val="24"/>
              </w:rPr>
            </w:pPr>
            <w:r>
              <w:rPr>
                <w:b/>
                <w:kern w:val="2"/>
                <w:szCs w:val="24"/>
              </w:rPr>
              <w:t>5.1. Sutarčiai taikomas kainos apskaičiavimo būdas</w:t>
            </w:r>
          </w:p>
        </w:tc>
        <w:tc>
          <w:tcPr>
            <w:tcW w:w="7394" w:type="dxa"/>
            <w:gridSpan w:val="2"/>
          </w:tcPr>
          <w:p w14:paraId="23D05C13" w14:textId="77777777" w:rsidR="000A6276" w:rsidRDefault="000A6276" w:rsidP="000A6276">
            <w:pPr>
              <w:rPr>
                <w:kern w:val="2"/>
                <w:szCs w:val="24"/>
              </w:rPr>
            </w:pPr>
            <w:r>
              <w:rPr>
                <w:kern w:val="2"/>
                <w:szCs w:val="24"/>
              </w:rPr>
              <w:t>Fiksuoto įkainio kainodara</w:t>
            </w:r>
          </w:p>
          <w:p w14:paraId="0B6907AB" w14:textId="77777777" w:rsidR="000A6276" w:rsidRDefault="000A6276" w:rsidP="000A6276">
            <w:pPr>
              <w:rPr>
                <w:color w:val="4472C4"/>
                <w:kern w:val="2"/>
                <w:szCs w:val="24"/>
              </w:rPr>
            </w:pPr>
          </w:p>
        </w:tc>
      </w:tr>
      <w:tr w:rsidR="000A6276" w14:paraId="04A13AA5" w14:textId="77777777" w:rsidTr="005428A0">
        <w:trPr>
          <w:trHeight w:val="300"/>
        </w:trPr>
        <w:tc>
          <w:tcPr>
            <w:tcW w:w="2141" w:type="dxa"/>
            <w:gridSpan w:val="2"/>
          </w:tcPr>
          <w:p w14:paraId="601A8FBA" w14:textId="77777777" w:rsidR="000A6276" w:rsidRDefault="000A6276" w:rsidP="000A627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608C6DB" w14:textId="77777777" w:rsidR="000A6276" w:rsidRDefault="000A6276" w:rsidP="000A6276">
            <w:pPr>
              <w:rPr>
                <w:b/>
                <w:kern w:val="2"/>
                <w:szCs w:val="24"/>
              </w:rPr>
            </w:pPr>
          </w:p>
          <w:p w14:paraId="49C1BC2A" w14:textId="77777777" w:rsidR="000A6276" w:rsidRDefault="000A6276" w:rsidP="000A6276">
            <w:pPr>
              <w:rPr>
                <w:b/>
                <w:kern w:val="2"/>
                <w:szCs w:val="24"/>
              </w:rPr>
            </w:pPr>
          </w:p>
          <w:p w14:paraId="285C73CC" w14:textId="77777777" w:rsidR="000A6276" w:rsidRDefault="000A6276" w:rsidP="000A6276">
            <w:pPr>
              <w:rPr>
                <w:b/>
                <w:kern w:val="2"/>
                <w:szCs w:val="24"/>
              </w:rPr>
            </w:pPr>
          </w:p>
          <w:p w14:paraId="7DD31918" w14:textId="77777777" w:rsidR="000A6276" w:rsidRDefault="000A6276" w:rsidP="000A6276">
            <w:pPr>
              <w:rPr>
                <w:b/>
                <w:kern w:val="2"/>
                <w:szCs w:val="24"/>
              </w:rPr>
            </w:pPr>
          </w:p>
          <w:p w14:paraId="2676B292" w14:textId="77777777" w:rsidR="000A6276" w:rsidRDefault="000A6276" w:rsidP="000A6276">
            <w:pPr>
              <w:jc w:val="both"/>
              <w:rPr>
                <w:b/>
                <w:color w:val="FF0000"/>
                <w:kern w:val="2"/>
                <w:szCs w:val="24"/>
              </w:rPr>
            </w:pPr>
          </w:p>
          <w:p w14:paraId="32AD4077" w14:textId="77777777" w:rsidR="000A6276" w:rsidRDefault="000A6276" w:rsidP="000A6276">
            <w:pPr>
              <w:rPr>
                <w:b/>
                <w:kern w:val="2"/>
                <w:szCs w:val="24"/>
              </w:rPr>
            </w:pPr>
          </w:p>
        </w:tc>
        <w:tc>
          <w:tcPr>
            <w:tcW w:w="7394" w:type="dxa"/>
            <w:gridSpan w:val="2"/>
          </w:tcPr>
          <w:p w14:paraId="3B8EDC43" w14:textId="5EA9D4C0" w:rsidR="000A6276" w:rsidRDefault="005428A0" w:rsidP="000A6276">
            <w:pPr>
              <w:rPr>
                <w:szCs w:val="24"/>
              </w:rPr>
            </w:pPr>
            <w:r>
              <w:rPr>
                <w:kern w:val="2"/>
                <w:szCs w:val="24"/>
              </w:rPr>
              <w:t xml:space="preserve">5.2.1. </w:t>
            </w:r>
            <w:r w:rsidR="00391C82">
              <w:rPr>
                <w:kern w:val="2"/>
                <w:szCs w:val="24"/>
              </w:rPr>
              <w:t>Bendra p</w:t>
            </w:r>
            <w:r w:rsidR="000A6276">
              <w:rPr>
                <w:kern w:val="2"/>
                <w:szCs w:val="24"/>
              </w:rPr>
              <w:t xml:space="preserve">radinė Sutarties vertė yra </w:t>
            </w:r>
            <w:r w:rsidR="000A6276">
              <w:rPr>
                <w:color w:val="4472C4"/>
                <w:kern w:val="2"/>
                <w:szCs w:val="24"/>
              </w:rPr>
              <w:t>(nurodyti sumą skaičiais)</w:t>
            </w:r>
            <w:r w:rsidR="000A6276">
              <w:rPr>
                <w:kern w:val="2"/>
                <w:szCs w:val="24"/>
              </w:rPr>
              <w:t xml:space="preserve"> </w:t>
            </w:r>
            <w:proofErr w:type="spellStart"/>
            <w:r w:rsidR="000A6276">
              <w:rPr>
                <w:kern w:val="2"/>
                <w:szCs w:val="24"/>
              </w:rPr>
              <w:t>Eur</w:t>
            </w:r>
            <w:proofErr w:type="spellEnd"/>
            <w:r w:rsidR="000A6276">
              <w:rPr>
                <w:kern w:val="2"/>
                <w:szCs w:val="24"/>
              </w:rPr>
              <w:t xml:space="preserve"> </w:t>
            </w:r>
            <w:r w:rsidR="000A6276">
              <w:rPr>
                <w:color w:val="4472C4"/>
                <w:kern w:val="2"/>
                <w:szCs w:val="24"/>
              </w:rPr>
              <w:t>(nurodyti sumą žodžiais)</w:t>
            </w:r>
            <w:r w:rsidR="000A6276">
              <w:rPr>
                <w:kern w:val="2"/>
                <w:szCs w:val="24"/>
              </w:rPr>
              <w:t xml:space="preserve"> be PVM.</w:t>
            </w:r>
          </w:p>
          <w:p w14:paraId="72A4D7AB" w14:textId="77777777" w:rsidR="000A6276" w:rsidRDefault="000A6276" w:rsidP="000A6276">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8F2B973" w14:textId="77777777" w:rsidR="000A6276" w:rsidRDefault="000A6276" w:rsidP="000A6276">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253BA499" w14:textId="1EBD70B6" w:rsidR="00EE77B7" w:rsidRDefault="00391C82" w:rsidP="00612FB7">
            <w:pPr>
              <w:jc w:val="both"/>
              <w:rPr>
                <w:szCs w:val="24"/>
              </w:rPr>
            </w:pPr>
            <w:r>
              <w:rPr>
                <w:kern w:val="2"/>
                <w:szCs w:val="24"/>
              </w:rPr>
              <w:t xml:space="preserve">5.2.1.1. </w:t>
            </w:r>
            <w:r w:rsidR="00D76C03">
              <w:rPr>
                <w:color w:val="000000"/>
                <w:kern w:val="2"/>
                <w:szCs w:val="24"/>
              </w:rPr>
              <w:t xml:space="preserve">Pradinė </w:t>
            </w:r>
            <w:r w:rsidR="00EE77B7">
              <w:rPr>
                <w:kern w:val="2"/>
                <w:szCs w:val="24"/>
              </w:rPr>
              <w:t xml:space="preserve">Sutarties vertė </w:t>
            </w:r>
            <w:r w:rsidR="00EE77B7" w:rsidRPr="00381C58">
              <w:rPr>
                <w:i/>
                <w:kern w:val="2"/>
                <w:szCs w:val="24"/>
              </w:rPr>
              <w:t>1</w:t>
            </w:r>
            <w:r w:rsidR="00D76C03" w:rsidRPr="00381C58">
              <w:rPr>
                <w:i/>
                <w:kern w:val="2"/>
                <w:szCs w:val="24"/>
              </w:rPr>
              <w:t xml:space="preserve"> pirkimo dali</w:t>
            </w:r>
            <w:r w:rsidR="00F43F5C">
              <w:rPr>
                <w:i/>
                <w:kern w:val="2"/>
                <w:szCs w:val="24"/>
              </w:rPr>
              <w:t>e</w:t>
            </w:r>
            <w:r w:rsidR="00D76C03" w:rsidRPr="00381C58">
              <w:rPr>
                <w:i/>
                <w:kern w:val="2"/>
                <w:szCs w:val="24"/>
              </w:rPr>
              <w:t>s /</w:t>
            </w:r>
            <w:r w:rsidR="00EE77B7" w:rsidRPr="00381C58">
              <w:rPr>
                <w:i/>
                <w:kern w:val="2"/>
                <w:szCs w:val="24"/>
              </w:rPr>
              <w:t xml:space="preserve"> 2</w:t>
            </w:r>
            <w:r w:rsidR="00D76C03" w:rsidRPr="00381C58">
              <w:rPr>
                <w:i/>
                <w:kern w:val="2"/>
                <w:szCs w:val="24"/>
              </w:rPr>
              <w:t xml:space="preserve"> pirkimo dali</w:t>
            </w:r>
            <w:r w:rsidR="00F43F5C">
              <w:rPr>
                <w:i/>
                <w:kern w:val="2"/>
                <w:szCs w:val="24"/>
              </w:rPr>
              <w:t>e</w:t>
            </w:r>
            <w:r w:rsidR="00D76C03" w:rsidRPr="00381C58">
              <w:rPr>
                <w:i/>
                <w:kern w:val="2"/>
                <w:szCs w:val="24"/>
              </w:rPr>
              <w:t xml:space="preserve">s / </w:t>
            </w:r>
            <w:r w:rsidR="00EE77B7" w:rsidRPr="00381C58">
              <w:rPr>
                <w:i/>
                <w:kern w:val="2"/>
                <w:szCs w:val="24"/>
              </w:rPr>
              <w:t>3</w:t>
            </w:r>
            <w:r w:rsidR="00D76C03" w:rsidRPr="00381C58">
              <w:rPr>
                <w:i/>
                <w:kern w:val="2"/>
                <w:szCs w:val="24"/>
              </w:rPr>
              <w:t xml:space="preserve"> pirkimo dali</w:t>
            </w:r>
            <w:r w:rsidR="00F43F5C">
              <w:rPr>
                <w:i/>
                <w:kern w:val="2"/>
                <w:szCs w:val="24"/>
              </w:rPr>
              <w:t>e</w:t>
            </w:r>
            <w:r w:rsidR="00D76C03" w:rsidRPr="00381C58">
              <w:rPr>
                <w:i/>
                <w:kern w:val="2"/>
                <w:szCs w:val="24"/>
              </w:rPr>
              <w:t>s /</w:t>
            </w:r>
            <w:r w:rsidR="00EE77B7" w:rsidRPr="00381C58">
              <w:rPr>
                <w:i/>
                <w:kern w:val="2"/>
                <w:szCs w:val="24"/>
              </w:rPr>
              <w:t xml:space="preserve"> 4 pirkimo dali</w:t>
            </w:r>
            <w:r w:rsidR="00F43F5C">
              <w:rPr>
                <w:i/>
                <w:kern w:val="2"/>
                <w:szCs w:val="24"/>
              </w:rPr>
              <w:t>e</w:t>
            </w:r>
            <w:r w:rsidR="00D76C03" w:rsidRPr="00381C58">
              <w:rPr>
                <w:i/>
                <w:kern w:val="2"/>
                <w:szCs w:val="24"/>
              </w:rPr>
              <w:t>s</w:t>
            </w:r>
            <w:r w:rsidR="00EE77B7" w:rsidRPr="00381C58">
              <w:rPr>
                <w:i/>
                <w:kern w:val="2"/>
                <w:szCs w:val="24"/>
              </w:rPr>
              <w:t xml:space="preserve"> </w:t>
            </w:r>
            <w:r w:rsidR="00EE77B7">
              <w:rPr>
                <w:kern w:val="2"/>
                <w:szCs w:val="24"/>
              </w:rPr>
              <w:t xml:space="preserve">yra </w:t>
            </w:r>
            <w:r w:rsidR="00EE77B7">
              <w:rPr>
                <w:color w:val="4472C4"/>
                <w:kern w:val="2"/>
                <w:szCs w:val="24"/>
              </w:rPr>
              <w:t>(nurodyti sumą skaičiais)</w:t>
            </w:r>
            <w:r w:rsidR="00EE77B7">
              <w:rPr>
                <w:kern w:val="2"/>
                <w:szCs w:val="24"/>
              </w:rPr>
              <w:t xml:space="preserve"> </w:t>
            </w:r>
            <w:proofErr w:type="spellStart"/>
            <w:r w:rsidR="00EE77B7">
              <w:rPr>
                <w:kern w:val="2"/>
                <w:szCs w:val="24"/>
              </w:rPr>
              <w:t>Eur</w:t>
            </w:r>
            <w:proofErr w:type="spellEnd"/>
            <w:r w:rsidR="00EE77B7">
              <w:rPr>
                <w:kern w:val="2"/>
                <w:szCs w:val="24"/>
              </w:rPr>
              <w:t xml:space="preserve"> </w:t>
            </w:r>
            <w:r w:rsidR="00EE77B7">
              <w:rPr>
                <w:color w:val="4472C4"/>
                <w:kern w:val="2"/>
                <w:szCs w:val="24"/>
              </w:rPr>
              <w:t>(nurodyti sumą žodžiais)</w:t>
            </w:r>
            <w:r w:rsidR="00EE77B7">
              <w:rPr>
                <w:kern w:val="2"/>
                <w:szCs w:val="24"/>
              </w:rPr>
              <w:t xml:space="preserve"> be PVM.</w:t>
            </w:r>
          </w:p>
          <w:p w14:paraId="7C264BD5" w14:textId="77777777" w:rsidR="00EE77B7" w:rsidRDefault="00EE77B7" w:rsidP="00612FB7">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034F2CE" w14:textId="443EA913" w:rsidR="00391C82" w:rsidRDefault="00EE77B7" w:rsidP="00612FB7">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p>
          <w:p w14:paraId="6132F2C4" w14:textId="21C75B24" w:rsidR="00391C82" w:rsidRDefault="005428A0" w:rsidP="00612FB7">
            <w:pPr>
              <w:jc w:val="both"/>
              <w:rPr>
                <w:color w:val="000000"/>
                <w:kern w:val="2"/>
                <w:szCs w:val="24"/>
              </w:rPr>
            </w:pPr>
            <w:r>
              <w:rPr>
                <w:kern w:val="2"/>
                <w:szCs w:val="24"/>
              </w:rPr>
              <w:t xml:space="preserve">5.2.2. </w:t>
            </w:r>
            <w:r w:rsidR="00391C82">
              <w:rPr>
                <w:color w:val="000000"/>
                <w:kern w:val="2"/>
                <w:szCs w:val="24"/>
              </w:rPr>
              <w:t xml:space="preserve">Šioje Sutartyje Pradinės Sutarties vertė yra lygi Tiekėjo pasiūlymo kainai be PVM, apskaičiuotai sudauginus </w:t>
            </w:r>
            <w:r w:rsidR="00391C82">
              <w:rPr>
                <w:b/>
                <w:color w:val="000000"/>
                <w:kern w:val="2"/>
                <w:szCs w:val="24"/>
              </w:rPr>
              <w:t xml:space="preserve">maksimalų </w:t>
            </w:r>
            <w:r w:rsidR="00391C82">
              <w:rPr>
                <w:b/>
                <w:color w:val="000000"/>
                <w:szCs w:val="24"/>
              </w:rPr>
              <w:t>Paslaugų</w:t>
            </w:r>
            <w:r w:rsidR="00391C82">
              <w:rPr>
                <w:b/>
                <w:color w:val="000000"/>
                <w:kern w:val="2"/>
                <w:szCs w:val="24"/>
              </w:rPr>
              <w:t xml:space="preserve"> kiekį</w:t>
            </w:r>
            <w:r w:rsidR="00391C82">
              <w:rPr>
                <w:color w:val="000000"/>
                <w:kern w:val="2"/>
                <w:szCs w:val="24"/>
              </w:rPr>
              <w:t xml:space="preserve"> iš Tiekėjo pasiūlyto įkainio be PVM. </w:t>
            </w:r>
            <w:r w:rsidR="00EC67A1" w:rsidRPr="00EE1725">
              <w:rPr>
                <w:szCs w:val="24"/>
              </w:rPr>
              <w:t xml:space="preserve">Pirkėjas neįsipareigoja išpirkti Paslaugų už visą šios dalies 5.2.1 papunktyje nurodytą kainą. </w:t>
            </w:r>
            <w:r w:rsidR="00391C82">
              <w:rPr>
                <w:color w:val="000000"/>
                <w:kern w:val="2"/>
                <w:szCs w:val="24"/>
              </w:rPr>
              <w:t>Pirkėjas perka P</w:t>
            </w:r>
            <w:r w:rsidR="00391C82">
              <w:rPr>
                <w:color w:val="000000"/>
                <w:szCs w:val="24"/>
              </w:rPr>
              <w:t>aslaugas</w:t>
            </w:r>
            <w:r w:rsidR="00391C82">
              <w:rPr>
                <w:color w:val="000000"/>
                <w:kern w:val="2"/>
                <w:szCs w:val="24"/>
              </w:rPr>
              <w:t xml:space="preserve"> pagal poreikį Sutartyje arba jos priede Nr. 2</w:t>
            </w:r>
            <w:r w:rsidR="00391C82">
              <w:rPr>
                <w:kern w:val="2"/>
                <w:szCs w:val="24"/>
              </w:rPr>
              <w:t xml:space="preserve"> </w:t>
            </w:r>
            <w:r w:rsidR="00391C82">
              <w:rPr>
                <w:color w:val="000000"/>
                <w:kern w:val="2"/>
                <w:szCs w:val="24"/>
              </w:rPr>
              <w:t>nurodytais įkainiais, neviršijant jame nurodyto P</w:t>
            </w:r>
            <w:r w:rsidR="00391C82">
              <w:rPr>
                <w:color w:val="000000"/>
                <w:szCs w:val="24"/>
              </w:rPr>
              <w:t xml:space="preserve">aslaugų </w:t>
            </w:r>
            <w:r w:rsidR="00391C82">
              <w:rPr>
                <w:color w:val="000000"/>
                <w:kern w:val="2"/>
                <w:szCs w:val="24"/>
              </w:rPr>
              <w:t>maksimalaus kiekio.</w:t>
            </w:r>
          </w:p>
          <w:p w14:paraId="68C5BAEE" w14:textId="4E067EBF" w:rsidR="00461941" w:rsidRPr="00381C58" w:rsidRDefault="005428A0" w:rsidP="00AA0364">
            <w:pPr>
              <w:pStyle w:val="CommentText"/>
              <w:jc w:val="both"/>
              <w:rPr>
                <w:color w:val="000000"/>
                <w:kern w:val="2"/>
                <w:sz w:val="24"/>
                <w:szCs w:val="24"/>
              </w:rPr>
            </w:pPr>
            <w:r w:rsidRPr="00381C58">
              <w:rPr>
                <w:kern w:val="2"/>
                <w:sz w:val="24"/>
                <w:szCs w:val="24"/>
              </w:rPr>
              <w:t xml:space="preserve">5.2.3. </w:t>
            </w:r>
            <w:r w:rsidRPr="00381C58">
              <w:rPr>
                <w:color w:val="000000"/>
                <w:kern w:val="2"/>
                <w:sz w:val="24"/>
                <w:szCs w:val="24"/>
              </w:rPr>
              <w:t xml:space="preserve">Tiekėjas į Sutarties kainą privalo įskaičiuoti visas su Paslaugos teikimu susijusias išlaidas ir mokesčius bei visas kitas </w:t>
            </w:r>
            <w:r w:rsidRPr="00381C58">
              <w:rPr>
                <w:sz w:val="24"/>
                <w:szCs w:val="24"/>
              </w:rPr>
              <w:t>Tiekėjo patirtas išlaidas vykdant Sutartyje bei Techninėje specifikacijoje numatytus įsipareigojimus.</w:t>
            </w:r>
          </w:p>
        </w:tc>
      </w:tr>
      <w:tr w:rsidR="000A6276" w14:paraId="51F3C7C9" w14:textId="77777777" w:rsidTr="005428A0">
        <w:trPr>
          <w:trHeight w:val="300"/>
        </w:trPr>
        <w:tc>
          <w:tcPr>
            <w:tcW w:w="2141" w:type="dxa"/>
            <w:gridSpan w:val="2"/>
          </w:tcPr>
          <w:p w14:paraId="38537AEC" w14:textId="77777777" w:rsidR="000A6276" w:rsidRPr="000005F3" w:rsidRDefault="000A6276" w:rsidP="000A6276">
            <w:pPr>
              <w:rPr>
                <w:b/>
                <w:kern w:val="2"/>
                <w:szCs w:val="24"/>
              </w:rPr>
            </w:pPr>
            <w:r>
              <w:rPr>
                <w:b/>
                <w:kern w:val="2"/>
                <w:szCs w:val="24"/>
              </w:rPr>
              <w:t xml:space="preserve">5.3. Sutarties kainos / įkainių perskaičiavimas </w:t>
            </w:r>
            <w:r>
              <w:rPr>
                <w:b/>
                <w:kern w:val="2"/>
                <w:szCs w:val="24"/>
              </w:rPr>
              <w:lastRenderedPageBreak/>
              <w:t xml:space="preserve">taikant </w:t>
            </w:r>
            <w:r>
              <w:rPr>
                <w:b/>
                <w:kern w:val="2"/>
                <w:szCs w:val="24"/>
                <w:u w:val="single"/>
              </w:rPr>
              <w:t>peržiūros</w:t>
            </w:r>
            <w:r w:rsidR="000005F3">
              <w:rPr>
                <w:b/>
                <w:kern w:val="2"/>
                <w:szCs w:val="24"/>
              </w:rPr>
              <w:t xml:space="preserve"> taisykles</w:t>
            </w:r>
          </w:p>
        </w:tc>
        <w:tc>
          <w:tcPr>
            <w:tcW w:w="7394" w:type="dxa"/>
            <w:gridSpan w:val="2"/>
          </w:tcPr>
          <w:p w14:paraId="759F854D" w14:textId="11B2A185" w:rsidR="000A6276" w:rsidRDefault="000A6276" w:rsidP="000A6276">
            <w:pPr>
              <w:rPr>
                <w:szCs w:val="24"/>
              </w:rPr>
            </w:pPr>
            <w:r w:rsidRPr="000005F3">
              <w:rPr>
                <w:kern w:val="2"/>
                <w:szCs w:val="24"/>
              </w:rPr>
              <w:lastRenderedPageBreak/>
              <w:t xml:space="preserve">Sutarties </w:t>
            </w:r>
            <w:r w:rsidR="00B422F7">
              <w:rPr>
                <w:kern w:val="2"/>
                <w:szCs w:val="24"/>
              </w:rPr>
              <w:t xml:space="preserve">kaina / </w:t>
            </w:r>
            <w:r w:rsidRPr="000005F3">
              <w:rPr>
                <w:kern w:val="2"/>
                <w:szCs w:val="24"/>
              </w:rPr>
              <w:t>įkainiai bu</w:t>
            </w:r>
            <w:r>
              <w:rPr>
                <w:kern w:val="2"/>
                <w:szCs w:val="24"/>
              </w:rPr>
              <w:t>s perskaičiuojami:</w:t>
            </w:r>
          </w:p>
          <w:p w14:paraId="03C9C573" w14:textId="77777777" w:rsidR="000A6276" w:rsidRDefault="000A6276" w:rsidP="000A6276">
            <w:pPr>
              <w:rPr>
                <w:color w:val="FF0000"/>
                <w:kern w:val="2"/>
                <w:szCs w:val="24"/>
              </w:rPr>
            </w:pPr>
            <w:r>
              <w:rPr>
                <w:kern w:val="2"/>
                <w:szCs w:val="24"/>
              </w:rPr>
              <w:t>5.</w:t>
            </w:r>
            <w:r w:rsidR="00D432CE">
              <w:rPr>
                <w:kern w:val="2"/>
                <w:szCs w:val="24"/>
              </w:rPr>
              <w:t>3.1. dėl PVM tarifo pasikeitimo.</w:t>
            </w:r>
          </w:p>
          <w:p w14:paraId="6EA88499" w14:textId="77777777" w:rsidR="000A6276" w:rsidRDefault="000A6276" w:rsidP="00D432CE">
            <w:pPr>
              <w:rPr>
                <w:color w:val="FF0000"/>
                <w:kern w:val="2"/>
                <w:szCs w:val="24"/>
              </w:rPr>
            </w:pPr>
          </w:p>
        </w:tc>
      </w:tr>
      <w:tr w:rsidR="000A6276" w14:paraId="21E395C2" w14:textId="77777777" w:rsidTr="005428A0">
        <w:trPr>
          <w:trHeight w:val="300"/>
        </w:trPr>
        <w:tc>
          <w:tcPr>
            <w:tcW w:w="2141" w:type="dxa"/>
            <w:gridSpan w:val="2"/>
          </w:tcPr>
          <w:p w14:paraId="10443A92" w14:textId="77777777" w:rsidR="000A6276" w:rsidRDefault="000A6276" w:rsidP="000A6276">
            <w:pPr>
              <w:rPr>
                <w:b/>
                <w:kern w:val="2"/>
                <w:szCs w:val="24"/>
              </w:rPr>
            </w:pPr>
            <w:r>
              <w:rPr>
                <w:b/>
                <w:kern w:val="2"/>
                <w:szCs w:val="24"/>
              </w:rPr>
              <w:t>5.3.1. Sutarties kainos / įkainių peržiūra dėl PVM tarifo pasikeitimo</w:t>
            </w:r>
          </w:p>
        </w:tc>
        <w:tc>
          <w:tcPr>
            <w:tcW w:w="7394" w:type="dxa"/>
            <w:gridSpan w:val="2"/>
          </w:tcPr>
          <w:p w14:paraId="2487B0A2" w14:textId="77777777" w:rsidR="000005F3" w:rsidRDefault="000005F3" w:rsidP="00D27B4D">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 kainos /</w:t>
            </w:r>
            <w:r>
              <w:rPr>
                <w:kern w:val="2"/>
                <w:szCs w:val="24"/>
              </w:rPr>
              <w:t xml:space="preserve"> įkainio be PVM.</w:t>
            </w:r>
          </w:p>
          <w:p w14:paraId="048FF62C" w14:textId="77777777" w:rsidR="000A6276" w:rsidRDefault="000005F3" w:rsidP="00D27B4D">
            <w:pPr>
              <w:jc w:val="both"/>
              <w:rPr>
                <w:szCs w:val="24"/>
              </w:rPr>
            </w:pPr>
            <w:r>
              <w:rPr>
                <w:kern w:val="2"/>
                <w:szCs w:val="24"/>
              </w:rPr>
              <w:t>5.3.1.2. 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nuo Šalių Susitarime nurodytos dienos</w:t>
            </w:r>
            <w:r>
              <w:rPr>
                <w:color w:val="4472C4"/>
                <w:kern w:val="2"/>
                <w:szCs w:val="24"/>
              </w:rPr>
              <w:t>.</w:t>
            </w:r>
          </w:p>
        </w:tc>
      </w:tr>
      <w:tr w:rsidR="000A6276" w14:paraId="0EE2E011" w14:textId="77777777" w:rsidTr="005428A0">
        <w:trPr>
          <w:trHeight w:val="300"/>
        </w:trPr>
        <w:tc>
          <w:tcPr>
            <w:tcW w:w="2141" w:type="dxa"/>
            <w:gridSpan w:val="2"/>
          </w:tcPr>
          <w:p w14:paraId="32F4E78E" w14:textId="77777777" w:rsidR="000A6276" w:rsidRDefault="000A6276" w:rsidP="000A627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394" w:type="dxa"/>
            <w:gridSpan w:val="2"/>
          </w:tcPr>
          <w:p w14:paraId="7863EF46" w14:textId="77777777" w:rsidR="000A6276" w:rsidRDefault="000A6276" w:rsidP="000A6276">
            <w:pPr>
              <w:rPr>
                <w:kern w:val="2"/>
                <w:szCs w:val="24"/>
              </w:rPr>
            </w:pPr>
            <w:r>
              <w:rPr>
                <w:kern w:val="2"/>
                <w:szCs w:val="24"/>
              </w:rPr>
              <w:t>Netaikoma</w:t>
            </w:r>
          </w:p>
          <w:p w14:paraId="2CDF5594" w14:textId="77777777" w:rsidR="000A6276" w:rsidRDefault="000A6276" w:rsidP="000A6276">
            <w:pPr>
              <w:rPr>
                <w:szCs w:val="24"/>
              </w:rPr>
            </w:pPr>
          </w:p>
        </w:tc>
      </w:tr>
      <w:tr w:rsidR="000A6276" w14:paraId="6A1A2783" w14:textId="77777777" w:rsidTr="005428A0">
        <w:trPr>
          <w:trHeight w:val="300"/>
        </w:trPr>
        <w:tc>
          <w:tcPr>
            <w:tcW w:w="2141" w:type="dxa"/>
            <w:gridSpan w:val="2"/>
          </w:tcPr>
          <w:p w14:paraId="30BAA2BA" w14:textId="77777777" w:rsidR="000A6276" w:rsidRDefault="000A6276" w:rsidP="00D432CE">
            <w:pPr>
              <w:rPr>
                <w:b/>
                <w:kern w:val="2"/>
                <w:szCs w:val="24"/>
              </w:rPr>
            </w:pPr>
            <w:r>
              <w:rPr>
                <w:b/>
                <w:kern w:val="2"/>
                <w:szCs w:val="24"/>
              </w:rPr>
              <w:t>5.3.3. Sutarties kainos / įkainių peržiūra dėl kainų lygio pokyčio</w:t>
            </w:r>
          </w:p>
        </w:tc>
        <w:tc>
          <w:tcPr>
            <w:tcW w:w="7394" w:type="dxa"/>
            <w:gridSpan w:val="2"/>
          </w:tcPr>
          <w:p w14:paraId="0301760B" w14:textId="77777777" w:rsidR="000A6276" w:rsidRDefault="00D432CE" w:rsidP="000005F3">
            <w:pPr>
              <w:rPr>
                <w:color w:val="4472C4"/>
                <w:kern w:val="2"/>
                <w:szCs w:val="24"/>
              </w:rPr>
            </w:pPr>
            <w:r w:rsidRPr="00D432CE">
              <w:rPr>
                <w:kern w:val="2"/>
                <w:szCs w:val="24"/>
              </w:rPr>
              <w:t>Netaikoma</w:t>
            </w:r>
          </w:p>
        </w:tc>
      </w:tr>
      <w:tr w:rsidR="000A6276" w14:paraId="7D106EF1" w14:textId="77777777" w:rsidTr="005428A0">
        <w:trPr>
          <w:trHeight w:val="300"/>
        </w:trPr>
        <w:tc>
          <w:tcPr>
            <w:tcW w:w="2141" w:type="dxa"/>
            <w:gridSpan w:val="2"/>
          </w:tcPr>
          <w:p w14:paraId="086AAA2E" w14:textId="77777777" w:rsidR="000A6276" w:rsidRDefault="000A6276" w:rsidP="000A627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94" w:type="dxa"/>
            <w:gridSpan w:val="2"/>
          </w:tcPr>
          <w:p w14:paraId="7F0F6C2A" w14:textId="77777777" w:rsidR="000A6276" w:rsidRDefault="000A6276" w:rsidP="000A6276">
            <w:pPr>
              <w:rPr>
                <w:kern w:val="2"/>
                <w:szCs w:val="24"/>
              </w:rPr>
            </w:pPr>
            <w:r>
              <w:rPr>
                <w:kern w:val="2"/>
                <w:szCs w:val="24"/>
              </w:rPr>
              <w:t>Netaikoma</w:t>
            </w:r>
          </w:p>
          <w:p w14:paraId="0DB59613" w14:textId="77777777" w:rsidR="000A6276" w:rsidRDefault="000A6276" w:rsidP="000A6276">
            <w:pPr>
              <w:rPr>
                <w:kern w:val="2"/>
                <w:szCs w:val="24"/>
              </w:rPr>
            </w:pPr>
          </w:p>
          <w:p w14:paraId="0A4B1279" w14:textId="77777777" w:rsidR="000A6276" w:rsidRDefault="000A6276" w:rsidP="000A6276">
            <w:pPr>
              <w:rPr>
                <w:szCs w:val="24"/>
              </w:rPr>
            </w:pPr>
          </w:p>
        </w:tc>
      </w:tr>
      <w:tr w:rsidR="000A6276" w14:paraId="344EA67E" w14:textId="77777777" w:rsidTr="005428A0">
        <w:trPr>
          <w:trHeight w:val="300"/>
        </w:trPr>
        <w:tc>
          <w:tcPr>
            <w:tcW w:w="2141" w:type="dxa"/>
            <w:gridSpan w:val="2"/>
          </w:tcPr>
          <w:p w14:paraId="7A7CFC39" w14:textId="77777777" w:rsidR="000A6276" w:rsidRDefault="000A6276" w:rsidP="000A62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94" w:type="dxa"/>
            <w:gridSpan w:val="2"/>
          </w:tcPr>
          <w:p w14:paraId="54E0865E" w14:textId="78FFE3B1" w:rsidR="00A82FB2" w:rsidRPr="00F831BA" w:rsidRDefault="00A82FB2" w:rsidP="00A82FB2">
            <w:pPr>
              <w:jc w:val="both"/>
              <w:rPr>
                <w:kern w:val="2"/>
                <w:szCs w:val="24"/>
              </w:rPr>
            </w:pPr>
            <w:r w:rsidRPr="00F831BA">
              <w:rPr>
                <w:kern w:val="2"/>
                <w:szCs w:val="24"/>
              </w:rPr>
              <w:t>5.4.1. Pirkėjas numato galimybę įsigyti Sutartimi įsigyjamų Paslaugų sąraše nenurodytų, tačiau su pirkimo objektu susijusių Paslaugų (toliau – Nenumatytos paslaugos) neviršijant 10 (dešimt) proc. Pradinės Sutarties vertės</w:t>
            </w:r>
            <w:r w:rsidRPr="00F831BA">
              <w:rPr>
                <w:color w:val="000000" w:themeColor="text1"/>
                <w:kern w:val="2"/>
                <w:szCs w:val="24"/>
                <w:shd w:val="clear" w:color="auto" w:fill="FFFFFF"/>
              </w:rPr>
              <w:t>,</w:t>
            </w:r>
            <w:r w:rsidRPr="00F831BA">
              <w:rPr>
                <w:color w:val="000000" w:themeColor="text1"/>
                <w:kern w:val="2"/>
                <w:szCs w:val="24"/>
              </w:rPr>
              <w:t xml:space="preserve"> </w:t>
            </w:r>
            <w:r w:rsidRPr="00F831BA">
              <w:rPr>
                <w:color w:val="000000" w:themeColor="text1"/>
                <w:kern w:val="2"/>
                <w:szCs w:val="24"/>
                <w:shd w:val="clear" w:color="auto" w:fill="FFFFFF"/>
              </w:rPr>
              <w:t xml:space="preserve">nurodytos Sutarties </w:t>
            </w:r>
            <w:r w:rsidRPr="00F831BA">
              <w:rPr>
                <w:color w:val="000000" w:themeColor="text1"/>
                <w:kern w:val="2"/>
                <w:szCs w:val="24"/>
              </w:rPr>
              <w:t xml:space="preserve">Specialiųjų sąlygų </w:t>
            </w:r>
            <w:r w:rsidRPr="00F831BA">
              <w:rPr>
                <w:color w:val="000000" w:themeColor="text1"/>
                <w:kern w:val="2"/>
                <w:szCs w:val="24"/>
                <w:shd w:val="clear" w:color="auto" w:fill="FFFFFF"/>
              </w:rPr>
              <w:t>5.2.1 punkte</w:t>
            </w:r>
            <w:r w:rsidR="00063556">
              <w:rPr>
                <w:kern w:val="2"/>
                <w:szCs w:val="24"/>
              </w:rPr>
              <w:t xml:space="preserve"> (jos nedidinant), taikant šias sąlygas:</w:t>
            </w:r>
          </w:p>
          <w:p w14:paraId="448FA63B" w14:textId="77777777" w:rsidR="00A82FB2" w:rsidRPr="00F831BA" w:rsidRDefault="00A82FB2" w:rsidP="00A82FB2">
            <w:pPr>
              <w:jc w:val="both"/>
              <w:rPr>
                <w:kern w:val="2"/>
                <w:szCs w:val="24"/>
              </w:rPr>
            </w:pPr>
            <w:r w:rsidRPr="00F831BA">
              <w:rPr>
                <w:kern w:val="2"/>
                <w:szCs w:val="24"/>
              </w:rPr>
              <w:t xml:space="preserve">5.4.1.1. Už Nenumatytas </w:t>
            </w:r>
            <w:r w:rsidRPr="00F831BA">
              <w:rPr>
                <w:szCs w:val="24"/>
              </w:rPr>
              <w:t xml:space="preserve">paslaugas </w:t>
            </w:r>
            <w:r w:rsidRPr="00F831BA">
              <w:rPr>
                <w:kern w:val="2"/>
                <w:szCs w:val="24"/>
              </w:rPr>
              <w:t xml:space="preserve">bus apmokama ne didesnėmis nei Užsakymo dieną Tiekėjo prekybos vietoje, kataloge ar interneto svetainėje nurodytomis galiojančiomis šių </w:t>
            </w:r>
            <w:r w:rsidRPr="00F831BA">
              <w:rPr>
                <w:szCs w:val="24"/>
              </w:rPr>
              <w:t xml:space="preserve">paslaugų </w:t>
            </w:r>
            <w:r w:rsidRPr="00F831BA">
              <w:rPr>
                <w:kern w:val="2"/>
                <w:szCs w:val="24"/>
              </w:rPr>
              <w:t xml:space="preserve">kainomis arba, jei tokios kainos neskelbiamos, tiekėjo pasiūlytomis, konkurencingomis ir rinką atitinkančiomis kainomis. </w:t>
            </w:r>
          </w:p>
          <w:p w14:paraId="55E8F65B" w14:textId="77777777" w:rsidR="00A82FB2" w:rsidRPr="00F831BA" w:rsidRDefault="00A82FB2" w:rsidP="00A82FB2">
            <w:pPr>
              <w:jc w:val="both"/>
              <w:rPr>
                <w:kern w:val="2"/>
                <w:szCs w:val="24"/>
              </w:rPr>
            </w:pPr>
            <w:r w:rsidRPr="00F831BA">
              <w:rPr>
                <w:kern w:val="2"/>
                <w:szCs w:val="24"/>
              </w:rPr>
              <w:t>5.4.1.2. Nenumatytų p</w:t>
            </w:r>
            <w:r w:rsidRPr="00F831BA">
              <w:rPr>
                <w:szCs w:val="24"/>
              </w:rPr>
              <w:t>aslaugų</w:t>
            </w:r>
            <w:r w:rsidRPr="00F831BA">
              <w:rPr>
                <w:kern w:val="2"/>
                <w:szCs w:val="24"/>
              </w:rPr>
              <w:t xml:space="preserve"> kaina su Pirkėju turi būti derinama iš anksto. Gavęs Tiekėjo pateiktas Nenumatytų </w:t>
            </w:r>
            <w:r w:rsidRPr="00F831BA">
              <w:rPr>
                <w:szCs w:val="24"/>
              </w:rPr>
              <w:t xml:space="preserve">paslaugų </w:t>
            </w:r>
            <w:r w:rsidRPr="00F831B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831BA">
              <w:rPr>
                <w:szCs w:val="24"/>
              </w:rPr>
              <w:t>paslaugų</w:t>
            </w:r>
            <w:r w:rsidRPr="00F831BA">
              <w:rPr>
                <w:kern w:val="2"/>
                <w:szCs w:val="24"/>
              </w:rPr>
              <w:t xml:space="preserve"> kainos atitinka rinkos kainas.</w:t>
            </w:r>
          </w:p>
          <w:p w14:paraId="28CF5077" w14:textId="4A64E619" w:rsidR="000A6276" w:rsidRDefault="00A82FB2" w:rsidP="002B08F9">
            <w:pPr>
              <w:jc w:val="both"/>
              <w:rPr>
                <w:szCs w:val="24"/>
              </w:rPr>
            </w:pPr>
            <w:r w:rsidRPr="00F831BA">
              <w:rPr>
                <w:kern w:val="2"/>
                <w:szCs w:val="24"/>
              </w:rPr>
              <w:t xml:space="preserve">5.4.1.3 Nustačius, kad Tiekėjo pasiūlytos Nenumatytų </w:t>
            </w:r>
            <w:r w:rsidRPr="00F831BA">
              <w:rPr>
                <w:szCs w:val="24"/>
              </w:rPr>
              <w:t>paslaugų</w:t>
            </w:r>
            <w:r w:rsidRPr="00F831BA">
              <w:rPr>
                <w:kern w:val="2"/>
                <w:szCs w:val="24"/>
              </w:rPr>
              <w:t xml:space="preserve"> kainos yra didesnės nei rinkos, Pirkėjas prašo Tiekėjo jas sumažinti. Tiekėjui nesutikus </w:t>
            </w:r>
            <w:r w:rsidRPr="00F831BA">
              <w:rPr>
                <w:kern w:val="2"/>
                <w:szCs w:val="24"/>
              </w:rPr>
              <w:lastRenderedPageBreak/>
              <w:t xml:space="preserve">sumažinti Nenumatytų </w:t>
            </w:r>
            <w:r w:rsidRPr="00F831BA">
              <w:rPr>
                <w:szCs w:val="24"/>
              </w:rPr>
              <w:t>paslaugų</w:t>
            </w:r>
            <w:r w:rsidRPr="00F831BA">
              <w:rPr>
                <w:kern w:val="2"/>
                <w:szCs w:val="24"/>
              </w:rPr>
              <w:t xml:space="preserve"> kainos iki rinkos kainos, Pirkėjas pasilieka teisę Nenumatytas </w:t>
            </w:r>
            <w:r w:rsidRPr="00F831BA">
              <w:rPr>
                <w:szCs w:val="24"/>
              </w:rPr>
              <w:t>paslaugas</w:t>
            </w:r>
            <w:r w:rsidRPr="00F831BA">
              <w:rPr>
                <w:kern w:val="2"/>
                <w:szCs w:val="24"/>
              </w:rPr>
              <w:t xml:space="preserve"> įsigyti atskiru pirkimu.</w:t>
            </w:r>
          </w:p>
        </w:tc>
      </w:tr>
      <w:tr w:rsidR="000005F3" w14:paraId="20AA995D" w14:textId="77777777" w:rsidTr="005428A0">
        <w:trPr>
          <w:trHeight w:val="300"/>
        </w:trPr>
        <w:tc>
          <w:tcPr>
            <w:tcW w:w="2141" w:type="dxa"/>
            <w:gridSpan w:val="2"/>
          </w:tcPr>
          <w:p w14:paraId="485611A1" w14:textId="77777777" w:rsidR="000005F3" w:rsidRDefault="000005F3" w:rsidP="000005F3">
            <w:pPr>
              <w:rPr>
                <w:b/>
                <w:kern w:val="2"/>
                <w:szCs w:val="24"/>
              </w:rPr>
            </w:pPr>
            <w:r>
              <w:rPr>
                <w:b/>
                <w:kern w:val="2"/>
                <w:szCs w:val="24"/>
              </w:rPr>
              <w:lastRenderedPageBreak/>
              <w:t>5.5. Atsiskaitymo su Tiekėju terminas ir tvarka</w:t>
            </w:r>
          </w:p>
        </w:tc>
        <w:tc>
          <w:tcPr>
            <w:tcW w:w="7394" w:type="dxa"/>
            <w:gridSpan w:val="2"/>
          </w:tcPr>
          <w:p w14:paraId="28EF2FDF" w14:textId="3AE21A59" w:rsidR="000005F3" w:rsidRDefault="000005F3" w:rsidP="000005F3">
            <w:pPr>
              <w:jc w:val="both"/>
              <w:rPr>
                <w:kern w:val="2"/>
                <w:szCs w:val="24"/>
              </w:rPr>
            </w:pPr>
            <w:r>
              <w:rPr>
                <w:kern w:val="2"/>
                <w:szCs w:val="24"/>
              </w:rPr>
              <w:t xml:space="preserve">5.5.1.Pirkėjas atsiskaito su Tiekėju ne vėliau kaip per 30 (trisdešimt) kalendorinių dienų nuo </w:t>
            </w:r>
            <w:r w:rsidR="0024167A" w:rsidRPr="0024167A">
              <w:rPr>
                <w:kern w:val="2"/>
                <w:szCs w:val="24"/>
              </w:rPr>
              <w:t>P</w:t>
            </w:r>
            <w:r w:rsidR="0024167A">
              <w:rPr>
                <w:kern w:val="2"/>
                <w:szCs w:val="24"/>
              </w:rPr>
              <w:t xml:space="preserve">aslaugų perdavimo-priėmimo akto pasirašymo ir </w:t>
            </w:r>
            <w:r>
              <w:rPr>
                <w:kern w:val="2"/>
                <w:szCs w:val="24"/>
              </w:rPr>
              <w:t>Sąskaitos gavimo dienos už faktiškai suteiktas Paslaugas.</w:t>
            </w:r>
          </w:p>
          <w:p w14:paraId="7B0C4471" w14:textId="77777777" w:rsidR="000005F3" w:rsidRDefault="000005F3" w:rsidP="000005F3">
            <w:pPr>
              <w:jc w:val="both"/>
              <w:rPr>
                <w:color w:val="000000" w:themeColor="text1"/>
                <w:kern w:val="2"/>
                <w:szCs w:val="24"/>
                <w:shd w:val="clear" w:color="auto" w:fill="FFFFFF"/>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tc>
      </w:tr>
      <w:tr w:rsidR="000005F3" w14:paraId="1E8D42FF" w14:textId="77777777" w:rsidTr="005428A0">
        <w:trPr>
          <w:trHeight w:val="300"/>
        </w:trPr>
        <w:tc>
          <w:tcPr>
            <w:tcW w:w="2141" w:type="dxa"/>
            <w:gridSpan w:val="2"/>
          </w:tcPr>
          <w:p w14:paraId="4BCA576E" w14:textId="77777777" w:rsidR="000005F3" w:rsidRDefault="000005F3" w:rsidP="000005F3">
            <w:pPr>
              <w:rPr>
                <w:b/>
                <w:kern w:val="2"/>
                <w:szCs w:val="24"/>
              </w:rPr>
            </w:pPr>
            <w:r>
              <w:rPr>
                <w:b/>
                <w:kern w:val="2"/>
                <w:szCs w:val="24"/>
              </w:rPr>
              <w:t>5.6. Avansas</w:t>
            </w:r>
          </w:p>
        </w:tc>
        <w:tc>
          <w:tcPr>
            <w:tcW w:w="7394" w:type="dxa"/>
            <w:gridSpan w:val="2"/>
          </w:tcPr>
          <w:p w14:paraId="2C88FE37" w14:textId="77777777" w:rsidR="000005F3" w:rsidRPr="000005F3" w:rsidRDefault="000005F3" w:rsidP="000005F3">
            <w:pPr>
              <w:rPr>
                <w:kern w:val="2"/>
                <w:szCs w:val="24"/>
              </w:rPr>
            </w:pPr>
            <w:r>
              <w:rPr>
                <w:kern w:val="2"/>
                <w:szCs w:val="24"/>
              </w:rPr>
              <w:t>Netaikoma</w:t>
            </w:r>
          </w:p>
        </w:tc>
      </w:tr>
      <w:tr w:rsidR="000005F3" w14:paraId="00D0370C" w14:textId="77777777" w:rsidTr="005428A0">
        <w:trPr>
          <w:trHeight w:val="300"/>
        </w:trPr>
        <w:tc>
          <w:tcPr>
            <w:tcW w:w="2141" w:type="dxa"/>
            <w:gridSpan w:val="2"/>
          </w:tcPr>
          <w:p w14:paraId="2C500143" w14:textId="77777777" w:rsidR="000005F3" w:rsidRDefault="000005F3" w:rsidP="000005F3">
            <w:pPr>
              <w:rPr>
                <w:b/>
                <w:kern w:val="2"/>
                <w:szCs w:val="24"/>
              </w:rPr>
            </w:pPr>
            <w:r>
              <w:rPr>
                <w:b/>
                <w:kern w:val="2"/>
                <w:szCs w:val="24"/>
              </w:rPr>
              <w:t>5.7. Avanso užtikrinimas</w:t>
            </w:r>
          </w:p>
        </w:tc>
        <w:tc>
          <w:tcPr>
            <w:tcW w:w="7394" w:type="dxa"/>
            <w:gridSpan w:val="2"/>
          </w:tcPr>
          <w:p w14:paraId="144D2BE7" w14:textId="77777777" w:rsidR="000005F3" w:rsidRDefault="000005F3" w:rsidP="000005F3">
            <w:pPr>
              <w:rPr>
                <w:kern w:val="2"/>
                <w:szCs w:val="24"/>
              </w:rPr>
            </w:pPr>
            <w:r>
              <w:rPr>
                <w:kern w:val="2"/>
                <w:szCs w:val="24"/>
              </w:rPr>
              <w:t>Netaikoma</w:t>
            </w:r>
          </w:p>
          <w:p w14:paraId="6F99F81C" w14:textId="77777777" w:rsidR="000005F3" w:rsidRDefault="000005F3" w:rsidP="000005F3">
            <w:pPr>
              <w:rPr>
                <w:kern w:val="2"/>
                <w:szCs w:val="24"/>
              </w:rPr>
            </w:pPr>
          </w:p>
        </w:tc>
      </w:tr>
      <w:tr w:rsidR="000005F3" w14:paraId="7AF3FA54" w14:textId="77777777" w:rsidTr="000A6276">
        <w:trPr>
          <w:trHeight w:val="300"/>
        </w:trPr>
        <w:tc>
          <w:tcPr>
            <w:tcW w:w="9535" w:type="dxa"/>
            <w:gridSpan w:val="4"/>
          </w:tcPr>
          <w:p w14:paraId="4EDC77FD" w14:textId="77777777" w:rsidR="000005F3" w:rsidRDefault="000005F3" w:rsidP="000005F3">
            <w:pPr>
              <w:jc w:val="center"/>
              <w:rPr>
                <w:bCs/>
                <w:kern w:val="2"/>
                <w:szCs w:val="24"/>
              </w:rPr>
            </w:pPr>
            <w:r>
              <w:rPr>
                <w:b/>
                <w:kern w:val="2"/>
                <w:szCs w:val="24"/>
              </w:rPr>
              <w:t>6. PASLAUGŲ KOKYBĖ IR GARANTINIAI ĮSIPAREIGOJIMAI</w:t>
            </w:r>
          </w:p>
        </w:tc>
      </w:tr>
      <w:tr w:rsidR="000005F3" w14:paraId="5693B5A5" w14:textId="77777777" w:rsidTr="005428A0">
        <w:trPr>
          <w:trHeight w:val="300"/>
        </w:trPr>
        <w:tc>
          <w:tcPr>
            <w:tcW w:w="2141" w:type="dxa"/>
            <w:gridSpan w:val="2"/>
          </w:tcPr>
          <w:p w14:paraId="7CD75083" w14:textId="77777777" w:rsidR="000005F3" w:rsidRDefault="000005F3" w:rsidP="000005F3">
            <w:pPr>
              <w:rPr>
                <w:b/>
                <w:kern w:val="2"/>
                <w:szCs w:val="24"/>
              </w:rPr>
            </w:pPr>
            <w:r>
              <w:rPr>
                <w:b/>
                <w:kern w:val="2"/>
                <w:szCs w:val="24"/>
              </w:rPr>
              <w:t>6.1. Garantinis terminas</w:t>
            </w:r>
          </w:p>
        </w:tc>
        <w:tc>
          <w:tcPr>
            <w:tcW w:w="7394" w:type="dxa"/>
            <w:gridSpan w:val="2"/>
          </w:tcPr>
          <w:p w14:paraId="6B38B649" w14:textId="77777777" w:rsidR="000005F3" w:rsidRDefault="000005F3" w:rsidP="000005F3">
            <w:pPr>
              <w:rPr>
                <w:kern w:val="2"/>
                <w:szCs w:val="24"/>
              </w:rPr>
            </w:pPr>
            <w:r>
              <w:rPr>
                <w:kern w:val="2"/>
                <w:szCs w:val="24"/>
              </w:rPr>
              <w:t>Netaikoma</w:t>
            </w:r>
          </w:p>
          <w:p w14:paraId="79B602BB" w14:textId="77777777" w:rsidR="000005F3" w:rsidRDefault="000005F3" w:rsidP="000005F3">
            <w:pPr>
              <w:spacing w:line="259" w:lineRule="auto"/>
            </w:pPr>
          </w:p>
        </w:tc>
      </w:tr>
      <w:tr w:rsidR="000005F3" w14:paraId="168EE1F1" w14:textId="77777777" w:rsidTr="005428A0">
        <w:trPr>
          <w:trHeight w:val="300"/>
        </w:trPr>
        <w:tc>
          <w:tcPr>
            <w:tcW w:w="2141" w:type="dxa"/>
            <w:gridSpan w:val="2"/>
          </w:tcPr>
          <w:p w14:paraId="7BAC6290" w14:textId="77777777" w:rsidR="000005F3" w:rsidRDefault="000005F3" w:rsidP="000005F3">
            <w:pPr>
              <w:rPr>
                <w:b/>
                <w:kern w:val="2"/>
                <w:szCs w:val="24"/>
              </w:rPr>
            </w:pPr>
            <w:r>
              <w:rPr>
                <w:b/>
                <w:szCs w:val="24"/>
              </w:rPr>
              <w:t>6.2. Terminas Paslaugų trūkumams pašalinti</w:t>
            </w:r>
          </w:p>
        </w:tc>
        <w:tc>
          <w:tcPr>
            <w:tcW w:w="7394" w:type="dxa"/>
            <w:gridSpan w:val="2"/>
          </w:tcPr>
          <w:p w14:paraId="1F4E3689" w14:textId="3E82E39C" w:rsidR="004B3B03" w:rsidRPr="004B3B03" w:rsidRDefault="00063556" w:rsidP="00A27940">
            <w:pPr>
              <w:jc w:val="both"/>
              <w:rPr>
                <w:szCs w:val="24"/>
              </w:rPr>
            </w:pPr>
            <w:r w:rsidRPr="004B7232">
              <w:rPr>
                <w:kern w:val="2"/>
                <w:szCs w:val="24"/>
              </w:rPr>
              <w:t xml:space="preserve">Sutartyje nurodytu garantinio termino laikotarpiu nustačius Paslaugų trūkumų, Tiekėjas turi </w:t>
            </w:r>
            <w:r w:rsidRPr="004B7232">
              <w:rPr>
                <w:b/>
                <w:kern w:val="2"/>
                <w:szCs w:val="24"/>
              </w:rPr>
              <w:t>ne vėliau kaip</w:t>
            </w:r>
            <w:r w:rsidRPr="004B7232">
              <w:rPr>
                <w:kern w:val="2"/>
                <w:szCs w:val="24"/>
              </w:rPr>
              <w:t xml:space="preserve"> per </w:t>
            </w:r>
            <w:r>
              <w:rPr>
                <w:kern w:val="2"/>
                <w:szCs w:val="24"/>
              </w:rPr>
              <w:t>5 (penkias) darbo dienas</w:t>
            </w:r>
            <w:r w:rsidRPr="004B7232">
              <w:rPr>
                <w:kern w:val="2"/>
                <w:szCs w:val="24"/>
              </w:rPr>
              <w:t xml:space="preserve"> nuo rašytinės pretenzijos gavimo dienos pašalinti Paslaugų trūkumus</w:t>
            </w:r>
            <w:r>
              <w:rPr>
                <w:kern w:val="2"/>
                <w:szCs w:val="24"/>
              </w:rPr>
              <w:t>.</w:t>
            </w:r>
          </w:p>
        </w:tc>
      </w:tr>
      <w:tr w:rsidR="000005F3" w14:paraId="349DB1F0" w14:textId="77777777" w:rsidTr="005428A0">
        <w:trPr>
          <w:trHeight w:val="300"/>
        </w:trPr>
        <w:tc>
          <w:tcPr>
            <w:tcW w:w="2141" w:type="dxa"/>
            <w:gridSpan w:val="2"/>
          </w:tcPr>
          <w:p w14:paraId="027E8890" w14:textId="77777777" w:rsidR="000005F3" w:rsidRDefault="000005F3" w:rsidP="000005F3">
            <w:pPr>
              <w:rPr>
                <w:b/>
                <w:kern w:val="2"/>
                <w:szCs w:val="24"/>
              </w:rPr>
            </w:pPr>
            <w:r>
              <w:rPr>
                <w:b/>
                <w:szCs w:val="24"/>
              </w:rPr>
              <w:t>6.3. Kokybinių kriterijų įgyvendinimo ir tikrinimo tvarka</w:t>
            </w:r>
          </w:p>
        </w:tc>
        <w:tc>
          <w:tcPr>
            <w:tcW w:w="7394" w:type="dxa"/>
            <w:gridSpan w:val="2"/>
          </w:tcPr>
          <w:p w14:paraId="4B499DA8" w14:textId="77777777" w:rsidR="00D432CE" w:rsidRDefault="000005F3" w:rsidP="00D432CE">
            <w:pPr>
              <w:rPr>
                <w:bCs/>
                <w:kern w:val="2"/>
                <w:szCs w:val="24"/>
              </w:rPr>
            </w:pPr>
            <w:r>
              <w:rPr>
                <w:kern w:val="2"/>
                <w:szCs w:val="24"/>
              </w:rPr>
              <w:t xml:space="preserve">Netaikoma </w:t>
            </w:r>
          </w:p>
          <w:p w14:paraId="6232095A" w14:textId="77777777" w:rsidR="000005F3" w:rsidRDefault="000005F3" w:rsidP="000005F3">
            <w:pPr>
              <w:rPr>
                <w:bCs/>
                <w:kern w:val="2"/>
                <w:szCs w:val="24"/>
              </w:rPr>
            </w:pPr>
          </w:p>
        </w:tc>
      </w:tr>
      <w:tr w:rsidR="000005F3" w14:paraId="05DC7DC1" w14:textId="77777777" w:rsidTr="000A6276">
        <w:trPr>
          <w:trHeight w:val="300"/>
        </w:trPr>
        <w:tc>
          <w:tcPr>
            <w:tcW w:w="9535" w:type="dxa"/>
            <w:gridSpan w:val="4"/>
          </w:tcPr>
          <w:p w14:paraId="20C021C6" w14:textId="77777777" w:rsidR="000005F3" w:rsidRDefault="000005F3" w:rsidP="000005F3">
            <w:pPr>
              <w:jc w:val="center"/>
              <w:rPr>
                <w:b/>
                <w:kern w:val="2"/>
                <w:szCs w:val="24"/>
              </w:rPr>
            </w:pPr>
            <w:r>
              <w:rPr>
                <w:b/>
                <w:kern w:val="2"/>
                <w:szCs w:val="24"/>
              </w:rPr>
              <w:t>7. SUTARTIES VYKDYMUI PASITELKIAMI SUBTIEKĖJAI IR (AR) SPECIALISTAI</w:t>
            </w:r>
          </w:p>
        </w:tc>
      </w:tr>
      <w:tr w:rsidR="000005F3" w14:paraId="39091F75" w14:textId="77777777" w:rsidTr="005428A0">
        <w:trPr>
          <w:trHeight w:val="300"/>
        </w:trPr>
        <w:tc>
          <w:tcPr>
            <w:tcW w:w="2141" w:type="dxa"/>
            <w:gridSpan w:val="2"/>
          </w:tcPr>
          <w:p w14:paraId="76D0F9E6" w14:textId="77777777" w:rsidR="000005F3" w:rsidRDefault="000005F3" w:rsidP="000005F3">
            <w:pPr>
              <w:rPr>
                <w:b/>
                <w:bCs/>
                <w:kern w:val="2"/>
                <w:szCs w:val="24"/>
              </w:rPr>
            </w:pPr>
            <w:r>
              <w:rPr>
                <w:b/>
                <w:bCs/>
                <w:kern w:val="2"/>
                <w:szCs w:val="24"/>
              </w:rPr>
              <w:t>7.1. Sutarties vykdymui pasitelkiami subtiekėjai ir (ar) specialistai</w:t>
            </w:r>
          </w:p>
        </w:tc>
        <w:tc>
          <w:tcPr>
            <w:tcW w:w="7394" w:type="dxa"/>
            <w:gridSpan w:val="2"/>
          </w:tcPr>
          <w:p w14:paraId="4A0FF3E0" w14:textId="77777777" w:rsidR="0002333C" w:rsidRDefault="0002333C" w:rsidP="0002333C">
            <w:pPr>
              <w:jc w:val="both"/>
              <w:rPr>
                <w:color w:val="4472C4"/>
                <w:kern w:val="2"/>
              </w:rPr>
            </w:pPr>
            <w:r>
              <w:rPr>
                <w:color w:val="4472C4"/>
                <w:kern w:val="2"/>
              </w:rPr>
              <w:t>Sutarties vykdymui subtiekėjai ir (ar) specialistai nepasitelkiami.</w:t>
            </w:r>
          </w:p>
          <w:p w14:paraId="610BB403" w14:textId="77777777" w:rsidR="0002333C" w:rsidRDefault="0002333C" w:rsidP="0002333C">
            <w:pPr>
              <w:jc w:val="both"/>
              <w:rPr>
                <w:color w:val="4472C4"/>
                <w:kern w:val="2"/>
              </w:rPr>
            </w:pPr>
          </w:p>
          <w:p w14:paraId="1905B68D" w14:textId="77777777" w:rsidR="0002333C" w:rsidRDefault="0002333C" w:rsidP="0002333C">
            <w:pPr>
              <w:jc w:val="both"/>
              <w:rPr>
                <w:color w:val="4472C4"/>
                <w:kern w:val="2"/>
              </w:rPr>
            </w:pPr>
            <w:r>
              <w:rPr>
                <w:color w:val="4472C4"/>
                <w:kern w:val="2"/>
              </w:rPr>
              <w:t>arba</w:t>
            </w:r>
          </w:p>
          <w:p w14:paraId="0B390270" w14:textId="77777777" w:rsidR="0002333C" w:rsidRDefault="0002333C" w:rsidP="0002333C">
            <w:pPr>
              <w:jc w:val="both"/>
              <w:rPr>
                <w:color w:val="4472C4"/>
                <w:kern w:val="2"/>
              </w:rPr>
            </w:pPr>
          </w:p>
          <w:p w14:paraId="251F338B" w14:textId="77777777" w:rsidR="000005F3" w:rsidRDefault="0002333C" w:rsidP="0002333C">
            <w:pPr>
              <w:rPr>
                <w:b/>
                <w:kern w:val="2"/>
                <w:szCs w:val="24"/>
              </w:rPr>
            </w:pPr>
            <w:r>
              <w:rPr>
                <w:color w:val="4472C4"/>
                <w:kern w:val="2"/>
              </w:rPr>
              <w:t>Sutarties vykdymui pasitelkiami subtiekėjai ir (ar) specialistai yra nurodyti Sutarties priede Nr. [...] „Sutarties vykdymui pasitelkiami subtiekėjai ir (ar) specialistai“</w:t>
            </w:r>
          </w:p>
        </w:tc>
      </w:tr>
      <w:tr w:rsidR="000005F3" w14:paraId="1B492354" w14:textId="77777777" w:rsidTr="000A6276">
        <w:trPr>
          <w:trHeight w:val="300"/>
        </w:trPr>
        <w:tc>
          <w:tcPr>
            <w:tcW w:w="9535" w:type="dxa"/>
            <w:gridSpan w:val="4"/>
          </w:tcPr>
          <w:p w14:paraId="2E089BAE" w14:textId="77777777" w:rsidR="000005F3" w:rsidRDefault="000005F3" w:rsidP="000005F3">
            <w:pPr>
              <w:jc w:val="center"/>
              <w:rPr>
                <w:b/>
                <w:kern w:val="2"/>
                <w:szCs w:val="24"/>
              </w:rPr>
            </w:pPr>
            <w:r>
              <w:rPr>
                <w:b/>
                <w:kern w:val="2"/>
                <w:szCs w:val="24"/>
              </w:rPr>
              <w:t>8. PRIEVOLIŲ PAGAL SUTARTĮ ĮVYKDYMO UŽTIKRINIMAS</w:t>
            </w:r>
          </w:p>
        </w:tc>
      </w:tr>
      <w:tr w:rsidR="000005F3" w14:paraId="3CC8A26A" w14:textId="77777777" w:rsidTr="005428A0">
        <w:trPr>
          <w:trHeight w:val="300"/>
        </w:trPr>
        <w:tc>
          <w:tcPr>
            <w:tcW w:w="2141" w:type="dxa"/>
            <w:gridSpan w:val="2"/>
          </w:tcPr>
          <w:p w14:paraId="5FDCFB12" w14:textId="77777777" w:rsidR="000005F3" w:rsidRDefault="000005F3" w:rsidP="000005F3">
            <w:pPr>
              <w:rPr>
                <w:b/>
                <w:kern w:val="2"/>
                <w:szCs w:val="24"/>
              </w:rPr>
            </w:pPr>
            <w:r>
              <w:rPr>
                <w:b/>
                <w:kern w:val="2"/>
                <w:szCs w:val="24"/>
              </w:rPr>
              <w:t>8.1. Prievolių pagal Sutartį įvykdymo užtikrinimas</w:t>
            </w:r>
          </w:p>
        </w:tc>
        <w:tc>
          <w:tcPr>
            <w:tcW w:w="7394" w:type="dxa"/>
            <w:gridSpan w:val="2"/>
          </w:tcPr>
          <w:p w14:paraId="3B98CC2A" w14:textId="77777777" w:rsidR="0002333C" w:rsidRDefault="0002333C" w:rsidP="0002333C">
            <w:pPr>
              <w:jc w:val="both"/>
              <w:rPr>
                <w:kern w:val="2"/>
                <w:szCs w:val="24"/>
              </w:rPr>
            </w:pPr>
            <w:r>
              <w:rPr>
                <w:kern w:val="2"/>
                <w:szCs w:val="24"/>
              </w:rPr>
              <w:t>Prievolių pagal Sutartį įvykdymas užtikrinamas:</w:t>
            </w:r>
          </w:p>
          <w:p w14:paraId="3245D9FE" w14:textId="215DAB34" w:rsidR="000005F3" w:rsidRDefault="0002333C" w:rsidP="002B08F9">
            <w:pPr>
              <w:jc w:val="both"/>
              <w:rPr>
                <w:kern w:val="2"/>
                <w:szCs w:val="24"/>
              </w:rPr>
            </w:pPr>
            <w:r>
              <w:rPr>
                <w:kern w:val="2"/>
                <w:szCs w:val="24"/>
              </w:rPr>
              <w:t>8.1.1. Netesybomis (delspinigiais, bauda)</w:t>
            </w:r>
            <w:r w:rsidR="00444F91">
              <w:rPr>
                <w:kern w:val="2"/>
                <w:szCs w:val="24"/>
              </w:rPr>
              <w:t>.</w:t>
            </w:r>
            <w:r w:rsidR="00444F91" w:rsidDel="00444F91">
              <w:rPr>
                <w:kern w:val="2"/>
                <w:szCs w:val="24"/>
              </w:rPr>
              <w:t xml:space="preserve"> </w:t>
            </w:r>
            <w:r>
              <w:rPr>
                <w:kern w:val="2"/>
                <w:szCs w:val="24"/>
              </w:rPr>
              <w:t xml:space="preserve"> </w:t>
            </w:r>
          </w:p>
        </w:tc>
      </w:tr>
      <w:tr w:rsidR="000005F3" w14:paraId="44A089DD" w14:textId="77777777" w:rsidTr="005428A0">
        <w:trPr>
          <w:trHeight w:val="300"/>
        </w:trPr>
        <w:tc>
          <w:tcPr>
            <w:tcW w:w="2141" w:type="dxa"/>
            <w:gridSpan w:val="2"/>
          </w:tcPr>
          <w:p w14:paraId="780B9EBC" w14:textId="77777777" w:rsidR="000005F3" w:rsidRDefault="000005F3" w:rsidP="000005F3">
            <w:pPr>
              <w:rPr>
                <w:b/>
                <w:kern w:val="2"/>
                <w:szCs w:val="24"/>
              </w:rPr>
            </w:pPr>
            <w:r>
              <w:rPr>
                <w:b/>
                <w:kern w:val="2"/>
                <w:szCs w:val="24"/>
              </w:rPr>
              <w:t>8.2 Sutarties įvykdymo užtikrinimo galiojimo terminas</w:t>
            </w:r>
          </w:p>
        </w:tc>
        <w:tc>
          <w:tcPr>
            <w:tcW w:w="7394" w:type="dxa"/>
            <w:gridSpan w:val="2"/>
          </w:tcPr>
          <w:p w14:paraId="4D22A1A8" w14:textId="4448D84B" w:rsidR="000005F3" w:rsidRDefault="00444F91" w:rsidP="006B3D8B">
            <w:pPr>
              <w:jc w:val="both"/>
              <w:rPr>
                <w:kern w:val="2"/>
                <w:szCs w:val="24"/>
              </w:rPr>
            </w:pPr>
            <w:r>
              <w:rPr>
                <w:bCs/>
                <w:kern w:val="2"/>
                <w:szCs w:val="24"/>
              </w:rPr>
              <w:t>Netaikoma</w:t>
            </w:r>
          </w:p>
        </w:tc>
      </w:tr>
      <w:tr w:rsidR="000005F3" w14:paraId="40FC172D" w14:textId="77777777" w:rsidTr="005428A0">
        <w:trPr>
          <w:trHeight w:val="300"/>
        </w:trPr>
        <w:tc>
          <w:tcPr>
            <w:tcW w:w="2141" w:type="dxa"/>
            <w:gridSpan w:val="2"/>
          </w:tcPr>
          <w:p w14:paraId="5DD5C956" w14:textId="77777777" w:rsidR="000005F3" w:rsidRDefault="000005F3" w:rsidP="000005F3">
            <w:pPr>
              <w:rPr>
                <w:b/>
                <w:kern w:val="2"/>
                <w:szCs w:val="24"/>
              </w:rPr>
            </w:pPr>
            <w:r>
              <w:rPr>
                <w:b/>
                <w:kern w:val="2"/>
                <w:szCs w:val="24"/>
              </w:rPr>
              <w:t>8.3. Sutarties įvykdymo užtikrinimo pateikimas</w:t>
            </w:r>
          </w:p>
        </w:tc>
        <w:tc>
          <w:tcPr>
            <w:tcW w:w="7394" w:type="dxa"/>
            <w:gridSpan w:val="2"/>
          </w:tcPr>
          <w:p w14:paraId="6D99D137" w14:textId="5DF9BF45" w:rsidR="000005F3" w:rsidRDefault="00444F91" w:rsidP="00D27B4D">
            <w:pPr>
              <w:jc w:val="both"/>
              <w:rPr>
                <w:szCs w:val="24"/>
              </w:rPr>
            </w:pPr>
            <w:r>
              <w:rPr>
                <w:kern w:val="2"/>
                <w:szCs w:val="24"/>
                <w:shd w:val="clear" w:color="auto" w:fill="FFFFFF"/>
              </w:rPr>
              <w:t>Netaikoma</w:t>
            </w:r>
          </w:p>
        </w:tc>
      </w:tr>
      <w:tr w:rsidR="000005F3" w14:paraId="2754B6F9" w14:textId="77777777" w:rsidTr="000A6276">
        <w:trPr>
          <w:trHeight w:val="300"/>
        </w:trPr>
        <w:tc>
          <w:tcPr>
            <w:tcW w:w="9535" w:type="dxa"/>
            <w:gridSpan w:val="4"/>
          </w:tcPr>
          <w:p w14:paraId="2211FE47" w14:textId="77777777" w:rsidR="000005F3" w:rsidRDefault="000005F3" w:rsidP="000005F3">
            <w:pPr>
              <w:jc w:val="center"/>
              <w:rPr>
                <w:bCs/>
                <w:kern w:val="2"/>
                <w:szCs w:val="24"/>
              </w:rPr>
            </w:pPr>
            <w:r>
              <w:rPr>
                <w:b/>
                <w:kern w:val="2"/>
                <w:szCs w:val="24"/>
              </w:rPr>
              <w:t>9. ŠALIŲ ATSAKOMYBĖ</w:t>
            </w:r>
          </w:p>
        </w:tc>
      </w:tr>
      <w:tr w:rsidR="000005F3" w14:paraId="7CD0AB7E" w14:textId="77777777" w:rsidTr="005428A0">
        <w:trPr>
          <w:trHeight w:val="300"/>
        </w:trPr>
        <w:tc>
          <w:tcPr>
            <w:tcW w:w="2141" w:type="dxa"/>
            <w:gridSpan w:val="2"/>
          </w:tcPr>
          <w:p w14:paraId="77FC2560" w14:textId="77777777" w:rsidR="000005F3" w:rsidRDefault="000005F3" w:rsidP="000005F3">
            <w:pPr>
              <w:rPr>
                <w:b/>
                <w:kern w:val="2"/>
                <w:szCs w:val="24"/>
              </w:rPr>
            </w:pPr>
            <w:r>
              <w:rPr>
                <w:b/>
                <w:kern w:val="2"/>
                <w:szCs w:val="24"/>
              </w:rPr>
              <w:t xml:space="preserve">9.1. Pirkėjui taikomos netesybos už </w:t>
            </w:r>
            <w:r>
              <w:rPr>
                <w:b/>
                <w:kern w:val="2"/>
                <w:szCs w:val="24"/>
              </w:rPr>
              <w:lastRenderedPageBreak/>
              <w:t>mokėjimų pagal Sutartį vėlavimą</w:t>
            </w:r>
          </w:p>
        </w:tc>
        <w:tc>
          <w:tcPr>
            <w:tcW w:w="7394" w:type="dxa"/>
            <w:gridSpan w:val="2"/>
          </w:tcPr>
          <w:p w14:paraId="1F32D98D" w14:textId="6CAE9DF0" w:rsidR="000005F3" w:rsidRDefault="00D27B4D" w:rsidP="00E65FC5">
            <w:pPr>
              <w:spacing w:line="259" w:lineRule="auto"/>
              <w:jc w:val="both"/>
              <w:rPr>
                <w:bCs/>
                <w:color w:val="000000"/>
                <w:kern w:val="2"/>
                <w:szCs w:val="24"/>
              </w:rPr>
            </w:pPr>
            <w:r>
              <w:rPr>
                <w:bCs/>
                <w:color w:val="000000"/>
                <w:kern w:val="2"/>
                <w:szCs w:val="24"/>
              </w:rPr>
              <w:lastRenderedPageBreak/>
              <w:t xml:space="preserve">Jei Pirkėjas, gavęs tinkamai pateiktą ir užpildytą Sąskaitą, uždelsia atsiskaityti už tinkamai Tiekėjo suteiktas kokybiškas Paslaugas per Sutartyje nurodytą terminą, Tiekėjas nuo kitos nei nustatytas terminas </w:t>
            </w:r>
            <w:r>
              <w:rPr>
                <w:bCs/>
                <w:color w:val="000000"/>
                <w:kern w:val="2"/>
                <w:szCs w:val="24"/>
              </w:rPr>
              <w:lastRenderedPageBreak/>
              <w:t xml:space="preserve">dienos skaičiuoja Pirkėjui </w:t>
            </w:r>
            <w:r>
              <w:rPr>
                <w:bCs/>
                <w:kern w:val="2"/>
                <w:szCs w:val="24"/>
              </w:rPr>
              <w:t>0,</w:t>
            </w:r>
            <w:r w:rsidR="00E65FC5">
              <w:rPr>
                <w:bCs/>
                <w:kern w:val="2"/>
                <w:szCs w:val="24"/>
              </w:rPr>
              <w:t xml:space="preserve">02 </w:t>
            </w:r>
            <w:r>
              <w:rPr>
                <w:bCs/>
                <w:kern w:val="2"/>
                <w:szCs w:val="24"/>
              </w:rPr>
              <w:t>(</w:t>
            </w:r>
            <w:r w:rsidR="00E65FC5">
              <w:rPr>
                <w:bCs/>
                <w:kern w:val="2"/>
                <w:szCs w:val="24"/>
              </w:rPr>
              <w:t>dvi</w:t>
            </w:r>
            <w:r>
              <w:rPr>
                <w:bCs/>
                <w:kern w:val="2"/>
                <w:szCs w:val="24"/>
              </w:rPr>
              <w:t xml:space="preserve"> šimtosios) procento d</w:t>
            </w:r>
            <w:r>
              <w:rPr>
                <w:bCs/>
                <w:color w:val="000000"/>
                <w:kern w:val="2"/>
                <w:szCs w:val="24"/>
              </w:rPr>
              <w:t xml:space="preserve">ydžio delspinigius nuo neapmokėtos sumos be PVM už kiekvieną </w:t>
            </w:r>
            <w:r>
              <w:rPr>
                <w:bCs/>
                <w:kern w:val="2"/>
                <w:szCs w:val="24"/>
              </w:rPr>
              <w:t>vėlavimo dieną.</w:t>
            </w:r>
          </w:p>
        </w:tc>
      </w:tr>
      <w:tr w:rsidR="000005F3" w14:paraId="4E79C358" w14:textId="77777777" w:rsidTr="005428A0">
        <w:trPr>
          <w:trHeight w:val="300"/>
        </w:trPr>
        <w:tc>
          <w:tcPr>
            <w:tcW w:w="2141" w:type="dxa"/>
            <w:gridSpan w:val="2"/>
          </w:tcPr>
          <w:p w14:paraId="6C500698" w14:textId="77777777" w:rsidR="000005F3" w:rsidRDefault="000005F3" w:rsidP="000005F3">
            <w:pPr>
              <w:rPr>
                <w:b/>
                <w:kern w:val="2"/>
                <w:szCs w:val="24"/>
              </w:rPr>
            </w:pPr>
            <w:r>
              <w:rPr>
                <w:b/>
                <w:szCs w:val="24"/>
              </w:rPr>
              <w:lastRenderedPageBreak/>
              <w:t>9.2. Tiekėjui taikomos netesybos</w:t>
            </w:r>
          </w:p>
        </w:tc>
        <w:tc>
          <w:tcPr>
            <w:tcW w:w="7394" w:type="dxa"/>
            <w:gridSpan w:val="2"/>
          </w:tcPr>
          <w:p w14:paraId="5519DEF1" w14:textId="1E927C1E" w:rsidR="00D27B4D" w:rsidRDefault="00D27B4D" w:rsidP="00D27B4D">
            <w:pPr>
              <w:jc w:val="both"/>
              <w:rPr>
                <w:color w:val="000000"/>
              </w:rPr>
            </w:pPr>
            <w:r>
              <w:rPr>
                <w:color w:val="000000"/>
                <w:szCs w:val="24"/>
              </w:rPr>
              <w:t xml:space="preserve">9.2.1. Jeigu Tiekėjas vėluoja suteikti Paslaugas arba nevykdo kitų sutartinių įsipareigojimų, Pirkėjas nuo kitos nei nustatytas terminas dienos Tiekėjui skaičiuoja </w:t>
            </w:r>
            <w:r>
              <w:rPr>
                <w:szCs w:val="24"/>
              </w:rPr>
              <w:t>0,0</w:t>
            </w:r>
            <w:r w:rsidR="00E65FC5">
              <w:rPr>
                <w:szCs w:val="24"/>
              </w:rPr>
              <w:t>2</w:t>
            </w:r>
            <w:r>
              <w:rPr>
                <w:szCs w:val="24"/>
              </w:rPr>
              <w:t xml:space="preserve"> (</w:t>
            </w:r>
            <w:r w:rsidR="00E65FC5">
              <w:rPr>
                <w:szCs w:val="24"/>
              </w:rPr>
              <w:t>dvi</w:t>
            </w:r>
            <w:r>
              <w:rPr>
                <w:szCs w:val="24"/>
              </w:rPr>
              <w:t xml:space="preserve"> šimtosios) procento dydžio delspinigius už kiekvieną uždelstą dieną </w:t>
            </w:r>
            <w:r>
              <w:rPr>
                <w:color w:val="000000"/>
                <w:szCs w:val="24"/>
              </w:rPr>
              <w:t>nuo laiku nesuteiktų Paslaugų ar kitų sutartinių įsipareigojimų nevykdymo kainos be PVM.</w:t>
            </w:r>
          </w:p>
          <w:p w14:paraId="5C8AA8C7" w14:textId="77777777" w:rsidR="000005F3" w:rsidRDefault="00D27B4D" w:rsidP="00D27B4D">
            <w:pPr>
              <w:jc w:val="both"/>
            </w:pPr>
            <w:r>
              <w:rPr>
                <w:color w:val="000000"/>
                <w:kern w:val="2"/>
              </w:rPr>
              <w:t xml:space="preserve">9.2.3. Tiekėjas privalo sumokėti Pirkėjui netesybas per 20 </w:t>
            </w:r>
            <w:r>
              <w:rPr>
                <w:kern w:val="2"/>
              </w:rPr>
              <w:t>(dvidešimt)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0005F3" w14:paraId="2FF4D45D" w14:textId="77777777" w:rsidTr="005428A0">
        <w:trPr>
          <w:trHeight w:val="300"/>
        </w:trPr>
        <w:tc>
          <w:tcPr>
            <w:tcW w:w="2141" w:type="dxa"/>
            <w:gridSpan w:val="2"/>
          </w:tcPr>
          <w:p w14:paraId="3047D3C6" w14:textId="77777777" w:rsidR="000005F3" w:rsidRDefault="000005F3" w:rsidP="000005F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394" w:type="dxa"/>
            <w:gridSpan w:val="2"/>
          </w:tcPr>
          <w:p w14:paraId="4E940D60" w14:textId="74B04E2F" w:rsidR="00D27B4D" w:rsidRDefault="00D27B4D" w:rsidP="00D27B4D">
            <w:pPr>
              <w:jc w:val="both"/>
              <w:rPr>
                <w:bCs/>
                <w:szCs w:val="24"/>
              </w:rPr>
            </w:pPr>
            <w:r>
              <w:rPr>
                <w:bCs/>
                <w:kern w:val="2"/>
                <w:szCs w:val="24"/>
              </w:rPr>
              <w:t xml:space="preserve">9.3.1. Nutraukus Sutartį dėl esminio Sutarties pažeidimo, nustatyto Sutarties Specialiosiose sąlygose, mokama </w:t>
            </w:r>
            <w:r w:rsidR="00771531">
              <w:rPr>
                <w:bCs/>
                <w:kern w:val="2"/>
                <w:szCs w:val="24"/>
              </w:rPr>
              <w:t xml:space="preserve">10 </w:t>
            </w:r>
            <w:r>
              <w:rPr>
                <w:bCs/>
                <w:kern w:val="2"/>
                <w:szCs w:val="24"/>
              </w:rPr>
              <w:t>(</w:t>
            </w:r>
            <w:r w:rsidR="00771531">
              <w:rPr>
                <w:bCs/>
                <w:kern w:val="2"/>
                <w:szCs w:val="24"/>
              </w:rPr>
              <w:t>dešimt</w:t>
            </w:r>
            <w:r>
              <w:rPr>
                <w:bCs/>
                <w:kern w:val="2"/>
                <w:szCs w:val="24"/>
              </w:rPr>
              <w:t>) procentų dydžio bauda nuo Pradinės Sutarties vertės, nurodytos Sutarties Specialiųjų sąlygų 5.2.1 papunktyje.</w:t>
            </w:r>
          </w:p>
          <w:p w14:paraId="20D1E96E" w14:textId="2F3AED0E" w:rsidR="000005F3" w:rsidRDefault="00D27B4D" w:rsidP="00771531">
            <w:pPr>
              <w:jc w:val="both"/>
              <w:rPr>
                <w:bCs/>
                <w:kern w:val="2"/>
                <w:szCs w:val="24"/>
              </w:rPr>
            </w:pPr>
            <w:r>
              <w:rPr>
                <w:bCs/>
                <w:szCs w:val="24"/>
              </w:rPr>
              <w:t xml:space="preserve">9.3.2. Nepagrįstai nutraukus Sutarties vykdymą ne Sutartyje nustatyta tvarka, mokama </w:t>
            </w:r>
            <w:r w:rsidR="00771531">
              <w:rPr>
                <w:bCs/>
                <w:szCs w:val="24"/>
              </w:rPr>
              <w:t xml:space="preserve">10 </w:t>
            </w:r>
            <w:r>
              <w:rPr>
                <w:bCs/>
                <w:szCs w:val="24"/>
              </w:rPr>
              <w:t>(</w:t>
            </w:r>
            <w:r w:rsidR="00771531">
              <w:rPr>
                <w:bCs/>
                <w:szCs w:val="24"/>
              </w:rPr>
              <w:t>dešimt</w:t>
            </w:r>
            <w:r>
              <w:rPr>
                <w:bCs/>
                <w:szCs w:val="24"/>
              </w:rPr>
              <w:t xml:space="preserve">) </w:t>
            </w:r>
            <w:r>
              <w:rPr>
                <w:bCs/>
                <w:kern w:val="2"/>
                <w:szCs w:val="24"/>
              </w:rPr>
              <w:t>procentų dydžio bauda nuo Pradinės Sutarties vertės, nurodytos Sutarties Specialiųjų sąlygų 5.2.1 papunktyje.</w:t>
            </w:r>
          </w:p>
        </w:tc>
      </w:tr>
      <w:tr w:rsidR="000005F3" w14:paraId="080DF6D8" w14:textId="77777777" w:rsidTr="005428A0">
        <w:trPr>
          <w:trHeight w:val="300"/>
        </w:trPr>
        <w:tc>
          <w:tcPr>
            <w:tcW w:w="2141" w:type="dxa"/>
            <w:gridSpan w:val="2"/>
          </w:tcPr>
          <w:p w14:paraId="5E83BE7D" w14:textId="77777777" w:rsidR="000005F3" w:rsidRDefault="000005F3" w:rsidP="000005F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94" w:type="dxa"/>
            <w:gridSpan w:val="2"/>
          </w:tcPr>
          <w:p w14:paraId="7F2F9EEB" w14:textId="77777777" w:rsidR="00D27B4D" w:rsidRDefault="00D27B4D" w:rsidP="00D27B4D">
            <w:pPr>
              <w:jc w:val="both"/>
              <w:rPr>
                <w:kern w:val="2"/>
                <w:szCs w:val="24"/>
              </w:rPr>
            </w:pPr>
            <w:r>
              <w:rPr>
                <w:color w:val="000000"/>
                <w:kern w:val="2"/>
                <w:szCs w:val="24"/>
              </w:rPr>
              <w:t>Taikoma 5 (penkių) procentų dydžio bauda nuo Pradinės Sutarties vertės be PVM už kiekvieną pažeidimo atvejį.</w:t>
            </w:r>
          </w:p>
          <w:p w14:paraId="60F09195" w14:textId="77777777" w:rsidR="000005F3" w:rsidRDefault="000005F3" w:rsidP="000005F3">
            <w:pPr>
              <w:rPr>
                <w:bCs/>
                <w:kern w:val="2"/>
                <w:szCs w:val="24"/>
              </w:rPr>
            </w:pPr>
          </w:p>
        </w:tc>
      </w:tr>
      <w:tr w:rsidR="000005F3" w14:paraId="0376D070" w14:textId="77777777" w:rsidTr="005428A0">
        <w:trPr>
          <w:trHeight w:val="300"/>
        </w:trPr>
        <w:tc>
          <w:tcPr>
            <w:tcW w:w="2141" w:type="dxa"/>
            <w:gridSpan w:val="2"/>
          </w:tcPr>
          <w:p w14:paraId="1AC37DA9" w14:textId="77777777" w:rsidR="000005F3" w:rsidRDefault="000005F3" w:rsidP="000005F3">
            <w:pPr>
              <w:rPr>
                <w:b/>
                <w:kern w:val="2"/>
                <w:szCs w:val="24"/>
              </w:rPr>
            </w:pPr>
            <w:r>
              <w:rPr>
                <w:b/>
                <w:kern w:val="2"/>
                <w:szCs w:val="24"/>
              </w:rPr>
              <w:t>9.5. Tiekėjui taikomos baudos dėl aplinkosauginių ir (arba) socialinių kriterijų nesilaikymo</w:t>
            </w:r>
          </w:p>
        </w:tc>
        <w:tc>
          <w:tcPr>
            <w:tcW w:w="7394" w:type="dxa"/>
            <w:gridSpan w:val="2"/>
          </w:tcPr>
          <w:p w14:paraId="65C58CF6" w14:textId="164D21F9" w:rsidR="00E11892" w:rsidRPr="002B08F9" w:rsidRDefault="00D27B4D" w:rsidP="002B08F9">
            <w:pPr>
              <w:pStyle w:val="HTMLPreformatted"/>
              <w:ind w:firstLine="15"/>
              <w:jc w:val="both"/>
              <w:rPr>
                <w:rFonts w:ascii="Times New Roman" w:hAnsi="Times New Roman"/>
                <w:color w:val="000000"/>
                <w:sz w:val="24"/>
                <w:szCs w:val="24"/>
                <w:lang w:val="en-US"/>
              </w:rPr>
            </w:pPr>
            <w:r w:rsidRPr="002B08F9">
              <w:rPr>
                <w:rFonts w:ascii="Times New Roman" w:hAnsi="Times New Roman"/>
                <w:kern w:val="2"/>
                <w:sz w:val="24"/>
                <w:szCs w:val="24"/>
              </w:rPr>
              <w:t>Už Sutarties Specialiųjų sąlygų 13.1.1 papun</w:t>
            </w:r>
            <w:r w:rsidR="002B08F9">
              <w:rPr>
                <w:rFonts w:ascii="Times New Roman" w:hAnsi="Times New Roman"/>
                <w:kern w:val="2"/>
                <w:sz w:val="24"/>
                <w:szCs w:val="24"/>
              </w:rPr>
              <w:t>k</w:t>
            </w:r>
            <w:r w:rsidR="00394E6C">
              <w:rPr>
                <w:rFonts w:ascii="Times New Roman" w:hAnsi="Times New Roman"/>
                <w:kern w:val="2"/>
                <w:sz w:val="24"/>
                <w:szCs w:val="24"/>
              </w:rPr>
              <w:t>tyje nurodyto 4.4.1 papunkčio kriterijų</w:t>
            </w:r>
            <w:r w:rsidRPr="002B08F9">
              <w:rPr>
                <w:rFonts w:ascii="Times New Roman" w:hAnsi="Times New Roman"/>
                <w:kern w:val="2"/>
                <w:sz w:val="24"/>
                <w:szCs w:val="24"/>
              </w:rPr>
              <w:t xml:space="preserve">  nesilaikymą</w:t>
            </w:r>
            <w:r w:rsidR="00394E6C">
              <w:rPr>
                <w:rFonts w:ascii="Times New Roman" w:hAnsi="Times New Roman"/>
                <w:kern w:val="2"/>
                <w:sz w:val="24"/>
                <w:szCs w:val="24"/>
              </w:rPr>
              <w:t>, kai visi dokumentai privalo būti pateikti elektroniniu formatu</w:t>
            </w:r>
            <w:r w:rsidRPr="002B08F9">
              <w:rPr>
                <w:rFonts w:ascii="Times New Roman" w:hAnsi="Times New Roman"/>
                <w:kern w:val="2"/>
                <w:sz w:val="24"/>
                <w:szCs w:val="24"/>
              </w:rPr>
              <w:t xml:space="preserve"> taikoma 50 (penkiasdešimties) </w:t>
            </w:r>
            <w:proofErr w:type="spellStart"/>
            <w:r w:rsidRPr="002B08F9">
              <w:rPr>
                <w:rFonts w:ascii="Times New Roman" w:hAnsi="Times New Roman"/>
                <w:kern w:val="2"/>
                <w:sz w:val="24"/>
                <w:szCs w:val="24"/>
              </w:rPr>
              <w:t>Eur</w:t>
            </w:r>
            <w:proofErr w:type="spellEnd"/>
            <w:r w:rsidRPr="002B08F9">
              <w:rPr>
                <w:rFonts w:ascii="Times New Roman" w:hAnsi="Times New Roman"/>
                <w:kern w:val="2"/>
                <w:sz w:val="24"/>
                <w:szCs w:val="24"/>
              </w:rPr>
              <w:t xml:space="preserve"> bauda</w:t>
            </w:r>
            <w:r w:rsidR="0009429B" w:rsidRPr="002B08F9">
              <w:rPr>
                <w:rFonts w:ascii="Times New Roman" w:hAnsi="Times New Roman"/>
                <w:kern w:val="2"/>
                <w:sz w:val="24"/>
                <w:szCs w:val="24"/>
              </w:rPr>
              <w:t xml:space="preserve"> už kiekvieną pažeidimo atvejį</w:t>
            </w:r>
            <w:r w:rsidRPr="002B08F9">
              <w:rPr>
                <w:rFonts w:ascii="Times New Roman" w:hAnsi="Times New Roman"/>
                <w:kern w:val="2"/>
                <w:sz w:val="24"/>
                <w:szCs w:val="24"/>
              </w:rPr>
              <w:t>.</w:t>
            </w:r>
            <w:r w:rsidR="00E11892" w:rsidRPr="002B08F9">
              <w:rPr>
                <w:rFonts w:ascii="Times New Roman" w:hAnsi="Times New Roman"/>
                <w:color w:val="000000"/>
                <w:sz w:val="24"/>
                <w:szCs w:val="24"/>
                <w:lang w:val="en-US"/>
              </w:rPr>
              <w:t xml:space="preserve"> </w:t>
            </w:r>
          </w:p>
          <w:p w14:paraId="58B870EB" w14:textId="785AF623" w:rsidR="000005F3" w:rsidRDefault="000005F3" w:rsidP="0067226D">
            <w:pPr>
              <w:jc w:val="both"/>
              <w:rPr>
                <w:bCs/>
                <w:kern w:val="2"/>
                <w:szCs w:val="24"/>
              </w:rPr>
            </w:pPr>
          </w:p>
          <w:p w14:paraId="36D0CDE0" w14:textId="77777777" w:rsidR="000005F3" w:rsidRDefault="000005F3" w:rsidP="000005F3">
            <w:pPr>
              <w:rPr>
                <w:bCs/>
                <w:color w:val="4472C4"/>
                <w:kern w:val="2"/>
                <w:szCs w:val="24"/>
              </w:rPr>
            </w:pPr>
          </w:p>
        </w:tc>
      </w:tr>
      <w:tr w:rsidR="000005F3" w14:paraId="4F1A87CB" w14:textId="77777777" w:rsidTr="005428A0">
        <w:trPr>
          <w:trHeight w:val="300"/>
        </w:trPr>
        <w:tc>
          <w:tcPr>
            <w:tcW w:w="2141" w:type="dxa"/>
            <w:gridSpan w:val="2"/>
          </w:tcPr>
          <w:p w14:paraId="002705CC" w14:textId="77777777" w:rsidR="000005F3" w:rsidRDefault="000005F3" w:rsidP="000005F3">
            <w:pPr>
              <w:rPr>
                <w:b/>
                <w:kern w:val="2"/>
                <w:szCs w:val="24"/>
              </w:rPr>
            </w:pPr>
            <w:r>
              <w:rPr>
                <w:b/>
                <w:kern w:val="2"/>
                <w:szCs w:val="24"/>
              </w:rPr>
              <w:t xml:space="preserve">9.6. Tiekėjui / Pirkėjui taikoma bauda dėl konfidencialumo </w:t>
            </w:r>
            <w:r>
              <w:rPr>
                <w:b/>
                <w:kern w:val="2"/>
                <w:szCs w:val="24"/>
              </w:rPr>
              <w:lastRenderedPageBreak/>
              <w:t>reikalavimų nesilaikymo</w:t>
            </w:r>
          </w:p>
        </w:tc>
        <w:tc>
          <w:tcPr>
            <w:tcW w:w="7394" w:type="dxa"/>
            <w:gridSpan w:val="2"/>
          </w:tcPr>
          <w:p w14:paraId="741623EB" w14:textId="7DF56796" w:rsidR="000005F3" w:rsidRDefault="00394E6C" w:rsidP="000005F3">
            <w:pPr>
              <w:rPr>
                <w:bCs/>
                <w:kern w:val="2"/>
                <w:szCs w:val="24"/>
              </w:rPr>
            </w:pPr>
            <w:r>
              <w:rPr>
                <w:bCs/>
                <w:kern w:val="2"/>
                <w:szCs w:val="24"/>
              </w:rPr>
              <w:lastRenderedPageBreak/>
              <w:t xml:space="preserve"> Taikoma 1 (vieno) procento</w:t>
            </w:r>
            <w:r w:rsidR="00444F91">
              <w:rPr>
                <w:bCs/>
                <w:kern w:val="2"/>
                <w:szCs w:val="24"/>
              </w:rPr>
              <w:t xml:space="preserve"> dydžio</w:t>
            </w:r>
            <w:r>
              <w:rPr>
                <w:bCs/>
                <w:kern w:val="2"/>
                <w:szCs w:val="24"/>
              </w:rPr>
              <w:t xml:space="preserve"> bauda nuo Pradinės Sutarties vertės, nurodytos Sutarties Specialiųjų sąlygų 5.2.1 papunktyje.</w:t>
            </w:r>
          </w:p>
          <w:p w14:paraId="106CF326" w14:textId="77777777" w:rsidR="000005F3" w:rsidRDefault="000005F3" w:rsidP="000005F3">
            <w:pPr>
              <w:rPr>
                <w:bCs/>
                <w:kern w:val="2"/>
                <w:szCs w:val="24"/>
              </w:rPr>
            </w:pPr>
          </w:p>
          <w:p w14:paraId="3EB8B592" w14:textId="77777777" w:rsidR="000005F3" w:rsidRDefault="000005F3" w:rsidP="000005F3">
            <w:pPr>
              <w:rPr>
                <w:bCs/>
                <w:color w:val="4472C4"/>
                <w:kern w:val="2"/>
                <w:szCs w:val="24"/>
              </w:rPr>
            </w:pPr>
          </w:p>
        </w:tc>
      </w:tr>
      <w:tr w:rsidR="000005F3" w14:paraId="7F50BC0E" w14:textId="77777777" w:rsidTr="005428A0">
        <w:trPr>
          <w:trHeight w:val="300"/>
        </w:trPr>
        <w:tc>
          <w:tcPr>
            <w:tcW w:w="2141" w:type="dxa"/>
            <w:gridSpan w:val="2"/>
          </w:tcPr>
          <w:p w14:paraId="47D843D9" w14:textId="77777777" w:rsidR="000005F3" w:rsidRDefault="000005F3" w:rsidP="000005F3">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394" w:type="dxa"/>
            <w:gridSpan w:val="2"/>
          </w:tcPr>
          <w:p w14:paraId="4EAFB226" w14:textId="77777777" w:rsidR="00D27B4D" w:rsidRDefault="000005F3" w:rsidP="00D27B4D">
            <w:pPr>
              <w:rPr>
                <w:bCs/>
                <w:color w:val="4472C4"/>
                <w:kern w:val="2"/>
                <w:szCs w:val="24"/>
              </w:rPr>
            </w:pPr>
            <w:r>
              <w:rPr>
                <w:bCs/>
                <w:szCs w:val="24"/>
              </w:rPr>
              <w:t xml:space="preserve">Netaikoma </w:t>
            </w:r>
          </w:p>
          <w:p w14:paraId="45523F3C" w14:textId="77777777" w:rsidR="000005F3" w:rsidRDefault="000005F3" w:rsidP="000005F3">
            <w:pPr>
              <w:rPr>
                <w:bCs/>
                <w:color w:val="4472C4"/>
                <w:kern w:val="2"/>
                <w:szCs w:val="24"/>
              </w:rPr>
            </w:pPr>
          </w:p>
        </w:tc>
      </w:tr>
      <w:tr w:rsidR="000005F3" w14:paraId="3633CC78" w14:textId="77777777" w:rsidTr="005428A0">
        <w:trPr>
          <w:trHeight w:val="1560"/>
        </w:trPr>
        <w:tc>
          <w:tcPr>
            <w:tcW w:w="2141" w:type="dxa"/>
            <w:gridSpan w:val="2"/>
            <w:tcBorders>
              <w:top w:val="single" w:sz="4" w:space="0" w:color="auto"/>
              <w:left w:val="single" w:sz="4" w:space="0" w:color="auto"/>
              <w:bottom w:val="single" w:sz="4" w:space="0" w:color="auto"/>
              <w:right w:val="single" w:sz="4" w:space="0" w:color="auto"/>
            </w:tcBorders>
          </w:tcPr>
          <w:p w14:paraId="574B6E6E" w14:textId="77777777" w:rsidR="000005F3" w:rsidRDefault="000005F3" w:rsidP="000005F3">
            <w:pPr>
              <w:rPr>
                <w:b/>
                <w:kern w:val="2"/>
                <w:szCs w:val="24"/>
              </w:rPr>
            </w:pPr>
            <w:r>
              <w:rPr>
                <w:b/>
                <w:kern w:val="2"/>
                <w:szCs w:val="24"/>
              </w:rPr>
              <w:t xml:space="preserve">9.8. Tiekėjui taikomos netesybos dėl Sutarties įvykdymo užtikrinimo </w:t>
            </w:r>
            <w:r>
              <w:rPr>
                <w:b/>
                <w:szCs w:val="24"/>
              </w:rPr>
              <w:t>nepratęsimo</w:t>
            </w:r>
          </w:p>
        </w:tc>
        <w:tc>
          <w:tcPr>
            <w:tcW w:w="7394" w:type="dxa"/>
            <w:gridSpan w:val="2"/>
            <w:tcBorders>
              <w:top w:val="single" w:sz="4" w:space="0" w:color="auto"/>
              <w:left w:val="single" w:sz="4" w:space="0" w:color="auto"/>
              <w:bottom w:val="single" w:sz="4" w:space="0" w:color="auto"/>
              <w:right w:val="single" w:sz="4" w:space="0" w:color="auto"/>
            </w:tcBorders>
          </w:tcPr>
          <w:p w14:paraId="03D849DB" w14:textId="77777777" w:rsidR="000005F3" w:rsidRDefault="000005F3" w:rsidP="000005F3">
            <w:pPr>
              <w:rPr>
                <w:bCs/>
                <w:kern w:val="2"/>
                <w:szCs w:val="24"/>
              </w:rPr>
            </w:pPr>
            <w:r>
              <w:rPr>
                <w:bCs/>
                <w:kern w:val="2"/>
                <w:szCs w:val="24"/>
              </w:rPr>
              <w:t>Netaikoma</w:t>
            </w:r>
          </w:p>
          <w:p w14:paraId="1B960C82" w14:textId="77777777" w:rsidR="000005F3" w:rsidRDefault="000005F3" w:rsidP="000005F3">
            <w:pPr>
              <w:rPr>
                <w:bCs/>
                <w:color w:val="FF0000"/>
                <w:kern w:val="2"/>
                <w:szCs w:val="24"/>
              </w:rPr>
            </w:pPr>
          </w:p>
          <w:p w14:paraId="666AA8AC" w14:textId="77777777" w:rsidR="000005F3" w:rsidRDefault="000005F3" w:rsidP="000005F3">
            <w:pPr>
              <w:rPr>
                <w:bCs/>
                <w:kern w:val="2"/>
                <w:szCs w:val="24"/>
              </w:rPr>
            </w:pPr>
          </w:p>
          <w:p w14:paraId="24D5B956" w14:textId="77777777" w:rsidR="000005F3" w:rsidRDefault="000005F3" w:rsidP="000005F3">
            <w:pPr>
              <w:rPr>
                <w:bCs/>
                <w:color w:val="4472C4"/>
                <w:kern w:val="2"/>
                <w:szCs w:val="24"/>
              </w:rPr>
            </w:pPr>
          </w:p>
        </w:tc>
      </w:tr>
      <w:tr w:rsidR="000005F3" w14:paraId="114B441A" w14:textId="77777777" w:rsidTr="005428A0">
        <w:trPr>
          <w:trHeight w:val="300"/>
        </w:trPr>
        <w:tc>
          <w:tcPr>
            <w:tcW w:w="2141" w:type="dxa"/>
            <w:gridSpan w:val="2"/>
          </w:tcPr>
          <w:p w14:paraId="7C37E238" w14:textId="77777777" w:rsidR="000005F3" w:rsidRDefault="000005F3" w:rsidP="000005F3">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94" w:type="dxa"/>
            <w:gridSpan w:val="2"/>
          </w:tcPr>
          <w:p w14:paraId="06EE7B41" w14:textId="77777777" w:rsidR="000005F3" w:rsidRDefault="000005F3" w:rsidP="000005F3">
            <w:pPr>
              <w:rPr>
                <w:bCs/>
                <w:kern w:val="2"/>
                <w:szCs w:val="24"/>
              </w:rPr>
            </w:pPr>
            <w:r>
              <w:rPr>
                <w:bCs/>
                <w:kern w:val="2"/>
                <w:szCs w:val="24"/>
              </w:rPr>
              <w:t>Netaikoma</w:t>
            </w:r>
          </w:p>
          <w:p w14:paraId="05FB184D" w14:textId="77777777" w:rsidR="000005F3" w:rsidRDefault="000005F3" w:rsidP="000005F3">
            <w:pPr>
              <w:rPr>
                <w:bCs/>
                <w:kern w:val="2"/>
                <w:szCs w:val="24"/>
              </w:rPr>
            </w:pPr>
          </w:p>
          <w:p w14:paraId="0CDFF17B" w14:textId="77777777" w:rsidR="000005F3" w:rsidRDefault="000005F3" w:rsidP="000005F3">
            <w:pPr>
              <w:rPr>
                <w:bCs/>
                <w:color w:val="4472C4"/>
                <w:kern w:val="2"/>
                <w:szCs w:val="24"/>
              </w:rPr>
            </w:pPr>
          </w:p>
          <w:p w14:paraId="063FB54F" w14:textId="77777777" w:rsidR="000005F3" w:rsidRDefault="000005F3" w:rsidP="000005F3">
            <w:pPr>
              <w:rPr>
                <w:bCs/>
                <w:szCs w:val="24"/>
              </w:rPr>
            </w:pPr>
          </w:p>
          <w:p w14:paraId="551B3EF6" w14:textId="77777777" w:rsidR="000005F3" w:rsidRDefault="000005F3" w:rsidP="000005F3">
            <w:pPr>
              <w:rPr>
                <w:bCs/>
                <w:color w:val="4472C4"/>
                <w:kern w:val="2"/>
                <w:szCs w:val="24"/>
              </w:rPr>
            </w:pPr>
          </w:p>
        </w:tc>
      </w:tr>
      <w:tr w:rsidR="000005F3" w14:paraId="1292A84B" w14:textId="77777777" w:rsidTr="005428A0">
        <w:trPr>
          <w:trHeight w:val="300"/>
        </w:trPr>
        <w:tc>
          <w:tcPr>
            <w:tcW w:w="2141" w:type="dxa"/>
            <w:gridSpan w:val="2"/>
          </w:tcPr>
          <w:p w14:paraId="0F806008" w14:textId="77777777" w:rsidR="000005F3" w:rsidRDefault="000005F3" w:rsidP="000005F3">
            <w:pPr>
              <w:rPr>
                <w:b/>
                <w:kern w:val="2"/>
                <w:szCs w:val="24"/>
                <w:lang w:val="en-US"/>
              </w:rPr>
            </w:pPr>
            <w:r>
              <w:rPr>
                <w:b/>
                <w:kern w:val="2"/>
                <w:szCs w:val="24"/>
                <w:lang w:val="en-US"/>
              </w:rPr>
              <w:t xml:space="preserve">9.10. </w:t>
            </w:r>
            <w:r>
              <w:rPr>
                <w:b/>
                <w:kern w:val="2"/>
                <w:szCs w:val="24"/>
              </w:rPr>
              <w:t>Kitos netesybos</w:t>
            </w:r>
          </w:p>
        </w:tc>
        <w:tc>
          <w:tcPr>
            <w:tcW w:w="7394" w:type="dxa"/>
            <w:gridSpan w:val="2"/>
          </w:tcPr>
          <w:p w14:paraId="4AF0CA6E" w14:textId="1A51F121" w:rsidR="000005F3" w:rsidRDefault="00945616" w:rsidP="00D554C6">
            <w:pPr>
              <w:jc w:val="both"/>
              <w:rPr>
                <w:bCs/>
                <w:color w:val="4472C4"/>
                <w:kern w:val="2"/>
                <w:szCs w:val="24"/>
              </w:rPr>
            </w:pPr>
            <w:r>
              <w:rPr>
                <w:szCs w:val="24"/>
              </w:rPr>
              <w:t xml:space="preserve">Sutartį nutraukus Sutarties Specialiųjų sąlygų 12.2.9 ir 12.2.10 papunkčiuose nurodytais atvejais Šalių iš anksto sutartų minimalių nuostolių dydis yra </w:t>
            </w:r>
            <w:r w:rsidR="00B21055">
              <w:rPr>
                <w:szCs w:val="24"/>
              </w:rPr>
              <w:t>1</w:t>
            </w:r>
            <w:r w:rsidR="00D554C6">
              <w:rPr>
                <w:szCs w:val="24"/>
              </w:rPr>
              <w:t>5</w:t>
            </w:r>
            <w:r w:rsidR="00B21055">
              <w:rPr>
                <w:szCs w:val="24"/>
              </w:rPr>
              <w:t xml:space="preserve"> </w:t>
            </w:r>
            <w:r>
              <w:rPr>
                <w:szCs w:val="24"/>
              </w:rPr>
              <w:t>(</w:t>
            </w:r>
            <w:r w:rsidR="00D554C6">
              <w:rPr>
                <w:szCs w:val="24"/>
              </w:rPr>
              <w:t>penkiolika</w:t>
            </w:r>
            <w:r>
              <w:rPr>
                <w:szCs w:val="24"/>
              </w:rPr>
              <w:t xml:space="preserve">) % nuo Sutarties kainos be PVM, </w:t>
            </w:r>
            <w:r>
              <w:rPr>
                <w:color w:val="000000"/>
                <w:szCs w:val="24"/>
              </w:rPr>
              <w:t>nurodytos Sutarties Specialiųjų sąlygų 5.2.1 papunktyje.</w:t>
            </w:r>
          </w:p>
        </w:tc>
      </w:tr>
      <w:tr w:rsidR="000005F3" w14:paraId="34BC9677" w14:textId="77777777" w:rsidTr="000A6276">
        <w:trPr>
          <w:trHeight w:val="300"/>
        </w:trPr>
        <w:tc>
          <w:tcPr>
            <w:tcW w:w="9535" w:type="dxa"/>
            <w:gridSpan w:val="4"/>
          </w:tcPr>
          <w:p w14:paraId="1F4EFFEB" w14:textId="77777777" w:rsidR="000005F3" w:rsidRDefault="000005F3" w:rsidP="000005F3">
            <w:pPr>
              <w:jc w:val="center"/>
              <w:rPr>
                <w:color w:val="4472C4"/>
                <w:kern w:val="2"/>
                <w:szCs w:val="24"/>
              </w:rPr>
            </w:pPr>
            <w:r>
              <w:rPr>
                <w:b/>
                <w:kern w:val="2"/>
                <w:szCs w:val="24"/>
              </w:rPr>
              <w:t>10. ESMINĖS SUTARTIES SĄLYGOS</w:t>
            </w:r>
          </w:p>
        </w:tc>
      </w:tr>
      <w:tr w:rsidR="000005F3" w14:paraId="3084B124" w14:textId="77777777" w:rsidTr="005428A0">
        <w:trPr>
          <w:trHeight w:val="300"/>
        </w:trPr>
        <w:tc>
          <w:tcPr>
            <w:tcW w:w="2141" w:type="dxa"/>
            <w:gridSpan w:val="2"/>
          </w:tcPr>
          <w:p w14:paraId="41E520A2" w14:textId="77777777" w:rsidR="000005F3" w:rsidRDefault="000005F3" w:rsidP="000005F3">
            <w:pPr>
              <w:rPr>
                <w:b/>
                <w:kern w:val="2"/>
                <w:szCs w:val="24"/>
                <w:lang w:val="en-US"/>
              </w:rPr>
            </w:pPr>
            <w:r>
              <w:rPr>
                <w:b/>
                <w:kern w:val="2"/>
                <w:szCs w:val="24"/>
                <w:lang w:val="en-US"/>
              </w:rPr>
              <w:t>10.1</w:t>
            </w:r>
            <w:r>
              <w:rPr>
                <w:b/>
                <w:kern w:val="2"/>
                <w:szCs w:val="24"/>
              </w:rPr>
              <w:t xml:space="preserve"> Esminės Sutarties sąlygos</w:t>
            </w:r>
          </w:p>
        </w:tc>
        <w:tc>
          <w:tcPr>
            <w:tcW w:w="7394" w:type="dxa"/>
            <w:gridSpan w:val="2"/>
          </w:tcPr>
          <w:p w14:paraId="34FC193B" w14:textId="07CE8C96" w:rsidR="00236A99" w:rsidRPr="00236A99" w:rsidRDefault="00236A99" w:rsidP="002B08F9">
            <w:pPr>
              <w:jc w:val="both"/>
              <w:rPr>
                <w:kern w:val="2"/>
                <w:szCs w:val="24"/>
              </w:rPr>
            </w:pPr>
            <w:r w:rsidRPr="00236A99">
              <w:rPr>
                <w:kern w:val="2"/>
                <w:szCs w:val="24"/>
              </w:rPr>
              <w:t>10.1.1. Suta</w:t>
            </w:r>
            <w:r w:rsidR="006141E5">
              <w:rPr>
                <w:kern w:val="2"/>
                <w:szCs w:val="24"/>
              </w:rPr>
              <w:t>rties specialiosios dalies 4.1.1</w:t>
            </w:r>
            <w:r w:rsidRPr="00236A99">
              <w:rPr>
                <w:kern w:val="2"/>
                <w:szCs w:val="24"/>
              </w:rPr>
              <w:t xml:space="preserve"> punkte nustatytas terminas.</w:t>
            </w:r>
          </w:p>
          <w:p w14:paraId="3DD09028" w14:textId="3E24ACA9" w:rsidR="000005F3" w:rsidRDefault="00236A99" w:rsidP="002B08F9">
            <w:pPr>
              <w:jc w:val="both"/>
              <w:rPr>
                <w:kern w:val="2"/>
                <w:szCs w:val="24"/>
              </w:rPr>
            </w:pPr>
            <w:r w:rsidRPr="00236A99">
              <w:rPr>
                <w:kern w:val="2"/>
                <w:szCs w:val="24"/>
              </w:rPr>
              <w:t>10.1.2. aplinkybių, atitinkančių bent vieną iš Viešųjų pirkimo įstatymo 45 straipsnio 2</w:t>
            </w:r>
            <w:r w:rsidRPr="00CE4ED0">
              <w:rPr>
                <w:kern w:val="2"/>
                <w:szCs w:val="24"/>
                <w:vertAlign w:val="superscript"/>
              </w:rPr>
              <w:t>1</w:t>
            </w:r>
            <w:r w:rsidRPr="00236A99">
              <w:rPr>
                <w:kern w:val="2"/>
                <w:szCs w:val="24"/>
              </w:rPr>
              <w:t xml:space="preserve"> dalyje išvardintų sąlygų nebuvimas</w:t>
            </w:r>
            <w:r w:rsidR="0006376D">
              <w:rPr>
                <w:kern w:val="2"/>
                <w:szCs w:val="24"/>
              </w:rPr>
              <w:t>.</w:t>
            </w:r>
            <w:r w:rsidRPr="00236A99" w:rsidDel="00236A99">
              <w:rPr>
                <w:kern w:val="2"/>
                <w:szCs w:val="24"/>
              </w:rPr>
              <w:t xml:space="preserve"> </w:t>
            </w:r>
          </w:p>
          <w:p w14:paraId="05372B4C" w14:textId="77777777" w:rsidR="000005F3" w:rsidRDefault="000005F3" w:rsidP="000005F3">
            <w:pPr>
              <w:rPr>
                <w:color w:val="4472C4"/>
                <w:kern w:val="2"/>
                <w:szCs w:val="24"/>
              </w:rPr>
            </w:pPr>
          </w:p>
        </w:tc>
      </w:tr>
      <w:tr w:rsidR="000005F3" w14:paraId="4A3B2A2D" w14:textId="77777777" w:rsidTr="005428A0">
        <w:trPr>
          <w:trHeight w:val="300"/>
        </w:trPr>
        <w:tc>
          <w:tcPr>
            <w:tcW w:w="2141" w:type="dxa"/>
            <w:gridSpan w:val="2"/>
          </w:tcPr>
          <w:p w14:paraId="6D8C8432" w14:textId="77777777" w:rsidR="000005F3" w:rsidRPr="0022058A" w:rsidRDefault="000005F3" w:rsidP="000005F3">
            <w:pPr>
              <w:rPr>
                <w:b/>
                <w:kern w:val="2"/>
                <w:szCs w:val="24"/>
              </w:rPr>
            </w:pPr>
            <w:r>
              <w:rPr>
                <w:b/>
                <w:bCs/>
                <w:kern w:val="2"/>
                <w:szCs w:val="24"/>
              </w:rPr>
              <w:t xml:space="preserve">10.2. Dideli arba nuolatiniai esminės Sutarties </w:t>
            </w:r>
            <w:r>
              <w:rPr>
                <w:b/>
                <w:bCs/>
                <w:kern w:val="2"/>
                <w:szCs w:val="24"/>
              </w:rPr>
              <w:lastRenderedPageBreak/>
              <w:t>sąlygos vykdymo trūkumai</w:t>
            </w:r>
          </w:p>
        </w:tc>
        <w:tc>
          <w:tcPr>
            <w:tcW w:w="7394" w:type="dxa"/>
            <w:gridSpan w:val="2"/>
          </w:tcPr>
          <w:p w14:paraId="092E9199" w14:textId="535C044D" w:rsidR="0006376D" w:rsidRPr="0006376D" w:rsidRDefault="0006376D" w:rsidP="00CE4ED0">
            <w:pPr>
              <w:spacing w:line="276" w:lineRule="auto"/>
              <w:jc w:val="both"/>
              <w:textAlignment w:val="baseline"/>
              <w:rPr>
                <w:rFonts w:eastAsia="Arial"/>
              </w:rPr>
            </w:pPr>
            <w:r w:rsidRPr="0006376D">
              <w:rPr>
                <w:rFonts w:eastAsia="Arial"/>
              </w:rPr>
              <w:lastRenderedPageBreak/>
              <w:t xml:space="preserve">10.2.1.Tiekėjui vėluojant </w:t>
            </w:r>
            <w:r>
              <w:rPr>
                <w:rFonts w:eastAsia="Arial"/>
              </w:rPr>
              <w:t>suteikti</w:t>
            </w:r>
            <w:r w:rsidRPr="0006376D">
              <w:rPr>
                <w:rFonts w:eastAsia="Arial"/>
              </w:rPr>
              <w:t xml:space="preserve"> P</w:t>
            </w:r>
            <w:r>
              <w:rPr>
                <w:rFonts w:eastAsia="Arial"/>
              </w:rPr>
              <w:t>aslaugas</w:t>
            </w:r>
            <w:r w:rsidRPr="0006376D">
              <w:rPr>
                <w:rFonts w:eastAsia="Arial"/>
              </w:rPr>
              <w:t xml:space="preserve"> daugiau kaip </w:t>
            </w:r>
            <w:r>
              <w:rPr>
                <w:rFonts w:eastAsia="Arial"/>
              </w:rPr>
              <w:t>10</w:t>
            </w:r>
            <w:r w:rsidRPr="0006376D">
              <w:rPr>
                <w:rFonts w:eastAsia="Arial"/>
              </w:rPr>
              <w:t xml:space="preserve"> (</w:t>
            </w:r>
            <w:r>
              <w:rPr>
                <w:rFonts w:eastAsia="Arial"/>
              </w:rPr>
              <w:t>dešimt</w:t>
            </w:r>
            <w:r w:rsidRPr="0006376D">
              <w:rPr>
                <w:rFonts w:eastAsia="Arial"/>
              </w:rPr>
              <w:t xml:space="preserve">) </w:t>
            </w:r>
            <w:r>
              <w:rPr>
                <w:rFonts w:eastAsia="Arial"/>
              </w:rPr>
              <w:t>darbo dienų</w:t>
            </w:r>
            <w:r w:rsidRPr="0006376D">
              <w:rPr>
                <w:rFonts w:eastAsia="Arial"/>
              </w:rPr>
              <w:t xml:space="preserve"> nuo Sutarties specialiosios </w:t>
            </w:r>
            <w:r w:rsidR="006141E5">
              <w:rPr>
                <w:rFonts w:eastAsia="Arial"/>
              </w:rPr>
              <w:t>dalies 4.1.1</w:t>
            </w:r>
            <w:r w:rsidRPr="0006376D">
              <w:rPr>
                <w:rFonts w:eastAsia="Arial"/>
              </w:rPr>
              <w:t xml:space="preserve"> punkte nustatyto termino;</w:t>
            </w:r>
          </w:p>
          <w:p w14:paraId="5A945673" w14:textId="77777777" w:rsidR="0006376D" w:rsidRPr="0006376D" w:rsidRDefault="0006376D" w:rsidP="00CE4ED0">
            <w:pPr>
              <w:spacing w:line="276" w:lineRule="auto"/>
              <w:jc w:val="both"/>
              <w:textAlignment w:val="baseline"/>
              <w:rPr>
                <w:rFonts w:eastAsia="Arial"/>
              </w:rPr>
            </w:pPr>
            <w:r w:rsidRPr="0006376D">
              <w:rPr>
                <w:rFonts w:eastAsia="Arial"/>
              </w:rPr>
              <w:t>10.2.2. Paaiškėja, kad yra aplinkybė, atitinkanti bent vieną iš Viešųjų pirkimo įstatymo 45 straipsnio 2</w:t>
            </w:r>
            <w:r w:rsidRPr="00CE4ED0">
              <w:rPr>
                <w:rFonts w:eastAsia="Arial"/>
                <w:vertAlign w:val="superscript"/>
              </w:rPr>
              <w:t xml:space="preserve">1 </w:t>
            </w:r>
            <w:r w:rsidRPr="0006376D">
              <w:rPr>
                <w:rFonts w:eastAsia="Arial"/>
              </w:rPr>
              <w:t>dalyje išvardintų sąlygų.</w:t>
            </w:r>
          </w:p>
          <w:p w14:paraId="397B4CB9" w14:textId="002BEFF8" w:rsidR="000005F3" w:rsidRDefault="0006376D" w:rsidP="0009429B">
            <w:pPr>
              <w:jc w:val="both"/>
              <w:rPr>
                <w:kern w:val="2"/>
                <w:szCs w:val="24"/>
              </w:rPr>
            </w:pPr>
            <w:r w:rsidRPr="0006376D">
              <w:rPr>
                <w:rFonts w:eastAsia="Arial"/>
              </w:rPr>
              <w:lastRenderedPageBreak/>
              <w:t xml:space="preserve">10.2.3. Tiekėjas per 10 darbo dienų nuo </w:t>
            </w:r>
            <w:r w:rsidR="0009429B">
              <w:rPr>
                <w:rFonts w:eastAsia="Arial"/>
              </w:rPr>
              <w:t xml:space="preserve">Pirkėjo </w:t>
            </w:r>
            <w:r w:rsidRPr="0006376D">
              <w:rPr>
                <w:rFonts w:eastAsia="Arial"/>
              </w:rPr>
              <w:t xml:space="preserve">prašymo </w:t>
            </w:r>
            <w:r w:rsidR="0009429B">
              <w:rPr>
                <w:rFonts w:eastAsia="Arial"/>
              </w:rPr>
              <w:t>pateikimo</w:t>
            </w:r>
            <w:r w:rsidRPr="0006376D">
              <w:rPr>
                <w:rFonts w:eastAsia="Arial"/>
              </w:rPr>
              <w:t xml:space="preserve"> dienos nepateikia </w:t>
            </w:r>
            <w:r w:rsidR="0009429B">
              <w:rPr>
                <w:rFonts w:eastAsia="Arial"/>
              </w:rPr>
              <w:t xml:space="preserve">Pirkėjui jo </w:t>
            </w:r>
            <w:r w:rsidRPr="0006376D">
              <w:rPr>
                <w:rFonts w:eastAsia="Arial"/>
              </w:rPr>
              <w:t>prašomų dokumentų nurodytus Viešųjų pirkimų įstatymo 51 straipsnio 12 dalyje, kad nėra sąlygų, numatytų Viešųjų pirkimų įstatymo 45 straipsnio 2</w:t>
            </w:r>
            <w:r w:rsidRPr="00CE4ED0">
              <w:rPr>
                <w:rFonts w:eastAsia="Arial"/>
                <w:vertAlign w:val="superscript"/>
              </w:rPr>
              <w:t>1</w:t>
            </w:r>
            <w:r w:rsidRPr="0006376D">
              <w:rPr>
                <w:rFonts w:eastAsia="Arial"/>
              </w:rPr>
              <w:t xml:space="preserve"> dalyje.</w:t>
            </w:r>
          </w:p>
        </w:tc>
      </w:tr>
      <w:tr w:rsidR="000005F3" w14:paraId="261B7668" w14:textId="77777777" w:rsidTr="000A6276">
        <w:trPr>
          <w:trHeight w:val="300"/>
        </w:trPr>
        <w:tc>
          <w:tcPr>
            <w:tcW w:w="9535" w:type="dxa"/>
            <w:gridSpan w:val="4"/>
          </w:tcPr>
          <w:p w14:paraId="5ACDD970" w14:textId="77777777" w:rsidR="000005F3" w:rsidRDefault="000005F3" w:rsidP="000005F3">
            <w:pPr>
              <w:jc w:val="center"/>
              <w:rPr>
                <w:b/>
                <w:kern w:val="2"/>
                <w:szCs w:val="24"/>
              </w:rPr>
            </w:pPr>
            <w:r>
              <w:rPr>
                <w:b/>
                <w:kern w:val="2"/>
                <w:szCs w:val="24"/>
              </w:rPr>
              <w:lastRenderedPageBreak/>
              <w:t>11. SUTARTIES GALIOJIMAS IR KEITIMAS</w:t>
            </w:r>
          </w:p>
        </w:tc>
      </w:tr>
      <w:tr w:rsidR="000005F3" w14:paraId="42CB9661" w14:textId="77777777" w:rsidTr="005428A0">
        <w:trPr>
          <w:trHeight w:val="300"/>
        </w:trPr>
        <w:tc>
          <w:tcPr>
            <w:tcW w:w="2141" w:type="dxa"/>
            <w:gridSpan w:val="2"/>
          </w:tcPr>
          <w:p w14:paraId="069A29A9" w14:textId="77777777" w:rsidR="000005F3" w:rsidRDefault="000005F3" w:rsidP="000005F3">
            <w:pPr>
              <w:rPr>
                <w:b/>
                <w:kern w:val="2"/>
                <w:szCs w:val="24"/>
              </w:rPr>
            </w:pPr>
            <w:r>
              <w:rPr>
                <w:b/>
                <w:szCs w:val="24"/>
              </w:rPr>
              <w:t>11.1. Sutarties sudarymas ir įsigaliojimas</w:t>
            </w:r>
          </w:p>
        </w:tc>
        <w:tc>
          <w:tcPr>
            <w:tcW w:w="7394" w:type="dxa"/>
            <w:gridSpan w:val="2"/>
          </w:tcPr>
          <w:p w14:paraId="633CDC82" w14:textId="77777777" w:rsidR="00945616" w:rsidRDefault="00945616" w:rsidP="00E164F9">
            <w:pPr>
              <w:jc w:val="both"/>
              <w:rPr>
                <w:kern w:val="2"/>
                <w:szCs w:val="24"/>
              </w:rPr>
            </w:pPr>
            <w:r>
              <w:rPr>
                <w:kern w:val="2"/>
                <w:szCs w:val="24"/>
              </w:rPr>
              <w:t>11.1.1. Ši Sutartis laikoma sudaryta, kai (pirma) ją pasirašo abi Šalys, ir (antra) pateikiamas sutarties įvykdymo užtikrinimas.</w:t>
            </w:r>
          </w:p>
          <w:p w14:paraId="30E45632" w14:textId="56CE04DC" w:rsidR="000005F3" w:rsidRDefault="00945616" w:rsidP="005C61AA">
            <w:pPr>
              <w:jc w:val="both"/>
              <w:rPr>
                <w:color w:val="4472C4"/>
                <w:kern w:val="2"/>
                <w:szCs w:val="24"/>
              </w:rPr>
            </w:pPr>
            <w:r>
              <w:rPr>
                <w:kern w:val="2"/>
                <w:szCs w:val="24"/>
              </w:rPr>
              <w:t xml:space="preserve">11.1.2. Sutartis galioja 4 (keturis ) mėnesius </w:t>
            </w:r>
            <w:r>
              <w:rPr>
                <w:bCs/>
              </w:rPr>
              <w:t>nuo Sutarties įsigaliojimo dienos</w:t>
            </w:r>
            <w:r w:rsidR="005C61AA">
              <w:rPr>
                <w:bCs/>
              </w:rPr>
              <w:t xml:space="preserve"> iki </w:t>
            </w:r>
            <w:r w:rsidR="005C61AA">
              <w:t>visiško abipusių įsipareigojimų įvykdymo.</w:t>
            </w:r>
          </w:p>
        </w:tc>
      </w:tr>
      <w:tr w:rsidR="000005F3" w14:paraId="55ABDE76" w14:textId="77777777" w:rsidTr="005428A0">
        <w:trPr>
          <w:trHeight w:val="300"/>
        </w:trPr>
        <w:tc>
          <w:tcPr>
            <w:tcW w:w="2141" w:type="dxa"/>
            <w:gridSpan w:val="2"/>
          </w:tcPr>
          <w:p w14:paraId="1754D564" w14:textId="77777777" w:rsidR="000005F3" w:rsidRDefault="000005F3" w:rsidP="000005F3">
            <w:pPr>
              <w:rPr>
                <w:b/>
                <w:kern w:val="2"/>
                <w:szCs w:val="24"/>
              </w:rPr>
            </w:pPr>
            <w:r>
              <w:rPr>
                <w:b/>
                <w:kern w:val="2"/>
                <w:szCs w:val="24"/>
              </w:rPr>
              <w:t>11.2. Sutarties galiojimo termino pratęsimas</w:t>
            </w:r>
          </w:p>
        </w:tc>
        <w:tc>
          <w:tcPr>
            <w:tcW w:w="7394" w:type="dxa"/>
            <w:gridSpan w:val="2"/>
          </w:tcPr>
          <w:p w14:paraId="2C8B221D" w14:textId="77777777" w:rsidR="000005F3" w:rsidRDefault="000005F3" w:rsidP="000005F3">
            <w:pPr>
              <w:rPr>
                <w:kern w:val="2"/>
                <w:szCs w:val="24"/>
              </w:rPr>
            </w:pPr>
            <w:r>
              <w:rPr>
                <w:kern w:val="2"/>
                <w:szCs w:val="24"/>
              </w:rPr>
              <w:t>Netaikoma</w:t>
            </w:r>
          </w:p>
          <w:p w14:paraId="70A882A1" w14:textId="77777777" w:rsidR="000005F3" w:rsidRDefault="000005F3" w:rsidP="000005F3">
            <w:pPr>
              <w:rPr>
                <w:kern w:val="2"/>
                <w:szCs w:val="24"/>
              </w:rPr>
            </w:pPr>
          </w:p>
          <w:p w14:paraId="0BA8615D" w14:textId="77777777" w:rsidR="000005F3" w:rsidRDefault="000005F3" w:rsidP="000005F3">
            <w:pPr>
              <w:rPr>
                <w:kern w:val="2"/>
                <w:szCs w:val="24"/>
              </w:rPr>
            </w:pPr>
          </w:p>
        </w:tc>
      </w:tr>
      <w:tr w:rsidR="000005F3" w14:paraId="48BC2B1A" w14:textId="77777777" w:rsidTr="000A6276">
        <w:trPr>
          <w:trHeight w:val="300"/>
        </w:trPr>
        <w:tc>
          <w:tcPr>
            <w:tcW w:w="9535" w:type="dxa"/>
            <w:gridSpan w:val="4"/>
          </w:tcPr>
          <w:p w14:paraId="3D823F1E" w14:textId="77777777" w:rsidR="000005F3" w:rsidRDefault="000005F3" w:rsidP="000005F3">
            <w:pPr>
              <w:jc w:val="center"/>
              <w:rPr>
                <w:b/>
                <w:kern w:val="2"/>
                <w:szCs w:val="24"/>
              </w:rPr>
            </w:pPr>
            <w:r>
              <w:rPr>
                <w:b/>
                <w:kern w:val="2"/>
                <w:szCs w:val="24"/>
              </w:rPr>
              <w:t>12. SUTARTIES NUTRAUKIMAS</w:t>
            </w:r>
          </w:p>
        </w:tc>
      </w:tr>
      <w:tr w:rsidR="000005F3" w14:paraId="7A594959" w14:textId="77777777" w:rsidTr="00892A3B">
        <w:trPr>
          <w:trHeight w:val="973"/>
        </w:trPr>
        <w:tc>
          <w:tcPr>
            <w:tcW w:w="2126" w:type="dxa"/>
            <w:tcBorders>
              <w:top w:val="single" w:sz="4" w:space="0" w:color="auto"/>
              <w:left w:val="single" w:sz="4" w:space="0" w:color="auto"/>
              <w:bottom w:val="single" w:sz="4" w:space="0" w:color="auto"/>
              <w:right w:val="single" w:sz="4" w:space="0" w:color="auto"/>
            </w:tcBorders>
          </w:tcPr>
          <w:p w14:paraId="75CE700A" w14:textId="77777777" w:rsidR="000005F3" w:rsidRDefault="000005F3" w:rsidP="000005F3">
            <w:pPr>
              <w:rPr>
                <w:b/>
                <w:kern w:val="2"/>
                <w:szCs w:val="24"/>
              </w:rPr>
            </w:pPr>
            <w:r>
              <w:rPr>
                <w:b/>
                <w:kern w:val="2"/>
                <w:szCs w:val="24"/>
              </w:rPr>
              <w:t>12.1. Sutarties nutraukimo pagrindai</w:t>
            </w:r>
          </w:p>
        </w:tc>
        <w:tc>
          <w:tcPr>
            <w:tcW w:w="7409" w:type="dxa"/>
            <w:gridSpan w:val="3"/>
            <w:tcBorders>
              <w:top w:val="single" w:sz="4" w:space="0" w:color="auto"/>
              <w:left w:val="single" w:sz="4" w:space="0" w:color="auto"/>
              <w:bottom w:val="single" w:sz="4" w:space="0" w:color="auto"/>
              <w:right w:val="single" w:sz="4" w:space="0" w:color="auto"/>
            </w:tcBorders>
          </w:tcPr>
          <w:p w14:paraId="233D1B9E" w14:textId="25E57356" w:rsidR="000005F3" w:rsidRDefault="00892A3B" w:rsidP="00892A3B">
            <w:pPr>
              <w:jc w:val="both"/>
              <w:rPr>
                <w:color w:val="4472C4"/>
                <w:kern w:val="2"/>
                <w:szCs w:val="24"/>
              </w:rPr>
            </w:pPr>
            <w:r>
              <w:rPr>
                <w:kern w:val="2"/>
                <w:szCs w:val="24"/>
              </w:rPr>
              <w:t xml:space="preserve">12.1.1. </w:t>
            </w:r>
            <w:r w:rsidR="00B24594" w:rsidRPr="00B24594">
              <w:rPr>
                <w:kern w:val="2"/>
                <w:szCs w:val="24"/>
              </w:rPr>
              <w:t>Sutartis gali būti nutraukiama rašytiniu Šalių susitarimu arba vienašališkai, Bendrosiose sąlygose ir šiais Specialiosiose sąlygose nurodytais atvejais ir nustatyta tvarka.</w:t>
            </w:r>
          </w:p>
        </w:tc>
      </w:tr>
      <w:tr w:rsidR="000005F3" w14:paraId="6C18674C" w14:textId="77777777" w:rsidTr="005428A0">
        <w:trPr>
          <w:trHeight w:val="300"/>
        </w:trPr>
        <w:tc>
          <w:tcPr>
            <w:tcW w:w="2126" w:type="dxa"/>
            <w:tcBorders>
              <w:top w:val="single" w:sz="4" w:space="0" w:color="auto"/>
              <w:left w:val="single" w:sz="4" w:space="0" w:color="auto"/>
              <w:bottom w:val="single" w:sz="4" w:space="0" w:color="auto"/>
              <w:right w:val="single" w:sz="4" w:space="0" w:color="auto"/>
            </w:tcBorders>
          </w:tcPr>
          <w:p w14:paraId="4E5FCA13" w14:textId="77777777" w:rsidR="000005F3" w:rsidRDefault="000005F3" w:rsidP="000005F3">
            <w:pPr>
              <w:rPr>
                <w:b/>
                <w:kern w:val="2"/>
                <w:szCs w:val="24"/>
              </w:rPr>
            </w:pPr>
            <w:r>
              <w:rPr>
                <w:b/>
                <w:kern w:val="2"/>
                <w:szCs w:val="24"/>
              </w:rPr>
              <w:t>12.2. Esminiai Sutarties pažeidimai</w:t>
            </w:r>
          </w:p>
        </w:tc>
        <w:tc>
          <w:tcPr>
            <w:tcW w:w="7409" w:type="dxa"/>
            <w:gridSpan w:val="3"/>
            <w:tcBorders>
              <w:top w:val="single" w:sz="4" w:space="0" w:color="auto"/>
              <w:left w:val="single" w:sz="4" w:space="0" w:color="auto"/>
              <w:bottom w:val="single" w:sz="4" w:space="0" w:color="auto"/>
              <w:right w:val="single" w:sz="4" w:space="0" w:color="auto"/>
            </w:tcBorders>
          </w:tcPr>
          <w:p w14:paraId="4BD826B9" w14:textId="2CB740B0" w:rsidR="00945616" w:rsidRDefault="00945616" w:rsidP="00945616">
            <w:pPr>
              <w:spacing w:line="257" w:lineRule="auto"/>
              <w:jc w:val="both"/>
              <w:rPr>
                <w:rFonts w:eastAsia="Arial"/>
                <w:kern w:val="2"/>
                <w:szCs w:val="24"/>
              </w:rPr>
            </w:pPr>
            <w:r>
              <w:rPr>
                <w:rFonts w:eastAsia="Arial"/>
                <w:kern w:val="2"/>
                <w:szCs w:val="24"/>
              </w:rPr>
              <w:t xml:space="preserve">12.2.1. Tiekėjas nepradeda arba vėluoja teikti </w:t>
            </w:r>
            <w:r w:rsidR="00B24594" w:rsidRPr="00B24594">
              <w:rPr>
                <w:rFonts w:eastAsia="Arial"/>
                <w:kern w:val="2"/>
                <w:szCs w:val="24"/>
              </w:rPr>
              <w:t xml:space="preserve">daugiau kaip 10 (dešimt)  darbo dienų </w:t>
            </w:r>
            <w:r>
              <w:rPr>
                <w:rFonts w:eastAsia="Arial"/>
                <w:kern w:val="2"/>
                <w:szCs w:val="24"/>
              </w:rPr>
              <w:t>ar informuoja, kad neteiks paslaugų Sutarties Specialiųjų sąlygų 4</w:t>
            </w:r>
            <w:r w:rsidR="00B24594">
              <w:rPr>
                <w:rFonts w:eastAsia="Arial"/>
                <w:kern w:val="2"/>
                <w:szCs w:val="24"/>
              </w:rPr>
              <w:t>.1.1</w:t>
            </w:r>
            <w:r>
              <w:rPr>
                <w:rFonts w:eastAsia="Arial"/>
                <w:kern w:val="2"/>
                <w:szCs w:val="24"/>
              </w:rPr>
              <w:t xml:space="preserve"> punkte nurodytais terminais; </w:t>
            </w:r>
          </w:p>
          <w:p w14:paraId="3E526FA8" w14:textId="77777777" w:rsidR="00945616" w:rsidRDefault="00945616" w:rsidP="00945616">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 papunktyje numatytą atvejį;</w:t>
            </w:r>
          </w:p>
          <w:p w14:paraId="7B9261CF" w14:textId="77777777" w:rsidR="00945616" w:rsidRDefault="00945616" w:rsidP="00945616">
            <w:pPr>
              <w:spacing w:line="257"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14:paraId="39BF43FA" w14:textId="77777777" w:rsidR="00945616" w:rsidRDefault="00945616" w:rsidP="00945616">
            <w:pPr>
              <w:spacing w:line="257" w:lineRule="auto"/>
              <w:jc w:val="both"/>
              <w:rPr>
                <w:rFonts w:eastAsia="Arial"/>
                <w:kern w:val="2"/>
                <w:szCs w:val="24"/>
              </w:rPr>
            </w:pPr>
            <w:r>
              <w:rPr>
                <w:rFonts w:eastAsia="Arial"/>
                <w:kern w:val="2"/>
                <w:szCs w:val="24"/>
              </w:rPr>
              <w:t>12.2.4. Tiekėjo suteiktos paslaugos neatitinka Sutartyje ir jos priede (-</w:t>
            </w:r>
            <w:proofErr w:type="spellStart"/>
            <w:r>
              <w:rPr>
                <w:rFonts w:eastAsia="Arial"/>
                <w:kern w:val="2"/>
                <w:szCs w:val="24"/>
              </w:rPr>
              <w:t>uose</w:t>
            </w:r>
            <w:proofErr w:type="spellEnd"/>
            <w:r>
              <w:rPr>
                <w:rFonts w:eastAsia="Arial"/>
                <w:kern w:val="2"/>
                <w:szCs w:val="24"/>
              </w:rPr>
              <w:t xml:space="preserve">) nustatytų reikalavimų ir Tiekėjas Sutarties specialiųjų sąlygų nustatyta tvarka nepašalina suteiktų paslaugų trūkumų; </w:t>
            </w:r>
          </w:p>
          <w:p w14:paraId="799F985F" w14:textId="77777777" w:rsidR="00945616" w:rsidRDefault="00945616" w:rsidP="00945616">
            <w:pPr>
              <w:spacing w:line="257"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7AA56A72" w14:textId="77777777" w:rsidR="00945616" w:rsidRDefault="00945616" w:rsidP="00945616">
            <w:pPr>
              <w:spacing w:line="257" w:lineRule="auto"/>
              <w:jc w:val="both"/>
              <w:rPr>
                <w:rFonts w:eastAsia="Arial"/>
                <w:kern w:val="2"/>
                <w:szCs w:val="24"/>
              </w:rPr>
            </w:pPr>
            <w:r>
              <w:rPr>
                <w:rFonts w:eastAsia="Arial"/>
                <w:kern w:val="2"/>
                <w:szCs w:val="24"/>
              </w:rPr>
              <w:t>12.2.6. Paaiškėjus, kad Tiekėjas ar jo teikiamos paslaugos yra nepatikimos ir kelia pavojų nacionaliniam saugumui;</w:t>
            </w:r>
          </w:p>
          <w:p w14:paraId="36F19405" w14:textId="77777777" w:rsidR="00945616" w:rsidRDefault="00945616" w:rsidP="00945616">
            <w:pPr>
              <w:spacing w:line="257" w:lineRule="auto"/>
              <w:jc w:val="both"/>
              <w:rPr>
                <w:rFonts w:eastAsia="Arial"/>
                <w:kern w:val="2"/>
                <w:szCs w:val="24"/>
              </w:rPr>
            </w:pPr>
            <w:r>
              <w:rPr>
                <w:rFonts w:eastAsia="Arial"/>
                <w:kern w:val="2"/>
                <w:szCs w:val="24"/>
              </w:rPr>
              <w:t>12.2.7. Sutarties vykdymo metu paaiškėja VPĮ 46 straipsnio 1 dalyje numatytos aplinkybės;</w:t>
            </w:r>
          </w:p>
          <w:p w14:paraId="6CC8605A" w14:textId="77777777" w:rsidR="00945616" w:rsidRDefault="00945616" w:rsidP="00945616">
            <w:pPr>
              <w:spacing w:line="257"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5E25430C" w14:textId="77777777" w:rsidR="00945616" w:rsidRDefault="00945616" w:rsidP="00945616">
            <w:pPr>
              <w:spacing w:line="257"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14:paraId="568A01FE" w14:textId="5B0213BE" w:rsidR="00945616" w:rsidRDefault="00945616" w:rsidP="00945616">
            <w:pPr>
              <w:spacing w:line="257" w:lineRule="auto"/>
              <w:jc w:val="both"/>
              <w:rPr>
                <w:rFonts w:eastAsia="Arial"/>
                <w:kern w:val="2"/>
                <w:szCs w:val="24"/>
              </w:rPr>
            </w:pPr>
            <w:r>
              <w:rPr>
                <w:rFonts w:eastAsia="Arial"/>
                <w:kern w:val="2"/>
                <w:szCs w:val="24"/>
              </w:rPr>
              <w:t xml:space="preserve">12.2.10. Tiekėjas per 10 (dešimt) darbo dienų nuo </w:t>
            </w:r>
            <w:r w:rsidR="0009429B">
              <w:rPr>
                <w:rFonts w:eastAsia="Arial"/>
                <w:kern w:val="2"/>
                <w:szCs w:val="24"/>
              </w:rPr>
              <w:t xml:space="preserve">Pirkėjo </w:t>
            </w:r>
            <w:r>
              <w:rPr>
                <w:rFonts w:eastAsia="Arial"/>
                <w:kern w:val="2"/>
                <w:szCs w:val="24"/>
              </w:rPr>
              <w:t xml:space="preserve">prašymo </w:t>
            </w:r>
            <w:r w:rsidR="0009429B">
              <w:rPr>
                <w:rFonts w:eastAsia="Arial"/>
                <w:kern w:val="2"/>
                <w:szCs w:val="24"/>
              </w:rPr>
              <w:t>pateikimo</w:t>
            </w:r>
            <w:r>
              <w:rPr>
                <w:rFonts w:eastAsia="Arial"/>
                <w:kern w:val="2"/>
                <w:szCs w:val="24"/>
              </w:rPr>
              <w:t xml:space="preserve"> dienos nepateikia </w:t>
            </w:r>
            <w:r w:rsidR="0009429B">
              <w:rPr>
                <w:rFonts w:eastAsia="Arial"/>
                <w:kern w:val="2"/>
                <w:szCs w:val="24"/>
              </w:rPr>
              <w:t xml:space="preserve">Pirkėjui jo </w:t>
            </w:r>
            <w:r>
              <w:rPr>
                <w:rFonts w:eastAsia="Arial"/>
                <w:kern w:val="2"/>
                <w:szCs w:val="24"/>
              </w:rPr>
              <w:t>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077B56ED" w14:textId="77777777" w:rsidR="00945616" w:rsidRDefault="00945616" w:rsidP="00945616">
            <w:pPr>
              <w:spacing w:line="257" w:lineRule="auto"/>
              <w:jc w:val="both"/>
              <w:rPr>
                <w:rFonts w:eastAsia="Arial"/>
                <w:kern w:val="2"/>
                <w:szCs w:val="24"/>
              </w:rPr>
            </w:pPr>
            <w:r>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w:t>
            </w:r>
            <w:r>
              <w:rPr>
                <w:rFonts w:eastAsia="Arial"/>
                <w:kern w:val="2"/>
                <w:szCs w:val="24"/>
              </w:rPr>
              <w:lastRenderedPageBreak/>
              <w:t xml:space="preserve">patvirtinimo“, taip pat Valstybių ar teritorijų, kurių tiekėjai, jų subtiekėjai, ūkio subjektai, kurių </w:t>
            </w:r>
            <w:proofErr w:type="spellStart"/>
            <w:r>
              <w:rPr>
                <w:rFonts w:eastAsia="Arial"/>
                <w:kern w:val="2"/>
                <w:szCs w:val="24"/>
              </w:rPr>
              <w:t>pajėgumais</w:t>
            </w:r>
            <w:proofErr w:type="spellEnd"/>
            <w:r>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1C279EC" w14:textId="79BC43F9" w:rsidR="00945616" w:rsidRDefault="00945616" w:rsidP="00945616">
            <w:pPr>
              <w:jc w:val="both"/>
              <w:rPr>
                <w:kern w:val="2"/>
                <w:szCs w:val="24"/>
              </w:rPr>
            </w:pPr>
            <w:r>
              <w:rPr>
                <w:rFonts w:eastAsia="Arial"/>
                <w:kern w:val="2"/>
                <w:szCs w:val="24"/>
              </w:rPr>
              <w:t>12.2.12. paaiškėja, kad Tiekėjas Sutarties vykdymo metu nesilaiko</w:t>
            </w:r>
            <w:r w:rsidR="0009429B">
              <w:t xml:space="preserve"> </w:t>
            </w:r>
            <w:r w:rsidR="0009429B" w:rsidRPr="0009429B">
              <w:rPr>
                <w:rFonts w:eastAsia="Arial"/>
                <w:kern w:val="2"/>
                <w:szCs w:val="24"/>
              </w:rPr>
              <w:t>Tiekėjų etikos kodekso (https://vpt.lrv.lt/media/viesa/saugykla/2024/1/w2fscibRf-4.pdf) (toliau –</w:t>
            </w:r>
            <w:r>
              <w:rPr>
                <w:rFonts w:eastAsia="Arial"/>
                <w:kern w:val="2"/>
                <w:szCs w:val="24"/>
              </w:rPr>
              <w:t xml:space="preserve"> Kodeks</w:t>
            </w:r>
            <w:r w:rsidR="0009429B">
              <w:rPr>
                <w:rFonts w:eastAsia="Arial"/>
                <w:kern w:val="2"/>
                <w:szCs w:val="24"/>
              </w:rPr>
              <w:t>as)</w:t>
            </w:r>
            <w:r>
              <w:rPr>
                <w:rFonts w:eastAsia="Arial"/>
                <w:kern w:val="2"/>
                <w:szCs w:val="24"/>
              </w:rPr>
              <w:t xml:space="preserve">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Pr>
                <w:rFonts w:eastAsia="Arial"/>
                <w:kern w:val="2"/>
                <w:szCs w:val="24"/>
              </w:rPr>
              <w:t>pajėgumais</w:t>
            </w:r>
            <w:proofErr w:type="spellEnd"/>
            <w:r>
              <w:rPr>
                <w:rFonts w:eastAsia="Arial"/>
                <w:kern w:val="2"/>
                <w:szCs w:val="24"/>
              </w:rPr>
              <w:t xml:space="preserve"> ir (ar) sudaro </w:t>
            </w:r>
            <w:proofErr w:type="spellStart"/>
            <w:r>
              <w:rPr>
                <w:rFonts w:eastAsia="Arial"/>
                <w:kern w:val="2"/>
                <w:szCs w:val="24"/>
              </w:rPr>
              <w:t>subtiekimo</w:t>
            </w:r>
            <w:proofErr w:type="spellEnd"/>
            <w:r>
              <w:rPr>
                <w:rFonts w:eastAsia="Arial"/>
                <w:kern w:val="2"/>
                <w:szCs w:val="24"/>
              </w:rPr>
              <w:t xml:space="preserve"> sutartį (-</w:t>
            </w:r>
            <w:proofErr w:type="spellStart"/>
            <w:r>
              <w:rPr>
                <w:rFonts w:eastAsia="Arial"/>
                <w:kern w:val="2"/>
                <w:szCs w:val="24"/>
              </w:rPr>
              <w:t>čių</w:t>
            </w:r>
            <w:proofErr w:type="spellEnd"/>
            <w:r>
              <w:rPr>
                <w:rFonts w:eastAsia="Arial"/>
                <w:kern w:val="2"/>
                <w:szCs w:val="24"/>
              </w:rPr>
              <w:t>) su subtiekėju (-</w:t>
            </w:r>
            <w:proofErr w:type="spellStart"/>
            <w:r>
              <w:rPr>
                <w:rFonts w:eastAsia="Arial"/>
                <w:kern w:val="2"/>
                <w:szCs w:val="24"/>
              </w:rPr>
              <w:t>ais</w:t>
            </w:r>
            <w:proofErr w:type="spellEnd"/>
            <w:r>
              <w:rPr>
                <w:rFonts w:eastAsia="Arial"/>
                <w:kern w:val="2"/>
                <w:szCs w:val="24"/>
              </w:rPr>
              <w:t>) netenkinančiu (-</w:t>
            </w:r>
            <w:proofErr w:type="spellStart"/>
            <w:r>
              <w:rPr>
                <w:rFonts w:eastAsia="Arial"/>
                <w:kern w:val="2"/>
                <w:szCs w:val="24"/>
              </w:rPr>
              <w:t>ais</w:t>
            </w:r>
            <w:proofErr w:type="spellEnd"/>
            <w:r>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Pr>
                <w:rFonts w:eastAsia="Arial"/>
                <w:kern w:val="2"/>
                <w:szCs w:val="24"/>
              </w:rPr>
              <w:t>pajėgumais</w:t>
            </w:r>
            <w:proofErr w:type="spellEnd"/>
            <w:r>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CC1293" w14:textId="77777777" w:rsidR="00945616" w:rsidRDefault="00945616" w:rsidP="00945616">
            <w:pPr>
              <w:jc w:val="both"/>
              <w:rPr>
                <w:kern w:val="2"/>
                <w:szCs w:val="24"/>
              </w:rPr>
            </w:pPr>
            <w:r>
              <w:rPr>
                <w:kern w:val="2"/>
                <w:szCs w:val="24"/>
              </w:rPr>
              <w:t>12.2.13. jeigu Tiekėjas nevykdo Sutartyje prisiimtų įsipareigojimų už Sutartyje nustatytą Sutarties kainą;</w:t>
            </w:r>
          </w:p>
          <w:p w14:paraId="7BF161F2" w14:textId="77777777" w:rsidR="00945616" w:rsidRDefault="00945616" w:rsidP="00945616">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12.2.14. Tiekėjo kvalifikacija tapo nebeatitinkančia pirkimo dokumentuose nustatytų Sutarties tinkamam vykdymui būtinų reikalavimų ir šie </w:t>
            </w:r>
            <w:r>
              <w:rPr>
                <w:rFonts w:eastAsia="Arial"/>
                <w:kern w:val="2"/>
                <w:szCs w:val="24"/>
              </w:rPr>
              <w:lastRenderedPageBreak/>
              <w:t>neatitikimai nebuvo ištaisyti per 14 (keturiolika) kalendorinių dienų nuo kvalifikacijos tapimo neatitinkančia dienos;</w:t>
            </w:r>
          </w:p>
          <w:p w14:paraId="76478B3B" w14:textId="77777777" w:rsidR="00945616" w:rsidRDefault="00945616" w:rsidP="00945616">
            <w:pPr>
              <w:spacing w:line="257"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14:paraId="31B53C43" w14:textId="1A02D9E6" w:rsidR="00945616" w:rsidRDefault="00945616" w:rsidP="00945616">
            <w:pPr>
              <w:spacing w:line="257" w:lineRule="auto"/>
              <w:jc w:val="both"/>
              <w:rPr>
                <w:rFonts w:eastAsia="Arial"/>
                <w:kern w:val="2"/>
                <w:szCs w:val="24"/>
              </w:rPr>
            </w:pPr>
            <w:r>
              <w:rPr>
                <w:rFonts w:eastAsia="Arial"/>
                <w:kern w:val="2"/>
                <w:szCs w:val="24"/>
              </w:rPr>
              <w:t xml:space="preserve">12.2.16. Tiekėjas </w:t>
            </w:r>
            <w:r w:rsidR="00063556">
              <w:rPr>
                <w:rFonts w:eastAsia="Arial"/>
                <w:kern w:val="2"/>
                <w:szCs w:val="24"/>
              </w:rPr>
              <w:t>nepašalina Paslaugų trū</w:t>
            </w:r>
            <w:r w:rsidR="00B24594">
              <w:rPr>
                <w:rFonts w:eastAsia="Arial"/>
                <w:kern w:val="2"/>
                <w:szCs w:val="24"/>
              </w:rPr>
              <w:t>kumų Sutarties specialiosios dalies 6.2.4 punkte nustatytais terminais.</w:t>
            </w:r>
            <w:r w:rsidR="00B24594" w:rsidRPr="00B24594">
              <w:rPr>
                <w:rFonts w:eastAsia="Arial"/>
                <w:kern w:val="2"/>
                <w:szCs w:val="24"/>
              </w:rPr>
              <w:t xml:space="preserve"> </w:t>
            </w:r>
          </w:p>
          <w:p w14:paraId="10D5AA7D" w14:textId="77777777" w:rsidR="00945616" w:rsidRDefault="00945616" w:rsidP="00945616">
            <w:pPr>
              <w:spacing w:line="257" w:lineRule="auto"/>
              <w:jc w:val="both"/>
            </w:pPr>
            <w:r>
              <w:rPr>
                <w:rStyle w:val="BodyTextIndent2Char"/>
              </w:rPr>
              <w:t xml:space="preserve">12.2.17. </w:t>
            </w:r>
            <w:r>
              <w:t>Paaiškėja, kad teikiant Paslaugas naudojamų prekių kilmė yra iš valstybių ar teritorijų, nurodytų VPĮ 92 straipsnio 14 dalyje įvardytame sąraše;</w:t>
            </w:r>
          </w:p>
          <w:p w14:paraId="6FFA3035" w14:textId="77777777" w:rsidR="000005F3" w:rsidRDefault="00945616" w:rsidP="00B754F9">
            <w:pPr>
              <w:spacing w:line="257" w:lineRule="auto"/>
              <w:jc w:val="both"/>
              <w:rPr>
                <w:rFonts w:eastAsia="Arial"/>
                <w:color w:val="FF0000"/>
                <w:kern w:val="2"/>
                <w:szCs w:val="24"/>
              </w:rPr>
            </w:pPr>
            <w:r>
              <w:t xml:space="preserve">12.2.18. Paaiškėja, kad teikiant Paslaugas Tiekėjas, jo subtiekėjai, ūkio subjektai, kurių </w:t>
            </w:r>
            <w:proofErr w:type="spellStart"/>
            <w:r>
              <w:t>pajėgumais</w:t>
            </w:r>
            <w:proofErr w:type="spellEnd"/>
            <w: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005F3" w14:paraId="4DAE9627" w14:textId="77777777" w:rsidTr="000A6276">
        <w:trPr>
          <w:trHeight w:val="300"/>
        </w:trPr>
        <w:tc>
          <w:tcPr>
            <w:tcW w:w="9535" w:type="dxa"/>
            <w:gridSpan w:val="4"/>
          </w:tcPr>
          <w:p w14:paraId="7F3FCD29" w14:textId="77777777" w:rsidR="000005F3" w:rsidRDefault="000005F3" w:rsidP="00945616">
            <w:pPr>
              <w:jc w:val="center"/>
              <w:rPr>
                <w:kern w:val="2"/>
                <w:szCs w:val="24"/>
              </w:rPr>
            </w:pPr>
            <w:r>
              <w:rPr>
                <w:b/>
                <w:kern w:val="2"/>
                <w:szCs w:val="24"/>
              </w:rPr>
              <w:lastRenderedPageBreak/>
              <w:t xml:space="preserve">13. APLINKOS APSAUGOS IR SOCIALINIAI KRITERIJAI </w:t>
            </w:r>
          </w:p>
        </w:tc>
      </w:tr>
      <w:tr w:rsidR="000005F3" w14:paraId="39D29333" w14:textId="77777777" w:rsidTr="005428A0">
        <w:trPr>
          <w:trHeight w:val="300"/>
        </w:trPr>
        <w:tc>
          <w:tcPr>
            <w:tcW w:w="2126" w:type="dxa"/>
          </w:tcPr>
          <w:p w14:paraId="3DC3448A" w14:textId="77777777" w:rsidR="000005F3" w:rsidRDefault="000005F3" w:rsidP="000005F3">
            <w:pPr>
              <w:rPr>
                <w:b/>
                <w:kern w:val="2"/>
                <w:szCs w:val="24"/>
              </w:rPr>
            </w:pPr>
            <w:r>
              <w:rPr>
                <w:b/>
                <w:kern w:val="2"/>
                <w:szCs w:val="24"/>
              </w:rPr>
              <w:t xml:space="preserve">13.1. Su perkamomis paslaugomis susiję  aplinkos apsaugos kriterijai </w:t>
            </w:r>
          </w:p>
        </w:tc>
        <w:tc>
          <w:tcPr>
            <w:tcW w:w="7409" w:type="dxa"/>
            <w:gridSpan w:val="3"/>
          </w:tcPr>
          <w:p w14:paraId="4A000347" w14:textId="71738512" w:rsidR="00394E6C" w:rsidRDefault="00394E6C" w:rsidP="00F7118B">
            <w:pPr>
              <w:jc w:val="both"/>
              <w:rPr>
                <w:color w:val="000000"/>
                <w:kern w:val="2"/>
                <w:szCs w:val="24"/>
                <w:shd w:val="clear" w:color="auto" w:fill="FFFFFF"/>
              </w:rPr>
            </w:pPr>
            <w:r w:rsidRPr="009F07BA">
              <w:rPr>
                <w:color w:val="000000"/>
                <w:kern w:val="2"/>
                <w:szCs w:val="24"/>
                <w:shd w:val="clear" w:color="auto" w:fill="FFFFFF"/>
              </w:rPr>
              <w:t xml:space="preserve">13.1.1. Aplinkosauginiai kriterijai Paslaugoms nustatomi vadovaujantis </w:t>
            </w:r>
            <w:r w:rsidRPr="009F07BA">
              <w:rPr>
                <w:color w:val="000000"/>
                <w:kern w:val="2"/>
                <w:szCs w:val="24"/>
              </w:rPr>
              <w:t>Aplinkos apsaugos kriterijų taikymo, vykdant žaliuosius pirkimus, tvarkos aprašo, patvirtinto</w:t>
            </w:r>
            <w:r>
              <w:rPr>
                <w:color w:val="000000"/>
                <w:kern w:val="2"/>
                <w:szCs w:val="24"/>
              </w:rPr>
              <w:t xml:space="preserve"> Lietuvos Respublikos aplinkos ministro</w:t>
            </w:r>
            <w:r w:rsidRPr="009F07BA">
              <w:rPr>
                <w:color w:val="000000"/>
                <w:kern w:val="2"/>
                <w:szCs w:val="24"/>
              </w:rPr>
              <w:t xml:space="preserve"> 2011 m. birželio 28 d. įsakymu </w:t>
            </w:r>
            <w:r>
              <w:rPr>
                <w:color w:val="000000"/>
                <w:kern w:val="2"/>
                <w:szCs w:val="24"/>
              </w:rPr>
              <w:t xml:space="preserve">Nr. </w:t>
            </w:r>
            <w:r w:rsidRPr="009F07BA">
              <w:rPr>
                <w:color w:val="000000"/>
                <w:kern w:val="2"/>
                <w:szCs w:val="24"/>
              </w:rPr>
              <w:t>D1-508</w:t>
            </w:r>
            <w:r w:rsidRPr="009F07BA">
              <w:rPr>
                <w:color w:val="000000"/>
                <w:kern w:val="2"/>
                <w:szCs w:val="24"/>
                <w:shd w:val="clear" w:color="auto" w:fill="FFFFFF"/>
              </w:rPr>
              <w:t xml:space="preserve"> „Dėl Aplinkos apsaugos kriterijų taikymo, vykdant žaliuosius pirkimus, tvarkos aprašo patvirtinimo“ </w:t>
            </w:r>
            <w:r>
              <w:rPr>
                <w:color w:val="000000"/>
                <w:kern w:val="2"/>
                <w:szCs w:val="24"/>
                <w:shd w:val="clear" w:color="auto" w:fill="FFFFFF"/>
              </w:rPr>
              <w:t>4.</w:t>
            </w:r>
            <w:r w:rsidRPr="009F07BA">
              <w:rPr>
                <w:color w:val="000000"/>
                <w:kern w:val="2"/>
                <w:szCs w:val="24"/>
                <w:shd w:val="clear" w:color="auto" w:fill="FFFFFF"/>
              </w:rPr>
              <w:t xml:space="preserve">4.1 papunkčiu, kai </w:t>
            </w:r>
            <w:r w:rsidRPr="009F07BA">
              <w:t>Teikėjas įsipareigoja bendrauti su Pirkėju elektroninėmis priemonėmis (telefonu, elektroniniu paštu ar kt.), mažinti popieriaus sunaudojimą, atsisakyti nebūtino dokumentų kopijavimo ir spausdinimo, rengiamą dokumentaciją, paslaugos perdavimo-priėmimo aktus pateikti elektroniniu formatu, visus dokumentus ir paslaugos perdavimo-priėmimo aktus pasirašyti elektroniniu parašu, esant būtinybei spausdinti, naudoti perdirbtą popierių,</w:t>
            </w:r>
            <w:r w:rsidRPr="009F07BA">
              <w:rPr>
                <w:color w:val="000000"/>
                <w:kern w:val="2"/>
                <w:szCs w:val="24"/>
                <w:shd w:val="clear" w:color="auto" w:fill="FFFFFF"/>
              </w:rPr>
              <w:t xml:space="preserve"> ir 4.4.3 papunkčiu.</w:t>
            </w:r>
            <w:r w:rsidRPr="009F07BA">
              <w:rPr>
                <w:color w:val="000000"/>
                <w:kern w:val="2"/>
                <w:szCs w:val="24"/>
              </w:rPr>
              <w:t> </w:t>
            </w:r>
          </w:p>
          <w:p w14:paraId="51620E7C" w14:textId="41FD017F" w:rsidR="000005F3" w:rsidRDefault="00945616" w:rsidP="002B08F9">
            <w:pPr>
              <w:jc w:val="both"/>
              <w:rPr>
                <w:kern w:val="2"/>
                <w:szCs w:val="24"/>
              </w:rPr>
            </w:pPr>
            <w:r>
              <w:rPr>
                <w:color w:val="000000"/>
                <w:kern w:val="2"/>
                <w:szCs w:val="24"/>
                <w:shd w:val="clear" w:color="auto" w:fill="FFFFFF"/>
              </w:rPr>
              <w:t xml:space="preserve">13.1.2. Nustačius, kad Tiekėjas </w:t>
            </w:r>
            <w:r w:rsidR="000B7CE5">
              <w:rPr>
                <w:color w:val="000000"/>
                <w:kern w:val="2"/>
                <w:szCs w:val="24"/>
                <w:shd w:val="clear" w:color="auto" w:fill="FFFFFF"/>
              </w:rPr>
              <w:t>13.1.1</w:t>
            </w:r>
            <w:r>
              <w:rPr>
                <w:color w:val="000000"/>
                <w:kern w:val="2"/>
                <w:szCs w:val="24"/>
                <w:shd w:val="clear" w:color="auto" w:fill="FFFFFF"/>
              </w:rPr>
              <w:t xml:space="preserve"> papunktyje nustatyt</w:t>
            </w:r>
            <w:r w:rsidR="00394E6C">
              <w:rPr>
                <w:color w:val="000000"/>
                <w:kern w:val="2"/>
                <w:szCs w:val="24"/>
                <w:shd w:val="clear" w:color="auto" w:fill="FFFFFF"/>
              </w:rPr>
              <w:t xml:space="preserve">o 4.4.1 papunkčio </w:t>
            </w:r>
            <w:r>
              <w:rPr>
                <w:color w:val="000000"/>
                <w:kern w:val="2"/>
                <w:szCs w:val="24"/>
                <w:shd w:val="clear" w:color="auto" w:fill="FFFFFF"/>
              </w:rPr>
              <w:t xml:space="preserve"> kriterij</w:t>
            </w:r>
            <w:r w:rsidR="000B7CE5">
              <w:rPr>
                <w:color w:val="000000"/>
                <w:kern w:val="2"/>
                <w:szCs w:val="24"/>
                <w:shd w:val="clear" w:color="auto" w:fill="FFFFFF"/>
              </w:rPr>
              <w:t>ų</w:t>
            </w:r>
            <w:r>
              <w:rPr>
                <w:color w:val="000000"/>
                <w:kern w:val="2"/>
                <w:szCs w:val="24"/>
                <w:shd w:val="clear" w:color="auto" w:fill="FFFFFF"/>
              </w:rPr>
              <w:t xml:space="preserve"> (-jų) nesilaiko, Tiekėjui taikoma Sutarties Specialiųjų sąlygų 9.5 </w:t>
            </w:r>
            <w:r w:rsidR="001D0431">
              <w:rPr>
                <w:color w:val="000000"/>
                <w:kern w:val="2"/>
                <w:szCs w:val="24"/>
                <w:shd w:val="clear" w:color="auto" w:fill="FFFFFF"/>
              </w:rPr>
              <w:t>pa</w:t>
            </w:r>
            <w:r>
              <w:rPr>
                <w:color w:val="000000"/>
                <w:kern w:val="2"/>
                <w:szCs w:val="24"/>
                <w:shd w:val="clear" w:color="auto" w:fill="FFFFFF"/>
              </w:rPr>
              <w:t>punkt</w:t>
            </w:r>
            <w:r w:rsidR="002B08F9">
              <w:rPr>
                <w:color w:val="000000"/>
                <w:kern w:val="2"/>
                <w:szCs w:val="24"/>
                <w:shd w:val="clear" w:color="auto" w:fill="FFFFFF"/>
              </w:rPr>
              <w:t>y</w:t>
            </w:r>
            <w:r w:rsidR="001D0431">
              <w:rPr>
                <w:color w:val="000000"/>
                <w:kern w:val="2"/>
                <w:szCs w:val="24"/>
                <w:shd w:val="clear" w:color="auto" w:fill="FFFFFF"/>
              </w:rPr>
              <w:t>j</w:t>
            </w:r>
            <w:r>
              <w:rPr>
                <w:color w:val="000000"/>
                <w:kern w:val="2"/>
                <w:szCs w:val="24"/>
                <w:shd w:val="clear" w:color="auto" w:fill="FFFFFF"/>
              </w:rPr>
              <w:t>e nurodyto dydžio bauda.</w:t>
            </w:r>
          </w:p>
        </w:tc>
      </w:tr>
      <w:tr w:rsidR="000005F3" w14:paraId="508AD080" w14:textId="77777777" w:rsidTr="005428A0">
        <w:trPr>
          <w:trHeight w:val="300"/>
        </w:trPr>
        <w:tc>
          <w:tcPr>
            <w:tcW w:w="2126" w:type="dxa"/>
          </w:tcPr>
          <w:p w14:paraId="5E65D16F" w14:textId="77777777" w:rsidR="000005F3" w:rsidRDefault="000005F3" w:rsidP="000005F3">
            <w:pPr>
              <w:rPr>
                <w:b/>
                <w:kern w:val="2"/>
                <w:szCs w:val="24"/>
              </w:rPr>
            </w:pPr>
            <w:r>
              <w:rPr>
                <w:b/>
                <w:kern w:val="2"/>
                <w:szCs w:val="24"/>
              </w:rPr>
              <w:t>13.2. Su perkamomis Paslaugomis susiję socialiniai kriterijai</w:t>
            </w:r>
          </w:p>
        </w:tc>
        <w:tc>
          <w:tcPr>
            <w:tcW w:w="7409" w:type="dxa"/>
            <w:gridSpan w:val="3"/>
          </w:tcPr>
          <w:p w14:paraId="03207B3A" w14:textId="77777777" w:rsidR="000005F3" w:rsidRDefault="000005F3" w:rsidP="000005F3">
            <w:pPr>
              <w:rPr>
                <w:color w:val="000000"/>
                <w:kern w:val="2"/>
                <w:szCs w:val="24"/>
                <w:shd w:val="clear" w:color="auto" w:fill="FFFFFF"/>
              </w:rPr>
            </w:pPr>
            <w:r>
              <w:rPr>
                <w:color w:val="000000"/>
                <w:kern w:val="2"/>
                <w:szCs w:val="24"/>
                <w:shd w:val="clear" w:color="auto" w:fill="FFFFFF"/>
              </w:rPr>
              <w:t>Netaikoma</w:t>
            </w:r>
          </w:p>
          <w:p w14:paraId="102402C4" w14:textId="77777777" w:rsidR="000005F3" w:rsidRDefault="000005F3" w:rsidP="000005F3">
            <w:pPr>
              <w:rPr>
                <w:color w:val="0070C0"/>
                <w:kern w:val="2"/>
                <w:szCs w:val="24"/>
              </w:rPr>
            </w:pPr>
          </w:p>
        </w:tc>
      </w:tr>
      <w:tr w:rsidR="000005F3" w14:paraId="1ADA21DA" w14:textId="77777777" w:rsidTr="000A6276">
        <w:trPr>
          <w:trHeight w:val="300"/>
        </w:trPr>
        <w:tc>
          <w:tcPr>
            <w:tcW w:w="9535" w:type="dxa"/>
            <w:gridSpan w:val="4"/>
          </w:tcPr>
          <w:p w14:paraId="786DB149" w14:textId="77777777" w:rsidR="000005F3" w:rsidRDefault="000005F3" w:rsidP="000005F3">
            <w:pPr>
              <w:jc w:val="center"/>
              <w:rPr>
                <w:b/>
                <w:kern w:val="2"/>
                <w:szCs w:val="24"/>
              </w:rPr>
            </w:pPr>
            <w:r>
              <w:rPr>
                <w:b/>
                <w:kern w:val="2"/>
                <w:szCs w:val="24"/>
              </w:rPr>
              <w:t xml:space="preserve">14. BENDRŲJŲ SĄLYGŲ PAKEITIMAI IR PAPILDYMAI </w:t>
            </w:r>
          </w:p>
          <w:p w14:paraId="23374837" w14:textId="77777777" w:rsidR="000005F3" w:rsidRDefault="000005F3" w:rsidP="000005F3">
            <w:pPr>
              <w:jc w:val="center"/>
              <w:rPr>
                <w:kern w:val="2"/>
                <w:szCs w:val="24"/>
              </w:rPr>
            </w:pPr>
            <w:r w:rsidRPr="00945616">
              <w:rPr>
                <w:kern w:val="2"/>
                <w:szCs w:val="24"/>
              </w:rPr>
              <w:t xml:space="preserve">(jeigu būtina dėl konkretaus Sutarties dalyko specifikos) </w:t>
            </w:r>
          </w:p>
        </w:tc>
      </w:tr>
      <w:tr w:rsidR="000005F3" w14:paraId="75F73E7D" w14:textId="77777777" w:rsidTr="000A6276">
        <w:trPr>
          <w:trHeight w:val="300"/>
        </w:trPr>
        <w:tc>
          <w:tcPr>
            <w:tcW w:w="9535" w:type="dxa"/>
            <w:gridSpan w:val="4"/>
          </w:tcPr>
          <w:p w14:paraId="3D5160B1" w14:textId="77777777" w:rsidR="000005F3" w:rsidRDefault="000005F3" w:rsidP="000005F3">
            <w:pPr>
              <w:jc w:val="center"/>
              <w:rPr>
                <w:b/>
                <w:kern w:val="2"/>
                <w:szCs w:val="24"/>
              </w:rPr>
            </w:pPr>
            <w:r>
              <w:rPr>
                <w:b/>
                <w:kern w:val="2"/>
                <w:szCs w:val="24"/>
              </w:rPr>
              <w:t>15. SUTARTIES PRIEDAI</w:t>
            </w:r>
          </w:p>
        </w:tc>
      </w:tr>
      <w:tr w:rsidR="000005F3" w14:paraId="133AB7D8" w14:textId="77777777" w:rsidTr="005428A0">
        <w:trPr>
          <w:trHeight w:val="300"/>
        </w:trPr>
        <w:tc>
          <w:tcPr>
            <w:tcW w:w="2126" w:type="dxa"/>
          </w:tcPr>
          <w:p w14:paraId="29253999" w14:textId="77777777" w:rsidR="000005F3" w:rsidRDefault="000005F3" w:rsidP="002B08F9">
            <w:pPr>
              <w:rPr>
                <w:b/>
                <w:kern w:val="2"/>
                <w:szCs w:val="24"/>
              </w:rPr>
            </w:pPr>
            <w:r>
              <w:rPr>
                <w:b/>
                <w:kern w:val="2"/>
                <w:szCs w:val="24"/>
              </w:rPr>
              <w:t>15.1. Priedas Nr. 1</w:t>
            </w:r>
          </w:p>
        </w:tc>
        <w:tc>
          <w:tcPr>
            <w:tcW w:w="7409" w:type="dxa"/>
            <w:gridSpan w:val="3"/>
          </w:tcPr>
          <w:p w14:paraId="141F638C" w14:textId="40C821B0" w:rsidR="000005F3" w:rsidRPr="00063556" w:rsidRDefault="00945616" w:rsidP="00AA6C90">
            <w:pPr>
              <w:jc w:val="both"/>
              <w:rPr>
                <w:b/>
                <w:kern w:val="2"/>
                <w:szCs w:val="24"/>
              </w:rPr>
            </w:pPr>
            <w:r w:rsidRPr="00063556">
              <w:rPr>
                <w:b/>
                <w:kern w:val="2"/>
                <w:szCs w:val="24"/>
              </w:rPr>
              <w:t>„</w:t>
            </w:r>
            <w:r w:rsidR="002B08F9" w:rsidRPr="00063556">
              <w:rPr>
                <w:b/>
                <w:color w:val="000000"/>
                <w:szCs w:val="24"/>
              </w:rPr>
              <w:t>Darbuotojų, dalyvaujančių kibernetinio saugumo politikos formavime, įgūdžių ir kompetencijų stiprinimas keliant kvalifikaciją techninė specifikacija</w:t>
            </w:r>
            <w:r w:rsidR="002B08F9" w:rsidRPr="00063556" w:rsidDel="002B08F9">
              <w:rPr>
                <w:b/>
                <w:kern w:val="2"/>
                <w:szCs w:val="24"/>
              </w:rPr>
              <w:t xml:space="preserve"> </w:t>
            </w:r>
            <w:r w:rsidRPr="00063556">
              <w:rPr>
                <w:b/>
                <w:kern w:val="2"/>
                <w:szCs w:val="24"/>
              </w:rPr>
              <w:t>“</w:t>
            </w:r>
          </w:p>
        </w:tc>
      </w:tr>
      <w:tr w:rsidR="000005F3" w14:paraId="0401085E" w14:textId="77777777" w:rsidTr="005428A0">
        <w:trPr>
          <w:trHeight w:val="300"/>
        </w:trPr>
        <w:tc>
          <w:tcPr>
            <w:tcW w:w="2126" w:type="dxa"/>
          </w:tcPr>
          <w:p w14:paraId="4EABA5F8" w14:textId="77777777" w:rsidR="000005F3" w:rsidRDefault="000005F3" w:rsidP="002B08F9">
            <w:pPr>
              <w:rPr>
                <w:b/>
                <w:kern w:val="2"/>
                <w:szCs w:val="24"/>
              </w:rPr>
            </w:pPr>
            <w:r>
              <w:rPr>
                <w:b/>
                <w:kern w:val="2"/>
                <w:szCs w:val="24"/>
              </w:rPr>
              <w:t>15.2. Priedas Nr. 2</w:t>
            </w:r>
          </w:p>
        </w:tc>
        <w:tc>
          <w:tcPr>
            <w:tcW w:w="7409" w:type="dxa"/>
            <w:gridSpan w:val="3"/>
          </w:tcPr>
          <w:p w14:paraId="2A0B0665" w14:textId="77777777" w:rsidR="000005F3" w:rsidRDefault="00945616" w:rsidP="008836B8">
            <w:pPr>
              <w:rPr>
                <w:b/>
                <w:kern w:val="2"/>
                <w:szCs w:val="24"/>
              </w:rPr>
            </w:pPr>
            <w:r>
              <w:rPr>
                <w:b/>
                <w:kern w:val="2"/>
                <w:szCs w:val="24"/>
              </w:rPr>
              <w:t>„Pasiūlymas“</w:t>
            </w:r>
          </w:p>
        </w:tc>
      </w:tr>
      <w:tr w:rsidR="000005F3" w14:paraId="619673CB" w14:textId="77777777" w:rsidTr="005428A0">
        <w:trPr>
          <w:trHeight w:val="300"/>
        </w:trPr>
        <w:tc>
          <w:tcPr>
            <w:tcW w:w="2126" w:type="dxa"/>
          </w:tcPr>
          <w:p w14:paraId="36AAB00D" w14:textId="390390DD" w:rsidR="000005F3" w:rsidRDefault="000005F3" w:rsidP="002B08F9">
            <w:pPr>
              <w:rPr>
                <w:b/>
                <w:kern w:val="2"/>
                <w:szCs w:val="24"/>
              </w:rPr>
            </w:pPr>
            <w:r>
              <w:rPr>
                <w:b/>
                <w:kern w:val="2"/>
                <w:szCs w:val="24"/>
              </w:rPr>
              <w:t>15.</w:t>
            </w:r>
            <w:r w:rsidR="00ED7B3E">
              <w:rPr>
                <w:b/>
                <w:kern w:val="2"/>
                <w:szCs w:val="24"/>
              </w:rPr>
              <w:t>2.1.</w:t>
            </w:r>
            <w:r>
              <w:rPr>
                <w:b/>
                <w:kern w:val="2"/>
                <w:szCs w:val="24"/>
              </w:rPr>
              <w:t xml:space="preserve"> Pried</w:t>
            </w:r>
            <w:r w:rsidR="00893AB3">
              <w:rPr>
                <w:b/>
                <w:kern w:val="2"/>
                <w:szCs w:val="24"/>
              </w:rPr>
              <w:t>o</w:t>
            </w:r>
            <w:r>
              <w:rPr>
                <w:b/>
                <w:kern w:val="2"/>
                <w:szCs w:val="24"/>
              </w:rPr>
              <w:t xml:space="preserve"> Nr. </w:t>
            </w:r>
            <w:r w:rsidR="00893AB3">
              <w:rPr>
                <w:b/>
                <w:kern w:val="2"/>
                <w:szCs w:val="24"/>
              </w:rPr>
              <w:t>2</w:t>
            </w:r>
            <w:r w:rsidR="00893AB3">
              <w:rPr>
                <w:color w:val="000000"/>
                <w:kern w:val="2"/>
                <w:szCs w:val="24"/>
              </w:rPr>
              <w:t xml:space="preserve"> priedėlis</w:t>
            </w:r>
          </w:p>
        </w:tc>
        <w:tc>
          <w:tcPr>
            <w:tcW w:w="7409" w:type="dxa"/>
            <w:gridSpan w:val="3"/>
          </w:tcPr>
          <w:p w14:paraId="4D30BB83" w14:textId="14800151" w:rsidR="000005F3" w:rsidRDefault="00893AB3" w:rsidP="002B08F9">
            <w:pPr>
              <w:jc w:val="both"/>
              <w:rPr>
                <w:b/>
                <w:kern w:val="2"/>
                <w:szCs w:val="24"/>
              </w:rPr>
            </w:pPr>
            <w:r w:rsidRPr="002B08F9">
              <w:rPr>
                <w:b/>
                <w:kern w:val="2"/>
                <w:szCs w:val="24"/>
              </w:rPr>
              <w:t>„Darbuotojų, dalyvaujančių kibernetinio saugumo politikos formavime, įgūdžių ir kompetencijų stiprinimas keliant kvalifikaciją siūlomi techniniai parametrai“</w:t>
            </w:r>
          </w:p>
        </w:tc>
      </w:tr>
      <w:tr w:rsidR="000005F3" w14:paraId="3E306918" w14:textId="77777777" w:rsidTr="005428A0">
        <w:trPr>
          <w:trHeight w:val="300"/>
        </w:trPr>
        <w:tc>
          <w:tcPr>
            <w:tcW w:w="2126" w:type="dxa"/>
          </w:tcPr>
          <w:p w14:paraId="63E51F77" w14:textId="58D933E4" w:rsidR="000005F3" w:rsidRDefault="000005F3" w:rsidP="002B08F9">
            <w:pPr>
              <w:rPr>
                <w:b/>
                <w:kern w:val="2"/>
                <w:szCs w:val="24"/>
              </w:rPr>
            </w:pPr>
            <w:r>
              <w:rPr>
                <w:b/>
                <w:kern w:val="2"/>
                <w:szCs w:val="24"/>
              </w:rPr>
              <w:lastRenderedPageBreak/>
              <w:t xml:space="preserve">15.4. Priedas Nr. </w:t>
            </w:r>
            <w:r w:rsidR="00893AB3">
              <w:rPr>
                <w:b/>
                <w:kern w:val="2"/>
                <w:szCs w:val="24"/>
              </w:rPr>
              <w:t>3</w:t>
            </w:r>
          </w:p>
        </w:tc>
        <w:tc>
          <w:tcPr>
            <w:tcW w:w="7409" w:type="dxa"/>
            <w:gridSpan w:val="3"/>
          </w:tcPr>
          <w:p w14:paraId="67F50792" w14:textId="77777777" w:rsidR="000005F3" w:rsidRDefault="000005F3" w:rsidP="000005F3">
            <w:pPr>
              <w:jc w:val="center"/>
              <w:rPr>
                <w:b/>
                <w:kern w:val="2"/>
                <w:szCs w:val="24"/>
              </w:rPr>
            </w:pPr>
          </w:p>
        </w:tc>
      </w:tr>
      <w:tr w:rsidR="000005F3" w14:paraId="7644A04B" w14:textId="77777777" w:rsidTr="005428A0">
        <w:trPr>
          <w:trHeight w:val="300"/>
        </w:trPr>
        <w:tc>
          <w:tcPr>
            <w:tcW w:w="2126" w:type="dxa"/>
          </w:tcPr>
          <w:p w14:paraId="623C9DA0" w14:textId="1FA8A838" w:rsidR="000005F3" w:rsidRDefault="000005F3" w:rsidP="002B08F9">
            <w:pPr>
              <w:rPr>
                <w:b/>
                <w:kern w:val="2"/>
                <w:szCs w:val="24"/>
              </w:rPr>
            </w:pPr>
            <w:r>
              <w:rPr>
                <w:b/>
                <w:kern w:val="2"/>
                <w:szCs w:val="24"/>
              </w:rPr>
              <w:t xml:space="preserve">15.5. Priedas Nr. </w:t>
            </w:r>
            <w:r w:rsidR="00893AB3">
              <w:rPr>
                <w:b/>
                <w:kern w:val="2"/>
                <w:szCs w:val="24"/>
              </w:rPr>
              <w:t>4</w:t>
            </w:r>
          </w:p>
        </w:tc>
        <w:tc>
          <w:tcPr>
            <w:tcW w:w="7409" w:type="dxa"/>
            <w:gridSpan w:val="3"/>
          </w:tcPr>
          <w:p w14:paraId="4A77F025" w14:textId="77777777" w:rsidR="000005F3" w:rsidRDefault="000005F3" w:rsidP="000005F3">
            <w:pPr>
              <w:jc w:val="center"/>
              <w:rPr>
                <w:b/>
                <w:kern w:val="2"/>
                <w:szCs w:val="24"/>
              </w:rPr>
            </w:pPr>
          </w:p>
        </w:tc>
      </w:tr>
      <w:tr w:rsidR="000005F3" w14:paraId="6F0AB868" w14:textId="77777777" w:rsidTr="000A6276">
        <w:tc>
          <w:tcPr>
            <w:tcW w:w="9535" w:type="dxa"/>
            <w:gridSpan w:val="4"/>
          </w:tcPr>
          <w:p w14:paraId="41C649D1" w14:textId="77777777" w:rsidR="000005F3" w:rsidRDefault="000005F3" w:rsidP="000005F3">
            <w:pPr>
              <w:jc w:val="center"/>
              <w:rPr>
                <w:b/>
                <w:kern w:val="2"/>
                <w:szCs w:val="24"/>
              </w:rPr>
            </w:pPr>
            <w:r>
              <w:rPr>
                <w:b/>
                <w:kern w:val="2"/>
                <w:szCs w:val="24"/>
              </w:rPr>
              <w:t>16. ŠALIŲ ATSTOVŲ PARAŠAI</w:t>
            </w:r>
          </w:p>
        </w:tc>
      </w:tr>
      <w:tr w:rsidR="000005F3" w14:paraId="0D6FC41D" w14:textId="77777777" w:rsidTr="005428A0">
        <w:tc>
          <w:tcPr>
            <w:tcW w:w="4188" w:type="dxa"/>
            <w:gridSpan w:val="3"/>
          </w:tcPr>
          <w:p w14:paraId="095153B0" w14:textId="77777777" w:rsidR="000005F3" w:rsidRDefault="000005F3" w:rsidP="000005F3">
            <w:pPr>
              <w:jc w:val="center"/>
              <w:rPr>
                <w:b/>
                <w:kern w:val="2"/>
                <w:szCs w:val="24"/>
              </w:rPr>
            </w:pPr>
            <w:r>
              <w:rPr>
                <w:b/>
                <w:kern w:val="2"/>
                <w:szCs w:val="24"/>
              </w:rPr>
              <w:t>PIRKĖJAS</w:t>
            </w:r>
          </w:p>
        </w:tc>
        <w:tc>
          <w:tcPr>
            <w:tcW w:w="5347" w:type="dxa"/>
          </w:tcPr>
          <w:p w14:paraId="10043B9E" w14:textId="77777777" w:rsidR="000005F3" w:rsidRDefault="000005F3" w:rsidP="000005F3">
            <w:pPr>
              <w:jc w:val="center"/>
              <w:rPr>
                <w:b/>
                <w:kern w:val="2"/>
                <w:szCs w:val="24"/>
              </w:rPr>
            </w:pPr>
            <w:r>
              <w:rPr>
                <w:b/>
                <w:kern w:val="2"/>
                <w:szCs w:val="24"/>
              </w:rPr>
              <w:t>TIEKĖJAS</w:t>
            </w:r>
          </w:p>
        </w:tc>
      </w:tr>
      <w:tr w:rsidR="000005F3" w14:paraId="43961B24" w14:textId="77777777" w:rsidTr="005428A0">
        <w:tc>
          <w:tcPr>
            <w:tcW w:w="4188" w:type="dxa"/>
            <w:gridSpan w:val="3"/>
          </w:tcPr>
          <w:p w14:paraId="13C34A5B" w14:textId="77777777" w:rsidR="000005F3" w:rsidRDefault="000005F3" w:rsidP="000005F3">
            <w:pPr>
              <w:jc w:val="center"/>
              <w:rPr>
                <w:color w:val="4472C4"/>
                <w:kern w:val="2"/>
                <w:szCs w:val="24"/>
              </w:rPr>
            </w:pPr>
            <w:r>
              <w:rPr>
                <w:color w:val="4472C4"/>
                <w:kern w:val="2"/>
                <w:szCs w:val="24"/>
              </w:rPr>
              <w:t>(nurodomos atstovo pareigos, vardas, pavardė)</w:t>
            </w:r>
          </w:p>
        </w:tc>
        <w:tc>
          <w:tcPr>
            <w:tcW w:w="5347" w:type="dxa"/>
          </w:tcPr>
          <w:p w14:paraId="460832EA" w14:textId="77777777" w:rsidR="000005F3" w:rsidRDefault="000005F3" w:rsidP="000005F3">
            <w:pPr>
              <w:jc w:val="center"/>
              <w:rPr>
                <w:b/>
                <w:kern w:val="2"/>
                <w:szCs w:val="24"/>
              </w:rPr>
            </w:pPr>
            <w:r>
              <w:rPr>
                <w:color w:val="4472C4"/>
                <w:kern w:val="2"/>
                <w:szCs w:val="24"/>
              </w:rPr>
              <w:t>(nurodomos atstovo pareigos, vardas, pavardė)</w:t>
            </w:r>
          </w:p>
        </w:tc>
      </w:tr>
      <w:tr w:rsidR="000005F3" w14:paraId="0AF46F1F" w14:textId="77777777" w:rsidTr="005428A0">
        <w:tc>
          <w:tcPr>
            <w:tcW w:w="4188" w:type="dxa"/>
            <w:gridSpan w:val="3"/>
          </w:tcPr>
          <w:p w14:paraId="709C0FA3" w14:textId="77777777" w:rsidR="000005F3" w:rsidRDefault="000005F3" w:rsidP="000005F3">
            <w:pPr>
              <w:jc w:val="center"/>
              <w:rPr>
                <w:b/>
                <w:color w:val="4472C4"/>
                <w:kern w:val="2"/>
                <w:szCs w:val="24"/>
              </w:rPr>
            </w:pPr>
          </w:p>
          <w:p w14:paraId="2E10DF12" w14:textId="77777777" w:rsidR="000005F3" w:rsidRDefault="000005F3" w:rsidP="000005F3">
            <w:pPr>
              <w:jc w:val="center"/>
              <w:rPr>
                <w:b/>
                <w:color w:val="4472C4"/>
                <w:kern w:val="2"/>
                <w:szCs w:val="24"/>
              </w:rPr>
            </w:pPr>
            <w:r>
              <w:rPr>
                <w:b/>
                <w:color w:val="4472C4"/>
                <w:kern w:val="2"/>
                <w:szCs w:val="24"/>
              </w:rPr>
              <w:t>(parašas)</w:t>
            </w:r>
          </w:p>
          <w:p w14:paraId="584A7CF2" w14:textId="77777777" w:rsidR="000005F3" w:rsidRDefault="000005F3" w:rsidP="000005F3">
            <w:pPr>
              <w:jc w:val="center"/>
              <w:rPr>
                <w:b/>
                <w:color w:val="4472C4"/>
                <w:kern w:val="2"/>
                <w:szCs w:val="24"/>
              </w:rPr>
            </w:pPr>
          </w:p>
          <w:p w14:paraId="3CA82DBA" w14:textId="77777777" w:rsidR="000005F3" w:rsidRDefault="000005F3" w:rsidP="000005F3">
            <w:pPr>
              <w:jc w:val="center"/>
              <w:rPr>
                <w:b/>
                <w:color w:val="4472C4"/>
                <w:kern w:val="2"/>
                <w:szCs w:val="24"/>
              </w:rPr>
            </w:pPr>
          </w:p>
        </w:tc>
        <w:tc>
          <w:tcPr>
            <w:tcW w:w="5347" w:type="dxa"/>
          </w:tcPr>
          <w:p w14:paraId="1AEEFBEF" w14:textId="77777777" w:rsidR="000005F3" w:rsidRDefault="000005F3" w:rsidP="000005F3">
            <w:pPr>
              <w:jc w:val="center"/>
              <w:rPr>
                <w:b/>
                <w:color w:val="4472C4"/>
                <w:kern w:val="2"/>
                <w:szCs w:val="24"/>
              </w:rPr>
            </w:pPr>
          </w:p>
          <w:p w14:paraId="5D43BE9D" w14:textId="77777777" w:rsidR="000005F3" w:rsidRDefault="000005F3" w:rsidP="000005F3">
            <w:pPr>
              <w:jc w:val="center"/>
              <w:rPr>
                <w:b/>
                <w:color w:val="4472C4"/>
                <w:kern w:val="2"/>
                <w:szCs w:val="24"/>
              </w:rPr>
            </w:pPr>
            <w:r>
              <w:rPr>
                <w:b/>
                <w:color w:val="4472C4"/>
                <w:kern w:val="2"/>
                <w:szCs w:val="24"/>
              </w:rPr>
              <w:t>(parašas)</w:t>
            </w:r>
          </w:p>
        </w:tc>
      </w:tr>
    </w:tbl>
    <w:p w14:paraId="5E57A2D2" w14:textId="77777777" w:rsidR="000A6276" w:rsidRDefault="000A6276" w:rsidP="000A6276">
      <w:pPr>
        <w:rPr>
          <w:szCs w:val="24"/>
        </w:rPr>
      </w:pPr>
    </w:p>
    <w:p w14:paraId="630E32B8" w14:textId="77777777" w:rsidR="000A6276" w:rsidRDefault="000A6276" w:rsidP="000A6276">
      <w:pPr>
        <w:rPr>
          <w:szCs w:val="24"/>
        </w:rPr>
      </w:pPr>
    </w:p>
    <w:p w14:paraId="32BCB448" w14:textId="77777777" w:rsidR="000A6276" w:rsidRDefault="000A6276" w:rsidP="000A6276">
      <w:pPr>
        <w:tabs>
          <w:tab w:val="left" w:pos="5400"/>
        </w:tabs>
        <w:jc w:val="center"/>
        <w:textAlignment w:val="center"/>
      </w:pPr>
      <w:r>
        <w:rPr>
          <w:b/>
          <w:bCs/>
        </w:rPr>
        <w:t>______________</w:t>
      </w:r>
    </w:p>
    <w:p w14:paraId="0C5CF62A" w14:textId="77777777" w:rsidR="000A6276" w:rsidRDefault="000A6276" w:rsidP="000A6276">
      <w:pPr>
        <w:jc w:val="both"/>
        <w:rPr>
          <w:sz w:val="20"/>
        </w:rPr>
      </w:pPr>
    </w:p>
    <w:p w14:paraId="655C7216" w14:textId="77777777" w:rsidR="000A6276" w:rsidRDefault="000A6276" w:rsidP="000A6276">
      <w:pPr>
        <w:widowControl w:val="0"/>
        <w:rPr>
          <w:snapToGrid w:val="0"/>
        </w:rPr>
      </w:pPr>
    </w:p>
    <w:p w14:paraId="25E84E8B" w14:textId="77777777" w:rsidR="00DD74ED" w:rsidRDefault="00DD74ED">
      <w:pPr>
        <w:rPr>
          <w:bCs/>
          <w:caps/>
        </w:rPr>
      </w:pPr>
      <w:r>
        <w:rPr>
          <w:bCs/>
          <w:caps/>
        </w:rPr>
        <w:br w:type="page"/>
      </w:r>
    </w:p>
    <w:p w14:paraId="009B6C5A" w14:textId="4A973565" w:rsidR="003616A8" w:rsidRDefault="00AF2B8E">
      <w:pPr>
        <w:spacing w:line="276" w:lineRule="auto"/>
        <w:ind w:firstLine="5670"/>
        <w:rPr>
          <w:bCs/>
          <w:caps/>
        </w:rPr>
      </w:pPr>
      <w:r>
        <w:rPr>
          <w:bCs/>
          <w:caps/>
        </w:rPr>
        <w:lastRenderedPageBreak/>
        <w:t>PATVIRTINTA</w:t>
      </w:r>
    </w:p>
    <w:p w14:paraId="65985B63" w14:textId="77777777" w:rsidR="003616A8" w:rsidRDefault="00A64E51" w:rsidP="00A64E51">
      <w:pPr>
        <w:spacing w:line="276" w:lineRule="auto"/>
        <w:ind w:left="5387" w:hanging="284"/>
        <w:rPr>
          <w:bCs/>
          <w:caps/>
        </w:rPr>
      </w:pPr>
      <w:r>
        <w:rPr>
          <w:bCs/>
        </w:rPr>
        <w:t xml:space="preserve">         </w:t>
      </w:r>
      <w:r w:rsidR="00AF2B8E">
        <w:rPr>
          <w:bCs/>
        </w:rPr>
        <w:t xml:space="preserve">Viešųjų pirkimų tarnybos direktoriaus </w:t>
      </w:r>
    </w:p>
    <w:p w14:paraId="20F6C2A1" w14:textId="77777777" w:rsidR="003616A8" w:rsidRDefault="00AF2B8E">
      <w:pPr>
        <w:spacing w:line="276" w:lineRule="auto"/>
        <w:ind w:left="5387" w:firstLine="283"/>
        <w:jc w:val="center"/>
        <w:rPr>
          <w:bCs/>
          <w:caps/>
        </w:rPr>
      </w:pPr>
      <w:r>
        <w:rPr>
          <w:bCs/>
        </w:rPr>
        <w:t>2024 m. gruodžio  30 d. įsakymu Nr. 1S-209</w:t>
      </w:r>
    </w:p>
    <w:p w14:paraId="35955B61" w14:textId="77777777" w:rsidR="003616A8" w:rsidRDefault="003616A8">
      <w:pPr>
        <w:spacing w:line="276" w:lineRule="auto"/>
        <w:rPr>
          <w:b/>
          <w:caps/>
        </w:rPr>
      </w:pPr>
    </w:p>
    <w:p w14:paraId="3DDF5741" w14:textId="77777777" w:rsidR="003616A8" w:rsidRDefault="003616A8">
      <w:pPr>
        <w:spacing w:line="276" w:lineRule="auto"/>
        <w:jc w:val="center"/>
        <w:rPr>
          <w:b/>
          <w:caps/>
        </w:rPr>
      </w:pPr>
    </w:p>
    <w:p w14:paraId="3C23293D" w14:textId="77777777" w:rsidR="003616A8" w:rsidRDefault="00AF2B8E">
      <w:pPr>
        <w:spacing w:line="276" w:lineRule="auto"/>
        <w:jc w:val="center"/>
        <w:rPr>
          <w:b/>
          <w:caps/>
        </w:rPr>
      </w:pPr>
      <w:r>
        <w:rPr>
          <w:b/>
          <w:caps/>
        </w:rPr>
        <w:t>PASLAUGŲ pirkimo</w:t>
      </w:r>
      <w:r>
        <w:rPr>
          <w:rFonts w:eastAsia="Arial"/>
        </w:rPr>
        <w:t>–</w:t>
      </w:r>
      <w:r>
        <w:rPr>
          <w:b/>
          <w:caps/>
        </w:rPr>
        <w:t>pardavimo sutarties Bendrosios sąlygos</w:t>
      </w:r>
    </w:p>
    <w:p w14:paraId="2BF1CDB9" w14:textId="77777777" w:rsidR="003616A8" w:rsidRDefault="003616A8">
      <w:pPr>
        <w:spacing w:line="276" w:lineRule="auto"/>
        <w:jc w:val="center"/>
      </w:pPr>
    </w:p>
    <w:p w14:paraId="766DED66" w14:textId="77777777" w:rsidR="003616A8" w:rsidRDefault="00AF2B8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2394EEC" w14:textId="77777777" w:rsidR="003616A8" w:rsidRDefault="003616A8">
      <w:pPr>
        <w:keepNext/>
        <w:keepLines/>
        <w:tabs>
          <w:tab w:val="left" w:pos="426"/>
        </w:tabs>
        <w:spacing w:line="276" w:lineRule="auto"/>
        <w:jc w:val="both"/>
        <w:rPr>
          <w:rFonts w:eastAsia="Cambria"/>
          <w:b/>
          <w:bCs/>
          <w:caps/>
          <w14:numSpacing w14:val="tabular"/>
        </w:rPr>
      </w:pPr>
    </w:p>
    <w:p w14:paraId="1B95B118" w14:textId="77777777" w:rsidR="003616A8" w:rsidRDefault="00AF2B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B794D9" w14:textId="77777777" w:rsidR="003616A8" w:rsidRDefault="003616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D62C57" w14:textId="77777777" w:rsidR="003616A8" w:rsidRDefault="00AF2B8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6FC179"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E5E1DD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AAB31D" w14:textId="77777777" w:rsidR="003616A8" w:rsidRDefault="00AF2B8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EA657B8" w14:textId="77777777" w:rsidR="003616A8" w:rsidRDefault="00AF2B8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80152C" w14:textId="77777777" w:rsidR="003616A8" w:rsidRDefault="00AF2B8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B8FEF7" w14:textId="77777777" w:rsidR="003616A8" w:rsidRDefault="00AF2B8E">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E1A3C98" w14:textId="77777777" w:rsidR="003616A8" w:rsidRDefault="00AF2B8E">
      <w:pPr>
        <w:rPr>
          <w:rFonts w:eastAsia="MS Mincho"/>
          <w:i/>
          <w:iCs/>
          <w:sz w:val="20"/>
        </w:rPr>
      </w:pPr>
      <w:r>
        <w:rPr>
          <w:rFonts w:eastAsia="MS Mincho"/>
          <w:i/>
          <w:iCs/>
          <w:sz w:val="20"/>
        </w:rPr>
        <w:t>Papunkčio pakeitimai:</w:t>
      </w:r>
    </w:p>
    <w:p w14:paraId="7F937E83" w14:textId="77777777" w:rsidR="003616A8" w:rsidRDefault="00AF2B8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696BFD" w14:textId="77777777" w:rsidR="003616A8" w:rsidRDefault="003616A8"/>
    <w:p w14:paraId="5F60A140" w14:textId="77777777" w:rsidR="003616A8" w:rsidRDefault="00AF2B8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16F403"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209BCFD0" w14:textId="77777777" w:rsidR="003616A8" w:rsidRDefault="00AF2B8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480254C" w14:textId="77777777" w:rsidR="003616A8" w:rsidRDefault="00AF2B8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239A12"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7DA66A0"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9FE9E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1DD44B2"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A12B37" w14:textId="77777777" w:rsidR="003616A8" w:rsidRDefault="00AF2B8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03D2EB" w14:textId="77777777" w:rsidR="003616A8" w:rsidRDefault="00AF2B8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BF5778" w14:textId="77777777" w:rsidR="003616A8" w:rsidRDefault="00AF2B8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28B3EC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F359BD" w14:textId="77777777" w:rsidR="003616A8" w:rsidRDefault="00AF2B8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CC68985" w14:textId="77777777" w:rsidR="003616A8" w:rsidRDefault="00AF2B8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966F56"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2139FCAD" w14:textId="77777777" w:rsidR="003616A8" w:rsidRDefault="00AF2B8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89F48CC" w14:textId="77777777" w:rsidR="003616A8" w:rsidRDefault="003616A8">
      <w:pPr>
        <w:keepNext/>
        <w:keepLines/>
        <w:tabs>
          <w:tab w:val="left" w:pos="567"/>
        </w:tabs>
        <w:spacing w:line="276" w:lineRule="auto"/>
        <w:ind w:left="792"/>
        <w:jc w:val="both"/>
        <w:rPr>
          <w:rFonts w:eastAsia="Cambria"/>
          <w:b/>
          <w:bCs/>
          <w14:numSpacing w14:val="tabular"/>
        </w:rPr>
      </w:pPr>
    </w:p>
    <w:p w14:paraId="21B88CAF"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F9CF7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99FE45"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BC93A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7A425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50E6EA"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3BB785E3"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981814"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7E07D1A"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A2C0D03"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FBF945"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9682FD"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82C0338"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0B8456FC"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F09BAA4"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34A0F26" w14:textId="77777777" w:rsidR="003616A8" w:rsidRDefault="00AF2B8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B342276" w14:textId="77777777" w:rsidR="003616A8" w:rsidRDefault="00AF2B8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1AD3CD" w14:textId="77777777" w:rsidR="003616A8" w:rsidRDefault="00AF2B8E">
      <w:pPr>
        <w:tabs>
          <w:tab w:val="left" w:pos="709"/>
        </w:tabs>
        <w:spacing w:line="276" w:lineRule="auto"/>
        <w:jc w:val="both"/>
        <w:outlineLvl w:val="2"/>
        <w:rPr>
          <w:rFonts w:eastAsia="Trebuchet MS"/>
          <w:bCs/>
        </w:rPr>
      </w:pPr>
      <w:r>
        <w:rPr>
          <w:rFonts w:eastAsia="Trebuchet MS"/>
          <w:bCs/>
        </w:rPr>
        <w:t>1.3.1.2. Specialiosios sąlygos;</w:t>
      </w:r>
    </w:p>
    <w:p w14:paraId="423C0529" w14:textId="77777777" w:rsidR="003616A8" w:rsidRDefault="00AF2B8E">
      <w:pPr>
        <w:tabs>
          <w:tab w:val="left" w:pos="709"/>
        </w:tabs>
        <w:spacing w:line="276" w:lineRule="auto"/>
        <w:jc w:val="both"/>
        <w:outlineLvl w:val="2"/>
        <w:rPr>
          <w:rFonts w:eastAsia="Trebuchet MS"/>
          <w:bCs/>
        </w:rPr>
      </w:pPr>
      <w:r>
        <w:rPr>
          <w:rFonts w:eastAsia="Trebuchet MS"/>
          <w:bCs/>
        </w:rPr>
        <w:t>1.3.1.3. Bendrosios sąlygos;</w:t>
      </w:r>
    </w:p>
    <w:p w14:paraId="139EDDC0" w14:textId="77777777" w:rsidR="003616A8" w:rsidRDefault="00AF2B8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0ADB8C9" w14:textId="77777777" w:rsidR="003616A8" w:rsidRDefault="00AF2B8E">
      <w:pPr>
        <w:tabs>
          <w:tab w:val="left" w:pos="709"/>
        </w:tabs>
        <w:spacing w:line="276" w:lineRule="auto"/>
        <w:jc w:val="both"/>
        <w:outlineLvl w:val="2"/>
        <w:rPr>
          <w:rFonts w:eastAsia="Trebuchet MS"/>
          <w:bCs/>
        </w:rPr>
      </w:pPr>
      <w:r>
        <w:rPr>
          <w:rFonts w:eastAsia="Trebuchet MS"/>
          <w:bCs/>
        </w:rPr>
        <w:t>1.3.1.5. Pasiūlymas;</w:t>
      </w:r>
    </w:p>
    <w:p w14:paraId="3396CD0A" w14:textId="77777777" w:rsidR="003616A8" w:rsidRDefault="00AF2B8E">
      <w:pPr>
        <w:tabs>
          <w:tab w:val="left" w:pos="709"/>
        </w:tabs>
        <w:spacing w:line="276" w:lineRule="auto"/>
        <w:jc w:val="both"/>
        <w:outlineLvl w:val="2"/>
        <w:rPr>
          <w:rFonts w:eastAsia="Trebuchet MS"/>
          <w:bCs/>
        </w:rPr>
      </w:pPr>
      <w:r>
        <w:rPr>
          <w:rFonts w:eastAsia="Trebuchet MS"/>
          <w:bCs/>
        </w:rPr>
        <w:t>1.3.1.6. Kiti Specialiosiose sąlygose išvardinti priedai.</w:t>
      </w:r>
    </w:p>
    <w:p w14:paraId="3B44C031" w14:textId="77777777" w:rsidR="003616A8" w:rsidRDefault="00AF2B8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78DDD2F" w14:textId="77777777" w:rsidR="003616A8" w:rsidRDefault="00AF2B8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6B358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3F26E7D"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46858C73"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69E5DB" w14:textId="77777777" w:rsidR="003616A8"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A3C060" w14:textId="77777777" w:rsidR="003616A8" w:rsidRDefault="00AF2B8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617F719" w14:textId="77777777" w:rsidR="003616A8" w:rsidRDefault="00AF2B8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06F33DA" w14:textId="77777777" w:rsidR="003616A8" w:rsidRDefault="00AF2B8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250DC2" w14:textId="77777777" w:rsidR="003616A8" w:rsidRDefault="003616A8">
      <w:pPr>
        <w:widowControl w:val="0"/>
        <w:tabs>
          <w:tab w:val="left" w:pos="426"/>
          <w:tab w:val="left" w:pos="567"/>
          <w:tab w:val="left" w:pos="851"/>
          <w:tab w:val="left" w:pos="992"/>
          <w:tab w:val="left" w:pos="1134"/>
        </w:tabs>
        <w:spacing w:line="276" w:lineRule="auto"/>
        <w:jc w:val="both"/>
        <w:rPr>
          <w:rFonts w:eastAsia="Arial"/>
        </w:rPr>
      </w:pPr>
    </w:p>
    <w:p w14:paraId="198DA3F8"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D8286C" w14:textId="77777777" w:rsidR="003616A8"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93B471" w14:textId="77777777" w:rsidR="003616A8" w:rsidRDefault="00AF2B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17E1A88" w14:textId="77777777" w:rsidR="003616A8" w:rsidRDefault="003616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DCCB82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61C2C8AD"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997A6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2F89370" w14:textId="77777777" w:rsidR="003616A8" w:rsidRDefault="00AF2B8E">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53CEC02" w14:textId="77777777" w:rsidR="003616A8" w:rsidRDefault="00AF2B8E">
      <w:pPr>
        <w:rPr>
          <w:rFonts w:eastAsia="MS Mincho"/>
          <w:i/>
          <w:iCs/>
          <w:sz w:val="20"/>
        </w:rPr>
      </w:pPr>
      <w:r>
        <w:rPr>
          <w:rFonts w:eastAsia="MS Mincho"/>
          <w:i/>
          <w:iCs/>
          <w:sz w:val="20"/>
        </w:rPr>
        <w:t>Papunkčio pakeitimai:</w:t>
      </w:r>
    </w:p>
    <w:p w14:paraId="5D36C4AC" w14:textId="77777777" w:rsidR="003616A8" w:rsidRDefault="00AF2B8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23D0F4" w14:textId="77777777" w:rsidR="003616A8" w:rsidRDefault="003616A8"/>
    <w:p w14:paraId="0E13EBA6"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43EBF7"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1C02019"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9C2FD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CE4B70F"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4F6D67"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24CFAD"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FEFB9"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DC57C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121849B" w14:textId="77777777" w:rsidR="003616A8" w:rsidRDefault="00AF2B8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DE8F111" w14:textId="77777777" w:rsidR="003616A8" w:rsidRDefault="00AF2B8E">
      <w:pPr>
        <w:rPr>
          <w:rFonts w:eastAsia="MS Mincho"/>
          <w:i/>
          <w:iCs/>
          <w:sz w:val="20"/>
        </w:rPr>
      </w:pPr>
      <w:r>
        <w:rPr>
          <w:rFonts w:eastAsia="MS Mincho"/>
          <w:i/>
          <w:iCs/>
          <w:sz w:val="20"/>
        </w:rPr>
        <w:t>Papunkčio pakeitimai:</w:t>
      </w:r>
    </w:p>
    <w:p w14:paraId="1C751350" w14:textId="77777777" w:rsidR="003616A8" w:rsidRDefault="00AF2B8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729A89" w14:textId="77777777" w:rsidR="003616A8" w:rsidRDefault="003616A8"/>
    <w:p w14:paraId="119F55A3" w14:textId="77777777" w:rsidR="003616A8" w:rsidRDefault="00AF2B8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8A4F5DB" w14:textId="77777777" w:rsidR="003616A8" w:rsidRDefault="00AF2B8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B788968" w14:textId="77777777" w:rsidR="003616A8" w:rsidRDefault="00AF2B8E">
      <w:pPr>
        <w:rPr>
          <w:rFonts w:eastAsia="MS Mincho"/>
          <w:i/>
          <w:iCs/>
          <w:sz w:val="20"/>
        </w:rPr>
      </w:pPr>
      <w:r>
        <w:rPr>
          <w:rFonts w:eastAsia="MS Mincho"/>
          <w:i/>
          <w:iCs/>
          <w:sz w:val="20"/>
        </w:rPr>
        <w:t>Papunkčio pakeitimai:</w:t>
      </w:r>
    </w:p>
    <w:p w14:paraId="3A3C331F" w14:textId="77777777" w:rsidR="003616A8" w:rsidRDefault="00AF2B8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820C05" w14:textId="77777777" w:rsidR="003616A8" w:rsidRDefault="003616A8"/>
    <w:p w14:paraId="4213FAE7" w14:textId="77777777" w:rsidR="003616A8" w:rsidRDefault="00AF2B8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138D36A7" w14:textId="77777777" w:rsidR="003616A8" w:rsidRDefault="00AF2B8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766A21" w14:textId="77777777" w:rsidR="003616A8" w:rsidRDefault="00AF2B8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78D23612" w14:textId="77777777" w:rsidR="003616A8" w:rsidRDefault="00AF2B8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37158AF" w14:textId="77777777" w:rsidR="003616A8" w:rsidRDefault="00AF2B8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640D10" w14:textId="77777777" w:rsidR="003616A8" w:rsidRDefault="00AF2B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55F055" w14:textId="77777777" w:rsidR="003616A8" w:rsidRDefault="00AF2B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F1DEB3" w14:textId="77777777" w:rsidR="003616A8" w:rsidRDefault="00AF2B8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FF92935" w14:textId="77777777" w:rsidR="003616A8" w:rsidRDefault="00AF2B8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4AEA839" w14:textId="77777777" w:rsidR="003616A8" w:rsidRDefault="00AF2B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7887F8" w14:textId="77777777" w:rsidR="003616A8" w:rsidRDefault="00AF2B8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A051932" w14:textId="77777777" w:rsidR="003616A8" w:rsidRDefault="00AF2B8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A486C7" w14:textId="77777777" w:rsidR="003616A8" w:rsidRDefault="00AF2B8E">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2D3648D" w14:textId="77777777" w:rsidR="003616A8" w:rsidRDefault="00AF2B8E">
      <w:pPr>
        <w:rPr>
          <w:rFonts w:eastAsia="MS Mincho"/>
          <w:i/>
          <w:iCs/>
          <w:sz w:val="20"/>
        </w:rPr>
      </w:pPr>
      <w:r>
        <w:rPr>
          <w:rFonts w:eastAsia="MS Mincho"/>
          <w:i/>
          <w:iCs/>
          <w:sz w:val="20"/>
        </w:rPr>
        <w:t>Papunkčio pakeitimai:</w:t>
      </w:r>
    </w:p>
    <w:p w14:paraId="22C52A0D" w14:textId="77777777" w:rsidR="003616A8" w:rsidRDefault="00AF2B8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EAEA60" w14:textId="77777777" w:rsidR="003616A8" w:rsidRDefault="003616A8"/>
    <w:p w14:paraId="4F2E1A73" w14:textId="77777777" w:rsidR="003616A8" w:rsidRDefault="00AF2B8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6B982C0" w14:textId="77777777" w:rsidR="003616A8" w:rsidRDefault="00AF2B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D9BDF2" w14:textId="77777777" w:rsidR="003616A8" w:rsidRDefault="00AF2B8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D589741" w14:textId="77777777" w:rsidR="003616A8" w:rsidRDefault="00AF2B8E">
      <w:pPr>
        <w:rPr>
          <w:rFonts w:eastAsia="MS Mincho"/>
          <w:i/>
          <w:iCs/>
          <w:sz w:val="20"/>
        </w:rPr>
      </w:pPr>
      <w:r>
        <w:rPr>
          <w:rFonts w:eastAsia="MS Mincho"/>
          <w:i/>
          <w:iCs/>
          <w:sz w:val="20"/>
        </w:rPr>
        <w:t>Papunkčio pakeitimai:</w:t>
      </w:r>
    </w:p>
    <w:p w14:paraId="1AAF3DC8" w14:textId="77777777" w:rsidR="003616A8" w:rsidRDefault="00AF2B8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E1D8BA" w14:textId="77777777" w:rsidR="003616A8" w:rsidRDefault="003616A8"/>
    <w:p w14:paraId="264444D1" w14:textId="77777777" w:rsidR="003616A8" w:rsidRDefault="00AF2B8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410D953"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56DFEF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7DC5F2B" w14:textId="77777777" w:rsidR="003616A8" w:rsidRDefault="003616A8">
      <w:pPr>
        <w:widowControl w:val="0"/>
        <w:pBdr>
          <w:top w:val="nil"/>
          <w:left w:val="nil"/>
          <w:bottom w:val="nil"/>
          <w:right w:val="nil"/>
          <w:between w:val="nil"/>
        </w:pBdr>
        <w:tabs>
          <w:tab w:val="left" w:pos="567"/>
        </w:tabs>
        <w:spacing w:line="276" w:lineRule="auto"/>
        <w:jc w:val="both"/>
        <w:rPr>
          <w:rFonts w:eastAsia="Cambria"/>
          <w:b/>
          <w:bCs/>
        </w:rPr>
      </w:pPr>
    </w:p>
    <w:p w14:paraId="3C3BC8FE" w14:textId="77777777" w:rsidR="003616A8" w:rsidRDefault="00AF2B8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9A7FF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2C938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239519"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131BED1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63AC3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7D3063C" w14:textId="77777777" w:rsidR="003616A8" w:rsidRDefault="00AF2B8E">
      <w:pPr>
        <w:rPr>
          <w:rFonts w:eastAsia="MS Mincho"/>
          <w:i/>
          <w:iCs/>
          <w:sz w:val="20"/>
        </w:rPr>
      </w:pPr>
      <w:r>
        <w:rPr>
          <w:rFonts w:eastAsia="MS Mincho"/>
          <w:i/>
          <w:iCs/>
          <w:sz w:val="20"/>
        </w:rPr>
        <w:t>Papunkčio pakeitimai:</w:t>
      </w:r>
    </w:p>
    <w:p w14:paraId="55A30B7B" w14:textId="77777777" w:rsidR="003616A8" w:rsidRDefault="00AF2B8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AFC45CC" w14:textId="77777777" w:rsidR="003616A8" w:rsidRDefault="003616A8"/>
    <w:p w14:paraId="6B0E9453"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5D1FAD"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494FC7F"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2A78D60"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E74B74"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468819" w14:textId="77777777" w:rsidR="003616A8" w:rsidRDefault="00AF2B8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 xml:space="preserve">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0DFCA3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5DCDD0"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AD8DFC"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62CEC30"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6DE000"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63755C9"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E2EE89"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3E5FAE6"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D73096"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6F949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DA4B4EE"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BDF843"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CE9E81A"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79E50C"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4A84B"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C92228"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303B5C"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6228BD" w14:textId="77777777" w:rsidR="003616A8" w:rsidRDefault="003616A8">
      <w:pPr>
        <w:widowControl w:val="0"/>
        <w:tabs>
          <w:tab w:val="left" w:pos="567"/>
          <w:tab w:val="left" w:pos="709"/>
          <w:tab w:val="left" w:pos="851"/>
          <w:tab w:val="left" w:pos="992"/>
          <w:tab w:val="left" w:pos="1134"/>
        </w:tabs>
        <w:spacing w:line="276" w:lineRule="auto"/>
        <w:jc w:val="both"/>
        <w:rPr>
          <w:rFonts w:eastAsia="Arial"/>
          <w:b/>
          <w:bCs/>
        </w:rPr>
      </w:pPr>
    </w:p>
    <w:p w14:paraId="5DC1BF36"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6CD171D3" w14:textId="77777777" w:rsidR="003616A8" w:rsidRDefault="003616A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08AB7B"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9A76306"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8ED91D"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2BF1CB" w14:textId="77777777" w:rsidR="003616A8" w:rsidRDefault="003616A8">
      <w:pPr>
        <w:widowControl w:val="0"/>
        <w:tabs>
          <w:tab w:val="left" w:pos="567"/>
          <w:tab w:val="left" w:pos="709"/>
          <w:tab w:val="left" w:pos="851"/>
          <w:tab w:val="left" w:pos="992"/>
          <w:tab w:val="left" w:pos="1134"/>
        </w:tabs>
        <w:spacing w:line="276" w:lineRule="auto"/>
        <w:jc w:val="both"/>
        <w:rPr>
          <w:rFonts w:eastAsia="Arial"/>
          <w:b/>
          <w:bCs/>
        </w:rPr>
      </w:pPr>
    </w:p>
    <w:p w14:paraId="54E7E4CB"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4116E3"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17E5D1"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D87D96"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56A43B"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4E742E0"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FD643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FB6255"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3F83F7C"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A81B09"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2221CD"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2177A724"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653D8B0"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AC8BC9"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7B9288"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B1568D"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45255AF"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75ADFB14"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862CAC"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6C867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A6E939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0C91F"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D065C1"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0DC7F7F"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613F192"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273DFE" w14:textId="77777777" w:rsidR="003616A8" w:rsidRDefault="003616A8">
      <w:pPr>
        <w:widowControl w:val="0"/>
        <w:tabs>
          <w:tab w:val="left" w:pos="567"/>
          <w:tab w:val="left" w:pos="709"/>
          <w:tab w:val="left" w:pos="851"/>
          <w:tab w:val="left" w:pos="992"/>
          <w:tab w:val="left" w:pos="1134"/>
        </w:tabs>
        <w:spacing w:line="276" w:lineRule="auto"/>
        <w:jc w:val="both"/>
        <w:rPr>
          <w:rFonts w:eastAsia="Arial"/>
          <w:b/>
          <w:bCs/>
        </w:rPr>
      </w:pPr>
    </w:p>
    <w:p w14:paraId="2A81E57C"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44D7FF7"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C33103B" w14:textId="77777777" w:rsidR="003616A8" w:rsidRDefault="00AF2B8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0277AF"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B63CA9" w14:textId="77777777" w:rsidR="003616A8" w:rsidRDefault="00AF2B8E">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D41C8D4" w14:textId="77777777" w:rsidR="003616A8" w:rsidRDefault="00AF2B8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C25803"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B7539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0F96CA"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A18744F"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32EBF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7943B54"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B4C70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E4341C3"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53EABDB" w14:textId="77777777" w:rsidR="003616A8" w:rsidRDefault="00AF2B8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53DE7B"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8ADA12"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C9FA9"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E5D5EF" w14:textId="77777777" w:rsidR="003616A8"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4D0CDD"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F3485C"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12BD59A" w14:textId="77777777" w:rsidR="003616A8"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49AE492A" w14:textId="77777777" w:rsidR="003616A8"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39B064" w14:textId="77777777" w:rsidR="003616A8"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30C7E4" w14:textId="77777777" w:rsidR="003616A8" w:rsidRDefault="003616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8714E51"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DD66720"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EE71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934BE4B" w14:textId="77777777" w:rsidR="003616A8" w:rsidRDefault="00AF2B8E">
      <w:pPr>
        <w:rPr>
          <w:rFonts w:eastAsia="MS Mincho"/>
          <w:i/>
          <w:iCs/>
          <w:sz w:val="20"/>
        </w:rPr>
      </w:pPr>
      <w:r>
        <w:rPr>
          <w:rFonts w:eastAsia="MS Mincho"/>
          <w:i/>
          <w:iCs/>
          <w:sz w:val="20"/>
        </w:rPr>
        <w:t>Papunkčio pakeitimai:</w:t>
      </w:r>
    </w:p>
    <w:p w14:paraId="477501D0" w14:textId="77777777" w:rsidR="003616A8" w:rsidRDefault="00AF2B8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D355BC" w14:textId="77777777" w:rsidR="003616A8" w:rsidRDefault="003616A8"/>
    <w:p w14:paraId="3C8D10F2"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FF34D" w14:textId="77777777" w:rsidR="003616A8" w:rsidRDefault="00AF2B8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B58D37" w14:textId="77777777" w:rsidR="003616A8" w:rsidRDefault="00AF2B8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F75251" w14:textId="77777777" w:rsidR="003616A8" w:rsidRDefault="00AF2B8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41DD75F" w14:textId="77777777" w:rsidR="003616A8" w:rsidRDefault="00AF2B8E">
      <w:pPr>
        <w:tabs>
          <w:tab w:val="left" w:pos="567"/>
          <w:tab w:val="left" w:pos="851"/>
          <w:tab w:val="left" w:pos="992"/>
          <w:tab w:val="left" w:pos="1134"/>
        </w:tabs>
        <w:spacing w:line="276" w:lineRule="auto"/>
        <w:jc w:val="both"/>
      </w:pPr>
      <w:r>
        <w:t>7.2.4. Ekspertizės išvados Šalims yra privalomos.</w:t>
      </w:r>
    </w:p>
    <w:p w14:paraId="37DC5192" w14:textId="77777777" w:rsidR="003616A8" w:rsidRDefault="00AF2B8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3223D6" w14:textId="77777777" w:rsidR="003616A8" w:rsidRDefault="003616A8">
      <w:pPr>
        <w:tabs>
          <w:tab w:val="left" w:pos="567"/>
          <w:tab w:val="left" w:pos="851"/>
          <w:tab w:val="left" w:pos="992"/>
          <w:tab w:val="left" w:pos="1134"/>
        </w:tabs>
        <w:spacing w:line="276" w:lineRule="auto"/>
        <w:jc w:val="both"/>
        <w:rPr>
          <w:rFonts w:eastAsia="Arial"/>
          <w:b/>
          <w:bCs/>
        </w:rPr>
      </w:pPr>
    </w:p>
    <w:p w14:paraId="10957B66"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ABA370"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9E00C"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004F676"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696FFF5B"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A434E2"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8D6805"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DC37D9"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5743DD"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D372C9"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28E792BD"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6F5311A"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69A77C"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4B0F3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94BD8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36BAA0"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0A2983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B74FC7"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7C432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92A3D42"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D0F5A"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2CC2CBA2" w14:textId="77777777" w:rsidR="003616A8"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0ADAD2"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3798361"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1F8F4"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A884E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8FE7638"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50A0AF4"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52E67F"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0613DED" w14:textId="77777777" w:rsidR="003616A8" w:rsidRDefault="003616A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9171E1" w14:textId="77777777" w:rsidR="003616A8" w:rsidRDefault="00AF2B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FCABB32" w14:textId="77777777" w:rsidR="003616A8" w:rsidRDefault="00AF2B8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7C741D"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7F3543"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2AEBB6" w14:textId="77777777" w:rsidR="003616A8" w:rsidRDefault="00AF2B8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A16A93" w14:textId="77777777" w:rsidR="003616A8" w:rsidRDefault="003616A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271D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5699FB"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5DE73C"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07CB359"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95344"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9FC544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3B373C" w14:textId="77777777" w:rsidR="003616A8" w:rsidRDefault="00AF2B8E">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C2DF27" w14:textId="77777777" w:rsidR="003616A8" w:rsidRDefault="00AF2B8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F79371" w14:textId="77777777" w:rsidR="003616A8" w:rsidRDefault="00AF2B8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01957" w14:textId="77777777" w:rsidR="003616A8" w:rsidRDefault="00AF2B8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38D66E" w14:textId="77777777" w:rsidR="003616A8" w:rsidRDefault="00AF2B8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86F9CD" w14:textId="77777777" w:rsidR="003616A8" w:rsidRDefault="00AF2B8E">
      <w:pPr>
        <w:tabs>
          <w:tab w:val="left" w:pos="567"/>
        </w:tabs>
        <w:spacing w:line="276" w:lineRule="auto"/>
        <w:jc w:val="both"/>
        <w:textAlignment w:val="baseline"/>
      </w:pPr>
      <w:r>
        <w:t>10.7. Sutarties įvykdymo užtikrinimas turi įsigalioti ne vėliau negu jo pateikimo Pirkėjui dieną.</w:t>
      </w:r>
    </w:p>
    <w:p w14:paraId="5C29FE05" w14:textId="77777777" w:rsidR="003616A8" w:rsidRDefault="00AF2B8E">
      <w:pPr>
        <w:tabs>
          <w:tab w:val="left" w:pos="567"/>
        </w:tabs>
        <w:spacing w:line="276" w:lineRule="auto"/>
        <w:jc w:val="both"/>
        <w:textAlignment w:val="baseline"/>
      </w:pPr>
      <w:r>
        <w:t>10.8. Sutarties įvykdymo užtikrinimo suma turi būti nurodoma ir išmokama eurais.</w:t>
      </w:r>
    </w:p>
    <w:p w14:paraId="5202E9C5" w14:textId="77777777" w:rsidR="003616A8" w:rsidRDefault="00AF2B8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4CF103E" w14:textId="77777777" w:rsidR="003616A8" w:rsidRDefault="00AF2B8E">
      <w:pPr>
        <w:tabs>
          <w:tab w:val="left" w:pos="567"/>
        </w:tabs>
        <w:spacing w:line="276" w:lineRule="auto"/>
        <w:jc w:val="both"/>
        <w:textAlignment w:val="baseline"/>
      </w:pPr>
      <w:r>
        <w:t>10.10. Sutarties įvykdymo užtikrinime nurodytas jo galiojimo terminas turi būti ne trumpesnis nei nurodytas Specialiosiose sąlygose.</w:t>
      </w:r>
    </w:p>
    <w:p w14:paraId="26AF0705" w14:textId="77777777" w:rsidR="003616A8" w:rsidRDefault="00AF2B8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AD2542" w14:textId="77777777" w:rsidR="003616A8" w:rsidRDefault="00AF2B8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7B11AB" w14:textId="77777777" w:rsidR="003616A8" w:rsidRDefault="00AF2B8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61ABE8" w14:textId="77777777" w:rsidR="003616A8" w:rsidRDefault="00AF2B8E">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0CB480" w14:textId="77777777" w:rsidR="003616A8" w:rsidRDefault="00AF2B8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758ECE" w14:textId="77777777" w:rsidR="003616A8" w:rsidRDefault="00AF2B8E">
      <w:pPr>
        <w:tabs>
          <w:tab w:val="left" w:pos="567"/>
        </w:tabs>
        <w:spacing w:line="276" w:lineRule="auto"/>
        <w:jc w:val="both"/>
        <w:textAlignment w:val="baseline"/>
      </w:pPr>
      <w:r>
        <w:t>10.16. Pirkėjas gali pasinaudoti Sutarties įvykdymo užtikrinimu, esant bet kuriai iš žemiau nurodytų aplinkybių:</w:t>
      </w:r>
    </w:p>
    <w:p w14:paraId="60F45BDC" w14:textId="77777777" w:rsidR="003616A8" w:rsidRDefault="00AF2B8E">
      <w:pPr>
        <w:tabs>
          <w:tab w:val="left" w:pos="567"/>
        </w:tabs>
        <w:spacing w:line="276" w:lineRule="auto"/>
        <w:jc w:val="both"/>
        <w:textAlignment w:val="baseline"/>
      </w:pPr>
      <w:r>
        <w:t>10.16.1. Tiekėjas neįvykdė, nevykdo arba netinkamai vykdo savo įsipareigojimus pagal Sutartį;</w:t>
      </w:r>
    </w:p>
    <w:p w14:paraId="1974FDC3" w14:textId="77777777" w:rsidR="003616A8" w:rsidRDefault="00AF2B8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37D877" w14:textId="77777777" w:rsidR="003616A8" w:rsidRDefault="00AF2B8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17810AA" w14:textId="77777777" w:rsidR="003616A8" w:rsidRDefault="00AF2B8E">
      <w:pPr>
        <w:tabs>
          <w:tab w:val="left" w:pos="567"/>
        </w:tabs>
        <w:spacing w:line="276" w:lineRule="auto"/>
        <w:jc w:val="both"/>
        <w:textAlignment w:val="baseline"/>
      </w:pPr>
      <w:r>
        <w:t>10.16.4. Tiekėjas be pateisinamos priežasties (ne Sutartyje nustatytais atvejais) vienašališkai nutraukia Sutartį.</w:t>
      </w:r>
    </w:p>
    <w:p w14:paraId="062435E2" w14:textId="77777777" w:rsidR="003616A8" w:rsidRDefault="003616A8">
      <w:pPr>
        <w:tabs>
          <w:tab w:val="left" w:pos="567"/>
        </w:tabs>
        <w:spacing w:line="276" w:lineRule="auto"/>
        <w:jc w:val="both"/>
        <w:textAlignment w:val="baseline"/>
        <w:rPr>
          <w:b/>
          <w:bCs/>
        </w:rPr>
      </w:pPr>
    </w:p>
    <w:p w14:paraId="3633D6B3" w14:textId="77777777" w:rsidR="003616A8" w:rsidRDefault="00AF2B8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C06252"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88E710"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1533A5"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36B0AD3"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8AF7E0"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A542131"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8A4651" w14:textId="77777777" w:rsidR="003616A8" w:rsidRDefault="00AF2B8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BB87263" w14:textId="77777777" w:rsidR="003616A8" w:rsidRDefault="003616A8">
      <w:pPr>
        <w:keepNext/>
        <w:keepLines/>
        <w:tabs>
          <w:tab w:val="left" w:pos="567"/>
          <w:tab w:val="left" w:pos="851"/>
          <w:tab w:val="left" w:pos="992"/>
          <w:tab w:val="left" w:pos="1134"/>
        </w:tabs>
        <w:spacing w:line="276" w:lineRule="auto"/>
        <w:jc w:val="center"/>
        <w:rPr>
          <w:rFonts w:eastAsia="Cambria"/>
          <w:b/>
          <w:bCs/>
          <w:caps/>
          <w14:numSpacing w14:val="tabular"/>
        </w:rPr>
      </w:pPr>
    </w:p>
    <w:p w14:paraId="0E08F518"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8AF44E2"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F23731" w14:textId="77777777" w:rsidR="003616A8" w:rsidRDefault="00AF2B8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53C2944" w14:textId="77777777" w:rsidR="003616A8" w:rsidRDefault="00AF2B8E">
      <w:pPr>
        <w:tabs>
          <w:tab w:val="left" w:pos="567"/>
        </w:tabs>
        <w:spacing w:line="276" w:lineRule="auto"/>
        <w:jc w:val="both"/>
        <w:textAlignment w:val="baseline"/>
      </w:pPr>
      <w:r>
        <w:t>12.1.2. Pirkėjas sumoka Tiekėjui ne didesnį kaip Specialiosiose sąlygose nurodyto dydžio Avansą.</w:t>
      </w:r>
    </w:p>
    <w:p w14:paraId="00080713" w14:textId="77777777" w:rsidR="003616A8" w:rsidRDefault="00AF2B8E">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F04108F" w14:textId="77777777" w:rsidR="003616A8" w:rsidRDefault="00AF2B8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9FC21AE" w14:textId="77777777" w:rsidR="003616A8" w:rsidRDefault="00AF2B8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A4EEA0" w14:textId="77777777" w:rsidR="003616A8" w:rsidRDefault="00AF2B8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631E82" w14:textId="77777777" w:rsidR="003616A8" w:rsidRDefault="00AF2B8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96256A" w14:textId="77777777" w:rsidR="003616A8" w:rsidRDefault="00AF2B8E">
      <w:pPr>
        <w:tabs>
          <w:tab w:val="left" w:pos="567"/>
        </w:tabs>
        <w:spacing w:line="276" w:lineRule="auto"/>
        <w:jc w:val="both"/>
        <w:textAlignment w:val="baseline"/>
      </w:pPr>
      <w:r>
        <w:t>12.1.7. Avanso užtikrinimo suma turi būti nurodoma ir išmokama eurais.</w:t>
      </w:r>
    </w:p>
    <w:p w14:paraId="2626123A" w14:textId="77777777" w:rsidR="003616A8" w:rsidRDefault="00AF2B8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D95EFD2" w14:textId="77777777" w:rsidR="003616A8" w:rsidRDefault="00AF2B8E">
      <w:pPr>
        <w:tabs>
          <w:tab w:val="left" w:pos="567"/>
        </w:tabs>
        <w:spacing w:line="276" w:lineRule="auto"/>
        <w:jc w:val="both"/>
        <w:textAlignment w:val="baseline"/>
      </w:pPr>
      <w:r>
        <w:t>12.1.9. Avanso užtikrinimas, neatitinkantis šiame Sutarties poskyryje nustatytų reikalavimų, nebus priimamas.</w:t>
      </w:r>
    </w:p>
    <w:p w14:paraId="1C1E2056" w14:textId="77777777" w:rsidR="003616A8" w:rsidRDefault="00AF2B8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CB3CF0" w14:textId="77777777" w:rsidR="003616A8" w:rsidRDefault="00AF2B8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1ED97C7" w14:textId="77777777" w:rsidR="003616A8" w:rsidRDefault="00AF2B8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E4B045" w14:textId="77777777" w:rsidR="003616A8" w:rsidRDefault="003616A8">
      <w:pPr>
        <w:tabs>
          <w:tab w:val="left" w:pos="567"/>
        </w:tabs>
        <w:spacing w:line="276" w:lineRule="auto"/>
        <w:jc w:val="both"/>
        <w:textAlignment w:val="baseline"/>
      </w:pPr>
    </w:p>
    <w:p w14:paraId="5A4B0E06"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C65D68C"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46E95"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B732D0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C93831E"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219EF5D"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80097F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D33FD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8440148"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53F1DE27"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E46473" w14:textId="77777777" w:rsidR="003616A8" w:rsidRDefault="00AF2B8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EE40EE"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CA4B"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48690C4"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6C69CC"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0F23929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2BBC91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91EDC43"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FF4CCCF"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61EC34"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0AF59E9"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19236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EEAB8"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2F94AB"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675FAE"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CE5DD7"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6F2F3D2"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809CB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E095273"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6ACFF8A"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5D40AFA"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B5FB5A"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788010"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D5D3E1"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2E586C" w14:textId="77777777" w:rsidR="003616A8" w:rsidRDefault="00AF2B8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030079" w14:textId="77777777" w:rsidR="003616A8" w:rsidRDefault="003616A8">
      <w:pPr>
        <w:tabs>
          <w:tab w:val="left" w:pos="0"/>
          <w:tab w:val="left" w:pos="851"/>
          <w:tab w:val="left" w:pos="992"/>
          <w:tab w:val="left" w:pos="1134"/>
        </w:tabs>
        <w:spacing w:line="276" w:lineRule="auto"/>
        <w:jc w:val="both"/>
        <w:rPr>
          <w:rFonts w:eastAsia="Arial"/>
          <w:b/>
          <w:bCs/>
        </w:rPr>
      </w:pPr>
    </w:p>
    <w:p w14:paraId="6436089B"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7F51CAC"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599759" w14:textId="77777777" w:rsidR="003616A8" w:rsidRDefault="00AF2B8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01942" w14:textId="77777777" w:rsidR="003616A8" w:rsidRDefault="00AF2B8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A5D059" w14:textId="77777777" w:rsidR="003616A8" w:rsidRDefault="00AF2B8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3691DE" w14:textId="77777777" w:rsidR="003616A8" w:rsidRDefault="003616A8">
      <w:pPr>
        <w:tabs>
          <w:tab w:val="left" w:pos="567"/>
        </w:tabs>
        <w:spacing w:line="276" w:lineRule="auto"/>
        <w:jc w:val="both"/>
        <w:textAlignment w:val="baseline"/>
        <w:rPr>
          <w:b/>
          <w:bCs/>
        </w:rPr>
      </w:pPr>
    </w:p>
    <w:p w14:paraId="6986B994"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8A4AFD"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6BBF27"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490FCBB"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93C694D"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DA080DE"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7CB2F1"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E9AFC6"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9323F"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AD96344"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0C21360" w14:textId="77777777" w:rsidR="003616A8" w:rsidRDefault="00AF2B8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6E2477" w14:textId="77777777" w:rsidR="003616A8" w:rsidRDefault="00AF2B8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79B3DC"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3F5D577"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90B0834" w14:textId="77777777" w:rsidR="003616A8" w:rsidRDefault="003616A8">
      <w:pPr>
        <w:widowControl w:val="0"/>
        <w:tabs>
          <w:tab w:val="left" w:pos="567"/>
          <w:tab w:val="left" w:pos="851"/>
          <w:tab w:val="left" w:pos="992"/>
          <w:tab w:val="left" w:pos="1134"/>
        </w:tabs>
        <w:spacing w:line="276" w:lineRule="auto"/>
        <w:jc w:val="both"/>
        <w:rPr>
          <w:rFonts w:eastAsia="Arial"/>
        </w:rPr>
      </w:pPr>
    </w:p>
    <w:p w14:paraId="274681CB"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EE067C" w14:textId="77777777" w:rsidR="003616A8" w:rsidRDefault="00AF2B8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7BB6AA"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1B55A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B19C7E"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CD69C9"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601FF5" w14:textId="77777777" w:rsidR="003616A8" w:rsidRDefault="00AF2B8E">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9B6CEF9" w14:textId="77777777" w:rsidR="003616A8" w:rsidRDefault="00AF2B8E">
      <w:pPr>
        <w:rPr>
          <w:rFonts w:eastAsia="MS Mincho"/>
          <w:i/>
          <w:iCs/>
          <w:sz w:val="20"/>
        </w:rPr>
      </w:pPr>
      <w:r>
        <w:rPr>
          <w:rFonts w:eastAsia="MS Mincho"/>
          <w:i/>
          <w:iCs/>
          <w:sz w:val="20"/>
        </w:rPr>
        <w:t>Papildyta papunkčiu:</w:t>
      </w:r>
    </w:p>
    <w:p w14:paraId="552EFF8C" w14:textId="77777777" w:rsidR="003616A8" w:rsidRDefault="00AF2B8E">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70E7694" w14:textId="77777777" w:rsidR="003616A8" w:rsidRDefault="003616A8"/>
    <w:p w14:paraId="50E7C1A3"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5FC7B0E"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09B70F"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C06E4C" w14:textId="77777777" w:rsidR="003616A8" w:rsidRDefault="00AF2B8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44E20" w14:textId="77777777" w:rsidR="003616A8" w:rsidRDefault="00AF2B8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5E669"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A51A3F" w14:textId="77777777" w:rsidR="003616A8" w:rsidRDefault="00AF2B8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EC9D0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5113F2" w14:textId="77777777" w:rsidR="003616A8" w:rsidRDefault="003616A8">
      <w:pPr>
        <w:widowControl w:val="0"/>
        <w:tabs>
          <w:tab w:val="left" w:pos="567"/>
          <w:tab w:val="left" w:pos="851"/>
          <w:tab w:val="left" w:pos="992"/>
          <w:tab w:val="left" w:pos="1134"/>
        </w:tabs>
        <w:spacing w:line="276" w:lineRule="auto"/>
        <w:jc w:val="both"/>
        <w:rPr>
          <w:rFonts w:eastAsia="Arial"/>
          <w:b/>
          <w:bCs/>
        </w:rPr>
      </w:pPr>
    </w:p>
    <w:p w14:paraId="3877153D"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B769555"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4BC55B"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DF07FB"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41EC71"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89718"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D697112"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23BB66" w14:textId="77777777" w:rsidR="003616A8" w:rsidRDefault="00AF2B8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2D8F545"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8464144"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42B3E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BFC9BD5"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F2F7F8"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FCAC6"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B2D410"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7E4441" w14:textId="77777777" w:rsidR="003616A8" w:rsidRDefault="00AF2B8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80D2E4E" w14:textId="77777777" w:rsidR="003616A8" w:rsidRDefault="00AF2B8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B64520" w14:textId="77777777" w:rsidR="003616A8" w:rsidRDefault="00AF2B8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86877C" w14:textId="77777777" w:rsidR="003616A8" w:rsidRDefault="00AF2B8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F0875FE" w14:textId="77777777" w:rsidR="003616A8" w:rsidRDefault="00AF2B8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A351DC" w14:textId="77777777" w:rsidR="003616A8" w:rsidRDefault="00AF2B8E">
      <w:pPr>
        <w:tabs>
          <w:tab w:val="left" w:pos="567"/>
        </w:tabs>
        <w:spacing w:line="276" w:lineRule="auto"/>
        <w:jc w:val="both"/>
        <w:textAlignment w:val="baseline"/>
      </w:pPr>
      <w:r>
        <w:t>21.2.4. ne dėl Pirkėjo kaltės vėluoja kitos Pirkėjo pirkimo sutarties, turinčios tiesioginės įtakos šiai Sutarčiai, vykdymas;</w:t>
      </w:r>
    </w:p>
    <w:p w14:paraId="5E8854CA" w14:textId="77777777" w:rsidR="003616A8" w:rsidRDefault="00AF2B8E">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F29AA7E" w14:textId="77777777" w:rsidR="003616A8" w:rsidRDefault="00AF2B8E">
      <w:pPr>
        <w:tabs>
          <w:tab w:val="left" w:pos="567"/>
        </w:tabs>
        <w:spacing w:line="276" w:lineRule="auto"/>
        <w:jc w:val="both"/>
        <w:textAlignment w:val="baseline"/>
      </w:pPr>
      <w:r>
        <w:t>21.2.6. pasikeitus galiojančiam teisės aktui ar įsigaliojus naujam teisės aktui, kuris turi įtakos šios Sutarties vykdymui;</w:t>
      </w:r>
    </w:p>
    <w:p w14:paraId="6C7E66D5" w14:textId="77777777" w:rsidR="003616A8" w:rsidRDefault="00AF2B8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83BE906" w14:textId="77777777" w:rsidR="003616A8" w:rsidRDefault="00AF2B8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D675788" w14:textId="77777777" w:rsidR="003616A8" w:rsidRDefault="00AF2B8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95D9C4" w14:textId="77777777" w:rsidR="003616A8" w:rsidRDefault="00AF2B8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D01A7B" w14:textId="77777777" w:rsidR="003616A8" w:rsidRDefault="00AF2B8E">
      <w:pPr>
        <w:tabs>
          <w:tab w:val="left" w:pos="567"/>
        </w:tabs>
        <w:spacing w:line="276" w:lineRule="auto"/>
        <w:jc w:val="both"/>
        <w:textAlignment w:val="baseline"/>
      </w:pPr>
      <w:r>
        <w:t>21.5. Sutartinių įsipareigojimų vykdymas gali būti stabdomas tik Sutarties galiojimo laikotarpiu tokia tvarka:</w:t>
      </w:r>
    </w:p>
    <w:p w14:paraId="7D94B832" w14:textId="77777777" w:rsidR="003616A8" w:rsidRDefault="00AF2B8E">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D6B5C5C" w14:textId="77777777" w:rsidR="003616A8" w:rsidRDefault="00AF2B8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C31B8D" w14:textId="77777777" w:rsidR="003616A8" w:rsidRDefault="00AF2B8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04B9CE" w14:textId="77777777" w:rsidR="003616A8" w:rsidRDefault="00AF2B8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58D58C" w14:textId="77777777" w:rsidR="003616A8" w:rsidRDefault="00AF2B8E">
      <w:pPr>
        <w:spacing w:line="276" w:lineRule="auto"/>
        <w:jc w:val="both"/>
      </w:pPr>
      <w:r>
        <w:t>21.7. Sutartinių įsipareigojimų vykdymas sustabdomas ne ilgesniam kaip konkrečios, pagrįstos aplinkybės egzistavimo laikotarpiui.</w:t>
      </w:r>
    </w:p>
    <w:p w14:paraId="65054129" w14:textId="77777777" w:rsidR="003616A8" w:rsidRDefault="00AF2B8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1B1EA" w14:textId="77777777" w:rsidR="003616A8" w:rsidRDefault="00AF2B8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3326AF" w14:textId="77777777" w:rsidR="003616A8" w:rsidRDefault="00AF2B8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0600F20" w14:textId="77777777" w:rsidR="003616A8" w:rsidRDefault="00AF2B8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30E25F" w14:textId="77777777" w:rsidR="003616A8" w:rsidRDefault="003616A8">
      <w:pPr>
        <w:tabs>
          <w:tab w:val="left" w:pos="567"/>
        </w:tabs>
        <w:spacing w:line="276" w:lineRule="auto"/>
        <w:jc w:val="both"/>
        <w:textAlignment w:val="baseline"/>
        <w:rPr>
          <w:b/>
          <w:bCs/>
        </w:rPr>
      </w:pPr>
    </w:p>
    <w:p w14:paraId="6E68FC46"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A3069F"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41E9FD" w14:textId="77777777" w:rsidR="003616A8" w:rsidRDefault="00AF2B8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CBA5BC9" w14:textId="77777777" w:rsidR="003616A8" w:rsidRDefault="003616A8">
      <w:pPr>
        <w:tabs>
          <w:tab w:val="left" w:pos="567"/>
          <w:tab w:val="left" w:pos="851"/>
          <w:tab w:val="left" w:pos="992"/>
          <w:tab w:val="left" w:pos="1134"/>
        </w:tabs>
        <w:spacing w:line="276" w:lineRule="auto"/>
        <w:jc w:val="both"/>
        <w:rPr>
          <w:rFonts w:eastAsia="Cambria"/>
          <w:b/>
          <w:bCs/>
        </w:rPr>
      </w:pPr>
    </w:p>
    <w:p w14:paraId="446015CC"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30FC9D"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57F425" w14:textId="77777777" w:rsidR="003616A8" w:rsidRDefault="00AF2B8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3DF280" w14:textId="77777777" w:rsidR="003616A8" w:rsidRDefault="00AF2B8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8D0824" w14:textId="77777777" w:rsidR="003616A8" w:rsidRDefault="003616A8">
      <w:pPr>
        <w:tabs>
          <w:tab w:val="left" w:pos="567"/>
        </w:tabs>
        <w:spacing w:line="276" w:lineRule="auto"/>
        <w:jc w:val="both"/>
        <w:textAlignment w:val="baseline"/>
        <w:rPr>
          <w:b/>
          <w:bCs/>
        </w:rPr>
      </w:pPr>
    </w:p>
    <w:p w14:paraId="047E3FA6"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5C6C70"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B8FA2D" w14:textId="77777777" w:rsidR="003616A8" w:rsidRDefault="00AF2B8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6262FE" w14:textId="77777777" w:rsidR="003616A8" w:rsidRDefault="00AF2B8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C9186" w14:textId="77777777" w:rsidR="003616A8" w:rsidRDefault="00AF2B8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3E7A70F" w14:textId="77777777" w:rsidR="003616A8" w:rsidRDefault="00AF2B8E">
      <w:pPr>
        <w:tabs>
          <w:tab w:val="left" w:pos="567"/>
        </w:tabs>
        <w:spacing w:line="276" w:lineRule="auto"/>
        <w:jc w:val="both"/>
      </w:pPr>
      <w:r>
        <w:t>22.2.2.2. Tiekėjo padėtis pasikeičia ir jis atitinka pirkimo dokumentuose nustatytą pašalinimo pagrindą;</w:t>
      </w:r>
    </w:p>
    <w:p w14:paraId="0900BB27" w14:textId="77777777" w:rsidR="003616A8" w:rsidRDefault="00AF2B8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C186C54" w14:textId="77777777" w:rsidR="003616A8" w:rsidRDefault="00AF2B8E">
      <w:pPr>
        <w:tabs>
          <w:tab w:val="left" w:pos="567"/>
        </w:tabs>
        <w:spacing w:line="276" w:lineRule="auto"/>
        <w:jc w:val="both"/>
        <w:textAlignment w:val="baseline"/>
      </w:pPr>
      <w:r>
        <w:t>22.2.2.4. Pirkėjas nusprendžia nebevykdyti veiklos, kurios vykdymui Sutartimi įsigyjamos Paslaugos ir Sutarties poreikis išnyksta;</w:t>
      </w:r>
    </w:p>
    <w:p w14:paraId="5000D650" w14:textId="77777777" w:rsidR="003616A8" w:rsidRDefault="00AF2B8E">
      <w:pPr>
        <w:tabs>
          <w:tab w:val="left" w:pos="567"/>
        </w:tabs>
        <w:spacing w:line="276" w:lineRule="auto"/>
        <w:jc w:val="both"/>
        <w:textAlignment w:val="baseline"/>
      </w:pPr>
      <w:r>
        <w:lastRenderedPageBreak/>
        <w:t>22.2.2.5. Pirkėjo valdymo organas priima sprendimą, dėl kurio Sutarties poreikis išnyksta;</w:t>
      </w:r>
    </w:p>
    <w:p w14:paraId="4B2AA862" w14:textId="77777777" w:rsidR="003616A8" w:rsidRDefault="00AF2B8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E8A91F7" w14:textId="77777777" w:rsidR="003616A8" w:rsidRDefault="00AF2B8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50E8CD1" w14:textId="77777777" w:rsidR="003616A8" w:rsidRDefault="00AF2B8E">
      <w:pPr>
        <w:tabs>
          <w:tab w:val="left" w:pos="567"/>
        </w:tabs>
        <w:spacing w:line="276" w:lineRule="auto"/>
        <w:jc w:val="both"/>
        <w:textAlignment w:val="baseline"/>
      </w:pPr>
      <w:r>
        <w:t xml:space="preserve">22.2.2.8. nebelieka perkamų </w:t>
      </w:r>
      <w:r>
        <w:rPr>
          <w:rFonts w:eastAsia="Arial"/>
        </w:rPr>
        <w:t>Paslaugų</w:t>
      </w:r>
      <w:r>
        <w:t xml:space="preserve"> poreikio;</w:t>
      </w:r>
    </w:p>
    <w:p w14:paraId="7A3D10D4" w14:textId="77777777" w:rsidR="003616A8" w:rsidRDefault="00AF2B8E">
      <w:pPr>
        <w:tabs>
          <w:tab w:val="left" w:pos="567"/>
        </w:tabs>
        <w:spacing w:line="276" w:lineRule="auto"/>
        <w:jc w:val="both"/>
        <w:textAlignment w:val="baseline"/>
      </w:pPr>
      <w:r>
        <w:t>22.2.2.9. Pirkėjas iš pirkimų priežiūrą atliekančių institucijų gauna nurodymą ar rekomendaciją nutraukti Sutartį;</w:t>
      </w:r>
    </w:p>
    <w:p w14:paraId="13BB8C3B" w14:textId="77777777" w:rsidR="003616A8" w:rsidRDefault="00AF2B8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FF669D" w14:textId="77777777" w:rsidR="003616A8" w:rsidRDefault="00AF2B8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D104AD6" w14:textId="77777777" w:rsidR="003616A8" w:rsidRDefault="00AF2B8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513B741" w14:textId="77777777" w:rsidR="003616A8" w:rsidRDefault="00AF2B8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6A0558" w14:textId="77777777" w:rsidR="003616A8" w:rsidRDefault="00AF2B8E">
      <w:pPr>
        <w:tabs>
          <w:tab w:val="left" w:pos="567"/>
        </w:tabs>
        <w:spacing w:line="276" w:lineRule="auto"/>
        <w:jc w:val="both"/>
        <w:textAlignment w:val="baseline"/>
        <w:rPr>
          <w:iCs/>
        </w:rPr>
      </w:pPr>
      <w:r>
        <w:rPr>
          <w:iCs/>
        </w:rPr>
        <w:t>22.2.2.14. paaiškėja VPĮ 37 straipsnio 8 dalyje ir (ar) 47 straipsnio 8 dalyje nurodytos aplinkybės.</w:t>
      </w:r>
    </w:p>
    <w:p w14:paraId="1E5BB472" w14:textId="77777777" w:rsidR="003616A8" w:rsidRDefault="00AF2B8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264B16" w14:textId="77777777" w:rsidR="003616A8" w:rsidRDefault="00AF2B8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1B6462" w14:textId="77777777" w:rsidR="003616A8" w:rsidRDefault="00AF2B8E">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E6D1D4" w14:textId="77777777" w:rsidR="003616A8" w:rsidRDefault="00AF2B8E">
      <w:pPr>
        <w:rPr>
          <w:rFonts w:eastAsia="MS Mincho"/>
          <w:i/>
          <w:iCs/>
          <w:sz w:val="20"/>
        </w:rPr>
      </w:pPr>
      <w:r>
        <w:rPr>
          <w:rFonts w:eastAsia="MS Mincho"/>
          <w:i/>
          <w:iCs/>
          <w:sz w:val="20"/>
        </w:rPr>
        <w:t>Papunkčio pakeitimai:</w:t>
      </w:r>
    </w:p>
    <w:p w14:paraId="460C7DC5" w14:textId="77777777" w:rsidR="003616A8" w:rsidRDefault="00AF2B8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41BA8B" w14:textId="77777777" w:rsidR="003616A8" w:rsidRDefault="003616A8"/>
    <w:p w14:paraId="3C9E4761" w14:textId="77777777" w:rsidR="003616A8" w:rsidRDefault="00AF2B8E">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F2528C2" w14:textId="77777777" w:rsidR="003616A8" w:rsidRDefault="00AF2B8E">
      <w:pPr>
        <w:tabs>
          <w:tab w:val="left" w:pos="567"/>
        </w:tabs>
        <w:spacing w:line="276" w:lineRule="auto"/>
        <w:jc w:val="both"/>
        <w:textAlignment w:val="baseline"/>
      </w:pPr>
      <w:r>
        <w:t>22.2.7. Sutartis laikoma nutraukta kitą dieną po to, kai pasibaigia įspėjimo apie Sutarties nutraukimą terminas.</w:t>
      </w:r>
    </w:p>
    <w:p w14:paraId="6F99701E" w14:textId="77777777" w:rsidR="003616A8" w:rsidRDefault="00AF2B8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6F2056" w14:textId="77777777" w:rsidR="003616A8" w:rsidRDefault="003616A8">
      <w:pPr>
        <w:tabs>
          <w:tab w:val="left" w:pos="567"/>
        </w:tabs>
        <w:spacing w:line="276" w:lineRule="auto"/>
        <w:jc w:val="both"/>
        <w:textAlignment w:val="baseline"/>
        <w:rPr>
          <w:b/>
          <w:bCs/>
        </w:rPr>
      </w:pPr>
    </w:p>
    <w:p w14:paraId="7E3883BE" w14:textId="77777777" w:rsidR="003616A8" w:rsidRDefault="00AF2B8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922FDA4" w14:textId="77777777" w:rsidR="003616A8" w:rsidRDefault="003616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6972E4" w14:textId="77777777" w:rsidR="003616A8" w:rsidRDefault="00AF2B8E">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E696767" w14:textId="77777777" w:rsidR="003616A8" w:rsidRDefault="00AF2B8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CB09456" w14:textId="77777777" w:rsidR="003616A8" w:rsidRDefault="00AF2B8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3790BE" w14:textId="77777777" w:rsidR="003616A8" w:rsidRDefault="00AF2B8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B89946" w14:textId="77777777" w:rsidR="003616A8" w:rsidRDefault="00AF2B8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FDCDA84" w14:textId="77777777" w:rsidR="003616A8" w:rsidRDefault="00AF2B8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B7A364" w14:textId="77777777" w:rsidR="003616A8" w:rsidRDefault="00AF2B8E">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E03F7F6" w14:textId="77777777" w:rsidR="003616A8" w:rsidRDefault="00AF2B8E">
      <w:pPr>
        <w:rPr>
          <w:rFonts w:eastAsia="MS Mincho"/>
          <w:i/>
          <w:iCs/>
          <w:sz w:val="20"/>
        </w:rPr>
      </w:pPr>
      <w:r>
        <w:rPr>
          <w:rFonts w:eastAsia="MS Mincho"/>
          <w:i/>
          <w:iCs/>
          <w:sz w:val="20"/>
        </w:rPr>
        <w:t>Papunkčio pakeitimai:</w:t>
      </w:r>
    </w:p>
    <w:p w14:paraId="294C80E5" w14:textId="77777777" w:rsidR="003616A8" w:rsidRDefault="00AF2B8E">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F993A6" w14:textId="77777777" w:rsidR="003616A8" w:rsidRDefault="003616A8"/>
    <w:p w14:paraId="5FA24BED" w14:textId="77777777" w:rsidR="003616A8" w:rsidRDefault="00AF2B8E">
      <w:pPr>
        <w:tabs>
          <w:tab w:val="left" w:pos="567"/>
        </w:tabs>
        <w:spacing w:line="276" w:lineRule="auto"/>
        <w:jc w:val="both"/>
        <w:textAlignment w:val="baseline"/>
      </w:pPr>
      <w:r>
        <w:t>22.3.6. Sutartis laikoma nutraukta kitą dieną po to, kai pasibaigia įspėjimo apie Sutarties nutraukimą terminas.</w:t>
      </w:r>
    </w:p>
    <w:p w14:paraId="7047B06A" w14:textId="77777777" w:rsidR="003616A8" w:rsidRDefault="00AF2B8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47D33D" w14:textId="77777777" w:rsidR="003616A8" w:rsidRDefault="003616A8">
      <w:pPr>
        <w:tabs>
          <w:tab w:val="left" w:pos="567"/>
        </w:tabs>
        <w:spacing w:line="276" w:lineRule="auto"/>
        <w:jc w:val="both"/>
        <w:textAlignment w:val="baseline"/>
        <w:rPr>
          <w:b/>
          <w:bCs/>
        </w:rPr>
      </w:pPr>
    </w:p>
    <w:p w14:paraId="237F8109" w14:textId="77777777" w:rsidR="003616A8" w:rsidRDefault="00AF2B8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D8600BF" w14:textId="77777777" w:rsidR="003616A8" w:rsidRDefault="003616A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78E5B" w14:textId="77777777" w:rsidR="003616A8" w:rsidRDefault="00AF2B8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7D135A" w14:textId="77777777" w:rsidR="003616A8" w:rsidRDefault="00AF2B8E">
      <w:pPr>
        <w:tabs>
          <w:tab w:val="left" w:pos="567"/>
        </w:tabs>
        <w:spacing w:line="276" w:lineRule="auto"/>
        <w:jc w:val="both"/>
        <w:textAlignment w:val="baseline"/>
      </w:pPr>
      <w:r>
        <w:t>22.4.2. Nutraukus Sutartį, Šalys privalo:</w:t>
      </w:r>
    </w:p>
    <w:p w14:paraId="295C1274" w14:textId="77777777" w:rsidR="003616A8" w:rsidRDefault="00AF2B8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3CACCE" w14:textId="77777777" w:rsidR="003616A8" w:rsidRDefault="00AF2B8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EBE2B4F" w14:textId="77777777" w:rsidR="003616A8" w:rsidRDefault="00AF2B8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9052AF" w14:textId="77777777" w:rsidR="003616A8" w:rsidRDefault="003616A8">
      <w:pPr>
        <w:tabs>
          <w:tab w:val="left" w:pos="567"/>
        </w:tabs>
        <w:spacing w:line="276" w:lineRule="auto"/>
        <w:jc w:val="both"/>
        <w:textAlignment w:val="baseline"/>
        <w:rPr>
          <w:b/>
          <w:bCs/>
        </w:rPr>
      </w:pPr>
    </w:p>
    <w:p w14:paraId="6BC0ED5F"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5F41A2"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65C1E3" w14:textId="77777777" w:rsidR="003616A8" w:rsidRDefault="00AF2B8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2CBF9BB" w14:textId="77777777" w:rsidR="003616A8" w:rsidRDefault="00AF2B8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63853B8" w14:textId="77777777" w:rsidR="003616A8" w:rsidRDefault="00AF2B8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F0C369" w14:textId="77777777" w:rsidR="003616A8" w:rsidRDefault="00AF2B8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857FDD" w14:textId="77777777" w:rsidR="003616A8" w:rsidRDefault="00AF2B8E">
      <w:pPr>
        <w:spacing w:line="276" w:lineRule="auto"/>
        <w:jc w:val="both"/>
      </w:pPr>
      <w:r>
        <w:t>23.1.4. Šalys sudarė rašytinį Susitarimą prie Sutarties dėl prekių keitimo.</w:t>
      </w:r>
    </w:p>
    <w:p w14:paraId="208730A1" w14:textId="77777777" w:rsidR="003616A8" w:rsidRDefault="00AF2B8E">
      <w:pPr>
        <w:spacing w:line="276" w:lineRule="auto"/>
        <w:jc w:val="both"/>
      </w:pPr>
      <w:r>
        <w:t>23.2. Šiame Bendrųjų sąlygų skyriuje nurodytu atveju prekės turi būti pristatytos už ne didesnę nei pasiūlyme nurodytą kainą.</w:t>
      </w:r>
    </w:p>
    <w:p w14:paraId="7D61672D"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CC02F9F"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EFAD6C"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CC6B9" w14:textId="77777777" w:rsidR="003616A8" w:rsidRDefault="00AF2B8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CC093C7" w14:textId="77777777" w:rsidR="003616A8" w:rsidRDefault="00AF2B8E">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2F21AC7" w14:textId="77777777" w:rsidR="003616A8" w:rsidRDefault="00AF2B8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FA03E9" w14:textId="77777777" w:rsidR="003616A8" w:rsidRDefault="00AF2B8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E74BD49" w14:textId="77777777" w:rsidR="003616A8" w:rsidRDefault="00AF2B8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8E89D7" w14:textId="77777777" w:rsidR="003616A8" w:rsidRDefault="003616A8">
      <w:pPr>
        <w:widowControl w:val="0"/>
        <w:tabs>
          <w:tab w:val="left" w:pos="0"/>
          <w:tab w:val="left" w:pos="851"/>
          <w:tab w:val="left" w:pos="992"/>
          <w:tab w:val="left" w:pos="1134"/>
        </w:tabs>
        <w:spacing w:line="276" w:lineRule="auto"/>
        <w:jc w:val="both"/>
        <w:rPr>
          <w:rFonts w:eastAsia="Arial"/>
          <w:b/>
          <w:bCs/>
        </w:rPr>
      </w:pPr>
    </w:p>
    <w:p w14:paraId="6A4ABB5E" w14:textId="77777777" w:rsidR="003616A8" w:rsidRDefault="00AF2B8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03032D" w14:textId="77777777" w:rsidR="003616A8" w:rsidRDefault="003616A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9DC31F" w14:textId="77777777" w:rsidR="003616A8" w:rsidRDefault="00AF2B8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5333B6" w14:textId="77777777" w:rsidR="003616A8" w:rsidRDefault="00AF2B8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F3907B" w14:textId="77777777" w:rsidR="003616A8" w:rsidRDefault="00AF2B8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FA7D7A" w14:textId="77777777" w:rsidR="003616A8" w:rsidRDefault="003616A8">
      <w:pPr>
        <w:widowControl w:val="0"/>
        <w:tabs>
          <w:tab w:val="left" w:pos="426"/>
          <w:tab w:val="left" w:pos="567"/>
          <w:tab w:val="left" w:pos="709"/>
          <w:tab w:val="left" w:pos="851"/>
          <w:tab w:val="left" w:pos="992"/>
          <w:tab w:val="left" w:pos="1134"/>
        </w:tabs>
        <w:spacing w:line="276" w:lineRule="auto"/>
        <w:jc w:val="both"/>
        <w:rPr>
          <w:rFonts w:eastAsia="Arial"/>
        </w:rPr>
      </w:pPr>
    </w:p>
    <w:p w14:paraId="7EDFE98D" w14:textId="3675ADFA" w:rsidR="003616A8" w:rsidRDefault="00AF2B8E" w:rsidP="00BB6192">
      <w:pPr>
        <w:widowControl w:val="0"/>
        <w:tabs>
          <w:tab w:val="left" w:pos="426"/>
          <w:tab w:val="left" w:pos="567"/>
          <w:tab w:val="left" w:pos="709"/>
          <w:tab w:val="left" w:pos="851"/>
          <w:tab w:val="left" w:pos="992"/>
          <w:tab w:val="left" w:pos="1134"/>
        </w:tabs>
        <w:spacing w:line="276" w:lineRule="auto"/>
        <w:jc w:val="center"/>
        <w:sectPr w:rsidR="003616A8">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r>
        <w:rPr>
          <w:b/>
          <w:bCs/>
        </w:rPr>
        <w:t>_____________</w:t>
      </w:r>
    </w:p>
    <w:p w14:paraId="0D901942" w14:textId="77777777" w:rsidR="00BB6192" w:rsidRPr="00BB6192" w:rsidRDefault="00BB6192" w:rsidP="00BB6192">
      <w:pPr>
        <w:pStyle w:val="CommentText"/>
        <w:jc w:val="right"/>
        <w:rPr>
          <w:sz w:val="24"/>
          <w:szCs w:val="24"/>
        </w:rPr>
      </w:pPr>
      <w:r w:rsidRPr="00BB6192">
        <w:rPr>
          <w:sz w:val="24"/>
          <w:szCs w:val="24"/>
        </w:rPr>
        <w:lastRenderedPageBreak/>
        <w:t>2026 m. _____ mėn. __d. Sutarties Nr.___</w:t>
      </w:r>
    </w:p>
    <w:p w14:paraId="6F0FCD04" w14:textId="32C57C2B" w:rsidR="00FE0D42" w:rsidRDefault="00BB6192" w:rsidP="00BB6192">
      <w:pPr>
        <w:jc w:val="center"/>
      </w:pPr>
      <w:r w:rsidRPr="00BB6192">
        <w:rPr>
          <w:szCs w:val="24"/>
        </w:rPr>
        <w:t xml:space="preserve">                                                                                                                                                       1 priedas</w:t>
      </w:r>
    </w:p>
    <w:p w14:paraId="4C3909F7" w14:textId="278E30DB" w:rsidR="00FE0D42" w:rsidRDefault="00FE0D42" w:rsidP="00FE0D42">
      <w:pPr>
        <w:tabs>
          <w:tab w:val="left" w:pos="5760"/>
        </w:tabs>
        <w:rPr>
          <w:i/>
          <w:caps/>
          <w:lang w:eastAsia="ar-SA"/>
        </w:rPr>
      </w:pPr>
    </w:p>
    <w:p w14:paraId="434017C8" w14:textId="77777777" w:rsidR="00FE0D42" w:rsidRDefault="00FE0D42" w:rsidP="00FE0D42">
      <w:pPr>
        <w:tabs>
          <w:tab w:val="left" w:pos="5400"/>
        </w:tabs>
        <w:jc w:val="center"/>
        <w:textAlignment w:val="center"/>
        <w:rPr>
          <w:b/>
        </w:rPr>
      </w:pPr>
    </w:p>
    <w:p w14:paraId="0CDD1F56" w14:textId="77777777" w:rsidR="00FE0D42" w:rsidRDefault="00FE0D42" w:rsidP="00FE0D42">
      <w:pPr>
        <w:tabs>
          <w:tab w:val="left" w:pos="5400"/>
        </w:tabs>
        <w:jc w:val="center"/>
        <w:textAlignment w:val="center"/>
        <w:rPr>
          <w:b/>
        </w:rPr>
      </w:pPr>
    </w:p>
    <w:p w14:paraId="1A07EB41" w14:textId="77777777" w:rsidR="00FE0D42" w:rsidRDefault="00FE0D42" w:rsidP="00FE0D42">
      <w:pPr>
        <w:tabs>
          <w:tab w:val="left" w:pos="5400"/>
        </w:tabs>
        <w:jc w:val="center"/>
        <w:textAlignment w:val="center"/>
        <w:rPr>
          <w:b/>
        </w:rPr>
      </w:pPr>
      <w:r>
        <w:rPr>
          <w:b/>
        </w:rPr>
        <w:t>LIETUVOS RESPUBLIKOS KRAŠTO APSAUGOS MINISTERIJA</w:t>
      </w:r>
    </w:p>
    <w:p w14:paraId="3CD8DB41" w14:textId="77777777" w:rsidR="00FE0D42" w:rsidRDefault="00FE0D42" w:rsidP="00FE0D42">
      <w:pPr>
        <w:tabs>
          <w:tab w:val="left" w:pos="5400"/>
        </w:tabs>
        <w:jc w:val="center"/>
        <w:textAlignment w:val="center"/>
        <w:rPr>
          <w:b/>
        </w:rPr>
      </w:pPr>
    </w:p>
    <w:p w14:paraId="666020C1" w14:textId="77777777" w:rsidR="00FE0D42" w:rsidRDefault="00FE0D42" w:rsidP="00FE0D42">
      <w:pPr>
        <w:tabs>
          <w:tab w:val="left" w:pos="5400"/>
        </w:tabs>
        <w:jc w:val="center"/>
        <w:textAlignment w:val="center"/>
      </w:pPr>
    </w:p>
    <w:p w14:paraId="10D58BA5" w14:textId="77777777" w:rsidR="00FE0D42" w:rsidRPr="0022058A" w:rsidRDefault="00FE0D42" w:rsidP="00FE0D42">
      <w:pPr>
        <w:autoSpaceDE w:val="0"/>
        <w:autoSpaceDN w:val="0"/>
        <w:adjustRightInd w:val="0"/>
        <w:jc w:val="center"/>
        <w:rPr>
          <w:rFonts w:ascii="TimesNewRomanPS-BoldMT" w:hAnsi="TimesNewRomanPS-BoldMT" w:cs="TimesNewRomanPS-BoldMT"/>
          <w:b/>
          <w:bCs/>
          <w:szCs w:val="24"/>
        </w:rPr>
      </w:pPr>
      <w:r w:rsidRPr="0022058A">
        <w:rPr>
          <w:rFonts w:ascii="TimesNewRomanPS-BoldMT" w:hAnsi="TimesNewRomanPS-BoldMT" w:cs="TimesNewRomanPS-BoldMT"/>
          <w:b/>
          <w:bCs/>
          <w:szCs w:val="24"/>
        </w:rPr>
        <w:t>DARBUOTOJŲ, DALYVAUJANČIŲ KIBERNETINIO SAUGUMO POLITIKOS</w:t>
      </w:r>
    </w:p>
    <w:p w14:paraId="6B5AF242" w14:textId="77777777" w:rsidR="00FE0D42" w:rsidRPr="0022058A" w:rsidRDefault="00FE0D42" w:rsidP="00FE0D42">
      <w:pPr>
        <w:autoSpaceDE w:val="0"/>
        <w:autoSpaceDN w:val="0"/>
        <w:adjustRightInd w:val="0"/>
        <w:jc w:val="center"/>
        <w:rPr>
          <w:rFonts w:ascii="TimesNewRomanPS-BoldMT" w:hAnsi="TimesNewRomanPS-BoldMT" w:cs="TimesNewRomanPS-BoldMT"/>
          <w:b/>
          <w:bCs/>
          <w:szCs w:val="24"/>
        </w:rPr>
      </w:pPr>
      <w:r w:rsidRPr="0022058A">
        <w:rPr>
          <w:rFonts w:ascii="TimesNewRomanPS-BoldMT" w:hAnsi="TimesNewRomanPS-BoldMT" w:cs="TimesNewRomanPS-BoldMT"/>
          <w:b/>
          <w:bCs/>
          <w:szCs w:val="24"/>
        </w:rPr>
        <w:t>FORMAVIME, ĮGŪDŽIŲ IR KOMPETENCIJŲ STIPRINIMAS KELIANT KVALIFIKACIJĄ</w:t>
      </w:r>
    </w:p>
    <w:p w14:paraId="1B0CCC75" w14:textId="77777777" w:rsidR="00FE0D42" w:rsidRDefault="00FE0D42" w:rsidP="00FE0D42">
      <w:pPr>
        <w:tabs>
          <w:tab w:val="left" w:pos="5400"/>
        </w:tabs>
        <w:jc w:val="center"/>
        <w:textAlignment w:val="center"/>
        <w:rPr>
          <w:b/>
        </w:rPr>
      </w:pPr>
      <w:r w:rsidRPr="0022058A">
        <w:rPr>
          <w:rFonts w:ascii="TimesNewRomanPS-BoldMT" w:hAnsi="TimesNewRomanPS-BoldMT" w:cs="TimesNewRomanPS-BoldMT"/>
          <w:b/>
          <w:bCs/>
          <w:szCs w:val="24"/>
        </w:rPr>
        <w:t>TECHNINĖ SPECIFIKACIJA</w:t>
      </w:r>
    </w:p>
    <w:p w14:paraId="550C6F5B" w14:textId="77777777" w:rsidR="003616A8" w:rsidRDefault="003616A8" w:rsidP="00FE0D42">
      <w:pPr>
        <w:spacing w:line="276" w:lineRule="auto"/>
        <w:rPr>
          <w:snapToGrid w:val="0"/>
        </w:rPr>
      </w:pPr>
    </w:p>
    <w:p w14:paraId="7D2F4492" w14:textId="77777777" w:rsidR="00BB6192" w:rsidRPr="0030545A" w:rsidRDefault="00BB6192" w:rsidP="00BB6192">
      <w:pPr>
        <w:spacing w:line="276" w:lineRule="auto"/>
        <w:jc w:val="center"/>
        <w:rPr>
          <w:b/>
          <w:snapToGrid w:val="0"/>
          <w:szCs w:val="24"/>
        </w:rPr>
      </w:pPr>
      <w:r w:rsidRPr="0030545A">
        <w:rPr>
          <w:b/>
          <w:snapToGrid w:val="0"/>
          <w:szCs w:val="24"/>
        </w:rPr>
        <w:t>ĮVADINĖ INFORMACIJA APIE PROJEKTĄ</w:t>
      </w:r>
    </w:p>
    <w:p w14:paraId="19669B63" w14:textId="77777777" w:rsidR="00BB6192" w:rsidRPr="0030545A" w:rsidRDefault="00BB6192" w:rsidP="00BB6192">
      <w:pPr>
        <w:spacing w:line="276" w:lineRule="auto"/>
        <w:jc w:val="center"/>
        <w:rPr>
          <w:b/>
          <w:snapToGrid w:val="0"/>
          <w:szCs w:val="24"/>
        </w:rPr>
      </w:pPr>
    </w:p>
    <w:p w14:paraId="1063F2AB" w14:textId="77777777" w:rsidR="00BB6192" w:rsidRPr="0030545A" w:rsidRDefault="00BB6192" w:rsidP="00BB6192">
      <w:pPr>
        <w:autoSpaceDE w:val="0"/>
        <w:autoSpaceDN w:val="0"/>
        <w:adjustRightInd w:val="0"/>
        <w:ind w:firstLine="720"/>
        <w:jc w:val="both"/>
        <w:rPr>
          <w:rFonts w:eastAsiaTheme="minorHAnsi"/>
          <w:szCs w:val="24"/>
        </w:rPr>
      </w:pPr>
      <w:r w:rsidRPr="0030545A">
        <w:rPr>
          <w:rFonts w:eastAsiaTheme="minorHAnsi"/>
          <w:szCs w:val="24"/>
        </w:rPr>
        <w:t>Krašto apsaugos ministerijos Kibernetinio saugumo ir informacinių technologijų politikos grupės</w:t>
      </w:r>
    </w:p>
    <w:p w14:paraId="65614B75" w14:textId="77777777" w:rsidR="00BB6192" w:rsidRPr="0030545A" w:rsidRDefault="00BB6192" w:rsidP="00BB6192">
      <w:pPr>
        <w:autoSpaceDE w:val="0"/>
        <w:autoSpaceDN w:val="0"/>
        <w:adjustRightInd w:val="0"/>
        <w:jc w:val="both"/>
        <w:rPr>
          <w:rFonts w:eastAsiaTheme="minorHAnsi"/>
          <w:szCs w:val="24"/>
        </w:rPr>
      </w:pPr>
      <w:r w:rsidRPr="0030545A">
        <w:rPr>
          <w:rFonts w:eastAsiaTheme="minorHAnsi"/>
          <w:szCs w:val="24"/>
        </w:rPr>
        <w:t>darbuotojai yra atsakingi už valstybės kibernetinio saugumo politikos formavimą. Darbuotojai rengia teisinį reglamentavimą nustatančius teisės aktus, organizuoja tinkamą jų įgyvendinimą, formuoja ir koordinuoja bendradarbiavimo numatytose srityse politiką, inicijuoja kitas veiklas ar projektus, todėl būtina nuolat atnaujinti žinias ir ugdyti naujas kompetencijas. Atsižvelgiant į nuolatinius kibernetinio saugumo pokyčius, būtina stiprinti darbuotojų kompetencijas ir įgūdžius, ypatingą dėmesį skiriant pasaulyje pradedamų plačiai taikyti naujų technologijų, tokių kaip dirbtinis intelektas, daiktų internetas,</w:t>
      </w:r>
    </w:p>
    <w:p w14:paraId="6098B054" w14:textId="77777777" w:rsidR="00BB6192" w:rsidRPr="0030545A" w:rsidRDefault="00BB6192" w:rsidP="00BB6192">
      <w:pPr>
        <w:autoSpaceDE w:val="0"/>
        <w:autoSpaceDN w:val="0"/>
        <w:adjustRightInd w:val="0"/>
        <w:jc w:val="both"/>
        <w:rPr>
          <w:rFonts w:eastAsiaTheme="minorHAnsi"/>
          <w:szCs w:val="24"/>
        </w:rPr>
      </w:pPr>
      <w:r w:rsidRPr="0030545A">
        <w:rPr>
          <w:rFonts w:eastAsiaTheme="minorHAnsi"/>
          <w:szCs w:val="24"/>
        </w:rPr>
        <w:t xml:space="preserve">5G ryšys, </w:t>
      </w:r>
      <w:proofErr w:type="spellStart"/>
      <w:r w:rsidRPr="0030545A">
        <w:rPr>
          <w:rFonts w:eastAsiaTheme="minorHAnsi"/>
          <w:szCs w:val="24"/>
        </w:rPr>
        <w:t>debesijos</w:t>
      </w:r>
      <w:proofErr w:type="spellEnd"/>
      <w:r w:rsidRPr="0030545A">
        <w:rPr>
          <w:rFonts w:eastAsiaTheme="minorHAnsi"/>
          <w:szCs w:val="24"/>
        </w:rPr>
        <w:t xml:space="preserve"> kompiuterija, kvantinės technologijos ir kt., saugumo klausimams.</w:t>
      </w:r>
    </w:p>
    <w:p w14:paraId="5CB164C6" w14:textId="77777777" w:rsidR="00BB6192" w:rsidRPr="0030545A" w:rsidRDefault="00BB6192" w:rsidP="00BB6192">
      <w:pPr>
        <w:autoSpaceDE w:val="0"/>
        <w:autoSpaceDN w:val="0"/>
        <w:adjustRightInd w:val="0"/>
        <w:ind w:firstLine="720"/>
        <w:jc w:val="both"/>
        <w:rPr>
          <w:rFonts w:eastAsiaTheme="minorHAnsi"/>
          <w:szCs w:val="24"/>
        </w:rPr>
      </w:pPr>
      <w:r w:rsidRPr="0030545A">
        <w:rPr>
          <w:rFonts w:eastAsiaTheme="minorHAnsi"/>
          <w:szCs w:val="24"/>
        </w:rPr>
        <w:t>Kompetencijoms stiprinti ir kvalifikacijai tobulinti įgyvendinamas Ekonomikos gaivinimo ir atsparumo didinimo priemonės lėšomis finansuojamas projektas Nr. 05-007-P-0002 „Kibernetinio saugumo valdysenos Lietuvoje stiprinimas“.</w:t>
      </w:r>
    </w:p>
    <w:p w14:paraId="1C73ED1A" w14:textId="77777777" w:rsidR="00BB6192" w:rsidRPr="0030545A" w:rsidRDefault="00BB6192" w:rsidP="00BB6192">
      <w:pPr>
        <w:autoSpaceDE w:val="0"/>
        <w:autoSpaceDN w:val="0"/>
        <w:adjustRightInd w:val="0"/>
        <w:ind w:firstLine="720"/>
        <w:jc w:val="both"/>
        <w:rPr>
          <w:snapToGrid w:val="0"/>
          <w:szCs w:val="24"/>
        </w:rPr>
      </w:pPr>
    </w:p>
    <w:p w14:paraId="265BCAE0" w14:textId="77777777" w:rsidR="00BB6192" w:rsidRPr="0030545A" w:rsidRDefault="00BB6192" w:rsidP="00BB6192">
      <w:pPr>
        <w:spacing w:line="276" w:lineRule="auto"/>
        <w:jc w:val="center"/>
        <w:rPr>
          <w:b/>
          <w:snapToGrid w:val="0"/>
          <w:szCs w:val="24"/>
        </w:rPr>
      </w:pPr>
      <w:r w:rsidRPr="0030545A">
        <w:rPr>
          <w:b/>
          <w:snapToGrid w:val="0"/>
          <w:szCs w:val="24"/>
        </w:rPr>
        <w:t>I SKYRIUS</w:t>
      </w:r>
    </w:p>
    <w:p w14:paraId="2A82B158" w14:textId="77777777" w:rsidR="00BB6192" w:rsidRPr="0030545A" w:rsidRDefault="00BB6192" w:rsidP="00BB6192">
      <w:pPr>
        <w:spacing w:line="276" w:lineRule="auto"/>
        <w:jc w:val="center"/>
        <w:rPr>
          <w:b/>
          <w:snapToGrid w:val="0"/>
          <w:szCs w:val="24"/>
        </w:rPr>
      </w:pPr>
      <w:r w:rsidRPr="0030545A">
        <w:rPr>
          <w:b/>
          <w:snapToGrid w:val="0"/>
          <w:szCs w:val="24"/>
        </w:rPr>
        <w:t>BENDRIEJI REIKALAVIMAI PIRKIMO OBJEKTUI</w:t>
      </w:r>
    </w:p>
    <w:p w14:paraId="72DA38C2" w14:textId="77777777" w:rsidR="00BB6192" w:rsidRPr="0030545A" w:rsidRDefault="00BB6192" w:rsidP="00BB6192">
      <w:pPr>
        <w:spacing w:line="276" w:lineRule="auto"/>
        <w:jc w:val="center"/>
        <w:rPr>
          <w:b/>
          <w:snapToGrid w:val="0"/>
          <w:szCs w:val="24"/>
        </w:rPr>
      </w:pPr>
    </w:p>
    <w:p w14:paraId="38C068BB" w14:textId="77777777" w:rsidR="00BB6192" w:rsidRPr="0030545A" w:rsidRDefault="00BB6192" w:rsidP="00BB6192">
      <w:pPr>
        <w:spacing w:line="276" w:lineRule="auto"/>
        <w:ind w:firstLine="720"/>
        <w:jc w:val="both"/>
        <w:rPr>
          <w:snapToGrid w:val="0"/>
          <w:szCs w:val="24"/>
        </w:rPr>
      </w:pPr>
      <w:r w:rsidRPr="0030545A">
        <w:rPr>
          <w:snapToGrid w:val="0"/>
          <w:szCs w:val="24"/>
        </w:rPr>
        <w:t>1. Pirkimo objektas – darbuotojų, dalyvaujančių formuojant kibernetinio saugumo politiką, įgūdžių ir kompetencijų stiprinimas keliant kvalifikaciją, t. y.: uždari mokymai / atviri mokymai / nuotoliniai mokymai / konferencijos užsienyje (toliau – Paslaugos).</w:t>
      </w:r>
    </w:p>
    <w:p w14:paraId="487EAA52" w14:textId="77777777" w:rsidR="00BB6192" w:rsidRPr="0030545A" w:rsidRDefault="00BB6192" w:rsidP="00BB6192">
      <w:pPr>
        <w:autoSpaceDE w:val="0"/>
        <w:autoSpaceDN w:val="0"/>
        <w:adjustRightInd w:val="0"/>
        <w:ind w:firstLine="720"/>
        <w:jc w:val="both"/>
        <w:rPr>
          <w:snapToGrid w:val="0"/>
          <w:szCs w:val="24"/>
        </w:rPr>
      </w:pPr>
      <w:r w:rsidRPr="0030545A">
        <w:rPr>
          <w:snapToGrid w:val="0"/>
          <w:szCs w:val="24"/>
        </w:rPr>
        <w:t xml:space="preserve">2. </w:t>
      </w:r>
      <w:r w:rsidRPr="0030545A">
        <w:rPr>
          <w:rFonts w:eastAsiaTheme="minorHAnsi"/>
          <w:color w:val="000000"/>
          <w:szCs w:val="24"/>
        </w:rPr>
        <w:t xml:space="preserve">Perkančiosios organizacijos Krašto apsaugos ministerijos (toliau – Perkančioji organizacija) atstovė – Kibernetinio saugumo ir informacinių technologijų politikos grupės patarėja Alina </w:t>
      </w:r>
      <w:proofErr w:type="spellStart"/>
      <w:r w:rsidRPr="0030545A">
        <w:rPr>
          <w:rFonts w:eastAsiaTheme="minorHAnsi"/>
          <w:color w:val="000000"/>
          <w:szCs w:val="24"/>
        </w:rPr>
        <w:t>Kirkliauskienė</w:t>
      </w:r>
      <w:proofErr w:type="spellEnd"/>
      <w:r w:rsidRPr="0030545A">
        <w:rPr>
          <w:rFonts w:eastAsiaTheme="minorHAnsi"/>
          <w:color w:val="000000"/>
          <w:szCs w:val="24"/>
        </w:rPr>
        <w:t xml:space="preserve">, el. p. </w:t>
      </w:r>
      <w:proofErr w:type="spellStart"/>
      <w:r w:rsidRPr="0030545A">
        <w:rPr>
          <w:rFonts w:eastAsiaTheme="minorHAnsi"/>
          <w:color w:val="0563C2"/>
          <w:szCs w:val="24"/>
        </w:rPr>
        <w:t>alina.kirkliauskiene@kam.lt</w:t>
      </w:r>
      <w:proofErr w:type="spellEnd"/>
      <w:r w:rsidRPr="0030545A">
        <w:rPr>
          <w:rFonts w:eastAsiaTheme="minorHAnsi"/>
          <w:color w:val="000000"/>
          <w:szCs w:val="24"/>
        </w:rPr>
        <w:t>, tel. +370 698 28 679.</w:t>
      </w:r>
      <w:r w:rsidRPr="0030545A">
        <w:rPr>
          <w:snapToGrid w:val="0"/>
          <w:szCs w:val="24"/>
        </w:rPr>
        <w:t xml:space="preserve"> </w:t>
      </w:r>
    </w:p>
    <w:p w14:paraId="3E58E434" w14:textId="77777777" w:rsidR="00BB6192" w:rsidRPr="0030545A" w:rsidRDefault="00BB6192" w:rsidP="00BB6192">
      <w:pPr>
        <w:autoSpaceDE w:val="0"/>
        <w:autoSpaceDN w:val="0"/>
        <w:adjustRightInd w:val="0"/>
        <w:ind w:firstLine="720"/>
        <w:jc w:val="both"/>
        <w:rPr>
          <w:snapToGrid w:val="0"/>
          <w:szCs w:val="24"/>
        </w:rPr>
      </w:pPr>
      <w:r w:rsidRPr="0030545A">
        <w:rPr>
          <w:snapToGrid w:val="0"/>
          <w:szCs w:val="24"/>
        </w:rPr>
        <w:t>3. Paslaugos perkamos įgyvendinant Ekonomikos gaivinimo ir atsparumo didinimo priemonės lėšomis finansuojamą projektą Nr. 05-007-P-0002 „Kibernetinio saugumo valdysenos Lietuvoje stiprinimas“.</w:t>
      </w:r>
    </w:p>
    <w:p w14:paraId="7337859D" w14:textId="77777777" w:rsidR="00BB6192" w:rsidRPr="0030545A" w:rsidRDefault="00BB6192" w:rsidP="00BB6192">
      <w:pPr>
        <w:autoSpaceDE w:val="0"/>
        <w:autoSpaceDN w:val="0"/>
        <w:adjustRightInd w:val="0"/>
        <w:ind w:firstLine="720"/>
        <w:jc w:val="both"/>
        <w:rPr>
          <w:rFonts w:eastAsiaTheme="minorHAnsi"/>
          <w:szCs w:val="24"/>
        </w:rPr>
      </w:pPr>
      <w:r w:rsidRPr="0030545A">
        <w:rPr>
          <w:rFonts w:eastAsiaTheme="minorHAnsi"/>
          <w:szCs w:val="24"/>
        </w:rPr>
        <w:t>4.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2 duomenų apsaugos reglamentas), Lietuvos Respublikos asmens duomenų teisinės apsaugos įstatymo, kitų teisės aktų, reglamentuojančių asmens duomenų apsaugą, reikalavimus.</w:t>
      </w:r>
    </w:p>
    <w:p w14:paraId="340DD95D" w14:textId="77777777" w:rsidR="00BB6192" w:rsidRPr="0030545A" w:rsidRDefault="00BB6192" w:rsidP="00BB6192">
      <w:pPr>
        <w:autoSpaceDE w:val="0"/>
        <w:autoSpaceDN w:val="0"/>
        <w:adjustRightInd w:val="0"/>
        <w:ind w:firstLine="720"/>
        <w:jc w:val="both"/>
        <w:rPr>
          <w:rFonts w:eastAsiaTheme="minorHAnsi"/>
          <w:szCs w:val="24"/>
        </w:rPr>
      </w:pPr>
      <w:r w:rsidRPr="0030545A">
        <w:rPr>
          <w:rFonts w:eastAsiaTheme="minorHAnsi"/>
          <w:szCs w:val="24"/>
        </w:rPr>
        <w:t>5. Perkančiosios organizacijos ir Paslaugų teikėjo atstovų kontaktiniai susitikimai dėl Paslaugų organizavimo pagal poreikį turi vykti Perkančiosios organizacijos patalpose. Nuotoliniai pasitarimai dėl Paslaugų organizavimo turi vykti telefonu, el. paštu arba vaizdo konferencijos ryšiu.</w:t>
      </w:r>
    </w:p>
    <w:p w14:paraId="12588C0C" w14:textId="77777777" w:rsidR="00BB6192" w:rsidRPr="0030545A" w:rsidRDefault="00BB6192" w:rsidP="00BB6192">
      <w:pPr>
        <w:autoSpaceDE w:val="0"/>
        <w:autoSpaceDN w:val="0"/>
        <w:adjustRightInd w:val="0"/>
        <w:ind w:firstLine="720"/>
        <w:rPr>
          <w:rFonts w:eastAsiaTheme="minorHAnsi"/>
          <w:szCs w:val="24"/>
        </w:rPr>
      </w:pPr>
      <w:r w:rsidRPr="0030545A">
        <w:rPr>
          <w:rFonts w:eastAsiaTheme="minorHAnsi"/>
          <w:szCs w:val="24"/>
        </w:rPr>
        <w:t>6. Paslaugų teikėjas privalo rūpintis visais su mokymais susijusiais organizaciniais klausimais.</w:t>
      </w:r>
    </w:p>
    <w:p w14:paraId="6A0151DE" w14:textId="77777777" w:rsidR="00BB6192" w:rsidRPr="0030545A" w:rsidRDefault="00BB6192" w:rsidP="00BB6192">
      <w:pPr>
        <w:autoSpaceDE w:val="0"/>
        <w:autoSpaceDN w:val="0"/>
        <w:adjustRightInd w:val="0"/>
        <w:ind w:firstLine="720"/>
        <w:jc w:val="both"/>
        <w:rPr>
          <w:snapToGrid w:val="0"/>
          <w:szCs w:val="24"/>
        </w:rPr>
      </w:pPr>
      <w:r w:rsidRPr="0030545A">
        <w:rPr>
          <w:rFonts w:eastAsiaTheme="minorHAnsi"/>
          <w:szCs w:val="24"/>
        </w:rPr>
        <w:lastRenderedPageBreak/>
        <w:t>7. Šios techninės specifikacijos priedo 2 ir 3 lentelėse nurodytos mokymų temos yra orientacinės, Paslaugų teikėjas teikdamas pasiūlymą turi galimybę siūlyti lygiavertes temas, vadovaudamasis Lietuvos Respublikos viešųjų pirkimų įstatymo (toliau – VPĮ) 37 straipsnio 4 ir 5 dalių nuostatomis.</w:t>
      </w:r>
      <w:r w:rsidRPr="0030545A">
        <w:rPr>
          <w:snapToGrid w:val="0"/>
          <w:szCs w:val="24"/>
        </w:rPr>
        <w:t xml:space="preserve"> </w:t>
      </w:r>
    </w:p>
    <w:p w14:paraId="4FAEA39D" w14:textId="77777777" w:rsidR="00BB6192" w:rsidRPr="0030545A" w:rsidRDefault="00BB6192" w:rsidP="00BB6192">
      <w:pPr>
        <w:spacing w:line="276" w:lineRule="auto"/>
        <w:jc w:val="center"/>
        <w:rPr>
          <w:b/>
          <w:snapToGrid w:val="0"/>
          <w:szCs w:val="24"/>
        </w:rPr>
      </w:pPr>
    </w:p>
    <w:p w14:paraId="79C7A270" w14:textId="77777777" w:rsidR="00BB6192" w:rsidRPr="0030545A" w:rsidRDefault="00BB6192" w:rsidP="00BB6192">
      <w:pPr>
        <w:spacing w:line="276" w:lineRule="auto"/>
        <w:jc w:val="center"/>
        <w:rPr>
          <w:b/>
          <w:snapToGrid w:val="0"/>
          <w:szCs w:val="24"/>
        </w:rPr>
      </w:pPr>
      <w:r w:rsidRPr="0030545A">
        <w:rPr>
          <w:b/>
          <w:snapToGrid w:val="0"/>
          <w:szCs w:val="24"/>
        </w:rPr>
        <w:t>II SKYRIUS</w:t>
      </w:r>
    </w:p>
    <w:p w14:paraId="7AAF8BCF" w14:textId="77777777" w:rsidR="00BB6192" w:rsidRPr="0030545A" w:rsidRDefault="00BB6192" w:rsidP="00BB6192">
      <w:pPr>
        <w:spacing w:line="276" w:lineRule="auto"/>
        <w:jc w:val="center"/>
        <w:rPr>
          <w:b/>
          <w:snapToGrid w:val="0"/>
          <w:szCs w:val="24"/>
        </w:rPr>
      </w:pPr>
      <w:r w:rsidRPr="0030545A">
        <w:rPr>
          <w:b/>
          <w:snapToGrid w:val="0"/>
          <w:szCs w:val="24"/>
        </w:rPr>
        <w:t>UŽDARŲ MOKYMŲ ORGANIZAVIMO IR VYKDYMO REIKALAVIMAI</w:t>
      </w:r>
    </w:p>
    <w:p w14:paraId="3B937E68" w14:textId="77777777" w:rsidR="00BB6192" w:rsidRPr="0030545A" w:rsidRDefault="00BB6192" w:rsidP="00BB6192">
      <w:pPr>
        <w:jc w:val="center"/>
        <w:rPr>
          <w:b/>
          <w:i/>
          <w:snapToGrid w:val="0"/>
          <w:szCs w:val="24"/>
        </w:rPr>
      </w:pPr>
      <w:r w:rsidRPr="0030545A">
        <w:rPr>
          <w:b/>
          <w:i/>
          <w:snapToGrid w:val="0"/>
          <w:szCs w:val="24"/>
        </w:rPr>
        <w:t>(taikoma 1 pirkimo daliai)</w:t>
      </w:r>
    </w:p>
    <w:p w14:paraId="24653F83" w14:textId="77777777" w:rsidR="00BB6192" w:rsidRPr="0030545A" w:rsidRDefault="00BB6192" w:rsidP="00BB6192">
      <w:pPr>
        <w:spacing w:line="276" w:lineRule="auto"/>
        <w:ind w:firstLine="1296"/>
        <w:rPr>
          <w:b/>
          <w:snapToGrid w:val="0"/>
          <w:szCs w:val="24"/>
        </w:rPr>
      </w:pPr>
    </w:p>
    <w:p w14:paraId="5B42555C" w14:textId="77777777" w:rsidR="00BB6192" w:rsidRPr="0030545A" w:rsidRDefault="00BB6192" w:rsidP="00BB6192">
      <w:pPr>
        <w:spacing w:line="276" w:lineRule="auto"/>
        <w:ind w:firstLine="720"/>
        <w:jc w:val="both"/>
        <w:rPr>
          <w:snapToGrid w:val="0"/>
          <w:szCs w:val="24"/>
        </w:rPr>
      </w:pPr>
      <w:r w:rsidRPr="0030545A">
        <w:rPr>
          <w:snapToGrid w:val="0"/>
          <w:szCs w:val="24"/>
        </w:rPr>
        <w:t>8. Uždari mokymai – tai kontaktiniai mokymai uždaroje grupėje, kurioje dalyvauja tik Perkančiosios organizacijos darbuotojai.</w:t>
      </w:r>
    </w:p>
    <w:p w14:paraId="1AD1A349" w14:textId="77777777" w:rsidR="00BB6192" w:rsidRPr="0030545A" w:rsidRDefault="00BB6192" w:rsidP="00BB6192">
      <w:pPr>
        <w:spacing w:line="276" w:lineRule="auto"/>
        <w:ind w:firstLine="720"/>
        <w:jc w:val="both"/>
        <w:rPr>
          <w:snapToGrid w:val="0"/>
          <w:szCs w:val="24"/>
        </w:rPr>
      </w:pPr>
      <w:r w:rsidRPr="0030545A">
        <w:rPr>
          <w:snapToGrid w:val="0"/>
          <w:szCs w:val="24"/>
        </w:rPr>
        <w:t>9. Paslaugų teikėjas turi suorganizuoti ir užtikrinti, kad įvyktų uždari mokymai pagal šios techninės specifikacijos priedo 1 lentelėje pateiktas mokymų temas, kurios esant poreikiui galėtų būti keičiamos.</w:t>
      </w:r>
    </w:p>
    <w:p w14:paraId="7771DA78" w14:textId="77777777" w:rsidR="00BB6192" w:rsidRPr="0030545A" w:rsidRDefault="00BB6192" w:rsidP="00BB6192">
      <w:pPr>
        <w:spacing w:line="276" w:lineRule="auto"/>
        <w:ind w:firstLine="720"/>
        <w:jc w:val="both"/>
        <w:rPr>
          <w:snapToGrid w:val="0"/>
          <w:szCs w:val="24"/>
        </w:rPr>
      </w:pPr>
      <w:r w:rsidRPr="0030545A">
        <w:rPr>
          <w:snapToGrid w:val="0"/>
          <w:szCs w:val="24"/>
        </w:rPr>
        <w:t>10. Konkretūs mokymų temų pavadinimai, mokymų datos, dalyvių skaičius, mokymų programa bei mokymo vieta derinami su Perkančiosios organizacijos atstovais. Perkančioji organizacija pasilieka teisę keisti mokymų datas ir dalyvių skaičių ir apie tai turi informuoti Paslaugų teikėją iki pakeistos mokymų datos likus ne mažiau kaip 10 darbo dienų.</w:t>
      </w:r>
    </w:p>
    <w:p w14:paraId="65D71B36" w14:textId="77777777" w:rsidR="00BB6192" w:rsidRPr="0030545A" w:rsidRDefault="00BB6192" w:rsidP="00BB6192">
      <w:pPr>
        <w:spacing w:line="276" w:lineRule="auto"/>
        <w:ind w:firstLine="720"/>
        <w:jc w:val="both"/>
        <w:rPr>
          <w:snapToGrid w:val="0"/>
          <w:szCs w:val="24"/>
        </w:rPr>
      </w:pPr>
      <w:r w:rsidRPr="0030545A">
        <w:rPr>
          <w:snapToGrid w:val="0"/>
          <w:szCs w:val="24"/>
        </w:rPr>
        <w:t>11. Uždaros grupės mokymų vieta – Paslaugų teikėjo patalpos Lietuvos Respublikoje (suderinama organizuojant konkrečius mokymus).</w:t>
      </w:r>
    </w:p>
    <w:p w14:paraId="083BDCEF" w14:textId="77777777" w:rsidR="00BB6192" w:rsidRPr="0030545A" w:rsidRDefault="00BB6192" w:rsidP="00BB6192">
      <w:pPr>
        <w:spacing w:line="276" w:lineRule="auto"/>
        <w:ind w:firstLine="720"/>
        <w:jc w:val="both"/>
        <w:rPr>
          <w:snapToGrid w:val="0"/>
          <w:szCs w:val="24"/>
        </w:rPr>
      </w:pPr>
      <w:r w:rsidRPr="0030545A">
        <w:rPr>
          <w:snapToGrid w:val="0"/>
          <w:szCs w:val="24"/>
        </w:rPr>
        <w:t>12. Kiekvienos dienos mokymų laikas nuo 9.00 iki 17.00 val. arba kitas laikas, prieš tai suderintas su Perkančiąja organizacija.</w:t>
      </w:r>
    </w:p>
    <w:p w14:paraId="7B976907" w14:textId="77777777" w:rsidR="00BB6192" w:rsidRPr="0030545A" w:rsidRDefault="00BB6192" w:rsidP="00BB6192">
      <w:pPr>
        <w:spacing w:line="276" w:lineRule="auto"/>
        <w:ind w:firstLine="720"/>
        <w:jc w:val="both"/>
        <w:rPr>
          <w:snapToGrid w:val="0"/>
          <w:szCs w:val="24"/>
        </w:rPr>
      </w:pPr>
      <w:r w:rsidRPr="0030545A">
        <w:rPr>
          <w:snapToGrid w:val="0"/>
          <w:szCs w:val="24"/>
        </w:rPr>
        <w:t>13. Po kiekvienų mokymų Paslaugų teikėjas per 5 darbo dienas Perkančiajai organizacijai turi pateikti el. formatu:</w:t>
      </w:r>
    </w:p>
    <w:p w14:paraId="7AA53830" w14:textId="77777777" w:rsidR="00BB6192" w:rsidRPr="0030545A" w:rsidRDefault="00BB6192" w:rsidP="00BB6192">
      <w:pPr>
        <w:spacing w:line="276" w:lineRule="auto"/>
        <w:ind w:firstLine="720"/>
        <w:jc w:val="both"/>
        <w:rPr>
          <w:snapToGrid w:val="0"/>
          <w:szCs w:val="24"/>
        </w:rPr>
      </w:pPr>
      <w:r w:rsidRPr="0030545A">
        <w:rPr>
          <w:snapToGrid w:val="0"/>
          <w:szCs w:val="24"/>
        </w:rPr>
        <w:t>13.1. mokymų dalyvių sąrašą;</w:t>
      </w:r>
    </w:p>
    <w:p w14:paraId="2F697303" w14:textId="77777777" w:rsidR="00BB6192" w:rsidRPr="0030545A" w:rsidRDefault="00BB6192" w:rsidP="00BB6192">
      <w:pPr>
        <w:spacing w:line="276" w:lineRule="auto"/>
        <w:ind w:firstLine="720"/>
        <w:jc w:val="both"/>
        <w:rPr>
          <w:snapToGrid w:val="0"/>
          <w:szCs w:val="24"/>
        </w:rPr>
      </w:pPr>
      <w:r w:rsidRPr="0030545A">
        <w:rPr>
          <w:snapToGrid w:val="0"/>
          <w:szCs w:val="24"/>
        </w:rPr>
        <w:t>13.2. mokymų programą;</w:t>
      </w:r>
    </w:p>
    <w:p w14:paraId="7B6E1161" w14:textId="77777777" w:rsidR="00BB6192" w:rsidRPr="0030545A" w:rsidRDefault="00BB6192" w:rsidP="00BB6192">
      <w:pPr>
        <w:spacing w:line="276" w:lineRule="auto"/>
        <w:ind w:firstLine="720"/>
        <w:jc w:val="both"/>
        <w:rPr>
          <w:snapToGrid w:val="0"/>
          <w:szCs w:val="24"/>
        </w:rPr>
      </w:pPr>
      <w:r w:rsidRPr="0030545A">
        <w:rPr>
          <w:snapToGrid w:val="0"/>
          <w:szCs w:val="24"/>
        </w:rPr>
        <w:t>13.3. mokymų dalyvių kvalifikacijos kėlimo (tobulinimo) pažymėjimus ir suvestinę;</w:t>
      </w:r>
    </w:p>
    <w:p w14:paraId="489DA788" w14:textId="77777777" w:rsidR="00BB6192" w:rsidRPr="0030545A" w:rsidRDefault="00BB6192" w:rsidP="00BB6192">
      <w:pPr>
        <w:spacing w:line="276" w:lineRule="auto"/>
        <w:ind w:firstLine="720"/>
        <w:jc w:val="both"/>
        <w:rPr>
          <w:snapToGrid w:val="0"/>
          <w:szCs w:val="24"/>
        </w:rPr>
      </w:pPr>
      <w:r w:rsidRPr="0030545A">
        <w:rPr>
          <w:snapToGrid w:val="0"/>
          <w:szCs w:val="24"/>
        </w:rPr>
        <w:t>13.4. dalijamąją mokymų medžiagą;</w:t>
      </w:r>
    </w:p>
    <w:p w14:paraId="6330D875" w14:textId="77777777" w:rsidR="00BB6192" w:rsidRPr="0030545A" w:rsidRDefault="00BB6192" w:rsidP="00BB6192">
      <w:pPr>
        <w:spacing w:line="276" w:lineRule="auto"/>
        <w:ind w:firstLine="720"/>
        <w:jc w:val="both"/>
        <w:rPr>
          <w:snapToGrid w:val="0"/>
          <w:szCs w:val="24"/>
        </w:rPr>
      </w:pPr>
      <w:r w:rsidRPr="0030545A">
        <w:rPr>
          <w:snapToGrid w:val="0"/>
          <w:szCs w:val="24"/>
        </w:rPr>
        <w:t>13.5. mokymų vaizdo nuotraukas (ne mažiau kaip 3 skirtingas nuotraukas iš kiekvienų mokymų).</w:t>
      </w:r>
    </w:p>
    <w:p w14:paraId="63ECE85A" w14:textId="77777777" w:rsidR="00BB6192" w:rsidRPr="0030545A" w:rsidRDefault="00BB6192" w:rsidP="00BB6192">
      <w:pPr>
        <w:spacing w:line="276" w:lineRule="auto"/>
        <w:ind w:firstLine="720"/>
        <w:jc w:val="both"/>
        <w:rPr>
          <w:snapToGrid w:val="0"/>
          <w:szCs w:val="24"/>
        </w:rPr>
      </w:pPr>
      <w:r w:rsidRPr="0030545A">
        <w:rPr>
          <w:snapToGrid w:val="0"/>
          <w:szCs w:val="24"/>
        </w:rPr>
        <w:t>14. Dokumentai, nurodyti 13.1–13.4 papunkčiuose, turi būti pažymėti projekto viešinimo ženklais pagal Europos Sąjungos investicijų stiliaus knygą (ES-Investicijos-Brandbook-2024).</w:t>
      </w:r>
    </w:p>
    <w:p w14:paraId="129ABB76" w14:textId="77777777" w:rsidR="00BB6192" w:rsidRPr="0030545A" w:rsidRDefault="00BB6192" w:rsidP="00BB6192">
      <w:pPr>
        <w:spacing w:line="276" w:lineRule="auto"/>
        <w:rPr>
          <w:snapToGrid w:val="0"/>
          <w:szCs w:val="24"/>
        </w:rPr>
      </w:pPr>
      <w:r w:rsidRPr="0030545A">
        <w:rPr>
          <w:snapToGrid w:val="0"/>
          <w:szCs w:val="24"/>
        </w:rPr>
        <w:t xml:space="preserve"> </w:t>
      </w:r>
    </w:p>
    <w:p w14:paraId="55164D85" w14:textId="77777777" w:rsidR="00BB6192" w:rsidRPr="0030545A" w:rsidRDefault="00BB6192" w:rsidP="00BB6192">
      <w:pPr>
        <w:spacing w:line="276" w:lineRule="auto"/>
        <w:jc w:val="center"/>
        <w:rPr>
          <w:b/>
          <w:snapToGrid w:val="0"/>
          <w:szCs w:val="24"/>
        </w:rPr>
      </w:pPr>
      <w:r w:rsidRPr="0030545A">
        <w:rPr>
          <w:b/>
          <w:snapToGrid w:val="0"/>
          <w:szCs w:val="24"/>
        </w:rPr>
        <w:t>III SKYRIUS</w:t>
      </w:r>
    </w:p>
    <w:p w14:paraId="53A8D53C" w14:textId="77777777" w:rsidR="00BB6192" w:rsidRPr="0030545A" w:rsidRDefault="00BB6192" w:rsidP="00BB6192">
      <w:pPr>
        <w:spacing w:line="276" w:lineRule="auto"/>
        <w:jc w:val="center"/>
        <w:rPr>
          <w:b/>
          <w:snapToGrid w:val="0"/>
          <w:szCs w:val="24"/>
        </w:rPr>
      </w:pPr>
      <w:r w:rsidRPr="0030545A">
        <w:rPr>
          <w:b/>
          <w:snapToGrid w:val="0"/>
          <w:szCs w:val="24"/>
        </w:rPr>
        <w:t>ATVIRŲ MOKYMŲ ORGANIZAVIMO IR VYKDYMO REIKALAVIMAI</w:t>
      </w:r>
    </w:p>
    <w:p w14:paraId="0F094A8C" w14:textId="77777777" w:rsidR="00BB6192" w:rsidRPr="0030545A" w:rsidRDefault="00BB6192" w:rsidP="00BB6192">
      <w:pPr>
        <w:jc w:val="center"/>
        <w:rPr>
          <w:b/>
          <w:i/>
          <w:snapToGrid w:val="0"/>
          <w:szCs w:val="24"/>
        </w:rPr>
      </w:pPr>
      <w:r w:rsidRPr="0030545A">
        <w:rPr>
          <w:b/>
          <w:i/>
          <w:snapToGrid w:val="0"/>
          <w:szCs w:val="24"/>
        </w:rPr>
        <w:t>(taikoma 2 pirkimo daliai)</w:t>
      </w:r>
    </w:p>
    <w:p w14:paraId="727D97FA" w14:textId="77777777" w:rsidR="00BB6192" w:rsidRPr="0030545A" w:rsidRDefault="00BB6192" w:rsidP="00BB6192">
      <w:pPr>
        <w:spacing w:line="276" w:lineRule="auto"/>
        <w:jc w:val="center"/>
        <w:rPr>
          <w:snapToGrid w:val="0"/>
          <w:szCs w:val="24"/>
        </w:rPr>
      </w:pPr>
    </w:p>
    <w:p w14:paraId="573C37B9" w14:textId="77777777" w:rsidR="00BB6192" w:rsidRPr="0030545A" w:rsidRDefault="00BB6192" w:rsidP="00BB6192">
      <w:pPr>
        <w:spacing w:line="276" w:lineRule="auto"/>
        <w:ind w:firstLine="720"/>
        <w:jc w:val="both"/>
        <w:rPr>
          <w:snapToGrid w:val="0"/>
          <w:szCs w:val="24"/>
        </w:rPr>
      </w:pPr>
      <w:r w:rsidRPr="0030545A">
        <w:rPr>
          <w:snapToGrid w:val="0"/>
          <w:szCs w:val="24"/>
        </w:rPr>
        <w:t>15. Atviri mokymai – tai kontaktiniai arba nuotoliniai mokymai, kuriuose Perkančiosios organizacijos atstovai dalyvauja vieni arba su kitais dalyviais.</w:t>
      </w:r>
    </w:p>
    <w:p w14:paraId="3C328F3F" w14:textId="77777777" w:rsidR="00BB6192" w:rsidRPr="0030545A" w:rsidRDefault="00BB6192" w:rsidP="00BB6192">
      <w:pPr>
        <w:autoSpaceDE w:val="0"/>
        <w:autoSpaceDN w:val="0"/>
        <w:adjustRightInd w:val="0"/>
        <w:ind w:firstLine="720"/>
        <w:jc w:val="both"/>
        <w:rPr>
          <w:rFonts w:eastAsiaTheme="minorHAnsi"/>
          <w:szCs w:val="24"/>
        </w:rPr>
      </w:pPr>
      <w:r w:rsidRPr="0030545A">
        <w:rPr>
          <w:snapToGrid w:val="0"/>
          <w:szCs w:val="24"/>
        </w:rPr>
        <w:t xml:space="preserve">16. Paslaugų teikėjas turi suorganizuoti ir užtikrinti, kad įvyktų atviri mokymai pagal šios techninės specifikacijos priedo 2 lentelėje pateiktas mokymų temas, </w:t>
      </w:r>
      <w:r w:rsidRPr="0030545A">
        <w:rPr>
          <w:rFonts w:eastAsiaTheme="minorHAnsi"/>
          <w:szCs w:val="24"/>
        </w:rPr>
        <w:t>kurios yra orientacinės. Paslaugų teikėjas teikdamas pasiūlymą turi galimybę siūlyti lygiavertes temas, vadovaudamasis VPĮ 37 straipsnio 4 ir 5 dalių nuostatomis.</w:t>
      </w:r>
    </w:p>
    <w:p w14:paraId="7AAE31F5" w14:textId="77777777" w:rsidR="00BB6192" w:rsidRPr="0030545A" w:rsidRDefault="00BB6192" w:rsidP="00BB6192">
      <w:pPr>
        <w:autoSpaceDE w:val="0"/>
        <w:autoSpaceDN w:val="0"/>
        <w:adjustRightInd w:val="0"/>
        <w:ind w:firstLine="720"/>
        <w:rPr>
          <w:snapToGrid w:val="0"/>
          <w:szCs w:val="24"/>
        </w:rPr>
      </w:pPr>
      <w:r w:rsidRPr="0030545A">
        <w:rPr>
          <w:snapToGrid w:val="0"/>
          <w:szCs w:val="24"/>
        </w:rPr>
        <w:t xml:space="preserve">17. Konkretūs mokymų temų pavadinimai, mokymų datos, dalyvių skaičius, mokymų programa bei mokymų vieta (jei vyksta kontaktiniai mokymai) derinami su Perkančiosios organizacijos atstovais. </w:t>
      </w:r>
      <w:r w:rsidRPr="0030545A">
        <w:rPr>
          <w:snapToGrid w:val="0"/>
          <w:szCs w:val="24"/>
        </w:rPr>
        <w:lastRenderedPageBreak/>
        <w:t>Perkančioji organizacija pasilieka teisę keisti mokymų datas ir dalyvių skaičių ir apie tai turi informuoti Paslaugų teikėją iki pakeistos mokymų datos likus ne mažiau kaip 10 darbo dienų.</w:t>
      </w:r>
    </w:p>
    <w:p w14:paraId="07BF8E8D" w14:textId="77777777" w:rsidR="00BB6192" w:rsidRPr="0030545A" w:rsidRDefault="00BB6192" w:rsidP="00BB6192">
      <w:pPr>
        <w:spacing w:line="276" w:lineRule="auto"/>
        <w:ind w:firstLine="720"/>
        <w:jc w:val="both"/>
        <w:rPr>
          <w:snapToGrid w:val="0"/>
          <w:szCs w:val="24"/>
        </w:rPr>
      </w:pPr>
      <w:r w:rsidRPr="0030545A">
        <w:rPr>
          <w:snapToGrid w:val="0"/>
          <w:szCs w:val="24"/>
        </w:rPr>
        <w:t>18. Į mokymų paketą turi būti įskaičiuotas egzaminas, el. prieiga per internetinę mokymosi platformą prie klausimų, atsakymų, paaiškinimų duomenų bazės, mokomoji medžiaga.</w:t>
      </w:r>
    </w:p>
    <w:p w14:paraId="5ACC6527" w14:textId="77777777" w:rsidR="00BB6192" w:rsidRPr="0030545A" w:rsidRDefault="00BB6192" w:rsidP="00BB6192">
      <w:pPr>
        <w:spacing w:line="276" w:lineRule="auto"/>
        <w:ind w:firstLine="720"/>
        <w:jc w:val="both"/>
        <w:rPr>
          <w:snapToGrid w:val="0"/>
          <w:szCs w:val="24"/>
        </w:rPr>
      </w:pPr>
      <w:r w:rsidRPr="0030545A">
        <w:rPr>
          <w:snapToGrid w:val="0"/>
          <w:szCs w:val="24"/>
        </w:rPr>
        <w:t>19. Atvirų mokymų vieta – Lietuvos Respublika (suderinama organizuojant konkrečius mokymus). Atviri mokymai gali vykti nuotoliniu būdu.</w:t>
      </w:r>
    </w:p>
    <w:p w14:paraId="6E517044" w14:textId="77777777" w:rsidR="00BB6192" w:rsidRPr="0030545A" w:rsidRDefault="00BB6192" w:rsidP="00BB6192">
      <w:pPr>
        <w:spacing w:line="276" w:lineRule="auto"/>
        <w:ind w:firstLine="720"/>
        <w:jc w:val="both"/>
        <w:rPr>
          <w:snapToGrid w:val="0"/>
          <w:szCs w:val="24"/>
        </w:rPr>
      </w:pPr>
      <w:r w:rsidRPr="0030545A">
        <w:rPr>
          <w:snapToGrid w:val="0"/>
          <w:szCs w:val="24"/>
        </w:rPr>
        <w:t>20. Kiekvienos dienos mokymų laikas nuo 9.00 iki 17.00 val. arba kitas laikas, prieš tai suderintas su Perkančiąja organizacija.</w:t>
      </w:r>
    </w:p>
    <w:p w14:paraId="454CDE82" w14:textId="77777777" w:rsidR="00BB6192" w:rsidRPr="0030545A" w:rsidRDefault="00BB6192" w:rsidP="00BB6192">
      <w:pPr>
        <w:spacing w:line="276" w:lineRule="auto"/>
        <w:ind w:firstLine="720"/>
        <w:jc w:val="both"/>
        <w:rPr>
          <w:snapToGrid w:val="0"/>
          <w:szCs w:val="24"/>
        </w:rPr>
      </w:pPr>
      <w:r w:rsidRPr="0030545A">
        <w:rPr>
          <w:snapToGrid w:val="0"/>
          <w:szCs w:val="24"/>
        </w:rPr>
        <w:t>21. Po kiekvienų mokymų Paslaugų teikėjas per 5 darbo dienas Perkančiajai organizacijai turi pateikti el. formatu:</w:t>
      </w:r>
    </w:p>
    <w:p w14:paraId="3100FA2B" w14:textId="77777777" w:rsidR="00BB6192" w:rsidRPr="0030545A" w:rsidRDefault="00BB6192" w:rsidP="00BB6192">
      <w:pPr>
        <w:spacing w:line="276" w:lineRule="auto"/>
        <w:ind w:firstLine="720"/>
        <w:jc w:val="both"/>
        <w:rPr>
          <w:snapToGrid w:val="0"/>
          <w:szCs w:val="24"/>
        </w:rPr>
      </w:pPr>
      <w:r w:rsidRPr="0030545A">
        <w:rPr>
          <w:snapToGrid w:val="0"/>
          <w:szCs w:val="24"/>
        </w:rPr>
        <w:t>21.1. mokymų dalyvių sąrašą;</w:t>
      </w:r>
    </w:p>
    <w:p w14:paraId="0D8A0E67" w14:textId="77777777" w:rsidR="00BB6192" w:rsidRPr="0030545A" w:rsidRDefault="00BB6192" w:rsidP="00BB6192">
      <w:pPr>
        <w:spacing w:line="276" w:lineRule="auto"/>
        <w:ind w:firstLine="720"/>
        <w:jc w:val="both"/>
        <w:rPr>
          <w:snapToGrid w:val="0"/>
          <w:szCs w:val="24"/>
        </w:rPr>
      </w:pPr>
      <w:r w:rsidRPr="0030545A">
        <w:rPr>
          <w:snapToGrid w:val="0"/>
          <w:szCs w:val="24"/>
        </w:rPr>
        <w:t>21.2. mokymų programą;</w:t>
      </w:r>
    </w:p>
    <w:p w14:paraId="0457438A" w14:textId="77777777" w:rsidR="00BB6192" w:rsidRPr="0030545A" w:rsidRDefault="00BB6192" w:rsidP="00BB6192">
      <w:pPr>
        <w:spacing w:line="276" w:lineRule="auto"/>
        <w:ind w:firstLine="720"/>
        <w:jc w:val="both"/>
        <w:rPr>
          <w:snapToGrid w:val="0"/>
          <w:szCs w:val="24"/>
        </w:rPr>
      </w:pPr>
      <w:r w:rsidRPr="0030545A">
        <w:rPr>
          <w:snapToGrid w:val="0"/>
          <w:szCs w:val="24"/>
        </w:rPr>
        <w:t>21.3. mokymų dalyvių kvalifikacijos kėlimo (tobulinimo) pažymėjimus ir suvestinę;</w:t>
      </w:r>
    </w:p>
    <w:p w14:paraId="22C6A880" w14:textId="77777777" w:rsidR="00BB6192" w:rsidRPr="0030545A" w:rsidRDefault="00BB6192" w:rsidP="00BB6192">
      <w:pPr>
        <w:spacing w:line="276" w:lineRule="auto"/>
        <w:ind w:firstLine="720"/>
        <w:jc w:val="both"/>
        <w:rPr>
          <w:snapToGrid w:val="0"/>
          <w:szCs w:val="24"/>
        </w:rPr>
      </w:pPr>
      <w:r w:rsidRPr="0030545A">
        <w:rPr>
          <w:snapToGrid w:val="0"/>
          <w:szCs w:val="24"/>
        </w:rPr>
        <w:t>21.4. dalijamąją mokymų medžiagą;</w:t>
      </w:r>
    </w:p>
    <w:p w14:paraId="3A3B0626" w14:textId="77777777" w:rsidR="00BB6192" w:rsidRPr="0030545A" w:rsidRDefault="00BB6192" w:rsidP="00BB6192">
      <w:pPr>
        <w:spacing w:line="276" w:lineRule="auto"/>
        <w:ind w:firstLine="720"/>
        <w:jc w:val="both"/>
        <w:rPr>
          <w:snapToGrid w:val="0"/>
          <w:szCs w:val="24"/>
        </w:rPr>
      </w:pPr>
      <w:r w:rsidRPr="0030545A">
        <w:rPr>
          <w:snapToGrid w:val="0"/>
          <w:szCs w:val="24"/>
        </w:rPr>
        <w:t>21.5. mokymų vaizdo nuotraukas (ne mažiau kaip 3 skirtingas nuotraukas iš kiekvienų mokymų), jei vyko kontaktiniai mokymai.</w:t>
      </w:r>
    </w:p>
    <w:p w14:paraId="0567BCDF" w14:textId="77777777" w:rsidR="00BB6192" w:rsidRPr="0030545A" w:rsidRDefault="00BB6192" w:rsidP="00BB6192">
      <w:pPr>
        <w:spacing w:line="276" w:lineRule="auto"/>
        <w:ind w:firstLine="720"/>
        <w:jc w:val="both"/>
        <w:rPr>
          <w:snapToGrid w:val="0"/>
          <w:szCs w:val="24"/>
        </w:rPr>
      </w:pPr>
      <w:r w:rsidRPr="0030545A">
        <w:rPr>
          <w:snapToGrid w:val="0"/>
          <w:szCs w:val="24"/>
        </w:rPr>
        <w:t>22. Dokumentai, nurodyti 21.1–21.4 papunkčiuose, turi būti pažymėti projekto viešinimo ženklais pagal Europos Sąjungos investicijų stiliaus knygą (ES-Investicijos-Brandbook-2024).</w:t>
      </w:r>
    </w:p>
    <w:p w14:paraId="77C55B0D" w14:textId="77777777" w:rsidR="00BB6192" w:rsidRPr="0030545A" w:rsidRDefault="00BB6192" w:rsidP="00BB6192">
      <w:pPr>
        <w:spacing w:line="276" w:lineRule="auto"/>
        <w:ind w:firstLine="720"/>
        <w:jc w:val="both"/>
        <w:rPr>
          <w:snapToGrid w:val="0"/>
          <w:szCs w:val="24"/>
        </w:rPr>
      </w:pPr>
      <w:r w:rsidRPr="0030545A">
        <w:rPr>
          <w:snapToGrid w:val="0"/>
          <w:szCs w:val="24"/>
        </w:rPr>
        <w:t xml:space="preserve"> </w:t>
      </w:r>
    </w:p>
    <w:p w14:paraId="6942E9B9" w14:textId="77777777" w:rsidR="00BB6192" w:rsidRPr="0030545A" w:rsidRDefault="00BB6192" w:rsidP="00BB6192">
      <w:pPr>
        <w:spacing w:line="276" w:lineRule="auto"/>
        <w:jc w:val="center"/>
        <w:rPr>
          <w:b/>
          <w:snapToGrid w:val="0"/>
          <w:szCs w:val="24"/>
        </w:rPr>
      </w:pPr>
      <w:r w:rsidRPr="0030545A">
        <w:rPr>
          <w:b/>
          <w:snapToGrid w:val="0"/>
          <w:szCs w:val="24"/>
        </w:rPr>
        <w:t>IV SKYRIUS</w:t>
      </w:r>
    </w:p>
    <w:p w14:paraId="470D3C8B" w14:textId="77777777" w:rsidR="00BB6192" w:rsidRPr="0030545A" w:rsidRDefault="00BB6192" w:rsidP="00BB6192">
      <w:pPr>
        <w:jc w:val="center"/>
        <w:rPr>
          <w:b/>
          <w:snapToGrid w:val="0"/>
          <w:szCs w:val="24"/>
        </w:rPr>
      </w:pPr>
      <w:r w:rsidRPr="0030545A">
        <w:rPr>
          <w:b/>
          <w:snapToGrid w:val="0"/>
          <w:szCs w:val="24"/>
        </w:rPr>
        <w:t>NUOTOLINIŲ MOKYMŲ ORGANIZAVIMO IR VYKDYMO REIKALAVIMAI</w:t>
      </w:r>
    </w:p>
    <w:p w14:paraId="61D86E45" w14:textId="77777777" w:rsidR="00BB6192" w:rsidRPr="0030545A" w:rsidRDefault="00BB6192" w:rsidP="00BB6192">
      <w:pPr>
        <w:jc w:val="center"/>
        <w:rPr>
          <w:b/>
          <w:i/>
          <w:snapToGrid w:val="0"/>
          <w:szCs w:val="24"/>
        </w:rPr>
      </w:pPr>
      <w:r w:rsidRPr="0030545A">
        <w:rPr>
          <w:b/>
          <w:i/>
          <w:snapToGrid w:val="0"/>
          <w:szCs w:val="24"/>
        </w:rPr>
        <w:t>(taikoma 3 pirkimo daliai)</w:t>
      </w:r>
    </w:p>
    <w:p w14:paraId="470B3BBC" w14:textId="77777777" w:rsidR="00BB6192" w:rsidRPr="0030545A" w:rsidRDefault="00BB6192" w:rsidP="00BB6192">
      <w:pPr>
        <w:spacing w:line="276" w:lineRule="auto"/>
        <w:jc w:val="center"/>
        <w:rPr>
          <w:b/>
          <w:snapToGrid w:val="0"/>
          <w:szCs w:val="24"/>
        </w:rPr>
      </w:pPr>
    </w:p>
    <w:p w14:paraId="14FF8001" w14:textId="77777777" w:rsidR="00BB6192" w:rsidRPr="0030545A" w:rsidRDefault="00BB6192" w:rsidP="00BB6192">
      <w:pPr>
        <w:autoSpaceDE w:val="0"/>
        <w:autoSpaceDN w:val="0"/>
        <w:adjustRightInd w:val="0"/>
        <w:ind w:firstLine="720"/>
        <w:jc w:val="both"/>
        <w:rPr>
          <w:snapToGrid w:val="0"/>
          <w:szCs w:val="24"/>
        </w:rPr>
      </w:pPr>
      <w:r w:rsidRPr="0030545A">
        <w:rPr>
          <w:snapToGrid w:val="0"/>
          <w:szCs w:val="24"/>
        </w:rPr>
        <w:t xml:space="preserve">23. Paslaugų teikėjas turi suorganizuoti nuotolinius mokymus pagal šios techninės specifikacijos priedo 3 lentelėje pateiktas mokymų temas, </w:t>
      </w:r>
      <w:r w:rsidRPr="0030545A">
        <w:rPr>
          <w:rFonts w:eastAsiaTheme="minorHAnsi"/>
          <w:szCs w:val="24"/>
        </w:rPr>
        <w:t>kurios yra orientacinės. Paslaugų teikėjas teikdamas pasiūlymą turi galimybę siūlyti lygiavertes temas, vadovaudamasis VPĮ 37 straipsnio 4 ir 5 dalių nuostatomis.</w:t>
      </w:r>
    </w:p>
    <w:p w14:paraId="28DE5EA3" w14:textId="77777777" w:rsidR="00BB6192" w:rsidRPr="0030545A" w:rsidRDefault="00BB6192" w:rsidP="00BB6192">
      <w:pPr>
        <w:spacing w:line="276" w:lineRule="auto"/>
        <w:ind w:firstLine="720"/>
        <w:jc w:val="both"/>
        <w:rPr>
          <w:snapToGrid w:val="0"/>
          <w:szCs w:val="24"/>
        </w:rPr>
      </w:pPr>
      <w:r w:rsidRPr="0030545A">
        <w:rPr>
          <w:snapToGrid w:val="0"/>
          <w:szCs w:val="24"/>
        </w:rPr>
        <w:t>24. Konkretūs mokymų temų pavadinimai, el. prieigos prie mokymų pradžios data ir dalyvavimas derinami su Perkančiosios organizacijos atstovais sutarties vykdymo metu.</w:t>
      </w:r>
    </w:p>
    <w:p w14:paraId="75E1567F" w14:textId="77777777" w:rsidR="00BB6192" w:rsidRPr="0030545A" w:rsidRDefault="00BB6192" w:rsidP="00BB6192">
      <w:pPr>
        <w:spacing w:line="276" w:lineRule="auto"/>
        <w:ind w:firstLine="720"/>
        <w:jc w:val="both"/>
        <w:rPr>
          <w:snapToGrid w:val="0"/>
          <w:szCs w:val="24"/>
        </w:rPr>
      </w:pPr>
      <w:r w:rsidRPr="0030545A">
        <w:rPr>
          <w:snapToGrid w:val="0"/>
          <w:szCs w:val="24"/>
        </w:rPr>
        <w:t xml:space="preserve">25. Patvirtinus dalyvavimą, Paslaugų teikėjas turi užsakyti suderintus mokymus. </w:t>
      </w:r>
    </w:p>
    <w:p w14:paraId="60C04AAF" w14:textId="77777777" w:rsidR="00BB6192" w:rsidRPr="0030545A" w:rsidRDefault="00BB6192" w:rsidP="00BB6192">
      <w:pPr>
        <w:spacing w:line="276" w:lineRule="auto"/>
        <w:ind w:firstLine="1296"/>
        <w:jc w:val="both"/>
        <w:rPr>
          <w:snapToGrid w:val="0"/>
          <w:szCs w:val="24"/>
        </w:rPr>
      </w:pPr>
    </w:p>
    <w:p w14:paraId="4BFE01DA" w14:textId="77777777" w:rsidR="00BB6192" w:rsidRPr="0030545A" w:rsidRDefault="00BB6192" w:rsidP="00BB6192">
      <w:pPr>
        <w:spacing w:line="276" w:lineRule="auto"/>
        <w:jc w:val="center"/>
        <w:rPr>
          <w:b/>
          <w:snapToGrid w:val="0"/>
          <w:szCs w:val="24"/>
        </w:rPr>
      </w:pPr>
      <w:r w:rsidRPr="0030545A">
        <w:rPr>
          <w:b/>
          <w:snapToGrid w:val="0"/>
          <w:szCs w:val="24"/>
        </w:rPr>
        <w:t>V SKYRIUS</w:t>
      </w:r>
    </w:p>
    <w:p w14:paraId="6A99DFB6" w14:textId="77777777" w:rsidR="00BB6192" w:rsidRPr="0030545A" w:rsidRDefault="00BB6192" w:rsidP="00BB6192">
      <w:pPr>
        <w:spacing w:line="276" w:lineRule="auto"/>
        <w:jc w:val="center"/>
        <w:rPr>
          <w:b/>
          <w:snapToGrid w:val="0"/>
          <w:szCs w:val="24"/>
        </w:rPr>
      </w:pPr>
      <w:r w:rsidRPr="0030545A">
        <w:rPr>
          <w:b/>
          <w:snapToGrid w:val="0"/>
          <w:szCs w:val="24"/>
        </w:rPr>
        <w:t>KONFERENCIJŲ UŽSIENYJE ORGANIZAVIMO IR VYKDYMO REIKALAVIMAI</w:t>
      </w:r>
    </w:p>
    <w:p w14:paraId="2C2828F4" w14:textId="77777777" w:rsidR="00BB6192" w:rsidRPr="0030545A" w:rsidRDefault="00BB6192" w:rsidP="00BB6192">
      <w:pPr>
        <w:jc w:val="center"/>
        <w:rPr>
          <w:b/>
          <w:i/>
          <w:snapToGrid w:val="0"/>
          <w:szCs w:val="24"/>
        </w:rPr>
      </w:pPr>
      <w:r w:rsidRPr="0030545A">
        <w:rPr>
          <w:b/>
          <w:i/>
          <w:snapToGrid w:val="0"/>
          <w:szCs w:val="24"/>
        </w:rPr>
        <w:t>(taikoma 4 pirkimo daliai)</w:t>
      </w:r>
    </w:p>
    <w:p w14:paraId="1BB7D855" w14:textId="77777777" w:rsidR="00BB6192" w:rsidRPr="0030545A" w:rsidRDefault="00BB6192" w:rsidP="00BB6192">
      <w:pPr>
        <w:spacing w:line="276" w:lineRule="auto"/>
        <w:jc w:val="center"/>
        <w:rPr>
          <w:b/>
          <w:snapToGrid w:val="0"/>
          <w:szCs w:val="24"/>
        </w:rPr>
      </w:pPr>
    </w:p>
    <w:p w14:paraId="76F2F77D" w14:textId="77777777" w:rsidR="00BB6192" w:rsidRPr="0030545A" w:rsidRDefault="00BB6192" w:rsidP="00BB6192">
      <w:pPr>
        <w:autoSpaceDE w:val="0"/>
        <w:autoSpaceDN w:val="0"/>
        <w:adjustRightInd w:val="0"/>
        <w:ind w:firstLine="720"/>
        <w:jc w:val="both"/>
        <w:rPr>
          <w:snapToGrid w:val="0"/>
          <w:szCs w:val="24"/>
        </w:rPr>
      </w:pPr>
      <w:r w:rsidRPr="0030545A">
        <w:rPr>
          <w:snapToGrid w:val="0"/>
          <w:szCs w:val="24"/>
        </w:rPr>
        <w:t xml:space="preserve">26. Paslaugų teikėjas turi suorganizuoti Perkančiosios organizacijos atstovų dalyvavimą 15-oje tarptautinių konferencijų pagal šios techninės specifikacijos priedo 4 lentelėje </w:t>
      </w:r>
      <w:r w:rsidRPr="0030545A">
        <w:rPr>
          <w:rFonts w:eastAsiaTheme="minorHAnsi"/>
          <w:szCs w:val="24"/>
        </w:rPr>
        <w:t>pateiktus konferencijų aprašymus.</w:t>
      </w:r>
    </w:p>
    <w:p w14:paraId="620D629B" w14:textId="77777777" w:rsidR="00BB6192" w:rsidRPr="0030545A" w:rsidRDefault="00BB6192" w:rsidP="00BB6192">
      <w:pPr>
        <w:spacing w:line="276" w:lineRule="auto"/>
        <w:ind w:firstLine="720"/>
        <w:jc w:val="both"/>
        <w:rPr>
          <w:snapToGrid w:val="0"/>
          <w:szCs w:val="24"/>
        </w:rPr>
      </w:pPr>
      <w:r w:rsidRPr="0030545A">
        <w:rPr>
          <w:snapToGrid w:val="0"/>
          <w:szCs w:val="24"/>
        </w:rPr>
        <w:t>27. Paslaugų teikėjas, sutarties vykdymo metu suderinęs su Perkančiosios organizacijos atsakingu asmeniu, turi pateikti visą informaciją apie konferencijų programas, pranešėjus, dalyvavimo sąlygas, užregistruoti dalyvius pagal registracijos tvarką ir sumokėti konferencijos dalyvio mokestį.</w:t>
      </w:r>
    </w:p>
    <w:p w14:paraId="368CB93D" w14:textId="77777777" w:rsidR="00BB6192" w:rsidRPr="0030545A" w:rsidRDefault="00BB6192" w:rsidP="00BB6192">
      <w:pPr>
        <w:spacing w:line="276" w:lineRule="auto"/>
        <w:ind w:firstLine="720"/>
        <w:jc w:val="both"/>
        <w:rPr>
          <w:snapToGrid w:val="0"/>
          <w:szCs w:val="24"/>
        </w:rPr>
      </w:pPr>
      <w:r w:rsidRPr="0030545A">
        <w:rPr>
          <w:snapToGrid w:val="0"/>
          <w:szCs w:val="24"/>
        </w:rPr>
        <w:t>28. Po kiekvienų mokymų Paslaugų teikėjas per 5 darbo dienas Perkančiajai organizacijai turi pateikti el. formatu mokymų programą, kuri turi būti pažymėta projekto viešinimo ženklais pagal Europos Sąjungos investicijų stiliaus knygą (ES-Investicijos-Brandbook-2024).</w:t>
      </w:r>
    </w:p>
    <w:p w14:paraId="4FAB2656" w14:textId="77777777" w:rsidR="00BB6192" w:rsidRPr="00BB6192" w:rsidRDefault="00BB6192" w:rsidP="00BB6192">
      <w:pPr>
        <w:spacing w:line="276" w:lineRule="auto"/>
        <w:jc w:val="center"/>
        <w:rPr>
          <w:snapToGrid w:val="0"/>
          <w:szCs w:val="24"/>
        </w:rPr>
      </w:pPr>
      <w:r w:rsidRPr="00BB6192">
        <w:rPr>
          <w:snapToGrid w:val="0"/>
          <w:szCs w:val="24"/>
        </w:rPr>
        <w:lastRenderedPageBreak/>
        <w:t>_____________</w:t>
      </w:r>
    </w:p>
    <w:p w14:paraId="73EA8E86" w14:textId="77777777" w:rsidR="00BB6192" w:rsidRPr="00BB6192" w:rsidRDefault="00BB6192" w:rsidP="00BB6192">
      <w:pPr>
        <w:spacing w:line="276" w:lineRule="auto"/>
        <w:jc w:val="right"/>
        <w:rPr>
          <w:snapToGrid w:val="0"/>
          <w:szCs w:val="24"/>
        </w:rPr>
      </w:pPr>
    </w:p>
    <w:p w14:paraId="086AB05B" w14:textId="77777777" w:rsidR="00BB6192" w:rsidRPr="00BB6192" w:rsidRDefault="00BB6192" w:rsidP="00BB6192">
      <w:pPr>
        <w:spacing w:after="160" w:line="259" w:lineRule="auto"/>
        <w:rPr>
          <w:snapToGrid w:val="0"/>
          <w:szCs w:val="24"/>
        </w:rPr>
      </w:pPr>
      <w:r w:rsidRPr="00BB6192">
        <w:rPr>
          <w:snapToGrid w:val="0"/>
          <w:szCs w:val="24"/>
        </w:rPr>
        <w:t xml:space="preserve">                                                                              </w:t>
      </w:r>
    </w:p>
    <w:p w14:paraId="7FFC4854" w14:textId="77777777" w:rsidR="00BB6192" w:rsidRPr="00BB6192" w:rsidRDefault="00BB6192" w:rsidP="00BB6192">
      <w:pPr>
        <w:spacing w:line="276" w:lineRule="auto"/>
        <w:ind w:left="1440"/>
        <w:rPr>
          <w:snapToGrid w:val="0"/>
          <w:szCs w:val="24"/>
        </w:rPr>
      </w:pPr>
      <w:r w:rsidRPr="00BB6192">
        <w:rPr>
          <w:snapToGrid w:val="0"/>
          <w:szCs w:val="24"/>
        </w:rPr>
        <w:t xml:space="preserve">                                                                               Darbuotojų, dalyvaujančių kibernetinio                                                                        </w:t>
      </w:r>
    </w:p>
    <w:p w14:paraId="0C6FC457" w14:textId="77777777" w:rsidR="00BB6192" w:rsidRPr="00BB6192" w:rsidRDefault="00BB6192" w:rsidP="00BB6192">
      <w:pPr>
        <w:spacing w:line="276" w:lineRule="auto"/>
        <w:rPr>
          <w:snapToGrid w:val="0"/>
          <w:szCs w:val="24"/>
        </w:rPr>
      </w:pPr>
      <w:r w:rsidRPr="00BB6192">
        <w:rPr>
          <w:snapToGrid w:val="0"/>
          <w:szCs w:val="24"/>
        </w:rPr>
        <w:t xml:space="preserve">                                                                                                       saugumo politikos formavime, įgūdžių </w:t>
      </w:r>
    </w:p>
    <w:p w14:paraId="36CC00F8" w14:textId="77777777" w:rsidR="00BB6192" w:rsidRPr="00BB6192" w:rsidRDefault="00BB6192" w:rsidP="00BB6192">
      <w:pPr>
        <w:spacing w:line="276" w:lineRule="auto"/>
        <w:rPr>
          <w:snapToGrid w:val="0"/>
          <w:szCs w:val="24"/>
        </w:rPr>
      </w:pPr>
      <w:r w:rsidRPr="00BB6192">
        <w:rPr>
          <w:snapToGrid w:val="0"/>
          <w:szCs w:val="24"/>
        </w:rPr>
        <w:t xml:space="preserve">                                                                                                       ir kompetencijų stiprinimas keliant</w:t>
      </w:r>
    </w:p>
    <w:p w14:paraId="4B4DE8E2" w14:textId="77777777" w:rsidR="00BB6192" w:rsidRPr="00BB6192" w:rsidRDefault="00BB6192" w:rsidP="00BB6192">
      <w:pPr>
        <w:spacing w:line="276" w:lineRule="auto"/>
        <w:rPr>
          <w:snapToGrid w:val="0"/>
          <w:szCs w:val="24"/>
        </w:rPr>
      </w:pPr>
      <w:r w:rsidRPr="00BB6192">
        <w:rPr>
          <w:snapToGrid w:val="0"/>
          <w:szCs w:val="24"/>
        </w:rPr>
        <w:t xml:space="preserve">                                                                                                       kvalifikaciją techninės specifikacijos</w:t>
      </w:r>
    </w:p>
    <w:p w14:paraId="06EC0830" w14:textId="77777777" w:rsidR="00BB6192" w:rsidRPr="00BB6192" w:rsidRDefault="00BB6192" w:rsidP="00BB6192">
      <w:pPr>
        <w:spacing w:line="276" w:lineRule="auto"/>
        <w:rPr>
          <w:snapToGrid w:val="0"/>
          <w:szCs w:val="24"/>
        </w:rPr>
      </w:pPr>
      <w:r w:rsidRPr="00BB6192">
        <w:rPr>
          <w:snapToGrid w:val="0"/>
          <w:szCs w:val="24"/>
        </w:rPr>
        <w:t xml:space="preserve">                                                                                                       priedas</w:t>
      </w:r>
    </w:p>
    <w:p w14:paraId="2802C400" w14:textId="77777777" w:rsidR="00BB6192" w:rsidRPr="00BB6192" w:rsidRDefault="00BB6192" w:rsidP="00BB6192">
      <w:pPr>
        <w:spacing w:line="276" w:lineRule="auto"/>
        <w:jc w:val="both"/>
        <w:rPr>
          <w:snapToGrid w:val="0"/>
          <w:szCs w:val="24"/>
        </w:rPr>
      </w:pPr>
    </w:p>
    <w:p w14:paraId="0D25EE13" w14:textId="77777777" w:rsidR="00BB6192" w:rsidRPr="00BB6192" w:rsidRDefault="00BB6192" w:rsidP="00BB6192">
      <w:pPr>
        <w:spacing w:line="276" w:lineRule="auto"/>
        <w:jc w:val="center"/>
        <w:rPr>
          <w:b/>
          <w:snapToGrid w:val="0"/>
          <w:szCs w:val="24"/>
        </w:rPr>
      </w:pPr>
      <w:r w:rsidRPr="00BB6192">
        <w:rPr>
          <w:b/>
          <w:snapToGrid w:val="0"/>
          <w:szCs w:val="24"/>
        </w:rPr>
        <w:t>MOKYMŲ SĄRAŠAS</w:t>
      </w:r>
    </w:p>
    <w:p w14:paraId="032AF99E" w14:textId="77777777" w:rsidR="00BB6192" w:rsidRPr="00BB6192" w:rsidRDefault="00BB6192" w:rsidP="00BB6192">
      <w:pPr>
        <w:spacing w:line="276" w:lineRule="auto"/>
        <w:jc w:val="center"/>
        <w:rPr>
          <w:b/>
          <w:snapToGrid w:val="0"/>
          <w:szCs w:val="24"/>
        </w:rPr>
      </w:pPr>
    </w:p>
    <w:p w14:paraId="22B6C40B" w14:textId="77777777" w:rsidR="00BB6192" w:rsidRPr="00BB6192" w:rsidRDefault="00BB6192" w:rsidP="00BB6192">
      <w:pPr>
        <w:spacing w:line="276" w:lineRule="auto"/>
        <w:rPr>
          <w:snapToGrid w:val="0"/>
          <w:szCs w:val="24"/>
        </w:rPr>
      </w:pPr>
      <w:r w:rsidRPr="00BB6192">
        <w:rPr>
          <w:snapToGrid w:val="0"/>
          <w:szCs w:val="24"/>
        </w:rPr>
        <w:t>1 lentelė. Uždari mokymai (taikoma 1 pirkimo daliai)</w:t>
      </w:r>
    </w:p>
    <w:tbl>
      <w:tblPr>
        <w:tblStyle w:val="TableGrid"/>
        <w:tblW w:w="5000" w:type="pct"/>
        <w:tblLook w:val="04A0" w:firstRow="1" w:lastRow="0" w:firstColumn="1" w:lastColumn="0" w:noHBand="0" w:noVBand="1"/>
      </w:tblPr>
      <w:tblGrid>
        <w:gridCol w:w="570"/>
        <w:gridCol w:w="2682"/>
        <w:gridCol w:w="1150"/>
        <w:gridCol w:w="1554"/>
        <w:gridCol w:w="2405"/>
        <w:gridCol w:w="1601"/>
      </w:tblGrid>
      <w:tr w:rsidR="00BB6192" w:rsidRPr="00BB6192" w14:paraId="0467184A" w14:textId="77777777" w:rsidTr="008B77E6">
        <w:tc>
          <w:tcPr>
            <w:tcW w:w="286" w:type="pct"/>
          </w:tcPr>
          <w:p w14:paraId="588BA2D4" w14:textId="77777777" w:rsidR="00BB6192" w:rsidRPr="00BB6192" w:rsidRDefault="00BB6192" w:rsidP="008B77E6">
            <w:pPr>
              <w:spacing w:line="276" w:lineRule="auto"/>
              <w:rPr>
                <w:b/>
                <w:snapToGrid w:val="0"/>
                <w:szCs w:val="24"/>
              </w:rPr>
            </w:pPr>
            <w:r w:rsidRPr="00BB6192">
              <w:rPr>
                <w:b/>
                <w:snapToGrid w:val="0"/>
                <w:szCs w:val="24"/>
              </w:rPr>
              <w:t>Eil.</w:t>
            </w:r>
          </w:p>
          <w:p w14:paraId="7FF27EC5" w14:textId="77777777" w:rsidR="00BB6192" w:rsidRPr="00BB6192" w:rsidRDefault="00BB6192" w:rsidP="008B77E6">
            <w:pPr>
              <w:spacing w:line="276" w:lineRule="auto"/>
              <w:rPr>
                <w:b/>
                <w:snapToGrid w:val="0"/>
                <w:szCs w:val="24"/>
              </w:rPr>
            </w:pPr>
            <w:r w:rsidRPr="00BB6192">
              <w:rPr>
                <w:b/>
                <w:snapToGrid w:val="0"/>
                <w:szCs w:val="24"/>
              </w:rPr>
              <w:t>Nr.</w:t>
            </w:r>
          </w:p>
        </w:tc>
        <w:tc>
          <w:tcPr>
            <w:tcW w:w="1348" w:type="pct"/>
          </w:tcPr>
          <w:p w14:paraId="14F65104" w14:textId="77777777" w:rsidR="00BB6192" w:rsidRPr="00BB6192" w:rsidRDefault="00BB6192" w:rsidP="008B77E6">
            <w:pPr>
              <w:spacing w:line="276" w:lineRule="auto"/>
              <w:jc w:val="center"/>
              <w:rPr>
                <w:b/>
                <w:snapToGrid w:val="0"/>
                <w:szCs w:val="24"/>
              </w:rPr>
            </w:pPr>
            <w:r w:rsidRPr="00BB6192">
              <w:rPr>
                <w:b/>
                <w:snapToGrid w:val="0"/>
                <w:szCs w:val="24"/>
              </w:rPr>
              <w:t>Mokymų tema</w:t>
            </w:r>
          </w:p>
        </w:tc>
        <w:tc>
          <w:tcPr>
            <w:tcW w:w="570" w:type="pct"/>
          </w:tcPr>
          <w:p w14:paraId="488ECD43" w14:textId="77777777" w:rsidR="00BB6192" w:rsidRPr="00BB6192" w:rsidRDefault="00BB6192" w:rsidP="008B77E6">
            <w:pPr>
              <w:spacing w:line="276" w:lineRule="auto"/>
              <w:jc w:val="center"/>
              <w:rPr>
                <w:b/>
                <w:snapToGrid w:val="0"/>
                <w:szCs w:val="24"/>
              </w:rPr>
            </w:pPr>
            <w:r w:rsidRPr="00BB6192">
              <w:rPr>
                <w:b/>
                <w:snapToGrid w:val="0"/>
                <w:szCs w:val="24"/>
              </w:rPr>
              <w:t>Mokymų kalba</w:t>
            </w:r>
          </w:p>
        </w:tc>
        <w:tc>
          <w:tcPr>
            <w:tcW w:w="782" w:type="pct"/>
          </w:tcPr>
          <w:p w14:paraId="29654FC5" w14:textId="77777777" w:rsidR="00BB6192" w:rsidRPr="00BB6192" w:rsidRDefault="00BB6192" w:rsidP="008B77E6">
            <w:pPr>
              <w:spacing w:line="276" w:lineRule="auto"/>
              <w:rPr>
                <w:b/>
                <w:snapToGrid w:val="0"/>
                <w:szCs w:val="24"/>
              </w:rPr>
            </w:pPr>
            <w:r w:rsidRPr="00BB6192">
              <w:rPr>
                <w:b/>
                <w:snapToGrid w:val="0"/>
                <w:szCs w:val="24"/>
              </w:rPr>
              <w:t>Mokymų tipas</w:t>
            </w:r>
          </w:p>
        </w:tc>
        <w:tc>
          <w:tcPr>
            <w:tcW w:w="1209" w:type="pct"/>
          </w:tcPr>
          <w:p w14:paraId="2EB1F689" w14:textId="77777777" w:rsidR="00BB6192" w:rsidRPr="00BB6192" w:rsidRDefault="00BB6192" w:rsidP="008B77E6">
            <w:pPr>
              <w:spacing w:line="276" w:lineRule="auto"/>
              <w:rPr>
                <w:b/>
                <w:snapToGrid w:val="0"/>
                <w:szCs w:val="24"/>
              </w:rPr>
            </w:pPr>
            <w:r w:rsidRPr="00BB6192">
              <w:rPr>
                <w:b/>
                <w:snapToGrid w:val="0"/>
                <w:szCs w:val="24"/>
              </w:rPr>
              <w:t xml:space="preserve">Mokymų trukmė, </w:t>
            </w:r>
          </w:p>
          <w:p w14:paraId="7C4BA18F" w14:textId="77777777" w:rsidR="00BB6192" w:rsidRPr="00BB6192" w:rsidRDefault="00BB6192" w:rsidP="008B77E6">
            <w:pPr>
              <w:spacing w:line="276" w:lineRule="auto"/>
              <w:rPr>
                <w:b/>
                <w:snapToGrid w:val="0"/>
                <w:szCs w:val="24"/>
              </w:rPr>
            </w:pPr>
            <w:r w:rsidRPr="00BB6192">
              <w:rPr>
                <w:b/>
                <w:snapToGrid w:val="0"/>
                <w:szCs w:val="24"/>
              </w:rPr>
              <w:t>akad. val. / 1 diena</w:t>
            </w:r>
          </w:p>
        </w:tc>
        <w:tc>
          <w:tcPr>
            <w:tcW w:w="805" w:type="pct"/>
          </w:tcPr>
          <w:p w14:paraId="7C81E933" w14:textId="77777777" w:rsidR="00BB6192" w:rsidRPr="00BB6192" w:rsidRDefault="00BB6192" w:rsidP="008B77E6">
            <w:pPr>
              <w:spacing w:line="276" w:lineRule="auto"/>
              <w:rPr>
                <w:b/>
                <w:snapToGrid w:val="0"/>
                <w:szCs w:val="24"/>
              </w:rPr>
            </w:pPr>
            <w:r w:rsidRPr="00BB6192">
              <w:rPr>
                <w:b/>
                <w:snapToGrid w:val="0"/>
                <w:szCs w:val="24"/>
              </w:rPr>
              <w:t xml:space="preserve">Maksimalus </w:t>
            </w:r>
          </w:p>
          <w:p w14:paraId="1EDC4C48" w14:textId="77777777" w:rsidR="00BB6192" w:rsidRPr="00BB6192" w:rsidRDefault="00BB6192" w:rsidP="008B77E6">
            <w:pPr>
              <w:spacing w:line="276" w:lineRule="auto"/>
              <w:rPr>
                <w:b/>
                <w:snapToGrid w:val="0"/>
                <w:szCs w:val="24"/>
                <w:vertAlign w:val="superscript"/>
              </w:rPr>
            </w:pPr>
            <w:r w:rsidRPr="00BB6192">
              <w:rPr>
                <w:b/>
                <w:snapToGrid w:val="0"/>
                <w:szCs w:val="24"/>
              </w:rPr>
              <w:t xml:space="preserve">dalyvių skaičius </w:t>
            </w:r>
            <w:r w:rsidRPr="00BB6192">
              <w:rPr>
                <w:b/>
                <w:snapToGrid w:val="0"/>
                <w:szCs w:val="24"/>
                <w:vertAlign w:val="superscript"/>
              </w:rPr>
              <w:t>1</w:t>
            </w:r>
          </w:p>
        </w:tc>
      </w:tr>
      <w:tr w:rsidR="00BB6192" w:rsidRPr="00BB6192" w14:paraId="6C6242B0" w14:textId="77777777" w:rsidTr="008B77E6">
        <w:tc>
          <w:tcPr>
            <w:tcW w:w="286" w:type="pct"/>
          </w:tcPr>
          <w:p w14:paraId="021B6FDB" w14:textId="77777777" w:rsidR="00BB6192" w:rsidRPr="00BB6192" w:rsidRDefault="00BB6192" w:rsidP="008B77E6">
            <w:pPr>
              <w:spacing w:line="276" w:lineRule="auto"/>
              <w:rPr>
                <w:snapToGrid w:val="0"/>
                <w:szCs w:val="24"/>
              </w:rPr>
            </w:pPr>
            <w:r w:rsidRPr="00BB6192">
              <w:rPr>
                <w:snapToGrid w:val="0"/>
                <w:szCs w:val="24"/>
              </w:rPr>
              <w:t>1.</w:t>
            </w:r>
          </w:p>
        </w:tc>
        <w:tc>
          <w:tcPr>
            <w:tcW w:w="1348" w:type="pct"/>
          </w:tcPr>
          <w:p w14:paraId="719ED509" w14:textId="77777777" w:rsidR="00BB6192" w:rsidRPr="00BB6192" w:rsidRDefault="00BB6192" w:rsidP="008B77E6">
            <w:pPr>
              <w:autoSpaceDE w:val="0"/>
              <w:autoSpaceDN w:val="0"/>
              <w:adjustRightInd w:val="0"/>
              <w:jc w:val="both"/>
              <w:rPr>
                <w:snapToGrid w:val="0"/>
                <w:szCs w:val="24"/>
              </w:rPr>
            </w:pPr>
            <w:r w:rsidRPr="00BB6192">
              <w:rPr>
                <w:szCs w:val="24"/>
              </w:rPr>
              <w:t>Kibernetinės dirbtuvės dirbtinio intelekto pasaulyje</w:t>
            </w:r>
          </w:p>
        </w:tc>
        <w:tc>
          <w:tcPr>
            <w:tcW w:w="570" w:type="pct"/>
          </w:tcPr>
          <w:p w14:paraId="755FA81D" w14:textId="77777777" w:rsidR="00BB6192" w:rsidRPr="00BB6192" w:rsidRDefault="00BB6192" w:rsidP="008B77E6">
            <w:pPr>
              <w:spacing w:line="276" w:lineRule="auto"/>
              <w:jc w:val="center"/>
              <w:rPr>
                <w:snapToGrid w:val="0"/>
                <w:szCs w:val="24"/>
              </w:rPr>
            </w:pPr>
            <w:r w:rsidRPr="00BB6192">
              <w:rPr>
                <w:szCs w:val="24"/>
              </w:rPr>
              <w:t>Lietuvių</w:t>
            </w:r>
          </w:p>
        </w:tc>
        <w:tc>
          <w:tcPr>
            <w:tcW w:w="782" w:type="pct"/>
          </w:tcPr>
          <w:p w14:paraId="71C15C64" w14:textId="77777777" w:rsidR="00BB6192" w:rsidRPr="00BB6192" w:rsidRDefault="00BB6192" w:rsidP="008B77E6">
            <w:pPr>
              <w:autoSpaceDE w:val="0"/>
              <w:autoSpaceDN w:val="0"/>
              <w:adjustRightInd w:val="0"/>
              <w:jc w:val="center"/>
              <w:rPr>
                <w:snapToGrid w:val="0"/>
                <w:szCs w:val="24"/>
              </w:rPr>
            </w:pPr>
            <w:r w:rsidRPr="00BB6192">
              <w:rPr>
                <w:szCs w:val="24"/>
              </w:rPr>
              <w:t>Uždara grupė, kontaktiniai</w:t>
            </w:r>
          </w:p>
        </w:tc>
        <w:tc>
          <w:tcPr>
            <w:tcW w:w="1209" w:type="pct"/>
          </w:tcPr>
          <w:p w14:paraId="22024BE9" w14:textId="77777777" w:rsidR="00BB6192" w:rsidRPr="00BB6192" w:rsidRDefault="00BB6192" w:rsidP="008B77E6">
            <w:pPr>
              <w:autoSpaceDE w:val="0"/>
              <w:autoSpaceDN w:val="0"/>
              <w:adjustRightInd w:val="0"/>
              <w:jc w:val="center"/>
              <w:rPr>
                <w:szCs w:val="24"/>
              </w:rPr>
            </w:pPr>
            <w:r w:rsidRPr="00BB6192">
              <w:rPr>
                <w:szCs w:val="24"/>
              </w:rPr>
              <w:t>Ne daugiau kaip</w:t>
            </w:r>
          </w:p>
          <w:p w14:paraId="4D26EC8E" w14:textId="77777777" w:rsidR="00BB6192" w:rsidRPr="00BB6192" w:rsidRDefault="00BB6192" w:rsidP="008B77E6">
            <w:pPr>
              <w:autoSpaceDE w:val="0"/>
              <w:autoSpaceDN w:val="0"/>
              <w:adjustRightInd w:val="0"/>
              <w:jc w:val="center"/>
              <w:rPr>
                <w:snapToGrid w:val="0"/>
                <w:szCs w:val="24"/>
              </w:rPr>
            </w:pPr>
            <w:r w:rsidRPr="00BB6192">
              <w:rPr>
                <w:szCs w:val="24"/>
              </w:rPr>
              <w:t>11 akad. val. / 1 diena</w:t>
            </w:r>
          </w:p>
        </w:tc>
        <w:tc>
          <w:tcPr>
            <w:tcW w:w="805" w:type="pct"/>
          </w:tcPr>
          <w:p w14:paraId="694DE54A" w14:textId="77777777" w:rsidR="00BB6192" w:rsidRPr="00BB6192" w:rsidRDefault="00BB6192" w:rsidP="008B77E6">
            <w:pPr>
              <w:spacing w:line="276" w:lineRule="auto"/>
              <w:jc w:val="center"/>
              <w:rPr>
                <w:snapToGrid w:val="0"/>
                <w:szCs w:val="24"/>
              </w:rPr>
            </w:pPr>
            <w:r w:rsidRPr="00BB6192">
              <w:rPr>
                <w:snapToGrid w:val="0"/>
                <w:szCs w:val="24"/>
              </w:rPr>
              <w:t>15</w:t>
            </w:r>
          </w:p>
        </w:tc>
      </w:tr>
      <w:tr w:rsidR="00BB6192" w:rsidRPr="00BB6192" w14:paraId="5A5B8920" w14:textId="77777777" w:rsidTr="008B77E6">
        <w:tc>
          <w:tcPr>
            <w:tcW w:w="286" w:type="pct"/>
          </w:tcPr>
          <w:p w14:paraId="10A54EFB" w14:textId="77777777" w:rsidR="00BB6192" w:rsidRPr="00BB6192" w:rsidRDefault="00BB6192" w:rsidP="008B77E6">
            <w:pPr>
              <w:spacing w:line="276" w:lineRule="auto"/>
              <w:rPr>
                <w:snapToGrid w:val="0"/>
                <w:szCs w:val="24"/>
              </w:rPr>
            </w:pPr>
            <w:r w:rsidRPr="00BB6192">
              <w:rPr>
                <w:snapToGrid w:val="0"/>
                <w:szCs w:val="24"/>
              </w:rPr>
              <w:t>2.</w:t>
            </w:r>
          </w:p>
        </w:tc>
        <w:tc>
          <w:tcPr>
            <w:tcW w:w="1348" w:type="pct"/>
          </w:tcPr>
          <w:p w14:paraId="30D39C2C" w14:textId="77777777" w:rsidR="00BB6192" w:rsidRPr="00BB6192" w:rsidRDefault="00BB6192" w:rsidP="008B77E6">
            <w:pPr>
              <w:autoSpaceDE w:val="0"/>
              <w:autoSpaceDN w:val="0"/>
              <w:adjustRightInd w:val="0"/>
              <w:jc w:val="both"/>
              <w:rPr>
                <w:snapToGrid w:val="0"/>
                <w:szCs w:val="24"/>
              </w:rPr>
            </w:pPr>
            <w:r w:rsidRPr="00BB6192">
              <w:rPr>
                <w:szCs w:val="24"/>
              </w:rPr>
              <w:t>Kibernetinė laboratorija: praktika ir bendrystė</w:t>
            </w:r>
          </w:p>
        </w:tc>
        <w:tc>
          <w:tcPr>
            <w:tcW w:w="570" w:type="pct"/>
          </w:tcPr>
          <w:p w14:paraId="411B052C" w14:textId="77777777" w:rsidR="00BB6192" w:rsidRPr="00BB6192" w:rsidRDefault="00BB6192" w:rsidP="008B77E6">
            <w:pPr>
              <w:spacing w:line="276" w:lineRule="auto"/>
              <w:jc w:val="center"/>
              <w:rPr>
                <w:snapToGrid w:val="0"/>
                <w:szCs w:val="24"/>
              </w:rPr>
            </w:pPr>
            <w:r w:rsidRPr="00BB6192">
              <w:rPr>
                <w:szCs w:val="24"/>
              </w:rPr>
              <w:t>Lietuvių</w:t>
            </w:r>
          </w:p>
        </w:tc>
        <w:tc>
          <w:tcPr>
            <w:tcW w:w="782" w:type="pct"/>
          </w:tcPr>
          <w:p w14:paraId="44A243DF" w14:textId="77777777" w:rsidR="00BB6192" w:rsidRPr="00BB6192" w:rsidRDefault="00BB6192" w:rsidP="008B77E6">
            <w:pPr>
              <w:autoSpaceDE w:val="0"/>
              <w:autoSpaceDN w:val="0"/>
              <w:adjustRightInd w:val="0"/>
              <w:jc w:val="center"/>
              <w:rPr>
                <w:snapToGrid w:val="0"/>
                <w:szCs w:val="24"/>
              </w:rPr>
            </w:pPr>
            <w:r w:rsidRPr="00BB6192">
              <w:rPr>
                <w:szCs w:val="24"/>
              </w:rPr>
              <w:t>Uždara grupė, kontaktiniai</w:t>
            </w:r>
          </w:p>
        </w:tc>
        <w:tc>
          <w:tcPr>
            <w:tcW w:w="1209" w:type="pct"/>
          </w:tcPr>
          <w:p w14:paraId="2012A884" w14:textId="77777777" w:rsidR="00BB6192" w:rsidRPr="00BB6192" w:rsidRDefault="00BB6192" w:rsidP="008B77E6">
            <w:pPr>
              <w:autoSpaceDE w:val="0"/>
              <w:autoSpaceDN w:val="0"/>
              <w:adjustRightInd w:val="0"/>
              <w:jc w:val="center"/>
              <w:rPr>
                <w:szCs w:val="24"/>
              </w:rPr>
            </w:pPr>
            <w:r w:rsidRPr="00BB6192">
              <w:rPr>
                <w:szCs w:val="24"/>
              </w:rPr>
              <w:t>Ne daugiau kaip</w:t>
            </w:r>
          </w:p>
          <w:p w14:paraId="06D79604" w14:textId="77777777" w:rsidR="00BB6192" w:rsidRPr="00BB6192" w:rsidRDefault="00BB6192" w:rsidP="008B77E6">
            <w:pPr>
              <w:autoSpaceDE w:val="0"/>
              <w:autoSpaceDN w:val="0"/>
              <w:adjustRightInd w:val="0"/>
              <w:jc w:val="center"/>
              <w:rPr>
                <w:snapToGrid w:val="0"/>
                <w:szCs w:val="24"/>
              </w:rPr>
            </w:pPr>
            <w:r w:rsidRPr="00BB6192">
              <w:rPr>
                <w:szCs w:val="24"/>
              </w:rPr>
              <w:t>11 akad. val. / 1 diena</w:t>
            </w:r>
          </w:p>
        </w:tc>
        <w:tc>
          <w:tcPr>
            <w:tcW w:w="805" w:type="pct"/>
          </w:tcPr>
          <w:p w14:paraId="17A2C490" w14:textId="77777777" w:rsidR="00BB6192" w:rsidRPr="00BB6192" w:rsidRDefault="00BB6192" w:rsidP="008B77E6">
            <w:pPr>
              <w:spacing w:line="276" w:lineRule="auto"/>
              <w:jc w:val="center"/>
              <w:rPr>
                <w:snapToGrid w:val="0"/>
                <w:szCs w:val="24"/>
              </w:rPr>
            </w:pPr>
            <w:r w:rsidRPr="00BB6192">
              <w:rPr>
                <w:snapToGrid w:val="0"/>
                <w:szCs w:val="24"/>
              </w:rPr>
              <w:t>15</w:t>
            </w:r>
          </w:p>
        </w:tc>
      </w:tr>
    </w:tbl>
    <w:p w14:paraId="04A86F0A" w14:textId="77777777" w:rsidR="00BB6192" w:rsidRPr="00BB6192" w:rsidRDefault="00BB6192" w:rsidP="00BB6192">
      <w:pPr>
        <w:spacing w:line="276" w:lineRule="auto"/>
        <w:rPr>
          <w:snapToGrid w:val="0"/>
          <w:szCs w:val="24"/>
        </w:rPr>
      </w:pPr>
    </w:p>
    <w:p w14:paraId="4CB88103" w14:textId="77777777" w:rsidR="00BB6192" w:rsidRPr="00BB6192" w:rsidRDefault="00BB6192" w:rsidP="00BB6192">
      <w:pPr>
        <w:spacing w:line="276" w:lineRule="auto"/>
        <w:rPr>
          <w:snapToGrid w:val="0"/>
          <w:szCs w:val="24"/>
        </w:rPr>
      </w:pPr>
      <w:r w:rsidRPr="00BB6192">
        <w:rPr>
          <w:snapToGrid w:val="0"/>
          <w:szCs w:val="24"/>
        </w:rPr>
        <w:t>2 lentelė. Atviri mokymai (taikoma 2 pirkimo daliai)</w:t>
      </w:r>
    </w:p>
    <w:tbl>
      <w:tblPr>
        <w:tblStyle w:val="TableGrid"/>
        <w:tblW w:w="0" w:type="auto"/>
        <w:tblLook w:val="04A0" w:firstRow="1" w:lastRow="0" w:firstColumn="1" w:lastColumn="0" w:noHBand="0" w:noVBand="1"/>
      </w:tblPr>
      <w:tblGrid>
        <w:gridCol w:w="570"/>
        <w:gridCol w:w="2686"/>
        <w:gridCol w:w="1275"/>
        <w:gridCol w:w="1701"/>
        <w:gridCol w:w="2260"/>
        <w:gridCol w:w="1470"/>
      </w:tblGrid>
      <w:tr w:rsidR="00BB6192" w:rsidRPr="00BB6192" w14:paraId="059A1F4B" w14:textId="77777777" w:rsidTr="008B77E6">
        <w:tc>
          <w:tcPr>
            <w:tcW w:w="570" w:type="dxa"/>
          </w:tcPr>
          <w:p w14:paraId="5D3A3AA3" w14:textId="77777777" w:rsidR="00BB6192" w:rsidRPr="00BB6192" w:rsidRDefault="00BB6192" w:rsidP="008B77E6">
            <w:pPr>
              <w:spacing w:line="276" w:lineRule="auto"/>
              <w:rPr>
                <w:b/>
                <w:snapToGrid w:val="0"/>
                <w:szCs w:val="24"/>
              </w:rPr>
            </w:pPr>
            <w:r w:rsidRPr="00BB6192">
              <w:rPr>
                <w:b/>
                <w:snapToGrid w:val="0"/>
                <w:szCs w:val="24"/>
              </w:rPr>
              <w:t>Eil.</w:t>
            </w:r>
          </w:p>
          <w:p w14:paraId="1DE8644C" w14:textId="77777777" w:rsidR="00BB6192" w:rsidRPr="00BB6192" w:rsidRDefault="00BB6192" w:rsidP="008B77E6">
            <w:pPr>
              <w:spacing w:line="276" w:lineRule="auto"/>
              <w:rPr>
                <w:b/>
                <w:snapToGrid w:val="0"/>
                <w:szCs w:val="24"/>
              </w:rPr>
            </w:pPr>
            <w:r w:rsidRPr="00BB6192">
              <w:rPr>
                <w:b/>
                <w:snapToGrid w:val="0"/>
                <w:szCs w:val="24"/>
              </w:rPr>
              <w:t>Nr.</w:t>
            </w:r>
          </w:p>
        </w:tc>
        <w:tc>
          <w:tcPr>
            <w:tcW w:w="2686" w:type="dxa"/>
          </w:tcPr>
          <w:p w14:paraId="775C6C5B" w14:textId="77777777" w:rsidR="00BB6192" w:rsidRPr="00BB6192" w:rsidRDefault="00BB6192" w:rsidP="008B77E6">
            <w:pPr>
              <w:spacing w:line="276" w:lineRule="auto"/>
              <w:jc w:val="center"/>
              <w:rPr>
                <w:b/>
                <w:snapToGrid w:val="0"/>
                <w:szCs w:val="24"/>
                <w:vertAlign w:val="superscript"/>
              </w:rPr>
            </w:pPr>
            <w:r w:rsidRPr="00BB6192">
              <w:rPr>
                <w:b/>
                <w:snapToGrid w:val="0"/>
                <w:szCs w:val="24"/>
              </w:rPr>
              <w:t>Mokymų tema</w:t>
            </w:r>
            <w:r w:rsidRPr="00BB6192">
              <w:rPr>
                <w:b/>
                <w:snapToGrid w:val="0"/>
                <w:szCs w:val="24"/>
                <w:vertAlign w:val="superscript"/>
              </w:rPr>
              <w:t>2</w:t>
            </w:r>
          </w:p>
        </w:tc>
        <w:tc>
          <w:tcPr>
            <w:tcW w:w="1275" w:type="dxa"/>
          </w:tcPr>
          <w:p w14:paraId="2FB5DA78" w14:textId="77777777" w:rsidR="00BB6192" w:rsidRPr="00BB6192" w:rsidRDefault="00BB6192" w:rsidP="008B77E6">
            <w:pPr>
              <w:spacing w:line="276" w:lineRule="auto"/>
              <w:jc w:val="center"/>
              <w:rPr>
                <w:b/>
                <w:snapToGrid w:val="0"/>
                <w:szCs w:val="24"/>
              </w:rPr>
            </w:pPr>
            <w:r w:rsidRPr="00BB6192">
              <w:rPr>
                <w:b/>
                <w:snapToGrid w:val="0"/>
                <w:szCs w:val="24"/>
              </w:rPr>
              <w:t>Mokymų kalba</w:t>
            </w:r>
          </w:p>
        </w:tc>
        <w:tc>
          <w:tcPr>
            <w:tcW w:w="1701" w:type="dxa"/>
          </w:tcPr>
          <w:p w14:paraId="6E8AE75C" w14:textId="77777777" w:rsidR="00BB6192" w:rsidRPr="00BB6192" w:rsidRDefault="00BB6192" w:rsidP="008B77E6">
            <w:pPr>
              <w:spacing w:line="276" w:lineRule="auto"/>
              <w:rPr>
                <w:b/>
                <w:snapToGrid w:val="0"/>
                <w:szCs w:val="24"/>
              </w:rPr>
            </w:pPr>
            <w:r w:rsidRPr="00BB6192">
              <w:rPr>
                <w:b/>
                <w:snapToGrid w:val="0"/>
                <w:szCs w:val="24"/>
              </w:rPr>
              <w:t>Mokymų tipas</w:t>
            </w:r>
          </w:p>
        </w:tc>
        <w:tc>
          <w:tcPr>
            <w:tcW w:w="2260" w:type="dxa"/>
          </w:tcPr>
          <w:p w14:paraId="61DAB659" w14:textId="77777777" w:rsidR="00BB6192" w:rsidRPr="00BB6192" w:rsidRDefault="00BB6192" w:rsidP="008B77E6">
            <w:pPr>
              <w:spacing w:line="276" w:lineRule="auto"/>
              <w:rPr>
                <w:b/>
                <w:snapToGrid w:val="0"/>
                <w:szCs w:val="24"/>
              </w:rPr>
            </w:pPr>
            <w:r w:rsidRPr="00BB6192">
              <w:rPr>
                <w:b/>
                <w:snapToGrid w:val="0"/>
                <w:szCs w:val="24"/>
              </w:rPr>
              <w:t xml:space="preserve">Mokymų trukmė, </w:t>
            </w:r>
          </w:p>
          <w:p w14:paraId="1E924CF9" w14:textId="77777777" w:rsidR="00BB6192" w:rsidRPr="00BB6192" w:rsidRDefault="00BB6192" w:rsidP="008B77E6">
            <w:pPr>
              <w:spacing w:line="276" w:lineRule="auto"/>
              <w:rPr>
                <w:b/>
                <w:snapToGrid w:val="0"/>
                <w:szCs w:val="24"/>
              </w:rPr>
            </w:pPr>
            <w:r w:rsidRPr="00BB6192">
              <w:rPr>
                <w:b/>
                <w:snapToGrid w:val="0"/>
                <w:szCs w:val="24"/>
              </w:rPr>
              <w:t>akad. val. / 1 diena</w:t>
            </w:r>
          </w:p>
        </w:tc>
        <w:tc>
          <w:tcPr>
            <w:tcW w:w="1470" w:type="dxa"/>
          </w:tcPr>
          <w:p w14:paraId="6D9FC1B9" w14:textId="77777777" w:rsidR="00BB6192" w:rsidRPr="00BB6192" w:rsidRDefault="00BB6192" w:rsidP="008B77E6">
            <w:pPr>
              <w:spacing w:line="276" w:lineRule="auto"/>
              <w:rPr>
                <w:b/>
                <w:snapToGrid w:val="0"/>
                <w:szCs w:val="24"/>
              </w:rPr>
            </w:pPr>
            <w:r w:rsidRPr="00BB6192">
              <w:rPr>
                <w:b/>
                <w:snapToGrid w:val="0"/>
                <w:szCs w:val="24"/>
              </w:rPr>
              <w:t xml:space="preserve">Maksimalus </w:t>
            </w:r>
          </w:p>
          <w:p w14:paraId="24D7CB2C" w14:textId="77777777" w:rsidR="00BB6192" w:rsidRPr="00BB6192" w:rsidRDefault="00BB6192" w:rsidP="008B77E6">
            <w:pPr>
              <w:spacing w:line="276" w:lineRule="auto"/>
              <w:rPr>
                <w:b/>
                <w:snapToGrid w:val="0"/>
                <w:szCs w:val="24"/>
                <w:vertAlign w:val="superscript"/>
              </w:rPr>
            </w:pPr>
            <w:r w:rsidRPr="00BB6192">
              <w:rPr>
                <w:b/>
                <w:snapToGrid w:val="0"/>
                <w:szCs w:val="24"/>
              </w:rPr>
              <w:t xml:space="preserve">dalyvių skaičius </w:t>
            </w:r>
            <w:r w:rsidRPr="00BB6192">
              <w:rPr>
                <w:b/>
                <w:snapToGrid w:val="0"/>
                <w:szCs w:val="24"/>
                <w:vertAlign w:val="superscript"/>
              </w:rPr>
              <w:t>1</w:t>
            </w:r>
          </w:p>
        </w:tc>
      </w:tr>
      <w:tr w:rsidR="00BB6192" w:rsidRPr="00BB6192" w14:paraId="7D123E39" w14:textId="77777777" w:rsidTr="008B77E6">
        <w:tc>
          <w:tcPr>
            <w:tcW w:w="570" w:type="dxa"/>
          </w:tcPr>
          <w:p w14:paraId="04AF3E97" w14:textId="77777777" w:rsidR="00BB6192" w:rsidRPr="00BB6192" w:rsidRDefault="00BB6192" w:rsidP="008B77E6">
            <w:pPr>
              <w:spacing w:line="276" w:lineRule="auto"/>
              <w:rPr>
                <w:snapToGrid w:val="0"/>
                <w:szCs w:val="24"/>
              </w:rPr>
            </w:pPr>
            <w:r w:rsidRPr="00BB6192">
              <w:rPr>
                <w:snapToGrid w:val="0"/>
                <w:szCs w:val="24"/>
              </w:rPr>
              <w:t>1.</w:t>
            </w:r>
          </w:p>
        </w:tc>
        <w:tc>
          <w:tcPr>
            <w:tcW w:w="2686" w:type="dxa"/>
          </w:tcPr>
          <w:p w14:paraId="5200DF20"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Informacinių sistemų</w:t>
            </w:r>
          </w:p>
          <w:p w14:paraId="067CB847"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rizikos valdymas pagal</w:t>
            </w:r>
          </w:p>
          <w:p w14:paraId="79B6339D"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CRISC</w:t>
            </w:r>
            <w:r w:rsidRPr="00BB6192">
              <w:rPr>
                <w:rFonts w:eastAsiaTheme="minorHAnsi"/>
                <w:szCs w:val="24"/>
                <w:vertAlign w:val="superscript"/>
              </w:rPr>
              <w:t>3</w:t>
            </w:r>
            <w:r w:rsidRPr="00BB6192">
              <w:rPr>
                <w:rFonts w:eastAsiaTheme="minorHAnsi"/>
                <w:szCs w:val="24"/>
              </w:rPr>
              <w:t xml:space="preserve"> programos</w:t>
            </w:r>
          </w:p>
          <w:p w14:paraId="5DE6F43C"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reikalavimus</w:t>
            </w:r>
          </w:p>
        </w:tc>
        <w:tc>
          <w:tcPr>
            <w:tcW w:w="1275" w:type="dxa"/>
          </w:tcPr>
          <w:p w14:paraId="003498B6"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7CD33BB4" w14:textId="77777777" w:rsidR="00BB6192" w:rsidRPr="00BB6192" w:rsidRDefault="00BB6192" w:rsidP="008B77E6">
            <w:pPr>
              <w:autoSpaceDE w:val="0"/>
              <w:autoSpaceDN w:val="0"/>
              <w:adjustRightInd w:val="0"/>
              <w:jc w:val="center"/>
              <w:rPr>
                <w:szCs w:val="24"/>
              </w:rPr>
            </w:pPr>
            <w:r w:rsidRPr="00BB6192">
              <w:rPr>
                <w:szCs w:val="24"/>
              </w:rPr>
              <w:t>Kontaktiniai</w:t>
            </w:r>
          </w:p>
          <w:p w14:paraId="4EA6746F" w14:textId="77777777" w:rsidR="00BB6192" w:rsidRPr="00BB6192" w:rsidRDefault="00BB6192" w:rsidP="008B77E6">
            <w:pPr>
              <w:autoSpaceDE w:val="0"/>
              <w:autoSpaceDN w:val="0"/>
              <w:adjustRightInd w:val="0"/>
              <w:jc w:val="center"/>
              <w:rPr>
                <w:szCs w:val="24"/>
              </w:rPr>
            </w:pPr>
            <w:r w:rsidRPr="00BB6192">
              <w:rPr>
                <w:szCs w:val="24"/>
              </w:rPr>
              <w:t>arba nuotoliniu</w:t>
            </w:r>
          </w:p>
          <w:p w14:paraId="62CD9AEB"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04BD05FD" w14:textId="77777777" w:rsidR="00BB6192" w:rsidRPr="00BB6192" w:rsidRDefault="00BB6192" w:rsidP="008B77E6">
            <w:pPr>
              <w:autoSpaceDE w:val="0"/>
              <w:autoSpaceDN w:val="0"/>
              <w:adjustRightInd w:val="0"/>
              <w:jc w:val="center"/>
              <w:rPr>
                <w:snapToGrid w:val="0"/>
                <w:szCs w:val="24"/>
              </w:rPr>
            </w:pPr>
            <w:r w:rsidRPr="00BB6192">
              <w:rPr>
                <w:szCs w:val="24"/>
              </w:rPr>
              <w:t>Ne daugiau kaip 33 akad.  val. / 3 dienos</w:t>
            </w:r>
          </w:p>
        </w:tc>
        <w:tc>
          <w:tcPr>
            <w:tcW w:w="1470" w:type="dxa"/>
          </w:tcPr>
          <w:p w14:paraId="629B5B81" w14:textId="77777777" w:rsidR="00BB6192" w:rsidRPr="00BB6192" w:rsidRDefault="00BB6192" w:rsidP="008B77E6">
            <w:pPr>
              <w:spacing w:line="276" w:lineRule="auto"/>
              <w:jc w:val="center"/>
              <w:rPr>
                <w:snapToGrid w:val="0"/>
                <w:szCs w:val="24"/>
              </w:rPr>
            </w:pPr>
            <w:r w:rsidRPr="00BB6192">
              <w:rPr>
                <w:snapToGrid w:val="0"/>
                <w:szCs w:val="24"/>
              </w:rPr>
              <w:t>5</w:t>
            </w:r>
          </w:p>
        </w:tc>
      </w:tr>
      <w:tr w:rsidR="00BB6192" w:rsidRPr="00BB6192" w14:paraId="1BAE608E" w14:textId="77777777" w:rsidTr="008B77E6">
        <w:tc>
          <w:tcPr>
            <w:tcW w:w="570" w:type="dxa"/>
          </w:tcPr>
          <w:p w14:paraId="3FEA1328" w14:textId="77777777" w:rsidR="00BB6192" w:rsidRPr="00BB6192" w:rsidRDefault="00BB6192" w:rsidP="008B77E6">
            <w:pPr>
              <w:spacing w:line="276" w:lineRule="auto"/>
              <w:rPr>
                <w:snapToGrid w:val="0"/>
                <w:szCs w:val="24"/>
              </w:rPr>
            </w:pPr>
            <w:r w:rsidRPr="00BB6192">
              <w:rPr>
                <w:snapToGrid w:val="0"/>
                <w:szCs w:val="24"/>
              </w:rPr>
              <w:t>2.</w:t>
            </w:r>
          </w:p>
        </w:tc>
        <w:tc>
          <w:tcPr>
            <w:tcW w:w="2686" w:type="dxa"/>
          </w:tcPr>
          <w:p w14:paraId="11EDC884"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IT/IS</w:t>
            </w:r>
            <w:r w:rsidRPr="00BB6192">
              <w:rPr>
                <w:rFonts w:eastAsiaTheme="minorHAnsi"/>
                <w:szCs w:val="24"/>
                <w:vertAlign w:val="superscript"/>
              </w:rPr>
              <w:t>4</w:t>
            </w:r>
            <w:r w:rsidRPr="00BB6192">
              <w:rPr>
                <w:rFonts w:eastAsiaTheme="minorHAnsi"/>
                <w:szCs w:val="24"/>
              </w:rPr>
              <w:t xml:space="preserve"> audito pagrindai</w:t>
            </w:r>
          </w:p>
          <w:p w14:paraId="6A322167"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ir metodika pagal</w:t>
            </w:r>
          </w:p>
          <w:p w14:paraId="20386820"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CISA</w:t>
            </w:r>
            <w:r w:rsidRPr="00BB6192">
              <w:rPr>
                <w:rFonts w:eastAsiaTheme="minorHAnsi"/>
                <w:szCs w:val="24"/>
                <w:vertAlign w:val="superscript"/>
              </w:rPr>
              <w:t>5</w:t>
            </w:r>
            <w:r w:rsidRPr="00BB6192">
              <w:rPr>
                <w:rFonts w:eastAsiaTheme="minorHAnsi"/>
                <w:szCs w:val="24"/>
              </w:rPr>
              <w:t xml:space="preserve"> programos</w:t>
            </w:r>
          </w:p>
          <w:p w14:paraId="2EFF6932"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reikalavimus</w:t>
            </w:r>
          </w:p>
        </w:tc>
        <w:tc>
          <w:tcPr>
            <w:tcW w:w="1275" w:type="dxa"/>
          </w:tcPr>
          <w:p w14:paraId="17736747"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414DC68A" w14:textId="77777777" w:rsidR="00BB6192" w:rsidRPr="00BB6192" w:rsidRDefault="00BB6192" w:rsidP="008B77E6">
            <w:pPr>
              <w:autoSpaceDE w:val="0"/>
              <w:autoSpaceDN w:val="0"/>
              <w:adjustRightInd w:val="0"/>
              <w:jc w:val="center"/>
              <w:rPr>
                <w:szCs w:val="24"/>
              </w:rPr>
            </w:pPr>
            <w:r w:rsidRPr="00BB6192">
              <w:rPr>
                <w:szCs w:val="24"/>
              </w:rPr>
              <w:t>Kontaktiniai</w:t>
            </w:r>
          </w:p>
          <w:p w14:paraId="5FC67B5D" w14:textId="77777777" w:rsidR="00BB6192" w:rsidRPr="00BB6192" w:rsidRDefault="00BB6192" w:rsidP="008B77E6">
            <w:pPr>
              <w:autoSpaceDE w:val="0"/>
              <w:autoSpaceDN w:val="0"/>
              <w:adjustRightInd w:val="0"/>
              <w:jc w:val="center"/>
              <w:rPr>
                <w:szCs w:val="24"/>
              </w:rPr>
            </w:pPr>
            <w:r w:rsidRPr="00BB6192">
              <w:rPr>
                <w:szCs w:val="24"/>
              </w:rPr>
              <w:t>arba nuotoliniu</w:t>
            </w:r>
          </w:p>
          <w:p w14:paraId="5C7799D1"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7354CA81" w14:textId="77777777" w:rsidR="00BB6192" w:rsidRPr="00BB6192" w:rsidRDefault="00BB6192" w:rsidP="008B77E6">
            <w:pPr>
              <w:autoSpaceDE w:val="0"/>
              <w:autoSpaceDN w:val="0"/>
              <w:adjustRightInd w:val="0"/>
              <w:jc w:val="center"/>
              <w:rPr>
                <w:snapToGrid w:val="0"/>
                <w:szCs w:val="24"/>
              </w:rPr>
            </w:pPr>
            <w:r w:rsidRPr="00BB6192">
              <w:rPr>
                <w:szCs w:val="24"/>
              </w:rPr>
              <w:t>Ne daugiau kaip 44 akad. val. / 4 dienos</w:t>
            </w:r>
          </w:p>
        </w:tc>
        <w:tc>
          <w:tcPr>
            <w:tcW w:w="1470" w:type="dxa"/>
          </w:tcPr>
          <w:p w14:paraId="16E9A011" w14:textId="77777777" w:rsidR="00BB6192" w:rsidRPr="00BB6192" w:rsidRDefault="00BB6192" w:rsidP="008B77E6">
            <w:pPr>
              <w:spacing w:line="276" w:lineRule="auto"/>
              <w:jc w:val="center"/>
              <w:rPr>
                <w:snapToGrid w:val="0"/>
                <w:szCs w:val="24"/>
              </w:rPr>
            </w:pPr>
            <w:r w:rsidRPr="00BB6192">
              <w:rPr>
                <w:snapToGrid w:val="0"/>
                <w:szCs w:val="24"/>
              </w:rPr>
              <w:t>5</w:t>
            </w:r>
          </w:p>
        </w:tc>
      </w:tr>
      <w:tr w:rsidR="00BB6192" w:rsidRPr="00BB6192" w14:paraId="6C632B99" w14:textId="77777777" w:rsidTr="008B77E6">
        <w:tc>
          <w:tcPr>
            <w:tcW w:w="570" w:type="dxa"/>
          </w:tcPr>
          <w:p w14:paraId="0BBAD9CB" w14:textId="77777777" w:rsidR="00BB6192" w:rsidRPr="00BB6192" w:rsidRDefault="00BB6192" w:rsidP="008B77E6">
            <w:pPr>
              <w:spacing w:line="276" w:lineRule="auto"/>
              <w:rPr>
                <w:snapToGrid w:val="0"/>
                <w:szCs w:val="24"/>
              </w:rPr>
            </w:pPr>
            <w:r w:rsidRPr="00BB6192">
              <w:rPr>
                <w:snapToGrid w:val="0"/>
                <w:szCs w:val="24"/>
              </w:rPr>
              <w:t>3.</w:t>
            </w:r>
          </w:p>
        </w:tc>
        <w:tc>
          <w:tcPr>
            <w:tcW w:w="2686" w:type="dxa"/>
          </w:tcPr>
          <w:p w14:paraId="1A41E8AF"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Informacijos saugos</w:t>
            </w:r>
          </w:p>
          <w:p w14:paraId="6D88544B" w14:textId="77777777" w:rsidR="00BB6192" w:rsidRPr="00BB6192" w:rsidRDefault="00BB6192" w:rsidP="008B77E6">
            <w:pPr>
              <w:autoSpaceDE w:val="0"/>
              <w:autoSpaceDN w:val="0"/>
              <w:adjustRightInd w:val="0"/>
              <w:rPr>
                <w:rFonts w:eastAsiaTheme="minorHAnsi"/>
                <w:szCs w:val="24"/>
              </w:rPr>
            </w:pPr>
            <w:r w:rsidRPr="00BB6192">
              <w:rPr>
                <w:rFonts w:eastAsiaTheme="minorHAnsi"/>
                <w:szCs w:val="24"/>
              </w:rPr>
              <w:t>valdymas pagal CISM</w:t>
            </w:r>
            <w:r w:rsidRPr="00BB6192">
              <w:rPr>
                <w:rFonts w:eastAsiaTheme="minorHAnsi"/>
                <w:szCs w:val="24"/>
                <w:vertAlign w:val="superscript"/>
              </w:rPr>
              <w:t>6</w:t>
            </w:r>
          </w:p>
          <w:p w14:paraId="2216AF78" w14:textId="77777777" w:rsidR="00BB6192" w:rsidRPr="00BB6192" w:rsidRDefault="00BB6192" w:rsidP="008B77E6">
            <w:pPr>
              <w:autoSpaceDE w:val="0"/>
              <w:autoSpaceDN w:val="0"/>
              <w:adjustRightInd w:val="0"/>
              <w:rPr>
                <w:snapToGrid w:val="0"/>
                <w:szCs w:val="24"/>
              </w:rPr>
            </w:pPr>
            <w:r w:rsidRPr="00BB6192">
              <w:rPr>
                <w:rFonts w:eastAsiaTheme="minorHAnsi"/>
                <w:szCs w:val="24"/>
              </w:rPr>
              <w:t>programos reikalavimus</w:t>
            </w:r>
          </w:p>
        </w:tc>
        <w:tc>
          <w:tcPr>
            <w:tcW w:w="1275" w:type="dxa"/>
          </w:tcPr>
          <w:p w14:paraId="5B564990" w14:textId="77777777" w:rsidR="00BB6192" w:rsidRPr="00BB6192" w:rsidRDefault="00BB6192" w:rsidP="008B77E6">
            <w:pPr>
              <w:spacing w:line="276" w:lineRule="auto"/>
              <w:jc w:val="center"/>
              <w:rPr>
                <w:snapToGrid w:val="0"/>
                <w:szCs w:val="24"/>
              </w:rPr>
            </w:pPr>
            <w:r w:rsidRPr="00BB6192">
              <w:rPr>
                <w:szCs w:val="24"/>
              </w:rPr>
              <w:t xml:space="preserve">Lietuvių / anglų </w:t>
            </w:r>
          </w:p>
        </w:tc>
        <w:tc>
          <w:tcPr>
            <w:tcW w:w="1701" w:type="dxa"/>
          </w:tcPr>
          <w:p w14:paraId="1850F148" w14:textId="77777777" w:rsidR="00BB6192" w:rsidRPr="00BB6192" w:rsidRDefault="00BB6192" w:rsidP="008B77E6">
            <w:pPr>
              <w:autoSpaceDE w:val="0"/>
              <w:autoSpaceDN w:val="0"/>
              <w:adjustRightInd w:val="0"/>
              <w:jc w:val="center"/>
              <w:rPr>
                <w:szCs w:val="24"/>
              </w:rPr>
            </w:pPr>
            <w:r w:rsidRPr="00BB6192">
              <w:rPr>
                <w:szCs w:val="24"/>
              </w:rPr>
              <w:t>Kontaktiniai</w:t>
            </w:r>
          </w:p>
          <w:p w14:paraId="74451412" w14:textId="77777777" w:rsidR="00BB6192" w:rsidRPr="00BB6192" w:rsidRDefault="00BB6192" w:rsidP="008B77E6">
            <w:pPr>
              <w:autoSpaceDE w:val="0"/>
              <w:autoSpaceDN w:val="0"/>
              <w:adjustRightInd w:val="0"/>
              <w:jc w:val="center"/>
              <w:rPr>
                <w:szCs w:val="24"/>
              </w:rPr>
            </w:pPr>
            <w:r w:rsidRPr="00BB6192">
              <w:rPr>
                <w:szCs w:val="24"/>
              </w:rPr>
              <w:t>arba nuotoliniu</w:t>
            </w:r>
          </w:p>
          <w:p w14:paraId="191FEA3B"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78699E4A" w14:textId="77777777" w:rsidR="00BB6192" w:rsidRPr="00BB6192" w:rsidRDefault="00BB6192" w:rsidP="008B77E6">
            <w:pPr>
              <w:autoSpaceDE w:val="0"/>
              <w:autoSpaceDN w:val="0"/>
              <w:adjustRightInd w:val="0"/>
              <w:jc w:val="center"/>
              <w:rPr>
                <w:snapToGrid w:val="0"/>
                <w:szCs w:val="24"/>
              </w:rPr>
            </w:pPr>
            <w:r w:rsidRPr="00BB6192">
              <w:rPr>
                <w:szCs w:val="24"/>
              </w:rPr>
              <w:t>Ne daugiau kaip 33 akad. val. / 3 dienos</w:t>
            </w:r>
          </w:p>
        </w:tc>
        <w:tc>
          <w:tcPr>
            <w:tcW w:w="1470" w:type="dxa"/>
          </w:tcPr>
          <w:p w14:paraId="06EA7A51" w14:textId="77777777" w:rsidR="00BB6192" w:rsidRPr="00BB6192" w:rsidRDefault="00BB6192" w:rsidP="008B77E6">
            <w:pPr>
              <w:spacing w:line="276" w:lineRule="auto"/>
              <w:jc w:val="center"/>
              <w:rPr>
                <w:snapToGrid w:val="0"/>
                <w:szCs w:val="24"/>
              </w:rPr>
            </w:pPr>
            <w:r w:rsidRPr="00BB6192">
              <w:rPr>
                <w:snapToGrid w:val="0"/>
                <w:szCs w:val="24"/>
              </w:rPr>
              <w:t>4</w:t>
            </w:r>
          </w:p>
        </w:tc>
      </w:tr>
      <w:tr w:rsidR="00BB6192" w:rsidRPr="00BB6192" w14:paraId="00A87ECE" w14:textId="77777777" w:rsidTr="008B77E6">
        <w:tc>
          <w:tcPr>
            <w:tcW w:w="570" w:type="dxa"/>
          </w:tcPr>
          <w:p w14:paraId="338C72EF" w14:textId="77777777" w:rsidR="00BB6192" w:rsidRPr="00BB6192" w:rsidRDefault="00BB6192" w:rsidP="008B77E6">
            <w:pPr>
              <w:spacing w:line="276" w:lineRule="auto"/>
              <w:rPr>
                <w:snapToGrid w:val="0"/>
                <w:szCs w:val="24"/>
              </w:rPr>
            </w:pPr>
            <w:r w:rsidRPr="00BB6192">
              <w:rPr>
                <w:snapToGrid w:val="0"/>
                <w:szCs w:val="24"/>
              </w:rPr>
              <w:t>4.</w:t>
            </w:r>
          </w:p>
        </w:tc>
        <w:tc>
          <w:tcPr>
            <w:tcW w:w="2686" w:type="dxa"/>
          </w:tcPr>
          <w:p w14:paraId="2E221976" w14:textId="77777777" w:rsidR="00BB6192" w:rsidRPr="00BB6192" w:rsidRDefault="00BB6192" w:rsidP="008B77E6">
            <w:pPr>
              <w:autoSpaceDE w:val="0"/>
              <w:autoSpaceDN w:val="0"/>
              <w:adjustRightInd w:val="0"/>
              <w:rPr>
                <w:snapToGrid w:val="0"/>
                <w:szCs w:val="24"/>
              </w:rPr>
            </w:pPr>
            <w:r w:rsidRPr="00BB6192">
              <w:rPr>
                <w:rFonts w:eastAsiaTheme="minorHAnsi"/>
                <w:szCs w:val="24"/>
              </w:rPr>
              <w:t>IS sauga pagal CISSP®</w:t>
            </w:r>
            <w:r w:rsidRPr="00BB6192">
              <w:rPr>
                <w:rFonts w:eastAsiaTheme="minorHAnsi"/>
                <w:szCs w:val="24"/>
                <w:vertAlign w:val="superscript"/>
              </w:rPr>
              <w:t>7</w:t>
            </w:r>
            <w:r w:rsidRPr="00BB6192">
              <w:rPr>
                <w:rFonts w:eastAsiaTheme="minorHAnsi"/>
                <w:szCs w:val="24"/>
              </w:rPr>
              <w:t xml:space="preserve"> sertifikavimo reikalavimus</w:t>
            </w:r>
          </w:p>
        </w:tc>
        <w:tc>
          <w:tcPr>
            <w:tcW w:w="1275" w:type="dxa"/>
          </w:tcPr>
          <w:p w14:paraId="6D378726"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0648C15B" w14:textId="77777777" w:rsidR="00BB6192" w:rsidRPr="00BB6192" w:rsidRDefault="00BB6192" w:rsidP="008B77E6">
            <w:pPr>
              <w:autoSpaceDE w:val="0"/>
              <w:autoSpaceDN w:val="0"/>
              <w:adjustRightInd w:val="0"/>
              <w:jc w:val="center"/>
              <w:rPr>
                <w:szCs w:val="24"/>
              </w:rPr>
            </w:pPr>
            <w:r w:rsidRPr="00BB6192">
              <w:rPr>
                <w:szCs w:val="24"/>
              </w:rPr>
              <w:t>Kontaktiniai</w:t>
            </w:r>
          </w:p>
          <w:p w14:paraId="302E7FF9" w14:textId="77777777" w:rsidR="00BB6192" w:rsidRPr="00BB6192" w:rsidRDefault="00BB6192" w:rsidP="008B77E6">
            <w:pPr>
              <w:autoSpaceDE w:val="0"/>
              <w:autoSpaceDN w:val="0"/>
              <w:adjustRightInd w:val="0"/>
              <w:jc w:val="center"/>
              <w:rPr>
                <w:szCs w:val="24"/>
              </w:rPr>
            </w:pPr>
            <w:r w:rsidRPr="00BB6192">
              <w:rPr>
                <w:szCs w:val="24"/>
              </w:rPr>
              <w:t>arba nuotoliniu</w:t>
            </w:r>
          </w:p>
          <w:p w14:paraId="02F04AFA"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5779124A" w14:textId="77777777" w:rsidR="00BB6192" w:rsidRPr="00BB6192" w:rsidRDefault="00BB6192" w:rsidP="008B77E6">
            <w:pPr>
              <w:autoSpaceDE w:val="0"/>
              <w:autoSpaceDN w:val="0"/>
              <w:adjustRightInd w:val="0"/>
              <w:jc w:val="center"/>
              <w:rPr>
                <w:snapToGrid w:val="0"/>
                <w:szCs w:val="24"/>
              </w:rPr>
            </w:pPr>
            <w:r w:rsidRPr="00BB6192">
              <w:rPr>
                <w:szCs w:val="24"/>
              </w:rPr>
              <w:t>Ne daugiau kaip 55 akad. val. / 5 dienos</w:t>
            </w:r>
          </w:p>
        </w:tc>
        <w:tc>
          <w:tcPr>
            <w:tcW w:w="1470" w:type="dxa"/>
          </w:tcPr>
          <w:p w14:paraId="5ABF86F0" w14:textId="77777777" w:rsidR="00BB6192" w:rsidRPr="00BB6192" w:rsidRDefault="00BB6192" w:rsidP="008B77E6">
            <w:pPr>
              <w:spacing w:line="276" w:lineRule="auto"/>
              <w:jc w:val="center"/>
              <w:rPr>
                <w:snapToGrid w:val="0"/>
                <w:szCs w:val="24"/>
              </w:rPr>
            </w:pPr>
            <w:r w:rsidRPr="00BB6192">
              <w:rPr>
                <w:snapToGrid w:val="0"/>
                <w:szCs w:val="24"/>
              </w:rPr>
              <w:t>2</w:t>
            </w:r>
          </w:p>
        </w:tc>
      </w:tr>
      <w:tr w:rsidR="00BB6192" w:rsidRPr="00BB6192" w14:paraId="031E1CE0" w14:textId="77777777" w:rsidTr="008B77E6">
        <w:tc>
          <w:tcPr>
            <w:tcW w:w="570" w:type="dxa"/>
          </w:tcPr>
          <w:p w14:paraId="5B15619A" w14:textId="77777777" w:rsidR="00BB6192" w:rsidRPr="00BB6192" w:rsidRDefault="00BB6192" w:rsidP="008B77E6">
            <w:pPr>
              <w:spacing w:line="276" w:lineRule="auto"/>
              <w:rPr>
                <w:snapToGrid w:val="0"/>
                <w:szCs w:val="24"/>
              </w:rPr>
            </w:pPr>
            <w:r w:rsidRPr="00BB6192">
              <w:rPr>
                <w:snapToGrid w:val="0"/>
                <w:szCs w:val="24"/>
              </w:rPr>
              <w:t>5.</w:t>
            </w:r>
          </w:p>
        </w:tc>
        <w:tc>
          <w:tcPr>
            <w:tcW w:w="2686" w:type="dxa"/>
          </w:tcPr>
          <w:p w14:paraId="5E4E36B3" w14:textId="77777777" w:rsidR="00BB6192" w:rsidRPr="00BB6192" w:rsidRDefault="00BB6192" w:rsidP="008B77E6">
            <w:pPr>
              <w:autoSpaceDE w:val="0"/>
              <w:autoSpaceDN w:val="0"/>
              <w:adjustRightInd w:val="0"/>
              <w:jc w:val="both"/>
              <w:rPr>
                <w:snapToGrid w:val="0"/>
                <w:szCs w:val="24"/>
              </w:rPr>
            </w:pPr>
            <w:r w:rsidRPr="00BB6192">
              <w:rPr>
                <w:szCs w:val="24"/>
              </w:rPr>
              <w:t xml:space="preserve">„Design </w:t>
            </w:r>
            <w:proofErr w:type="spellStart"/>
            <w:r w:rsidRPr="00BB6192">
              <w:rPr>
                <w:szCs w:val="24"/>
              </w:rPr>
              <w:t>Thinking</w:t>
            </w:r>
            <w:proofErr w:type="spellEnd"/>
            <w:r w:rsidRPr="00BB6192">
              <w:rPr>
                <w:szCs w:val="24"/>
              </w:rPr>
              <w:t>“ mokymai</w:t>
            </w:r>
          </w:p>
        </w:tc>
        <w:tc>
          <w:tcPr>
            <w:tcW w:w="1275" w:type="dxa"/>
          </w:tcPr>
          <w:p w14:paraId="79954997"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6F351A84" w14:textId="77777777" w:rsidR="00BB6192" w:rsidRPr="00BB6192" w:rsidRDefault="00BB6192" w:rsidP="008B77E6">
            <w:pPr>
              <w:autoSpaceDE w:val="0"/>
              <w:autoSpaceDN w:val="0"/>
              <w:adjustRightInd w:val="0"/>
              <w:jc w:val="center"/>
              <w:rPr>
                <w:szCs w:val="24"/>
              </w:rPr>
            </w:pPr>
            <w:r w:rsidRPr="00BB6192">
              <w:rPr>
                <w:szCs w:val="24"/>
              </w:rPr>
              <w:t>Kontaktiniai</w:t>
            </w:r>
          </w:p>
          <w:p w14:paraId="6347331C" w14:textId="77777777" w:rsidR="00BB6192" w:rsidRPr="00BB6192" w:rsidRDefault="00BB6192" w:rsidP="008B77E6">
            <w:pPr>
              <w:autoSpaceDE w:val="0"/>
              <w:autoSpaceDN w:val="0"/>
              <w:adjustRightInd w:val="0"/>
              <w:jc w:val="center"/>
              <w:rPr>
                <w:szCs w:val="24"/>
              </w:rPr>
            </w:pPr>
            <w:r w:rsidRPr="00BB6192">
              <w:rPr>
                <w:szCs w:val="24"/>
              </w:rPr>
              <w:t>arba nuotoliniu</w:t>
            </w:r>
          </w:p>
          <w:p w14:paraId="3D80AE6F"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0CB0BC6F" w14:textId="77777777" w:rsidR="00BB6192" w:rsidRPr="00BB6192" w:rsidRDefault="00BB6192" w:rsidP="008B77E6">
            <w:pPr>
              <w:autoSpaceDE w:val="0"/>
              <w:autoSpaceDN w:val="0"/>
              <w:adjustRightInd w:val="0"/>
              <w:jc w:val="center"/>
              <w:rPr>
                <w:snapToGrid w:val="0"/>
                <w:szCs w:val="24"/>
              </w:rPr>
            </w:pPr>
            <w:r w:rsidRPr="00BB6192">
              <w:rPr>
                <w:szCs w:val="24"/>
              </w:rPr>
              <w:t>Ne daugiau kaip 5 dienos</w:t>
            </w:r>
          </w:p>
        </w:tc>
        <w:tc>
          <w:tcPr>
            <w:tcW w:w="1470" w:type="dxa"/>
          </w:tcPr>
          <w:p w14:paraId="73399536"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017E10E8" w14:textId="77777777" w:rsidTr="008B77E6">
        <w:tc>
          <w:tcPr>
            <w:tcW w:w="570" w:type="dxa"/>
          </w:tcPr>
          <w:p w14:paraId="3546725A" w14:textId="77777777" w:rsidR="00BB6192" w:rsidRPr="00BB6192" w:rsidRDefault="00BB6192" w:rsidP="008B77E6">
            <w:pPr>
              <w:spacing w:line="276" w:lineRule="auto"/>
              <w:rPr>
                <w:snapToGrid w:val="0"/>
                <w:szCs w:val="24"/>
              </w:rPr>
            </w:pPr>
            <w:r w:rsidRPr="00BB6192">
              <w:rPr>
                <w:snapToGrid w:val="0"/>
                <w:szCs w:val="24"/>
              </w:rPr>
              <w:lastRenderedPageBreak/>
              <w:t>6.</w:t>
            </w:r>
          </w:p>
        </w:tc>
        <w:tc>
          <w:tcPr>
            <w:tcW w:w="2686" w:type="dxa"/>
          </w:tcPr>
          <w:p w14:paraId="6A9DAA48" w14:textId="77777777" w:rsidR="00BB6192" w:rsidRPr="00BB6192" w:rsidRDefault="00BB6192" w:rsidP="008B77E6">
            <w:pPr>
              <w:autoSpaceDE w:val="0"/>
              <w:autoSpaceDN w:val="0"/>
              <w:adjustRightInd w:val="0"/>
              <w:jc w:val="both"/>
              <w:rPr>
                <w:snapToGrid w:val="0"/>
                <w:szCs w:val="24"/>
              </w:rPr>
            </w:pPr>
            <w:r w:rsidRPr="00BB6192">
              <w:rPr>
                <w:szCs w:val="24"/>
              </w:rPr>
              <w:t xml:space="preserve">Kibernetinės erdvės domenų pagrindų (angl. </w:t>
            </w:r>
            <w:proofErr w:type="spellStart"/>
            <w:r w:rsidRPr="00BB6192">
              <w:rPr>
                <w:i/>
                <w:iCs/>
                <w:szCs w:val="24"/>
              </w:rPr>
              <w:t>Cyberspace</w:t>
            </w:r>
            <w:proofErr w:type="spellEnd"/>
            <w:r w:rsidRPr="00BB6192">
              <w:rPr>
                <w:i/>
                <w:iCs/>
                <w:szCs w:val="24"/>
              </w:rPr>
              <w:t xml:space="preserve"> </w:t>
            </w:r>
            <w:proofErr w:type="spellStart"/>
            <w:r w:rsidRPr="00BB6192">
              <w:rPr>
                <w:i/>
                <w:iCs/>
                <w:szCs w:val="24"/>
              </w:rPr>
              <w:t>Domain</w:t>
            </w:r>
            <w:proofErr w:type="spellEnd"/>
            <w:r w:rsidRPr="00BB6192">
              <w:rPr>
                <w:i/>
                <w:iCs/>
                <w:szCs w:val="24"/>
              </w:rPr>
              <w:t xml:space="preserve"> </w:t>
            </w:r>
            <w:proofErr w:type="spellStart"/>
            <w:r w:rsidRPr="00BB6192">
              <w:rPr>
                <w:i/>
                <w:iCs/>
                <w:szCs w:val="24"/>
              </w:rPr>
              <w:t>Foundations</w:t>
            </w:r>
            <w:proofErr w:type="spellEnd"/>
            <w:r w:rsidRPr="00BB6192">
              <w:rPr>
                <w:i/>
                <w:szCs w:val="24"/>
              </w:rPr>
              <w:t>)</w:t>
            </w:r>
            <w:r w:rsidRPr="00BB6192">
              <w:rPr>
                <w:szCs w:val="24"/>
              </w:rPr>
              <w:t xml:space="preserve"> mokymai</w:t>
            </w:r>
          </w:p>
        </w:tc>
        <w:tc>
          <w:tcPr>
            <w:tcW w:w="1275" w:type="dxa"/>
          </w:tcPr>
          <w:p w14:paraId="3D9A76DB"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69CE7C35" w14:textId="77777777" w:rsidR="00BB6192" w:rsidRPr="00BB6192" w:rsidRDefault="00BB6192" w:rsidP="008B77E6">
            <w:pPr>
              <w:autoSpaceDE w:val="0"/>
              <w:autoSpaceDN w:val="0"/>
              <w:adjustRightInd w:val="0"/>
              <w:jc w:val="center"/>
              <w:rPr>
                <w:szCs w:val="24"/>
              </w:rPr>
            </w:pPr>
            <w:r w:rsidRPr="00BB6192">
              <w:rPr>
                <w:szCs w:val="24"/>
              </w:rPr>
              <w:t>Kontaktiniai</w:t>
            </w:r>
          </w:p>
          <w:p w14:paraId="317FF67D" w14:textId="77777777" w:rsidR="00BB6192" w:rsidRPr="00BB6192" w:rsidRDefault="00BB6192" w:rsidP="008B77E6">
            <w:pPr>
              <w:autoSpaceDE w:val="0"/>
              <w:autoSpaceDN w:val="0"/>
              <w:adjustRightInd w:val="0"/>
              <w:jc w:val="center"/>
              <w:rPr>
                <w:szCs w:val="24"/>
              </w:rPr>
            </w:pPr>
            <w:r w:rsidRPr="00BB6192">
              <w:rPr>
                <w:szCs w:val="24"/>
              </w:rPr>
              <w:t>arba nuotoliniu</w:t>
            </w:r>
          </w:p>
          <w:p w14:paraId="151FEF35"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052876E9" w14:textId="77777777" w:rsidR="00BB6192" w:rsidRPr="00BB6192" w:rsidRDefault="00BB6192" w:rsidP="008B77E6">
            <w:pPr>
              <w:autoSpaceDE w:val="0"/>
              <w:autoSpaceDN w:val="0"/>
              <w:adjustRightInd w:val="0"/>
              <w:jc w:val="center"/>
              <w:rPr>
                <w:snapToGrid w:val="0"/>
                <w:szCs w:val="24"/>
              </w:rPr>
            </w:pPr>
            <w:r w:rsidRPr="00BB6192">
              <w:rPr>
                <w:szCs w:val="24"/>
              </w:rPr>
              <w:t>Ne daugiau kaip 5 dienos</w:t>
            </w:r>
          </w:p>
        </w:tc>
        <w:tc>
          <w:tcPr>
            <w:tcW w:w="1470" w:type="dxa"/>
          </w:tcPr>
          <w:p w14:paraId="7C667406"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145007A9" w14:textId="77777777" w:rsidTr="008B77E6">
        <w:tc>
          <w:tcPr>
            <w:tcW w:w="570" w:type="dxa"/>
          </w:tcPr>
          <w:p w14:paraId="5C5B382C" w14:textId="77777777" w:rsidR="00BB6192" w:rsidRPr="00BB6192" w:rsidRDefault="00BB6192" w:rsidP="008B77E6">
            <w:pPr>
              <w:spacing w:line="276" w:lineRule="auto"/>
              <w:rPr>
                <w:snapToGrid w:val="0"/>
                <w:szCs w:val="24"/>
              </w:rPr>
            </w:pPr>
            <w:r w:rsidRPr="00BB6192">
              <w:rPr>
                <w:snapToGrid w:val="0"/>
                <w:szCs w:val="24"/>
              </w:rPr>
              <w:t>7.</w:t>
            </w:r>
          </w:p>
        </w:tc>
        <w:tc>
          <w:tcPr>
            <w:tcW w:w="2686" w:type="dxa"/>
          </w:tcPr>
          <w:p w14:paraId="3286CA0D" w14:textId="77777777" w:rsidR="00BB6192" w:rsidRPr="00BB6192" w:rsidRDefault="00BB6192" w:rsidP="008B77E6">
            <w:pPr>
              <w:autoSpaceDE w:val="0"/>
              <w:autoSpaceDN w:val="0"/>
              <w:adjustRightInd w:val="0"/>
              <w:jc w:val="both"/>
              <w:rPr>
                <w:szCs w:val="24"/>
              </w:rPr>
            </w:pPr>
            <w:r w:rsidRPr="00BB6192">
              <w:rPr>
                <w:szCs w:val="24"/>
              </w:rPr>
              <w:t>Lyderystės ir komandos</w:t>
            </w:r>
          </w:p>
          <w:p w14:paraId="78022066" w14:textId="77777777" w:rsidR="00BB6192" w:rsidRPr="00BB6192" w:rsidRDefault="00BB6192" w:rsidP="008B77E6">
            <w:pPr>
              <w:autoSpaceDE w:val="0"/>
              <w:autoSpaceDN w:val="0"/>
              <w:adjustRightInd w:val="0"/>
              <w:jc w:val="both"/>
              <w:rPr>
                <w:snapToGrid w:val="0"/>
                <w:szCs w:val="24"/>
              </w:rPr>
            </w:pPr>
            <w:r w:rsidRPr="00BB6192">
              <w:rPr>
                <w:szCs w:val="24"/>
              </w:rPr>
              <w:t xml:space="preserve">Valdymo skaitmeniniame pasaulyje (angl. </w:t>
            </w:r>
            <w:proofErr w:type="spellStart"/>
            <w:r w:rsidRPr="00BB6192">
              <w:rPr>
                <w:i/>
                <w:iCs/>
                <w:szCs w:val="24"/>
              </w:rPr>
              <w:t>Leadership</w:t>
            </w:r>
            <w:proofErr w:type="spellEnd"/>
            <w:r w:rsidRPr="00BB6192">
              <w:rPr>
                <w:i/>
                <w:iCs/>
                <w:szCs w:val="24"/>
              </w:rPr>
              <w:t xml:space="preserve"> </w:t>
            </w:r>
            <w:proofErr w:type="spellStart"/>
            <w:r w:rsidRPr="00BB6192">
              <w:rPr>
                <w:i/>
                <w:iCs/>
                <w:szCs w:val="24"/>
              </w:rPr>
              <w:t>and</w:t>
            </w:r>
            <w:proofErr w:type="spellEnd"/>
            <w:r w:rsidRPr="00BB6192">
              <w:rPr>
                <w:i/>
                <w:iCs/>
                <w:szCs w:val="24"/>
              </w:rPr>
              <w:t xml:space="preserve"> </w:t>
            </w:r>
            <w:proofErr w:type="spellStart"/>
            <w:r w:rsidRPr="00BB6192">
              <w:rPr>
                <w:i/>
                <w:iCs/>
                <w:szCs w:val="24"/>
              </w:rPr>
              <w:t>Team</w:t>
            </w:r>
            <w:proofErr w:type="spellEnd"/>
            <w:r w:rsidRPr="00BB6192">
              <w:rPr>
                <w:i/>
                <w:iCs/>
                <w:szCs w:val="24"/>
              </w:rPr>
              <w:t xml:space="preserve"> </w:t>
            </w:r>
            <w:proofErr w:type="spellStart"/>
            <w:r w:rsidRPr="00BB6192">
              <w:rPr>
                <w:i/>
                <w:iCs/>
                <w:szCs w:val="24"/>
              </w:rPr>
              <w:t>Management</w:t>
            </w:r>
            <w:proofErr w:type="spellEnd"/>
            <w:r w:rsidRPr="00BB6192">
              <w:rPr>
                <w:i/>
                <w:iCs/>
                <w:szCs w:val="24"/>
              </w:rPr>
              <w:t xml:space="preserve"> </w:t>
            </w:r>
            <w:proofErr w:type="spellStart"/>
            <w:r w:rsidRPr="00BB6192">
              <w:rPr>
                <w:i/>
                <w:iCs/>
                <w:szCs w:val="24"/>
              </w:rPr>
              <w:t>in</w:t>
            </w:r>
            <w:proofErr w:type="spellEnd"/>
            <w:r w:rsidRPr="00BB6192">
              <w:rPr>
                <w:i/>
                <w:iCs/>
                <w:szCs w:val="24"/>
              </w:rPr>
              <w:t xml:space="preserve"> a Digital </w:t>
            </w:r>
            <w:proofErr w:type="spellStart"/>
            <w:r w:rsidRPr="00BB6192">
              <w:rPr>
                <w:i/>
                <w:iCs/>
                <w:szCs w:val="24"/>
              </w:rPr>
              <w:t>World</w:t>
            </w:r>
            <w:proofErr w:type="spellEnd"/>
            <w:r w:rsidRPr="00BB6192">
              <w:rPr>
                <w:szCs w:val="24"/>
              </w:rPr>
              <w:t>) mokymai</w:t>
            </w:r>
          </w:p>
        </w:tc>
        <w:tc>
          <w:tcPr>
            <w:tcW w:w="1275" w:type="dxa"/>
          </w:tcPr>
          <w:p w14:paraId="04A1D46E"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4F5F3EAD" w14:textId="77777777" w:rsidR="00BB6192" w:rsidRPr="00BB6192" w:rsidRDefault="00BB6192" w:rsidP="008B77E6">
            <w:pPr>
              <w:autoSpaceDE w:val="0"/>
              <w:autoSpaceDN w:val="0"/>
              <w:adjustRightInd w:val="0"/>
              <w:jc w:val="center"/>
              <w:rPr>
                <w:szCs w:val="24"/>
              </w:rPr>
            </w:pPr>
            <w:r w:rsidRPr="00BB6192">
              <w:rPr>
                <w:szCs w:val="24"/>
              </w:rPr>
              <w:t>Kontaktiniai</w:t>
            </w:r>
          </w:p>
          <w:p w14:paraId="13F44DF7" w14:textId="77777777" w:rsidR="00BB6192" w:rsidRPr="00BB6192" w:rsidRDefault="00BB6192" w:rsidP="008B77E6">
            <w:pPr>
              <w:autoSpaceDE w:val="0"/>
              <w:autoSpaceDN w:val="0"/>
              <w:adjustRightInd w:val="0"/>
              <w:jc w:val="center"/>
              <w:rPr>
                <w:szCs w:val="24"/>
              </w:rPr>
            </w:pPr>
            <w:r w:rsidRPr="00BB6192">
              <w:rPr>
                <w:szCs w:val="24"/>
              </w:rPr>
              <w:t>arba nuotoliniu</w:t>
            </w:r>
          </w:p>
          <w:p w14:paraId="1E5FAB6A"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573FBB34" w14:textId="77777777" w:rsidR="00BB6192" w:rsidRPr="00BB6192" w:rsidRDefault="00BB6192" w:rsidP="008B77E6">
            <w:pPr>
              <w:autoSpaceDE w:val="0"/>
              <w:autoSpaceDN w:val="0"/>
              <w:adjustRightInd w:val="0"/>
              <w:jc w:val="center"/>
              <w:rPr>
                <w:snapToGrid w:val="0"/>
                <w:szCs w:val="24"/>
              </w:rPr>
            </w:pPr>
            <w:r w:rsidRPr="00BB6192">
              <w:rPr>
                <w:szCs w:val="24"/>
              </w:rPr>
              <w:t>Ne daugiau kaip 5 dienos</w:t>
            </w:r>
          </w:p>
        </w:tc>
        <w:tc>
          <w:tcPr>
            <w:tcW w:w="1470" w:type="dxa"/>
          </w:tcPr>
          <w:p w14:paraId="42FD8E7C"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22F911C5" w14:textId="77777777" w:rsidTr="008B77E6">
        <w:tc>
          <w:tcPr>
            <w:tcW w:w="570" w:type="dxa"/>
          </w:tcPr>
          <w:p w14:paraId="5D42A55A" w14:textId="77777777" w:rsidR="00BB6192" w:rsidRPr="00BB6192" w:rsidRDefault="00BB6192" w:rsidP="008B77E6">
            <w:pPr>
              <w:spacing w:line="276" w:lineRule="auto"/>
              <w:rPr>
                <w:snapToGrid w:val="0"/>
                <w:szCs w:val="24"/>
              </w:rPr>
            </w:pPr>
            <w:r w:rsidRPr="00BB6192">
              <w:rPr>
                <w:snapToGrid w:val="0"/>
                <w:szCs w:val="24"/>
              </w:rPr>
              <w:t>8.</w:t>
            </w:r>
          </w:p>
        </w:tc>
        <w:tc>
          <w:tcPr>
            <w:tcW w:w="2686" w:type="dxa"/>
          </w:tcPr>
          <w:p w14:paraId="60CE480F" w14:textId="77777777" w:rsidR="00BB6192" w:rsidRPr="00BB6192" w:rsidRDefault="00BB6192" w:rsidP="008B77E6">
            <w:pPr>
              <w:autoSpaceDE w:val="0"/>
              <w:autoSpaceDN w:val="0"/>
              <w:adjustRightInd w:val="0"/>
              <w:jc w:val="both"/>
              <w:rPr>
                <w:szCs w:val="24"/>
              </w:rPr>
            </w:pPr>
            <w:proofErr w:type="spellStart"/>
            <w:r w:rsidRPr="00BB6192">
              <w:rPr>
                <w:szCs w:val="24"/>
              </w:rPr>
              <w:t>Kvantiškai</w:t>
            </w:r>
            <w:proofErr w:type="spellEnd"/>
            <w:r w:rsidRPr="00BB6192">
              <w:rPr>
                <w:szCs w:val="24"/>
              </w:rPr>
              <w:t xml:space="preserve"> saugios</w:t>
            </w:r>
          </w:p>
          <w:p w14:paraId="64AF4389" w14:textId="77777777" w:rsidR="00BB6192" w:rsidRPr="00BB6192" w:rsidRDefault="00BB6192" w:rsidP="008B77E6">
            <w:pPr>
              <w:autoSpaceDE w:val="0"/>
              <w:autoSpaceDN w:val="0"/>
              <w:adjustRightInd w:val="0"/>
              <w:jc w:val="both"/>
              <w:rPr>
                <w:i/>
                <w:iCs/>
                <w:szCs w:val="24"/>
              </w:rPr>
            </w:pPr>
            <w:r w:rsidRPr="00BB6192">
              <w:rPr>
                <w:szCs w:val="24"/>
              </w:rPr>
              <w:t xml:space="preserve">kriptografijos pagrindų (angl. </w:t>
            </w:r>
            <w:r w:rsidRPr="00BB6192">
              <w:rPr>
                <w:i/>
                <w:iCs/>
                <w:szCs w:val="24"/>
              </w:rPr>
              <w:t>Quantum-</w:t>
            </w:r>
            <w:proofErr w:type="spellStart"/>
            <w:r w:rsidRPr="00BB6192">
              <w:rPr>
                <w:i/>
                <w:iCs/>
                <w:szCs w:val="24"/>
              </w:rPr>
              <w:t>safe</w:t>
            </w:r>
            <w:proofErr w:type="spellEnd"/>
            <w:r w:rsidRPr="00BB6192">
              <w:rPr>
                <w:i/>
                <w:iCs/>
                <w:szCs w:val="24"/>
              </w:rPr>
              <w:t xml:space="preserve"> </w:t>
            </w:r>
            <w:proofErr w:type="spellStart"/>
            <w:r w:rsidRPr="00BB6192">
              <w:rPr>
                <w:i/>
                <w:iCs/>
                <w:szCs w:val="24"/>
              </w:rPr>
              <w:t>Cryptography</w:t>
            </w:r>
            <w:proofErr w:type="spellEnd"/>
          </w:p>
          <w:p w14:paraId="32BEC1AD" w14:textId="77777777" w:rsidR="00BB6192" w:rsidRPr="00BB6192" w:rsidRDefault="00BB6192" w:rsidP="008B77E6">
            <w:pPr>
              <w:autoSpaceDE w:val="0"/>
              <w:autoSpaceDN w:val="0"/>
              <w:adjustRightInd w:val="0"/>
              <w:jc w:val="both"/>
              <w:rPr>
                <w:snapToGrid w:val="0"/>
                <w:szCs w:val="24"/>
              </w:rPr>
            </w:pPr>
            <w:r w:rsidRPr="00BB6192">
              <w:rPr>
                <w:i/>
                <w:iCs/>
                <w:szCs w:val="24"/>
              </w:rPr>
              <w:t>Essentials</w:t>
            </w:r>
            <w:r w:rsidRPr="00BB6192">
              <w:rPr>
                <w:szCs w:val="24"/>
              </w:rPr>
              <w:t>) mokymai</w:t>
            </w:r>
          </w:p>
        </w:tc>
        <w:tc>
          <w:tcPr>
            <w:tcW w:w="1275" w:type="dxa"/>
          </w:tcPr>
          <w:p w14:paraId="5B18DAB2" w14:textId="77777777" w:rsidR="00BB6192" w:rsidRPr="00BB6192" w:rsidRDefault="00BB6192" w:rsidP="008B77E6">
            <w:pPr>
              <w:spacing w:line="276" w:lineRule="auto"/>
              <w:jc w:val="center"/>
              <w:rPr>
                <w:snapToGrid w:val="0"/>
                <w:szCs w:val="24"/>
              </w:rPr>
            </w:pPr>
            <w:r w:rsidRPr="00BB6192">
              <w:rPr>
                <w:szCs w:val="24"/>
              </w:rPr>
              <w:t>Lietuvių / anglų</w:t>
            </w:r>
          </w:p>
        </w:tc>
        <w:tc>
          <w:tcPr>
            <w:tcW w:w="1701" w:type="dxa"/>
          </w:tcPr>
          <w:p w14:paraId="638AB820" w14:textId="77777777" w:rsidR="00BB6192" w:rsidRPr="00BB6192" w:rsidRDefault="00BB6192" w:rsidP="008B77E6">
            <w:pPr>
              <w:autoSpaceDE w:val="0"/>
              <w:autoSpaceDN w:val="0"/>
              <w:adjustRightInd w:val="0"/>
              <w:jc w:val="center"/>
              <w:rPr>
                <w:szCs w:val="24"/>
              </w:rPr>
            </w:pPr>
            <w:r w:rsidRPr="00BB6192">
              <w:rPr>
                <w:szCs w:val="24"/>
              </w:rPr>
              <w:t>Kontaktiniai</w:t>
            </w:r>
          </w:p>
          <w:p w14:paraId="5BC69F2E" w14:textId="77777777" w:rsidR="00BB6192" w:rsidRPr="00BB6192" w:rsidRDefault="00BB6192" w:rsidP="008B77E6">
            <w:pPr>
              <w:autoSpaceDE w:val="0"/>
              <w:autoSpaceDN w:val="0"/>
              <w:adjustRightInd w:val="0"/>
              <w:jc w:val="center"/>
              <w:rPr>
                <w:szCs w:val="24"/>
              </w:rPr>
            </w:pPr>
            <w:r w:rsidRPr="00BB6192">
              <w:rPr>
                <w:szCs w:val="24"/>
              </w:rPr>
              <w:t>arba nuotoliniu</w:t>
            </w:r>
          </w:p>
          <w:p w14:paraId="6DD595B4"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35DD0D1B" w14:textId="77777777" w:rsidR="00BB6192" w:rsidRPr="00BB6192" w:rsidRDefault="00BB6192" w:rsidP="008B77E6">
            <w:pPr>
              <w:autoSpaceDE w:val="0"/>
              <w:autoSpaceDN w:val="0"/>
              <w:adjustRightInd w:val="0"/>
              <w:jc w:val="center"/>
              <w:rPr>
                <w:snapToGrid w:val="0"/>
                <w:szCs w:val="24"/>
              </w:rPr>
            </w:pPr>
            <w:r w:rsidRPr="00BB6192">
              <w:rPr>
                <w:szCs w:val="24"/>
              </w:rPr>
              <w:t>Ne daugiau kaip 5 dienos</w:t>
            </w:r>
          </w:p>
        </w:tc>
        <w:tc>
          <w:tcPr>
            <w:tcW w:w="1470" w:type="dxa"/>
          </w:tcPr>
          <w:p w14:paraId="7C4CA23E" w14:textId="77777777" w:rsidR="00BB6192" w:rsidRPr="00BB6192" w:rsidRDefault="00BB6192" w:rsidP="008B77E6">
            <w:pPr>
              <w:spacing w:line="276" w:lineRule="auto"/>
              <w:jc w:val="center"/>
              <w:rPr>
                <w:snapToGrid w:val="0"/>
                <w:szCs w:val="24"/>
              </w:rPr>
            </w:pPr>
            <w:r w:rsidRPr="00BB6192">
              <w:rPr>
                <w:snapToGrid w:val="0"/>
                <w:szCs w:val="24"/>
              </w:rPr>
              <w:t>1</w:t>
            </w:r>
          </w:p>
        </w:tc>
      </w:tr>
    </w:tbl>
    <w:p w14:paraId="482B861C" w14:textId="77777777" w:rsidR="00BB6192" w:rsidRPr="00BB6192" w:rsidRDefault="00BB6192" w:rsidP="00BB6192">
      <w:pPr>
        <w:spacing w:line="276" w:lineRule="auto"/>
        <w:rPr>
          <w:snapToGrid w:val="0"/>
          <w:szCs w:val="24"/>
        </w:rPr>
      </w:pPr>
    </w:p>
    <w:p w14:paraId="48C4CE51" w14:textId="77777777" w:rsidR="00BB6192" w:rsidRPr="00BB6192" w:rsidRDefault="00BB6192" w:rsidP="00BB6192">
      <w:pPr>
        <w:spacing w:line="276" w:lineRule="auto"/>
        <w:rPr>
          <w:snapToGrid w:val="0"/>
          <w:szCs w:val="24"/>
        </w:rPr>
      </w:pPr>
    </w:p>
    <w:p w14:paraId="412BD3B7" w14:textId="77777777" w:rsidR="00BB6192" w:rsidRPr="00BB6192" w:rsidRDefault="00BB6192" w:rsidP="00BB6192">
      <w:pPr>
        <w:spacing w:line="276" w:lineRule="auto"/>
        <w:rPr>
          <w:snapToGrid w:val="0"/>
          <w:szCs w:val="24"/>
        </w:rPr>
      </w:pPr>
      <w:r w:rsidRPr="00BB6192">
        <w:rPr>
          <w:snapToGrid w:val="0"/>
          <w:szCs w:val="24"/>
        </w:rPr>
        <w:t>3 lentelė. Nuotoliniai mokymai (taikoma 3 pirkimo daliai)</w:t>
      </w:r>
    </w:p>
    <w:tbl>
      <w:tblPr>
        <w:tblStyle w:val="TableGrid"/>
        <w:tblW w:w="0" w:type="auto"/>
        <w:tblLook w:val="04A0" w:firstRow="1" w:lastRow="0" w:firstColumn="1" w:lastColumn="0" w:noHBand="0" w:noVBand="1"/>
      </w:tblPr>
      <w:tblGrid>
        <w:gridCol w:w="570"/>
        <w:gridCol w:w="3102"/>
        <w:gridCol w:w="1150"/>
        <w:gridCol w:w="1416"/>
        <w:gridCol w:w="2254"/>
        <w:gridCol w:w="1470"/>
      </w:tblGrid>
      <w:tr w:rsidR="00BB6192" w:rsidRPr="00BB6192" w14:paraId="7650F17E" w14:textId="77777777" w:rsidTr="008B77E6">
        <w:tc>
          <w:tcPr>
            <w:tcW w:w="570" w:type="dxa"/>
          </w:tcPr>
          <w:p w14:paraId="4965E899" w14:textId="77777777" w:rsidR="00BB6192" w:rsidRPr="00BB6192" w:rsidRDefault="00BB6192" w:rsidP="008B77E6">
            <w:pPr>
              <w:spacing w:line="276" w:lineRule="auto"/>
              <w:rPr>
                <w:b/>
                <w:snapToGrid w:val="0"/>
                <w:szCs w:val="24"/>
              </w:rPr>
            </w:pPr>
            <w:r w:rsidRPr="00BB6192">
              <w:rPr>
                <w:b/>
                <w:snapToGrid w:val="0"/>
                <w:szCs w:val="24"/>
              </w:rPr>
              <w:t>Eil.</w:t>
            </w:r>
          </w:p>
          <w:p w14:paraId="65991C9B" w14:textId="77777777" w:rsidR="00BB6192" w:rsidRPr="00BB6192" w:rsidRDefault="00BB6192" w:rsidP="008B77E6">
            <w:pPr>
              <w:spacing w:line="276" w:lineRule="auto"/>
              <w:rPr>
                <w:b/>
                <w:snapToGrid w:val="0"/>
                <w:szCs w:val="24"/>
              </w:rPr>
            </w:pPr>
            <w:r w:rsidRPr="00BB6192">
              <w:rPr>
                <w:b/>
                <w:snapToGrid w:val="0"/>
                <w:szCs w:val="24"/>
              </w:rPr>
              <w:t>Nr.</w:t>
            </w:r>
          </w:p>
        </w:tc>
        <w:tc>
          <w:tcPr>
            <w:tcW w:w="3111" w:type="dxa"/>
          </w:tcPr>
          <w:p w14:paraId="3DEB5D25" w14:textId="77777777" w:rsidR="00BB6192" w:rsidRPr="00BB6192" w:rsidRDefault="00BB6192" w:rsidP="008B77E6">
            <w:pPr>
              <w:spacing w:line="276" w:lineRule="auto"/>
              <w:jc w:val="center"/>
              <w:rPr>
                <w:b/>
                <w:snapToGrid w:val="0"/>
                <w:szCs w:val="24"/>
                <w:vertAlign w:val="superscript"/>
              </w:rPr>
            </w:pPr>
            <w:r w:rsidRPr="00BB6192">
              <w:rPr>
                <w:b/>
                <w:snapToGrid w:val="0"/>
                <w:szCs w:val="24"/>
              </w:rPr>
              <w:t>Mokymų tema</w:t>
            </w:r>
            <w:r w:rsidRPr="00BB6192">
              <w:rPr>
                <w:b/>
                <w:snapToGrid w:val="0"/>
                <w:szCs w:val="24"/>
                <w:vertAlign w:val="superscript"/>
              </w:rPr>
              <w:t>2</w:t>
            </w:r>
          </w:p>
        </w:tc>
        <w:tc>
          <w:tcPr>
            <w:tcW w:w="1134" w:type="dxa"/>
          </w:tcPr>
          <w:p w14:paraId="0961316E" w14:textId="77777777" w:rsidR="00BB6192" w:rsidRPr="00BB6192" w:rsidRDefault="00BB6192" w:rsidP="008B77E6">
            <w:pPr>
              <w:spacing w:line="276" w:lineRule="auto"/>
              <w:jc w:val="center"/>
              <w:rPr>
                <w:b/>
                <w:snapToGrid w:val="0"/>
                <w:szCs w:val="24"/>
              </w:rPr>
            </w:pPr>
            <w:r w:rsidRPr="00BB6192">
              <w:rPr>
                <w:b/>
                <w:snapToGrid w:val="0"/>
                <w:szCs w:val="24"/>
              </w:rPr>
              <w:t>Mokymų kalba</w:t>
            </w:r>
          </w:p>
        </w:tc>
        <w:tc>
          <w:tcPr>
            <w:tcW w:w="1417" w:type="dxa"/>
          </w:tcPr>
          <w:p w14:paraId="70B20C65" w14:textId="77777777" w:rsidR="00BB6192" w:rsidRPr="00BB6192" w:rsidRDefault="00BB6192" w:rsidP="008B77E6">
            <w:pPr>
              <w:spacing w:line="276" w:lineRule="auto"/>
              <w:rPr>
                <w:b/>
                <w:snapToGrid w:val="0"/>
                <w:szCs w:val="24"/>
              </w:rPr>
            </w:pPr>
            <w:r w:rsidRPr="00BB6192">
              <w:rPr>
                <w:b/>
                <w:snapToGrid w:val="0"/>
                <w:szCs w:val="24"/>
              </w:rPr>
              <w:t>Mokymų tipas</w:t>
            </w:r>
          </w:p>
        </w:tc>
        <w:tc>
          <w:tcPr>
            <w:tcW w:w="2260" w:type="dxa"/>
          </w:tcPr>
          <w:p w14:paraId="79926ACF" w14:textId="77777777" w:rsidR="00BB6192" w:rsidRPr="00BB6192" w:rsidRDefault="00BB6192" w:rsidP="008B77E6">
            <w:pPr>
              <w:spacing w:line="276" w:lineRule="auto"/>
              <w:rPr>
                <w:b/>
                <w:snapToGrid w:val="0"/>
                <w:szCs w:val="24"/>
              </w:rPr>
            </w:pPr>
            <w:r w:rsidRPr="00BB6192">
              <w:rPr>
                <w:b/>
                <w:snapToGrid w:val="0"/>
                <w:szCs w:val="24"/>
              </w:rPr>
              <w:t>Mokymų trukmė, akad. val. / 1 diena</w:t>
            </w:r>
          </w:p>
        </w:tc>
        <w:tc>
          <w:tcPr>
            <w:tcW w:w="1470" w:type="dxa"/>
          </w:tcPr>
          <w:p w14:paraId="01188B9A" w14:textId="77777777" w:rsidR="00BB6192" w:rsidRPr="00BB6192" w:rsidRDefault="00BB6192" w:rsidP="008B77E6">
            <w:pPr>
              <w:spacing w:line="276" w:lineRule="auto"/>
              <w:rPr>
                <w:b/>
                <w:snapToGrid w:val="0"/>
                <w:szCs w:val="24"/>
              </w:rPr>
            </w:pPr>
            <w:r w:rsidRPr="00BB6192">
              <w:rPr>
                <w:b/>
                <w:snapToGrid w:val="0"/>
                <w:szCs w:val="24"/>
              </w:rPr>
              <w:t xml:space="preserve">Maksimalus </w:t>
            </w:r>
          </w:p>
          <w:p w14:paraId="25B044ED" w14:textId="77777777" w:rsidR="00BB6192" w:rsidRPr="00BB6192" w:rsidRDefault="00BB6192" w:rsidP="008B77E6">
            <w:pPr>
              <w:spacing w:line="276" w:lineRule="auto"/>
              <w:rPr>
                <w:b/>
                <w:snapToGrid w:val="0"/>
                <w:szCs w:val="24"/>
                <w:vertAlign w:val="superscript"/>
              </w:rPr>
            </w:pPr>
            <w:r w:rsidRPr="00BB6192">
              <w:rPr>
                <w:b/>
                <w:snapToGrid w:val="0"/>
                <w:szCs w:val="24"/>
              </w:rPr>
              <w:t xml:space="preserve">dalyvių skaičius </w:t>
            </w:r>
            <w:r w:rsidRPr="00BB6192">
              <w:rPr>
                <w:b/>
                <w:snapToGrid w:val="0"/>
                <w:szCs w:val="24"/>
                <w:vertAlign w:val="superscript"/>
              </w:rPr>
              <w:t>1</w:t>
            </w:r>
          </w:p>
        </w:tc>
      </w:tr>
      <w:tr w:rsidR="00BB6192" w:rsidRPr="00BB6192" w14:paraId="25675E4A" w14:textId="77777777" w:rsidTr="008B77E6">
        <w:tc>
          <w:tcPr>
            <w:tcW w:w="570" w:type="dxa"/>
          </w:tcPr>
          <w:p w14:paraId="1A4D595D" w14:textId="77777777" w:rsidR="00BB6192" w:rsidRPr="00BB6192" w:rsidRDefault="00BB6192" w:rsidP="008B77E6">
            <w:pPr>
              <w:spacing w:line="276" w:lineRule="auto"/>
              <w:rPr>
                <w:snapToGrid w:val="0"/>
                <w:szCs w:val="24"/>
              </w:rPr>
            </w:pPr>
            <w:r w:rsidRPr="00BB6192">
              <w:rPr>
                <w:snapToGrid w:val="0"/>
                <w:szCs w:val="24"/>
              </w:rPr>
              <w:t>1.</w:t>
            </w:r>
          </w:p>
        </w:tc>
        <w:tc>
          <w:tcPr>
            <w:tcW w:w="3111" w:type="dxa"/>
          </w:tcPr>
          <w:p w14:paraId="2469F3EB" w14:textId="77777777" w:rsidR="00BB6192" w:rsidRPr="00BB6192" w:rsidRDefault="00BB6192" w:rsidP="008B77E6">
            <w:pPr>
              <w:autoSpaceDE w:val="0"/>
              <w:autoSpaceDN w:val="0"/>
              <w:adjustRightInd w:val="0"/>
              <w:jc w:val="both"/>
              <w:rPr>
                <w:snapToGrid w:val="0"/>
                <w:szCs w:val="24"/>
              </w:rPr>
            </w:pPr>
            <w:r w:rsidRPr="00BB6192">
              <w:rPr>
                <w:szCs w:val="24"/>
              </w:rPr>
              <w:t xml:space="preserve">„SANS“ instituto mokymai „AIS247: AI </w:t>
            </w:r>
            <w:proofErr w:type="spellStart"/>
            <w:r w:rsidRPr="00BB6192">
              <w:rPr>
                <w:szCs w:val="24"/>
              </w:rPr>
              <w:t>Security</w:t>
            </w:r>
            <w:proofErr w:type="spellEnd"/>
            <w:r w:rsidRPr="00BB6192">
              <w:rPr>
                <w:szCs w:val="24"/>
              </w:rPr>
              <w:t xml:space="preserve"> Essentials </w:t>
            </w:r>
            <w:proofErr w:type="spellStart"/>
            <w:r w:rsidRPr="00BB6192">
              <w:rPr>
                <w:szCs w:val="24"/>
              </w:rPr>
              <w:t>for</w:t>
            </w:r>
            <w:proofErr w:type="spellEnd"/>
            <w:r w:rsidRPr="00BB6192">
              <w:rPr>
                <w:szCs w:val="24"/>
              </w:rPr>
              <w:t xml:space="preserve"> </w:t>
            </w:r>
            <w:proofErr w:type="spellStart"/>
            <w:r w:rsidRPr="00BB6192">
              <w:rPr>
                <w:szCs w:val="24"/>
              </w:rPr>
              <w:t>Business</w:t>
            </w:r>
            <w:proofErr w:type="spellEnd"/>
            <w:r w:rsidRPr="00BB6192">
              <w:rPr>
                <w:szCs w:val="24"/>
              </w:rPr>
              <w:t xml:space="preserve"> </w:t>
            </w:r>
            <w:proofErr w:type="spellStart"/>
            <w:r w:rsidRPr="00BB6192">
              <w:rPr>
                <w:szCs w:val="24"/>
              </w:rPr>
              <w:t>Leaders</w:t>
            </w:r>
            <w:proofErr w:type="spellEnd"/>
            <w:r w:rsidRPr="00BB6192">
              <w:rPr>
                <w:szCs w:val="24"/>
              </w:rPr>
              <w:t>“</w:t>
            </w:r>
          </w:p>
        </w:tc>
        <w:tc>
          <w:tcPr>
            <w:tcW w:w="1134" w:type="dxa"/>
          </w:tcPr>
          <w:p w14:paraId="0FBF3B84"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365AF2D2" w14:textId="77777777" w:rsidR="00BB6192" w:rsidRPr="00BB6192" w:rsidRDefault="00BB6192" w:rsidP="008B77E6">
            <w:pPr>
              <w:autoSpaceDE w:val="0"/>
              <w:autoSpaceDN w:val="0"/>
              <w:adjustRightInd w:val="0"/>
              <w:jc w:val="center"/>
              <w:rPr>
                <w:szCs w:val="24"/>
              </w:rPr>
            </w:pPr>
            <w:r w:rsidRPr="00BB6192">
              <w:rPr>
                <w:szCs w:val="24"/>
              </w:rPr>
              <w:t>Nuotoliniu</w:t>
            </w:r>
          </w:p>
          <w:p w14:paraId="5A224126"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6F2A26FE" w14:textId="77777777" w:rsidR="00BB6192" w:rsidRPr="00BB6192" w:rsidRDefault="00BB6192" w:rsidP="008B77E6">
            <w:pPr>
              <w:autoSpaceDE w:val="0"/>
              <w:autoSpaceDN w:val="0"/>
              <w:adjustRightInd w:val="0"/>
              <w:jc w:val="center"/>
              <w:rPr>
                <w:szCs w:val="24"/>
              </w:rPr>
            </w:pPr>
            <w:r w:rsidRPr="00BB6192">
              <w:rPr>
                <w:szCs w:val="24"/>
              </w:rPr>
              <w:t>Ne mažiau kaip</w:t>
            </w:r>
          </w:p>
          <w:p w14:paraId="3F26D675" w14:textId="77777777" w:rsidR="00BB6192" w:rsidRPr="00BB6192" w:rsidRDefault="00BB6192" w:rsidP="008B77E6">
            <w:pPr>
              <w:autoSpaceDE w:val="0"/>
              <w:autoSpaceDN w:val="0"/>
              <w:adjustRightInd w:val="0"/>
              <w:jc w:val="center"/>
              <w:rPr>
                <w:szCs w:val="24"/>
              </w:rPr>
            </w:pPr>
            <w:r w:rsidRPr="00BB6192">
              <w:rPr>
                <w:szCs w:val="24"/>
              </w:rPr>
              <w:t xml:space="preserve"> 120 d. neribota</w:t>
            </w:r>
          </w:p>
          <w:p w14:paraId="4FFE2DD4"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65310A5C" w14:textId="77777777" w:rsidR="00BB6192" w:rsidRPr="00BB6192" w:rsidRDefault="00BB6192" w:rsidP="008B77E6">
            <w:pPr>
              <w:spacing w:line="276" w:lineRule="auto"/>
              <w:jc w:val="center"/>
              <w:rPr>
                <w:snapToGrid w:val="0"/>
                <w:szCs w:val="24"/>
              </w:rPr>
            </w:pPr>
            <w:r w:rsidRPr="00BB6192">
              <w:rPr>
                <w:snapToGrid w:val="0"/>
                <w:szCs w:val="24"/>
              </w:rPr>
              <w:t>15</w:t>
            </w:r>
          </w:p>
        </w:tc>
      </w:tr>
      <w:tr w:rsidR="00BB6192" w:rsidRPr="00BB6192" w14:paraId="64836C5E" w14:textId="77777777" w:rsidTr="008B77E6">
        <w:tc>
          <w:tcPr>
            <w:tcW w:w="570" w:type="dxa"/>
          </w:tcPr>
          <w:p w14:paraId="099901D2" w14:textId="77777777" w:rsidR="00BB6192" w:rsidRPr="00BB6192" w:rsidRDefault="00BB6192" w:rsidP="008B77E6">
            <w:pPr>
              <w:spacing w:line="276" w:lineRule="auto"/>
              <w:rPr>
                <w:snapToGrid w:val="0"/>
                <w:szCs w:val="24"/>
              </w:rPr>
            </w:pPr>
            <w:r w:rsidRPr="00BB6192">
              <w:rPr>
                <w:snapToGrid w:val="0"/>
                <w:szCs w:val="24"/>
              </w:rPr>
              <w:t>2.</w:t>
            </w:r>
          </w:p>
        </w:tc>
        <w:tc>
          <w:tcPr>
            <w:tcW w:w="3111" w:type="dxa"/>
          </w:tcPr>
          <w:p w14:paraId="4DE78CF6" w14:textId="77777777" w:rsidR="00BB6192" w:rsidRPr="00BB6192" w:rsidRDefault="00BB6192" w:rsidP="008B77E6">
            <w:pPr>
              <w:autoSpaceDE w:val="0"/>
              <w:autoSpaceDN w:val="0"/>
              <w:adjustRightInd w:val="0"/>
              <w:jc w:val="both"/>
              <w:rPr>
                <w:snapToGrid w:val="0"/>
                <w:szCs w:val="24"/>
              </w:rPr>
            </w:pPr>
            <w:r w:rsidRPr="00BB6192">
              <w:rPr>
                <w:szCs w:val="24"/>
              </w:rPr>
              <w:t xml:space="preserve">„SANS“ instituto mokymai „SEC402: </w:t>
            </w:r>
            <w:proofErr w:type="spellStart"/>
            <w:r w:rsidRPr="00BB6192">
              <w:rPr>
                <w:szCs w:val="24"/>
              </w:rPr>
              <w:t>Cybersecurity</w:t>
            </w:r>
            <w:proofErr w:type="spellEnd"/>
            <w:r w:rsidRPr="00BB6192">
              <w:rPr>
                <w:szCs w:val="24"/>
              </w:rPr>
              <w:t xml:space="preserve"> </w:t>
            </w:r>
            <w:proofErr w:type="spellStart"/>
            <w:r w:rsidRPr="00BB6192">
              <w:rPr>
                <w:szCs w:val="24"/>
              </w:rPr>
              <w:t>Writing</w:t>
            </w:r>
            <w:proofErr w:type="spellEnd"/>
            <w:r w:rsidRPr="00BB6192">
              <w:rPr>
                <w:szCs w:val="24"/>
              </w:rPr>
              <w:t xml:space="preserve">: </w:t>
            </w:r>
            <w:proofErr w:type="spellStart"/>
            <w:r w:rsidRPr="00BB6192">
              <w:rPr>
                <w:szCs w:val="24"/>
              </w:rPr>
              <w:t>Hack</w:t>
            </w:r>
            <w:proofErr w:type="spellEnd"/>
            <w:r w:rsidRPr="00BB6192">
              <w:rPr>
                <w:szCs w:val="24"/>
              </w:rPr>
              <w:t xml:space="preserve"> </w:t>
            </w:r>
            <w:proofErr w:type="spellStart"/>
            <w:r w:rsidRPr="00BB6192">
              <w:rPr>
                <w:szCs w:val="24"/>
              </w:rPr>
              <w:t>the</w:t>
            </w:r>
            <w:proofErr w:type="spellEnd"/>
            <w:r w:rsidRPr="00BB6192">
              <w:rPr>
                <w:szCs w:val="24"/>
              </w:rPr>
              <w:t xml:space="preserve"> </w:t>
            </w:r>
            <w:proofErr w:type="spellStart"/>
            <w:r w:rsidRPr="00BB6192">
              <w:rPr>
                <w:szCs w:val="24"/>
              </w:rPr>
              <w:t>Reader</w:t>
            </w:r>
            <w:proofErr w:type="spellEnd"/>
            <w:r w:rsidRPr="00BB6192">
              <w:rPr>
                <w:szCs w:val="24"/>
              </w:rPr>
              <w:t>“</w:t>
            </w:r>
          </w:p>
        </w:tc>
        <w:tc>
          <w:tcPr>
            <w:tcW w:w="1134" w:type="dxa"/>
          </w:tcPr>
          <w:p w14:paraId="471791A2"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6E3ACCA4" w14:textId="77777777" w:rsidR="00BB6192" w:rsidRPr="00BB6192" w:rsidRDefault="00BB6192" w:rsidP="008B77E6">
            <w:pPr>
              <w:autoSpaceDE w:val="0"/>
              <w:autoSpaceDN w:val="0"/>
              <w:adjustRightInd w:val="0"/>
              <w:jc w:val="center"/>
              <w:rPr>
                <w:szCs w:val="24"/>
              </w:rPr>
            </w:pPr>
            <w:r w:rsidRPr="00BB6192">
              <w:rPr>
                <w:szCs w:val="24"/>
              </w:rPr>
              <w:t>Nuotoliniu</w:t>
            </w:r>
          </w:p>
          <w:p w14:paraId="60C992C8"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3010EF61" w14:textId="77777777" w:rsidR="00BB6192" w:rsidRPr="00BB6192" w:rsidRDefault="00BB6192" w:rsidP="008B77E6">
            <w:pPr>
              <w:autoSpaceDE w:val="0"/>
              <w:autoSpaceDN w:val="0"/>
              <w:adjustRightInd w:val="0"/>
              <w:jc w:val="center"/>
              <w:rPr>
                <w:szCs w:val="24"/>
              </w:rPr>
            </w:pPr>
            <w:r w:rsidRPr="00BB6192">
              <w:rPr>
                <w:szCs w:val="24"/>
              </w:rPr>
              <w:t xml:space="preserve">Ne mažiau kaip </w:t>
            </w:r>
          </w:p>
          <w:p w14:paraId="14BC2539" w14:textId="77777777" w:rsidR="00BB6192" w:rsidRPr="00BB6192" w:rsidRDefault="00BB6192" w:rsidP="008B77E6">
            <w:pPr>
              <w:autoSpaceDE w:val="0"/>
              <w:autoSpaceDN w:val="0"/>
              <w:adjustRightInd w:val="0"/>
              <w:jc w:val="center"/>
              <w:rPr>
                <w:szCs w:val="24"/>
              </w:rPr>
            </w:pPr>
            <w:r w:rsidRPr="00BB6192">
              <w:rPr>
                <w:szCs w:val="24"/>
              </w:rPr>
              <w:t>120 d. neribota</w:t>
            </w:r>
          </w:p>
          <w:p w14:paraId="10ECAC0A"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6290B52D"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65BE447A" w14:textId="77777777" w:rsidTr="008B77E6">
        <w:tc>
          <w:tcPr>
            <w:tcW w:w="570" w:type="dxa"/>
          </w:tcPr>
          <w:p w14:paraId="20E13701" w14:textId="77777777" w:rsidR="00BB6192" w:rsidRPr="00BB6192" w:rsidRDefault="00BB6192" w:rsidP="008B77E6">
            <w:pPr>
              <w:spacing w:line="276" w:lineRule="auto"/>
              <w:rPr>
                <w:snapToGrid w:val="0"/>
                <w:szCs w:val="24"/>
              </w:rPr>
            </w:pPr>
            <w:r w:rsidRPr="00BB6192">
              <w:rPr>
                <w:snapToGrid w:val="0"/>
                <w:szCs w:val="24"/>
              </w:rPr>
              <w:t>3.</w:t>
            </w:r>
          </w:p>
        </w:tc>
        <w:tc>
          <w:tcPr>
            <w:tcW w:w="3111" w:type="dxa"/>
          </w:tcPr>
          <w:p w14:paraId="7B07E791" w14:textId="77777777" w:rsidR="00BB6192" w:rsidRPr="00BB6192" w:rsidRDefault="00BB6192" w:rsidP="008B77E6">
            <w:pPr>
              <w:autoSpaceDE w:val="0"/>
              <w:autoSpaceDN w:val="0"/>
              <w:adjustRightInd w:val="0"/>
              <w:jc w:val="both"/>
              <w:rPr>
                <w:szCs w:val="24"/>
              </w:rPr>
            </w:pPr>
            <w:r w:rsidRPr="00BB6192">
              <w:rPr>
                <w:szCs w:val="24"/>
              </w:rPr>
              <w:t xml:space="preserve">„SANS“ instituto mokymai „LDR514 </w:t>
            </w:r>
            <w:proofErr w:type="spellStart"/>
            <w:r w:rsidRPr="00BB6192">
              <w:rPr>
                <w:szCs w:val="24"/>
              </w:rPr>
              <w:t>Security</w:t>
            </w:r>
            <w:proofErr w:type="spellEnd"/>
            <w:r w:rsidRPr="00BB6192">
              <w:rPr>
                <w:szCs w:val="24"/>
              </w:rPr>
              <w:t xml:space="preserve"> </w:t>
            </w:r>
            <w:proofErr w:type="spellStart"/>
            <w:r w:rsidRPr="00BB6192">
              <w:rPr>
                <w:szCs w:val="24"/>
              </w:rPr>
              <w:t>Strategic</w:t>
            </w:r>
            <w:proofErr w:type="spellEnd"/>
          </w:p>
          <w:p w14:paraId="794BAD71" w14:textId="77777777" w:rsidR="00BB6192" w:rsidRPr="00BB6192" w:rsidRDefault="00BB6192" w:rsidP="008B77E6">
            <w:pPr>
              <w:autoSpaceDE w:val="0"/>
              <w:autoSpaceDN w:val="0"/>
              <w:adjustRightInd w:val="0"/>
              <w:jc w:val="both"/>
              <w:rPr>
                <w:szCs w:val="24"/>
              </w:rPr>
            </w:pPr>
            <w:proofErr w:type="spellStart"/>
            <w:r w:rsidRPr="00BB6192">
              <w:rPr>
                <w:szCs w:val="24"/>
              </w:rPr>
              <w:t>Planning</w:t>
            </w:r>
            <w:proofErr w:type="spellEnd"/>
            <w:r w:rsidRPr="00BB6192">
              <w:rPr>
                <w:szCs w:val="24"/>
              </w:rPr>
              <w:t xml:space="preserve">, </w:t>
            </w:r>
            <w:proofErr w:type="spellStart"/>
            <w:r w:rsidRPr="00BB6192">
              <w:rPr>
                <w:szCs w:val="24"/>
              </w:rPr>
              <w:t>Policy</w:t>
            </w:r>
            <w:proofErr w:type="spellEnd"/>
            <w:r w:rsidRPr="00BB6192">
              <w:rPr>
                <w:szCs w:val="24"/>
              </w:rPr>
              <w:t xml:space="preserve">, </w:t>
            </w:r>
            <w:proofErr w:type="spellStart"/>
            <w:r w:rsidRPr="00BB6192">
              <w:rPr>
                <w:szCs w:val="24"/>
              </w:rPr>
              <w:t>and</w:t>
            </w:r>
            <w:proofErr w:type="spellEnd"/>
          </w:p>
          <w:p w14:paraId="6749CD59" w14:textId="77777777" w:rsidR="00BB6192" w:rsidRPr="00BB6192" w:rsidRDefault="00BB6192" w:rsidP="008B77E6">
            <w:pPr>
              <w:autoSpaceDE w:val="0"/>
              <w:autoSpaceDN w:val="0"/>
              <w:adjustRightInd w:val="0"/>
              <w:jc w:val="both"/>
              <w:rPr>
                <w:snapToGrid w:val="0"/>
                <w:szCs w:val="24"/>
              </w:rPr>
            </w:pPr>
            <w:proofErr w:type="spellStart"/>
            <w:r w:rsidRPr="00BB6192">
              <w:rPr>
                <w:szCs w:val="24"/>
              </w:rPr>
              <w:t>Leadership</w:t>
            </w:r>
            <w:proofErr w:type="spellEnd"/>
            <w:r w:rsidRPr="00BB6192">
              <w:rPr>
                <w:szCs w:val="24"/>
              </w:rPr>
              <w:t>“</w:t>
            </w:r>
          </w:p>
        </w:tc>
        <w:tc>
          <w:tcPr>
            <w:tcW w:w="1134" w:type="dxa"/>
          </w:tcPr>
          <w:p w14:paraId="1557AE92"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5FD0C558" w14:textId="77777777" w:rsidR="00BB6192" w:rsidRPr="00BB6192" w:rsidRDefault="00BB6192" w:rsidP="008B77E6">
            <w:pPr>
              <w:autoSpaceDE w:val="0"/>
              <w:autoSpaceDN w:val="0"/>
              <w:adjustRightInd w:val="0"/>
              <w:jc w:val="center"/>
              <w:rPr>
                <w:szCs w:val="24"/>
              </w:rPr>
            </w:pPr>
            <w:r w:rsidRPr="00BB6192">
              <w:rPr>
                <w:szCs w:val="24"/>
              </w:rPr>
              <w:t>Nuotoliniu</w:t>
            </w:r>
          </w:p>
          <w:p w14:paraId="672FA48C"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29C8780F" w14:textId="77777777" w:rsidR="00BB6192" w:rsidRPr="00BB6192" w:rsidRDefault="00BB6192" w:rsidP="008B77E6">
            <w:pPr>
              <w:autoSpaceDE w:val="0"/>
              <w:autoSpaceDN w:val="0"/>
              <w:adjustRightInd w:val="0"/>
              <w:jc w:val="center"/>
              <w:rPr>
                <w:szCs w:val="24"/>
              </w:rPr>
            </w:pPr>
            <w:r w:rsidRPr="00BB6192">
              <w:rPr>
                <w:szCs w:val="24"/>
              </w:rPr>
              <w:t xml:space="preserve">Ne mažiau kaip </w:t>
            </w:r>
          </w:p>
          <w:p w14:paraId="0AB2B231" w14:textId="77777777" w:rsidR="00BB6192" w:rsidRPr="00BB6192" w:rsidRDefault="00BB6192" w:rsidP="008B77E6">
            <w:pPr>
              <w:autoSpaceDE w:val="0"/>
              <w:autoSpaceDN w:val="0"/>
              <w:adjustRightInd w:val="0"/>
              <w:jc w:val="center"/>
              <w:rPr>
                <w:szCs w:val="24"/>
              </w:rPr>
            </w:pPr>
            <w:r w:rsidRPr="00BB6192">
              <w:rPr>
                <w:szCs w:val="24"/>
              </w:rPr>
              <w:t>120 d. neribota</w:t>
            </w:r>
          </w:p>
          <w:p w14:paraId="046AB402"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0C8858AB" w14:textId="77777777" w:rsidR="00BB6192" w:rsidRPr="00BB6192" w:rsidRDefault="00BB6192" w:rsidP="008B77E6">
            <w:pPr>
              <w:spacing w:line="276" w:lineRule="auto"/>
              <w:jc w:val="center"/>
              <w:rPr>
                <w:snapToGrid w:val="0"/>
                <w:szCs w:val="24"/>
              </w:rPr>
            </w:pPr>
            <w:r w:rsidRPr="00BB6192">
              <w:rPr>
                <w:snapToGrid w:val="0"/>
                <w:szCs w:val="24"/>
              </w:rPr>
              <w:t>6</w:t>
            </w:r>
          </w:p>
        </w:tc>
      </w:tr>
      <w:tr w:rsidR="00BB6192" w:rsidRPr="00BB6192" w14:paraId="6F3C8001" w14:textId="77777777" w:rsidTr="008B77E6">
        <w:tc>
          <w:tcPr>
            <w:tcW w:w="570" w:type="dxa"/>
          </w:tcPr>
          <w:p w14:paraId="4F55EA8A" w14:textId="77777777" w:rsidR="00BB6192" w:rsidRPr="00BB6192" w:rsidRDefault="00BB6192" w:rsidP="008B77E6">
            <w:pPr>
              <w:spacing w:line="276" w:lineRule="auto"/>
              <w:rPr>
                <w:snapToGrid w:val="0"/>
                <w:szCs w:val="24"/>
              </w:rPr>
            </w:pPr>
            <w:r w:rsidRPr="00BB6192">
              <w:rPr>
                <w:snapToGrid w:val="0"/>
                <w:szCs w:val="24"/>
              </w:rPr>
              <w:t>4.</w:t>
            </w:r>
          </w:p>
        </w:tc>
        <w:tc>
          <w:tcPr>
            <w:tcW w:w="3111" w:type="dxa"/>
          </w:tcPr>
          <w:p w14:paraId="2E139164" w14:textId="77777777" w:rsidR="00BB6192" w:rsidRPr="00BB6192" w:rsidRDefault="00BB6192" w:rsidP="008B77E6">
            <w:pPr>
              <w:autoSpaceDE w:val="0"/>
              <w:autoSpaceDN w:val="0"/>
              <w:adjustRightInd w:val="0"/>
              <w:jc w:val="both"/>
              <w:rPr>
                <w:snapToGrid w:val="0"/>
                <w:szCs w:val="24"/>
              </w:rPr>
            </w:pPr>
            <w:r w:rsidRPr="00BB6192">
              <w:rPr>
                <w:szCs w:val="24"/>
              </w:rPr>
              <w:t xml:space="preserve">„SANS“ instituto mokymai „LDR433: </w:t>
            </w:r>
            <w:proofErr w:type="spellStart"/>
            <w:r w:rsidRPr="00BB6192">
              <w:rPr>
                <w:szCs w:val="24"/>
              </w:rPr>
              <w:t>Managing</w:t>
            </w:r>
            <w:proofErr w:type="spellEnd"/>
            <w:r w:rsidRPr="00BB6192">
              <w:rPr>
                <w:szCs w:val="24"/>
              </w:rPr>
              <w:t xml:space="preserve"> </w:t>
            </w:r>
            <w:proofErr w:type="spellStart"/>
            <w:r w:rsidRPr="00BB6192">
              <w:rPr>
                <w:szCs w:val="24"/>
              </w:rPr>
              <w:t>Human</w:t>
            </w:r>
            <w:proofErr w:type="spellEnd"/>
            <w:r w:rsidRPr="00BB6192">
              <w:rPr>
                <w:szCs w:val="24"/>
              </w:rPr>
              <w:t xml:space="preserve"> Risk“</w:t>
            </w:r>
          </w:p>
        </w:tc>
        <w:tc>
          <w:tcPr>
            <w:tcW w:w="1134" w:type="dxa"/>
          </w:tcPr>
          <w:p w14:paraId="3FBD7A53"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630AA98D" w14:textId="77777777" w:rsidR="00BB6192" w:rsidRPr="00BB6192" w:rsidRDefault="00BB6192" w:rsidP="008B77E6">
            <w:pPr>
              <w:autoSpaceDE w:val="0"/>
              <w:autoSpaceDN w:val="0"/>
              <w:adjustRightInd w:val="0"/>
              <w:jc w:val="center"/>
              <w:rPr>
                <w:szCs w:val="24"/>
              </w:rPr>
            </w:pPr>
            <w:r w:rsidRPr="00BB6192">
              <w:rPr>
                <w:szCs w:val="24"/>
              </w:rPr>
              <w:t>Nuotoliniu</w:t>
            </w:r>
          </w:p>
          <w:p w14:paraId="2B17798A"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3E9E6B84" w14:textId="77777777" w:rsidR="00BB6192" w:rsidRPr="00BB6192" w:rsidRDefault="00BB6192" w:rsidP="008B77E6">
            <w:pPr>
              <w:autoSpaceDE w:val="0"/>
              <w:autoSpaceDN w:val="0"/>
              <w:adjustRightInd w:val="0"/>
              <w:jc w:val="center"/>
              <w:rPr>
                <w:szCs w:val="24"/>
              </w:rPr>
            </w:pPr>
            <w:r w:rsidRPr="00BB6192">
              <w:rPr>
                <w:szCs w:val="24"/>
              </w:rPr>
              <w:t xml:space="preserve">Ne mažiau kaip </w:t>
            </w:r>
          </w:p>
          <w:p w14:paraId="5E8F6C43" w14:textId="77777777" w:rsidR="00BB6192" w:rsidRPr="00BB6192" w:rsidRDefault="00BB6192" w:rsidP="008B77E6">
            <w:pPr>
              <w:autoSpaceDE w:val="0"/>
              <w:autoSpaceDN w:val="0"/>
              <w:adjustRightInd w:val="0"/>
              <w:jc w:val="center"/>
              <w:rPr>
                <w:szCs w:val="24"/>
              </w:rPr>
            </w:pPr>
            <w:r w:rsidRPr="00BB6192">
              <w:rPr>
                <w:szCs w:val="24"/>
              </w:rPr>
              <w:t>120 d. neribota</w:t>
            </w:r>
          </w:p>
          <w:p w14:paraId="3F3920DB"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0DAE3539" w14:textId="77777777" w:rsidR="00BB6192" w:rsidRPr="00BB6192" w:rsidRDefault="00BB6192" w:rsidP="008B77E6">
            <w:pPr>
              <w:spacing w:line="276" w:lineRule="auto"/>
              <w:jc w:val="center"/>
              <w:rPr>
                <w:snapToGrid w:val="0"/>
                <w:szCs w:val="24"/>
              </w:rPr>
            </w:pPr>
            <w:r w:rsidRPr="00BB6192">
              <w:rPr>
                <w:snapToGrid w:val="0"/>
                <w:szCs w:val="24"/>
              </w:rPr>
              <w:t>2</w:t>
            </w:r>
          </w:p>
        </w:tc>
      </w:tr>
      <w:tr w:rsidR="00BB6192" w:rsidRPr="00BB6192" w14:paraId="2B22B2E9" w14:textId="77777777" w:rsidTr="008B77E6">
        <w:tc>
          <w:tcPr>
            <w:tcW w:w="570" w:type="dxa"/>
          </w:tcPr>
          <w:p w14:paraId="7F079E52" w14:textId="77777777" w:rsidR="00BB6192" w:rsidRPr="00BB6192" w:rsidRDefault="00BB6192" w:rsidP="008B77E6">
            <w:pPr>
              <w:spacing w:line="276" w:lineRule="auto"/>
              <w:rPr>
                <w:snapToGrid w:val="0"/>
                <w:szCs w:val="24"/>
              </w:rPr>
            </w:pPr>
            <w:r w:rsidRPr="00BB6192">
              <w:rPr>
                <w:snapToGrid w:val="0"/>
                <w:szCs w:val="24"/>
              </w:rPr>
              <w:t>5.</w:t>
            </w:r>
          </w:p>
        </w:tc>
        <w:tc>
          <w:tcPr>
            <w:tcW w:w="3111" w:type="dxa"/>
          </w:tcPr>
          <w:p w14:paraId="6251A8A6" w14:textId="77777777" w:rsidR="00BB6192" w:rsidRPr="00BB6192" w:rsidRDefault="00BB6192" w:rsidP="008B77E6">
            <w:pPr>
              <w:autoSpaceDE w:val="0"/>
              <w:autoSpaceDN w:val="0"/>
              <w:adjustRightInd w:val="0"/>
              <w:jc w:val="both"/>
              <w:rPr>
                <w:szCs w:val="24"/>
              </w:rPr>
            </w:pPr>
            <w:r w:rsidRPr="00BB6192">
              <w:rPr>
                <w:szCs w:val="24"/>
              </w:rPr>
              <w:t xml:space="preserve">„SANS“ instituto mokymai „SEC403: </w:t>
            </w:r>
            <w:proofErr w:type="spellStart"/>
            <w:r w:rsidRPr="00BB6192">
              <w:rPr>
                <w:szCs w:val="24"/>
              </w:rPr>
              <w:t>Secrets</w:t>
            </w:r>
            <w:proofErr w:type="spellEnd"/>
            <w:r w:rsidRPr="00BB6192">
              <w:rPr>
                <w:szCs w:val="24"/>
              </w:rPr>
              <w:t xml:space="preserve"> to </w:t>
            </w:r>
            <w:proofErr w:type="spellStart"/>
            <w:r w:rsidRPr="00BB6192">
              <w:rPr>
                <w:szCs w:val="24"/>
              </w:rPr>
              <w:t>Successful</w:t>
            </w:r>
            <w:proofErr w:type="spellEnd"/>
            <w:r w:rsidRPr="00BB6192">
              <w:rPr>
                <w:szCs w:val="24"/>
              </w:rPr>
              <w:t xml:space="preserve"> </w:t>
            </w:r>
            <w:proofErr w:type="spellStart"/>
            <w:r w:rsidRPr="00BB6192">
              <w:rPr>
                <w:szCs w:val="24"/>
              </w:rPr>
              <w:t>Cybersecurity</w:t>
            </w:r>
            <w:proofErr w:type="spellEnd"/>
          </w:p>
          <w:p w14:paraId="71BFC1B1" w14:textId="77777777" w:rsidR="00BB6192" w:rsidRPr="00BB6192" w:rsidRDefault="00BB6192" w:rsidP="008B77E6">
            <w:pPr>
              <w:autoSpaceDE w:val="0"/>
              <w:autoSpaceDN w:val="0"/>
              <w:adjustRightInd w:val="0"/>
              <w:jc w:val="both"/>
              <w:rPr>
                <w:snapToGrid w:val="0"/>
                <w:szCs w:val="24"/>
              </w:rPr>
            </w:pPr>
            <w:proofErr w:type="spellStart"/>
            <w:r w:rsidRPr="00BB6192">
              <w:rPr>
                <w:szCs w:val="24"/>
              </w:rPr>
              <w:t>Presentation</w:t>
            </w:r>
            <w:proofErr w:type="spellEnd"/>
            <w:r w:rsidRPr="00BB6192">
              <w:rPr>
                <w:szCs w:val="24"/>
              </w:rPr>
              <w:t>“</w:t>
            </w:r>
          </w:p>
        </w:tc>
        <w:tc>
          <w:tcPr>
            <w:tcW w:w="1134" w:type="dxa"/>
          </w:tcPr>
          <w:p w14:paraId="647697E3"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34ADD195" w14:textId="77777777" w:rsidR="00BB6192" w:rsidRPr="00BB6192" w:rsidRDefault="00BB6192" w:rsidP="008B77E6">
            <w:pPr>
              <w:autoSpaceDE w:val="0"/>
              <w:autoSpaceDN w:val="0"/>
              <w:adjustRightInd w:val="0"/>
              <w:jc w:val="center"/>
              <w:rPr>
                <w:szCs w:val="24"/>
              </w:rPr>
            </w:pPr>
            <w:r w:rsidRPr="00BB6192">
              <w:rPr>
                <w:szCs w:val="24"/>
              </w:rPr>
              <w:t>Nuotoliniu</w:t>
            </w:r>
          </w:p>
          <w:p w14:paraId="0B4E0D1C"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4C59A5B1" w14:textId="77777777" w:rsidR="00BB6192" w:rsidRPr="00BB6192" w:rsidRDefault="00BB6192" w:rsidP="008B77E6">
            <w:pPr>
              <w:autoSpaceDE w:val="0"/>
              <w:autoSpaceDN w:val="0"/>
              <w:adjustRightInd w:val="0"/>
              <w:jc w:val="center"/>
              <w:rPr>
                <w:szCs w:val="24"/>
              </w:rPr>
            </w:pPr>
            <w:r w:rsidRPr="00BB6192">
              <w:rPr>
                <w:szCs w:val="24"/>
              </w:rPr>
              <w:t xml:space="preserve">Ne mažiau kaip </w:t>
            </w:r>
          </w:p>
          <w:p w14:paraId="26364BD2" w14:textId="77777777" w:rsidR="00BB6192" w:rsidRPr="00BB6192" w:rsidRDefault="00BB6192" w:rsidP="008B77E6">
            <w:pPr>
              <w:autoSpaceDE w:val="0"/>
              <w:autoSpaceDN w:val="0"/>
              <w:adjustRightInd w:val="0"/>
              <w:jc w:val="center"/>
              <w:rPr>
                <w:szCs w:val="24"/>
              </w:rPr>
            </w:pPr>
            <w:r w:rsidRPr="00BB6192">
              <w:rPr>
                <w:szCs w:val="24"/>
              </w:rPr>
              <w:t>120 d. neribota</w:t>
            </w:r>
          </w:p>
          <w:p w14:paraId="0C078CF0"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18B677E8" w14:textId="77777777" w:rsidR="00BB6192" w:rsidRPr="00BB6192" w:rsidRDefault="00BB6192" w:rsidP="008B77E6">
            <w:pPr>
              <w:spacing w:line="276" w:lineRule="auto"/>
              <w:jc w:val="center"/>
              <w:rPr>
                <w:snapToGrid w:val="0"/>
                <w:szCs w:val="24"/>
              </w:rPr>
            </w:pPr>
            <w:r w:rsidRPr="00BB6192">
              <w:rPr>
                <w:snapToGrid w:val="0"/>
                <w:szCs w:val="24"/>
              </w:rPr>
              <w:t>2</w:t>
            </w:r>
          </w:p>
        </w:tc>
      </w:tr>
      <w:tr w:rsidR="00BB6192" w:rsidRPr="00BB6192" w14:paraId="6833216A" w14:textId="77777777" w:rsidTr="008B77E6">
        <w:tc>
          <w:tcPr>
            <w:tcW w:w="570" w:type="dxa"/>
          </w:tcPr>
          <w:p w14:paraId="6D364DE3" w14:textId="77777777" w:rsidR="00BB6192" w:rsidRPr="00BB6192" w:rsidRDefault="00BB6192" w:rsidP="008B77E6">
            <w:pPr>
              <w:spacing w:line="276" w:lineRule="auto"/>
              <w:rPr>
                <w:snapToGrid w:val="0"/>
                <w:szCs w:val="24"/>
              </w:rPr>
            </w:pPr>
            <w:r w:rsidRPr="00BB6192">
              <w:rPr>
                <w:snapToGrid w:val="0"/>
                <w:szCs w:val="24"/>
              </w:rPr>
              <w:t>6.</w:t>
            </w:r>
          </w:p>
        </w:tc>
        <w:tc>
          <w:tcPr>
            <w:tcW w:w="3111" w:type="dxa"/>
          </w:tcPr>
          <w:p w14:paraId="5756F4F9" w14:textId="77777777" w:rsidR="00BB6192" w:rsidRPr="00BB6192" w:rsidRDefault="00BB6192" w:rsidP="008B77E6">
            <w:pPr>
              <w:autoSpaceDE w:val="0"/>
              <w:autoSpaceDN w:val="0"/>
              <w:adjustRightInd w:val="0"/>
              <w:jc w:val="both"/>
              <w:rPr>
                <w:snapToGrid w:val="0"/>
                <w:szCs w:val="24"/>
              </w:rPr>
            </w:pPr>
            <w:r w:rsidRPr="00BB6192">
              <w:rPr>
                <w:szCs w:val="24"/>
              </w:rPr>
              <w:t xml:space="preserve">„SANS“ instituto mokymai „SEC275: </w:t>
            </w:r>
            <w:proofErr w:type="spellStart"/>
            <w:r w:rsidRPr="00BB6192">
              <w:rPr>
                <w:szCs w:val="24"/>
              </w:rPr>
              <w:t>Foundations</w:t>
            </w:r>
            <w:proofErr w:type="spellEnd"/>
            <w:r w:rsidRPr="00BB6192">
              <w:rPr>
                <w:szCs w:val="24"/>
              </w:rPr>
              <w:t xml:space="preserve">: </w:t>
            </w:r>
            <w:proofErr w:type="spellStart"/>
            <w:r w:rsidRPr="00BB6192">
              <w:rPr>
                <w:szCs w:val="24"/>
              </w:rPr>
              <w:t>Computers</w:t>
            </w:r>
            <w:proofErr w:type="spellEnd"/>
            <w:r w:rsidRPr="00BB6192">
              <w:rPr>
                <w:szCs w:val="24"/>
              </w:rPr>
              <w:t xml:space="preserve">, </w:t>
            </w:r>
            <w:proofErr w:type="spellStart"/>
            <w:r w:rsidRPr="00BB6192">
              <w:rPr>
                <w:szCs w:val="24"/>
              </w:rPr>
              <w:t>Technology</w:t>
            </w:r>
            <w:proofErr w:type="spellEnd"/>
            <w:r w:rsidRPr="00BB6192">
              <w:rPr>
                <w:szCs w:val="24"/>
              </w:rPr>
              <w:t xml:space="preserve">, &amp; </w:t>
            </w:r>
            <w:proofErr w:type="spellStart"/>
            <w:r w:rsidRPr="00BB6192">
              <w:rPr>
                <w:szCs w:val="24"/>
              </w:rPr>
              <w:t>Security</w:t>
            </w:r>
            <w:proofErr w:type="spellEnd"/>
            <w:r w:rsidRPr="00BB6192">
              <w:rPr>
                <w:szCs w:val="24"/>
              </w:rPr>
              <w:t>™“</w:t>
            </w:r>
          </w:p>
        </w:tc>
        <w:tc>
          <w:tcPr>
            <w:tcW w:w="1134" w:type="dxa"/>
          </w:tcPr>
          <w:p w14:paraId="3E00E9DF" w14:textId="77777777" w:rsidR="00BB6192" w:rsidRPr="00BB6192" w:rsidRDefault="00BB6192" w:rsidP="008B77E6">
            <w:pPr>
              <w:spacing w:line="276" w:lineRule="auto"/>
              <w:jc w:val="center"/>
              <w:rPr>
                <w:snapToGrid w:val="0"/>
                <w:szCs w:val="24"/>
              </w:rPr>
            </w:pPr>
            <w:r w:rsidRPr="00BB6192">
              <w:rPr>
                <w:szCs w:val="24"/>
              </w:rPr>
              <w:t>Anglų</w:t>
            </w:r>
          </w:p>
        </w:tc>
        <w:tc>
          <w:tcPr>
            <w:tcW w:w="1417" w:type="dxa"/>
          </w:tcPr>
          <w:p w14:paraId="4418DBB0" w14:textId="77777777" w:rsidR="00BB6192" w:rsidRPr="00BB6192" w:rsidRDefault="00BB6192" w:rsidP="008B77E6">
            <w:pPr>
              <w:autoSpaceDE w:val="0"/>
              <w:autoSpaceDN w:val="0"/>
              <w:adjustRightInd w:val="0"/>
              <w:jc w:val="center"/>
              <w:rPr>
                <w:szCs w:val="24"/>
              </w:rPr>
            </w:pPr>
            <w:r w:rsidRPr="00BB6192">
              <w:rPr>
                <w:szCs w:val="24"/>
              </w:rPr>
              <w:t>Nuotoliniu</w:t>
            </w:r>
          </w:p>
          <w:p w14:paraId="08B0DA50"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2260" w:type="dxa"/>
          </w:tcPr>
          <w:p w14:paraId="03B3EDB5" w14:textId="77777777" w:rsidR="00BB6192" w:rsidRPr="00BB6192" w:rsidRDefault="00BB6192" w:rsidP="008B77E6">
            <w:pPr>
              <w:autoSpaceDE w:val="0"/>
              <w:autoSpaceDN w:val="0"/>
              <w:adjustRightInd w:val="0"/>
              <w:jc w:val="center"/>
              <w:rPr>
                <w:szCs w:val="24"/>
              </w:rPr>
            </w:pPr>
            <w:r w:rsidRPr="00BB6192">
              <w:rPr>
                <w:szCs w:val="24"/>
              </w:rPr>
              <w:t xml:space="preserve">Ne mažiau kaip </w:t>
            </w:r>
          </w:p>
          <w:p w14:paraId="28B2E689" w14:textId="77777777" w:rsidR="00BB6192" w:rsidRPr="00BB6192" w:rsidRDefault="00BB6192" w:rsidP="008B77E6">
            <w:pPr>
              <w:autoSpaceDE w:val="0"/>
              <w:autoSpaceDN w:val="0"/>
              <w:adjustRightInd w:val="0"/>
              <w:jc w:val="center"/>
              <w:rPr>
                <w:szCs w:val="24"/>
              </w:rPr>
            </w:pPr>
            <w:r w:rsidRPr="00BB6192">
              <w:rPr>
                <w:szCs w:val="24"/>
              </w:rPr>
              <w:t>120 d. neribota</w:t>
            </w:r>
          </w:p>
          <w:p w14:paraId="7242EEEE" w14:textId="77777777" w:rsidR="00BB6192" w:rsidRPr="00BB6192" w:rsidRDefault="00BB6192" w:rsidP="008B77E6">
            <w:pPr>
              <w:autoSpaceDE w:val="0"/>
              <w:autoSpaceDN w:val="0"/>
              <w:adjustRightInd w:val="0"/>
              <w:jc w:val="center"/>
              <w:rPr>
                <w:snapToGrid w:val="0"/>
                <w:szCs w:val="24"/>
              </w:rPr>
            </w:pPr>
            <w:r w:rsidRPr="00BB6192">
              <w:rPr>
                <w:szCs w:val="24"/>
              </w:rPr>
              <w:t>prieiga prie mokymų</w:t>
            </w:r>
          </w:p>
        </w:tc>
        <w:tc>
          <w:tcPr>
            <w:tcW w:w="1470" w:type="dxa"/>
          </w:tcPr>
          <w:p w14:paraId="0CD52683" w14:textId="77777777" w:rsidR="00BB6192" w:rsidRPr="00BB6192" w:rsidRDefault="00BB6192" w:rsidP="008B77E6">
            <w:pPr>
              <w:spacing w:line="276" w:lineRule="auto"/>
              <w:jc w:val="center"/>
              <w:rPr>
                <w:snapToGrid w:val="0"/>
                <w:szCs w:val="24"/>
              </w:rPr>
            </w:pPr>
            <w:r w:rsidRPr="00BB6192">
              <w:rPr>
                <w:snapToGrid w:val="0"/>
                <w:szCs w:val="24"/>
              </w:rPr>
              <w:t>2</w:t>
            </w:r>
          </w:p>
        </w:tc>
      </w:tr>
    </w:tbl>
    <w:p w14:paraId="0C95D7B2" w14:textId="77777777" w:rsidR="00BB6192" w:rsidRPr="00BB6192" w:rsidRDefault="00BB6192" w:rsidP="00BB6192">
      <w:pPr>
        <w:spacing w:line="276" w:lineRule="auto"/>
        <w:rPr>
          <w:snapToGrid w:val="0"/>
          <w:szCs w:val="24"/>
        </w:rPr>
      </w:pPr>
    </w:p>
    <w:p w14:paraId="6B8088A0" w14:textId="77777777" w:rsidR="00BB6192" w:rsidRPr="00BB6192" w:rsidRDefault="00BB6192" w:rsidP="00BB6192">
      <w:pPr>
        <w:spacing w:line="276" w:lineRule="auto"/>
        <w:rPr>
          <w:snapToGrid w:val="0"/>
          <w:szCs w:val="24"/>
        </w:rPr>
      </w:pPr>
    </w:p>
    <w:p w14:paraId="3D064E79" w14:textId="77777777" w:rsidR="00BB6192" w:rsidRPr="00BB6192" w:rsidRDefault="00BB6192" w:rsidP="00BB6192">
      <w:pPr>
        <w:spacing w:line="276" w:lineRule="auto"/>
        <w:rPr>
          <w:snapToGrid w:val="0"/>
          <w:szCs w:val="24"/>
        </w:rPr>
      </w:pPr>
    </w:p>
    <w:p w14:paraId="35FD449C" w14:textId="77777777" w:rsidR="00BB6192" w:rsidRPr="00BB6192" w:rsidRDefault="00BB6192" w:rsidP="00BB6192">
      <w:pPr>
        <w:spacing w:line="276" w:lineRule="auto"/>
        <w:rPr>
          <w:snapToGrid w:val="0"/>
          <w:szCs w:val="24"/>
        </w:rPr>
      </w:pPr>
    </w:p>
    <w:p w14:paraId="503DE78B" w14:textId="77777777" w:rsidR="00BB6192" w:rsidRPr="00BB6192" w:rsidRDefault="00BB6192" w:rsidP="00BB6192">
      <w:pPr>
        <w:spacing w:line="276" w:lineRule="auto"/>
        <w:rPr>
          <w:snapToGrid w:val="0"/>
          <w:szCs w:val="24"/>
        </w:rPr>
      </w:pPr>
      <w:r w:rsidRPr="00BB6192">
        <w:rPr>
          <w:snapToGrid w:val="0"/>
          <w:szCs w:val="24"/>
        </w:rPr>
        <w:lastRenderedPageBreak/>
        <w:t>4 lentelė. Konferencijos užsienyje (taikoma 4 pirkimo daliai)</w:t>
      </w:r>
    </w:p>
    <w:tbl>
      <w:tblPr>
        <w:tblStyle w:val="TableGrid"/>
        <w:tblW w:w="10060" w:type="dxa"/>
        <w:tblLayout w:type="fixed"/>
        <w:tblLook w:val="04A0" w:firstRow="1" w:lastRow="0" w:firstColumn="1" w:lastColumn="0" w:noHBand="0" w:noVBand="1"/>
      </w:tblPr>
      <w:tblGrid>
        <w:gridCol w:w="704"/>
        <w:gridCol w:w="3544"/>
        <w:gridCol w:w="1276"/>
        <w:gridCol w:w="1559"/>
        <w:gridCol w:w="1417"/>
        <w:gridCol w:w="1560"/>
      </w:tblGrid>
      <w:tr w:rsidR="00BB6192" w:rsidRPr="00BB6192" w14:paraId="5AE95073" w14:textId="77777777" w:rsidTr="008B77E6">
        <w:tc>
          <w:tcPr>
            <w:tcW w:w="704" w:type="dxa"/>
          </w:tcPr>
          <w:p w14:paraId="71E89549" w14:textId="77777777" w:rsidR="00BB6192" w:rsidRPr="00BB6192" w:rsidRDefault="00BB6192" w:rsidP="008B77E6">
            <w:pPr>
              <w:spacing w:line="276" w:lineRule="auto"/>
              <w:rPr>
                <w:b/>
                <w:snapToGrid w:val="0"/>
                <w:szCs w:val="24"/>
              </w:rPr>
            </w:pPr>
            <w:r w:rsidRPr="00BB6192">
              <w:rPr>
                <w:b/>
                <w:snapToGrid w:val="0"/>
                <w:szCs w:val="24"/>
              </w:rPr>
              <w:t>Eil.</w:t>
            </w:r>
          </w:p>
          <w:p w14:paraId="02B410E7" w14:textId="77777777" w:rsidR="00BB6192" w:rsidRPr="00BB6192" w:rsidRDefault="00BB6192" w:rsidP="008B77E6">
            <w:pPr>
              <w:spacing w:line="276" w:lineRule="auto"/>
              <w:rPr>
                <w:b/>
                <w:snapToGrid w:val="0"/>
                <w:szCs w:val="24"/>
              </w:rPr>
            </w:pPr>
            <w:r w:rsidRPr="00BB6192">
              <w:rPr>
                <w:b/>
                <w:snapToGrid w:val="0"/>
                <w:szCs w:val="24"/>
              </w:rPr>
              <w:t>Nr.</w:t>
            </w:r>
          </w:p>
        </w:tc>
        <w:tc>
          <w:tcPr>
            <w:tcW w:w="3544" w:type="dxa"/>
          </w:tcPr>
          <w:p w14:paraId="50F9194D" w14:textId="5ADD03E9" w:rsidR="00BB6192" w:rsidRPr="00BB6192" w:rsidRDefault="00C73D3C" w:rsidP="008B77E6">
            <w:pPr>
              <w:spacing w:line="276" w:lineRule="auto"/>
              <w:jc w:val="center"/>
              <w:rPr>
                <w:b/>
                <w:snapToGrid w:val="0"/>
                <w:szCs w:val="24"/>
              </w:rPr>
            </w:pPr>
            <w:r>
              <w:rPr>
                <w:b/>
                <w:snapToGrid w:val="0"/>
                <w:szCs w:val="24"/>
              </w:rPr>
              <w:t>Konferencijų aprašymas</w:t>
            </w:r>
            <w:bookmarkStart w:id="0" w:name="_GoBack"/>
            <w:bookmarkEnd w:id="0"/>
          </w:p>
        </w:tc>
        <w:tc>
          <w:tcPr>
            <w:tcW w:w="1276" w:type="dxa"/>
          </w:tcPr>
          <w:p w14:paraId="7F4C7F54" w14:textId="77777777" w:rsidR="00BB6192" w:rsidRPr="00BB6192" w:rsidRDefault="00BB6192" w:rsidP="008B77E6">
            <w:pPr>
              <w:spacing w:line="276" w:lineRule="auto"/>
              <w:jc w:val="center"/>
              <w:rPr>
                <w:b/>
                <w:snapToGrid w:val="0"/>
                <w:szCs w:val="24"/>
              </w:rPr>
            </w:pPr>
            <w:r w:rsidRPr="00BB6192">
              <w:rPr>
                <w:b/>
                <w:snapToGrid w:val="0"/>
                <w:szCs w:val="24"/>
              </w:rPr>
              <w:t>Mokymų kalba</w:t>
            </w:r>
          </w:p>
        </w:tc>
        <w:tc>
          <w:tcPr>
            <w:tcW w:w="1559" w:type="dxa"/>
          </w:tcPr>
          <w:p w14:paraId="34BDC0FD" w14:textId="77777777" w:rsidR="00BB6192" w:rsidRPr="00BB6192" w:rsidRDefault="00BB6192" w:rsidP="008B77E6">
            <w:pPr>
              <w:spacing w:line="276" w:lineRule="auto"/>
              <w:rPr>
                <w:b/>
                <w:snapToGrid w:val="0"/>
                <w:szCs w:val="24"/>
              </w:rPr>
            </w:pPr>
            <w:r w:rsidRPr="00BB6192">
              <w:rPr>
                <w:b/>
                <w:snapToGrid w:val="0"/>
                <w:szCs w:val="24"/>
              </w:rPr>
              <w:t>Mokymų tipas</w:t>
            </w:r>
          </w:p>
        </w:tc>
        <w:tc>
          <w:tcPr>
            <w:tcW w:w="1417" w:type="dxa"/>
          </w:tcPr>
          <w:p w14:paraId="6EA16CF8" w14:textId="77777777" w:rsidR="00BB6192" w:rsidRPr="00BB6192" w:rsidRDefault="00BB6192" w:rsidP="008B77E6">
            <w:pPr>
              <w:spacing w:line="276" w:lineRule="auto"/>
              <w:rPr>
                <w:b/>
                <w:snapToGrid w:val="0"/>
                <w:szCs w:val="24"/>
              </w:rPr>
            </w:pPr>
            <w:r w:rsidRPr="00BB6192">
              <w:rPr>
                <w:b/>
                <w:snapToGrid w:val="0"/>
                <w:szCs w:val="24"/>
              </w:rPr>
              <w:t>Mokymų trukmė, akad. val. / 1 diena</w:t>
            </w:r>
          </w:p>
        </w:tc>
        <w:tc>
          <w:tcPr>
            <w:tcW w:w="1560" w:type="dxa"/>
          </w:tcPr>
          <w:p w14:paraId="41DE55BD" w14:textId="77777777" w:rsidR="00BB6192" w:rsidRPr="00BB6192" w:rsidRDefault="00BB6192" w:rsidP="008B77E6">
            <w:pPr>
              <w:spacing w:line="276" w:lineRule="auto"/>
              <w:rPr>
                <w:b/>
                <w:snapToGrid w:val="0"/>
                <w:szCs w:val="24"/>
              </w:rPr>
            </w:pPr>
            <w:r w:rsidRPr="00BB6192">
              <w:rPr>
                <w:b/>
                <w:snapToGrid w:val="0"/>
                <w:szCs w:val="24"/>
              </w:rPr>
              <w:t xml:space="preserve">Maksimalus </w:t>
            </w:r>
          </w:p>
          <w:p w14:paraId="098C0004" w14:textId="77777777" w:rsidR="00BB6192" w:rsidRPr="00BB6192" w:rsidRDefault="00BB6192" w:rsidP="008B77E6">
            <w:pPr>
              <w:spacing w:line="276" w:lineRule="auto"/>
              <w:rPr>
                <w:b/>
                <w:snapToGrid w:val="0"/>
                <w:szCs w:val="24"/>
                <w:vertAlign w:val="superscript"/>
              </w:rPr>
            </w:pPr>
            <w:r w:rsidRPr="00BB6192">
              <w:rPr>
                <w:b/>
                <w:snapToGrid w:val="0"/>
                <w:szCs w:val="24"/>
              </w:rPr>
              <w:t xml:space="preserve">dalyvių skaičius </w:t>
            </w:r>
            <w:r w:rsidRPr="00BB6192">
              <w:rPr>
                <w:b/>
                <w:snapToGrid w:val="0"/>
                <w:szCs w:val="24"/>
                <w:vertAlign w:val="superscript"/>
              </w:rPr>
              <w:t>1</w:t>
            </w:r>
          </w:p>
        </w:tc>
      </w:tr>
      <w:tr w:rsidR="00BB6192" w:rsidRPr="00BB6192" w14:paraId="2BCABF3C" w14:textId="77777777" w:rsidTr="008B77E6">
        <w:tc>
          <w:tcPr>
            <w:tcW w:w="704" w:type="dxa"/>
          </w:tcPr>
          <w:p w14:paraId="43C0320E" w14:textId="77777777" w:rsidR="00BB6192" w:rsidRPr="00BB6192" w:rsidRDefault="00BB6192" w:rsidP="008B77E6">
            <w:pPr>
              <w:spacing w:line="276" w:lineRule="auto"/>
              <w:rPr>
                <w:snapToGrid w:val="0"/>
                <w:szCs w:val="24"/>
              </w:rPr>
            </w:pPr>
            <w:r w:rsidRPr="00BB6192">
              <w:rPr>
                <w:snapToGrid w:val="0"/>
                <w:szCs w:val="24"/>
              </w:rPr>
              <w:t>1.</w:t>
            </w:r>
          </w:p>
        </w:tc>
        <w:tc>
          <w:tcPr>
            <w:tcW w:w="3544" w:type="dxa"/>
          </w:tcPr>
          <w:p w14:paraId="3F4D1A9A"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dirbtinis intelektas (DI)</w:t>
            </w:r>
          </w:p>
        </w:tc>
        <w:tc>
          <w:tcPr>
            <w:tcW w:w="1276" w:type="dxa"/>
          </w:tcPr>
          <w:p w14:paraId="0C0265C8"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53076958" w14:textId="77777777" w:rsidR="00BB6192" w:rsidRPr="00BB6192" w:rsidRDefault="00BB6192" w:rsidP="008B77E6">
            <w:pPr>
              <w:autoSpaceDE w:val="0"/>
              <w:autoSpaceDN w:val="0"/>
              <w:adjustRightInd w:val="0"/>
              <w:jc w:val="center"/>
              <w:rPr>
                <w:szCs w:val="24"/>
              </w:rPr>
            </w:pPr>
            <w:r w:rsidRPr="00BB6192">
              <w:rPr>
                <w:szCs w:val="24"/>
              </w:rPr>
              <w:t>Kontaktiniai</w:t>
            </w:r>
          </w:p>
          <w:p w14:paraId="5E613DF1" w14:textId="77777777" w:rsidR="00BB6192" w:rsidRPr="00BB6192" w:rsidRDefault="00BB6192" w:rsidP="008B77E6">
            <w:pPr>
              <w:autoSpaceDE w:val="0"/>
              <w:autoSpaceDN w:val="0"/>
              <w:adjustRightInd w:val="0"/>
              <w:jc w:val="center"/>
              <w:rPr>
                <w:szCs w:val="24"/>
              </w:rPr>
            </w:pPr>
            <w:r w:rsidRPr="00BB6192">
              <w:rPr>
                <w:szCs w:val="24"/>
              </w:rPr>
              <w:t>arba nuotoliniu</w:t>
            </w:r>
          </w:p>
          <w:p w14:paraId="539232BF"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AB1AE51"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7D792699"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22DA017D" w14:textId="77777777" w:rsidTr="008B77E6">
        <w:tc>
          <w:tcPr>
            <w:tcW w:w="704" w:type="dxa"/>
          </w:tcPr>
          <w:p w14:paraId="1C1719D2" w14:textId="77777777" w:rsidR="00BB6192" w:rsidRPr="00BB6192" w:rsidRDefault="00BB6192" w:rsidP="008B77E6">
            <w:pPr>
              <w:spacing w:line="276" w:lineRule="auto"/>
              <w:rPr>
                <w:snapToGrid w:val="0"/>
                <w:szCs w:val="24"/>
              </w:rPr>
            </w:pPr>
            <w:r w:rsidRPr="00BB6192">
              <w:rPr>
                <w:snapToGrid w:val="0"/>
                <w:szCs w:val="24"/>
              </w:rPr>
              <w:t>2.</w:t>
            </w:r>
          </w:p>
        </w:tc>
        <w:tc>
          <w:tcPr>
            <w:tcW w:w="3544" w:type="dxa"/>
          </w:tcPr>
          <w:p w14:paraId="3D464988"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finansinės technologijos (</w:t>
            </w:r>
            <w:proofErr w:type="spellStart"/>
            <w:r w:rsidRPr="00BB6192">
              <w:rPr>
                <w:rFonts w:eastAsiaTheme="minorHAnsi"/>
                <w:szCs w:val="24"/>
              </w:rPr>
              <w:t>FinTech</w:t>
            </w:r>
            <w:proofErr w:type="spellEnd"/>
            <w:r w:rsidRPr="00BB6192">
              <w:rPr>
                <w:rFonts w:eastAsiaTheme="minorHAnsi"/>
                <w:szCs w:val="24"/>
              </w:rPr>
              <w:t>)</w:t>
            </w:r>
          </w:p>
        </w:tc>
        <w:tc>
          <w:tcPr>
            <w:tcW w:w="1276" w:type="dxa"/>
          </w:tcPr>
          <w:p w14:paraId="4C7FC1BE"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5C387FF8" w14:textId="77777777" w:rsidR="00BB6192" w:rsidRPr="00BB6192" w:rsidRDefault="00BB6192" w:rsidP="008B77E6">
            <w:pPr>
              <w:autoSpaceDE w:val="0"/>
              <w:autoSpaceDN w:val="0"/>
              <w:adjustRightInd w:val="0"/>
              <w:jc w:val="center"/>
              <w:rPr>
                <w:szCs w:val="24"/>
              </w:rPr>
            </w:pPr>
            <w:r w:rsidRPr="00BB6192">
              <w:rPr>
                <w:szCs w:val="24"/>
              </w:rPr>
              <w:t>Kontaktiniai</w:t>
            </w:r>
          </w:p>
          <w:p w14:paraId="7E924726" w14:textId="77777777" w:rsidR="00BB6192" w:rsidRPr="00BB6192" w:rsidRDefault="00BB6192" w:rsidP="008B77E6">
            <w:pPr>
              <w:autoSpaceDE w:val="0"/>
              <w:autoSpaceDN w:val="0"/>
              <w:adjustRightInd w:val="0"/>
              <w:jc w:val="center"/>
              <w:rPr>
                <w:szCs w:val="24"/>
              </w:rPr>
            </w:pPr>
            <w:r w:rsidRPr="00BB6192">
              <w:rPr>
                <w:szCs w:val="24"/>
              </w:rPr>
              <w:t>arba nuotoliniu</w:t>
            </w:r>
          </w:p>
          <w:p w14:paraId="4CC078E3"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0EEA6E84"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529E6D75"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02F9CDA2" w14:textId="77777777" w:rsidTr="008B77E6">
        <w:tc>
          <w:tcPr>
            <w:tcW w:w="704" w:type="dxa"/>
          </w:tcPr>
          <w:p w14:paraId="2077E60A" w14:textId="77777777" w:rsidR="00BB6192" w:rsidRPr="00BB6192" w:rsidRDefault="00BB6192" w:rsidP="008B77E6">
            <w:pPr>
              <w:spacing w:line="276" w:lineRule="auto"/>
              <w:rPr>
                <w:snapToGrid w:val="0"/>
                <w:szCs w:val="24"/>
              </w:rPr>
            </w:pPr>
            <w:r w:rsidRPr="00BB6192">
              <w:rPr>
                <w:snapToGrid w:val="0"/>
                <w:szCs w:val="24"/>
              </w:rPr>
              <w:t xml:space="preserve">3. </w:t>
            </w:r>
          </w:p>
        </w:tc>
        <w:tc>
          <w:tcPr>
            <w:tcW w:w="3544" w:type="dxa"/>
          </w:tcPr>
          <w:p w14:paraId="32C0C801"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sveikatos technologijos (</w:t>
            </w:r>
            <w:proofErr w:type="spellStart"/>
            <w:r w:rsidRPr="00BB6192">
              <w:rPr>
                <w:rFonts w:eastAsiaTheme="minorHAnsi"/>
                <w:szCs w:val="24"/>
              </w:rPr>
              <w:t>HealthTech</w:t>
            </w:r>
            <w:proofErr w:type="spellEnd"/>
            <w:r w:rsidRPr="00BB6192">
              <w:rPr>
                <w:rFonts w:eastAsiaTheme="minorHAnsi"/>
                <w:szCs w:val="24"/>
              </w:rPr>
              <w:t>)</w:t>
            </w:r>
          </w:p>
        </w:tc>
        <w:tc>
          <w:tcPr>
            <w:tcW w:w="1276" w:type="dxa"/>
          </w:tcPr>
          <w:p w14:paraId="28C594F3"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3EEFE5CD" w14:textId="77777777" w:rsidR="00BB6192" w:rsidRPr="00BB6192" w:rsidRDefault="00BB6192" w:rsidP="008B77E6">
            <w:pPr>
              <w:autoSpaceDE w:val="0"/>
              <w:autoSpaceDN w:val="0"/>
              <w:adjustRightInd w:val="0"/>
              <w:jc w:val="center"/>
              <w:rPr>
                <w:szCs w:val="24"/>
              </w:rPr>
            </w:pPr>
            <w:r w:rsidRPr="00BB6192">
              <w:rPr>
                <w:szCs w:val="24"/>
              </w:rPr>
              <w:t>Kontaktiniai</w:t>
            </w:r>
          </w:p>
          <w:p w14:paraId="144FB3CE" w14:textId="77777777" w:rsidR="00BB6192" w:rsidRPr="00BB6192" w:rsidRDefault="00BB6192" w:rsidP="008B77E6">
            <w:pPr>
              <w:autoSpaceDE w:val="0"/>
              <w:autoSpaceDN w:val="0"/>
              <w:adjustRightInd w:val="0"/>
              <w:jc w:val="center"/>
              <w:rPr>
                <w:szCs w:val="24"/>
              </w:rPr>
            </w:pPr>
            <w:r w:rsidRPr="00BB6192">
              <w:rPr>
                <w:szCs w:val="24"/>
              </w:rPr>
              <w:t>arba nuotoliniu</w:t>
            </w:r>
          </w:p>
          <w:p w14:paraId="50B1A081"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49675752"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1C8DB231"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13E80646" w14:textId="77777777" w:rsidTr="008B77E6">
        <w:tc>
          <w:tcPr>
            <w:tcW w:w="704" w:type="dxa"/>
          </w:tcPr>
          <w:p w14:paraId="44526C6F" w14:textId="77777777" w:rsidR="00BB6192" w:rsidRPr="00BB6192" w:rsidRDefault="00BB6192" w:rsidP="008B77E6">
            <w:pPr>
              <w:spacing w:line="276" w:lineRule="auto"/>
              <w:rPr>
                <w:snapToGrid w:val="0"/>
                <w:szCs w:val="24"/>
              </w:rPr>
            </w:pPr>
            <w:r w:rsidRPr="00BB6192">
              <w:rPr>
                <w:snapToGrid w:val="0"/>
                <w:szCs w:val="24"/>
              </w:rPr>
              <w:t>4.</w:t>
            </w:r>
          </w:p>
        </w:tc>
        <w:tc>
          <w:tcPr>
            <w:tcW w:w="3544" w:type="dxa"/>
          </w:tcPr>
          <w:p w14:paraId="2916BB17"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debesų kompiuterija</w:t>
            </w:r>
          </w:p>
        </w:tc>
        <w:tc>
          <w:tcPr>
            <w:tcW w:w="1276" w:type="dxa"/>
          </w:tcPr>
          <w:p w14:paraId="681426E3"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6824C1E2" w14:textId="77777777" w:rsidR="00BB6192" w:rsidRPr="00BB6192" w:rsidRDefault="00BB6192" w:rsidP="008B77E6">
            <w:pPr>
              <w:autoSpaceDE w:val="0"/>
              <w:autoSpaceDN w:val="0"/>
              <w:adjustRightInd w:val="0"/>
              <w:jc w:val="center"/>
              <w:rPr>
                <w:szCs w:val="24"/>
              </w:rPr>
            </w:pPr>
            <w:r w:rsidRPr="00BB6192">
              <w:rPr>
                <w:szCs w:val="24"/>
              </w:rPr>
              <w:t>Kontaktiniai</w:t>
            </w:r>
          </w:p>
          <w:p w14:paraId="652ED8C3" w14:textId="77777777" w:rsidR="00BB6192" w:rsidRPr="00BB6192" w:rsidRDefault="00BB6192" w:rsidP="008B77E6">
            <w:pPr>
              <w:autoSpaceDE w:val="0"/>
              <w:autoSpaceDN w:val="0"/>
              <w:adjustRightInd w:val="0"/>
              <w:jc w:val="center"/>
              <w:rPr>
                <w:szCs w:val="24"/>
              </w:rPr>
            </w:pPr>
            <w:r w:rsidRPr="00BB6192">
              <w:rPr>
                <w:szCs w:val="24"/>
              </w:rPr>
              <w:t>arba nuotoliniu</w:t>
            </w:r>
          </w:p>
          <w:p w14:paraId="513E8CA0"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67A5C385"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5D4AA6A6"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5D204EDB" w14:textId="77777777" w:rsidTr="008B77E6">
        <w:tc>
          <w:tcPr>
            <w:tcW w:w="704" w:type="dxa"/>
          </w:tcPr>
          <w:p w14:paraId="47456859" w14:textId="77777777" w:rsidR="00BB6192" w:rsidRPr="00BB6192" w:rsidRDefault="00BB6192" w:rsidP="008B77E6">
            <w:pPr>
              <w:spacing w:line="276" w:lineRule="auto"/>
              <w:rPr>
                <w:snapToGrid w:val="0"/>
                <w:szCs w:val="24"/>
              </w:rPr>
            </w:pPr>
            <w:r w:rsidRPr="00BB6192">
              <w:rPr>
                <w:snapToGrid w:val="0"/>
                <w:szCs w:val="24"/>
              </w:rPr>
              <w:t>5.</w:t>
            </w:r>
          </w:p>
        </w:tc>
        <w:tc>
          <w:tcPr>
            <w:tcW w:w="3544" w:type="dxa"/>
          </w:tcPr>
          <w:p w14:paraId="4CC0EBA8"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duomenų centrai</w:t>
            </w:r>
          </w:p>
        </w:tc>
        <w:tc>
          <w:tcPr>
            <w:tcW w:w="1276" w:type="dxa"/>
          </w:tcPr>
          <w:p w14:paraId="201D7742"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2574CFAF" w14:textId="77777777" w:rsidR="00BB6192" w:rsidRPr="00BB6192" w:rsidRDefault="00BB6192" w:rsidP="008B77E6">
            <w:pPr>
              <w:autoSpaceDE w:val="0"/>
              <w:autoSpaceDN w:val="0"/>
              <w:adjustRightInd w:val="0"/>
              <w:jc w:val="center"/>
              <w:rPr>
                <w:szCs w:val="24"/>
              </w:rPr>
            </w:pPr>
            <w:r w:rsidRPr="00BB6192">
              <w:rPr>
                <w:szCs w:val="24"/>
              </w:rPr>
              <w:t>Kontaktiniai</w:t>
            </w:r>
          </w:p>
          <w:p w14:paraId="0D50229A" w14:textId="77777777" w:rsidR="00BB6192" w:rsidRPr="00BB6192" w:rsidRDefault="00BB6192" w:rsidP="008B77E6">
            <w:pPr>
              <w:autoSpaceDE w:val="0"/>
              <w:autoSpaceDN w:val="0"/>
              <w:adjustRightInd w:val="0"/>
              <w:jc w:val="center"/>
              <w:rPr>
                <w:szCs w:val="24"/>
              </w:rPr>
            </w:pPr>
            <w:r w:rsidRPr="00BB6192">
              <w:rPr>
                <w:szCs w:val="24"/>
              </w:rPr>
              <w:t>arba nuotoliniu</w:t>
            </w:r>
          </w:p>
          <w:p w14:paraId="564C1FFF"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4174605D"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28A1AAC0"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6EC37A5D" w14:textId="77777777" w:rsidTr="008B77E6">
        <w:tc>
          <w:tcPr>
            <w:tcW w:w="704" w:type="dxa"/>
          </w:tcPr>
          <w:p w14:paraId="3B7E0FDC" w14:textId="77777777" w:rsidR="00BB6192" w:rsidRPr="00BB6192" w:rsidRDefault="00BB6192" w:rsidP="008B77E6">
            <w:pPr>
              <w:spacing w:line="276" w:lineRule="auto"/>
              <w:rPr>
                <w:snapToGrid w:val="0"/>
                <w:szCs w:val="24"/>
              </w:rPr>
            </w:pPr>
            <w:r w:rsidRPr="00BB6192">
              <w:rPr>
                <w:snapToGrid w:val="0"/>
                <w:szCs w:val="24"/>
              </w:rPr>
              <w:t>6.</w:t>
            </w:r>
          </w:p>
        </w:tc>
        <w:tc>
          <w:tcPr>
            <w:tcW w:w="3544" w:type="dxa"/>
          </w:tcPr>
          <w:p w14:paraId="6E333EC4"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išmanieji miestai</w:t>
            </w:r>
          </w:p>
        </w:tc>
        <w:tc>
          <w:tcPr>
            <w:tcW w:w="1276" w:type="dxa"/>
          </w:tcPr>
          <w:p w14:paraId="3EFBC8DC"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5C5569E0" w14:textId="77777777" w:rsidR="00BB6192" w:rsidRPr="00BB6192" w:rsidRDefault="00BB6192" w:rsidP="008B77E6">
            <w:pPr>
              <w:autoSpaceDE w:val="0"/>
              <w:autoSpaceDN w:val="0"/>
              <w:adjustRightInd w:val="0"/>
              <w:jc w:val="center"/>
              <w:rPr>
                <w:szCs w:val="24"/>
              </w:rPr>
            </w:pPr>
            <w:r w:rsidRPr="00BB6192">
              <w:rPr>
                <w:szCs w:val="24"/>
              </w:rPr>
              <w:t>Kontaktiniai</w:t>
            </w:r>
          </w:p>
          <w:p w14:paraId="53CB9AEE" w14:textId="77777777" w:rsidR="00BB6192" w:rsidRPr="00BB6192" w:rsidRDefault="00BB6192" w:rsidP="008B77E6">
            <w:pPr>
              <w:autoSpaceDE w:val="0"/>
              <w:autoSpaceDN w:val="0"/>
              <w:adjustRightInd w:val="0"/>
              <w:jc w:val="center"/>
              <w:rPr>
                <w:szCs w:val="24"/>
              </w:rPr>
            </w:pPr>
            <w:r w:rsidRPr="00BB6192">
              <w:rPr>
                <w:szCs w:val="24"/>
              </w:rPr>
              <w:t>arba nuotoliniu</w:t>
            </w:r>
          </w:p>
          <w:p w14:paraId="45036D29"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F7F896C"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4AC7D1AB"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462B36D9" w14:textId="77777777" w:rsidTr="008B77E6">
        <w:tc>
          <w:tcPr>
            <w:tcW w:w="704" w:type="dxa"/>
          </w:tcPr>
          <w:p w14:paraId="5C3A3B8B" w14:textId="77777777" w:rsidR="00BB6192" w:rsidRPr="00BB6192" w:rsidRDefault="00BB6192" w:rsidP="008B77E6">
            <w:pPr>
              <w:spacing w:line="276" w:lineRule="auto"/>
              <w:rPr>
                <w:snapToGrid w:val="0"/>
                <w:szCs w:val="24"/>
              </w:rPr>
            </w:pPr>
            <w:r w:rsidRPr="00BB6192">
              <w:rPr>
                <w:snapToGrid w:val="0"/>
                <w:szCs w:val="24"/>
              </w:rPr>
              <w:t xml:space="preserve">7. </w:t>
            </w:r>
          </w:p>
        </w:tc>
        <w:tc>
          <w:tcPr>
            <w:tcW w:w="3544" w:type="dxa"/>
          </w:tcPr>
          <w:p w14:paraId="410B23C7"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daiktų internetas (</w:t>
            </w:r>
            <w:proofErr w:type="spellStart"/>
            <w:r w:rsidRPr="00BB6192">
              <w:rPr>
                <w:rFonts w:eastAsiaTheme="minorHAnsi"/>
                <w:szCs w:val="24"/>
              </w:rPr>
              <w:t>IoT</w:t>
            </w:r>
            <w:proofErr w:type="spellEnd"/>
            <w:r w:rsidRPr="00BB6192">
              <w:rPr>
                <w:rFonts w:eastAsiaTheme="minorHAnsi"/>
                <w:szCs w:val="24"/>
              </w:rPr>
              <w:t>)</w:t>
            </w:r>
          </w:p>
        </w:tc>
        <w:tc>
          <w:tcPr>
            <w:tcW w:w="1276" w:type="dxa"/>
          </w:tcPr>
          <w:p w14:paraId="636872CA"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3908A5FF" w14:textId="77777777" w:rsidR="00BB6192" w:rsidRPr="00BB6192" w:rsidRDefault="00BB6192" w:rsidP="008B77E6">
            <w:pPr>
              <w:autoSpaceDE w:val="0"/>
              <w:autoSpaceDN w:val="0"/>
              <w:adjustRightInd w:val="0"/>
              <w:jc w:val="center"/>
              <w:rPr>
                <w:szCs w:val="24"/>
              </w:rPr>
            </w:pPr>
            <w:r w:rsidRPr="00BB6192">
              <w:rPr>
                <w:szCs w:val="24"/>
              </w:rPr>
              <w:t>Kontaktiniai</w:t>
            </w:r>
          </w:p>
          <w:p w14:paraId="1BD4EFB8" w14:textId="77777777" w:rsidR="00BB6192" w:rsidRPr="00BB6192" w:rsidRDefault="00BB6192" w:rsidP="008B77E6">
            <w:pPr>
              <w:autoSpaceDE w:val="0"/>
              <w:autoSpaceDN w:val="0"/>
              <w:adjustRightInd w:val="0"/>
              <w:jc w:val="center"/>
              <w:rPr>
                <w:szCs w:val="24"/>
              </w:rPr>
            </w:pPr>
            <w:r w:rsidRPr="00BB6192">
              <w:rPr>
                <w:szCs w:val="24"/>
              </w:rPr>
              <w:t>arba nuotoliniu</w:t>
            </w:r>
          </w:p>
          <w:p w14:paraId="52FD35A4"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56FFBF93"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2C6552EE"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5EB59AC0" w14:textId="77777777" w:rsidTr="008B77E6">
        <w:tc>
          <w:tcPr>
            <w:tcW w:w="704" w:type="dxa"/>
          </w:tcPr>
          <w:p w14:paraId="02E3FA21" w14:textId="77777777" w:rsidR="00BB6192" w:rsidRPr="00BB6192" w:rsidRDefault="00BB6192" w:rsidP="008B77E6">
            <w:pPr>
              <w:spacing w:line="276" w:lineRule="auto"/>
              <w:rPr>
                <w:snapToGrid w:val="0"/>
                <w:szCs w:val="24"/>
              </w:rPr>
            </w:pPr>
            <w:r w:rsidRPr="00BB6192">
              <w:rPr>
                <w:snapToGrid w:val="0"/>
                <w:szCs w:val="24"/>
              </w:rPr>
              <w:lastRenderedPageBreak/>
              <w:t xml:space="preserve">8. </w:t>
            </w:r>
          </w:p>
        </w:tc>
        <w:tc>
          <w:tcPr>
            <w:tcW w:w="3544" w:type="dxa"/>
          </w:tcPr>
          <w:p w14:paraId="7EFF688D"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 naujausias technologijas ir sprendimus tokiose srityse kaip atviras kodas ir programavimas</w:t>
            </w:r>
          </w:p>
        </w:tc>
        <w:tc>
          <w:tcPr>
            <w:tcW w:w="1276" w:type="dxa"/>
          </w:tcPr>
          <w:p w14:paraId="275ADBA4"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63A8FB11" w14:textId="77777777" w:rsidR="00BB6192" w:rsidRPr="00BB6192" w:rsidRDefault="00BB6192" w:rsidP="008B77E6">
            <w:pPr>
              <w:autoSpaceDE w:val="0"/>
              <w:autoSpaceDN w:val="0"/>
              <w:adjustRightInd w:val="0"/>
              <w:jc w:val="center"/>
              <w:rPr>
                <w:szCs w:val="24"/>
              </w:rPr>
            </w:pPr>
            <w:r w:rsidRPr="00BB6192">
              <w:rPr>
                <w:szCs w:val="24"/>
              </w:rPr>
              <w:t>Kontaktiniai</w:t>
            </w:r>
          </w:p>
          <w:p w14:paraId="64B4A8DE" w14:textId="77777777" w:rsidR="00BB6192" w:rsidRPr="00BB6192" w:rsidRDefault="00BB6192" w:rsidP="008B77E6">
            <w:pPr>
              <w:autoSpaceDE w:val="0"/>
              <w:autoSpaceDN w:val="0"/>
              <w:adjustRightInd w:val="0"/>
              <w:jc w:val="center"/>
              <w:rPr>
                <w:szCs w:val="24"/>
              </w:rPr>
            </w:pPr>
            <w:r w:rsidRPr="00BB6192">
              <w:rPr>
                <w:szCs w:val="24"/>
              </w:rPr>
              <w:t>arba nuotoliniu</w:t>
            </w:r>
          </w:p>
          <w:p w14:paraId="01BF49DC"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2811E0B"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4E6A4A6A"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30D0B592" w14:textId="77777777" w:rsidTr="008B77E6">
        <w:tc>
          <w:tcPr>
            <w:tcW w:w="704" w:type="dxa"/>
          </w:tcPr>
          <w:p w14:paraId="77FE9435" w14:textId="77777777" w:rsidR="00BB6192" w:rsidRPr="00BB6192" w:rsidRDefault="00BB6192" w:rsidP="008B77E6">
            <w:pPr>
              <w:spacing w:line="276" w:lineRule="auto"/>
              <w:rPr>
                <w:snapToGrid w:val="0"/>
                <w:szCs w:val="24"/>
              </w:rPr>
            </w:pPr>
            <w:r w:rsidRPr="00BB6192">
              <w:rPr>
                <w:snapToGrid w:val="0"/>
                <w:szCs w:val="24"/>
              </w:rPr>
              <w:t>9.</w:t>
            </w:r>
          </w:p>
        </w:tc>
        <w:tc>
          <w:tcPr>
            <w:tcW w:w="3544" w:type="dxa"/>
          </w:tcPr>
          <w:p w14:paraId="7C88BAFF"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šiuolaikines kibernetinio saugumo temas</w:t>
            </w:r>
          </w:p>
        </w:tc>
        <w:tc>
          <w:tcPr>
            <w:tcW w:w="1276" w:type="dxa"/>
          </w:tcPr>
          <w:p w14:paraId="247AD1AF"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16CAE298" w14:textId="77777777" w:rsidR="00BB6192" w:rsidRPr="00BB6192" w:rsidRDefault="00BB6192" w:rsidP="008B77E6">
            <w:pPr>
              <w:autoSpaceDE w:val="0"/>
              <w:autoSpaceDN w:val="0"/>
              <w:adjustRightInd w:val="0"/>
              <w:jc w:val="center"/>
              <w:rPr>
                <w:szCs w:val="24"/>
              </w:rPr>
            </w:pPr>
            <w:r w:rsidRPr="00BB6192">
              <w:rPr>
                <w:szCs w:val="24"/>
              </w:rPr>
              <w:t>Kontaktiniai</w:t>
            </w:r>
          </w:p>
          <w:p w14:paraId="0063A7A8" w14:textId="77777777" w:rsidR="00BB6192" w:rsidRPr="00BB6192" w:rsidRDefault="00BB6192" w:rsidP="008B77E6">
            <w:pPr>
              <w:autoSpaceDE w:val="0"/>
              <w:autoSpaceDN w:val="0"/>
              <w:adjustRightInd w:val="0"/>
              <w:jc w:val="center"/>
              <w:rPr>
                <w:szCs w:val="24"/>
              </w:rPr>
            </w:pPr>
            <w:r w:rsidRPr="00BB6192">
              <w:rPr>
                <w:szCs w:val="24"/>
              </w:rPr>
              <w:t>arba nuotoliniu</w:t>
            </w:r>
          </w:p>
          <w:p w14:paraId="0A23819F"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0F305CF9"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4D6B84C1"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556239E7" w14:textId="77777777" w:rsidTr="008B77E6">
        <w:tc>
          <w:tcPr>
            <w:tcW w:w="704" w:type="dxa"/>
          </w:tcPr>
          <w:p w14:paraId="51D26EEA" w14:textId="77777777" w:rsidR="00BB6192" w:rsidRPr="00BB6192" w:rsidRDefault="00BB6192" w:rsidP="008B77E6">
            <w:pPr>
              <w:spacing w:line="276" w:lineRule="auto"/>
              <w:rPr>
                <w:snapToGrid w:val="0"/>
                <w:szCs w:val="24"/>
              </w:rPr>
            </w:pPr>
            <w:r w:rsidRPr="00BB6192">
              <w:rPr>
                <w:snapToGrid w:val="0"/>
                <w:szCs w:val="24"/>
              </w:rPr>
              <w:t xml:space="preserve">10. </w:t>
            </w:r>
          </w:p>
        </w:tc>
        <w:tc>
          <w:tcPr>
            <w:tcW w:w="3544" w:type="dxa"/>
          </w:tcPr>
          <w:p w14:paraId="10F5EEC9"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naujausias technologijas ir sprendimus, kaip kovoti su kibernetinėmis grėsmėmis</w:t>
            </w:r>
          </w:p>
        </w:tc>
        <w:tc>
          <w:tcPr>
            <w:tcW w:w="1276" w:type="dxa"/>
          </w:tcPr>
          <w:p w14:paraId="45D65E73"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4BF23BEA" w14:textId="77777777" w:rsidR="00BB6192" w:rsidRPr="00BB6192" w:rsidRDefault="00BB6192" w:rsidP="008B77E6">
            <w:pPr>
              <w:autoSpaceDE w:val="0"/>
              <w:autoSpaceDN w:val="0"/>
              <w:adjustRightInd w:val="0"/>
              <w:jc w:val="center"/>
              <w:rPr>
                <w:szCs w:val="24"/>
              </w:rPr>
            </w:pPr>
            <w:r w:rsidRPr="00BB6192">
              <w:rPr>
                <w:szCs w:val="24"/>
              </w:rPr>
              <w:t>Kontaktiniai</w:t>
            </w:r>
          </w:p>
          <w:p w14:paraId="26F16D8E" w14:textId="77777777" w:rsidR="00BB6192" w:rsidRPr="00BB6192" w:rsidRDefault="00BB6192" w:rsidP="008B77E6">
            <w:pPr>
              <w:autoSpaceDE w:val="0"/>
              <w:autoSpaceDN w:val="0"/>
              <w:adjustRightInd w:val="0"/>
              <w:jc w:val="center"/>
              <w:rPr>
                <w:szCs w:val="24"/>
              </w:rPr>
            </w:pPr>
            <w:r w:rsidRPr="00BB6192">
              <w:rPr>
                <w:szCs w:val="24"/>
              </w:rPr>
              <w:t>arba nuotoliniu</w:t>
            </w:r>
          </w:p>
          <w:p w14:paraId="1704A97E"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8E71680"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4456EA2B"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6096BF36" w14:textId="77777777" w:rsidTr="008B77E6">
        <w:tc>
          <w:tcPr>
            <w:tcW w:w="704" w:type="dxa"/>
          </w:tcPr>
          <w:p w14:paraId="34543B4B" w14:textId="77777777" w:rsidR="00BB6192" w:rsidRPr="00BB6192" w:rsidRDefault="00BB6192" w:rsidP="008B77E6">
            <w:pPr>
              <w:spacing w:line="276" w:lineRule="auto"/>
              <w:rPr>
                <w:snapToGrid w:val="0"/>
                <w:szCs w:val="24"/>
              </w:rPr>
            </w:pPr>
            <w:r w:rsidRPr="00BB6192">
              <w:rPr>
                <w:snapToGrid w:val="0"/>
                <w:szCs w:val="24"/>
              </w:rPr>
              <w:t xml:space="preserve">11. </w:t>
            </w:r>
          </w:p>
        </w:tc>
        <w:tc>
          <w:tcPr>
            <w:tcW w:w="3544" w:type="dxa"/>
          </w:tcPr>
          <w:p w14:paraId="1E738710"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kibernetinio saugumo temas</w:t>
            </w:r>
          </w:p>
        </w:tc>
        <w:tc>
          <w:tcPr>
            <w:tcW w:w="1276" w:type="dxa"/>
          </w:tcPr>
          <w:p w14:paraId="511129FB"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1A8472BA" w14:textId="77777777" w:rsidR="00BB6192" w:rsidRPr="00BB6192" w:rsidRDefault="00BB6192" w:rsidP="008B77E6">
            <w:pPr>
              <w:autoSpaceDE w:val="0"/>
              <w:autoSpaceDN w:val="0"/>
              <w:adjustRightInd w:val="0"/>
              <w:jc w:val="center"/>
              <w:rPr>
                <w:szCs w:val="24"/>
              </w:rPr>
            </w:pPr>
            <w:r w:rsidRPr="00BB6192">
              <w:rPr>
                <w:szCs w:val="24"/>
              </w:rPr>
              <w:t>Kontaktiniai</w:t>
            </w:r>
          </w:p>
          <w:p w14:paraId="66321CAA" w14:textId="77777777" w:rsidR="00BB6192" w:rsidRPr="00BB6192" w:rsidRDefault="00BB6192" w:rsidP="008B77E6">
            <w:pPr>
              <w:autoSpaceDE w:val="0"/>
              <w:autoSpaceDN w:val="0"/>
              <w:adjustRightInd w:val="0"/>
              <w:jc w:val="center"/>
              <w:rPr>
                <w:szCs w:val="24"/>
              </w:rPr>
            </w:pPr>
            <w:r w:rsidRPr="00BB6192">
              <w:rPr>
                <w:szCs w:val="24"/>
              </w:rPr>
              <w:t>arba nuotoliniu</w:t>
            </w:r>
          </w:p>
          <w:p w14:paraId="2B829075"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4AECA528"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7388C266"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6E4CF03A" w14:textId="77777777" w:rsidTr="008B77E6">
        <w:tc>
          <w:tcPr>
            <w:tcW w:w="704" w:type="dxa"/>
          </w:tcPr>
          <w:p w14:paraId="123253B6" w14:textId="77777777" w:rsidR="00BB6192" w:rsidRPr="00BB6192" w:rsidRDefault="00BB6192" w:rsidP="008B77E6">
            <w:pPr>
              <w:spacing w:line="276" w:lineRule="auto"/>
              <w:rPr>
                <w:snapToGrid w:val="0"/>
                <w:szCs w:val="24"/>
              </w:rPr>
            </w:pPr>
            <w:r w:rsidRPr="00BB6192">
              <w:rPr>
                <w:snapToGrid w:val="0"/>
                <w:szCs w:val="24"/>
              </w:rPr>
              <w:t>12.</w:t>
            </w:r>
          </w:p>
        </w:tc>
        <w:tc>
          <w:tcPr>
            <w:tcW w:w="3544" w:type="dxa"/>
          </w:tcPr>
          <w:p w14:paraId="2FC21F78"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Tarptautinė konferencija, kuri apima kibernetinio saugumo temas ir programavimą pasitelkiant dirbtinį intelektą (DI)</w:t>
            </w:r>
          </w:p>
        </w:tc>
        <w:tc>
          <w:tcPr>
            <w:tcW w:w="1276" w:type="dxa"/>
          </w:tcPr>
          <w:p w14:paraId="453E1AD5"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7A9827DB" w14:textId="77777777" w:rsidR="00BB6192" w:rsidRPr="00BB6192" w:rsidRDefault="00BB6192" w:rsidP="008B77E6">
            <w:pPr>
              <w:autoSpaceDE w:val="0"/>
              <w:autoSpaceDN w:val="0"/>
              <w:adjustRightInd w:val="0"/>
              <w:jc w:val="center"/>
              <w:rPr>
                <w:szCs w:val="24"/>
              </w:rPr>
            </w:pPr>
            <w:r w:rsidRPr="00BB6192">
              <w:rPr>
                <w:szCs w:val="24"/>
              </w:rPr>
              <w:t>Kontaktiniai</w:t>
            </w:r>
          </w:p>
          <w:p w14:paraId="3A3DEB87" w14:textId="77777777" w:rsidR="00BB6192" w:rsidRPr="00BB6192" w:rsidRDefault="00BB6192" w:rsidP="008B77E6">
            <w:pPr>
              <w:autoSpaceDE w:val="0"/>
              <w:autoSpaceDN w:val="0"/>
              <w:adjustRightInd w:val="0"/>
              <w:jc w:val="center"/>
              <w:rPr>
                <w:szCs w:val="24"/>
              </w:rPr>
            </w:pPr>
            <w:r w:rsidRPr="00BB6192">
              <w:rPr>
                <w:szCs w:val="24"/>
              </w:rPr>
              <w:t>arba nuotoliniu</w:t>
            </w:r>
          </w:p>
          <w:p w14:paraId="74817454"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558B600"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574ADEA9"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34B6CDEB" w14:textId="77777777" w:rsidTr="008B77E6">
        <w:tc>
          <w:tcPr>
            <w:tcW w:w="704" w:type="dxa"/>
          </w:tcPr>
          <w:p w14:paraId="18A8E46C" w14:textId="77777777" w:rsidR="00BB6192" w:rsidRPr="00BB6192" w:rsidRDefault="00BB6192" w:rsidP="008B77E6">
            <w:pPr>
              <w:spacing w:line="276" w:lineRule="auto"/>
              <w:rPr>
                <w:snapToGrid w:val="0"/>
                <w:szCs w:val="24"/>
              </w:rPr>
            </w:pPr>
            <w:r w:rsidRPr="00BB6192">
              <w:rPr>
                <w:snapToGrid w:val="0"/>
                <w:szCs w:val="24"/>
              </w:rPr>
              <w:t>13</w:t>
            </w:r>
          </w:p>
        </w:tc>
        <w:tc>
          <w:tcPr>
            <w:tcW w:w="3544" w:type="dxa"/>
          </w:tcPr>
          <w:p w14:paraId="224FC6BF" w14:textId="77777777" w:rsidR="00BB6192" w:rsidRPr="00BB6192" w:rsidRDefault="00BB6192" w:rsidP="008B77E6">
            <w:pPr>
              <w:autoSpaceDE w:val="0"/>
              <w:autoSpaceDN w:val="0"/>
              <w:adjustRightInd w:val="0"/>
              <w:jc w:val="both"/>
              <w:rPr>
                <w:rFonts w:eastAsiaTheme="minorHAnsi"/>
                <w:szCs w:val="24"/>
              </w:rPr>
            </w:pPr>
            <w:r w:rsidRPr="00BB6192">
              <w:rPr>
                <w:rFonts w:eastAsiaTheme="minorHAnsi"/>
                <w:szCs w:val="24"/>
              </w:rPr>
              <w:t>Tarptautinė kibernetinio saugumo</w:t>
            </w:r>
          </w:p>
          <w:p w14:paraId="69885A1C"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konferencija</w:t>
            </w:r>
          </w:p>
        </w:tc>
        <w:tc>
          <w:tcPr>
            <w:tcW w:w="1276" w:type="dxa"/>
          </w:tcPr>
          <w:p w14:paraId="2EF5E460"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2A47088C" w14:textId="77777777" w:rsidR="00BB6192" w:rsidRPr="00BB6192" w:rsidRDefault="00BB6192" w:rsidP="008B77E6">
            <w:pPr>
              <w:autoSpaceDE w:val="0"/>
              <w:autoSpaceDN w:val="0"/>
              <w:adjustRightInd w:val="0"/>
              <w:jc w:val="center"/>
              <w:rPr>
                <w:szCs w:val="24"/>
              </w:rPr>
            </w:pPr>
            <w:r w:rsidRPr="00BB6192">
              <w:rPr>
                <w:szCs w:val="24"/>
              </w:rPr>
              <w:t>Kontaktiniai</w:t>
            </w:r>
          </w:p>
          <w:p w14:paraId="021FBC41" w14:textId="77777777" w:rsidR="00BB6192" w:rsidRPr="00BB6192" w:rsidRDefault="00BB6192" w:rsidP="008B77E6">
            <w:pPr>
              <w:autoSpaceDE w:val="0"/>
              <w:autoSpaceDN w:val="0"/>
              <w:adjustRightInd w:val="0"/>
              <w:jc w:val="center"/>
              <w:rPr>
                <w:szCs w:val="24"/>
              </w:rPr>
            </w:pPr>
            <w:r w:rsidRPr="00BB6192">
              <w:rPr>
                <w:szCs w:val="24"/>
              </w:rPr>
              <w:t>arba nuotoliniu</w:t>
            </w:r>
          </w:p>
          <w:p w14:paraId="1685B17A"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1F66114"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03F6F8E3"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0CF45E6A" w14:textId="77777777" w:rsidTr="008B77E6">
        <w:tc>
          <w:tcPr>
            <w:tcW w:w="704" w:type="dxa"/>
          </w:tcPr>
          <w:p w14:paraId="640685B6" w14:textId="77777777" w:rsidR="00BB6192" w:rsidRPr="00BB6192" w:rsidRDefault="00BB6192" w:rsidP="008B77E6">
            <w:pPr>
              <w:spacing w:line="276" w:lineRule="auto"/>
              <w:rPr>
                <w:snapToGrid w:val="0"/>
                <w:szCs w:val="24"/>
              </w:rPr>
            </w:pPr>
            <w:r w:rsidRPr="00BB6192">
              <w:rPr>
                <w:snapToGrid w:val="0"/>
                <w:szCs w:val="24"/>
              </w:rPr>
              <w:t>14.</w:t>
            </w:r>
          </w:p>
        </w:tc>
        <w:tc>
          <w:tcPr>
            <w:tcW w:w="3544" w:type="dxa"/>
          </w:tcPr>
          <w:p w14:paraId="6944930C" w14:textId="77777777" w:rsidR="00BB6192" w:rsidRPr="00BB6192" w:rsidRDefault="00BB6192" w:rsidP="008B77E6">
            <w:pPr>
              <w:autoSpaceDE w:val="0"/>
              <w:autoSpaceDN w:val="0"/>
              <w:adjustRightInd w:val="0"/>
              <w:jc w:val="both"/>
              <w:rPr>
                <w:rFonts w:eastAsiaTheme="minorHAnsi"/>
                <w:szCs w:val="24"/>
              </w:rPr>
            </w:pPr>
            <w:r w:rsidRPr="00BB6192">
              <w:rPr>
                <w:rFonts w:eastAsiaTheme="minorHAnsi"/>
                <w:szCs w:val="24"/>
              </w:rPr>
              <w:t>Tarptautinė naujausių technologijų</w:t>
            </w:r>
          </w:p>
          <w:p w14:paraId="06CA1DD6"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konferencija</w:t>
            </w:r>
          </w:p>
        </w:tc>
        <w:tc>
          <w:tcPr>
            <w:tcW w:w="1276" w:type="dxa"/>
          </w:tcPr>
          <w:p w14:paraId="12E7527E"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4F5464A5" w14:textId="77777777" w:rsidR="00BB6192" w:rsidRPr="00BB6192" w:rsidRDefault="00BB6192" w:rsidP="008B77E6">
            <w:pPr>
              <w:autoSpaceDE w:val="0"/>
              <w:autoSpaceDN w:val="0"/>
              <w:adjustRightInd w:val="0"/>
              <w:jc w:val="center"/>
              <w:rPr>
                <w:szCs w:val="24"/>
              </w:rPr>
            </w:pPr>
            <w:r w:rsidRPr="00BB6192">
              <w:rPr>
                <w:szCs w:val="24"/>
              </w:rPr>
              <w:t>Kontaktiniai</w:t>
            </w:r>
          </w:p>
          <w:p w14:paraId="73A5E29C" w14:textId="77777777" w:rsidR="00BB6192" w:rsidRPr="00BB6192" w:rsidRDefault="00BB6192" w:rsidP="008B77E6">
            <w:pPr>
              <w:autoSpaceDE w:val="0"/>
              <w:autoSpaceDN w:val="0"/>
              <w:adjustRightInd w:val="0"/>
              <w:jc w:val="center"/>
              <w:rPr>
                <w:szCs w:val="24"/>
              </w:rPr>
            </w:pPr>
            <w:r w:rsidRPr="00BB6192">
              <w:rPr>
                <w:szCs w:val="24"/>
              </w:rPr>
              <w:t>arba nuotoliniu</w:t>
            </w:r>
          </w:p>
          <w:p w14:paraId="3DF35E41"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3C73A686"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3BC84463" w14:textId="77777777" w:rsidR="00BB6192" w:rsidRPr="00BB6192" w:rsidRDefault="00BB6192" w:rsidP="008B77E6">
            <w:pPr>
              <w:spacing w:line="276" w:lineRule="auto"/>
              <w:jc w:val="center"/>
              <w:rPr>
                <w:snapToGrid w:val="0"/>
                <w:szCs w:val="24"/>
              </w:rPr>
            </w:pPr>
            <w:r w:rsidRPr="00BB6192">
              <w:rPr>
                <w:snapToGrid w:val="0"/>
                <w:szCs w:val="24"/>
              </w:rPr>
              <w:t>1</w:t>
            </w:r>
          </w:p>
        </w:tc>
      </w:tr>
      <w:tr w:rsidR="00BB6192" w:rsidRPr="00BB6192" w14:paraId="7DC20C47" w14:textId="77777777" w:rsidTr="008B77E6">
        <w:tc>
          <w:tcPr>
            <w:tcW w:w="704" w:type="dxa"/>
          </w:tcPr>
          <w:p w14:paraId="15D6B0D2" w14:textId="77777777" w:rsidR="00BB6192" w:rsidRPr="00BB6192" w:rsidRDefault="00BB6192" w:rsidP="008B77E6">
            <w:pPr>
              <w:spacing w:line="276" w:lineRule="auto"/>
              <w:rPr>
                <w:snapToGrid w:val="0"/>
                <w:szCs w:val="24"/>
              </w:rPr>
            </w:pPr>
            <w:r w:rsidRPr="00BB6192">
              <w:rPr>
                <w:snapToGrid w:val="0"/>
                <w:szCs w:val="24"/>
              </w:rPr>
              <w:t xml:space="preserve">15. </w:t>
            </w:r>
          </w:p>
        </w:tc>
        <w:tc>
          <w:tcPr>
            <w:tcW w:w="3544" w:type="dxa"/>
          </w:tcPr>
          <w:p w14:paraId="684A377C" w14:textId="77777777" w:rsidR="00BB6192" w:rsidRPr="00BB6192" w:rsidRDefault="00BB6192" w:rsidP="008B77E6">
            <w:pPr>
              <w:autoSpaceDE w:val="0"/>
              <w:autoSpaceDN w:val="0"/>
              <w:adjustRightInd w:val="0"/>
              <w:jc w:val="both"/>
              <w:rPr>
                <w:snapToGrid w:val="0"/>
                <w:szCs w:val="24"/>
              </w:rPr>
            </w:pPr>
            <w:r w:rsidRPr="00BB6192">
              <w:rPr>
                <w:rFonts w:eastAsiaTheme="minorHAnsi"/>
                <w:szCs w:val="24"/>
              </w:rPr>
              <w:t xml:space="preserve">Tarptautinė saugumo konferencija, kuri apima </w:t>
            </w:r>
            <w:proofErr w:type="spellStart"/>
            <w:r w:rsidRPr="00BB6192">
              <w:rPr>
                <w:rFonts w:eastAsiaTheme="minorHAnsi"/>
                <w:szCs w:val="24"/>
              </w:rPr>
              <w:t>inovatyvias</w:t>
            </w:r>
            <w:proofErr w:type="spellEnd"/>
            <w:r w:rsidRPr="00BB6192">
              <w:rPr>
                <w:rFonts w:eastAsiaTheme="minorHAnsi"/>
                <w:szCs w:val="24"/>
              </w:rPr>
              <w:t xml:space="preserve"> priemones, kaip kovoti su kibernetinėmis grėsmėmis</w:t>
            </w:r>
          </w:p>
        </w:tc>
        <w:tc>
          <w:tcPr>
            <w:tcW w:w="1276" w:type="dxa"/>
          </w:tcPr>
          <w:p w14:paraId="023F9007" w14:textId="77777777" w:rsidR="00BB6192" w:rsidRPr="00BB6192" w:rsidRDefault="00BB6192" w:rsidP="008B77E6">
            <w:pPr>
              <w:spacing w:line="276" w:lineRule="auto"/>
              <w:jc w:val="center"/>
              <w:rPr>
                <w:snapToGrid w:val="0"/>
                <w:szCs w:val="24"/>
              </w:rPr>
            </w:pPr>
            <w:r w:rsidRPr="00BB6192">
              <w:rPr>
                <w:szCs w:val="24"/>
              </w:rPr>
              <w:t>Anglų</w:t>
            </w:r>
          </w:p>
        </w:tc>
        <w:tc>
          <w:tcPr>
            <w:tcW w:w="1559" w:type="dxa"/>
          </w:tcPr>
          <w:p w14:paraId="5B85194F" w14:textId="77777777" w:rsidR="00BB6192" w:rsidRPr="00BB6192" w:rsidRDefault="00BB6192" w:rsidP="008B77E6">
            <w:pPr>
              <w:autoSpaceDE w:val="0"/>
              <w:autoSpaceDN w:val="0"/>
              <w:adjustRightInd w:val="0"/>
              <w:jc w:val="center"/>
              <w:rPr>
                <w:szCs w:val="24"/>
              </w:rPr>
            </w:pPr>
            <w:r w:rsidRPr="00BB6192">
              <w:rPr>
                <w:szCs w:val="24"/>
              </w:rPr>
              <w:t>Kontaktiniai</w:t>
            </w:r>
          </w:p>
          <w:p w14:paraId="1C28D175" w14:textId="77777777" w:rsidR="00BB6192" w:rsidRPr="00BB6192" w:rsidRDefault="00BB6192" w:rsidP="008B77E6">
            <w:pPr>
              <w:autoSpaceDE w:val="0"/>
              <w:autoSpaceDN w:val="0"/>
              <w:adjustRightInd w:val="0"/>
              <w:jc w:val="center"/>
              <w:rPr>
                <w:szCs w:val="24"/>
              </w:rPr>
            </w:pPr>
            <w:r w:rsidRPr="00BB6192">
              <w:rPr>
                <w:szCs w:val="24"/>
              </w:rPr>
              <w:t>arba nuotoliniu</w:t>
            </w:r>
          </w:p>
          <w:p w14:paraId="64F8333E" w14:textId="77777777" w:rsidR="00BB6192" w:rsidRPr="00BB6192" w:rsidRDefault="00BB6192" w:rsidP="008B77E6">
            <w:pPr>
              <w:autoSpaceDE w:val="0"/>
              <w:autoSpaceDN w:val="0"/>
              <w:adjustRightInd w:val="0"/>
              <w:jc w:val="center"/>
              <w:rPr>
                <w:snapToGrid w:val="0"/>
                <w:szCs w:val="24"/>
              </w:rPr>
            </w:pPr>
            <w:r w:rsidRPr="00BB6192">
              <w:rPr>
                <w:szCs w:val="24"/>
              </w:rPr>
              <w:t>būdu</w:t>
            </w:r>
          </w:p>
        </w:tc>
        <w:tc>
          <w:tcPr>
            <w:tcW w:w="1417" w:type="dxa"/>
          </w:tcPr>
          <w:p w14:paraId="20D2C524" w14:textId="77777777" w:rsidR="00BB6192" w:rsidRPr="00BB6192" w:rsidRDefault="00BB6192" w:rsidP="008B77E6">
            <w:pPr>
              <w:autoSpaceDE w:val="0"/>
              <w:autoSpaceDN w:val="0"/>
              <w:adjustRightInd w:val="0"/>
              <w:jc w:val="center"/>
              <w:rPr>
                <w:snapToGrid w:val="0"/>
                <w:szCs w:val="24"/>
              </w:rPr>
            </w:pPr>
            <w:r w:rsidRPr="00BB6192">
              <w:rPr>
                <w:szCs w:val="24"/>
              </w:rPr>
              <w:t>4 dienos</w:t>
            </w:r>
          </w:p>
        </w:tc>
        <w:tc>
          <w:tcPr>
            <w:tcW w:w="1560" w:type="dxa"/>
          </w:tcPr>
          <w:p w14:paraId="50E1B3F8" w14:textId="77777777" w:rsidR="00BB6192" w:rsidRPr="00BB6192" w:rsidRDefault="00BB6192" w:rsidP="008B77E6">
            <w:pPr>
              <w:spacing w:line="276" w:lineRule="auto"/>
              <w:jc w:val="center"/>
              <w:rPr>
                <w:snapToGrid w:val="0"/>
                <w:szCs w:val="24"/>
              </w:rPr>
            </w:pPr>
            <w:r w:rsidRPr="00BB6192">
              <w:rPr>
                <w:snapToGrid w:val="0"/>
                <w:szCs w:val="24"/>
              </w:rPr>
              <w:t>1</w:t>
            </w:r>
          </w:p>
        </w:tc>
      </w:tr>
    </w:tbl>
    <w:p w14:paraId="185E022C" w14:textId="77777777" w:rsidR="00BB6192" w:rsidRPr="00BB6192" w:rsidRDefault="00BB6192" w:rsidP="00BB6192">
      <w:pPr>
        <w:spacing w:line="276" w:lineRule="auto"/>
        <w:jc w:val="both"/>
        <w:rPr>
          <w:szCs w:val="24"/>
        </w:rPr>
      </w:pPr>
    </w:p>
    <w:p w14:paraId="6986078E"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1</w:t>
      </w:r>
      <w:r w:rsidRPr="00BB6192">
        <w:rPr>
          <w:rFonts w:eastAsiaTheme="minorHAnsi"/>
          <w:szCs w:val="24"/>
        </w:rPr>
        <w:t xml:space="preserve"> Dalyvių skaičius yra maksimalus, Perkančioji organizacija neįsipareigoja išpirkti viso kiekio, tikslus skaičius bus derinamas sutarties vykdymo metu su Perkančiosios organizacijos atstovais.</w:t>
      </w:r>
    </w:p>
    <w:p w14:paraId="55DCCDEB"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2</w:t>
      </w:r>
      <w:r w:rsidRPr="00BB6192">
        <w:rPr>
          <w:rFonts w:eastAsiaTheme="minorHAnsi"/>
          <w:szCs w:val="24"/>
        </w:rPr>
        <w:t xml:space="preserve"> Nurodytos mokymų temos yra orientacinės, Paslaugų teikėjas teikdamas pasiūlymą turi galimybę siūlyti lygiavertes temas, vadovaudamasis VPĮ 37 straipsnio 4 ir 5 dalių nuostatomis.</w:t>
      </w:r>
    </w:p>
    <w:p w14:paraId="12D48977"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3</w:t>
      </w:r>
      <w:r w:rsidRPr="00BB6192">
        <w:rPr>
          <w:rFonts w:eastAsiaTheme="minorHAnsi"/>
          <w:szCs w:val="24"/>
        </w:rPr>
        <w:t xml:space="preserve"> CRISC – rizikos ir informacinių sistemų kontrolės sertifikatas (angl. </w:t>
      </w:r>
      <w:proofErr w:type="spellStart"/>
      <w:r w:rsidRPr="00BB6192">
        <w:rPr>
          <w:rFonts w:eastAsiaTheme="minorHAnsi"/>
          <w:i/>
          <w:iCs/>
          <w:szCs w:val="24"/>
        </w:rPr>
        <w:t>Certified</w:t>
      </w:r>
      <w:proofErr w:type="spellEnd"/>
      <w:r w:rsidRPr="00BB6192">
        <w:rPr>
          <w:rFonts w:eastAsiaTheme="minorHAnsi"/>
          <w:i/>
          <w:iCs/>
          <w:szCs w:val="24"/>
        </w:rPr>
        <w:t xml:space="preserve"> </w:t>
      </w:r>
      <w:proofErr w:type="spellStart"/>
      <w:r w:rsidRPr="00BB6192">
        <w:rPr>
          <w:rFonts w:eastAsiaTheme="minorHAnsi"/>
          <w:i/>
          <w:iCs/>
          <w:szCs w:val="24"/>
        </w:rPr>
        <w:t>in</w:t>
      </w:r>
      <w:proofErr w:type="spellEnd"/>
      <w:r w:rsidRPr="00BB6192">
        <w:rPr>
          <w:rFonts w:eastAsiaTheme="minorHAnsi"/>
          <w:i/>
          <w:iCs/>
          <w:szCs w:val="24"/>
        </w:rPr>
        <w:t xml:space="preserve"> Risk </w:t>
      </w:r>
      <w:proofErr w:type="spellStart"/>
      <w:r w:rsidRPr="00BB6192">
        <w:rPr>
          <w:rFonts w:eastAsiaTheme="minorHAnsi"/>
          <w:i/>
          <w:iCs/>
          <w:szCs w:val="24"/>
        </w:rPr>
        <w:t>and</w:t>
      </w:r>
      <w:proofErr w:type="spellEnd"/>
      <w:r w:rsidRPr="00BB6192">
        <w:rPr>
          <w:rFonts w:eastAsiaTheme="minorHAnsi"/>
          <w:i/>
          <w:iCs/>
          <w:szCs w:val="24"/>
        </w:rPr>
        <w:t xml:space="preserve"> </w:t>
      </w:r>
      <w:proofErr w:type="spellStart"/>
      <w:r w:rsidRPr="00BB6192">
        <w:rPr>
          <w:rFonts w:eastAsiaTheme="minorHAnsi"/>
          <w:i/>
          <w:iCs/>
          <w:szCs w:val="24"/>
        </w:rPr>
        <w:t>Information</w:t>
      </w:r>
      <w:proofErr w:type="spellEnd"/>
      <w:r w:rsidRPr="00BB6192">
        <w:rPr>
          <w:rFonts w:eastAsiaTheme="minorHAnsi"/>
          <w:i/>
          <w:iCs/>
          <w:szCs w:val="24"/>
        </w:rPr>
        <w:t xml:space="preserve"> </w:t>
      </w:r>
      <w:proofErr w:type="spellStart"/>
      <w:r w:rsidRPr="00BB6192">
        <w:rPr>
          <w:rFonts w:eastAsiaTheme="minorHAnsi"/>
          <w:i/>
          <w:iCs/>
          <w:szCs w:val="24"/>
        </w:rPr>
        <w:t>Systems</w:t>
      </w:r>
      <w:proofErr w:type="spellEnd"/>
      <w:r w:rsidRPr="00BB6192">
        <w:rPr>
          <w:rFonts w:eastAsiaTheme="minorHAnsi"/>
          <w:i/>
          <w:iCs/>
          <w:szCs w:val="24"/>
        </w:rPr>
        <w:t xml:space="preserve"> </w:t>
      </w:r>
      <w:proofErr w:type="spellStart"/>
      <w:r w:rsidRPr="00BB6192">
        <w:rPr>
          <w:rFonts w:eastAsiaTheme="minorHAnsi"/>
          <w:i/>
          <w:iCs/>
          <w:szCs w:val="24"/>
        </w:rPr>
        <w:t>Control</w:t>
      </w:r>
      <w:proofErr w:type="spellEnd"/>
      <w:r w:rsidRPr="00BB6192">
        <w:rPr>
          <w:rFonts w:eastAsiaTheme="minorHAnsi"/>
          <w:szCs w:val="24"/>
        </w:rPr>
        <w:t>).</w:t>
      </w:r>
    </w:p>
    <w:p w14:paraId="7EAA4C94"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4</w:t>
      </w:r>
      <w:r w:rsidRPr="00BB6192">
        <w:rPr>
          <w:rFonts w:eastAsiaTheme="minorHAnsi"/>
          <w:szCs w:val="24"/>
        </w:rPr>
        <w:t xml:space="preserve"> IT/IS – informacinės technologijos / informacinė sistema.</w:t>
      </w:r>
    </w:p>
    <w:p w14:paraId="6648CC5D"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5</w:t>
      </w:r>
      <w:r w:rsidRPr="00BB6192">
        <w:rPr>
          <w:rFonts w:eastAsiaTheme="minorHAnsi"/>
          <w:szCs w:val="24"/>
        </w:rPr>
        <w:t xml:space="preserve"> CISA – sertifikuotas informacinių sistemų auditorius (angl. </w:t>
      </w:r>
      <w:proofErr w:type="spellStart"/>
      <w:r w:rsidRPr="00BB6192">
        <w:rPr>
          <w:rFonts w:eastAsiaTheme="minorHAnsi"/>
          <w:i/>
          <w:iCs/>
          <w:szCs w:val="24"/>
        </w:rPr>
        <w:t>Certified</w:t>
      </w:r>
      <w:proofErr w:type="spellEnd"/>
      <w:r w:rsidRPr="00BB6192">
        <w:rPr>
          <w:rFonts w:eastAsiaTheme="minorHAnsi"/>
          <w:i/>
          <w:iCs/>
          <w:szCs w:val="24"/>
        </w:rPr>
        <w:t xml:space="preserve"> </w:t>
      </w:r>
      <w:proofErr w:type="spellStart"/>
      <w:r w:rsidRPr="00BB6192">
        <w:rPr>
          <w:rFonts w:eastAsiaTheme="minorHAnsi"/>
          <w:i/>
          <w:iCs/>
          <w:szCs w:val="24"/>
        </w:rPr>
        <w:t>Information</w:t>
      </w:r>
      <w:proofErr w:type="spellEnd"/>
      <w:r w:rsidRPr="00BB6192">
        <w:rPr>
          <w:rFonts w:eastAsiaTheme="minorHAnsi"/>
          <w:i/>
          <w:iCs/>
          <w:szCs w:val="24"/>
        </w:rPr>
        <w:t xml:space="preserve"> </w:t>
      </w:r>
      <w:proofErr w:type="spellStart"/>
      <w:r w:rsidRPr="00BB6192">
        <w:rPr>
          <w:rFonts w:eastAsiaTheme="minorHAnsi"/>
          <w:i/>
          <w:iCs/>
          <w:szCs w:val="24"/>
        </w:rPr>
        <w:t>Systems</w:t>
      </w:r>
      <w:proofErr w:type="spellEnd"/>
      <w:r w:rsidRPr="00BB6192">
        <w:rPr>
          <w:rFonts w:eastAsiaTheme="minorHAnsi"/>
          <w:i/>
          <w:iCs/>
          <w:szCs w:val="24"/>
        </w:rPr>
        <w:t xml:space="preserve"> </w:t>
      </w:r>
      <w:proofErr w:type="spellStart"/>
      <w:r w:rsidRPr="00BB6192">
        <w:rPr>
          <w:rFonts w:eastAsiaTheme="minorHAnsi"/>
          <w:i/>
          <w:iCs/>
          <w:szCs w:val="24"/>
        </w:rPr>
        <w:t>Auditor</w:t>
      </w:r>
      <w:proofErr w:type="spellEnd"/>
      <w:r w:rsidRPr="00BB6192">
        <w:rPr>
          <w:rFonts w:eastAsiaTheme="minorHAnsi"/>
          <w:szCs w:val="24"/>
        </w:rPr>
        <w:t>).</w:t>
      </w:r>
    </w:p>
    <w:p w14:paraId="11D4FCB5"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6</w:t>
      </w:r>
      <w:r w:rsidRPr="00BB6192">
        <w:rPr>
          <w:rFonts w:eastAsiaTheme="minorHAnsi"/>
          <w:szCs w:val="24"/>
        </w:rPr>
        <w:t xml:space="preserve"> CISM – sertifikuotas informacijos saugumo vadybininkas (angl. </w:t>
      </w:r>
      <w:proofErr w:type="spellStart"/>
      <w:r w:rsidRPr="00BB6192">
        <w:rPr>
          <w:rFonts w:eastAsiaTheme="minorHAnsi"/>
          <w:i/>
          <w:iCs/>
          <w:szCs w:val="24"/>
        </w:rPr>
        <w:t>Certified</w:t>
      </w:r>
      <w:proofErr w:type="spellEnd"/>
      <w:r w:rsidRPr="00BB6192">
        <w:rPr>
          <w:rFonts w:eastAsiaTheme="minorHAnsi"/>
          <w:i/>
          <w:iCs/>
          <w:szCs w:val="24"/>
        </w:rPr>
        <w:t xml:space="preserve"> </w:t>
      </w:r>
      <w:proofErr w:type="spellStart"/>
      <w:r w:rsidRPr="00BB6192">
        <w:rPr>
          <w:rFonts w:eastAsiaTheme="minorHAnsi"/>
          <w:i/>
          <w:iCs/>
          <w:szCs w:val="24"/>
        </w:rPr>
        <w:t>Infromation</w:t>
      </w:r>
      <w:proofErr w:type="spellEnd"/>
      <w:r w:rsidRPr="00BB6192">
        <w:rPr>
          <w:rFonts w:eastAsiaTheme="minorHAnsi"/>
          <w:i/>
          <w:iCs/>
          <w:szCs w:val="24"/>
        </w:rPr>
        <w:t xml:space="preserve"> </w:t>
      </w:r>
      <w:proofErr w:type="spellStart"/>
      <w:r w:rsidRPr="00BB6192">
        <w:rPr>
          <w:rFonts w:eastAsiaTheme="minorHAnsi"/>
          <w:i/>
          <w:iCs/>
          <w:szCs w:val="24"/>
        </w:rPr>
        <w:t>Security</w:t>
      </w:r>
      <w:proofErr w:type="spellEnd"/>
      <w:r w:rsidRPr="00BB6192">
        <w:rPr>
          <w:rFonts w:eastAsiaTheme="minorHAnsi"/>
          <w:i/>
          <w:iCs/>
          <w:szCs w:val="24"/>
        </w:rPr>
        <w:t xml:space="preserve"> Manager</w:t>
      </w:r>
      <w:r w:rsidRPr="00BB6192">
        <w:rPr>
          <w:rFonts w:eastAsiaTheme="minorHAnsi"/>
          <w:szCs w:val="24"/>
        </w:rPr>
        <w:t>).</w:t>
      </w:r>
    </w:p>
    <w:p w14:paraId="32EF54F7" w14:textId="77777777" w:rsidR="00BB6192" w:rsidRPr="00BB6192" w:rsidRDefault="00BB6192" w:rsidP="00BB6192">
      <w:pPr>
        <w:autoSpaceDE w:val="0"/>
        <w:autoSpaceDN w:val="0"/>
        <w:adjustRightInd w:val="0"/>
        <w:jc w:val="both"/>
        <w:rPr>
          <w:rFonts w:eastAsiaTheme="minorHAnsi"/>
          <w:szCs w:val="24"/>
        </w:rPr>
      </w:pPr>
      <w:r w:rsidRPr="00BB6192">
        <w:rPr>
          <w:rFonts w:eastAsiaTheme="minorHAnsi"/>
          <w:szCs w:val="24"/>
          <w:vertAlign w:val="superscript"/>
        </w:rPr>
        <w:t>7</w:t>
      </w:r>
      <w:r w:rsidRPr="00BB6192">
        <w:rPr>
          <w:rFonts w:eastAsiaTheme="minorHAnsi"/>
          <w:szCs w:val="24"/>
        </w:rPr>
        <w:t xml:space="preserve"> CISSP® – sertifikuotas informacijos sistemų saugumo profesionalas (angl. </w:t>
      </w:r>
      <w:proofErr w:type="spellStart"/>
      <w:r w:rsidRPr="00BB6192">
        <w:rPr>
          <w:rFonts w:eastAsiaTheme="minorHAnsi"/>
          <w:i/>
          <w:iCs/>
          <w:szCs w:val="24"/>
        </w:rPr>
        <w:t>Certified</w:t>
      </w:r>
      <w:proofErr w:type="spellEnd"/>
      <w:r w:rsidRPr="00BB6192">
        <w:rPr>
          <w:rFonts w:eastAsiaTheme="minorHAnsi"/>
          <w:i/>
          <w:iCs/>
          <w:szCs w:val="24"/>
        </w:rPr>
        <w:t xml:space="preserve"> </w:t>
      </w:r>
      <w:proofErr w:type="spellStart"/>
      <w:r w:rsidRPr="00BB6192">
        <w:rPr>
          <w:rFonts w:eastAsiaTheme="minorHAnsi"/>
          <w:i/>
          <w:iCs/>
          <w:szCs w:val="24"/>
        </w:rPr>
        <w:t>Information</w:t>
      </w:r>
      <w:proofErr w:type="spellEnd"/>
      <w:r w:rsidRPr="00BB6192">
        <w:rPr>
          <w:rFonts w:eastAsiaTheme="minorHAnsi"/>
          <w:i/>
          <w:iCs/>
          <w:szCs w:val="24"/>
        </w:rPr>
        <w:t xml:space="preserve"> </w:t>
      </w:r>
      <w:proofErr w:type="spellStart"/>
      <w:r w:rsidRPr="00BB6192">
        <w:rPr>
          <w:rFonts w:eastAsiaTheme="minorHAnsi"/>
          <w:i/>
          <w:iCs/>
          <w:szCs w:val="24"/>
        </w:rPr>
        <w:t>Systems</w:t>
      </w:r>
      <w:proofErr w:type="spellEnd"/>
      <w:r w:rsidRPr="00BB6192">
        <w:rPr>
          <w:rFonts w:eastAsiaTheme="minorHAnsi"/>
          <w:i/>
          <w:iCs/>
          <w:szCs w:val="24"/>
        </w:rPr>
        <w:t xml:space="preserve"> </w:t>
      </w:r>
      <w:proofErr w:type="spellStart"/>
      <w:r w:rsidRPr="00BB6192">
        <w:rPr>
          <w:rFonts w:eastAsiaTheme="minorHAnsi"/>
          <w:i/>
          <w:iCs/>
          <w:szCs w:val="24"/>
        </w:rPr>
        <w:t>Security</w:t>
      </w:r>
      <w:proofErr w:type="spellEnd"/>
      <w:r w:rsidRPr="00BB6192">
        <w:rPr>
          <w:rFonts w:eastAsiaTheme="minorHAnsi"/>
          <w:i/>
          <w:iCs/>
          <w:szCs w:val="24"/>
        </w:rPr>
        <w:t xml:space="preserve"> Professional</w:t>
      </w:r>
      <w:r w:rsidRPr="00BB6192">
        <w:rPr>
          <w:rFonts w:eastAsiaTheme="minorHAnsi"/>
          <w:szCs w:val="24"/>
        </w:rPr>
        <w:t>).</w:t>
      </w:r>
    </w:p>
    <w:p w14:paraId="5918E181" w14:textId="229B5DD3" w:rsidR="00FE0D42" w:rsidRDefault="00BB6192" w:rsidP="00BB6192">
      <w:pPr>
        <w:spacing w:line="276" w:lineRule="auto"/>
        <w:rPr>
          <w:snapToGrid w:val="0"/>
        </w:rPr>
      </w:pPr>
      <w:r w:rsidRPr="00BB6192">
        <w:rPr>
          <w:rFonts w:eastAsiaTheme="minorHAnsi"/>
          <w:szCs w:val="24"/>
          <w:lang w:val="en-US"/>
        </w:rPr>
        <w:t xml:space="preserve">                                                            _____________________</w:t>
      </w:r>
      <w:r w:rsidRPr="00843E0C">
        <w:rPr>
          <w:rFonts w:eastAsiaTheme="minorHAnsi"/>
          <w:szCs w:val="24"/>
          <w:lang w:val="en-US"/>
        </w:rPr>
        <w:t>_______</w:t>
      </w:r>
    </w:p>
    <w:sectPr w:rsidR="00FE0D4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4F38A" w16cex:dateUtc="2025-09-19T06:11:00Z"/>
  <w16cex:commentExtensible w16cex:durableId="01F00F50" w16cex:dateUtc="2025-09-18T13:57:00Z"/>
  <w16cex:commentExtensible w16cex:durableId="0F14C5E5" w16cex:dateUtc="2025-09-18T13:20:00Z"/>
  <w16cex:commentExtensible w16cex:durableId="1BE999E5" w16cex:dateUtc="2025-09-18T14:25:00Z"/>
  <w16cex:commentExtensible w16cex:durableId="32867526" w16cex:dateUtc="2025-09-18T14:30:00Z"/>
  <w16cex:commentExtensible w16cex:durableId="6927F0D9" w16cex:dateUtc="2025-09-18T14:35:00Z"/>
  <w16cex:commentExtensible w16cex:durableId="248B6A31" w16cex:dateUtc="2025-09-19T06:41:00Z"/>
  <w16cex:commentExtensible w16cex:durableId="307043C3" w16cex:dateUtc="2025-09-19T06:20:00Z"/>
  <w16cex:commentExtensible w16cex:durableId="0D60A173" w16cex:dateUtc="2025-09-18T14:38:00Z"/>
  <w16cex:commentExtensible w16cex:durableId="3E680D1B" w16cex:dateUtc="2025-09-18T15:41:00Z"/>
  <w16cex:commentExtensible w16cex:durableId="3A959E10" w16cex:dateUtc="2025-09-18T14:59:00Z"/>
  <w16cex:commentExtensible w16cex:durableId="0FD7270A" w16cex:dateUtc="2025-09-19T06:37:00Z"/>
  <w16cex:commentExtensible w16cex:durableId="335F47A8" w16cex:dateUtc="2025-09-16T10:37:00Z"/>
  <w16cex:commentExtensible w16cex:durableId="50C98F5E" w16cex:dateUtc="2025-09-19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A2C12" w16cid:durableId="5054F38A"/>
  <w16cid:commentId w16cid:paraId="6AFEA61D" w16cid:durableId="01F00F50"/>
  <w16cid:commentId w16cid:paraId="17D2489E" w16cid:durableId="0F14C5E5"/>
  <w16cid:commentId w16cid:paraId="2D247007" w16cid:durableId="1BE999E5"/>
  <w16cid:commentId w16cid:paraId="1FFB16CA" w16cid:durableId="32867526"/>
  <w16cid:commentId w16cid:paraId="369A0FE4" w16cid:durableId="6927F0D9"/>
  <w16cid:commentId w16cid:paraId="0781EE8A" w16cid:durableId="248B6A31"/>
  <w16cid:commentId w16cid:paraId="0BE08A39" w16cid:durableId="307043C3"/>
  <w16cid:commentId w16cid:paraId="66B22B9C" w16cid:durableId="0D60A173"/>
  <w16cid:commentId w16cid:paraId="08ABB518" w16cid:durableId="3E680D1B"/>
  <w16cid:commentId w16cid:paraId="292B6503" w16cid:durableId="3A959E10"/>
  <w16cid:commentId w16cid:paraId="4CE1EFD8" w16cid:durableId="0FD7270A"/>
  <w16cid:commentId w16cid:paraId="76424478" w16cid:durableId="335F47A8"/>
  <w16cid:commentId w16cid:paraId="758BBCF9" w16cid:durableId="50C98F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5F921" w14:textId="77777777" w:rsidR="00AA5A58" w:rsidRDefault="00AA5A58">
      <w:pPr>
        <w:rPr>
          <w:sz w:val="20"/>
        </w:rPr>
      </w:pPr>
      <w:r>
        <w:rPr>
          <w:sz w:val="20"/>
        </w:rPr>
        <w:separator/>
      </w:r>
    </w:p>
  </w:endnote>
  <w:endnote w:type="continuationSeparator" w:id="0">
    <w:p w14:paraId="0899213D" w14:textId="77777777" w:rsidR="00AA5A58" w:rsidRDefault="00AA5A58">
      <w:pPr>
        <w:rPr>
          <w:sz w:val="20"/>
        </w:rPr>
      </w:pPr>
      <w:r>
        <w:rPr>
          <w:sz w:val="20"/>
        </w:rPr>
        <w:continuationSeparator/>
      </w:r>
    </w:p>
  </w:endnote>
  <w:endnote w:type="continuationNotice" w:id="1">
    <w:p w14:paraId="1E7C0D08" w14:textId="77777777" w:rsidR="00AA5A58" w:rsidRDefault="00AA5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25DE" w14:textId="77777777" w:rsidR="002B08F9" w:rsidRDefault="002B0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A8192" w14:textId="77777777" w:rsidR="00AA5A58" w:rsidRDefault="00AA5A58">
      <w:pPr>
        <w:rPr>
          <w:sz w:val="20"/>
        </w:rPr>
      </w:pPr>
      <w:r>
        <w:rPr>
          <w:sz w:val="20"/>
        </w:rPr>
        <w:separator/>
      </w:r>
    </w:p>
  </w:footnote>
  <w:footnote w:type="continuationSeparator" w:id="0">
    <w:p w14:paraId="27EF7E38" w14:textId="77777777" w:rsidR="00AA5A58" w:rsidRDefault="00AA5A58">
      <w:pPr>
        <w:rPr>
          <w:sz w:val="20"/>
        </w:rPr>
      </w:pPr>
      <w:r>
        <w:rPr>
          <w:sz w:val="20"/>
        </w:rPr>
        <w:continuationSeparator/>
      </w:r>
    </w:p>
  </w:footnote>
  <w:footnote w:type="continuationNotice" w:id="1">
    <w:p w14:paraId="4617F05C" w14:textId="77777777" w:rsidR="00AA5A58" w:rsidRDefault="00AA5A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F4B0" w14:textId="64EB0EF7" w:rsidR="002B08F9" w:rsidRDefault="002B08F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73D3C">
      <w:rPr>
        <w:rFonts w:ascii="Arial" w:eastAsia="Arial" w:hAnsi="Arial" w:cs="Arial"/>
        <w:noProof/>
        <w:sz w:val="18"/>
        <w:szCs w:val="18"/>
      </w:rPr>
      <w:t>6</w:t>
    </w:r>
    <w:r>
      <w:rPr>
        <w:rFonts w:ascii="Arial" w:eastAsia="Arial" w:hAnsi="Arial" w:cs="Arial"/>
        <w:sz w:val="18"/>
        <w:szCs w:val="18"/>
      </w:rPr>
      <w:fldChar w:fldCharType="end"/>
    </w:r>
  </w:p>
  <w:p w14:paraId="5557EF15" w14:textId="77777777" w:rsidR="002B08F9" w:rsidRDefault="002B08F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F2749"/>
    <w:multiLevelType w:val="multilevel"/>
    <w:tmpl w:val="BF5E2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2E6"/>
    <w:rsid w:val="000005F3"/>
    <w:rsid w:val="0002333C"/>
    <w:rsid w:val="00027BBB"/>
    <w:rsid w:val="00027E85"/>
    <w:rsid w:val="00030C6C"/>
    <w:rsid w:val="000571FA"/>
    <w:rsid w:val="00063556"/>
    <w:rsid w:val="0006376D"/>
    <w:rsid w:val="0009429B"/>
    <w:rsid w:val="00095B76"/>
    <w:rsid w:val="000A6276"/>
    <w:rsid w:val="000B1A5D"/>
    <w:rsid w:val="000B7CE5"/>
    <w:rsid w:val="000C01D5"/>
    <w:rsid w:val="000C5908"/>
    <w:rsid w:val="00106D17"/>
    <w:rsid w:val="00127B0E"/>
    <w:rsid w:val="001953F9"/>
    <w:rsid w:val="001A2E81"/>
    <w:rsid w:val="001D0431"/>
    <w:rsid w:val="001F3585"/>
    <w:rsid w:val="0020050E"/>
    <w:rsid w:val="0022058A"/>
    <w:rsid w:val="00225931"/>
    <w:rsid w:val="00230B83"/>
    <w:rsid w:val="00233C39"/>
    <w:rsid w:val="00236A99"/>
    <w:rsid w:val="0024167A"/>
    <w:rsid w:val="00252DA8"/>
    <w:rsid w:val="0025389B"/>
    <w:rsid w:val="002825B8"/>
    <w:rsid w:val="002A5A3B"/>
    <w:rsid w:val="002B08F9"/>
    <w:rsid w:val="002E0975"/>
    <w:rsid w:val="003074B0"/>
    <w:rsid w:val="00324491"/>
    <w:rsid w:val="00332C6A"/>
    <w:rsid w:val="00341FD4"/>
    <w:rsid w:val="003616A8"/>
    <w:rsid w:val="00364D62"/>
    <w:rsid w:val="00381C58"/>
    <w:rsid w:val="00383DE0"/>
    <w:rsid w:val="00391C82"/>
    <w:rsid w:val="00394E6C"/>
    <w:rsid w:val="003F178A"/>
    <w:rsid w:val="004073BA"/>
    <w:rsid w:val="00444F91"/>
    <w:rsid w:val="00447DFE"/>
    <w:rsid w:val="00461941"/>
    <w:rsid w:val="0046555F"/>
    <w:rsid w:val="00466361"/>
    <w:rsid w:val="00482028"/>
    <w:rsid w:val="00494993"/>
    <w:rsid w:val="0049776E"/>
    <w:rsid w:val="004B3B03"/>
    <w:rsid w:val="004E022B"/>
    <w:rsid w:val="004F041E"/>
    <w:rsid w:val="00521D28"/>
    <w:rsid w:val="005308D3"/>
    <w:rsid w:val="005428A0"/>
    <w:rsid w:val="00544546"/>
    <w:rsid w:val="005522B8"/>
    <w:rsid w:val="00552F07"/>
    <w:rsid w:val="005C61AA"/>
    <w:rsid w:val="005D7408"/>
    <w:rsid w:val="00612FB7"/>
    <w:rsid w:val="006141E5"/>
    <w:rsid w:val="00617E14"/>
    <w:rsid w:val="0062632C"/>
    <w:rsid w:val="00626B3C"/>
    <w:rsid w:val="00633DD2"/>
    <w:rsid w:val="00637E85"/>
    <w:rsid w:val="006520FB"/>
    <w:rsid w:val="00670A61"/>
    <w:rsid w:val="0067226D"/>
    <w:rsid w:val="00693F0A"/>
    <w:rsid w:val="006A27D1"/>
    <w:rsid w:val="006B29E3"/>
    <w:rsid w:val="006B3D8B"/>
    <w:rsid w:val="006B7809"/>
    <w:rsid w:val="006C5334"/>
    <w:rsid w:val="006D0690"/>
    <w:rsid w:val="00700A7B"/>
    <w:rsid w:val="007158F3"/>
    <w:rsid w:val="007214D6"/>
    <w:rsid w:val="007258F9"/>
    <w:rsid w:val="00751403"/>
    <w:rsid w:val="00771531"/>
    <w:rsid w:val="0078563A"/>
    <w:rsid w:val="00792165"/>
    <w:rsid w:val="007B06A5"/>
    <w:rsid w:val="00805A72"/>
    <w:rsid w:val="00811CC6"/>
    <w:rsid w:val="00821B63"/>
    <w:rsid w:val="00826A56"/>
    <w:rsid w:val="00854208"/>
    <w:rsid w:val="00861BCD"/>
    <w:rsid w:val="008631DE"/>
    <w:rsid w:val="008836B8"/>
    <w:rsid w:val="00892A3B"/>
    <w:rsid w:val="00893AB3"/>
    <w:rsid w:val="008C1706"/>
    <w:rsid w:val="008F3392"/>
    <w:rsid w:val="00910D3C"/>
    <w:rsid w:val="0091110D"/>
    <w:rsid w:val="00913AC1"/>
    <w:rsid w:val="00914288"/>
    <w:rsid w:val="00920CE2"/>
    <w:rsid w:val="0093199A"/>
    <w:rsid w:val="00945616"/>
    <w:rsid w:val="00947746"/>
    <w:rsid w:val="009728EB"/>
    <w:rsid w:val="009C0F69"/>
    <w:rsid w:val="00A14CB9"/>
    <w:rsid w:val="00A240C8"/>
    <w:rsid w:val="00A27940"/>
    <w:rsid w:val="00A350A0"/>
    <w:rsid w:val="00A45DD7"/>
    <w:rsid w:val="00A46D48"/>
    <w:rsid w:val="00A56B9A"/>
    <w:rsid w:val="00A64E51"/>
    <w:rsid w:val="00A82FB2"/>
    <w:rsid w:val="00A956BA"/>
    <w:rsid w:val="00AA0364"/>
    <w:rsid w:val="00AA5A58"/>
    <w:rsid w:val="00AA6C90"/>
    <w:rsid w:val="00AE4314"/>
    <w:rsid w:val="00AF2B8E"/>
    <w:rsid w:val="00AF6F93"/>
    <w:rsid w:val="00B21055"/>
    <w:rsid w:val="00B24594"/>
    <w:rsid w:val="00B422F7"/>
    <w:rsid w:val="00B433EB"/>
    <w:rsid w:val="00B649FE"/>
    <w:rsid w:val="00B71340"/>
    <w:rsid w:val="00B754F9"/>
    <w:rsid w:val="00B76AA4"/>
    <w:rsid w:val="00B97012"/>
    <w:rsid w:val="00BB6192"/>
    <w:rsid w:val="00BC498A"/>
    <w:rsid w:val="00C0124B"/>
    <w:rsid w:val="00C03625"/>
    <w:rsid w:val="00C23CA9"/>
    <w:rsid w:val="00C73D3C"/>
    <w:rsid w:val="00C90EB3"/>
    <w:rsid w:val="00C910F9"/>
    <w:rsid w:val="00CA677F"/>
    <w:rsid w:val="00CB6C5A"/>
    <w:rsid w:val="00CC1814"/>
    <w:rsid w:val="00CC7B77"/>
    <w:rsid w:val="00CE4ED0"/>
    <w:rsid w:val="00D0709F"/>
    <w:rsid w:val="00D20AFF"/>
    <w:rsid w:val="00D22979"/>
    <w:rsid w:val="00D27B4D"/>
    <w:rsid w:val="00D368B5"/>
    <w:rsid w:val="00D432CE"/>
    <w:rsid w:val="00D5090C"/>
    <w:rsid w:val="00D554C6"/>
    <w:rsid w:val="00D76C03"/>
    <w:rsid w:val="00D775BC"/>
    <w:rsid w:val="00DA4E0C"/>
    <w:rsid w:val="00DB5AF6"/>
    <w:rsid w:val="00DC5021"/>
    <w:rsid w:val="00DD74ED"/>
    <w:rsid w:val="00E01144"/>
    <w:rsid w:val="00E032DE"/>
    <w:rsid w:val="00E11892"/>
    <w:rsid w:val="00E164F9"/>
    <w:rsid w:val="00E24CA5"/>
    <w:rsid w:val="00E301D9"/>
    <w:rsid w:val="00E31218"/>
    <w:rsid w:val="00E332C2"/>
    <w:rsid w:val="00E40915"/>
    <w:rsid w:val="00E46DB3"/>
    <w:rsid w:val="00E5258E"/>
    <w:rsid w:val="00E5785D"/>
    <w:rsid w:val="00E65FC5"/>
    <w:rsid w:val="00E8152A"/>
    <w:rsid w:val="00EC67A1"/>
    <w:rsid w:val="00EC6E1E"/>
    <w:rsid w:val="00ED7B3E"/>
    <w:rsid w:val="00EE12C9"/>
    <w:rsid w:val="00EE1725"/>
    <w:rsid w:val="00EE53D2"/>
    <w:rsid w:val="00EE77B7"/>
    <w:rsid w:val="00F06DE2"/>
    <w:rsid w:val="00F42CE0"/>
    <w:rsid w:val="00F43F5C"/>
    <w:rsid w:val="00F710FB"/>
    <w:rsid w:val="00F7118B"/>
    <w:rsid w:val="00F77AD1"/>
    <w:rsid w:val="00F8192F"/>
    <w:rsid w:val="00FB4665"/>
    <w:rsid w:val="00FB6909"/>
    <w:rsid w:val="00FC09C4"/>
    <w:rsid w:val="00FC519E"/>
    <w:rsid w:val="00FC5F7E"/>
    <w:rsid w:val="00FE0D42"/>
    <w:rsid w:val="00FF44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C45C"/>
  <w15:docId w15:val="{1E4B4065-C02F-4314-B7DF-6F69EC99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521D28"/>
    <w:rPr>
      <w:color w:val="0563C1" w:themeColor="hyperlink"/>
      <w:u w:val="single"/>
    </w:rPr>
  </w:style>
  <w:style w:type="character" w:customStyle="1" w:styleId="BodyTextIndent2Char">
    <w:name w:val="Body Text Indent 2 Char"/>
    <w:basedOn w:val="DefaultParagraphFont"/>
    <w:link w:val="BodyTextIndent2"/>
    <w:semiHidden/>
    <w:qFormat/>
    <w:rsid w:val="00945616"/>
  </w:style>
  <w:style w:type="paragraph" w:styleId="BodyTextIndent2">
    <w:name w:val="Body Text Indent 2"/>
    <w:basedOn w:val="Normal"/>
    <w:link w:val="BodyTextIndent2Char"/>
    <w:semiHidden/>
    <w:unhideWhenUsed/>
    <w:qFormat/>
    <w:rsid w:val="00945616"/>
    <w:pPr>
      <w:suppressAutoHyphens/>
      <w:spacing w:after="120" w:line="480" w:lineRule="auto"/>
      <w:ind w:left="283"/>
    </w:pPr>
  </w:style>
  <w:style w:type="character" w:customStyle="1" w:styleId="BodyTextIndent2Char1">
    <w:name w:val="Body Text Indent 2 Char1"/>
    <w:basedOn w:val="DefaultParagraphFont"/>
    <w:semiHidden/>
    <w:rsid w:val="00945616"/>
  </w:style>
  <w:style w:type="table" w:styleId="TableGrid">
    <w:name w:val="Table Grid"/>
    <w:basedOn w:val="TableNormal"/>
    <w:rsid w:val="00617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775BC"/>
    <w:rPr>
      <w:rFonts w:ascii="Segoe UI" w:hAnsi="Segoe UI" w:cs="Segoe UI"/>
      <w:sz w:val="18"/>
      <w:szCs w:val="18"/>
    </w:rPr>
  </w:style>
  <w:style w:type="character" w:customStyle="1" w:styleId="BalloonTextChar">
    <w:name w:val="Balloon Text Char"/>
    <w:basedOn w:val="DefaultParagraphFont"/>
    <w:link w:val="BalloonText"/>
    <w:semiHidden/>
    <w:rsid w:val="00D775BC"/>
    <w:rPr>
      <w:rFonts w:ascii="Segoe UI" w:hAnsi="Segoe UI" w:cs="Segoe UI"/>
      <w:sz w:val="18"/>
      <w:szCs w:val="18"/>
    </w:rPr>
  </w:style>
  <w:style w:type="character" w:styleId="CommentReference">
    <w:name w:val="annotation reference"/>
    <w:basedOn w:val="DefaultParagraphFont"/>
    <w:semiHidden/>
    <w:unhideWhenUsed/>
    <w:rsid w:val="00D775BC"/>
    <w:rPr>
      <w:sz w:val="16"/>
      <w:szCs w:val="16"/>
    </w:rPr>
  </w:style>
  <w:style w:type="paragraph" w:styleId="CommentText">
    <w:name w:val="annotation text"/>
    <w:basedOn w:val="Normal"/>
    <w:link w:val="CommentTextChar"/>
    <w:unhideWhenUsed/>
    <w:rsid w:val="00D775BC"/>
    <w:rPr>
      <w:sz w:val="20"/>
    </w:rPr>
  </w:style>
  <w:style w:type="character" w:customStyle="1" w:styleId="CommentTextChar">
    <w:name w:val="Comment Text Char"/>
    <w:basedOn w:val="DefaultParagraphFont"/>
    <w:link w:val="CommentText"/>
    <w:rsid w:val="00D775BC"/>
    <w:rPr>
      <w:sz w:val="20"/>
    </w:rPr>
  </w:style>
  <w:style w:type="paragraph" w:styleId="CommentSubject">
    <w:name w:val="annotation subject"/>
    <w:basedOn w:val="CommentText"/>
    <w:next w:val="CommentText"/>
    <w:link w:val="CommentSubjectChar"/>
    <w:semiHidden/>
    <w:unhideWhenUsed/>
    <w:rsid w:val="00D775BC"/>
    <w:rPr>
      <w:b/>
      <w:bCs/>
    </w:rPr>
  </w:style>
  <w:style w:type="character" w:customStyle="1" w:styleId="CommentSubjectChar">
    <w:name w:val="Comment Subject Char"/>
    <w:basedOn w:val="CommentTextChar"/>
    <w:link w:val="CommentSubject"/>
    <w:semiHidden/>
    <w:rsid w:val="00D775BC"/>
    <w:rPr>
      <w:b/>
      <w:bCs/>
      <w:sz w:val="20"/>
    </w:rPr>
  </w:style>
  <w:style w:type="paragraph" w:styleId="Revision">
    <w:name w:val="Revision"/>
    <w:hidden/>
    <w:semiHidden/>
    <w:rsid w:val="00E5785D"/>
  </w:style>
  <w:style w:type="character" w:customStyle="1" w:styleId="UnresolvedMention">
    <w:name w:val="Unresolved Mention"/>
    <w:basedOn w:val="DefaultParagraphFont"/>
    <w:uiPriority w:val="99"/>
    <w:semiHidden/>
    <w:unhideWhenUsed/>
    <w:rsid w:val="00F06DE2"/>
    <w:rPr>
      <w:color w:val="605E5C"/>
      <w:shd w:val="clear" w:color="auto" w:fill="E1DFDD"/>
    </w:rPr>
  </w:style>
  <w:style w:type="paragraph" w:styleId="HTMLPreformatted">
    <w:name w:val="HTML Preformatted"/>
    <w:basedOn w:val="Normal"/>
    <w:link w:val="HTMLPreformattedChar"/>
    <w:semiHidden/>
    <w:unhideWhenUsed/>
    <w:rsid w:val="00E11892"/>
    <w:rPr>
      <w:rFonts w:ascii="Consolas" w:hAnsi="Consolas"/>
      <w:sz w:val="20"/>
    </w:rPr>
  </w:style>
  <w:style w:type="character" w:customStyle="1" w:styleId="HTMLPreformattedChar">
    <w:name w:val="HTML Preformatted Char"/>
    <w:basedOn w:val="DefaultParagraphFont"/>
    <w:link w:val="HTMLPreformatted"/>
    <w:semiHidden/>
    <w:rsid w:val="00E11892"/>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085590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3786904">
      <w:bodyDiv w:val="1"/>
      <w:marLeft w:val="0"/>
      <w:marRight w:val="0"/>
      <w:marTop w:val="0"/>
      <w:marBottom w:val="0"/>
      <w:divBdr>
        <w:top w:val="none" w:sz="0" w:space="0" w:color="auto"/>
        <w:left w:val="none" w:sz="0" w:space="0" w:color="auto"/>
        <w:bottom w:val="none" w:sz="0" w:space="0" w:color="auto"/>
        <w:right w:val="none" w:sz="0" w:space="0" w:color="auto"/>
      </w:divBdr>
    </w:div>
    <w:div w:id="85446727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432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020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3ACDE887-8621-46A9-A4A3-DB0391EB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19463</Words>
  <Characters>110943</Characters>
  <Application>Microsoft Office Word</Application>
  <DocSecurity>0</DocSecurity>
  <Lines>924</Lines>
  <Paragraphs>260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3</cp:revision>
  <cp:lastPrinted>2017-06-29T23:42:00Z</cp:lastPrinted>
  <dcterms:created xsi:type="dcterms:W3CDTF">2025-11-14T07:23:00Z</dcterms:created>
  <dcterms:modified xsi:type="dcterms:W3CDTF">2025-11-20T10:27:00Z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