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5386" w14:textId="69A9501A" w:rsidR="004D0141" w:rsidRDefault="00B42D20" w:rsidP="00B42D20">
      <w:pPr>
        <w:spacing w:line="276" w:lineRule="auto"/>
        <w:ind w:firstLine="851"/>
        <w:jc w:val="both"/>
        <w:rPr>
          <w:lang w:eastAsia="en-US"/>
        </w:rPr>
      </w:pPr>
      <w:r w:rsidRPr="00B42D20">
        <w:rPr>
          <w:lang w:eastAsia="en-US"/>
        </w:rPr>
        <w:t>Vykdant viešąjį pirkimą „Įrangos įsigijimas inventorizacijos atlikimui“ buvo gaut</w:t>
      </w:r>
      <w:r>
        <w:rPr>
          <w:lang w:eastAsia="en-US"/>
        </w:rPr>
        <w:t>as</w:t>
      </w:r>
      <w:r w:rsidRPr="00B42D20">
        <w:rPr>
          <w:lang w:eastAsia="en-US"/>
        </w:rPr>
        <w:t xml:space="preserve"> tiekėj</w:t>
      </w:r>
      <w:r>
        <w:rPr>
          <w:lang w:eastAsia="en-US"/>
        </w:rPr>
        <w:t>o</w:t>
      </w:r>
      <w:r w:rsidRPr="00B42D20">
        <w:rPr>
          <w:lang w:eastAsia="en-US"/>
        </w:rPr>
        <w:t xml:space="preserve"> paklausima</w:t>
      </w:r>
      <w:r>
        <w:rPr>
          <w:lang w:eastAsia="en-US"/>
        </w:rPr>
        <w:t>s</w:t>
      </w:r>
      <w:r w:rsidRPr="00B42D20">
        <w:rPr>
          <w:lang w:eastAsia="en-US"/>
        </w:rPr>
        <w:t>. Teikiame atsakymus</w:t>
      </w:r>
      <w:r w:rsidR="00E10922">
        <w:rPr>
          <w:lang w:eastAsia="en-US"/>
        </w:rPr>
        <w:t xml:space="preserve"> </w:t>
      </w:r>
      <w:r w:rsidR="00E10922" w:rsidRPr="00E10922">
        <w:rPr>
          <w:lang w:eastAsia="en-US"/>
        </w:rPr>
        <w:t>(pateikiami raudonos spalvos šriftu)</w:t>
      </w:r>
      <w:r w:rsidRPr="00B42D20">
        <w:rPr>
          <w:lang w:eastAsia="en-US"/>
        </w:rPr>
        <w:t xml:space="preserve"> į klausimus:</w:t>
      </w:r>
    </w:p>
    <w:p w14:paraId="556B903C" w14:textId="77777777" w:rsidR="00B42D20" w:rsidRDefault="00B42D20" w:rsidP="004D0141">
      <w:pPr>
        <w:spacing w:line="276" w:lineRule="auto"/>
        <w:jc w:val="both"/>
        <w:rPr>
          <w:highlight w:val="yellow"/>
          <w:lang w:eastAsia="en-US"/>
        </w:rPr>
      </w:pPr>
    </w:p>
    <w:p w14:paraId="30B6B4C2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1. Specifikacija nurodo "importą iš finansų valdymo ir apskaitos sistemos FABIS", prašome patikslinti:</w:t>
      </w:r>
    </w:p>
    <w:p w14:paraId="6C415136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tai bus automatinis importas (API, duomenų bazės jungčių)?</w:t>
      </w:r>
    </w:p>
    <w:p w14:paraId="3D6960D6" w14:textId="0BDB7A72" w:rsidR="00797689" w:rsidRPr="000F2C5A" w:rsidRDefault="00797689" w:rsidP="000F2C5A">
      <w:pPr>
        <w:spacing w:line="276" w:lineRule="auto"/>
        <w:ind w:firstLine="851"/>
        <w:jc w:val="both"/>
        <w:rPr>
          <w:lang w:eastAsia="en-US"/>
        </w:rPr>
      </w:pPr>
      <w:r w:rsidRPr="00797689">
        <w:rPr>
          <w:color w:val="EE0000"/>
        </w:rPr>
        <w:t>Bus taikomas API.</w:t>
      </w:r>
    </w:p>
    <w:p w14:paraId="20D5838C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tai bus rankinis importas (Excel, CSV failai)?</w:t>
      </w:r>
    </w:p>
    <w:p w14:paraId="1603229E" w14:textId="102D77B2" w:rsidR="00797689" w:rsidRPr="000F2C5A" w:rsidRDefault="00797689" w:rsidP="000F2C5A">
      <w:pPr>
        <w:spacing w:line="276" w:lineRule="auto"/>
        <w:ind w:firstLine="851"/>
        <w:jc w:val="both"/>
        <w:rPr>
          <w:lang w:eastAsia="en-US"/>
        </w:rPr>
      </w:pPr>
      <w:r w:rsidRPr="00797689">
        <w:rPr>
          <w:color w:val="EE0000"/>
        </w:rPr>
        <w:t>Turi būti galimybė importuoti rankiniu būdu.</w:t>
      </w:r>
    </w:p>
    <w:p w14:paraId="3A24604F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yra aiškus ir turite galimybe pasidalinti importuojamų duomenų struktūra ir kas turi būti importuojama ir ar tai tik tekstinė informacija?</w:t>
      </w:r>
    </w:p>
    <w:p w14:paraId="3A45757C" w14:textId="2086235C" w:rsidR="00797689" w:rsidRPr="00797689" w:rsidRDefault="00797689" w:rsidP="000F2C5A">
      <w:pPr>
        <w:spacing w:line="276" w:lineRule="auto"/>
        <w:ind w:firstLine="851"/>
        <w:jc w:val="both"/>
        <w:rPr>
          <w:color w:val="EE0000"/>
          <w:lang w:eastAsia="en-US"/>
        </w:rPr>
      </w:pPr>
      <w:r w:rsidRPr="00797689">
        <w:rPr>
          <w:color w:val="EE0000"/>
          <w:lang w:eastAsia="en-US"/>
        </w:rPr>
        <w:t>Yra galimybė duomenis išsitraukti Microsoft Excel formatu.</w:t>
      </w:r>
    </w:p>
    <w:p w14:paraId="208F975C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reikia dvipusės integracijos (eksporto atgal į FABIS)?</w:t>
      </w:r>
    </w:p>
    <w:p w14:paraId="6AFB3671" w14:textId="50DF9B76" w:rsidR="00797689" w:rsidRPr="000F2C5A" w:rsidRDefault="00797689" w:rsidP="000F2C5A">
      <w:pPr>
        <w:spacing w:line="276" w:lineRule="auto"/>
        <w:ind w:firstLine="851"/>
        <w:jc w:val="both"/>
        <w:rPr>
          <w:lang w:eastAsia="en-US"/>
        </w:rPr>
      </w:pPr>
      <w:r>
        <w:rPr>
          <w:color w:val="EE0000"/>
        </w:rPr>
        <w:t>E</w:t>
      </w:r>
      <w:r w:rsidRPr="00797689">
        <w:rPr>
          <w:color w:val="EE0000"/>
        </w:rPr>
        <w:t>ksporto  atgal į FABIS</w:t>
      </w:r>
      <w:r>
        <w:rPr>
          <w:color w:val="EE0000"/>
        </w:rPr>
        <w:t xml:space="preserve"> nereikia</w:t>
      </w:r>
      <w:r w:rsidRPr="00797689">
        <w:rPr>
          <w:color w:val="EE0000"/>
        </w:rPr>
        <w:t>.</w:t>
      </w:r>
    </w:p>
    <w:p w14:paraId="3FAE6409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Kaip dažnai turi vykti duomenų importas?</w:t>
      </w:r>
    </w:p>
    <w:p w14:paraId="6C2503A3" w14:textId="4AB177DB" w:rsidR="00935D2B" w:rsidRPr="000F2C5A" w:rsidRDefault="00935D2B" w:rsidP="000F2C5A">
      <w:pPr>
        <w:spacing w:line="276" w:lineRule="auto"/>
        <w:ind w:firstLine="851"/>
        <w:jc w:val="both"/>
        <w:rPr>
          <w:lang w:eastAsia="en-US"/>
        </w:rPr>
      </w:pPr>
      <w:r w:rsidRPr="00935D2B">
        <w:rPr>
          <w:color w:val="EE0000"/>
        </w:rPr>
        <w:t>Pagal poreikį</w:t>
      </w:r>
      <w:r>
        <w:rPr>
          <w:color w:val="EE0000"/>
        </w:rPr>
        <w:t>.</w:t>
      </w:r>
      <w:r w:rsidRPr="00935D2B">
        <w:rPr>
          <w:color w:val="EE0000"/>
        </w:rPr>
        <w:t xml:space="preserve"> </w:t>
      </w:r>
      <w:r>
        <w:rPr>
          <w:color w:val="EE0000"/>
        </w:rPr>
        <w:t>J</w:t>
      </w:r>
      <w:r w:rsidRPr="00935D2B">
        <w:rPr>
          <w:color w:val="EE0000"/>
        </w:rPr>
        <w:t xml:space="preserve">eigu </w:t>
      </w:r>
      <w:r w:rsidR="00CC7372">
        <w:rPr>
          <w:color w:val="EE0000"/>
        </w:rPr>
        <w:t xml:space="preserve">perkančioji </w:t>
      </w:r>
      <w:r>
        <w:rPr>
          <w:color w:val="EE0000"/>
        </w:rPr>
        <w:t>organizacija</w:t>
      </w:r>
      <w:r w:rsidRPr="00935D2B">
        <w:rPr>
          <w:color w:val="EE0000"/>
        </w:rPr>
        <w:t xml:space="preserve"> nusiperka naują ilgalaikį ar trumpalaikį turtą, tai matosi F</w:t>
      </w:r>
      <w:r>
        <w:rPr>
          <w:color w:val="EE0000"/>
        </w:rPr>
        <w:t>ABIS</w:t>
      </w:r>
      <w:r w:rsidRPr="00935D2B">
        <w:rPr>
          <w:color w:val="EE0000"/>
        </w:rPr>
        <w:t xml:space="preserve"> sistemoje, tad atsiradus ten, turėtų būti atnaujinami duomenys ir sistemoje.</w:t>
      </w:r>
    </w:p>
    <w:p w14:paraId="21FFC81D" w14:textId="77777777" w:rsidR="008D38D5" w:rsidRPr="000F2C5A" w:rsidRDefault="008D38D5" w:rsidP="000F2C5A">
      <w:pPr>
        <w:spacing w:line="276" w:lineRule="auto"/>
        <w:ind w:firstLine="851"/>
        <w:jc w:val="both"/>
        <w:rPr>
          <w:lang w:eastAsia="en-US"/>
        </w:rPr>
      </w:pPr>
    </w:p>
    <w:p w14:paraId="67C560BF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2. Specifikacijos 5.1 punkte minima</w:t>
      </w:r>
    </w:p>
    <w:p w14:paraId="1A1D63F1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"Galimybė perkelti duomenis į duomenų kaupiklį inventorizacijai apjungiant duomenis iš kelių duomenų bazių" ir "Atitinkamai išskaidyti inventorizacijos rezultatą įkeliant iš kaupiklio į duomenų bazes"</w:t>
      </w:r>
    </w:p>
    <w:p w14:paraId="4F5A93C7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kelios duomenų bazės yra toje pačioje FABIS programoje, ar dar bus reikalinga integracija iš kitos programos? Jeigu taip, pateikime programos pavadinimą.</w:t>
      </w:r>
    </w:p>
    <w:p w14:paraId="06B532BA" w14:textId="717439DA" w:rsidR="00CC7372" w:rsidRPr="000F2C5A" w:rsidRDefault="00CC7372" w:rsidP="000F2C5A">
      <w:pPr>
        <w:spacing w:line="276" w:lineRule="auto"/>
        <w:ind w:firstLine="851"/>
        <w:jc w:val="both"/>
        <w:rPr>
          <w:lang w:eastAsia="en-US"/>
        </w:rPr>
      </w:pPr>
      <w:r w:rsidRPr="00CC7372">
        <w:rPr>
          <w:color w:val="EE0000"/>
        </w:rPr>
        <w:t xml:space="preserve">Šiuo metu yra tik FABIS, bet </w:t>
      </w:r>
      <w:r>
        <w:rPr>
          <w:color w:val="EE0000"/>
        </w:rPr>
        <w:t>perkančioji organizacija</w:t>
      </w:r>
      <w:r w:rsidRPr="00CC7372">
        <w:rPr>
          <w:color w:val="EE0000"/>
        </w:rPr>
        <w:t xml:space="preserve"> nori užsitikrinti importavimo galimybę, API ir į kitas sistemas, kadangi </w:t>
      </w:r>
      <w:r>
        <w:rPr>
          <w:color w:val="EE0000"/>
        </w:rPr>
        <w:t>perkančioji organizacija</w:t>
      </w:r>
      <w:r w:rsidRPr="00CC7372">
        <w:rPr>
          <w:color w:val="EE0000"/>
        </w:rPr>
        <w:t xml:space="preserve"> nusimačius ateityje galimai turėti ir kitą programą.</w:t>
      </w:r>
    </w:p>
    <w:p w14:paraId="60E416BA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Kaip sistema turi nuspręsti, į kurią duomenų bazę įrašyti rezultatus?</w:t>
      </w:r>
    </w:p>
    <w:p w14:paraId="2B653B10" w14:textId="220BBFCB" w:rsidR="00CC7372" w:rsidRPr="000F2C5A" w:rsidRDefault="00CC7372" w:rsidP="000F2C5A">
      <w:pPr>
        <w:spacing w:line="276" w:lineRule="auto"/>
        <w:ind w:firstLine="851"/>
        <w:jc w:val="both"/>
        <w:rPr>
          <w:lang w:eastAsia="en-US"/>
        </w:rPr>
      </w:pPr>
      <w:r w:rsidRPr="00CC7372">
        <w:rPr>
          <w:color w:val="EE0000"/>
        </w:rPr>
        <w:t>Šiuo metu neaktualu, nes yra tik FABIS. Esant dviem sistemoms, turėtų būti galimybė pasirinkti.</w:t>
      </w:r>
    </w:p>
    <w:p w14:paraId="3B7C667E" w14:textId="77777777" w:rsidR="008D38D5" w:rsidRPr="000F2C5A" w:rsidRDefault="008D38D5" w:rsidP="000F2C5A">
      <w:pPr>
        <w:spacing w:line="276" w:lineRule="auto"/>
        <w:ind w:firstLine="851"/>
        <w:jc w:val="both"/>
        <w:rPr>
          <w:lang w:eastAsia="en-US"/>
        </w:rPr>
      </w:pPr>
    </w:p>
    <w:p w14:paraId="68998752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3. Specifikacijoje minima keletas vartotojų tipų, prašome patikslinti:</w:t>
      </w:r>
    </w:p>
    <w:p w14:paraId="64E934FF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Administratorius - kokias funkcijas gali atlikti?</w:t>
      </w:r>
    </w:p>
    <w:p w14:paraId="6BE9379E" w14:textId="4A86BDEE" w:rsidR="00020A76" w:rsidRPr="000F2C5A" w:rsidRDefault="00020A76" w:rsidP="000F2C5A">
      <w:pPr>
        <w:spacing w:line="276" w:lineRule="auto"/>
        <w:ind w:firstLine="851"/>
        <w:jc w:val="both"/>
        <w:rPr>
          <w:lang w:eastAsia="en-US"/>
        </w:rPr>
      </w:pPr>
      <w:r w:rsidRPr="00020A76">
        <w:rPr>
          <w:color w:val="EE0000"/>
        </w:rPr>
        <w:t>Administratorius turi galimybes matyti viską sistemoje, koreguoti, pridėti ir pašalinti vartotojus, matyti atskirai pagal materiali</w:t>
      </w:r>
      <w:r>
        <w:rPr>
          <w:color w:val="EE0000"/>
        </w:rPr>
        <w:t>ai atsakingus</w:t>
      </w:r>
      <w:r w:rsidRPr="00020A76">
        <w:rPr>
          <w:color w:val="EE0000"/>
        </w:rPr>
        <w:t xml:space="preserve"> asmenis, turėti galimybę pilnai administruoti viską sistemoje ir atlikt</w:t>
      </w:r>
      <w:r>
        <w:rPr>
          <w:color w:val="EE0000"/>
        </w:rPr>
        <w:t>i</w:t>
      </w:r>
      <w:r w:rsidRPr="00020A76">
        <w:rPr>
          <w:color w:val="EE0000"/>
        </w:rPr>
        <w:t xml:space="preserve"> pakeitimus.</w:t>
      </w:r>
    </w:p>
    <w:p w14:paraId="61A2FD2A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Materialiai atsakingas asmuo - ar gali matyti tik savo turtą? Ar gali redaguoti?</w:t>
      </w:r>
    </w:p>
    <w:p w14:paraId="409CC244" w14:textId="68E1A111" w:rsidR="00E3789C" w:rsidRPr="000F2C5A" w:rsidRDefault="00E3789C" w:rsidP="000F2C5A">
      <w:pPr>
        <w:spacing w:line="276" w:lineRule="auto"/>
        <w:ind w:firstLine="851"/>
        <w:jc w:val="both"/>
        <w:rPr>
          <w:lang w:eastAsia="en-US"/>
        </w:rPr>
      </w:pPr>
      <w:r w:rsidRPr="00E3789C">
        <w:rPr>
          <w:color w:val="EE0000"/>
        </w:rPr>
        <w:t>Gali matyti tik savo turtą, tačiau turi būti galimybė, kad matytų ir daugiau, pvz</w:t>
      </w:r>
      <w:r>
        <w:rPr>
          <w:color w:val="EE0000"/>
        </w:rPr>
        <w:t>.</w:t>
      </w:r>
      <w:r w:rsidRPr="00E3789C">
        <w:rPr>
          <w:color w:val="EE0000"/>
        </w:rPr>
        <w:t xml:space="preserve"> kito asmens pavadavimo metu ir t.t. Gali redaguoti.</w:t>
      </w:r>
    </w:p>
    <w:p w14:paraId="44D72EFE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Naudotojas/Vartotojas - kuo skiriasi nuo materialiai atsakingo?</w:t>
      </w:r>
    </w:p>
    <w:p w14:paraId="477FC316" w14:textId="11E39662" w:rsidR="00E3789C" w:rsidRPr="000F2C5A" w:rsidRDefault="00E3789C" w:rsidP="000F2C5A">
      <w:pPr>
        <w:spacing w:line="276" w:lineRule="auto"/>
        <w:ind w:firstLine="851"/>
        <w:jc w:val="both"/>
        <w:rPr>
          <w:lang w:eastAsia="en-US"/>
        </w:rPr>
      </w:pPr>
      <w:r w:rsidRPr="00E3789C">
        <w:rPr>
          <w:color w:val="EE0000"/>
        </w:rPr>
        <w:t>Materialiai atsakingas asmuo</w:t>
      </w:r>
      <w:r>
        <w:rPr>
          <w:color w:val="EE0000"/>
        </w:rPr>
        <w:t xml:space="preserve"> - </w:t>
      </w:r>
      <w:r w:rsidRPr="00E3789C">
        <w:rPr>
          <w:color w:val="EE0000"/>
        </w:rPr>
        <w:t>darbuotojas, kuriam yra priskirtas turtas</w:t>
      </w:r>
      <w:r>
        <w:rPr>
          <w:color w:val="EE0000"/>
        </w:rPr>
        <w:t>,</w:t>
      </w:r>
      <w:r w:rsidRPr="00E3789C">
        <w:rPr>
          <w:color w:val="EE0000"/>
        </w:rPr>
        <w:t xml:space="preserve"> ir jis už jį atsako, mato ir gali koreguoti. Tai dažniausiai yra visi skyrių vedėjai. Naudotojas nėra atsakingas už jam priskirtą turtą, tačiau gali būti naudotojas ir matyti informaciją.</w:t>
      </w:r>
    </w:p>
    <w:p w14:paraId="0E328DFC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Inventorizaciją atliekantis darbuotojas - ar tai atskira rolė?</w:t>
      </w:r>
    </w:p>
    <w:p w14:paraId="01C73B0F" w14:textId="1C9652FC" w:rsidR="00E3789C" w:rsidRPr="000F2C5A" w:rsidRDefault="00E3789C" w:rsidP="000F2C5A">
      <w:pPr>
        <w:spacing w:line="276" w:lineRule="auto"/>
        <w:ind w:firstLine="851"/>
        <w:jc w:val="both"/>
        <w:rPr>
          <w:lang w:eastAsia="en-US"/>
        </w:rPr>
      </w:pPr>
      <w:r w:rsidRPr="00E3789C">
        <w:rPr>
          <w:color w:val="EE0000"/>
        </w:rPr>
        <w:lastRenderedPageBreak/>
        <w:t>Tai tas pats kaip ir vartotojas/naudotojas. Asmuo, kuriam įsakymu pavesta atlikti inventorizaciją, bet jis nėra materialiai atsakingas už turtą, tačiau gali būti sukurta naudojo teisė ir jis gali matyti ir redaguoti informaciją.</w:t>
      </w:r>
    </w:p>
    <w:p w14:paraId="4EA9FD43" w14:textId="77777777" w:rsidR="008D38D5" w:rsidRPr="000F2C5A" w:rsidRDefault="008D38D5" w:rsidP="000F2C5A">
      <w:pPr>
        <w:spacing w:line="276" w:lineRule="auto"/>
        <w:ind w:firstLine="851"/>
        <w:jc w:val="both"/>
        <w:rPr>
          <w:lang w:eastAsia="en-US"/>
        </w:rPr>
      </w:pPr>
    </w:p>
    <w:p w14:paraId="23DC931B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4. Specifikacijoje nurodyta:</w:t>
      </w:r>
    </w:p>
    <w:p w14:paraId="60043318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"Inventoriaus vienetai turi turėti ilgalaikio arba trumpalaikio inventoriaus požymį"</w:t>
      </w:r>
    </w:p>
    <w:p w14:paraId="1C291A14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"Suskirstyti trumpalaikį inventorių į vienetus"</w:t>
      </w:r>
    </w:p>
    <w:p w14:paraId="6FDA3C7E" w14:textId="77777777" w:rsidR="000F2C5A" w:rsidRP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"Apjungti trumpalaikio inventoriaus vienetus į grupes"</w:t>
      </w:r>
    </w:p>
    <w:p w14:paraId="622ECB78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Kas nustato, ar turtas yra ilgalaikis/trumpalaikis - FABIS sistema ar sistemos vartotojas?</w:t>
      </w:r>
    </w:p>
    <w:p w14:paraId="45E13634" w14:textId="6B711260" w:rsidR="00B95438" w:rsidRPr="000F2C5A" w:rsidRDefault="00B95438" w:rsidP="000F2C5A">
      <w:pPr>
        <w:spacing w:line="276" w:lineRule="auto"/>
        <w:ind w:firstLine="851"/>
        <w:jc w:val="both"/>
        <w:rPr>
          <w:lang w:eastAsia="en-US"/>
        </w:rPr>
      </w:pPr>
      <w:r w:rsidRPr="00B95438">
        <w:rPr>
          <w:color w:val="EE0000"/>
        </w:rPr>
        <w:t>Sistemos vartotojas. Ilgalaikis turtas yra laikomas, kuomet suma viršija 700 E</w:t>
      </w:r>
      <w:r>
        <w:rPr>
          <w:color w:val="EE0000"/>
        </w:rPr>
        <w:t>ur</w:t>
      </w:r>
      <w:r w:rsidRPr="00B95438">
        <w:rPr>
          <w:color w:val="EE0000"/>
        </w:rPr>
        <w:t xml:space="preserve">, tai numato </w:t>
      </w:r>
      <w:r>
        <w:rPr>
          <w:color w:val="EE0000"/>
        </w:rPr>
        <w:t>teisės aktai</w:t>
      </w:r>
      <w:r w:rsidRPr="00B95438">
        <w:rPr>
          <w:color w:val="EE0000"/>
        </w:rPr>
        <w:t>.</w:t>
      </w:r>
    </w:p>
    <w:p w14:paraId="38409376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Kaip veikia "skirstymas į vienetus" - ar tai fizinis skirstymas (pvz., 100 kėdžių → 100 atskirų įrašų)?</w:t>
      </w:r>
    </w:p>
    <w:p w14:paraId="44B838C6" w14:textId="35D99255" w:rsidR="00B95438" w:rsidRPr="000F2C5A" w:rsidRDefault="00B95438" w:rsidP="000F2C5A">
      <w:pPr>
        <w:spacing w:line="276" w:lineRule="auto"/>
        <w:ind w:firstLine="851"/>
        <w:jc w:val="both"/>
        <w:rPr>
          <w:lang w:eastAsia="en-US"/>
        </w:rPr>
      </w:pPr>
      <w:r w:rsidRPr="00B95438">
        <w:rPr>
          <w:color w:val="EE0000"/>
        </w:rPr>
        <w:t>Taip, fizinis skirstymas. Nebent keli daiktai yra užpajamuoti ir laikomi kaip komplektas, pvz</w:t>
      </w:r>
      <w:r>
        <w:rPr>
          <w:color w:val="EE0000"/>
        </w:rPr>
        <w:t>.</w:t>
      </w:r>
      <w:r w:rsidRPr="00B95438">
        <w:rPr>
          <w:color w:val="EE0000"/>
        </w:rPr>
        <w:t xml:space="preserve"> stalas, k</w:t>
      </w:r>
      <w:r>
        <w:rPr>
          <w:color w:val="EE0000"/>
        </w:rPr>
        <w:t>ė</w:t>
      </w:r>
      <w:r w:rsidRPr="00B95438">
        <w:rPr>
          <w:color w:val="EE0000"/>
        </w:rPr>
        <w:t>dė ir spintelė. Tuomet būtų vienas įrašas, bet kiekvienas net atskiras daiktas turės turėti bar kodą. Skirstymas priklauso, kaip įvesta apskaitoje.</w:t>
      </w:r>
    </w:p>
    <w:p w14:paraId="2065D9AE" w14:textId="77777777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trumpalaikio turto etikečių spausdinimas skiriasi nuo ilgalaikio?</w:t>
      </w:r>
    </w:p>
    <w:p w14:paraId="5EBCDCF7" w14:textId="02988676" w:rsidR="00B95438" w:rsidRPr="000F2C5A" w:rsidRDefault="00B95438" w:rsidP="000F2C5A">
      <w:pPr>
        <w:spacing w:line="276" w:lineRule="auto"/>
        <w:ind w:firstLine="851"/>
        <w:jc w:val="both"/>
        <w:rPr>
          <w:lang w:eastAsia="en-US"/>
        </w:rPr>
      </w:pPr>
      <w:r w:rsidRPr="00B95438">
        <w:rPr>
          <w:color w:val="EE0000"/>
        </w:rPr>
        <w:t>Nesiskiria.</w:t>
      </w:r>
    </w:p>
    <w:p w14:paraId="6CEFA561" w14:textId="7E5CAA72" w:rsidR="000F2C5A" w:rsidRDefault="000F2C5A" w:rsidP="000F2C5A">
      <w:pPr>
        <w:spacing w:line="276" w:lineRule="auto"/>
        <w:ind w:firstLine="851"/>
        <w:jc w:val="both"/>
        <w:rPr>
          <w:lang w:eastAsia="en-US"/>
        </w:rPr>
      </w:pPr>
      <w:r w:rsidRPr="000F2C5A">
        <w:rPr>
          <w:lang w:eastAsia="en-US"/>
        </w:rPr>
        <w:t>Ar apjungimas į grupes skiriasi nuo komplekto dalių?</w:t>
      </w:r>
    </w:p>
    <w:p w14:paraId="6F572336" w14:textId="067350CF" w:rsidR="00B95438" w:rsidRPr="000F2C5A" w:rsidRDefault="00B95438" w:rsidP="000F2C5A">
      <w:pPr>
        <w:spacing w:line="276" w:lineRule="auto"/>
        <w:ind w:firstLine="851"/>
        <w:jc w:val="both"/>
        <w:rPr>
          <w:highlight w:val="yellow"/>
          <w:lang w:eastAsia="en-US"/>
        </w:rPr>
      </w:pPr>
      <w:r w:rsidRPr="00B95438">
        <w:rPr>
          <w:color w:val="EE0000"/>
        </w:rPr>
        <w:t>Ne, turim</w:t>
      </w:r>
      <w:r>
        <w:rPr>
          <w:color w:val="EE0000"/>
        </w:rPr>
        <w:t>a</w:t>
      </w:r>
      <w:r w:rsidRPr="00B95438">
        <w:rPr>
          <w:color w:val="EE0000"/>
        </w:rPr>
        <w:t xml:space="preserve"> omenyje, kad keli daiktai gali sudaryti komplektą.</w:t>
      </w:r>
    </w:p>
    <w:p w14:paraId="06766558" w14:textId="77777777" w:rsidR="008D38D5" w:rsidRDefault="008D38D5" w:rsidP="002304E2">
      <w:pPr>
        <w:spacing w:line="276" w:lineRule="auto"/>
        <w:jc w:val="both"/>
        <w:rPr>
          <w:b/>
          <w:bCs/>
          <w:highlight w:val="yellow"/>
          <w:lang w:eastAsia="en-US"/>
        </w:rPr>
      </w:pPr>
    </w:p>
    <w:p w14:paraId="16F0E35A" w14:textId="77777777" w:rsidR="002304E2" w:rsidRDefault="002304E2" w:rsidP="002304E2">
      <w:pPr>
        <w:spacing w:line="276" w:lineRule="auto"/>
        <w:jc w:val="both"/>
        <w:rPr>
          <w:b/>
          <w:bCs/>
          <w:highlight w:val="yellow"/>
          <w:lang w:eastAsia="en-US"/>
        </w:rPr>
      </w:pPr>
    </w:p>
    <w:p w14:paraId="3889501C" w14:textId="46E0391A" w:rsidR="002304E2" w:rsidRPr="002304E2" w:rsidRDefault="002304E2" w:rsidP="002304E2">
      <w:pPr>
        <w:ind w:firstLine="709"/>
        <w:jc w:val="both"/>
        <w:rPr>
          <w:rFonts w:eastAsia="Aptos"/>
          <w:kern w:val="2"/>
          <w:lang w:eastAsia="en-US"/>
          <w14:ligatures w14:val="standardContextual"/>
        </w:rPr>
      </w:pPr>
      <w:r w:rsidRPr="002304E2">
        <w:t>Kadangi, vadovaujantis pirkimo sąlygų 7.4 papunkčiu, paaiškinimai</w:t>
      </w:r>
      <w:r>
        <w:t xml:space="preserve"> (atsakymai į gautą tiekėjo paklausimą)</w:t>
      </w:r>
      <w:r w:rsidRPr="002304E2">
        <w:t xml:space="preserve"> negal</w:t>
      </w:r>
      <w:r>
        <w:t>i</w:t>
      </w:r>
      <w:r w:rsidRPr="002304E2">
        <w:t xml:space="preserve"> būti pateikti taip, kad visi tiekėjai juos gautų ne vėliau kaip likus 1 darbo dienai iki pasiūlymų pateikimo termino pabaigos (2025-11-</w:t>
      </w:r>
      <w:r>
        <w:t>21</w:t>
      </w:r>
      <w:r w:rsidRPr="002304E2">
        <w:t xml:space="preserve"> d. 14:00 val.), komisija nutarė </w:t>
      </w:r>
      <w:r w:rsidRPr="002304E2">
        <w:rPr>
          <w:rFonts w:ascii="TimesNewRomanPSMT" w:hAnsi="TimesNewRomanPSMT" w:cs="TimesNewRomanPSMT"/>
          <w:color w:val="333333"/>
        </w:rPr>
        <w:t>pratęsti pasiūlymų pateikimo terminą iki 2025-11-2</w:t>
      </w:r>
      <w:r>
        <w:rPr>
          <w:rFonts w:ascii="TimesNewRomanPSMT" w:hAnsi="TimesNewRomanPSMT" w:cs="TimesNewRomanPSMT"/>
          <w:color w:val="333333"/>
        </w:rPr>
        <w:t>7</w:t>
      </w:r>
      <w:r w:rsidRPr="002304E2">
        <w:rPr>
          <w:rFonts w:ascii="TimesNewRomanPSMT" w:hAnsi="TimesNewRomanPSMT" w:cs="TimesNewRomanPSMT"/>
          <w:color w:val="333333"/>
        </w:rPr>
        <w:t xml:space="preserve"> d. 14:00 val. ir pratęsti tiekėjų prašymų paaiškinti, patikslinti pirkimo sąlygas pateikimo terminą iki 2025-11-</w:t>
      </w:r>
      <w:r>
        <w:rPr>
          <w:rFonts w:ascii="TimesNewRomanPSMT" w:hAnsi="TimesNewRomanPSMT" w:cs="TimesNewRomanPSMT"/>
          <w:color w:val="333333"/>
        </w:rPr>
        <w:t>24</w:t>
      </w:r>
      <w:r w:rsidRPr="002304E2">
        <w:rPr>
          <w:rFonts w:ascii="TimesNewRomanPSMT" w:hAnsi="TimesNewRomanPSMT" w:cs="TimesNewRomanPSMT"/>
          <w:color w:val="333333"/>
        </w:rPr>
        <w:t xml:space="preserve"> d. 23:45 val</w:t>
      </w:r>
      <w:r w:rsidRPr="002304E2">
        <w:rPr>
          <w:lang w:eastAsia="en-US"/>
        </w:rPr>
        <w:t>.</w:t>
      </w:r>
    </w:p>
    <w:sectPr w:rsidR="002304E2" w:rsidRPr="002304E2" w:rsidSect="00F744D0">
      <w:headerReference w:type="even" r:id="rId8"/>
      <w:headerReference w:type="default" r:id="rId9"/>
      <w:pgSz w:w="11906" w:h="16838"/>
      <w:pgMar w:top="1276" w:right="567" w:bottom="207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3A48" w14:textId="77777777" w:rsidR="00322B17" w:rsidRDefault="00322B17" w:rsidP="00FA10EA">
      <w:pPr>
        <w:pStyle w:val="Pagrindiniotekstotrauka2"/>
      </w:pPr>
      <w:r>
        <w:separator/>
      </w:r>
    </w:p>
  </w:endnote>
  <w:endnote w:type="continuationSeparator" w:id="0">
    <w:p w14:paraId="038030F3" w14:textId="77777777" w:rsidR="00322B17" w:rsidRDefault="00322B17" w:rsidP="00FA10EA">
      <w:pPr>
        <w:pStyle w:val="Pagrindiniotekstotrauka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6C1E" w14:textId="77777777" w:rsidR="00322B17" w:rsidRDefault="00322B17" w:rsidP="00FA10EA">
      <w:pPr>
        <w:pStyle w:val="Pagrindiniotekstotrauka2"/>
      </w:pPr>
      <w:r>
        <w:separator/>
      </w:r>
    </w:p>
  </w:footnote>
  <w:footnote w:type="continuationSeparator" w:id="0">
    <w:p w14:paraId="62E188FA" w14:textId="77777777" w:rsidR="00322B17" w:rsidRDefault="00322B17" w:rsidP="00FA10EA">
      <w:pPr>
        <w:pStyle w:val="Pagrindiniotekstotrauka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B634" w14:textId="77777777" w:rsidR="00C85AF1" w:rsidRDefault="00C85AF1" w:rsidP="007F75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54B53E" w14:textId="77777777" w:rsidR="00C85AF1" w:rsidRDefault="00C85A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0C61" w14:textId="77777777" w:rsidR="00C85AF1" w:rsidRDefault="00C85AF1" w:rsidP="007F75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50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6FBCD3" w14:textId="77777777" w:rsidR="00C85AF1" w:rsidRDefault="00C85A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294"/>
    <w:multiLevelType w:val="hybridMultilevel"/>
    <w:tmpl w:val="959E6B68"/>
    <w:lvl w:ilvl="0" w:tplc="4D5AF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14CFD"/>
    <w:multiLevelType w:val="hybridMultilevel"/>
    <w:tmpl w:val="A47A6F70"/>
    <w:lvl w:ilvl="0" w:tplc="B3A06E4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509"/>
    <w:multiLevelType w:val="hybridMultilevel"/>
    <w:tmpl w:val="BA18B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1FF5"/>
    <w:multiLevelType w:val="hybridMultilevel"/>
    <w:tmpl w:val="42DC40FE"/>
    <w:lvl w:ilvl="0" w:tplc="52B43F7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F777F6"/>
    <w:multiLevelType w:val="hybridMultilevel"/>
    <w:tmpl w:val="FC5E2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06E5"/>
    <w:multiLevelType w:val="hybridMultilevel"/>
    <w:tmpl w:val="E2161BF4"/>
    <w:lvl w:ilvl="0" w:tplc="17209F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A44087"/>
    <w:multiLevelType w:val="hybridMultilevel"/>
    <w:tmpl w:val="49CC6938"/>
    <w:lvl w:ilvl="0" w:tplc="5328993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472C8B"/>
    <w:multiLevelType w:val="hybridMultilevel"/>
    <w:tmpl w:val="7C52FC50"/>
    <w:lvl w:ilvl="0" w:tplc="F8EC1C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913510">
    <w:abstractNumId w:val="0"/>
  </w:num>
  <w:num w:numId="2" w16cid:durableId="1746804465">
    <w:abstractNumId w:val="7"/>
  </w:num>
  <w:num w:numId="3" w16cid:durableId="661934252">
    <w:abstractNumId w:val="6"/>
  </w:num>
  <w:num w:numId="4" w16cid:durableId="90323607">
    <w:abstractNumId w:val="5"/>
  </w:num>
  <w:num w:numId="5" w16cid:durableId="1722555728">
    <w:abstractNumId w:val="4"/>
  </w:num>
  <w:num w:numId="6" w16cid:durableId="1632243466">
    <w:abstractNumId w:val="3"/>
  </w:num>
  <w:num w:numId="7" w16cid:durableId="297344677">
    <w:abstractNumId w:val="2"/>
  </w:num>
  <w:num w:numId="8" w16cid:durableId="857741309">
    <w:abstractNumId w:val="8"/>
  </w:num>
  <w:num w:numId="9" w16cid:durableId="96817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294"/>
    <w:rsid w:val="00001C46"/>
    <w:rsid w:val="00002EC6"/>
    <w:rsid w:val="00005FB8"/>
    <w:rsid w:val="00020595"/>
    <w:rsid w:val="00020819"/>
    <w:rsid w:val="00020A76"/>
    <w:rsid w:val="0002198A"/>
    <w:rsid w:val="000220CE"/>
    <w:rsid w:val="000247C7"/>
    <w:rsid w:val="00026B6C"/>
    <w:rsid w:val="000315EC"/>
    <w:rsid w:val="00032811"/>
    <w:rsid w:val="000432C5"/>
    <w:rsid w:val="0004397C"/>
    <w:rsid w:val="00046AC8"/>
    <w:rsid w:val="00050681"/>
    <w:rsid w:val="00054BA5"/>
    <w:rsid w:val="000556B3"/>
    <w:rsid w:val="000574B2"/>
    <w:rsid w:val="000711B1"/>
    <w:rsid w:val="00071A0A"/>
    <w:rsid w:val="00071FB3"/>
    <w:rsid w:val="00074A3C"/>
    <w:rsid w:val="00075C67"/>
    <w:rsid w:val="0008220E"/>
    <w:rsid w:val="000825FD"/>
    <w:rsid w:val="00083F54"/>
    <w:rsid w:val="000871CC"/>
    <w:rsid w:val="00090AA6"/>
    <w:rsid w:val="00091056"/>
    <w:rsid w:val="00092483"/>
    <w:rsid w:val="0009313B"/>
    <w:rsid w:val="00094BC9"/>
    <w:rsid w:val="000A061D"/>
    <w:rsid w:val="000A2049"/>
    <w:rsid w:val="000A36B7"/>
    <w:rsid w:val="000A528E"/>
    <w:rsid w:val="000A609D"/>
    <w:rsid w:val="000B10EF"/>
    <w:rsid w:val="000B22A6"/>
    <w:rsid w:val="000B4CD4"/>
    <w:rsid w:val="000B5200"/>
    <w:rsid w:val="000B7112"/>
    <w:rsid w:val="000C04BB"/>
    <w:rsid w:val="000C281A"/>
    <w:rsid w:val="000C48A6"/>
    <w:rsid w:val="000C5B67"/>
    <w:rsid w:val="000C5CE7"/>
    <w:rsid w:val="000C6095"/>
    <w:rsid w:val="000C6B36"/>
    <w:rsid w:val="000C7160"/>
    <w:rsid w:val="000C78C7"/>
    <w:rsid w:val="000D2D26"/>
    <w:rsid w:val="000D34FD"/>
    <w:rsid w:val="000D41C7"/>
    <w:rsid w:val="000D7E8A"/>
    <w:rsid w:val="000E0FBB"/>
    <w:rsid w:val="000E27C7"/>
    <w:rsid w:val="000F28F1"/>
    <w:rsid w:val="000F2C5A"/>
    <w:rsid w:val="000F2DF3"/>
    <w:rsid w:val="000F30B1"/>
    <w:rsid w:val="001004B3"/>
    <w:rsid w:val="00103E0C"/>
    <w:rsid w:val="00105175"/>
    <w:rsid w:val="001055FB"/>
    <w:rsid w:val="001066B6"/>
    <w:rsid w:val="00111A83"/>
    <w:rsid w:val="0011254B"/>
    <w:rsid w:val="00114BD4"/>
    <w:rsid w:val="001156A2"/>
    <w:rsid w:val="0011636D"/>
    <w:rsid w:val="001212F5"/>
    <w:rsid w:val="00121C7F"/>
    <w:rsid w:val="001225A5"/>
    <w:rsid w:val="00123EE9"/>
    <w:rsid w:val="00125E45"/>
    <w:rsid w:val="0012640C"/>
    <w:rsid w:val="0012762A"/>
    <w:rsid w:val="00132192"/>
    <w:rsid w:val="00133326"/>
    <w:rsid w:val="001360F7"/>
    <w:rsid w:val="00141CFC"/>
    <w:rsid w:val="0015419B"/>
    <w:rsid w:val="0015518D"/>
    <w:rsid w:val="00156B2B"/>
    <w:rsid w:val="00161997"/>
    <w:rsid w:val="00165282"/>
    <w:rsid w:val="00166BB6"/>
    <w:rsid w:val="001701F7"/>
    <w:rsid w:val="00170F93"/>
    <w:rsid w:val="00173CD0"/>
    <w:rsid w:val="00173E37"/>
    <w:rsid w:val="0017417F"/>
    <w:rsid w:val="00174954"/>
    <w:rsid w:val="001754AF"/>
    <w:rsid w:val="00176B08"/>
    <w:rsid w:val="0018125D"/>
    <w:rsid w:val="001821B1"/>
    <w:rsid w:val="00190903"/>
    <w:rsid w:val="00191775"/>
    <w:rsid w:val="0019349D"/>
    <w:rsid w:val="001949E1"/>
    <w:rsid w:val="001A1410"/>
    <w:rsid w:val="001A1B78"/>
    <w:rsid w:val="001A1BC7"/>
    <w:rsid w:val="001A342F"/>
    <w:rsid w:val="001A3D66"/>
    <w:rsid w:val="001B1828"/>
    <w:rsid w:val="001B1AA0"/>
    <w:rsid w:val="001B306A"/>
    <w:rsid w:val="001B5B37"/>
    <w:rsid w:val="001C1284"/>
    <w:rsid w:val="001C2C96"/>
    <w:rsid w:val="001C3D9D"/>
    <w:rsid w:val="001C474F"/>
    <w:rsid w:val="001D2078"/>
    <w:rsid w:val="001D455D"/>
    <w:rsid w:val="001E37E5"/>
    <w:rsid w:val="001E6BBD"/>
    <w:rsid w:val="001F196E"/>
    <w:rsid w:val="001F3BF1"/>
    <w:rsid w:val="001F4244"/>
    <w:rsid w:val="00202470"/>
    <w:rsid w:val="002052DA"/>
    <w:rsid w:val="00210760"/>
    <w:rsid w:val="00212F32"/>
    <w:rsid w:val="0021399B"/>
    <w:rsid w:val="00216DE1"/>
    <w:rsid w:val="00216F1F"/>
    <w:rsid w:val="002170CC"/>
    <w:rsid w:val="00221022"/>
    <w:rsid w:val="00221FDC"/>
    <w:rsid w:val="0022481E"/>
    <w:rsid w:val="00226351"/>
    <w:rsid w:val="002304E2"/>
    <w:rsid w:val="00230F33"/>
    <w:rsid w:val="00233D34"/>
    <w:rsid w:val="00237207"/>
    <w:rsid w:val="00240382"/>
    <w:rsid w:val="00240D15"/>
    <w:rsid w:val="0024139E"/>
    <w:rsid w:val="00242B59"/>
    <w:rsid w:val="00244740"/>
    <w:rsid w:val="00245916"/>
    <w:rsid w:val="0024684A"/>
    <w:rsid w:val="002513C5"/>
    <w:rsid w:val="002521E0"/>
    <w:rsid w:val="00257738"/>
    <w:rsid w:val="0026578F"/>
    <w:rsid w:val="00272C49"/>
    <w:rsid w:val="0028206B"/>
    <w:rsid w:val="0028352D"/>
    <w:rsid w:val="00284052"/>
    <w:rsid w:val="002852A5"/>
    <w:rsid w:val="002853E6"/>
    <w:rsid w:val="00287AE3"/>
    <w:rsid w:val="002931E5"/>
    <w:rsid w:val="002948BE"/>
    <w:rsid w:val="00295800"/>
    <w:rsid w:val="00296045"/>
    <w:rsid w:val="002A0AAE"/>
    <w:rsid w:val="002A3579"/>
    <w:rsid w:val="002A714C"/>
    <w:rsid w:val="002B33EA"/>
    <w:rsid w:val="002B3D2D"/>
    <w:rsid w:val="002B60CE"/>
    <w:rsid w:val="002C1D10"/>
    <w:rsid w:val="002C63D5"/>
    <w:rsid w:val="002C6DD5"/>
    <w:rsid w:val="002D2FAD"/>
    <w:rsid w:val="002E4C16"/>
    <w:rsid w:val="002F00EE"/>
    <w:rsid w:val="002F1C5F"/>
    <w:rsid w:val="002F35E1"/>
    <w:rsid w:val="002F456A"/>
    <w:rsid w:val="002F62AB"/>
    <w:rsid w:val="002F74E2"/>
    <w:rsid w:val="0030350F"/>
    <w:rsid w:val="00303C21"/>
    <w:rsid w:val="00304698"/>
    <w:rsid w:val="00304ED8"/>
    <w:rsid w:val="00311932"/>
    <w:rsid w:val="003130EB"/>
    <w:rsid w:val="0031401E"/>
    <w:rsid w:val="0031412C"/>
    <w:rsid w:val="0031415B"/>
    <w:rsid w:val="00314F68"/>
    <w:rsid w:val="00315A09"/>
    <w:rsid w:val="00316409"/>
    <w:rsid w:val="0031778E"/>
    <w:rsid w:val="003227E7"/>
    <w:rsid w:val="00322B17"/>
    <w:rsid w:val="00323371"/>
    <w:rsid w:val="003249FB"/>
    <w:rsid w:val="003263AC"/>
    <w:rsid w:val="003302C1"/>
    <w:rsid w:val="00332E29"/>
    <w:rsid w:val="00334498"/>
    <w:rsid w:val="00336D10"/>
    <w:rsid w:val="003416C1"/>
    <w:rsid w:val="00342CC4"/>
    <w:rsid w:val="00345C14"/>
    <w:rsid w:val="00346093"/>
    <w:rsid w:val="003475B5"/>
    <w:rsid w:val="00347ABE"/>
    <w:rsid w:val="003529CA"/>
    <w:rsid w:val="00352A54"/>
    <w:rsid w:val="00356E17"/>
    <w:rsid w:val="00364F33"/>
    <w:rsid w:val="00365431"/>
    <w:rsid w:val="00365FBC"/>
    <w:rsid w:val="0036700C"/>
    <w:rsid w:val="00367121"/>
    <w:rsid w:val="00367533"/>
    <w:rsid w:val="003724AB"/>
    <w:rsid w:val="0037324F"/>
    <w:rsid w:val="00374ACB"/>
    <w:rsid w:val="003755D1"/>
    <w:rsid w:val="00376AB5"/>
    <w:rsid w:val="00381791"/>
    <w:rsid w:val="00387437"/>
    <w:rsid w:val="00391F2A"/>
    <w:rsid w:val="00392572"/>
    <w:rsid w:val="003957F0"/>
    <w:rsid w:val="003A53D0"/>
    <w:rsid w:val="003A5FD1"/>
    <w:rsid w:val="003B289B"/>
    <w:rsid w:val="003B2D25"/>
    <w:rsid w:val="003B4B07"/>
    <w:rsid w:val="003B5A29"/>
    <w:rsid w:val="003C093B"/>
    <w:rsid w:val="003C3A20"/>
    <w:rsid w:val="003C53EC"/>
    <w:rsid w:val="003C67F1"/>
    <w:rsid w:val="003D1C25"/>
    <w:rsid w:val="003D33F3"/>
    <w:rsid w:val="003D5619"/>
    <w:rsid w:val="003D5BA3"/>
    <w:rsid w:val="003D63D4"/>
    <w:rsid w:val="003D6F91"/>
    <w:rsid w:val="003E0064"/>
    <w:rsid w:val="003E04AB"/>
    <w:rsid w:val="003E2142"/>
    <w:rsid w:val="003E5195"/>
    <w:rsid w:val="003E5EB5"/>
    <w:rsid w:val="003E6536"/>
    <w:rsid w:val="003F0764"/>
    <w:rsid w:val="003F0B69"/>
    <w:rsid w:val="0040008F"/>
    <w:rsid w:val="00401370"/>
    <w:rsid w:val="00401840"/>
    <w:rsid w:val="004028AB"/>
    <w:rsid w:val="0040437C"/>
    <w:rsid w:val="004050FD"/>
    <w:rsid w:val="00405AF5"/>
    <w:rsid w:val="004073DE"/>
    <w:rsid w:val="00416CF4"/>
    <w:rsid w:val="00416D2D"/>
    <w:rsid w:val="00420728"/>
    <w:rsid w:val="004265A1"/>
    <w:rsid w:val="0042796D"/>
    <w:rsid w:val="004318E2"/>
    <w:rsid w:val="00433B95"/>
    <w:rsid w:val="004374AD"/>
    <w:rsid w:val="00437D33"/>
    <w:rsid w:val="00441AA2"/>
    <w:rsid w:val="00443FF7"/>
    <w:rsid w:val="00446C93"/>
    <w:rsid w:val="0045389E"/>
    <w:rsid w:val="00454ADE"/>
    <w:rsid w:val="00455757"/>
    <w:rsid w:val="0045579C"/>
    <w:rsid w:val="00455905"/>
    <w:rsid w:val="0046210B"/>
    <w:rsid w:val="004751AA"/>
    <w:rsid w:val="00477C06"/>
    <w:rsid w:val="0048053E"/>
    <w:rsid w:val="00482234"/>
    <w:rsid w:val="00486974"/>
    <w:rsid w:val="004920A8"/>
    <w:rsid w:val="004924D3"/>
    <w:rsid w:val="00493396"/>
    <w:rsid w:val="00496D50"/>
    <w:rsid w:val="00496FA7"/>
    <w:rsid w:val="004A1407"/>
    <w:rsid w:val="004A23F4"/>
    <w:rsid w:val="004A3674"/>
    <w:rsid w:val="004A61FF"/>
    <w:rsid w:val="004A760B"/>
    <w:rsid w:val="004B104B"/>
    <w:rsid w:val="004B23A3"/>
    <w:rsid w:val="004B3CA0"/>
    <w:rsid w:val="004B4D3E"/>
    <w:rsid w:val="004B51CE"/>
    <w:rsid w:val="004B5CA0"/>
    <w:rsid w:val="004C14D8"/>
    <w:rsid w:val="004D0141"/>
    <w:rsid w:val="004D305C"/>
    <w:rsid w:val="004D4028"/>
    <w:rsid w:val="004D486A"/>
    <w:rsid w:val="004D5428"/>
    <w:rsid w:val="004D7027"/>
    <w:rsid w:val="004D7C65"/>
    <w:rsid w:val="004E1394"/>
    <w:rsid w:val="004E19EF"/>
    <w:rsid w:val="004E29D1"/>
    <w:rsid w:val="004E3D0A"/>
    <w:rsid w:val="004F16F1"/>
    <w:rsid w:val="004F2540"/>
    <w:rsid w:val="004F27E4"/>
    <w:rsid w:val="004F30DD"/>
    <w:rsid w:val="004F339D"/>
    <w:rsid w:val="004F461C"/>
    <w:rsid w:val="004F5049"/>
    <w:rsid w:val="004F5750"/>
    <w:rsid w:val="004F57E1"/>
    <w:rsid w:val="004F5F86"/>
    <w:rsid w:val="004F7F5F"/>
    <w:rsid w:val="00501E43"/>
    <w:rsid w:val="00502325"/>
    <w:rsid w:val="00506B48"/>
    <w:rsid w:val="00511E0F"/>
    <w:rsid w:val="00522C2F"/>
    <w:rsid w:val="00523D05"/>
    <w:rsid w:val="00524C04"/>
    <w:rsid w:val="00524F37"/>
    <w:rsid w:val="00525DC9"/>
    <w:rsid w:val="00530BB1"/>
    <w:rsid w:val="0053124E"/>
    <w:rsid w:val="00532BE0"/>
    <w:rsid w:val="00533837"/>
    <w:rsid w:val="00533CF5"/>
    <w:rsid w:val="005358A6"/>
    <w:rsid w:val="005425DF"/>
    <w:rsid w:val="005445C5"/>
    <w:rsid w:val="005469DD"/>
    <w:rsid w:val="005520D5"/>
    <w:rsid w:val="00553329"/>
    <w:rsid w:val="00553373"/>
    <w:rsid w:val="00554E37"/>
    <w:rsid w:val="005552E2"/>
    <w:rsid w:val="00555E06"/>
    <w:rsid w:val="005579E3"/>
    <w:rsid w:val="00557A62"/>
    <w:rsid w:val="00561806"/>
    <w:rsid w:val="00561970"/>
    <w:rsid w:val="00562D92"/>
    <w:rsid w:val="00564EED"/>
    <w:rsid w:val="005668FB"/>
    <w:rsid w:val="00570981"/>
    <w:rsid w:val="00570F94"/>
    <w:rsid w:val="00580AF4"/>
    <w:rsid w:val="00581358"/>
    <w:rsid w:val="00582F59"/>
    <w:rsid w:val="005838C8"/>
    <w:rsid w:val="00584AB5"/>
    <w:rsid w:val="00586A04"/>
    <w:rsid w:val="005947FF"/>
    <w:rsid w:val="00595F6E"/>
    <w:rsid w:val="005A125B"/>
    <w:rsid w:val="005A2AAE"/>
    <w:rsid w:val="005A2C73"/>
    <w:rsid w:val="005A6134"/>
    <w:rsid w:val="005A700D"/>
    <w:rsid w:val="005B6103"/>
    <w:rsid w:val="005C3B5C"/>
    <w:rsid w:val="005C3C2F"/>
    <w:rsid w:val="005C4581"/>
    <w:rsid w:val="005C5C61"/>
    <w:rsid w:val="005C5F85"/>
    <w:rsid w:val="005C6BD9"/>
    <w:rsid w:val="005D35E3"/>
    <w:rsid w:val="005D38E5"/>
    <w:rsid w:val="005D516F"/>
    <w:rsid w:val="005D6271"/>
    <w:rsid w:val="005E0E67"/>
    <w:rsid w:val="005E21DA"/>
    <w:rsid w:val="005E3217"/>
    <w:rsid w:val="005E6279"/>
    <w:rsid w:val="005E66F5"/>
    <w:rsid w:val="005F079D"/>
    <w:rsid w:val="005F2A4F"/>
    <w:rsid w:val="005F3F55"/>
    <w:rsid w:val="005F697D"/>
    <w:rsid w:val="00600A2E"/>
    <w:rsid w:val="00600FFD"/>
    <w:rsid w:val="0060237E"/>
    <w:rsid w:val="00603C27"/>
    <w:rsid w:val="00604516"/>
    <w:rsid w:val="0061396E"/>
    <w:rsid w:val="00614F19"/>
    <w:rsid w:val="006214D5"/>
    <w:rsid w:val="006222F5"/>
    <w:rsid w:val="0062597D"/>
    <w:rsid w:val="00632058"/>
    <w:rsid w:val="0063253B"/>
    <w:rsid w:val="00632A0C"/>
    <w:rsid w:val="006334AA"/>
    <w:rsid w:val="00647DFC"/>
    <w:rsid w:val="00651571"/>
    <w:rsid w:val="00652A48"/>
    <w:rsid w:val="006638C3"/>
    <w:rsid w:val="006641D8"/>
    <w:rsid w:val="006648A0"/>
    <w:rsid w:val="00672271"/>
    <w:rsid w:val="006728B3"/>
    <w:rsid w:val="006753AB"/>
    <w:rsid w:val="00675989"/>
    <w:rsid w:val="00675F90"/>
    <w:rsid w:val="00676400"/>
    <w:rsid w:val="006825EE"/>
    <w:rsid w:val="00683E10"/>
    <w:rsid w:val="006868C9"/>
    <w:rsid w:val="00695CDA"/>
    <w:rsid w:val="006965C4"/>
    <w:rsid w:val="00696E37"/>
    <w:rsid w:val="0069771B"/>
    <w:rsid w:val="0069788D"/>
    <w:rsid w:val="006A3390"/>
    <w:rsid w:val="006A67B2"/>
    <w:rsid w:val="006B070B"/>
    <w:rsid w:val="006B343E"/>
    <w:rsid w:val="006B4CB3"/>
    <w:rsid w:val="006C042C"/>
    <w:rsid w:val="006C199E"/>
    <w:rsid w:val="006C32DE"/>
    <w:rsid w:val="006C7ABC"/>
    <w:rsid w:val="006D0805"/>
    <w:rsid w:val="006D6517"/>
    <w:rsid w:val="006D7728"/>
    <w:rsid w:val="006E000D"/>
    <w:rsid w:val="006E1B58"/>
    <w:rsid w:val="006E4CAA"/>
    <w:rsid w:val="006F2245"/>
    <w:rsid w:val="006F34F9"/>
    <w:rsid w:val="006F6B57"/>
    <w:rsid w:val="0070205E"/>
    <w:rsid w:val="00703423"/>
    <w:rsid w:val="007039ED"/>
    <w:rsid w:val="00703C23"/>
    <w:rsid w:val="0070447E"/>
    <w:rsid w:val="00704ED6"/>
    <w:rsid w:val="007158FF"/>
    <w:rsid w:val="00717FFB"/>
    <w:rsid w:val="00720F79"/>
    <w:rsid w:val="00722087"/>
    <w:rsid w:val="007232F4"/>
    <w:rsid w:val="00723819"/>
    <w:rsid w:val="00727050"/>
    <w:rsid w:val="00727760"/>
    <w:rsid w:val="0073018E"/>
    <w:rsid w:val="0073370E"/>
    <w:rsid w:val="00733D05"/>
    <w:rsid w:val="00735C22"/>
    <w:rsid w:val="007364DB"/>
    <w:rsid w:val="00740749"/>
    <w:rsid w:val="007411FC"/>
    <w:rsid w:val="007412D2"/>
    <w:rsid w:val="00743328"/>
    <w:rsid w:val="007458F4"/>
    <w:rsid w:val="0075089E"/>
    <w:rsid w:val="007566B6"/>
    <w:rsid w:val="00756EA3"/>
    <w:rsid w:val="0076237D"/>
    <w:rsid w:val="00766702"/>
    <w:rsid w:val="00771165"/>
    <w:rsid w:val="00773B1F"/>
    <w:rsid w:val="00777CD8"/>
    <w:rsid w:val="007817BA"/>
    <w:rsid w:val="00781D0F"/>
    <w:rsid w:val="007826E4"/>
    <w:rsid w:val="00793FEA"/>
    <w:rsid w:val="00794C5F"/>
    <w:rsid w:val="00796331"/>
    <w:rsid w:val="00797689"/>
    <w:rsid w:val="00797714"/>
    <w:rsid w:val="007A4480"/>
    <w:rsid w:val="007A4EE2"/>
    <w:rsid w:val="007A5908"/>
    <w:rsid w:val="007B2B38"/>
    <w:rsid w:val="007B542C"/>
    <w:rsid w:val="007B55F0"/>
    <w:rsid w:val="007C3D01"/>
    <w:rsid w:val="007C516B"/>
    <w:rsid w:val="007D1864"/>
    <w:rsid w:val="007D35A1"/>
    <w:rsid w:val="007E13C0"/>
    <w:rsid w:val="007E147B"/>
    <w:rsid w:val="007E43C2"/>
    <w:rsid w:val="007F1BB4"/>
    <w:rsid w:val="007F27DF"/>
    <w:rsid w:val="007F57E6"/>
    <w:rsid w:val="007F7533"/>
    <w:rsid w:val="008020F9"/>
    <w:rsid w:val="00805063"/>
    <w:rsid w:val="00806989"/>
    <w:rsid w:val="00807699"/>
    <w:rsid w:val="00807C8C"/>
    <w:rsid w:val="00810229"/>
    <w:rsid w:val="00814804"/>
    <w:rsid w:val="008234E8"/>
    <w:rsid w:val="00823BC3"/>
    <w:rsid w:val="00827835"/>
    <w:rsid w:val="008379E1"/>
    <w:rsid w:val="00841D46"/>
    <w:rsid w:val="00856E9E"/>
    <w:rsid w:val="00861C2E"/>
    <w:rsid w:val="008650A9"/>
    <w:rsid w:val="00865601"/>
    <w:rsid w:val="00865EF7"/>
    <w:rsid w:val="00866D1E"/>
    <w:rsid w:val="008716CA"/>
    <w:rsid w:val="00876B22"/>
    <w:rsid w:val="00876B3C"/>
    <w:rsid w:val="00881C98"/>
    <w:rsid w:val="00883437"/>
    <w:rsid w:val="008924CA"/>
    <w:rsid w:val="00893DDC"/>
    <w:rsid w:val="00894DB5"/>
    <w:rsid w:val="00896C93"/>
    <w:rsid w:val="008A1779"/>
    <w:rsid w:val="008A20DA"/>
    <w:rsid w:val="008A2944"/>
    <w:rsid w:val="008A52A2"/>
    <w:rsid w:val="008A616B"/>
    <w:rsid w:val="008A61EA"/>
    <w:rsid w:val="008B0789"/>
    <w:rsid w:val="008B2B7D"/>
    <w:rsid w:val="008B3870"/>
    <w:rsid w:val="008B3A14"/>
    <w:rsid w:val="008B5143"/>
    <w:rsid w:val="008B6E1B"/>
    <w:rsid w:val="008C153E"/>
    <w:rsid w:val="008C2720"/>
    <w:rsid w:val="008D03F5"/>
    <w:rsid w:val="008D38D5"/>
    <w:rsid w:val="008D5670"/>
    <w:rsid w:val="008D5A35"/>
    <w:rsid w:val="008D67D5"/>
    <w:rsid w:val="008D6F89"/>
    <w:rsid w:val="008E0DAB"/>
    <w:rsid w:val="008E124D"/>
    <w:rsid w:val="008E135C"/>
    <w:rsid w:val="008E4341"/>
    <w:rsid w:val="008E4E45"/>
    <w:rsid w:val="008E61AF"/>
    <w:rsid w:val="008E65D5"/>
    <w:rsid w:val="008E789C"/>
    <w:rsid w:val="008E7A39"/>
    <w:rsid w:val="008F0D32"/>
    <w:rsid w:val="008F1612"/>
    <w:rsid w:val="008F3D98"/>
    <w:rsid w:val="008F42BD"/>
    <w:rsid w:val="008F5E24"/>
    <w:rsid w:val="008F6AE4"/>
    <w:rsid w:val="008F722F"/>
    <w:rsid w:val="008F7780"/>
    <w:rsid w:val="00904B22"/>
    <w:rsid w:val="00906895"/>
    <w:rsid w:val="009123AB"/>
    <w:rsid w:val="009129DB"/>
    <w:rsid w:val="00916DA0"/>
    <w:rsid w:val="00916E2C"/>
    <w:rsid w:val="009176F5"/>
    <w:rsid w:val="00922C34"/>
    <w:rsid w:val="009257F3"/>
    <w:rsid w:val="0092766A"/>
    <w:rsid w:val="00930F85"/>
    <w:rsid w:val="0093281C"/>
    <w:rsid w:val="0093308F"/>
    <w:rsid w:val="00935CD1"/>
    <w:rsid w:val="00935D2B"/>
    <w:rsid w:val="00942874"/>
    <w:rsid w:val="00943DF4"/>
    <w:rsid w:val="00952E2D"/>
    <w:rsid w:val="00953E70"/>
    <w:rsid w:val="00955142"/>
    <w:rsid w:val="00957E0D"/>
    <w:rsid w:val="0096126D"/>
    <w:rsid w:val="00962540"/>
    <w:rsid w:val="00963AF3"/>
    <w:rsid w:val="00963E34"/>
    <w:rsid w:val="00965A17"/>
    <w:rsid w:val="0096628F"/>
    <w:rsid w:val="00971D15"/>
    <w:rsid w:val="00981FF1"/>
    <w:rsid w:val="009821C6"/>
    <w:rsid w:val="00982FD5"/>
    <w:rsid w:val="009845AE"/>
    <w:rsid w:val="00994842"/>
    <w:rsid w:val="00994A88"/>
    <w:rsid w:val="009971F7"/>
    <w:rsid w:val="009A03FC"/>
    <w:rsid w:val="009A040A"/>
    <w:rsid w:val="009A134D"/>
    <w:rsid w:val="009A177F"/>
    <w:rsid w:val="009A36E5"/>
    <w:rsid w:val="009A435D"/>
    <w:rsid w:val="009A50EA"/>
    <w:rsid w:val="009A6958"/>
    <w:rsid w:val="009B2920"/>
    <w:rsid w:val="009B3E64"/>
    <w:rsid w:val="009B3F95"/>
    <w:rsid w:val="009B45D7"/>
    <w:rsid w:val="009B55A8"/>
    <w:rsid w:val="009B59A1"/>
    <w:rsid w:val="009C5AAD"/>
    <w:rsid w:val="009C69AE"/>
    <w:rsid w:val="009D6153"/>
    <w:rsid w:val="009E035B"/>
    <w:rsid w:val="009E05C5"/>
    <w:rsid w:val="009E3E43"/>
    <w:rsid w:val="009E4622"/>
    <w:rsid w:val="009E4956"/>
    <w:rsid w:val="009F311A"/>
    <w:rsid w:val="009F3554"/>
    <w:rsid w:val="009F36D0"/>
    <w:rsid w:val="009F4137"/>
    <w:rsid w:val="009F4E94"/>
    <w:rsid w:val="009F6B5C"/>
    <w:rsid w:val="00A0104A"/>
    <w:rsid w:val="00A0529F"/>
    <w:rsid w:val="00A15854"/>
    <w:rsid w:val="00A2295E"/>
    <w:rsid w:val="00A247F4"/>
    <w:rsid w:val="00A25465"/>
    <w:rsid w:val="00A256CA"/>
    <w:rsid w:val="00A26CB4"/>
    <w:rsid w:val="00A2712D"/>
    <w:rsid w:val="00A2723E"/>
    <w:rsid w:val="00A30385"/>
    <w:rsid w:val="00A32FD7"/>
    <w:rsid w:val="00A337E1"/>
    <w:rsid w:val="00A36DE1"/>
    <w:rsid w:val="00A40F20"/>
    <w:rsid w:val="00A418EA"/>
    <w:rsid w:val="00A41E85"/>
    <w:rsid w:val="00A4258D"/>
    <w:rsid w:val="00A44967"/>
    <w:rsid w:val="00A46476"/>
    <w:rsid w:val="00A46D34"/>
    <w:rsid w:val="00A5005C"/>
    <w:rsid w:val="00A54285"/>
    <w:rsid w:val="00A55C01"/>
    <w:rsid w:val="00A5771C"/>
    <w:rsid w:val="00A6080F"/>
    <w:rsid w:val="00A66DA9"/>
    <w:rsid w:val="00A670CF"/>
    <w:rsid w:val="00A67A3C"/>
    <w:rsid w:val="00A70A11"/>
    <w:rsid w:val="00A71072"/>
    <w:rsid w:val="00A71BF5"/>
    <w:rsid w:val="00A75698"/>
    <w:rsid w:val="00A766BC"/>
    <w:rsid w:val="00A76EDF"/>
    <w:rsid w:val="00A863BF"/>
    <w:rsid w:val="00A9142E"/>
    <w:rsid w:val="00AA0EAE"/>
    <w:rsid w:val="00AB2FFB"/>
    <w:rsid w:val="00AB36AD"/>
    <w:rsid w:val="00AB3CE2"/>
    <w:rsid w:val="00AB7E7F"/>
    <w:rsid w:val="00AC2663"/>
    <w:rsid w:val="00AC4A6D"/>
    <w:rsid w:val="00AC7C37"/>
    <w:rsid w:val="00AD7FF5"/>
    <w:rsid w:val="00AE0281"/>
    <w:rsid w:val="00AE0C3E"/>
    <w:rsid w:val="00AE0D02"/>
    <w:rsid w:val="00AE225B"/>
    <w:rsid w:val="00AE5031"/>
    <w:rsid w:val="00AE6DEA"/>
    <w:rsid w:val="00AF1F9A"/>
    <w:rsid w:val="00AF2BCF"/>
    <w:rsid w:val="00AF357A"/>
    <w:rsid w:val="00AF3909"/>
    <w:rsid w:val="00AF6BE9"/>
    <w:rsid w:val="00B03837"/>
    <w:rsid w:val="00B05C4A"/>
    <w:rsid w:val="00B069C3"/>
    <w:rsid w:val="00B07BA7"/>
    <w:rsid w:val="00B07BC6"/>
    <w:rsid w:val="00B07C49"/>
    <w:rsid w:val="00B143E2"/>
    <w:rsid w:val="00B16150"/>
    <w:rsid w:val="00B168FF"/>
    <w:rsid w:val="00B20166"/>
    <w:rsid w:val="00B204A4"/>
    <w:rsid w:val="00B2140D"/>
    <w:rsid w:val="00B25AC5"/>
    <w:rsid w:val="00B2632C"/>
    <w:rsid w:val="00B27CB9"/>
    <w:rsid w:val="00B351A8"/>
    <w:rsid w:val="00B35ED2"/>
    <w:rsid w:val="00B3675D"/>
    <w:rsid w:val="00B42028"/>
    <w:rsid w:val="00B42D20"/>
    <w:rsid w:val="00B44615"/>
    <w:rsid w:val="00B5422C"/>
    <w:rsid w:val="00B54A75"/>
    <w:rsid w:val="00B55282"/>
    <w:rsid w:val="00B55442"/>
    <w:rsid w:val="00B57AE9"/>
    <w:rsid w:val="00B61E2F"/>
    <w:rsid w:val="00B62687"/>
    <w:rsid w:val="00B644B9"/>
    <w:rsid w:val="00B645B9"/>
    <w:rsid w:val="00B6554D"/>
    <w:rsid w:val="00B65885"/>
    <w:rsid w:val="00B65F06"/>
    <w:rsid w:val="00B73B2F"/>
    <w:rsid w:val="00B740C1"/>
    <w:rsid w:val="00B766EF"/>
    <w:rsid w:val="00B951E4"/>
    <w:rsid w:val="00B95438"/>
    <w:rsid w:val="00B970D1"/>
    <w:rsid w:val="00B978CF"/>
    <w:rsid w:val="00B978D8"/>
    <w:rsid w:val="00BA0E1A"/>
    <w:rsid w:val="00BA0EFD"/>
    <w:rsid w:val="00BA40DB"/>
    <w:rsid w:val="00BA4574"/>
    <w:rsid w:val="00BA46B4"/>
    <w:rsid w:val="00BA5B6D"/>
    <w:rsid w:val="00BB020D"/>
    <w:rsid w:val="00BC4A6E"/>
    <w:rsid w:val="00BC5FDE"/>
    <w:rsid w:val="00BD15C9"/>
    <w:rsid w:val="00BD5B29"/>
    <w:rsid w:val="00BD6006"/>
    <w:rsid w:val="00BE3AD7"/>
    <w:rsid w:val="00BE6EC3"/>
    <w:rsid w:val="00BE71F9"/>
    <w:rsid w:val="00BF1D07"/>
    <w:rsid w:val="00BF47DA"/>
    <w:rsid w:val="00BF4B50"/>
    <w:rsid w:val="00BF4E84"/>
    <w:rsid w:val="00BF5AF2"/>
    <w:rsid w:val="00C03D98"/>
    <w:rsid w:val="00C0539A"/>
    <w:rsid w:val="00C16F65"/>
    <w:rsid w:val="00C172F5"/>
    <w:rsid w:val="00C1758D"/>
    <w:rsid w:val="00C2295B"/>
    <w:rsid w:val="00C233F4"/>
    <w:rsid w:val="00C40861"/>
    <w:rsid w:val="00C41589"/>
    <w:rsid w:val="00C4230B"/>
    <w:rsid w:val="00C42FCC"/>
    <w:rsid w:val="00C51060"/>
    <w:rsid w:val="00C53A36"/>
    <w:rsid w:val="00C53BAF"/>
    <w:rsid w:val="00C54A28"/>
    <w:rsid w:val="00C54E80"/>
    <w:rsid w:val="00C54FBC"/>
    <w:rsid w:val="00C55C49"/>
    <w:rsid w:val="00C56D78"/>
    <w:rsid w:val="00C60132"/>
    <w:rsid w:val="00C61FEF"/>
    <w:rsid w:val="00C64B0A"/>
    <w:rsid w:val="00C652F6"/>
    <w:rsid w:val="00C672BD"/>
    <w:rsid w:val="00C7277D"/>
    <w:rsid w:val="00C74745"/>
    <w:rsid w:val="00C75601"/>
    <w:rsid w:val="00C7702E"/>
    <w:rsid w:val="00C82E2A"/>
    <w:rsid w:val="00C84E66"/>
    <w:rsid w:val="00C85AF1"/>
    <w:rsid w:val="00C87B60"/>
    <w:rsid w:val="00C918ED"/>
    <w:rsid w:val="00C934E8"/>
    <w:rsid w:val="00C947B0"/>
    <w:rsid w:val="00C9538A"/>
    <w:rsid w:val="00C9727A"/>
    <w:rsid w:val="00C977CD"/>
    <w:rsid w:val="00CA0429"/>
    <w:rsid w:val="00CA28A6"/>
    <w:rsid w:val="00CA7EC8"/>
    <w:rsid w:val="00CB0E5F"/>
    <w:rsid w:val="00CB2682"/>
    <w:rsid w:val="00CB70BE"/>
    <w:rsid w:val="00CC4AFB"/>
    <w:rsid w:val="00CC7372"/>
    <w:rsid w:val="00CC7D7F"/>
    <w:rsid w:val="00CD0744"/>
    <w:rsid w:val="00CD0807"/>
    <w:rsid w:val="00CD0D2D"/>
    <w:rsid w:val="00CD177B"/>
    <w:rsid w:val="00CD1830"/>
    <w:rsid w:val="00CD2333"/>
    <w:rsid w:val="00CD24B9"/>
    <w:rsid w:val="00CD2FC7"/>
    <w:rsid w:val="00CD7428"/>
    <w:rsid w:val="00CE042A"/>
    <w:rsid w:val="00CE10E6"/>
    <w:rsid w:val="00CE1EAC"/>
    <w:rsid w:val="00CE212C"/>
    <w:rsid w:val="00CE4A8F"/>
    <w:rsid w:val="00CF0A2E"/>
    <w:rsid w:val="00CF0AE6"/>
    <w:rsid w:val="00CF1F82"/>
    <w:rsid w:val="00CF4044"/>
    <w:rsid w:val="00CF43E1"/>
    <w:rsid w:val="00CF6517"/>
    <w:rsid w:val="00CF6AAD"/>
    <w:rsid w:val="00D01CAD"/>
    <w:rsid w:val="00D039B1"/>
    <w:rsid w:val="00D10AF4"/>
    <w:rsid w:val="00D12A8B"/>
    <w:rsid w:val="00D139A7"/>
    <w:rsid w:val="00D1480B"/>
    <w:rsid w:val="00D16F79"/>
    <w:rsid w:val="00D17966"/>
    <w:rsid w:val="00D2163E"/>
    <w:rsid w:val="00D23316"/>
    <w:rsid w:val="00D25D97"/>
    <w:rsid w:val="00D25EFE"/>
    <w:rsid w:val="00D31D27"/>
    <w:rsid w:val="00D40886"/>
    <w:rsid w:val="00D40BD4"/>
    <w:rsid w:val="00D41B50"/>
    <w:rsid w:val="00D43D6D"/>
    <w:rsid w:val="00D509CB"/>
    <w:rsid w:val="00D51096"/>
    <w:rsid w:val="00D51E80"/>
    <w:rsid w:val="00D51F3A"/>
    <w:rsid w:val="00D52113"/>
    <w:rsid w:val="00D54650"/>
    <w:rsid w:val="00D5649A"/>
    <w:rsid w:val="00D57012"/>
    <w:rsid w:val="00D66928"/>
    <w:rsid w:val="00D66BEA"/>
    <w:rsid w:val="00D746F9"/>
    <w:rsid w:val="00D74757"/>
    <w:rsid w:val="00D75D12"/>
    <w:rsid w:val="00D76860"/>
    <w:rsid w:val="00D80F1A"/>
    <w:rsid w:val="00D840A2"/>
    <w:rsid w:val="00D91613"/>
    <w:rsid w:val="00D94BBC"/>
    <w:rsid w:val="00DA1F23"/>
    <w:rsid w:val="00DA274C"/>
    <w:rsid w:val="00DA406A"/>
    <w:rsid w:val="00DB350C"/>
    <w:rsid w:val="00DB4625"/>
    <w:rsid w:val="00DB7306"/>
    <w:rsid w:val="00DB7ED3"/>
    <w:rsid w:val="00DC6D55"/>
    <w:rsid w:val="00DC7261"/>
    <w:rsid w:val="00DC727C"/>
    <w:rsid w:val="00DD0A72"/>
    <w:rsid w:val="00DD3A1F"/>
    <w:rsid w:val="00DD74C8"/>
    <w:rsid w:val="00DE23A7"/>
    <w:rsid w:val="00DE3AA7"/>
    <w:rsid w:val="00DE4884"/>
    <w:rsid w:val="00DE4E4D"/>
    <w:rsid w:val="00DE5903"/>
    <w:rsid w:val="00DF1359"/>
    <w:rsid w:val="00DF35B0"/>
    <w:rsid w:val="00DF4C7C"/>
    <w:rsid w:val="00DF5898"/>
    <w:rsid w:val="00DF71F8"/>
    <w:rsid w:val="00E00D76"/>
    <w:rsid w:val="00E03561"/>
    <w:rsid w:val="00E0464E"/>
    <w:rsid w:val="00E04DC9"/>
    <w:rsid w:val="00E10922"/>
    <w:rsid w:val="00E1110D"/>
    <w:rsid w:val="00E11625"/>
    <w:rsid w:val="00E13265"/>
    <w:rsid w:val="00E14E9E"/>
    <w:rsid w:val="00E162E8"/>
    <w:rsid w:val="00E253E6"/>
    <w:rsid w:val="00E26A36"/>
    <w:rsid w:val="00E30AB9"/>
    <w:rsid w:val="00E30B4F"/>
    <w:rsid w:val="00E3544A"/>
    <w:rsid w:val="00E3789C"/>
    <w:rsid w:val="00E409EF"/>
    <w:rsid w:val="00E419E6"/>
    <w:rsid w:val="00E42A27"/>
    <w:rsid w:val="00E54E4D"/>
    <w:rsid w:val="00E5754F"/>
    <w:rsid w:val="00E61A4A"/>
    <w:rsid w:val="00E6327D"/>
    <w:rsid w:val="00E705C9"/>
    <w:rsid w:val="00E71443"/>
    <w:rsid w:val="00E717B1"/>
    <w:rsid w:val="00E718DA"/>
    <w:rsid w:val="00E71BC6"/>
    <w:rsid w:val="00E7287B"/>
    <w:rsid w:val="00E73F77"/>
    <w:rsid w:val="00E81022"/>
    <w:rsid w:val="00E82156"/>
    <w:rsid w:val="00E82E20"/>
    <w:rsid w:val="00E90960"/>
    <w:rsid w:val="00E90E06"/>
    <w:rsid w:val="00E9108C"/>
    <w:rsid w:val="00E932E1"/>
    <w:rsid w:val="00E93D32"/>
    <w:rsid w:val="00E95F8E"/>
    <w:rsid w:val="00EA14FB"/>
    <w:rsid w:val="00EA1E3A"/>
    <w:rsid w:val="00EA5E1B"/>
    <w:rsid w:val="00EB0152"/>
    <w:rsid w:val="00EB3B3E"/>
    <w:rsid w:val="00EB3C1F"/>
    <w:rsid w:val="00EC0C67"/>
    <w:rsid w:val="00EC2D23"/>
    <w:rsid w:val="00ED2680"/>
    <w:rsid w:val="00ED3144"/>
    <w:rsid w:val="00ED47DE"/>
    <w:rsid w:val="00ED4F16"/>
    <w:rsid w:val="00EE4E86"/>
    <w:rsid w:val="00EF384F"/>
    <w:rsid w:val="00EF3D25"/>
    <w:rsid w:val="00EF46E4"/>
    <w:rsid w:val="00EF6362"/>
    <w:rsid w:val="00F01B4A"/>
    <w:rsid w:val="00F0512B"/>
    <w:rsid w:val="00F0696D"/>
    <w:rsid w:val="00F12B0D"/>
    <w:rsid w:val="00F169AE"/>
    <w:rsid w:val="00F21198"/>
    <w:rsid w:val="00F23472"/>
    <w:rsid w:val="00F24D9D"/>
    <w:rsid w:val="00F310FB"/>
    <w:rsid w:val="00F317D6"/>
    <w:rsid w:val="00F338F9"/>
    <w:rsid w:val="00F35BE3"/>
    <w:rsid w:val="00F36CD3"/>
    <w:rsid w:val="00F37250"/>
    <w:rsid w:val="00F40211"/>
    <w:rsid w:val="00F40465"/>
    <w:rsid w:val="00F41B4C"/>
    <w:rsid w:val="00F439A5"/>
    <w:rsid w:val="00F51A8A"/>
    <w:rsid w:val="00F5263B"/>
    <w:rsid w:val="00F55C85"/>
    <w:rsid w:val="00F63DB0"/>
    <w:rsid w:val="00F64E60"/>
    <w:rsid w:val="00F714F8"/>
    <w:rsid w:val="00F7185F"/>
    <w:rsid w:val="00F71D0B"/>
    <w:rsid w:val="00F72E5C"/>
    <w:rsid w:val="00F742EB"/>
    <w:rsid w:val="00F744D0"/>
    <w:rsid w:val="00F7711F"/>
    <w:rsid w:val="00F810AD"/>
    <w:rsid w:val="00F847D7"/>
    <w:rsid w:val="00F925D0"/>
    <w:rsid w:val="00F92C89"/>
    <w:rsid w:val="00F94A4A"/>
    <w:rsid w:val="00F96406"/>
    <w:rsid w:val="00FA10EA"/>
    <w:rsid w:val="00FA3491"/>
    <w:rsid w:val="00FA6752"/>
    <w:rsid w:val="00FA7DA5"/>
    <w:rsid w:val="00FB0641"/>
    <w:rsid w:val="00FB0846"/>
    <w:rsid w:val="00FB4090"/>
    <w:rsid w:val="00FB7C8D"/>
    <w:rsid w:val="00FC1BFE"/>
    <w:rsid w:val="00FC223D"/>
    <w:rsid w:val="00FC247E"/>
    <w:rsid w:val="00FC69C0"/>
    <w:rsid w:val="00FD06DC"/>
    <w:rsid w:val="00FD07C4"/>
    <w:rsid w:val="00FD629E"/>
    <w:rsid w:val="00FE346B"/>
    <w:rsid w:val="00FE3ACF"/>
    <w:rsid w:val="00FE6460"/>
    <w:rsid w:val="00FF1DD2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B0A0E"/>
  <w15:chartTrackingRefBased/>
  <w15:docId w15:val="{A77D1DFA-DDE2-49FD-A16C-505FD57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link w:val="AntratsDiagrama"/>
    <w:rsid w:val="0015518D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15518D"/>
  </w:style>
  <w:style w:type="paragraph" w:customStyle="1" w:styleId="BodyText1">
    <w:name w:val="Body Text1"/>
    <w:rsid w:val="0056180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semiHidden/>
    <w:rsid w:val="00CD1830"/>
    <w:rPr>
      <w:rFonts w:ascii="Tahoma" w:hAnsi="Tahoma" w:cs="Tahoma"/>
      <w:sz w:val="16"/>
      <w:szCs w:val="16"/>
    </w:rPr>
  </w:style>
  <w:style w:type="character" w:styleId="Hipersaitas">
    <w:name w:val="Hyperlink"/>
    <w:rsid w:val="00DC7261"/>
    <w:rPr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5C5F85"/>
    <w:rPr>
      <w:rFonts w:ascii="Arial" w:hAnsi="Arial"/>
      <w:lang w:eastAsia="en-US"/>
    </w:rPr>
  </w:style>
  <w:style w:type="character" w:customStyle="1" w:styleId="AntratsDiagrama">
    <w:name w:val="Antraštės Diagrama"/>
    <w:link w:val="Antrats"/>
    <w:rsid w:val="007B55F0"/>
    <w:rPr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D91613"/>
    <w:pPr>
      <w:ind w:left="720"/>
      <w:contextualSpacing/>
    </w:pPr>
  </w:style>
  <w:style w:type="character" w:styleId="Komentaronuoroda">
    <w:name w:val="annotation reference"/>
    <w:basedOn w:val="Numatytasispastraiposriftas"/>
    <w:rsid w:val="003141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31412C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412C"/>
  </w:style>
  <w:style w:type="character" w:customStyle="1" w:styleId="KomentarotemaDiagrama">
    <w:name w:val="Komentaro tema Diagrama"/>
    <w:basedOn w:val="KomentarotekstasDiagrama"/>
    <w:link w:val="Komentarotema"/>
    <w:rsid w:val="0031412C"/>
    <w:rPr>
      <w:b/>
      <w:bCs/>
    </w:rPr>
  </w:style>
  <w:style w:type="paragraph" w:customStyle="1" w:styleId="Pagrindinistekstas1">
    <w:name w:val="Pagrindinis tekstas1"/>
    <w:rsid w:val="007F1BB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taisymai">
    <w:name w:val="Revision"/>
    <w:hidden/>
    <w:uiPriority w:val="99"/>
    <w:semiHidden/>
    <w:rsid w:val="00BF1D07"/>
    <w:rPr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D10AF4"/>
    <w:rPr>
      <w:sz w:val="24"/>
      <w:szCs w:val="24"/>
    </w:rPr>
  </w:style>
  <w:style w:type="paragraph" w:styleId="Betarp">
    <w:name w:val="No Spacing"/>
    <w:uiPriority w:val="1"/>
    <w:qFormat/>
    <w:rsid w:val="000F2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BCC6-2BD2-4B44-8929-2F9505FF6A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2777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subject/>
  <dc:creator>Milda Žukaitė</dc:creator>
  <cp:keywords/>
  <cp:lastModifiedBy>Remigijus Plakys</cp:lastModifiedBy>
  <cp:revision>22</cp:revision>
  <cp:lastPrinted>2020-11-23T07:57:00Z</cp:lastPrinted>
  <dcterms:created xsi:type="dcterms:W3CDTF">2025-11-12T07:14:00Z</dcterms:created>
  <dcterms:modified xsi:type="dcterms:W3CDTF">2025-11-20T08:10:00Z</dcterms:modified>
</cp:coreProperties>
</file>