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9F6C6A" w14:paraId="5A912BC5" w14:textId="77777777" w:rsidTr="005B1F7F">
        <w:trPr>
          <w:trHeight w:val="20"/>
        </w:trPr>
        <w:tc>
          <w:tcPr>
            <w:tcW w:w="5000" w:type="pct"/>
            <w:shd w:val="clear" w:color="auto" w:fill="FFFFCC"/>
            <w:vAlign w:val="center"/>
          </w:tcPr>
          <w:p w14:paraId="658280B9" w14:textId="0CD374F4" w:rsidR="00D30AD4" w:rsidRPr="009F6C6A" w:rsidRDefault="00985B9D" w:rsidP="005C3F85">
            <w:pPr>
              <w:jc w:val="center"/>
              <w:rPr>
                <w:rFonts w:ascii="Calibri Light" w:hAnsi="Calibri Light" w:cs="Calibri Light"/>
                <w:b/>
                <w:lang w:val="lt-LT"/>
              </w:rPr>
            </w:pPr>
            <w:r>
              <w:rPr>
                <w:rFonts w:ascii="Calibri Light" w:hAnsi="Calibri Light" w:cs="Calibri Light"/>
                <w:b/>
                <w:lang w:val="lt-LT"/>
              </w:rPr>
              <w:t>D</w:t>
            </w:r>
            <w:r w:rsidR="004252C9">
              <w:rPr>
                <w:rFonts w:ascii="Calibri Light" w:hAnsi="Calibri Light" w:cs="Calibri Light"/>
                <w:b/>
                <w:lang w:val="lt-LT"/>
              </w:rPr>
              <w:t>ujų analizatoriai</w:t>
            </w:r>
          </w:p>
        </w:tc>
      </w:tr>
    </w:tbl>
    <w:p w14:paraId="05E171B2" w14:textId="77777777" w:rsidR="00896394" w:rsidRPr="009F6C6A" w:rsidRDefault="00896394" w:rsidP="00896394">
      <w:pPr>
        <w:spacing w:after="0" w:line="120" w:lineRule="auto"/>
        <w:rPr>
          <w:rFonts w:ascii="Calibri Light" w:hAnsi="Calibri Light" w:cs="Calibri Light"/>
          <w:lang w:val="lt-LT"/>
        </w:rPr>
      </w:pPr>
    </w:p>
    <w:tbl>
      <w:tblPr>
        <w:tblStyle w:val="Lentelstinklelis"/>
        <w:tblW w:w="59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4604"/>
      </w:tblGrid>
      <w:tr w:rsidR="00E35EAA" w:rsidRPr="009F6C6A" w14:paraId="092E4D3B" w14:textId="77777777" w:rsidTr="00D158C2">
        <w:tc>
          <w:tcPr>
            <w:tcW w:w="3007" w:type="pct"/>
          </w:tcPr>
          <w:p w14:paraId="45916532" w14:textId="660C2DE2" w:rsidR="00E35EAA" w:rsidRPr="009F6C6A" w:rsidRDefault="00613F80" w:rsidP="00A00C6B">
            <w:pPr>
              <w:rPr>
                <w:rFonts w:ascii="Calibri Light" w:hAnsi="Calibri Light" w:cs="Calibri Light"/>
                <w:bCs/>
                <w:lang w:val="lt-LT"/>
              </w:rPr>
            </w:pPr>
            <w:r w:rsidRPr="009F6C6A">
              <w:rPr>
                <w:rFonts w:ascii="Calibri Light" w:hAnsi="Calibri Light" w:cs="Calibri Light"/>
                <w:bCs/>
                <w:lang w:val="lt-LT"/>
              </w:rPr>
              <w:t xml:space="preserve">Priešgaisrinės apsaugos ir gelbėjimo </w:t>
            </w:r>
            <w:r w:rsidR="00E35EAA" w:rsidRPr="009F6C6A">
              <w:rPr>
                <w:rFonts w:ascii="Calibri Light" w:hAnsi="Calibri Light" w:cs="Calibri Light"/>
                <w:bCs/>
                <w:lang w:val="lt-LT"/>
              </w:rPr>
              <w:t>departamentui</w:t>
            </w:r>
          </w:p>
          <w:p w14:paraId="75E401E2" w14:textId="1F6CCCD0" w:rsidR="00E35EAA" w:rsidRPr="009F6C6A" w:rsidRDefault="00E35EAA" w:rsidP="00A00C6B">
            <w:pPr>
              <w:rPr>
                <w:rFonts w:ascii="Calibri Light" w:hAnsi="Calibri Light" w:cs="Calibri Light"/>
                <w:bCs/>
                <w:lang w:val="lt-LT"/>
              </w:rPr>
            </w:pPr>
            <w:r w:rsidRPr="009F6C6A">
              <w:rPr>
                <w:rFonts w:ascii="Calibri Light" w:hAnsi="Calibri Light" w:cs="Calibri Light"/>
                <w:bCs/>
                <w:lang w:val="lt-LT"/>
              </w:rPr>
              <w:t xml:space="preserve">prie </w:t>
            </w:r>
            <w:r w:rsidR="000D3EBA" w:rsidRPr="009F6C6A">
              <w:rPr>
                <w:rFonts w:ascii="Calibri Light" w:hAnsi="Calibri Light" w:cs="Calibri Light"/>
                <w:bCs/>
                <w:lang w:val="lt-LT"/>
              </w:rPr>
              <w:t>V</w:t>
            </w:r>
            <w:r w:rsidRPr="009F6C6A">
              <w:rPr>
                <w:rFonts w:ascii="Calibri Light" w:hAnsi="Calibri Light" w:cs="Calibri Light"/>
                <w:bCs/>
                <w:lang w:val="lt-LT"/>
              </w:rPr>
              <w:t>idaus reikalų ministerijos</w:t>
            </w:r>
          </w:p>
          <w:p w14:paraId="47292952" w14:textId="532B03DE" w:rsidR="00D158C2" w:rsidRPr="009F6C6A" w:rsidRDefault="00E35EAA" w:rsidP="00D475EA">
            <w:pPr>
              <w:rPr>
                <w:rFonts w:ascii="Times New Roman" w:eastAsia="Calibri" w:hAnsi="Times New Roman" w:cs="Times New Roman"/>
                <w:b/>
                <w:sz w:val="24"/>
                <w:szCs w:val="24"/>
                <w:lang w:val="lt-LT"/>
              </w:rPr>
            </w:pPr>
            <w:r w:rsidRPr="009F6C6A">
              <w:rPr>
                <w:rFonts w:ascii="Calibri Light" w:hAnsi="Calibri Light" w:cs="Calibri Light"/>
                <w:bCs/>
                <w:i/>
                <w:sz w:val="16"/>
                <w:szCs w:val="16"/>
                <w:lang w:val="lt-LT"/>
              </w:rPr>
              <w:t>Teikiama CVP IS priemonėmis</w:t>
            </w:r>
          </w:p>
        </w:tc>
        <w:tc>
          <w:tcPr>
            <w:tcW w:w="1993" w:type="pct"/>
          </w:tcPr>
          <w:p w14:paraId="6869039E" w14:textId="77777777" w:rsidR="00E35EAA" w:rsidRPr="009F6C6A" w:rsidRDefault="00E35EAA" w:rsidP="00A00C6B">
            <w:pPr>
              <w:ind w:left="-567"/>
              <w:rPr>
                <w:rFonts w:ascii="Calibri Light" w:hAnsi="Calibri Light" w:cs="Calibri Light"/>
                <w:bCs/>
                <w:lang w:val="lt-LT"/>
              </w:rPr>
            </w:pPr>
          </w:p>
          <w:p w14:paraId="11231020" w14:textId="30D0F3DE" w:rsidR="00D158C2" w:rsidRPr="009F6C6A" w:rsidRDefault="00D158C2" w:rsidP="00D475EA">
            <w:pPr>
              <w:tabs>
                <w:tab w:val="left" w:pos="660"/>
              </w:tabs>
              <w:rPr>
                <w:rFonts w:ascii="Calibri Light" w:hAnsi="Calibri Light" w:cs="Calibri Light"/>
                <w:lang w:val="lt-LT"/>
              </w:rPr>
            </w:pPr>
            <w:r w:rsidRPr="009F6C6A">
              <w:rPr>
                <w:rFonts w:ascii="Calibri Light" w:hAnsi="Calibri Light" w:cs="Calibri Light"/>
                <w:lang w:val="lt-LT"/>
              </w:rPr>
              <w:tab/>
            </w:r>
          </w:p>
        </w:tc>
      </w:tr>
      <w:tr w:rsidR="00D158C2" w:rsidRPr="009F6C6A" w14:paraId="55C66C1C" w14:textId="77777777" w:rsidTr="00D158C2">
        <w:tc>
          <w:tcPr>
            <w:tcW w:w="3007" w:type="pct"/>
          </w:tcPr>
          <w:p w14:paraId="39ED9FDD" w14:textId="77777777" w:rsidR="00D158C2" w:rsidRPr="009F6C6A" w:rsidRDefault="00D158C2" w:rsidP="00A00C6B">
            <w:pPr>
              <w:rPr>
                <w:rFonts w:ascii="Calibri Light" w:hAnsi="Calibri Light" w:cs="Calibri Light"/>
                <w:bCs/>
                <w:lang w:val="lt-LT"/>
              </w:rPr>
            </w:pPr>
          </w:p>
        </w:tc>
        <w:tc>
          <w:tcPr>
            <w:tcW w:w="1993" w:type="pct"/>
          </w:tcPr>
          <w:p w14:paraId="6C1AA8B1" w14:textId="77777777" w:rsidR="00D158C2" w:rsidRPr="009F6C6A" w:rsidRDefault="00D158C2" w:rsidP="00A00C6B">
            <w:pPr>
              <w:ind w:left="-567"/>
              <w:rPr>
                <w:rFonts w:ascii="Calibri Light" w:hAnsi="Calibri Light" w:cs="Calibri Light"/>
                <w:bCs/>
                <w:lang w:val="lt-LT"/>
              </w:rPr>
            </w:pPr>
          </w:p>
        </w:tc>
      </w:tr>
    </w:tbl>
    <w:p w14:paraId="056D1A2A" w14:textId="77777777" w:rsidR="00E35EAA" w:rsidRPr="009F6C6A" w:rsidRDefault="00E35EAA" w:rsidP="00A00C6B">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9F6C6A" w14:paraId="0FCED85A" w14:textId="77777777" w:rsidTr="00142A37">
        <w:tc>
          <w:tcPr>
            <w:tcW w:w="1418" w:type="dxa"/>
            <w:tcBorders>
              <w:bottom w:val="single" w:sz="4" w:space="0" w:color="auto"/>
            </w:tcBorders>
            <w:vAlign w:val="bottom"/>
          </w:tcPr>
          <w:p w14:paraId="29BB418F" w14:textId="77777777" w:rsidR="00D62727" w:rsidRPr="009F6C6A" w:rsidRDefault="00D62727" w:rsidP="00A00C6B">
            <w:pPr>
              <w:pStyle w:val="CentrBoldm"/>
              <w:ind w:left="35" w:firstLine="0"/>
              <w:rPr>
                <w:rFonts w:ascii="Calibri Light" w:hAnsi="Calibri Light" w:cs="Calibri Light"/>
                <w:b w:val="0"/>
                <w:bCs w:val="0"/>
                <w:sz w:val="22"/>
                <w:szCs w:val="22"/>
                <w:lang w:val="lt-LT"/>
              </w:rPr>
            </w:pPr>
            <w:r w:rsidRPr="009F6C6A">
              <w:rPr>
                <w:rFonts w:ascii="Calibri Light" w:hAnsi="Calibri Light" w:cs="Calibri Light"/>
                <w:b w:val="0"/>
                <w:bCs w:val="0"/>
                <w:sz w:val="22"/>
                <w:szCs w:val="22"/>
                <w:lang w:val="lt-LT"/>
              </w:rPr>
              <w:fldChar w:fldCharType="begin">
                <w:ffData>
                  <w:name w:val=""/>
                  <w:enabled/>
                  <w:calcOnExit w:val="0"/>
                  <w:textInput/>
                </w:ffData>
              </w:fldChar>
            </w:r>
            <w:r w:rsidRPr="009F6C6A">
              <w:rPr>
                <w:rFonts w:ascii="Calibri Light" w:hAnsi="Calibri Light" w:cs="Calibri Light"/>
                <w:b w:val="0"/>
                <w:bCs w:val="0"/>
                <w:sz w:val="22"/>
                <w:szCs w:val="22"/>
                <w:lang w:val="lt-LT"/>
              </w:rPr>
              <w:instrText xml:space="preserve"> FORMTEXT </w:instrText>
            </w:r>
            <w:r w:rsidRPr="009F6C6A">
              <w:rPr>
                <w:rFonts w:ascii="Calibri Light" w:hAnsi="Calibri Light" w:cs="Calibri Light"/>
                <w:b w:val="0"/>
                <w:bCs w:val="0"/>
                <w:sz w:val="22"/>
                <w:szCs w:val="22"/>
                <w:lang w:val="lt-LT"/>
              </w:rPr>
            </w:r>
            <w:r w:rsidRPr="009F6C6A">
              <w:rPr>
                <w:rFonts w:ascii="Calibri Light" w:hAnsi="Calibri Light" w:cs="Calibri Light"/>
                <w:b w:val="0"/>
                <w:bCs w:val="0"/>
                <w:sz w:val="22"/>
                <w:szCs w:val="22"/>
                <w:lang w:val="lt-LT"/>
              </w:rPr>
              <w:fldChar w:fldCharType="separate"/>
            </w:r>
            <w:r w:rsidRPr="009F6C6A">
              <w:rPr>
                <w:rFonts w:ascii="Calibri Light" w:hAnsi="Calibri Light" w:cs="Calibri Light"/>
                <w:b w:val="0"/>
                <w:bCs w:val="0"/>
                <w:noProof/>
                <w:sz w:val="22"/>
                <w:szCs w:val="22"/>
                <w:lang w:val="lt-LT"/>
              </w:rPr>
              <w:t> </w:t>
            </w:r>
            <w:r w:rsidRPr="009F6C6A">
              <w:rPr>
                <w:rFonts w:ascii="Calibri Light" w:hAnsi="Calibri Light" w:cs="Calibri Light"/>
                <w:b w:val="0"/>
                <w:bCs w:val="0"/>
                <w:noProof/>
                <w:sz w:val="22"/>
                <w:szCs w:val="22"/>
                <w:lang w:val="lt-LT"/>
              </w:rPr>
              <w:t> </w:t>
            </w:r>
            <w:r w:rsidRPr="009F6C6A">
              <w:rPr>
                <w:rFonts w:ascii="Calibri Light" w:hAnsi="Calibri Light" w:cs="Calibri Light"/>
                <w:b w:val="0"/>
                <w:bCs w:val="0"/>
                <w:noProof/>
                <w:sz w:val="22"/>
                <w:szCs w:val="22"/>
                <w:lang w:val="lt-LT"/>
              </w:rPr>
              <w:t> </w:t>
            </w:r>
            <w:r w:rsidRPr="009F6C6A">
              <w:rPr>
                <w:rFonts w:ascii="Calibri Light" w:hAnsi="Calibri Light" w:cs="Calibri Light"/>
                <w:b w:val="0"/>
                <w:bCs w:val="0"/>
                <w:noProof/>
                <w:sz w:val="22"/>
                <w:szCs w:val="22"/>
                <w:lang w:val="lt-LT"/>
              </w:rPr>
              <w:t> </w:t>
            </w:r>
            <w:r w:rsidRPr="009F6C6A">
              <w:rPr>
                <w:rFonts w:ascii="Calibri Light" w:hAnsi="Calibri Light" w:cs="Calibri Light"/>
                <w:b w:val="0"/>
                <w:bCs w:val="0"/>
                <w:noProof/>
                <w:sz w:val="22"/>
                <w:szCs w:val="22"/>
                <w:lang w:val="lt-LT"/>
              </w:rPr>
              <w:t> </w:t>
            </w:r>
            <w:r w:rsidRPr="009F6C6A">
              <w:rPr>
                <w:rFonts w:ascii="Calibri Light" w:hAnsi="Calibri Light" w:cs="Calibri Light"/>
                <w:b w:val="0"/>
                <w:bCs w:val="0"/>
                <w:sz w:val="22"/>
                <w:szCs w:val="22"/>
                <w:lang w:val="lt-LT"/>
              </w:rPr>
              <w:fldChar w:fldCharType="end"/>
            </w:r>
          </w:p>
        </w:tc>
      </w:tr>
      <w:tr w:rsidR="00D62727" w:rsidRPr="009F6C6A" w14:paraId="213CA7A1" w14:textId="77777777" w:rsidTr="00142A37">
        <w:tc>
          <w:tcPr>
            <w:tcW w:w="1418" w:type="dxa"/>
            <w:tcBorders>
              <w:top w:val="single" w:sz="4" w:space="0" w:color="auto"/>
            </w:tcBorders>
          </w:tcPr>
          <w:p w14:paraId="0D4EC087" w14:textId="77777777" w:rsidR="00D62727" w:rsidRPr="009F6C6A" w:rsidRDefault="00D62727" w:rsidP="00A00C6B">
            <w:pPr>
              <w:pStyle w:val="CentrBoldm"/>
              <w:ind w:left="35" w:firstLine="0"/>
              <w:rPr>
                <w:rFonts w:ascii="Calibri Light" w:hAnsi="Calibri Light" w:cs="Calibri Light"/>
                <w:b w:val="0"/>
                <w:bCs w:val="0"/>
                <w:sz w:val="22"/>
                <w:szCs w:val="22"/>
                <w:lang w:val="lt-LT"/>
              </w:rPr>
            </w:pPr>
            <w:r w:rsidRPr="009F6C6A">
              <w:rPr>
                <w:rFonts w:ascii="Calibri Light" w:hAnsi="Calibri Light" w:cs="Calibri Light"/>
                <w:b w:val="0"/>
                <w:bCs w:val="0"/>
                <w:sz w:val="22"/>
                <w:szCs w:val="22"/>
                <w:lang w:val="lt-LT"/>
              </w:rPr>
              <w:t>(Data, Nr.)</w:t>
            </w:r>
          </w:p>
        </w:tc>
      </w:tr>
      <w:tr w:rsidR="00D62727" w:rsidRPr="009F6C6A" w14:paraId="683EB65B" w14:textId="77777777" w:rsidTr="00142A37">
        <w:tc>
          <w:tcPr>
            <w:tcW w:w="1418" w:type="dxa"/>
          </w:tcPr>
          <w:p w14:paraId="2EF781E3" w14:textId="77777777" w:rsidR="00D62727" w:rsidRPr="009F6C6A" w:rsidRDefault="00D62727" w:rsidP="00A00C6B">
            <w:pPr>
              <w:pStyle w:val="CentrBoldm"/>
              <w:autoSpaceDE/>
              <w:spacing w:line="120" w:lineRule="auto"/>
              <w:ind w:left="0" w:firstLine="0"/>
              <w:jc w:val="both"/>
              <w:rPr>
                <w:rFonts w:ascii="Calibri Light" w:hAnsi="Calibri Light" w:cs="Calibri Light"/>
                <w:b w:val="0"/>
                <w:bCs w:val="0"/>
                <w:sz w:val="22"/>
                <w:szCs w:val="22"/>
                <w:lang w:val="lt-LT"/>
              </w:rPr>
            </w:pPr>
          </w:p>
        </w:tc>
      </w:tr>
      <w:tr w:rsidR="00D62727" w:rsidRPr="009F6C6A" w14:paraId="5668E655" w14:textId="77777777" w:rsidTr="00142A37">
        <w:tc>
          <w:tcPr>
            <w:tcW w:w="1418" w:type="dxa"/>
            <w:tcBorders>
              <w:bottom w:val="single" w:sz="4" w:space="0" w:color="auto"/>
            </w:tcBorders>
            <w:vAlign w:val="bottom"/>
          </w:tcPr>
          <w:p w14:paraId="48E6B98B" w14:textId="77777777" w:rsidR="00D62727" w:rsidRPr="009F6C6A" w:rsidRDefault="00D62727" w:rsidP="00A00C6B">
            <w:pPr>
              <w:pStyle w:val="CentrBoldm"/>
              <w:ind w:left="35" w:firstLine="0"/>
              <w:rPr>
                <w:rFonts w:ascii="Calibri Light" w:hAnsi="Calibri Light" w:cs="Calibri Light"/>
                <w:b w:val="0"/>
                <w:bCs w:val="0"/>
                <w:sz w:val="22"/>
                <w:szCs w:val="22"/>
                <w:lang w:val="lt-LT"/>
              </w:rPr>
            </w:pPr>
            <w:r w:rsidRPr="009F6C6A">
              <w:rPr>
                <w:rFonts w:ascii="Calibri Light" w:hAnsi="Calibri Light" w:cs="Calibri Light"/>
                <w:b w:val="0"/>
                <w:bCs w:val="0"/>
                <w:sz w:val="22"/>
                <w:szCs w:val="22"/>
                <w:lang w:val="lt-LT"/>
              </w:rPr>
              <w:fldChar w:fldCharType="begin">
                <w:ffData>
                  <w:name w:val=""/>
                  <w:enabled/>
                  <w:calcOnExit w:val="0"/>
                  <w:textInput/>
                </w:ffData>
              </w:fldChar>
            </w:r>
            <w:r w:rsidRPr="009F6C6A">
              <w:rPr>
                <w:rFonts w:ascii="Calibri Light" w:hAnsi="Calibri Light" w:cs="Calibri Light"/>
                <w:b w:val="0"/>
                <w:bCs w:val="0"/>
                <w:sz w:val="22"/>
                <w:szCs w:val="22"/>
                <w:lang w:val="lt-LT"/>
              </w:rPr>
              <w:instrText xml:space="preserve"> FORMTEXT </w:instrText>
            </w:r>
            <w:r w:rsidRPr="009F6C6A">
              <w:rPr>
                <w:rFonts w:ascii="Calibri Light" w:hAnsi="Calibri Light" w:cs="Calibri Light"/>
                <w:b w:val="0"/>
                <w:bCs w:val="0"/>
                <w:sz w:val="22"/>
                <w:szCs w:val="22"/>
                <w:lang w:val="lt-LT"/>
              </w:rPr>
            </w:r>
            <w:r w:rsidRPr="009F6C6A">
              <w:rPr>
                <w:rFonts w:ascii="Calibri Light" w:hAnsi="Calibri Light" w:cs="Calibri Light"/>
                <w:b w:val="0"/>
                <w:bCs w:val="0"/>
                <w:sz w:val="22"/>
                <w:szCs w:val="22"/>
                <w:lang w:val="lt-LT"/>
              </w:rPr>
              <w:fldChar w:fldCharType="separate"/>
            </w:r>
            <w:r w:rsidRPr="009F6C6A">
              <w:rPr>
                <w:rFonts w:ascii="Calibri Light" w:hAnsi="Calibri Light" w:cs="Calibri Light"/>
                <w:b w:val="0"/>
                <w:bCs w:val="0"/>
                <w:noProof/>
                <w:sz w:val="22"/>
                <w:szCs w:val="22"/>
                <w:lang w:val="lt-LT"/>
              </w:rPr>
              <w:t> </w:t>
            </w:r>
            <w:r w:rsidRPr="009F6C6A">
              <w:rPr>
                <w:rFonts w:ascii="Calibri Light" w:hAnsi="Calibri Light" w:cs="Calibri Light"/>
                <w:b w:val="0"/>
                <w:bCs w:val="0"/>
                <w:noProof/>
                <w:sz w:val="22"/>
                <w:szCs w:val="22"/>
                <w:lang w:val="lt-LT"/>
              </w:rPr>
              <w:t> </w:t>
            </w:r>
            <w:r w:rsidRPr="009F6C6A">
              <w:rPr>
                <w:rFonts w:ascii="Calibri Light" w:hAnsi="Calibri Light" w:cs="Calibri Light"/>
                <w:b w:val="0"/>
                <w:bCs w:val="0"/>
                <w:noProof/>
                <w:sz w:val="22"/>
                <w:szCs w:val="22"/>
                <w:lang w:val="lt-LT"/>
              </w:rPr>
              <w:t> </w:t>
            </w:r>
            <w:r w:rsidRPr="009F6C6A">
              <w:rPr>
                <w:rFonts w:ascii="Calibri Light" w:hAnsi="Calibri Light" w:cs="Calibri Light"/>
                <w:b w:val="0"/>
                <w:bCs w:val="0"/>
                <w:noProof/>
                <w:sz w:val="22"/>
                <w:szCs w:val="22"/>
                <w:lang w:val="lt-LT"/>
              </w:rPr>
              <w:t> </w:t>
            </w:r>
            <w:r w:rsidRPr="009F6C6A">
              <w:rPr>
                <w:rFonts w:ascii="Calibri Light" w:hAnsi="Calibri Light" w:cs="Calibri Light"/>
                <w:b w:val="0"/>
                <w:bCs w:val="0"/>
                <w:noProof/>
                <w:sz w:val="22"/>
                <w:szCs w:val="22"/>
                <w:lang w:val="lt-LT"/>
              </w:rPr>
              <w:t> </w:t>
            </w:r>
            <w:r w:rsidRPr="009F6C6A">
              <w:rPr>
                <w:rFonts w:ascii="Calibri Light" w:hAnsi="Calibri Light" w:cs="Calibri Light"/>
                <w:b w:val="0"/>
                <w:bCs w:val="0"/>
                <w:sz w:val="22"/>
                <w:szCs w:val="22"/>
                <w:lang w:val="lt-LT"/>
              </w:rPr>
              <w:fldChar w:fldCharType="end"/>
            </w:r>
          </w:p>
        </w:tc>
      </w:tr>
      <w:tr w:rsidR="00D62727" w:rsidRPr="009F6C6A" w14:paraId="24301507" w14:textId="77777777" w:rsidTr="00142A37">
        <w:tc>
          <w:tcPr>
            <w:tcW w:w="1418" w:type="dxa"/>
            <w:tcBorders>
              <w:top w:val="single" w:sz="4" w:space="0" w:color="auto"/>
            </w:tcBorders>
          </w:tcPr>
          <w:p w14:paraId="115926BF" w14:textId="77777777" w:rsidR="00D62727" w:rsidRPr="009F6C6A" w:rsidRDefault="00D62727" w:rsidP="00A00C6B">
            <w:pPr>
              <w:pStyle w:val="CentrBoldm"/>
              <w:ind w:left="35" w:firstLine="0"/>
              <w:rPr>
                <w:rFonts w:ascii="Calibri Light" w:hAnsi="Calibri Light" w:cs="Calibri Light"/>
                <w:b w:val="0"/>
                <w:bCs w:val="0"/>
                <w:sz w:val="22"/>
                <w:szCs w:val="22"/>
                <w:lang w:val="lt-LT"/>
              </w:rPr>
            </w:pPr>
            <w:r w:rsidRPr="009F6C6A">
              <w:rPr>
                <w:rFonts w:ascii="Calibri Light" w:hAnsi="Calibri Light" w:cs="Calibri Light"/>
                <w:b w:val="0"/>
                <w:bCs w:val="0"/>
                <w:position w:val="6"/>
                <w:sz w:val="22"/>
                <w:szCs w:val="22"/>
                <w:lang w:val="lt-LT"/>
              </w:rPr>
              <w:t>(Vieta)</w:t>
            </w:r>
          </w:p>
        </w:tc>
      </w:tr>
    </w:tbl>
    <w:p w14:paraId="0B5410E4" w14:textId="77777777" w:rsidR="00D158C2" w:rsidRPr="009F6C6A" w:rsidRDefault="00D158C2" w:rsidP="00A00C6B">
      <w:pPr>
        <w:spacing w:after="0" w:line="120" w:lineRule="auto"/>
        <w:rPr>
          <w:rFonts w:ascii="Calibri Light" w:hAnsi="Calibri Light" w:cs="Calibri Light"/>
          <w:lang w:val="lt-LT"/>
        </w:rPr>
      </w:pPr>
    </w:p>
    <w:p w14:paraId="18D475E3" w14:textId="737FDD27" w:rsidR="00D62727" w:rsidRPr="009F6C6A" w:rsidRDefault="00A00C6B" w:rsidP="00A00C6B">
      <w:pPr>
        <w:spacing w:after="0" w:line="120" w:lineRule="auto"/>
        <w:rPr>
          <w:rFonts w:ascii="Calibri Light" w:hAnsi="Calibri Light" w:cs="Calibri Light"/>
          <w:lang w:val="lt-LT"/>
        </w:rPr>
      </w:pPr>
      <w:r w:rsidRPr="009F6C6A">
        <w:rPr>
          <w:rFonts w:ascii="Calibri Light" w:hAnsi="Calibri Light" w:cs="Calibri Light"/>
          <w:lang w:val="lt-LT"/>
        </w:rPr>
        <w:br w:type="textWrapping" w:clear="all"/>
      </w:r>
    </w:p>
    <w:p w14:paraId="2E454252" w14:textId="3E34B08A" w:rsidR="00D62727" w:rsidRPr="009F6C6A" w:rsidRDefault="00775968"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9F6C6A">
        <w:rPr>
          <w:rFonts w:ascii="Calibri Light" w:hAnsi="Calibri Light" w:cs="Calibri Light"/>
          <w:b/>
          <w:sz w:val="16"/>
          <w:szCs w:val="16"/>
          <w:lang w:val="lt-LT"/>
        </w:rPr>
        <w:t xml:space="preserve"> </w:t>
      </w:r>
      <w:r w:rsidR="00D62727" w:rsidRPr="009F6C6A">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9F6C6A"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9F6C6A" w:rsidRDefault="00D62727" w:rsidP="00A00C6B">
            <w:pPr>
              <w:spacing w:after="0" w:line="240" w:lineRule="auto"/>
              <w:rPr>
                <w:rFonts w:ascii="Calibri Light" w:hAnsi="Calibri Light" w:cs="Calibri Light"/>
                <w:b/>
                <w:sz w:val="20"/>
                <w:lang w:val="lt-LT"/>
              </w:rPr>
            </w:pPr>
            <w:r w:rsidRPr="009F6C6A">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9F6C6A" w:rsidRDefault="00D62727" w:rsidP="00A00C6B">
            <w:pPr>
              <w:spacing w:after="0" w:line="240" w:lineRule="auto"/>
              <w:rPr>
                <w:rFonts w:ascii="Calibri Light" w:hAnsi="Calibri Light" w:cs="Calibri Light"/>
                <w:i/>
                <w:sz w:val="20"/>
                <w:lang w:val="lt-LT"/>
              </w:rPr>
            </w:pPr>
            <w:r w:rsidRPr="009F6C6A">
              <w:rPr>
                <w:rFonts w:ascii="Calibri Light" w:hAnsi="Calibri Light" w:cs="Calibri Light"/>
                <w:i/>
                <w:sz w:val="20"/>
                <w:lang w:val="lt-LT"/>
              </w:rPr>
              <w:t xml:space="preserve">(Jeigu dalyvauja ūkio subjektų grupė, surašomi visi dalyvių pavadinimai: </w:t>
            </w:r>
          </w:p>
          <w:p w14:paraId="11E2207D" w14:textId="77777777" w:rsidR="00D62727" w:rsidRPr="009F6C6A" w:rsidRDefault="00D62727" w:rsidP="00A00C6B">
            <w:pPr>
              <w:spacing w:after="0" w:line="240" w:lineRule="auto"/>
              <w:rPr>
                <w:rFonts w:ascii="Calibri Light" w:hAnsi="Calibri Light" w:cs="Calibri Light"/>
                <w:i/>
                <w:sz w:val="20"/>
                <w:lang w:val="lt-LT"/>
              </w:rPr>
            </w:pPr>
            <w:r w:rsidRPr="009F6C6A">
              <w:rPr>
                <w:rFonts w:ascii="Calibri Light" w:hAnsi="Calibri Light" w:cs="Calibri Light"/>
                <w:i/>
                <w:sz w:val="20"/>
                <w:lang w:val="lt-LT"/>
              </w:rPr>
              <w:t>Atsakingasis partneris: Partneris Nr. 1: Partneris Nr. 2 ir t. t.:)</w:t>
            </w:r>
          </w:p>
        </w:tc>
      </w:tr>
      <w:tr w:rsidR="00D62727" w:rsidRPr="009F6C6A"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9F6C6A" w:rsidRDefault="00D62727" w:rsidP="00A00C6B">
            <w:pPr>
              <w:spacing w:after="0" w:line="240" w:lineRule="auto"/>
              <w:rPr>
                <w:rFonts w:ascii="Calibri Light" w:hAnsi="Calibri Light" w:cs="Calibri Light"/>
                <w:b/>
                <w:sz w:val="20"/>
                <w:lang w:val="lt-LT"/>
              </w:rPr>
            </w:pPr>
            <w:r w:rsidRPr="009F6C6A">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9F6C6A" w:rsidRDefault="00D62727" w:rsidP="00A00C6B">
            <w:pPr>
              <w:tabs>
                <w:tab w:val="left" w:pos="567"/>
              </w:tabs>
              <w:spacing w:after="0" w:line="240" w:lineRule="auto"/>
              <w:rPr>
                <w:rFonts w:ascii="Calibri Light" w:hAnsi="Calibri Light" w:cs="Calibri Light"/>
                <w:i/>
                <w:sz w:val="20"/>
                <w:lang w:val="lt-LT"/>
              </w:rPr>
            </w:pPr>
            <w:r w:rsidRPr="009F6C6A">
              <w:rPr>
                <w:rFonts w:ascii="Calibri Light" w:hAnsi="Calibri Light" w:cs="Calibri Light"/>
                <w:i/>
                <w:sz w:val="20"/>
                <w:lang w:val="lt-LT"/>
              </w:rPr>
              <w:t xml:space="preserve">(Jeigu dalyvauja ūkio subjektų grupė, surašomi visi narių adresai) </w:t>
            </w:r>
          </w:p>
        </w:tc>
      </w:tr>
      <w:tr w:rsidR="00D62727" w:rsidRPr="009F6C6A"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9F6C6A" w:rsidRDefault="00D62727" w:rsidP="00A00C6B">
            <w:pPr>
              <w:spacing w:after="0" w:line="240" w:lineRule="auto"/>
              <w:rPr>
                <w:rFonts w:ascii="Calibri Light" w:hAnsi="Calibri Light" w:cs="Calibri Light"/>
                <w:b/>
                <w:sz w:val="20"/>
                <w:lang w:val="lt-LT"/>
              </w:rPr>
            </w:pPr>
            <w:r w:rsidRPr="009F6C6A">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9F6C6A" w:rsidRDefault="000D20F0" w:rsidP="00A00C6B">
            <w:pPr>
              <w:tabs>
                <w:tab w:val="left" w:pos="567"/>
              </w:tabs>
              <w:spacing w:after="0" w:line="240" w:lineRule="auto"/>
              <w:rPr>
                <w:rFonts w:ascii="Calibri Light" w:hAnsi="Calibri Light" w:cs="Calibri Light"/>
                <w:i/>
                <w:sz w:val="20"/>
                <w:lang w:val="lt-LT"/>
              </w:rPr>
            </w:pPr>
            <w:r w:rsidRPr="009F6C6A">
              <w:rPr>
                <w:rFonts w:ascii="Calibri Light" w:hAnsi="Calibri Light" w:cs="Calibri Light"/>
                <w:i/>
                <w:sz w:val="20"/>
                <w:lang w:val="lt-LT"/>
              </w:rPr>
              <w:t>...</w:t>
            </w:r>
          </w:p>
        </w:tc>
      </w:tr>
      <w:tr w:rsidR="00D62727" w:rsidRPr="009F6C6A"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9F6C6A" w:rsidRDefault="00D62727" w:rsidP="00A00C6B">
            <w:pPr>
              <w:spacing w:after="0" w:line="240" w:lineRule="auto"/>
              <w:rPr>
                <w:rFonts w:ascii="Calibri Light" w:hAnsi="Calibri Light" w:cs="Calibri Light"/>
                <w:b/>
                <w:sz w:val="20"/>
                <w:lang w:val="lt-LT"/>
              </w:rPr>
            </w:pPr>
            <w:r w:rsidRPr="009F6C6A">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9F6C6A" w:rsidRDefault="000D20F0" w:rsidP="00A00C6B">
            <w:pPr>
              <w:tabs>
                <w:tab w:val="left" w:pos="567"/>
              </w:tabs>
              <w:spacing w:after="0" w:line="240" w:lineRule="auto"/>
              <w:ind w:left="34"/>
              <w:rPr>
                <w:rFonts w:ascii="Calibri Light" w:hAnsi="Calibri Light" w:cs="Calibri Light"/>
                <w:i/>
                <w:sz w:val="20"/>
                <w:lang w:val="lt-LT"/>
              </w:rPr>
            </w:pPr>
            <w:r w:rsidRPr="009F6C6A">
              <w:rPr>
                <w:rFonts w:ascii="Calibri Light" w:hAnsi="Calibri Light" w:cs="Calibri Light"/>
                <w:i/>
                <w:sz w:val="20"/>
                <w:lang w:val="lt-LT"/>
              </w:rPr>
              <w:t>...</w:t>
            </w:r>
          </w:p>
        </w:tc>
      </w:tr>
      <w:tr w:rsidR="00D62727" w:rsidRPr="009F6C6A"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9F6C6A" w:rsidRDefault="00D62727" w:rsidP="00A00C6B">
            <w:pPr>
              <w:spacing w:after="0" w:line="240" w:lineRule="auto"/>
              <w:rPr>
                <w:rFonts w:ascii="Calibri Light" w:hAnsi="Calibri Light" w:cs="Calibri Light"/>
                <w:b/>
                <w:sz w:val="20"/>
                <w:lang w:val="lt-LT"/>
              </w:rPr>
            </w:pPr>
            <w:r w:rsidRPr="009F6C6A">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9F6C6A" w:rsidRDefault="000D20F0" w:rsidP="00A00C6B">
            <w:pPr>
              <w:tabs>
                <w:tab w:val="left" w:pos="567"/>
              </w:tabs>
              <w:spacing w:after="0" w:line="240" w:lineRule="auto"/>
              <w:ind w:left="34"/>
              <w:rPr>
                <w:rFonts w:ascii="Calibri Light" w:hAnsi="Calibri Light" w:cs="Calibri Light"/>
                <w:i/>
                <w:sz w:val="20"/>
                <w:lang w:val="lt-LT"/>
              </w:rPr>
            </w:pPr>
            <w:r w:rsidRPr="009F6C6A">
              <w:rPr>
                <w:rFonts w:ascii="Calibri Light" w:hAnsi="Calibri Light" w:cs="Calibri Light"/>
                <w:i/>
                <w:sz w:val="20"/>
                <w:lang w:val="lt-LT"/>
              </w:rPr>
              <w:t>...</w:t>
            </w:r>
          </w:p>
        </w:tc>
      </w:tr>
      <w:tr w:rsidR="00D62727" w:rsidRPr="009F6C6A"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9F6C6A" w:rsidRDefault="00D62727" w:rsidP="00A00C6B">
            <w:pPr>
              <w:spacing w:after="0" w:line="240" w:lineRule="auto"/>
              <w:rPr>
                <w:rFonts w:ascii="Calibri Light" w:hAnsi="Calibri Light" w:cs="Calibri Light"/>
                <w:b/>
                <w:sz w:val="20"/>
                <w:szCs w:val="20"/>
                <w:lang w:val="lt-LT"/>
              </w:rPr>
            </w:pPr>
            <w:r w:rsidRPr="009F6C6A">
              <w:rPr>
                <w:rFonts w:ascii="Calibri Light" w:eastAsia="Calibri" w:hAnsi="Calibri Light" w:cs="Calibri Light"/>
                <w:b/>
                <w:color w:val="00000A"/>
                <w:sz w:val="20"/>
                <w:szCs w:val="20"/>
                <w:lang w:val="lt-LT"/>
              </w:rPr>
              <w:t>Asmens, pateikusio pasiūlymą CVP IS priemonėmis, vardas, pavardė, pareigos</w:t>
            </w:r>
            <w:r w:rsidRPr="009F6C6A">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9F6C6A" w:rsidRDefault="000D20F0" w:rsidP="00A00C6B">
            <w:pPr>
              <w:tabs>
                <w:tab w:val="left" w:pos="567"/>
              </w:tabs>
              <w:spacing w:after="0" w:line="240" w:lineRule="auto"/>
              <w:ind w:left="34"/>
              <w:rPr>
                <w:rFonts w:ascii="Calibri Light" w:hAnsi="Calibri Light" w:cs="Calibri Light"/>
                <w:i/>
                <w:sz w:val="20"/>
                <w:lang w:val="lt-LT"/>
              </w:rPr>
            </w:pPr>
            <w:r w:rsidRPr="009F6C6A">
              <w:rPr>
                <w:rFonts w:ascii="Calibri Light" w:hAnsi="Calibri Light" w:cs="Calibri Light"/>
                <w:i/>
                <w:sz w:val="20"/>
                <w:lang w:val="lt-LT"/>
              </w:rPr>
              <w:t>...</w:t>
            </w:r>
          </w:p>
        </w:tc>
      </w:tr>
    </w:tbl>
    <w:p w14:paraId="7137865F" w14:textId="77777777" w:rsidR="00D62727" w:rsidRPr="009F6C6A" w:rsidRDefault="00D62727" w:rsidP="00A00C6B">
      <w:pPr>
        <w:spacing w:after="0" w:line="120" w:lineRule="auto"/>
        <w:rPr>
          <w:rFonts w:ascii="Calibri Light" w:hAnsi="Calibri Light" w:cs="Calibri Light"/>
          <w:b/>
          <w:lang w:val="lt-LT"/>
        </w:rPr>
      </w:pPr>
    </w:p>
    <w:p w14:paraId="7A2AEE88" w14:textId="77777777" w:rsidR="00D62727" w:rsidRPr="009F6C6A" w:rsidRDefault="00D62727"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9F6C6A">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9F6C6A"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9F6C6A" w:rsidRDefault="00C87C79" w:rsidP="00692AA6">
            <w:pPr>
              <w:spacing w:after="0" w:line="240" w:lineRule="auto"/>
              <w:jc w:val="center"/>
              <w:rPr>
                <w:rFonts w:ascii="Calibri Light" w:hAnsi="Calibri Light" w:cs="Calibri Light"/>
                <w:b/>
                <w:color w:val="000000"/>
                <w:sz w:val="20"/>
                <w:szCs w:val="20"/>
                <w:lang w:val="lt-LT"/>
              </w:rPr>
            </w:pPr>
            <w:r w:rsidRPr="009F6C6A">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9F6C6A" w:rsidRDefault="00C87C79" w:rsidP="00A00C6B">
            <w:pPr>
              <w:spacing w:after="0" w:line="240" w:lineRule="auto"/>
              <w:jc w:val="center"/>
              <w:rPr>
                <w:rFonts w:ascii="Calibri Light" w:hAnsi="Calibri Light" w:cs="Calibri Light"/>
                <w:b/>
                <w:color w:val="000000"/>
                <w:sz w:val="20"/>
                <w:szCs w:val="20"/>
                <w:lang w:val="lt-LT"/>
              </w:rPr>
            </w:pPr>
            <w:r w:rsidRPr="009F6C6A">
              <w:rPr>
                <w:rFonts w:ascii="Calibri Light"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9F6C6A" w:rsidRDefault="00C87C79" w:rsidP="00A00C6B">
            <w:pPr>
              <w:spacing w:after="0" w:line="240" w:lineRule="auto"/>
              <w:jc w:val="center"/>
              <w:rPr>
                <w:rFonts w:ascii="Calibri Light" w:hAnsi="Calibri Light" w:cs="Calibri Light"/>
                <w:b/>
                <w:color w:val="000000"/>
                <w:sz w:val="20"/>
                <w:szCs w:val="20"/>
                <w:lang w:val="lt-LT"/>
              </w:rPr>
            </w:pPr>
            <w:r w:rsidRPr="009F6C6A">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9F6C6A" w:rsidRDefault="00C87C79" w:rsidP="009C601C">
            <w:pPr>
              <w:spacing w:after="0" w:line="240" w:lineRule="auto"/>
              <w:jc w:val="center"/>
              <w:rPr>
                <w:rFonts w:ascii="Calibri Light" w:hAnsi="Calibri Light" w:cs="Calibri Light"/>
                <w:b/>
                <w:sz w:val="20"/>
                <w:szCs w:val="20"/>
                <w:lang w:val="lt-LT"/>
              </w:rPr>
            </w:pPr>
            <w:r w:rsidRPr="009F6C6A">
              <w:rPr>
                <w:rFonts w:ascii="Calibri Light" w:hAnsi="Calibri Light" w:cs="Calibri Light"/>
                <w:b/>
                <w:sz w:val="20"/>
                <w:szCs w:val="20"/>
                <w:lang w:val="lt-LT"/>
              </w:rPr>
              <w:t>Jeigu taip, kokiu pagrindu atitinkamas</w:t>
            </w:r>
            <w:r w:rsidR="009C601C" w:rsidRPr="009F6C6A">
              <w:rPr>
                <w:rFonts w:ascii="Calibri Light" w:hAnsi="Calibri Light" w:cs="Calibri Light"/>
                <w:b/>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9F6C6A" w:rsidRDefault="00C87C79" w:rsidP="00A00C6B">
            <w:pPr>
              <w:spacing w:after="0" w:line="240" w:lineRule="auto"/>
              <w:jc w:val="center"/>
              <w:rPr>
                <w:rFonts w:ascii="Calibri Light" w:hAnsi="Calibri Light" w:cs="Calibri Light"/>
                <w:b/>
                <w:color w:val="000000"/>
                <w:sz w:val="20"/>
                <w:szCs w:val="20"/>
                <w:lang w:val="lt-LT"/>
              </w:rPr>
            </w:pPr>
            <w:r w:rsidRPr="009F6C6A">
              <w:rPr>
                <w:rFonts w:ascii="Calibri Light" w:hAnsi="Calibri Light" w:cs="Calibri Light"/>
                <w:b/>
                <w:color w:val="000000"/>
                <w:sz w:val="20"/>
                <w:szCs w:val="20"/>
                <w:lang w:val="lt-LT"/>
              </w:rPr>
              <w:t>Lapų</w:t>
            </w:r>
          </w:p>
          <w:p w14:paraId="6A8348ED" w14:textId="77777777" w:rsidR="00C87C79" w:rsidRPr="009F6C6A" w:rsidRDefault="00C87C79" w:rsidP="00A00C6B">
            <w:pPr>
              <w:spacing w:after="0" w:line="240" w:lineRule="auto"/>
              <w:jc w:val="center"/>
              <w:rPr>
                <w:rFonts w:ascii="Calibri Light" w:hAnsi="Calibri Light" w:cs="Calibri Light"/>
                <w:b/>
                <w:color w:val="000000"/>
                <w:sz w:val="20"/>
                <w:szCs w:val="20"/>
                <w:lang w:val="lt-LT"/>
              </w:rPr>
            </w:pPr>
            <w:r w:rsidRPr="009F6C6A">
              <w:rPr>
                <w:rFonts w:ascii="Calibri Light" w:hAnsi="Calibri Light" w:cs="Calibri Light"/>
                <w:b/>
                <w:color w:val="000000"/>
                <w:sz w:val="20"/>
                <w:szCs w:val="20"/>
                <w:lang w:val="lt-LT"/>
              </w:rPr>
              <w:t>skaičius</w:t>
            </w:r>
          </w:p>
        </w:tc>
      </w:tr>
      <w:tr w:rsidR="00C87C79" w:rsidRPr="009F6C6A"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9F6C6A"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9F6C6A" w:rsidRDefault="00C87C79" w:rsidP="000D20F0">
            <w:pPr>
              <w:spacing w:after="0" w:line="240" w:lineRule="auto"/>
              <w:rPr>
                <w:rFonts w:ascii="Calibri Light" w:hAnsi="Calibri Light" w:cs="Calibri Light"/>
                <w:color w:val="000000"/>
                <w:sz w:val="20"/>
                <w:szCs w:val="20"/>
                <w:lang w:val="lt-LT"/>
              </w:rPr>
            </w:pPr>
            <w:r w:rsidRPr="009F6C6A">
              <w:rPr>
                <w:rFonts w:ascii="Calibri Light"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9F6C6A" w:rsidRDefault="00C87C79" w:rsidP="00A00C6B">
            <w:pPr>
              <w:spacing w:after="0" w:line="240" w:lineRule="auto"/>
              <w:jc w:val="center"/>
              <w:rPr>
                <w:rFonts w:ascii="Calibri Light" w:hAnsi="Calibri Light" w:cs="Calibri Light"/>
                <w:color w:val="000000"/>
                <w:sz w:val="20"/>
                <w:szCs w:val="20"/>
                <w:lang w:val="lt-LT"/>
              </w:rPr>
            </w:pPr>
            <w:r w:rsidRPr="009F6C6A">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9F6C6A"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9F6C6A" w:rsidRDefault="00C87C79" w:rsidP="00A00C6B">
            <w:pPr>
              <w:spacing w:after="0" w:line="240" w:lineRule="auto"/>
              <w:jc w:val="center"/>
              <w:rPr>
                <w:rFonts w:ascii="Calibri Light" w:hAnsi="Calibri Light" w:cs="Calibri Light"/>
                <w:color w:val="000000"/>
                <w:sz w:val="20"/>
                <w:szCs w:val="20"/>
                <w:lang w:val="lt-LT"/>
              </w:rPr>
            </w:pPr>
            <w:r w:rsidRPr="009F6C6A">
              <w:rPr>
                <w:rFonts w:ascii="Calibri Light" w:hAnsi="Calibri Light" w:cs="Calibri Light"/>
                <w:color w:val="000000"/>
                <w:sz w:val="20"/>
                <w:szCs w:val="20"/>
                <w:lang w:val="lt-LT"/>
              </w:rPr>
              <w:t>....</w:t>
            </w:r>
          </w:p>
        </w:tc>
      </w:tr>
      <w:tr w:rsidR="00C87C79" w:rsidRPr="009F6C6A"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9F6C6A"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9F6C6A" w:rsidRDefault="00C87C79" w:rsidP="00A00C6B">
            <w:pPr>
              <w:spacing w:after="0" w:line="240" w:lineRule="auto"/>
              <w:rPr>
                <w:rFonts w:ascii="Calibri Light" w:hAnsi="Calibri Light" w:cs="Calibri Light"/>
                <w:color w:val="000000"/>
                <w:sz w:val="20"/>
                <w:szCs w:val="20"/>
                <w:lang w:val="lt-LT"/>
              </w:rPr>
            </w:pPr>
            <w:r w:rsidRPr="009F6C6A">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9F6C6A" w:rsidRDefault="00C87C79" w:rsidP="00A00C6B">
            <w:pPr>
              <w:spacing w:after="0" w:line="240" w:lineRule="auto"/>
              <w:jc w:val="center"/>
              <w:rPr>
                <w:rFonts w:ascii="Calibri Light" w:hAnsi="Calibri Light" w:cs="Calibri Light"/>
                <w:color w:val="000000"/>
                <w:sz w:val="20"/>
                <w:szCs w:val="20"/>
                <w:lang w:val="lt-LT"/>
              </w:rPr>
            </w:pPr>
            <w:r w:rsidRPr="009F6C6A">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9F6C6A"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9F6C6A" w:rsidRDefault="00C87C79" w:rsidP="00A00C6B">
            <w:pPr>
              <w:spacing w:after="0" w:line="240" w:lineRule="auto"/>
              <w:jc w:val="center"/>
              <w:rPr>
                <w:rFonts w:ascii="Calibri Light" w:hAnsi="Calibri Light" w:cs="Calibri Light"/>
                <w:color w:val="000000"/>
                <w:sz w:val="20"/>
                <w:szCs w:val="20"/>
                <w:lang w:val="lt-LT"/>
              </w:rPr>
            </w:pPr>
            <w:r w:rsidRPr="009F6C6A">
              <w:rPr>
                <w:rFonts w:ascii="Calibri Light" w:hAnsi="Calibri Light" w:cs="Calibri Light"/>
                <w:color w:val="000000"/>
                <w:sz w:val="20"/>
                <w:szCs w:val="20"/>
                <w:lang w:val="lt-LT"/>
              </w:rPr>
              <w:t>....</w:t>
            </w:r>
          </w:p>
        </w:tc>
      </w:tr>
      <w:tr w:rsidR="00C87C79" w:rsidRPr="009F6C6A"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9F6C6A"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9F6C6A" w:rsidRDefault="00C87C79" w:rsidP="00A00C6B">
            <w:pPr>
              <w:spacing w:after="0" w:line="240" w:lineRule="auto"/>
              <w:rPr>
                <w:rFonts w:ascii="Calibri Light" w:hAnsi="Calibri Light" w:cs="Calibri Light"/>
                <w:color w:val="000000"/>
                <w:sz w:val="20"/>
                <w:szCs w:val="20"/>
                <w:lang w:val="lt-LT"/>
              </w:rPr>
            </w:pPr>
            <w:r w:rsidRPr="009F6C6A">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9F6C6A" w:rsidRDefault="00C87C79" w:rsidP="00A00C6B">
            <w:pPr>
              <w:spacing w:after="0" w:line="240" w:lineRule="auto"/>
              <w:jc w:val="center"/>
              <w:rPr>
                <w:rFonts w:ascii="Calibri Light" w:hAnsi="Calibri Light" w:cs="Calibri Light"/>
                <w:color w:val="000000"/>
                <w:sz w:val="20"/>
                <w:szCs w:val="20"/>
                <w:lang w:val="lt-LT"/>
              </w:rPr>
            </w:pPr>
            <w:r w:rsidRPr="009F6C6A">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9F6C6A"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9F6C6A" w:rsidRDefault="00C87C79" w:rsidP="00A00C6B">
            <w:pPr>
              <w:spacing w:after="0" w:line="240" w:lineRule="auto"/>
              <w:jc w:val="center"/>
              <w:rPr>
                <w:rFonts w:ascii="Calibri Light" w:hAnsi="Calibri Light" w:cs="Calibri Light"/>
                <w:color w:val="000000"/>
                <w:sz w:val="20"/>
                <w:szCs w:val="20"/>
                <w:lang w:val="lt-LT"/>
              </w:rPr>
            </w:pPr>
            <w:r w:rsidRPr="009F6C6A">
              <w:rPr>
                <w:rFonts w:ascii="Calibri Light" w:hAnsi="Calibri Light" w:cs="Calibri Light"/>
                <w:color w:val="000000"/>
                <w:sz w:val="20"/>
                <w:szCs w:val="20"/>
                <w:lang w:val="lt-LT"/>
              </w:rPr>
              <w:t>....</w:t>
            </w:r>
          </w:p>
        </w:tc>
      </w:tr>
    </w:tbl>
    <w:p w14:paraId="6D5DF216" w14:textId="3517EA71" w:rsidR="00D62727" w:rsidRPr="009F6C6A" w:rsidRDefault="00D62727" w:rsidP="00861A2B">
      <w:pPr>
        <w:spacing w:after="0" w:line="240" w:lineRule="auto"/>
        <w:ind w:firstLine="142"/>
        <w:rPr>
          <w:rFonts w:ascii="Calibri Light" w:hAnsi="Calibri Light" w:cs="Calibri Light"/>
          <w:b/>
          <w:sz w:val="16"/>
          <w:szCs w:val="16"/>
          <w:lang w:val="lt-LT"/>
        </w:rPr>
      </w:pPr>
      <w:r w:rsidRPr="009F6C6A">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sidRPr="009F6C6A">
        <w:rPr>
          <w:rFonts w:ascii="Calibri Light" w:hAnsi="Calibri Light" w:cs="Calibri Light"/>
          <w:b/>
          <w:sz w:val="16"/>
          <w:szCs w:val="16"/>
          <w:lang w:val="lt-LT"/>
        </w:rPr>
        <w:t>3</w:t>
      </w:r>
      <w:r w:rsidRPr="009F6C6A">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9F6C6A" w:rsidRDefault="000D20F0" w:rsidP="00861A2B">
      <w:pPr>
        <w:pStyle w:val="Sraopastraipa"/>
        <w:tabs>
          <w:tab w:val="left" w:pos="0"/>
        </w:tabs>
        <w:spacing w:after="0" w:line="240" w:lineRule="auto"/>
        <w:ind w:left="0"/>
        <w:rPr>
          <w:rFonts w:ascii="Calibri Light" w:hAnsi="Calibri Light" w:cs="Calibri Light"/>
          <w:b/>
          <w:sz w:val="16"/>
          <w:szCs w:val="16"/>
          <w:lang w:val="lt-LT"/>
        </w:rPr>
      </w:pPr>
    </w:p>
    <w:p w14:paraId="481D38D1" w14:textId="7DC7783B" w:rsidR="00D62727" w:rsidRPr="009F6C6A" w:rsidRDefault="00D62727" w:rsidP="00861A2B">
      <w:pPr>
        <w:pStyle w:val="Sraopastraipa"/>
        <w:numPr>
          <w:ilvl w:val="0"/>
          <w:numId w:val="11"/>
        </w:numPr>
        <w:tabs>
          <w:tab w:val="left" w:pos="0"/>
        </w:tabs>
        <w:spacing w:after="0" w:line="240" w:lineRule="auto"/>
        <w:ind w:left="0" w:firstLine="0"/>
        <w:contextualSpacing w:val="0"/>
        <w:rPr>
          <w:rFonts w:ascii="Calibri Light" w:hAnsi="Calibri Light" w:cs="Calibri Light"/>
          <w:b/>
          <w:sz w:val="16"/>
          <w:szCs w:val="16"/>
          <w:lang w:val="lt-LT"/>
        </w:rPr>
      </w:pPr>
      <w:r w:rsidRPr="009F6C6A">
        <w:rPr>
          <w:rFonts w:ascii="Calibri Light" w:hAnsi="Calibri Light" w:cs="Calibri Light"/>
          <w:b/>
          <w:sz w:val="16"/>
          <w:szCs w:val="16"/>
          <w:lang w:val="lt-LT"/>
        </w:rPr>
        <w:t xml:space="preserve"> lentelė. </w:t>
      </w:r>
      <w:r w:rsidRPr="009F6C6A">
        <w:rPr>
          <w:rFonts w:ascii="Calibri Light" w:hAnsi="Calibri Light" w:cs="Calibri Light"/>
          <w:b/>
          <w:bCs/>
          <w:sz w:val="16"/>
          <w:szCs w:val="16"/>
          <w:lang w:val="lt-LT"/>
        </w:rPr>
        <w:t xml:space="preserve">Informacija apie rėmimąsi kitų subjektų </w:t>
      </w:r>
      <w:r w:rsidRPr="009F6C6A">
        <w:rPr>
          <w:rFonts w:ascii="Calibri Light" w:hAnsi="Calibri Light" w:cs="Calibri Light"/>
          <w:b/>
          <w:bCs/>
          <w:noProof/>
          <w:sz w:val="16"/>
          <w:szCs w:val="16"/>
          <w:lang w:val="lt-LT"/>
        </w:rPr>
        <w:t>pajėgumais</w:t>
      </w:r>
      <w:r w:rsidRPr="009F6C6A">
        <w:rPr>
          <w:rFonts w:ascii="Calibri Light" w:hAnsi="Calibri Light" w:cs="Calibri Light"/>
          <w:b/>
          <w:bCs/>
          <w:sz w:val="16"/>
          <w:szCs w:val="16"/>
          <w:lang w:val="lt-LT"/>
        </w:rPr>
        <w:t>.</w:t>
      </w:r>
      <w:r w:rsidRPr="009F6C6A">
        <w:rPr>
          <w:rFonts w:ascii="Calibri Light" w:hAnsi="Calibri Light" w:cs="Calibri Light"/>
          <w:b/>
          <w:sz w:val="16"/>
          <w:szCs w:val="16"/>
          <w:lang w:val="lt-LT"/>
        </w:rPr>
        <w:t xml:space="preserve"> Vykdant pirkimo sutartį bus pasitelkiami šie ūkio subjektai </w:t>
      </w:r>
      <w:r w:rsidRPr="009F6C6A">
        <w:rPr>
          <w:rFonts w:ascii="Calibri Light" w:eastAsia="Times New Roman" w:hAnsi="Calibri Light" w:cs="Calibri Light"/>
          <w:i/>
          <w:color w:val="00000A"/>
          <w:sz w:val="16"/>
          <w:szCs w:val="16"/>
          <w:lang w:val="lt-LT"/>
        </w:rPr>
        <w:t xml:space="preserve">(Dėl kiekvieno iš ūkio subjektų, kurių </w:t>
      </w:r>
      <w:r w:rsidRPr="009F6C6A">
        <w:rPr>
          <w:rFonts w:ascii="Calibri Light" w:eastAsia="Times New Roman" w:hAnsi="Calibri Light" w:cs="Calibri Light"/>
          <w:i/>
          <w:noProof/>
          <w:color w:val="00000A"/>
          <w:sz w:val="16"/>
          <w:szCs w:val="16"/>
          <w:lang w:val="lt-LT"/>
        </w:rPr>
        <w:t>pajėgumais</w:t>
      </w:r>
      <w:r w:rsidRPr="009F6C6A">
        <w:rPr>
          <w:rFonts w:ascii="Calibri Light" w:eastAsia="Times New Roman" w:hAnsi="Calibri Light" w:cs="Calibri Light"/>
          <w:i/>
          <w:color w:val="00000A"/>
          <w:sz w:val="16"/>
          <w:szCs w:val="16"/>
          <w:lang w:val="lt-LT"/>
        </w:rPr>
        <w:t xml:space="preserve"> remiamasi, tiekėjas turi pateikt</w:t>
      </w:r>
      <w:r w:rsidR="00C47E4B" w:rsidRPr="009F6C6A">
        <w:rPr>
          <w:rFonts w:ascii="Calibri Light" w:eastAsia="Times New Roman" w:hAnsi="Calibri Light" w:cs="Calibri Light"/>
          <w:i/>
          <w:color w:val="00000A"/>
          <w:sz w:val="16"/>
          <w:szCs w:val="16"/>
          <w:lang w:val="lt-LT"/>
        </w:rPr>
        <w:t>i</w:t>
      </w:r>
      <w:r w:rsidRPr="009F6C6A">
        <w:rPr>
          <w:rFonts w:ascii="Calibri Light" w:eastAsia="Times New Roman" w:hAnsi="Calibri Light" w:cs="Calibri Light"/>
          <w:i/>
          <w:color w:val="00000A"/>
          <w:sz w:val="16"/>
          <w:szCs w:val="16"/>
          <w:lang w:val="lt-LT"/>
        </w:rPr>
        <w:t xml:space="preserve"> atskirą, tų ūkio subjektų tinkamai užpildytą ir pasirašytą EBVPD formą su i</w:t>
      </w:r>
      <w:r w:rsidR="00BA64B4" w:rsidRPr="009F6C6A">
        <w:rPr>
          <w:rFonts w:ascii="Calibri Light" w:eastAsia="Times New Roman" w:hAnsi="Calibri Light" w:cs="Calibri Light"/>
          <w:i/>
          <w:color w:val="00000A"/>
          <w:sz w:val="16"/>
          <w:szCs w:val="16"/>
          <w:lang w:val="lt-LT"/>
        </w:rPr>
        <w:t>nformacija, kurios reikalaujama</w:t>
      </w:r>
      <w:r w:rsidRPr="009F6C6A">
        <w:rPr>
          <w:rFonts w:ascii="Calibri Light" w:eastAsia="Times New Roman" w:hAnsi="Calibri Light" w:cs="Calibri Light"/>
          <w:i/>
          <w:color w:val="00000A"/>
          <w:sz w:val="16"/>
          <w:szCs w:val="16"/>
          <w:lang w:val="lt-LT"/>
        </w:rPr>
        <w:t>).</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9F6C6A" w14:paraId="56DACD10" w14:textId="77777777" w:rsidTr="00C528CF">
        <w:trPr>
          <w:trHeight w:val="20"/>
        </w:trPr>
        <w:tc>
          <w:tcPr>
            <w:tcW w:w="530" w:type="pct"/>
            <w:shd w:val="clear" w:color="auto" w:fill="F2F2F2" w:themeFill="background1" w:themeFillShade="F2"/>
            <w:vAlign w:val="center"/>
          </w:tcPr>
          <w:p w14:paraId="24198950" w14:textId="77777777" w:rsidR="00C528CF" w:rsidRPr="009F6C6A" w:rsidRDefault="00C528CF" w:rsidP="00A00C6B">
            <w:pPr>
              <w:jc w:val="center"/>
              <w:rPr>
                <w:rFonts w:ascii="Calibri Light" w:hAnsi="Calibri Light" w:cs="Calibri Light"/>
                <w:b/>
                <w:color w:val="000000"/>
                <w:sz w:val="20"/>
                <w:szCs w:val="20"/>
                <w:lang w:val="lt-LT"/>
              </w:rPr>
            </w:pPr>
            <w:r w:rsidRPr="009F6C6A">
              <w:rPr>
                <w:rFonts w:ascii="Calibri Light" w:hAnsi="Calibri Light" w:cs="Calibri Light"/>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9F6C6A" w:rsidRDefault="00C528CF" w:rsidP="00A00C6B">
            <w:pPr>
              <w:jc w:val="center"/>
              <w:rPr>
                <w:rFonts w:ascii="Calibri Light" w:eastAsia="Times New Roman" w:hAnsi="Calibri Light" w:cs="Calibri Light"/>
                <w:b/>
                <w:color w:val="00000A"/>
                <w:sz w:val="20"/>
                <w:szCs w:val="20"/>
                <w:lang w:val="lt-LT"/>
              </w:rPr>
            </w:pPr>
            <w:r w:rsidRPr="009F6C6A">
              <w:rPr>
                <w:rFonts w:ascii="Calibri Light" w:eastAsia="Times New Roman" w:hAnsi="Calibri Light" w:cs="Calibri Light"/>
                <w:b/>
                <w:color w:val="00000A"/>
                <w:sz w:val="20"/>
                <w:szCs w:val="20"/>
                <w:lang w:val="lt-LT"/>
              </w:rPr>
              <w:t xml:space="preserve">Ūkio subjekto (-ų), </w:t>
            </w:r>
            <w:r w:rsidRPr="009F6C6A">
              <w:rPr>
                <w:rFonts w:ascii="Calibri Light" w:eastAsia="Times New Roman" w:hAnsi="Calibri Light" w:cs="Calibri Light"/>
                <w:b/>
                <w:iCs/>
                <w:color w:val="00000A"/>
                <w:sz w:val="20"/>
                <w:szCs w:val="20"/>
                <w:lang w:val="lt-LT"/>
              </w:rPr>
              <w:t>kvazisubtiekėjo</w:t>
            </w:r>
            <w:r w:rsidRPr="009F6C6A">
              <w:rPr>
                <w:rFonts w:ascii="Calibri Light" w:eastAsia="Times New Roman" w:hAnsi="Calibri Light" w:cs="Calibri Light"/>
                <w:b/>
                <w:iCs/>
                <w:color w:val="00000A"/>
                <w:sz w:val="20"/>
                <w:szCs w:val="20"/>
                <w:vertAlign w:val="superscript"/>
                <w:lang w:val="lt-LT"/>
              </w:rPr>
              <w:footnoteReference w:id="2"/>
            </w:r>
            <w:r w:rsidRPr="009F6C6A">
              <w:rPr>
                <w:rFonts w:ascii="Calibri Light" w:eastAsia="Times New Roman" w:hAnsi="Calibri Light" w:cs="Calibri Light"/>
                <w:b/>
                <w:iCs/>
                <w:color w:val="00000A"/>
                <w:sz w:val="20"/>
                <w:szCs w:val="20"/>
                <w:lang w:val="lt-LT"/>
              </w:rPr>
              <w:t>, trečiojo asmens</w:t>
            </w:r>
            <w:r w:rsidRPr="009F6C6A">
              <w:rPr>
                <w:rFonts w:ascii="Calibri Light" w:eastAsia="Times New Roman" w:hAnsi="Calibri Light" w:cs="Calibri Light"/>
                <w:b/>
                <w:iCs/>
                <w:color w:val="00000A"/>
                <w:sz w:val="20"/>
                <w:szCs w:val="20"/>
                <w:vertAlign w:val="superscript"/>
                <w:lang w:val="lt-LT"/>
              </w:rPr>
              <w:footnoteReference w:id="3"/>
            </w:r>
            <w:r w:rsidRPr="009F6C6A">
              <w:rPr>
                <w:rFonts w:ascii="Calibri Light" w:eastAsia="Times New Roman" w:hAnsi="Calibri Light" w:cs="Calibri Light"/>
                <w:b/>
                <w:color w:val="00000A"/>
                <w:sz w:val="20"/>
                <w:szCs w:val="20"/>
                <w:lang w:val="lt-LT"/>
              </w:rPr>
              <w:t>, kurių pajėgumais remiamasi, pavadinimas</w:t>
            </w:r>
          </w:p>
          <w:p w14:paraId="07BB51AD" w14:textId="5C38E947" w:rsidR="00C528CF" w:rsidRPr="009F6C6A" w:rsidRDefault="00C528CF" w:rsidP="003D40BE">
            <w:pPr>
              <w:jc w:val="center"/>
              <w:rPr>
                <w:rFonts w:ascii="Calibri Light" w:hAnsi="Calibri Light" w:cs="Calibri Light"/>
                <w:sz w:val="20"/>
                <w:szCs w:val="20"/>
                <w:lang w:val="lt-LT"/>
              </w:rPr>
            </w:pPr>
            <w:r w:rsidRPr="009F6C6A">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14:paraId="022B1604" w14:textId="0E5A28EE" w:rsidR="00C528CF" w:rsidRPr="009F6C6A" w:rsidRDefault="00C528CF" w:rsidP="00A00C6B">
            <w:pPr>
              <w:jc w:val="center"/>
              <w:rPr>
                <w:rFonts w:ascii="Calibri Light" w:hAnsi="Calibri Light" w:cs="Calibri Light"/>
                <w:i/>
                <w:iCs/>
                <w:sz w:val="20"/>
                <w:szCs w:val="20"/>
                <w:lang w:val="lt-LT"/>
              </w:rPr>
            </w:pPr>
            <w:r w:rsidRPr="009F6C6A">
              <w:rPr>
                <w:rFonts w:ascii="Calibri Light" w:hAnsi="Calibri Light" w:cs="Calibri Light"/>
                <w:b/>
                <w:iCs/>
                <w:sz w:val="20"/>
                <w:szCs w:val="20"/>
                <w:lang w:val="lt-LT"/>
              </w:rPr>
              <w:t>Ūkio subjektas pasitelkiamas, siekiant atitikti kvalifikacijos reikalavimą</w:t>
            </w:r>
            <w:r w:rsidRPr="009F6C6A">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14:paraId="0581A315" w14:textId="6978B9FF" w:rsidR="00C528CF" w:rsidRPr="009F6C6A" w:rsidRDefault="00C528CF" w:rsidP="00C528CF">
            <w:pPr>
              <w:jc w:val="center"/>
              <w:rPr>
                <w:rFonts w:ascii="Calibri Light" w:hAnsi="Calibri Light" w:cs="Calibri Light"/>
                <w:color w:val="000000"/>
                <w:sz w:val="20"/>
                <w:szCs w:val="20"/>
                <w:lang w:val="lt-LT"/>
              </w:rPr>
            </w:pPr>
            <w:r w:rsidRPr="009F6C6A">
              <w:rPr>
                <w:rFonts w:ascii="Calibri Light" w:hAnsi="Calibri Light" w:cs="Calibri Light"/>
                <w:b/>
                <w:color w:val="000000"/>
                <w:sz w:val="20"/>
                <w:szCs w:val="20"/>
                <w:lang w:val="lt-LT"/>
              </w:rPr>
              <w:t xml:space="preserve">Pirkimo sutarties dalis, </w:t>
            </w:r>
            <w:r w:rsidRPr="009F6C6A">
              <w:rPr>
                <w:rFonts w:ascii="Calibri Light" w:hAnsi="Calibri Light" w:cs="Calibri Light"/>
                <w:color w:val="000000"/>
                <w:sz w:val="20"/>
                <w:szCs w:val="20"/>
                <w:lang w:val="lt-LT"/>
              </w:rPr>
              <w:t>kuriai vykdyti pasitelkiamas ūkio subjektas,</w:t>
            </w:r>
          </w:p>
          <w:p w14:paraId="150E6056" w14:textId="5B677F99" w:rsidR="00C528CF" w:rsidRPr="009F6C6A" w:rsidRDefault="000D3EBA" w:rsidP="00C528CF">
            <w:pPr>
              <w:jc w:val="center"/>
              <w:rPr>
                <w:rFonts w:ascii="Calibri Light" w:hAnsi="Calibri Light" w:cs="Calibri Light"/>
                <w:b/>
                <w:color w:val="000000"/>
                <w:sz w:val="20"/>
                <w:szCs w:val="20"/>
                <w:lang w:val="lt-LT"/>
              </w:rPr>
            </w:pPr>
            <w:r w:rsidRPr="009F6C6A">
              <w:rPr>
                <w:rFonts w:ascii="Calibri Light" w:hAnsi="Calibri Light" w:cs="Calibri Light"/>
                <w:iCs/>
                <w:color w:val="000000"/>
                <w:sz w:val="20"/>
                <w:szCs w:val="20"/>
                <w:lang w:val="lt-LT"/>
              </w:rPr>
              <w:t>Eur su PVM (jei PVM netaikoma EUR be PVM)</w:t>
            </w:r>
            <w:r w:rsidR="00C528CF" w:rsidRPr="009F6C6A">
              <w:rPr>
                <w:rFonts w:ascii="Calibri Light" w:hAnsi="Calibri Light" w:cs="Calibri Light"/>
                <w:iCs/>
                <w:color w:val="000000"/>
                <w:sz w:val="20"/>
                <w:szCs w:val="20"/>
                <w:lang w:val="lt-LT"/>
              </w:rPr>
              <w:t xml:space="preserve"> arba proc.</w:t>
            </w:r>
          </w:p>
        </w:tc>
        <w:tc>
          <w:tcPr>
            <w:tcW w:w="971" w:type="pct"/>
            <w:shd w:val="clear" w:color="auto" w:fill="F2F2F2" w:themeFill="background1" w:themeFillShade="F2"/>
            <w:vAlign w:val="center"/>
          </w:tcPr>
          <w:p w14:paraId="49F854D2" w14:textId="0ED0EE5E" w:rsidR="00C528CF" w:rsidRPr="009F6C6A" w:rsidRDefault="00C528CF" w:rsidP="00AB6DF3">
            <w:pPr>
              <w:rPr>
                <w:rFonts w:ascii="Calibri Light" w:hAnsi="Calibri Light" w:cs="Calibri Light"/>
                <w:sz w:val="20"/>
                <w:szCs w:val="20"/>
                <w:lang w:val="lt-LT"/>
              </w:rPr>
            </w:pPr>
            <w:r w:rsidRPr="009F6C6A">
              <w:rPr>
                <w:rFonts w:ascii="Calibri Light" w:hAnsi="Calibri Light" w:cs="Calibri Light"/>
                <w:b/>
                <w:color w:val="000000"/>
                <w:sz w:val="20"/>
                <w:szCs w:val="20"/>
                <w:lang w:val="lt-LT"/>
              </w:rPr>
              <w:t>Koks pateikiamas įrodymas dėl išteklių prieinamumo</w:t>
            </w:r>
            <w:r w:rsidRPr="009F6C6A">
              <w:rPr>
                <w:rStyle w:val="Puslapioinaosnuoroda"/>
                <w:rFonts w:ascii="Calibri Light" w:hAnsi="Calibri Light" w:cs="Calibri Light"/>
                <w:b/>
                <w:color w:val="000000"/>
                <w:sz w:val="20"/>
                <w:szCs w:val="20"/>
                <w:lang w:val="lt-LT"/>
              </w:rPr>
              <w:footnoteReference w:id="4"/>
            </w:r>
          </w:p>
        </w:tc>
      </w:tr>
      <w:tr w:rsidR="00C528CF" w:rsidRPr="009F6C6A" w14:paraId="212F1429" w14:textId="77777777" w:rsidTr="00C528CF">
        <w:trPr>
          <w:trHeight w:val="20"/>
        </w:trPr>
        <w:tc>
          <w:tcPr>
            <w:tcW w:w="530" w:type="pct"/>
            <w:vAlign w:val="center"/>
          </w:tcPr>
          <w:p w14:paraId="22F9C850" w14:textId="4EF0EA4A" w:rsidR="00C528CF" w:rsidRPr="009F6C6A"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6386754F" w14:textId="77C268F6" w:rsidR="00C528CF" w:rsidRPr="009F6C6A" w:rsidRDefault="00C528CF" w:rsidP="00A00C6B">
            <w:pPr>
              <w:jc w:val="left"/>
              <w:rPr>
                <w:rFonts w:ascii="Calibri Light" w:hAnsi="Calibri Light" w:cs="Calibri Light"/>
                <w:color w:val="000000"/>
                <w:sz w:val="20"/>
                <w:szCs w:val="20"/>
                <w:lang w:val="lt-LT"/>
              </w:rPr>
            </w:pPr>
            <w:r w:rsidRPr="009F6C6A">
              <w:rPr>
                <w:rFonts w:ascii="Calibri Light" w:hAnsi="Calibri Light" w:cs="Calibri Light"/>
                <w:color w:val="000000"/>
                <w:sz w:val="20"/>
                <w:szCs w:val="20"/>
                <w:lang w:val="lt-LT"/>
              </w:rPr>
              <w:t>....</w:t>
            </w:r>
          </w:p>
        </w:tc>
        <w:tc>
          <w:tcPr>
            <w:tcW w:w="1195" w:type="pct"/>
          </w:tcPr>
          <w:p w14:paraId="384F4625" w14:textId="35CEE5C1" w:rsidR="00C528CF" w:rsidRPr="009F6C6A" w:rsidRDefault="00C528CF" w:rsidP="00A00C6B">
            <w:pPr>
              <w:jc w:val="center"/>
              <w:rPr>
                <w:rFonts w:ascii="Calibri Light" w:hAnsi="Calibri Light" w:cs="Calibri Light"/>
                <w:color w:val="000000"/>
                <w:sz w:val="20"/>
                <w:szCs w:val="20"/>
                <w:lang w:val="lt-LT"/>
              </w:rPr>
            </w:pPr>
            <w:r w:rsidRPr="009F6C6A">
              <w:rPr>
                <w:rFonts w:ascii="Calibri Light" w:hAnsi="Calibri Light" w:cs="Calibri Light"/>
                <w:color w:val="000000"/>
                <w:sz w:val="20"/>
                <w:szCs w:val="20"/>
                <w:lang w:val="lt-LT"/>
              </w:rPr>
              <w:t>....</w:t>
            </w:r>
          </w:p>
        </w:tc>
        <w:tc>
          <w:tcPr>
            <w:tcW w:w="1118" w:type="pct"/>
          </w:tcPr>
          <w:p w14:paraId="08F79372" w14:textId="77777777" w:rsidR="00C528CF" w:rsidRPr="009F6C6A" w:rsidRDefault="00C528CF" w:rsidP="00A00C6B">
            <w:pPr>
              <w:jc w:val="center"/>
              <w:rPr>
                <w:rFonts w:ascii="Calibri Light" w:hAnsi="Calibri Light" w:cs="Calibri Light"/>
                <w:color w:val="000000"/>
                <w:sz w:val="20"/>
                <w:szCs w:val="20"/>
                <w:lang w:val="lt-LT"/>
              </w:rPr>
            </w:pPr>
          </w:p>
        </w:tc>
        <w:tc>
          <w:tcPr>
            <w:tcW w:w="971" w:type="pct"/>
          </w:tcPr>
          <w:p w14:paraId="5442C93D" w14:textId="639291FD" w:rsidR="00C528CF" w:rsidRPr="009F6C6A" w:rsidRDefault="00C528CF" w:rsidP="00A00C6B">
            <w:pPr>
              <w:jc w:val="center"/>
              <w:rPr>
                <w:rFonts w:ascii="Calibri Light" w:hAnsi="Calibri Light" w:cs="Calibri Light"/>
                <w:color w:val="000000"/>
                <w:sz w:val="20"/>
                <w:szCs w:val="20"/>
                <w:lang w:val="lt-LT"/>
              </w:rPr>
            </w:pPr>
            <w:r w:rsidRPr="009F6C6A">
              <w:rPr>
                <w:rFonts w:ascii="Calibri Light" w:hAnsi="Calibri Light" w:cs="Calibri Light"/>
                <w:color w:val="000000"/>
                <w:sz w:val="20"/>
                <w:szCs w:val="20"/>
                <w:lang w:val="lt-LT"/>
              </w:rPr>
              <w:t>....</w:t>
            </w:r>
          </w:p>
        </w:tc>
      </w:tr>
      <w:tr w:rsidR="00C528CF" w:rsidRPr="009F6C6A" w14:paraId="69927573" w14:textId="77777777" w:rsidTr="00C528CF">
        <w:trPr>
          <w:trHeight w:val="20"/>
        </w:trPr>
        <w:tc>
          <w:tcPr>
            <w:tcW w:w="530" w:type="pct"/>
            <w:vAlign w:val="center"/>
          </w:tcPr>
          <w:p w14:paraId="26252B0F" w14:textId="77777777" w:rsidR="00C528CF" w:rsidRPr="009F6C6A"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7AF1A0D5" w14:textId="7EEFA4F8" w:rsidR="00C528CF" w:rsidRPr="009F6C6A" w:rsidRDefault="00C528CF" w:rsidP="00A00C6B">
            <w:pPr>
              <w:rPr>
                <w:rFonts w:ascii="Calibri Light" w:hAnsi="Calibri Light" w:cs="Calibri Light"/>
                <w:color w:val="000000"/>
                <w:sz w:val="20"/>
                <w:szCs w:val="20"/>
                <w:lang w:val="lt-LT"/>
              </w:rPr>
            </w:pPr>
            <w:r w:rsidRPr="009F6C6A">
              <w:rPr>
                <w:rFonts w:ascii="Calibri Light" w:hAnsi="Calibri Light" w:cs="Calibri Light"/>
                <w:color w:val="000000"/>
                <w:sz w:val="20"/>
                <w:szCs w:val="20"/>
                <w:lang w:val="lt-LT"/>
              </w:rPr>
              <w:t>....</w:t>
            </w:r>
          </w:p>
        </w:tc>
        <w:tc>
          <w:tcPr>
            <w:tcW w:w="1195" w:type="pct"/>
          </w:tcPr>
          <w:p w14:paraId="22B40909" w14:textId="01845C37" w:rsidR="00C528CF" w:rsidRPr="009F6C6A" w:rsidRDefault="00C528CF" w:rsidP="00A00C6B">
            <w:pPr>
              <w:jc w:val="center"/>
              <w:rPr>
                <w:rFonts w:ascii="Calibri Light" w:hAnsi="Calibri Light" w:cs="Calibri Light"/>
                <w:color w:val="000000"/>
                <w:sz w:val="20"/>
                <w:szCs w:val="20"/>
                <w:lang w:val="lt-LT"/>
              </w:rPr>
            </w:pPr>
            <w:r w:rsidRPr="009F6C6A">
              <w:rPr>
                <w:rFonts w:ascii="Calibri Light" w:hAnsi="Calibri Light" w:cs="Calibri Light"/>
                <w:color w:val="000000"/>
                <w:sz w:val="20"/>
                <w:szCs w:val="20"/>
                <w:lang w:val="lt-LT"/>
              </w:rPr>
              <w:t>....</w:t>
            </w:r>
          </w:p>
        </w:tc>
        <w:tc>
          <w:tcPr>
            <w:tcW w:w="1118" w:type="pct"/>
          </w:tcPr>
          <w:p w14:paraId="5EF35700" w14:textId="77777777" w:rsidR="00C528CF" w:rsidRPr="009F6C6A" w:rsidRDefault="00C528CF" w:rsidP="00A00C6B">
            <w:pPr>
              <w:tabs>
                <w:tab w:val="left" w:pos="495"/>
              </w:tabs>
              <w:jc w:val="center"/>
              <w:rPr>
                <w:rFonts w:ascii="Calibri Light" w:hAnsi="Calibri Light" w:cs="Calibri Light"/>
                <w:color w:val="000000"/>
                <w:sz w:val="20"/>
                <w:szCs w:val="20"/>
                <w:lang w:val="lt-LT"/>
              </w:rPr>
            </w:pPr>
          </w:p>
        </w:tc>
        <w:tc>
          <w:tcPr>
            <w:tcW w:w="971" w:type="pct"/>
          </w:tcPr>
          <w:p w14:paraId="6FCB6945" w14:textId="1CE02B8C" w:rsidR="00C528CF" w:rsidRPr="009F6C6A" w:rsidRDefault="00C528CF" w:rsidP="00A00C6B">
            <w:pPr>
              <w:tabs>
                <w:tab w:val="left" w:pos="495"/>
              </w:tabs>
              <w:jc w:val="center"/>
              <w:rPr>
                <w:rFonts w:ascii="Calibri Light" w:hAnsi="Calibri Light" w:cs="Calibri Light"/>
                <w:color w:val="000000"/>
                <w:sz w:val="20"/>
                <w:szCs w:val="20"/>
                <w:lang w:val="lt-LT"/>
              </w:rPr>
            </w:pPr>
            <w:r w:rsidRPr="009F6C6A">
              <w:rPr>
                <w:rFonts w:ascii="Calibri Light" w:hAnsi="Calibri Light" w:cs="Calibri Light"/>
                <w:color w:val="000000"/>
                <w:sz w:val="20"/>
                <w:szCs w:val="20"/>
                <w:lang w:val="lt-LT"/>
              </w:rPr>
              <w:t>....</w:t>
            </w:r>
          </w:p>
        </w:tc>
      </w:tr>
    </w:tbl>
    <w:p w14:paraId="1162C6F4" w14:textId="77777777" w:rsidR="009B0DD4" w:rsidRPr="009F6C6A" w:rsidRDefault="009B0DD4" w:rsidP="00660351">
      <w:pPr>
        <w:pStyle w:val="Sraopastraipa"/>
        <w:tabs>
          <w:tab w:val="left" w:pos="0"/>
        </w:tabs>
        <w:spacing w:after="0" w:line="240" w:lineRule="auto"/>
        <w:ind w:left="0"/>
        <w:rPr>
          <w:rFonts w:ascii="Calibri Light" w:hAnsi="Calibri Light" w:cs="Calibri Light"/>
          <w:b/>
          <w:sz w:val="16"/>
          <w:szCs w:val="16"/>
          <w:lang w:val="lt-LT"/>
        </w:rPr>
      </w:pPr>
    </w:p>
    <w:p w14:paraId="30BA6292" w14:textId="5B40FBC2" w:rsidR="003727DF" w:rsidRPr="009F6C6A" w:rsidRDefault="00D62727" w:rsidP="000A4348">
      <w:pPr>
        <w:pStyle w:val="Sraopastraipa"/>
        <w:numPr>
          <w:ilvl w:val="0"/>
          <w:numId w:val="11"/>
        </w:numPr>
        <w:tabs>
          <w:tab w:val="left" w:pos="0"/>
        </w:tabs>
        <w:spacing w:after="0"/>
        <w:ind w:left="0" w:firstLine="0"/>
        <w:rPr>
          <w:rFonts w:ascii="Calibri Light" w:hAnsi="Calibri Light" w:cs="Calibri Light"/>
          <w:b/>
          <w:sz w:val="16"/>
          <w:szCs w:val="16"/>
          <w:lang w:val="lt-LT"/>
        </w:rPr>
      </w:pPr>
      <w:r w:rsidRPr="009F6C6A">
        <w:rPr>
          <w:rFonts w:ascii="Calibri Light" w:hAnsi="Calibri Light" w:cs="Calibri Light"/>
          <w:b/>
          <w:sz w:val="16"/>
          <w:szCs w:val="16"/>
          <w:lang w:val="lt-LT"/>
        </w:rPr>
        <w:t xml:space="preserve"> lentelė. </w:t>
      </w:r>
      <w:r w:rsidR="00325B5C" w:rsidRPr="009F6C6A">
        <w:rPr>
          <w:rFonts w:ascii="Calibri Light" w:hAnsi="Calibri Light" w:cs="Calibri Light"/>
          <w:b/>
          <w:sz w:val="16"/>
          <w:szCs w:val="16"/>
          <w:lang w:val="lt-LT"/>
        </w:rPr>
        <w:t>Informacija apie subtiekėjus (jeigu žinoma)</w:t>
      </w:r>
      <w:r w:rsidR="00660351" w:rsidRPr="009F6C6A">
        <w:rPr>
          <w:rFonts w:ascii="Calibri Light" w:hAnsi="Calibri Light" w:cs="Calibri Light"/>
          <w:b/>
          <w:sz w:val="16"/>
          <w:szCs w:val="16"/>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9F6C6A"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9F6C6A" w:rsidRDefault="003F0669" w:rsidP="00660351">
            <w:pPr>
              <w:jc w:val="center"/>
              <w:rPr>
                <w:rFonts w:ascii="Calibri Light" w:hAnsi="Calibri Light" w:cs="Calibri Light"/>
                <w:b/>
                <w:color w:val="000000"/>
                <w:szCs w:val="20"/>
              </w:rPr>
            </w:pPr>
            <w:r w:rsidRPr="009F6C6A">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9F6C6A" w:rsidRDefault="003F0669" w:rsidP="00660351">
            <w:pPr>
              <w:jc w:val="center"/>
              <w:rPr>
                <w:rFonts w:ascii="Calibri Light" w:eastAsia="Times New Roman" w:hAnsi="Calibri Light" w:cs="Calibri Light"/>
                <w:b/>
                <w:color w:val="00000A"/>
                <w:szCs w:val="20"/>
              </w:rPr>
            </w:pPr>
            <w:r w:rsidRPr="009F6C6A">
              <w:rPr>
                <w:rFonts w:ascii="Calibri Light" w:eastAsia="Times New Roman" w:hAnsi="Calibri Light" w:cs="Calibri Light"/>
                <w:b/>
                <w:color w:val="00000A"/>
                <w:szCs w:val="20"/>
              </w:rPr>
              <w:t>Subtiekėjo (-ų)</w:t>
            </w:r>
            <w:r w:rsidR="005573FA" w:rsidRPr="009F6C6A">
              <w:rPr>
                <w:rStyle w:val="Puslapioinaosnuoroda"/>
                <w:rFonts w:ascii="Calibri Light" w:eastAsia="Times New Roman" w:hAnsi="Calibri Light" w:cs="Calibri Light"/>
                <w:b/>
                <w:color w:val="00000A"/>
                <w:szCs w:val="20"/>
              </w:rPr>
              <w:footnoteReference w:id="5"/>
            </w:r>
            <w:r w:rsidR="00B46F0F" w:rsidRPr="009F6C6A">
              <w:rPr>
                <w:rFonts w:ascii="Calibri Light" w:eastAsia="Times New Roman" w:hAnsi="Calibri Light" w:cs="Calibri Light"/>
                <w:b/>
                <w:color w:val="00000A"/>
                <w:szCs w:val="20"/>
              </w:rPr>
              <w:t>, kurio (-ių) pajėgumais tiekėjas nesiremia,</w:t>
            </w:r>
            <w:r w:rsidRPr="009F6C6A">
              <w:rPr>
                <w:rFonts w:ascii="Calibri Light" w:eastAsia="Times New Roman" w:hAnsi="Calibri Light" w:cs="Calibri Light"/>
                <w:b/>
                <w:color w:val="00000A"/>
                <w:szCs w:val="20"/>
              </w:rPr>
              <w:t xml:space="preserve"> pavadinimas</w:t>
            </w:r>
          </w:p>
          <w:p w14:paraId="5D034B1A" w14:textId="58BC8231" w:rsidR="003F0669" w:rsidRPr="009F6C6A" w:rsidRDefault="003F0669" w:rsidP="00660351">
            <w:pPr>
              <w:jc w:val="center"/>
              <w:rPr>
                <w:rFonts w:ascii="Calibri Light" w:hAnsi="Calibri Light" w:cs="Calibri Light"/>
                <w:b/>
                <w:color w:val="000000"/>
                <w:szCs w:val="20"/>
              </w:rPr>
            </w:pPr>
            <w:r w:rsidRPr="009F6C6A">
              <w:rPr>
                <w:rFonts w:ascii="Calibri Light" w:eastAsia="Times New Roman" w:hAnsi="Calibri Light" w:cs="Calibri Light"/>
                <w:b/>
                <w:color w:val="00000A"/>
                <w:szCs w:val="20"/>
              </w:rPr>
              <w:lastRenderedPageBreak/>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9F6C6A" w:rsidRDefault="003F0669" w:rsidP="005573FA">
            <w:pPr>
              <w:jc w:val="center"/>
              <w:rPr>
                <w:rFonts w:ascii="Calibri Light" w:hAnsi="Calibri Light" w:cs="Calibri Light"/>
                <w:b/>
                <w:iCs/>
                <w:szCs w:val="20"/>
              </w:rPr>
            </w:pPr>
            <w:r w:rsidRPr="009F6C6A">
              <w:rPr>
                <w:rFonts w:ascii="Calibri Light" w:hAnsi="Calibri Light" w:cs="Calibri Light"/>
                <w:b/>
                <w:iCs/>
                <w:szCs w:val="20"/>
              </w:rPr>
              <w:lastRenderedPageBreak/>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9F6C6A" w:rsidRDefault="003F0669" w:rsidP="00660351">
            <w:pPr>
              <w:jc w:val="center"/>
              <w:rPr>
                <w:rFonts w:ascii="Calibri Light" w:hAnsi="Calibri Light" w:cs="Calibri Light"/>
                <w:b/>
                <w:iCs/>
                <w:szCs w:val="20"/>
              </w:rPr>
            </w:pPr>
            <w:r w:rsidRPr="009F6C6A">
              <w:rPr>
                <w:rFonts w:ascii="Calibri Light" w:hAnsi="Calibri Light" w:cs="Calibri Light"/>
                <w:b/>
                <w:iCs/>
                <w:szCs w:val="20"/>
              </w:rPr>
              <w:t>Apimtis EUR arba proc.</w:t>
            </w:r>
          </w:p>
        </w:tc>
      </w:tr>
      <w:tr w:rsidR="003F0669" w:rsidRPr="009F6C6A"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9F6C6A"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9F6C6A" w:rsidRDefault="003F0669" w:rsidP="00660351">
            <w:pPr>
              <w:rPr>
                <w:rFonts w:ascii="Calibri Light" w:hAnsi="Calibri Light" w:cs="Calibri Light"/>
                <w:color w:val="000000"/>
                <w:sz w:val="22"/>
              </w:rPr>
            </w:pPr>
            <w:r w:rsidRPr="009F6C6A">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9F6C6A" w:rsidRDefault="003F0669" w:rsidP="00660351">
            <w:pPr>
              <w:rPr>
                <w:rFonts w:ascii="Calibri Light" w:hAnsi="Calibri Light" w:cs="Calibri Light"/>
                <w:color w:val="000000"/>
                <w:sz w:val="22"/>
              </w:rPr>
            </w:pPr>
            <w:r w:rsidRPr="009F6C6A">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9F6C6A" w:rsidRDefault="003F0669" w:rsidP="00660351">
            <w:pPr>
              <w:jc w:val="center"/>
              <w:rPr>
                <w:rFonts w:ascii="Calibri Light" w:hAnsi="Calibri Light" w:cs="Calibri Light"/>
                <w:color w:val="000000"/>
                <w:sz w:val="22"/>
              </w:rPr>
            </w:pPr>
            <w:r w:rsidRPr="009F6C6A">
              <w:rPr>
                <w:rFonts w:ascii="Calibri Light" w:hAnsi="Calibri Light" w:cs="Calibri Light"/>
                <w:color w:val="000000"/>
                <w:szCs w:val="20"/>
              </w:rPr>
              <w:t>....</w:t>
            </w:r>
          </w:p>
        </w:tc>
      </w:tr>
      <w:tr w:rsidR="003F0669" w:rsidRPr="009F6C6A"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9F6C6A"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9F6C6A" w:rsidRDefault="003F0669" w:rsidP="00660351">
            <w:pPr>
              <w:rPr>
                <w:rFonts w:ascii="Calibri Light" w:hAnsi="Calibri Light" w:cs="Calibri Light"/>
                <w:color w:val="000000"/>
                <w:sz w:val="22"/>
              </w:rPr>
            </w:pPr>
            <w:r w:rsidRPr="009F6C6A">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9F6C6A" w:rsidRDefault="003F0669" w:rsidP="00660351">
            <w:pPr>
              <w:rPr>
                <w:rFonts w:ascii="Calibri Light" w:hAnsi="Calibri Light" w:cs="Calibri Light"/>
                <w:color w:val="000000"/>
                <w:sz w:val="22"/>
              </w:rPr>
            </w:pPr>
            <w:r w:rsidRPr="009F6C6A">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9F6C6A" w:rsidRDefault="003F0669" w:rsidP="00660351">
            <w:pPr>
              <w:jc w:val="center"/>
              <w:rPr>
                <w:rFonts w:ascii="Calibri Light" w:hAnsi="Calibri Light" w:cs="Calibri Light"/>
                <w:color w:val="000000"/>
                <w:sz w:val="22"/>
              </w:rPr>
            </w:pPr>
            <w:r w:rsidRPr="009F6C6A">
              <w:rPr>
                <w:rFonts w:ascii="Calibri Light" w:hAnsi="Calibri Light" w:cs="Calibri Light"/>
                <w:color w:val="000000"/>
                <w:szCs w:val="20"/>
              </w:rPr>
              <w:t>....</w:t>
            </w:r>
          </w:p>
        </w:tc>
      </w:tr>
    </w:tbl>
    <w:p w14:paraId="2E5109C8" w14:textId="5EE9B711" w:rsidR="00C47E4B" w:rsidRPr="009F6C6A" w:rsidRDefault="00C47E4B" w:rsidP="00A00C6B">
      <w:pPr>
        <w:spacing w:after="0" w:line="240" w:lineRule="auto"/>
        <w:rPr>
          <w:rFonts w:ascii="Calibri Light" w:hAnsi="Calibri Light" w:cs="Calibri Light"/>
          <w:b/>
          <w:sz w:val="16"/>
          <w:szCs w:val="16"/>
          <w:lang w:val="lt-LT"/>
        </w:rPr>
      </w:pPr>
    </w:p>
    <w:p w14:paraId="6F2D8617" w14:textId="77777777" w:rsidR="00D62727" w:rsidRPr="009F6C6A" w:rsidRDefault="00D62727" w:rsidP="00A00C6B">
      <w:pPr>
        <w:spacing w:after="0" w:line="240" w:lineRule="auto"/>
        <w:rPr>
          <w:rFonts w:ascii="Calibri Light" w:hAnsi="Calibri Light" w:cs="Calibri Light"/>
          <w:lang w:val="lt-LT"/>
        </w:rPr>
      </w:pPr>
    </w:p>
    <w:p w14:paraId="53460CA1" w14:textId="0ED79B64" w:rsidR="006726A8" w:rsidRPr="006E3060" w:rsidRDefault="008B6BA1" w:rsidP="006726A8">
      <w:pPr>
        <w:pStyle w:val="Sraopastraipa"/>
        <w:numPr>
          <w:ilvl w:val="0"/>
          <w:numId w:val="11"/>
        </w:numPr>
        <w:tabs>
          <w:tab w:val="left" w:pos="0"/>
        </w:tabs>
        <w:spacing w:after="0"/>
        <w:ind w:left="0" w:firstLine="0"/>
        <w:rPr>
          <w:rFonts w:ascii="Calibri Light" w:hAnsi="Calibri Light" w:cs="Calibri Light"/>
          <w:b/>
          <w:sz w:val="20"/>
          <w:szCs w:val="20"/>
          <w:lang w:val="lt-LT"/>
        </w:rPr>
      </w:pPr>
      <w:r w:rsidRPr="006E3060">
        <w:rPr>
          <w:rFonts w:ascii="Calibri Light" w:hAnsi="Calibri Light" w:cs="Calibri Light"/>
          <w:b/>
          <w:sz w:val="20"/>
          <w:szCs w:val="20"/>
          <w:lang w:val="lt-LT"/>
        </w:rPr>
        <w:t xml:space="preserve"> </w:t>
      </w:r>
      <w:r w:rsidR="00C47E4B" w:rsidRPr="006E3060">
        <w:rPr>
          <w:rFonts w:ascii="Calibri Light" w:hAnsi="Calibri Light" w:cs="Calibri Light"/>
          <w:b/>
          <w:sz w:val="20"/>
          <w:szCs w:val="20"/>
          <w:lang w:val="lt-LT"/>
        </w:rPr>
        <w:t xml:space="preserve">lentelė. </w:t>
      </w:r>
      <w:r w:rsidR="00C62C19" w:rsidRPr="006E3060">
        <w:rPr>
          <w:rFonts w:ascii="Calibri Light" w:hAnsi="Calibri Light" w:cs="Calibri Light"/>
          <w:b/>
          <w:sz w:val="20"/>
          <w:szCs w:val="20"/>
          <w:lang w:val="lt-LT"/>
        </w:rPr>
        <w:t xml:space="preserve">Siūlymas </w:t>
      </w:r>
      <w:r w:rsidR="00C47E4B" w:rsidRPr="006E3060">
        <w:rPr>
          <w:rFonts w:ascii="Calibri Light" w:hAnsi="Calibri Light" w:cs="Calibri Light"/>
          <w:b/>
          <w:sz w:val="20"/>
          <w:szCs w:val="20"/>
          <w:lang w:val="lt-LT"/>
        </w:rPr>
        <w:t>:</w:t>
      </w:r>
      <w:r w:rsidR="00C47E4B" w:rsidRPr="006E3060">
        <w:rPr>
          <w:rFonts w:ascii="Calibri Light" w:eastAsia="Calibri" w:hAnsi="Calibri Light" w:cs="Calibri Light"/>
          <w:i/>
          <w:sz w:val="20"/>
          <w:szCs w:val="20"/>
          <w:lang w:val="lt-LT"/>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4"/>
        <w:gridCol w:w="3989"/>
        <w:gridCol w:w="968"/>
        <w:gridCol w:w="1982"/>
        <w:gridCol w:w="2126"/>
      </w:tblGrid>
      <w:tr w:rsidR="00AD4002" w:rsidRPr="005B4CFE" w14:paraId="6B6D83E0" w14:textId="77777777" w:rsidTr="00AD4002">
        <w:trPr>
          <w:trHeight w:val="1735"/>
        </w:trPr>
        <w:tc>
          <w:tcPr>
            <w:tcW w:w="298" w:type="pct"/>
            <w:tcBorders>
              <w:top w:val="single" w:sz="4" w:space="0" w:color="auto"/>
              <w:left w:val="single" w:sz="4" w:space="0" w:color="auto"/>
              <w:bottom w:val="single" w:sz="4" w:space="0" w:color="auto"/>
              <w:right w:val="single" w:sz="4" w:space="0" w:color="auto"/>
            </w:tcBorders>
          </w:tcPr>
          <w:p w14:paraId="04B8ADFB" w14:textId="77777777" w:rsidR="00AD4002" w:rsidRPr="005B4CFE" w:rsidRDefault="00AD4002" w:rsidP="000F469F">
            <w:pPr>
              <w:autoSpaceDE w:val="0"/>
              <w:autoSpaceDN w:val="0"/>
              <w:adjustRightInd w:val="0"/>
              <w:ind w:firstLine="1"/>
              <w:jc w:val="center"/>
              <w:rPr>
                <w:rFonts w:ascii="Times New Roman" w:eastAsiaTheme="minorHAnsi" w:hAnsi="Times New Roman" w:cs="Times New Roman"/>
                <w:sz w:val="24"/>
                <w:szCs w:val="24"/>
              </w:rPr>
            </w:pPr>
            <w:r w:rsidRPr="005B4CFE">
              <w:rPr>
                <w:rFonts w:ascii="Times New Roman" w:eastAsiaTheme="minorHAnsi" w:hAnsi="Times New Roman" w:cs="Times New Roman"/>
                <w:sz w:val="24"/>
                <w:szCs w:val="24"/>
              </w:rPr>
              <w:t>Eil. Nr.</w:t>
            </w:r>
          </w:p>
        </w:tc>
        <w:tc>
          <w:tcPr>
            <w:tcW w:w="2069" w:type="pct"/>
            <w:tcBorders>
              <w:top w:val="single" w:sz="4" w:space="0" w:color="auto"/>
              <w:left w:val="single" w:sz="4" w:space="0" w:color="auto"/>
              <w:bottom w:val="single" w:sz="4" w:space="0" w:color="auto"/>
              <w:right w:val="single" w:sz="4" w:space="0" w:color="auto"/>
            </w:tcBorders>
          </w:tcPr>
          <w:p w14:paraId="3BF71E7F" w14:textId="77777777" w:rsidR="00AD4002" w:rsidRPr="005B4CFE" w:rsidRDefault="00AD4002" w:rsidP="000F469F">
            <w:pPr>
              <w:autoSpaceDE w:val="0"/>
              <w:autoSpaceDN w:val="0"/>
              <w:adjustRightInd w:val="0"/>
              <w:jc w:val="center"/>
              <w:rPr>
                <w:rFonts w:ascii="Times New Roman" w:eastAsiaTheme="minorHAnsi" w:hAnsi="Times New Roman" w:cs="Times New Roman"/>
                <w:sz w:val="24"/>
                <w:szCs w:val="24"/>
              </w:rPr>
            </w:pPr>
            <w:r w:rsidRPr="005B4CFE">
              <w:rPr>
                <w:rFonts w:ascii="Times New Roman" w:eastAsiaTheme="minorHAnsi" w:hAnsi="Times New Roman" w:cs="Times New Roman"/>
                <w:sz w:val="24"/>
                <w:szCs w:val="24"/>
              </w:rPr>
              <w:t>Prekės pavadinimas</w:t>
            </w:r>
          </w:p>
          <w:p w14:paraId="1259BD57" w14:textId="77777777" w:rsidR="00AD4002" w:rsidRPr="005B4CFE" w:rsidRDefault="00AD4002" w:rsidP="000F469F">
            <w:pPr>
              <w:autoSpaceDE w:val="0"/>
              <w:autoSpaceDN w:val="0"/>
              <w:adjustRightInd w:val="0"/>
              <w:jc w:val="center"/>
              <w:rPr>
                <w:rFonts w:ascii="Times New Roman" w:eastAsiaTheme="minorHAnsi" w:hAnsi="Times New Roman" w:cs="Times New Roman"/>
                <w:sz w:val="24"/>
                <w:szCs w:val="24"/>
              </w:rPr>
            </w:pPr>
          </w:p>
        </w:tc>
        <w:tc>
          <w:tcPr>
            <w:tcW w:w="502" w:type="pct"/>
            <w:tcBorders>
              <w:top w:val="single" w:sz="4" w:space="0" w:color="auto"/>
              <w:left w:val="single" w:sz="4" w:space="0" w:color="auto"/>
              <w:bottom w:val="single" w:sz="4" w:space="0" w:color="auto"/>
              <w:right w:val="single" w:sz="4" w:space="0" w:color="auto"/>
            </w:tcBorders>
          </w:tcPr>
          <w:p w14:paraId="17C165DC" w14:textId="77777777" w:rsidR="00AD4002" w:rsidRPr="005B4CFE" w:rsidRDefault="00AD4002" w:rsidP="000F469F">
            <w:pPr>
              <w:autoSpaceDE w:val="0"/>
              <w:autoSpaceDN w:val="0"/>
              <w:adjustRightInd w:val="0"/>
              <w:jc w:val="center"/>
              <w:rPr>
                <w:rFonts w:ascii="Times New Roman" w:eastAsiaTheme="minorHAnsi" w:hAnsi="Times New Roman" w:cs="Times New Roman"/>
                <w:sz w:val="24"/>
                <w:szCs w:val="24"/>
              </w:rPr>
            </w:pPr>
            <w:r w:rsidRPr="005B4CFE">
              <w:rPr>
                <w:rFonts w:ascii="Times New Roman" w:eastAsiaTheme="minorHAnsi" w:hAnsi="Times New Roman" w:cs="Times New Roman"/>
                <w:sz w:val="24"/>
                <w:szCs w:val="24"/>
              </w:rPr>
              <w:t>Prekių kiekis,</w:t>
            </w:r>
          </w:p>
          <w:p w14:paraId="716D65B0" w14:textId="77777777" w:rsidR="00AD4002" w:rsidRPr="005B4CFE" w:rsidRDefault="00AD4002" w:rsidP="000F469F">
            <w:pPr>
              <w:autoSpaceDE w:val="0"/>
              <w:autoSpaceDN w:val="0"/>
              <w:adjustRightInd w:val="0"/>
              <w:jc w:val="center"/>
              <w:rPr>
                <w:rFonts w:ascii="Times New Roman" w:eastAsiaTheme="minorHAnsi" w:hAnsi="Times New Roman" w:cs="Times New Roman"/>
                <w:sz w:val="24"/>
                <w:szCs w:val="24"/>
              </w:rPr>
            </w:pPr>
            <w:r w:rsidRPr="005B4CFE">
              <w:rPr>
                <w:rFonts w:ascii="Times New Roman" w:eastAsiaTheme="minorHAnsi" w:hAnsi="Times New Roman" w:cs="Times New Roman"/>
                <w:sz w:val="24"/>
                <w:szCs w:val="24"/>
              </w:rPr>
              <w:t>vnt.</w:t>
            </w:r>
          </w:p>
        </w:tc>
        <w:tc>
          <w:tcPr>
            <w:tcW w:w="1028" w:type="pct"/>
            <w:tcBorders>
              <w:top w:val="single" w:sz="4" w:space="0" w:color="auto"/>
              <w:left w:val="single" w:sz="4" w:space="0" w:color="auto"/>
              <w:bottom w:val="single" w:sz="4" w:space="0" w:color="auto"/>
              <w:right w:val="single" w:sz="4" w:space="0" w:color="auto"/>
            </w:tcBorders>
          </w:tcPr>
          <w:p w14:paraId="0CE2F6B2" w14:textId="77777777" w:rsidR="00AD4002" w:rsidRPr="005B4CFE" w:rsidRDefault="00AD4002" w:rsidP="000F469F">
            <w:pPr>
              <w:autoSpaceDE w:val="0"/>
              <w:autoSpaceDN w:val="0"/>
              <w:adjustRightInd w:val="0"/>
              <w:jc w:val="center"/>
              <w:rPr>
                <w:rFonts w:ascii="Times New Roman" w:eastAsiaTheme="minorHAnsi" w:hAnsi="Times New Roman" w:cs="Times New Roman"/>
                <w:sz w:val="24"/>
                <w:szCs w:val="24"/>
              </w:rPr>
            </w:pPr>
            <w:r w:rsidRPr="005B4CFE">
              <w:rPr>
                <w:rFonts w:ascii="Times New Roman" w:eastAsiaTheme="minorHAnsi" w:hAnsi="Times New Roman" w:cs="Times New Roman"/>
                <w:sz w:val="24"/>
                <w:szCs w:val="24"/>
              </w:rPr>
              <w:t>Prekės vieneto  kaina, Eur</w:t>
            </w:r>
          </w:p>
          <w:p w14:paraId="7A1EB18C" w14:textId="77777777" w:rsidR="00AD4002" w:rsidRPr="005B4CFE" w:rsidRDefault="00AD4002" w:rsidP="000F469F">
            <w:pPr>
              <w:autoSpaceDE w:val="0"/>
              <w:autoSpaceDN w:val="0"/>
              <w:adjustRightInd w:val="0"/>
              <w:jc w:val="center"/>
              <w:rPr>
                <w:rFonts w:ascii="Times New Roman" w:eastAsiaTheme="minorHAnsi" w:hAnsi="Times New Roman" w:cs="Times New Roman"/>
                <w:sz w:val="24"/>
                <w:szCs w:val="24"/>
              </w:rPr>
            </w:pPr>
            <w:r w:rsidRPr="005B4CFE">
              <w:rPr>
                <w:rFonts w:ascii="Times New Roman" w:eastAsiaTheme="minorHAnsi" w:hAnsi="Times New Roman" w:cs="Times New Roman"/>
                <w:sz w:val="24"/>
                <w:szCs w:val="24"/>
              </w:rPr>
              <w:t>(be PVM)</w:t>
            </w:r>
          </w:p>
        </w:tc>
        <w:tc>
          <w:tcPr>
            <w:tcW w:w="1103" w:type="pct"/>
            <w:tcBorders>
              <w:top w:val="single" w:sz="4" w:space="0" w:color="auto"/>
              <w:left w:val="single" w:sz="4" w:space="0" w:color="auto"/>
              <w:bottom w:val="single" w:sz="4" w:space="0" w:color="auto"/>
              <w:right w:val="single" w:sz="4" w:space="0" w:color="auto"/>
            </w:tcBorders>
          </w:tcPr>
          <w:p w14:paraId="068E527B" w14:textId="77777777" w:rsidR="00AD4002" w:rsidRPr="005B4CFE" w:rsidRDefault="00AD4002" w:rsidP="000F469F">
            <w:pPr>
              <w:autoSpaceDE w:val="0"/>
              <w:autoSpaceDN w:val="0"/>
              <w:adjustRightInd w:val="0"/>
              <w:jc w:val="center"/>
              <w:rPr>
                <w:rFonts w:ascii="Times New Roman" w:eastAsiaTheme="minorHAnsi" w:hAnsi="Times New Roman" w:cs="Times New Roman"/>
                <w:sz w:val="24"/>
                <w:szCs w:val="24"/>
              </w:rPr>
            </w:pPr>
            <w:r w:rsidRPr="005B4CFE">
              <w:rPr>
                <w:rFonts w:ascii="Times New Roman" w:eastAsiaTheme="minorHAnsi" w:hAnsi="Times New Roman" w:cs="Times New Roman"/>
                <w:sz w:val="24"/>
                <w:szCs w:val="24"/>
              </w:rPr>
              <w:t>Bendra kaina</w:t>
            </w:r>
          </w:p>
          <w:p w14:paraId="1CFEEDA9" w14:textId="77777777" w:rsidR="00AD4002" w:rsidRPr="005B4CFE" w:rsidRDefault="00AD4002" w:rsidP="000F469F">
            <w:pPr>
              <w:autoSpaceDE w:val="0"/>
              <w:autoSpaceDN w:val="0"/>
              <w:adjustRightInd w:val="0"/>
              <w:jc w:val="center"/>
              <w:rPr>
                <w:rFonts w:ascii="Times New Roman" w:eastAsiaTheme="minorHAnsi" w:hAnsi="Times New Roman" w:cs="Times New Roman"/>
                <w:sz w:val="24"/>
                <w:szCs w:val="24"/>
              </w:rPr>
            </w:pPr>
            <w:r w:rsidRPr="005B4CFE">
              <w:rPr>
                <w:rFonts w:ascii="Times New Roman" w:eastAsiaTheme="minorHAnsi" w:hAnsi="Times New Roman" w:cs="Times New Roman"/>
                <w:sz w:val="24"/>
                <w:szCs w:val="24"/>
              </w:rPr>
              <w:t>(be PVM)</w:t>
            </w:r>
          </w:p>
          <w:p w14:paraId="7AF02FFA" w14:textId="77777777" w:rsidR="00AD4002" w:rsidRPr="005B4CFE" w:rsidRDefault="00AD4002" w:rsidP="000F469F">
            <w:pPr>
              <w:autoSpaceDE w:val="0"/>
              <w:autoSpaceDN w:val="0"/>
              <w:adjustRightInd w:val="0"/>
              <w:jc w:val="center"/>
              <w:rPr>
                <w:rFonts w:ascii="Times New Roman" w:eastAsiaTheme="minorHAnsi" w:hAnsi="Times New Roman" w:cs="Times New Roman"/>
                <w:sz w:val="24"/>
                <w:szCs w:val="24"/>
              </w:rPr>
            </w:pPr>
          </w:p>
        </w:tc>
      </w:tr>
      <w:tr w:rsidR="00AD4002" w:rsidRPr="005B4CFE" w14:paraId="092CD051" w14:textId="77777777" w:rsidTr="00AD4002">
        <w:tc>
          <w:tcPr>
            <w:tcW w:w="298" w:type="pct"/>
            <w:tcBorders>
              <w:top w:val="single" w:sz="4" w:space="0" w:color="auto"/>
              <w:left w:val="single" w:sz="4" w:space="0" w:color="auto"/>
              <w:bottom w:val="single" w:sz="4" w:space="0" w:color="auto"/>
              <w:right w:val="single" w:sz="4" w:space="0" w:color="auto"/>
            </w:tcBorders>
          </w:tcPr>
          <w:p w14:paraId="63692488" w14:textId="77777777" w:rsidR="00AD4002" w:rsidRPr="005B4CFE" w:rsidRDefault="00AD4002" w:rsidP="000F469F">
            <w:pPr>
              <w:autoSpaceDE w:val="0"/>
              <w:autoSpaceDN w:val="0"/>
              <w:adjustRightInd w:val="0"/>
              <w:ind w:firstLine="1"/>
              <w:jc w:val="center"/>
              <w:rPr>
                <w:rFonts w:ascii="Times New Roman" w:eastAsiaTheme="minorHAnsi" w:hAnsi="Times New Roman" w:cs="Times New Roman"/>
                <w:sz w:val="24"/>
                <w:szCs w:val="24"/>
              </w:rPr>
            </w:pPr>
            <w:r w:rsidRPr="005B4CFE">
              <w:rPr>
                <w:rFonts w:ascii="Times New Roman" w:eastAsiaTheme="minorHAnsi" w:hAnsi="Times New Roman" w:cs="Times New Roman"/>
                <w:sz w:val="24"/>
                <w:szCs w:val="24"/>
              </w:rPr>
              <w:t>1</w:t>
            </w:r>
          </w:p>
        </w:tc>
        <w:tc>
          <w:tcPr>
            <w:tcW w:w="2069" w:type="pct"/>
            <w:tcBorders>
              <w:top w:val="single" w:sz="4" w:space="0" w:color="auto"/>
              <w:left w:val="single" w:sz="4" w:space="0" w:color="auto"/>
              <w:bottom w:val="single" w:sz="4" w:space="0" w:color="auto"/>
              <w:right w:val="single" w:sz="4" w:space="0" w:color="auto"/>
            </w:tcBorders>
          </w:tcPr>
          <w:p w14:paraId="53AB4E7F" w14:textId="77777777" w:rsidR="00AD4002" w:rsidRPr="005B4CFE" w:rsidRDefault="00AD4002" w:rsidP="000F469F">
            <w:pPr>
              <w:autoSpaceDE w:val="0"/>
              <w:autoSpaceDN w:val="0"/>
              <w:adjustRightInd w:val="0"/>
              <w:jc w:val="center"/>
              <w:rPr>
                <w:rFonts w:ascii="Times New Roman" w:eastAsiaTheme="minorHAnsi" w:hAnsi="Times New Roman" w:cs="Times New Roman"/>
                <w:sz w:val="24"/>
                <w:szCs w:val="24"/>
              </w:rPr>
            </w:pPr>
            <w:r w:rsidRPr="005B4CFE">
              <w:rPr>
                <w:rFonts w:ascii="Times New Roman" w:eastAsiaTheme="minorHAnsi" w:hAnsi="Times New Roman" w:cs="Times New Roman"/>
                <w:sz w:val="24"/>
                <w:szCs w:val="24"/>
              </w:rPr>
              <w:t>2</w:t>
            </w:r>
          </w:p>
        </w:tc>
        <w:tc>
          <w:tcPr>
            <w:tcW w:w="502" w:type="pct"/>
            <w:tcBorders>
              <w:top w:val="single" w:sz="4" w:space="0" w:color="auto"/>
              <w:left w:val="single" w:sz="4" w:space="0" w:color="auto"/>
              <w:bottom w:val="single" w:sz="4" w:space="0" w:color="auto"/>
              <w:right w:val="single" w:sz="4" w:space="0" w:color="auto"/>
            </w:tcBorders>
          </w:tcPr>
          <w:p w14:paraId="6DEF36D9" w14:textId="77777777" w:rsidR="00AD4002" w:rsidRPr="005B4CFE" w:rsidRDefault="00AD4002" w:rsidP="000F469F">
            <w:pPr>
              <w:autoSpaceDE w:val="0"/>
              <w:autoSpaceDN w:val="0"/>
              <w:adjustRightInd w:val="0"/>
              <w:jc w:val="center"/>
              <w:rPr>
                <w:rFonts w:ascii="Times New Roman" w:eastAsiaTheme="minorHAnsi" w:hAnsi="Times New Roman" w:cs="Times New Roman"/>
                <w:sz w:val="24"/>
                <w:szCs w:val="24"/>
              </w:rPr>
            </w:pPr>
            <w:r w:rsidRPr="005B4CFE">
              <w:rPr>
                <w:rFonts w:ascii="Times New Roman" w:eastAsiaTheme="minorHAnsi" w:hAnsi="Times New Roman" w:cs="Times New Roman"/>
                <w:sz w:val="24"/>
                <w:szCs w:val="24"/>
              </w:rPr>
              <w:t>4</w:t>
            </w:r>
          </w:p>
        </w:tc>
        <w:tc>
          <w:tcPr>
            <w:tcW w:w="1028" w:type="pct"/>
            <w:tcBorders>
              <w:top w:val="single" w:sz="4" w:space="0" w:color="auto"/>
              <w:left w:val="single" w:sz="4" w:space="0" w:color="auto"/>
              <w:bottom w:val="single" w:sz="4" w:space="0" w:color="auto"/>
              <w:right w:val="single" w:sz="4" w:space="0" w:color="auto"/>
            </w:tcBorders>
          </w:tcPr>
          <w:p w14:paraId="0D18256F" w14:textId="77777777" w:rsidR="00AD4002" w:rsidRPr="005B4CFE" w:rsidRDefault="00AD4002" w:rsidP="000F469F">
            <w:pPr>
              <w:autoSpaceDE w:val="0"/>
              <w:autoSpaceDN w:val="0"/>
              <w:adjustRightInd w:val="0"/>
              <w:jc w:val="center"/>
              <w:rPr>
                <w:rFonts w:ascii="Times New Roman" w:eastAsiaTheme="minorHAnsi" w:hAnsi="Times New Roman" w:cs="Times New Roman"/>
                <w:sz w:val="24"/>
                <w:szCs w:val="24"/>
              </w:rPr>
            </w:pPr>
            <w:r w:rsidRPr="005B4CFE">
              <w:rPr>
                <w:rFonts w:ascii="Times New Roman" w:eastAsiaTheme="minorHAnsi" w:hAnsi="Times New Roman" w:cs="Times New Roman"/>
                <w:sz w:val="24"/>
                <w:szCs w:val="24"/>
              </w:rPr>
              <w:t>5</w:t>
            </w:r>
          </w:p>
        </w:tc>
        <w:tc>
          <w:tcPr>
            <w:tcW w:w="1103" w:type="pct"/>
            <w:tcBorders>
              <w:top w:val="single" w:sz="4" w:space="0" w:color="auto"/>
              <w:left w:val="single" w:sz="4" w:space="0" w:color="auto"/>
              <w:bottom w:val="single" w:sz="4" w:space="0" w:color="auto"/>
              <w:right w:val="single" w:sz="4" w:space="0" w:color="auto"/>
            </w:tcBorders>
          </w:tcPr>
          <w:p w14:paraId="7260DDE0" w14:textId="77777777" w:rsidR="00AD4002" w:rsidRPr="005B4CFE" w:rsidRDefault="00AD4002" w:rsidP="000F469F">
            <w:pPr>
              <w:autoSpaceDE w:val="0"/>
              <w:autoSpaceDN w:val="0"/>
              <w:adjustRightInd w:val="0"/>
              <w:jc w:val="center"/>
              <w:rPr>
                <w:rFonts w:ascii="Times New Roman" w:eastAsiaTheme="minorHAnsi" w:hAnsi="Times New Roman" w:cs="Times New Roman"/>
                <w:sz w:val="24"/>
                <w:szCs w:val="24"/>
              </w:rPr>
            </w:pPr>
            <w:r w:rsidRPr="005B4CFE">
              <w:rPr>
                <w:rFonts w:ascii="Times New Roman" w:eastAsiaTheme="minorHAnsi" w:hAnsi="Times New Roman" w:cs="Times New Roman"/>
                <w:sz w:val="24"/>
                <w:szCs w:val="24"/>
              </w:rPr>
              <w:t>6</w:t>
            </w:r>
          </w:p>
        </w:tc>
      </w:tr>
      <w:tr w:rsidR="00AD4002" w:rsidRPr="005B4CFE" w14:paraId="3462515A" w14:textId="77777777" w:rsidTr="00AD4002">
        <w:trPr>
          <w:trHeight w:val="305"/>
        </w:trPr>
        <w:tc>
          <w:tcPr>
            <w:tcW w:w="298" w:type="pct"/>
            <w:tcBorders>
              <w:top w:val="single" w:sz="4" w:space="0" w:color="auto"/>
              <w:left w:val="single" w:sz="4" w:space="0" w:color="auto"/>
              <w:bottom w:val="single" w:sz="4" w:space="0" w:color="auto"/>
              <w:right w:val="single" w:sz="4" w:space="0" w:color="auto"/>
            </w:tcBorders>
          </w:tcPr>
          <w:p w14:paraId="1740634F" w14:textId="77777777" w:rsidR="00AD4002" w:rsidRPr="005B4CFE" w:rsidRDefault="00AD4002" w:rsidP="000F469F">
            <w:pPr>
              <w:autoSpaceDE w:val="0"/>
              <w:autoSpaceDN w:val="0"/>
              <w:adjustRightInd w:val="0"/>
              <w:ind w:firstLine="1"/>
              <w:rPr>
                <w:rFonts w:ascii="Times New Roman" w:eastAsiaTheme="minorHAnsi" w:hAnsi="Times New Roman" w:cs="Times New Roman"/>
                <w:sz w:val="24"/>
                <w:szCs w:val="24"/>
              </w:rPr>
            </w:pPr>
            <w:r w:rsidRPr="005B4CFE">
              <w:rPr>
                <w:rFonts w:ascii="Times New Roman" w:eastAsiaTheme="minorHAnsi" w:hAnsi="Times New Roman" w:cs="Times New Roman"/>
                <w:sz w:val="24"/>
                <w:szCs w:val="24"/>
              </w:rPr>
              <w:t>1</w:t>
            </w:r>
          </w:p>
        </w:tc>
        <w:tc>
          <w:tcPr>
            <w:tcW w:w="2069" w:type="pct"/>
            <w:tcBorders>
              <w:top w:val="single" w:sz="4" w:space="0" w:color="auto"/>
              <w:left w:val="single" w:sz="4" w:space="0" w:color="auto"/>
              <w:bottom w:val="single" w:sz="4" w:space="0" w:color="auto"/>
              <w:right w:val="single" w:sz="4" w:space="0" w:color="auto"/>
            </w:tcBorders>
          </w:tcPr>
          <w:p w14:paraId="1C2E83CD" w14:textId="529C94E2" w:rsidR="00AD4002" w:rsidRPr="005B4CFE" w:rsidRDefault="00FB32B3" w:rsidP="000F469F">
            <w:pPr>
              <w:autoSpaceDE w:val="0"/>
              <w:autoSpaceDN w:val="0"/>
              <w:adjustRightInd w:val="0"/>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Nešiojamas </w:t>
            </w:r>
            <w:r w:rsidRPr="0035537C">
              <w:rPr>
                <w:rFonts w:ascii="Times New Roman" w:eastAsiaTheme="minorHAnsi" w:hAnsi="Times New Roman" w:cs="Times New Roman"/>
                <w:sz w:val="24"/>
                <w:szCs w:val="24"/>
              </w:rPr>
              <w:t>multifunkcinis d</w:t>
            </w:r>
            <w:r w:rsidR="000D187E" w:rsidRPr="0035537C">
              <w:rPr>
                <w:rFonts w:ascii="Times New Roman" w:eastAsiaTheme="minorHAnsi" w:hAnsi="Times New Roman" w:cs="Times New Roman"/>
                <w:sz w:val="24"/>
                <w:szCs w:val="24"/>
              </w:rPr>
              <w:t xml:space="preserve">ujų analizatorius </w:t>
            </w:r>
            <w:r w:rsidR="0035537C">
              <w:rPr>
                <w:rFonts w:ascii="Times New Roman" w:eastAsiaTheme="minorHAnsi" w:hAnsi="Times New Roman" w:cs="Times New Roman"/>
                <w:sz w:val="24"/>
                <w:szCs w:val="24"/>
              </w:rPr>
              <w:t>/</w:t>
            </w:r>
            <w:r w:rsidR="0035537C" w:rsidRPr="0035537C">
              <w:rPr>
                <w:rFonts w:ascii="Times New Roman" w:hAnsi="Times New Roman"/>
                <w:sz w:val="24"/>
                <w:szCs w:val="24"/>
                <w:lang w:val="lt-LT"/>
              </w:rPr>
              <w:t>matuoti deguonies, vandenilio sulfido, anglies monoksido koncentraciją ir sprogių dujų iki sprogiminę koncentraciją lauke (aplinkos</w:t>
            </w:r>
            <w:r w:rsidR="0035537C" w:rsidRPr="00AF7A1B">
              <w:rPr>
                <w:rFonts w:ascii="Times New Roman" w:hAnsi="Times New Roman"/>
                <w:szCs w:val="24"/>
                <w:lang w:val="lt-LT"/>
              </w:rPr>
              <w:t xml:space="preserve"> </w:t>
            </w:r>
            <w:r w:rsidR="0035537C" w:rsidRPr="00BB1CC3">
              <w:rPr>
                <w:rFonts w:ascii="Times New Roman" w:hAnsi="Times New Roman"/>
                <w:sz w:val="24"/>
                <w:szCs w:val="24"/>
                <w:lang w:val="lt-LT"/>
              </w:rPr>
              <w:t>ore</w:t>
            </w:r>
            <w:r w:rsidR="0035537C" w:rsidRPr="00AF7A1B">
              <w:rPr>
                <w:rFonts w:ascii="Times New Roman" w:hAnsi="Times New Roman"/>
                <w:szCs w:val="24"/>
                <w:lang w:val="lt-LT"/>
              </w:rPr>
              <w:t>)</w:t>
            </w:r>
            <w:r w:rsidR="000D187E" w:rsidRPr="008A07BB">
              <w:rPr>
                <w:rFonts w:ascii="Times New Roman" w:eastAsia="Times New Roman" w:hAnsi="Times New Roman" w:cs="Times New Roman"/>
                <w:lang w:eastAsia="ar-SA"/>
              </w:rPr>
              <w:t>/</w:t>
            </w:r>
            <w:r w:rsidR="00DC0DFC">
              <w:rPr>
                <w:rFonts w:ascii="Times New Roman" w:eastAsia="Times New Roman" w:hAnsi="Times New Roman" w:cs="Times New Roman"/>
                <w:lang w:eastAsia="ar-SA"/>
              </w:rPr>
              <w:t xml:space="preserve"> </w:t>
            </w:r>
            <w:r w:rsidR="000D187E" w:rsidRPr="008A07BB">
              <w:rPr>
                <w:rFonts w:ascii="Times New Roman" w:eastAsia="Times New Roman" w:hAnsi="Times New Roman" w:cs="Times New Roman"/>
                <w:b/>
                <w:i/>
                <w:color w:val="FF0000"/>
                <w:lang w:eastAsia="ar-SA"/>
              </w:rPr>
              <w:t>nurodyti  markę, modelį ar kataloginį numerį pagal gamintoją (jeigu tokia gamintojo informacija yra), nurodyti gamintoją</w:t>
            </w:r>
            <w:r w:rsidR="000D187E" w:rsidRPr="008A07BB">
              <w:rPr>
                <w:rFonts w:ascii="Times New Roman" w:eastAsia="Times New Roman" w:hAnsi="Times New Roman" w:cs="Times New Roman"/>
                <w:lang w:eastAsia="ar-SA"/>
              </w:rPr>
              <w:t>/</w:t>
            </w:r>
          </w:p>
        </w:tc>
        <w:tc>
          <w:tcPr>
            <w:tcW w:w="502" w:type="pct"/>
            <w:tcBorders>
              <w:top w:val="single" w:sz="4" w:space="0" w:color="auto"/>
              <w:left w:val="single" w:sz="4" w:space="0" w:color="auto"/>
              <w:bottom w:val="single" w:sz="4" w:space="0" w:color="auto"/>
              <w:right w:val="single" w:sz="4" w:space="0" w:color="auto"/>
            </w:tcBorders>
            <w:vAlign w:val="center"/>
          </w:tcPr>
          <w:p w14:paraId="3F83087E" w14:textId="5F568D5C" w:rsidR="00AD4002" w:rsidRPr="005B4CFE" w:rsidRDefault="00A17A03" w:rsidP="000F469F">
            <w:pPr>
              <w:autoSpaceDE w:val="0"/>
              <w:autoSpaceDN w:val="0"/>
              <w:adjustRightInd w:val="0"/>
              <w:jc w:val="center"/>
              <w:rPr>
                <w:rFonts w:ascii="Times New Roman" w:eastAsiaTheme="minorHAnsi" w:hAnsi="Times New Roman" w:cs="Times New Roman"/>
                <w:sz w:val="24"/>
                <w:szCs w:val="24"/>
              </w:rPr>
            </w:pPr>
            <w:r>
              <w:rPr>
                <w:rFonts w:ascii="Times New Roman" w:eastAsiaTheme="minorHAnsi" w:hAnsi="Times New Roman" w:cs="Times New Roman"/>
                <w:sz w:val="24"/>
                <w:szCs w:val="24"/>
              </w:rPr>
              <w:t>10</w:t>
            </w:r>
          </w:p>
        </w:tc>
        <w:tc>
          <w:tcPr>
            <w:tcW w:w="1028" w:type="pct"/>
            <w:tcBorders>
              <w:top w:val="single" w:sz="4" w:space="0" w:color="auto"/>
              <w:left w:val="single" w:sz="4" w:space="0" w:color="auto"/>
              <w:bottom w:val="single" w:sz="4" w:space="0" w:color="auto"/>
              <w:right w:val="single" w:sz="4" w:space="0" w:color="auto"/>
            </w:tcBorders>
            <w:vAlign w:val="center"/>
          </w:tcPr>
          <w:p w14:paraId="20E9AC62" w14:textId="77777777" w:rsidR="00AD4002" w:rsidRPr="005B4CFE" w:rsidRDefault="00AD4002" w:rsidP="000F469F">
            <w:pPr>
              <w:autoSpaceDE w:val="0"/>
              <w:autoSpaceDN w:val="0"/>
              <w:adjustRightInd w:val="0"/>
              <w:jc w:val="center"/>
              <w:rPr>
                <w:rFonts w:ascii="Times New Roman" w:eastAsiaTheme="minorHAnsi" w:hAnsi="Times New Roman" w:cs="Times New Roman"/>
                <w:sz w:val="24"/>
                <w:szCs w:val="24"/>
              </w:rPr>
            </w:pPr>
          </w:p>
        </w:tc>
        <w:tc>
          <w:tcPr>
            <w:tcW w:w="1103" w:type="pct"/>
            <w:tcBorders>
              <w:top w:val="single" w:sz="4" w:space="0" w:color="auto"/>
              <w:left w:val="single" w:sz="4" w:space="0" w:color="auto"/>
              <w:bottom w:val="single" w:sz="4" w:space="0" w:color="auto"/>
              <w:right w:val="single" w:sz="4" w:space="0" w:color="auto"/>
            </w:tcBorders>
            <w:vAlign w:val="center"/>
          </w:tcPr>
          <w:p w14:paraId="3F86E094" w14:textId="77777777" w:rsidR="00AD4002" w:rsidRPr="005B4CFE" w:rsidRDefault="00AD4002" w:rsidP="000F469F">
            <w:pPr>
              <w:autoSpaceDE w:val="0"/>
              <w:autoSpaceDN w:val="0"/>
              <w:adjustRightInd w:val="0"/>
              <w:jc w:val="center"/>
              <w:rPr>
                <w:rFonts w:ascii="Times New Roman" w:eastAsiaTheme="minorHAnsi" w:hAnsi="Times New Roman" w:cs="Times New Roman"/>
                <w:sz w:val="24"/>
                <w:szCs w:val="24"/>
              </w:rPr>
            </w:pPr>
            <w:r w:rsidRPr="005B4CFE">
              <w:rPr>
                <w:rFonts w:ascii="Times New Roman" w:eastAsiaTheme="minorHAnsi" w:hAnsi="Times New Roman" w:cs="Times New Roman"/>
                <w:sz w:val="24"/>
                <w:szCs w:val="24"/>
              </w:rPr>
              <w:t>/4x5/</w:t>
            </w:r>
          </w:p>
        </w:tc>
      </w:tr>
      <w:tr w:rsidR="00AD4002" w:rsidRPr="005B4CFE" w14:paraId="5193F909" w14:textId="77777777" w:rsidTr="00AD4002">
        <w:trPr>
          <w:trHeight w:val="305"/>
        </w:trPr>
        <w:tc>
          <w:tcPr>
            <w:tcW w:w="298" w:type="pct"/>
            <w:tcBorders>
              <w:top w:val="single" w:sz="4" w:space="0" w:color="auto"/>
              <w:left w:val="single" w:sz="4" w:space="0" w:color="auto"/>
              <w:bottom w:val="single" w:sz="4" w:space="0" w:color="auto"/>
              <w:right w:val="single" w:sz="4" w:space="0" w:color="auto"/>
            </w:tcBorders>
          </w:tcPr>
          <w:p w14:paraId="1012277B" w14:textId="34C5BCF1" w:rsidR="00AD4002" w:rsidRPr="005B4CFE" w:rsidRDefault="00AD4002" w:rsidP="000F469F">
            <w:pPr>
              <w:autoSpaceDE w:val="0"/>
              <w:autoSpaceDN w:val="0"/>
              <w:adjustRightInd w:val="0"/>
              <w:ind w:firstLine="1"/>
              <w:rPr>
                <w:rFonts w:ascii="Times New Roman" w:eastAsiaTheme="minorHAnsi" w:hAnsi="Times New Roman" w:cs="Times New Roman"/>
                <w:sz w:val="24"/>
                <w:szCs w:val="24"/>
              </w:rPr>
            </w:pPr>
            <w:r>
              <w:rPr>
                <w:rFonts w:ascii="Times New Roman" w:eastAsiaTheme="minorHAnsi" w:hAnsi="Times New Roman" w:cs="Times New Roman"/>
                <w:sz w:val="24"/>
                <w:szCs w:val="24"/>
              </w:rPr>
              <w:t>2</w:t>
            </w:r>
          </w:p>
        </w:tc>
        <w:tc>
          <w:tcPr>
            <w:tcW w:w="2069" w:type="pct"/>
            <w:tcBorders>
              <w:top w:val="single" w:sz="4" w:space="0" w:color="auto"/>
              <w:left w:val="single" w:sz="4" w:space="0" w:color="auto"/>
              <w:bottom w:val="single" w:sz="4" w:space="0" w:color="auto"/>
              <w:right w:val="single" w:sz="4" w:space="0" w:color="auto"/>
            </w:tcBorders>
          </w:tcPr>
          <w:p w14:paraId="23815062" w14:textId="7969E613" w:rsidR="00AD4002" w:rsidRPr="0035537C" w:rsidRDefault="00FB32B3" w:rsidP="000F469F">
            <w:pPr>
              <w:autoSpaceDE w:val="0"/>
              <w:autoSpaceDN w:val="0"/>
              <w:adjustRightInd w:val="0"/>
              <w:rPr>
                <w:rFonts w:ascii="Times New Roman" w:eastAsiaTheme="minorHAnsi" w:hAnsi="Times New Roman" w:cs="Times New Roman"/>
                <w:sz w:val="24"/>
                <w:szCs w:val="24"/>
              </w:rPr>
            </w:pPr>
            <w:r w:rsidRPr="0035537C">
              <w:rPr>
                <w:rFonts w:ascii="Times New Roman" w:eastAsiaTheme="minorHAnsi" w:hAnsi="Times New Roman" w:cs="Times New Roman"/>
                <w:sz w:val="24"/>
                <w:szCs w:val="24"/>
              </w:rPr>
              <w:t>Nešiojamas multifunkcinis dujų analizatorius</w:t>
            </w:r>
            <w:r w:rsidR="0035537C" w:rsidRPr="0035537C">
              <w:rPr>
                <w:rFonts w:ascii="Times New Roman" w:eastAsiaTheme="minorHAnsi" w:hAnsi="Times New Roman" w:cs="Times New Roman"/>
                <w:sz w:val="24"/>
                <w:szCs w:val="24"/>
              </w:rPr>
              <w:t xml:space="preserve"> /matuoti vandenilio koncentracij</w:t>
            </w:r>
            <w:r w:rsidR="00822184">
              <w:rPr>
                <w:rFonts w:ascii="Times New Roman" w:eastAsiaTheme="minorHAnsi" w:hAnsi="Times New Roman" w:cs="Times New Roman"/>
                <w:sz w:val="24"/>
                <w:szCs w:val="24"/>
              </w:rPr>
              <w:t>ą</w:t>
            </w:r>
            <w:r w:rsidR="0035537C" w:rsidRPr="0035537C">
              <w:rPr>
                <w:rFonts w:ascii="Times New Roman" w:eastAsiaTheme="minorHAnsi" w:hAnsi="Times New Roman" w:cs="Times New Roman"/>
                <w:sz w:val="24"/>
                <w:szCs w:val="24"/>
              </w:rPr>
              <w:t xml:space="preserve"> lauke (aplinkos ore)</w:t>
            </w:r>
            <w:r w:rsidR="00DC0DFC">
              <w:rPr>
                <w:rFonts w:ascii="Times New Roman" w:eastAsiaTheme="minorHAnsi" w:hAnsi="Times New Roman" w:cs="Times New Roman"/>
                <w:sz w:val="24"/>
                <w:szCs w:val="24"/>
              </w:rPr>
              <w:t>/</w:t>
            </w:r>
            <w:r w:rsidRPr="0035537C">
              <w:rPr>
                <w:rFonts w:ascii="Times New Roman" w:eastAsiaTheme="minorHAnsi" w:hAnsi="Times New Roman" w:cs="Times New Roman"/>
                <w:sz w:val="24"/>
                <w:szCs w:val="24"/>
              </w:rPr>
              <w:t xml:space="preserve"> </w:t>
            </w:r>
            <w:r w:rsidRPr="0035537C">
              <w:rPr>
                <w:rFonts w:ascii="Times New Roman" w:eastAsia="Times New Roman" w:hAnsi="Times New Roman" w:cs="Times New Roman"/>
                <w:b/>
                <w:i/>
                <w:color w:val="FF0000"/>
                <w:sz w:val="24"/>
                <w:szCs w:val="24"/>
                <w:lang w:eastAsia="ar-SA"/>
              </w:rPr>
              <w:t>nurodyti  markę, modelį ar kataloginį numerį pagal gamintoją (jeigu tokia gamintojo informacija yra), nurodyti gamintoją</w:t>
            </w:r>
            <w:r w:rsidRPr="0035537C">
              <w:rPr>
                <w:rFonts w:ascii="Times New Roman" w:eastAsia="Times New Roman" w:hAnsi="Times New Roman" w:cs="Times New Roman"/>
                <w:sz w:val="24"/>
                <w:szCs w:val="24"/>
                <w:lang w:eastAsia="ar-SA"/>
              </w:rPr>
              <w:t>/</w:t>
            </w:r>
          </w:p>
        </w:tc>
        <w:tc>
          <w:tcPr>
            <w:tcW w:w="502" w:type="pct"/>
            <w:tcBorders>
              <w:top w:val="single" w:sz="4" w:space="0" w:color="auto"/>
              <w:left w:val="single" w:sz="4" w:space="0" w:color="auto"/>
              <w:bottom w:val="single" w:sz="4" w:space="0" w:color="auto"/>
              <w:right w:val="single" w:sz="4" w:space="0" w:color="auto"/>
            </w:tcBorders>
            <w:vAlign w:val="center"/>
          </w:tcPr>
          <w:p w14:paraId="32F58A02" w14:textId="1679DD2A" w:rsidR="00AD4002" w:rsidRPr="005B4CFE" w:rsidRDefault="00A17A03" w:rsidP="000F469F">
            <w:pPr>
              <w:autoSpaceDE w:val="0"/>
              <w:autoSpaceDN w:val="0"/>
              <w:adjustRightInd w:val="0"/>
              <w:jc w:val="center"/>
              <w:rPr>
                <w:rFonts w:ascii="Times New Roman" w:eastAsiaTheme="minorHAnsi" w:hAnsi="Times New Roman" w:cs="Times New Roman"/>
                <w:sz w:val="24"/>
                <w:szCs w:val="24"/>
              </w:rPr>
            </w:pPr>
            <w:r>
              <w:rPr>
                <w:rFonts w:ascii="Times New Roman" w:eastAsiaTheme="minorHAnsi" w:hAnsi="Times New Roman" w:cs="Times New Roman"/>
                <w:sz w:val="24"/>
                <w:szCs w:val="24"/>
              </w:rPr>
              <w:t>1</w:t>
            </w:r>
          </w:p>
        </w:tc>
        <w:tc>
          <w:tcPr>
            <w:tcW w:w="1028" w:type="pct"/>
            <w:tcBorders>
              <w:top w:val="single" w:sz="4" w:space="0" w:color="auto"/>
              <w:left w:val="single" w:sz="4" w:space="0" w:color="auto"/>
              <w:bottom w:val="single" w:sz="4" w:space="0" w:color="auto"/>
              <w:right w:val="single" w:sz="4" w:space="0" w:color="auto"/>
            </w:tcBorders>
            <w:vAlign w:val="center"/>
          </w:tcPr>
          <w:p w14:paraId="10BC305E" w14:textId="77777777" w:rsidR="00AD4002" w:rsidRPr="005B4CFE" w:rsidRDefault="00AD4002" w:rsidP="000F469F">
            <w:pPr>
              <w:autoSpaceDE w:val="0"/>
              <w:autoSpaceDN w:val="0"/>
              <w:adjustRightInd w:val="0"/>
              <w:jc w:val="center"/>
              <w:rPr>
                <w:rFonts w:ascii="Times New Roman" w:eastAsiaTheme="minorHAnsi" w:hAnsi="Times New Roman" w:cs="Times New Roman"/>
                <w:sz w:val="24"/>
                <w:szCs w:val="24"/>
              </w:rPr>
            </w:pPr>
          </w:p>
        </w:tc>
        <w:tc>
          <w:tcPr>
            <w:tcW w:w="1103" w:type="pct"/>
            <w:tcBorders>
              <w:top w:val="single" w:sz="4" w:space="0" w:color="auto"/>
              <w:left w:val="single" w:sz="4" w:space="0" w:color="auto"/>
              <w:bottom w:val="single" w:sz="4" w:space="0" w:color="auto"/>
              <w:right w:val="single" w:sz="4" w:space="0" w:color="auto"/>
            </w:tcBorders>
            <w:vAlign w:val="center"/>
          </w:tcPr>
          <w:p w14:paraId="1E983E1F" w14:textId="063F0E5A" w:rsidR="00AD4002" w:rsidRPr="005B4CFE" w:rsidRDefault="00A17A03" w:rsidP="000F469F">
            <w:pPr>
              <w:autoSpaceDE w:val="0"/>
              <w:autoSpaceDN w:val="0"/>
              <w:adjustRightInd w:val="0"/>
              <w:jc w:val="center"/>
              <w:rPr>
                <w:rFonts w:ascii="Times New Roman" w:eastAsiaTheme="minorHAnsi" w:hAnsi="Times New Roman" w:cs="Times New Roman"/>
                <w:sz w:val="24"/>
                <w:szCs w:val="24"/>
              </w:rPr>
            </w:pPr>
            <w:r w:rsidRPr="005B4CFE">
              <w:rPr>
                <w:rFonts w:ascii="Times New Roman" w:eastAsiaTheme="minorHAnsi" w:hAnsi="Times New Roman" w:cs="Times New Roman"/>
                <w:sz w:val="24"/>
                <w:szCs w:val="24"/>
              </w:rPr>
              <w:t>/4x5/</w:t>
            </w:r>
          </w:p>
        </w:tc>
      </w:tr>
      <w:tr w:rsidR="00AD4002" w:rsidRPr="005B4CFE" w14:paraId="22EEFB7F" w14:textId="77777777" w:rsidTr="00AD4002">
        <w:trPr>
          <w:trHeight w:val="305"/>
        </w:trPr>
        <w:tc>
          <w:tcPr>
            <w:tcW w:w="298" w:type="pct"/>
            <w:tcBorders>
              <w:top w:val="single" w:sz="4" w:space="0" w:color="auto"/>
              <w:left w:val="single" w:sz="4" w:space="0" w:color="auto"/>
              <w:bottom w:val="single" w:sz="4" w:space="0" w:color="auto"/>
              <w:right w:val="single" w:sz="4" w:space="0" w:color="auto"/>
            </w:tcBorders>
          </w:tcPr>
          <w:p w14:paraId="2589659E" w14:textId="20EE27E5" w:rsidR="00AD4002" w:rsidRPr="005B4CFE" w:rsidRDefault="00AD4002" w:rsidP="000F469F">
            <w:pPr>
              <w:autoSpaceDE w:val="0"/>
              <w:autoSpaceDN w:val="0"/>
              <w:adjustRightInd w:val="0"/>
              <w:ind w:firstLine="1"/>
              <w:rPr>
                <w:rFonts w:ascii="Times New Roman" w:eastAsiaTheme="minorHAnsi" w:hAnsi="Times New Roman" w:cs="Times New Roman"/>
                <w:sz w:val="24"/>
                <w:szCs w:val="24"/>
              </w:rPr>
            </w:pPr>
            <w:r>
              <w:rPr>
                <w:rFonts w:ascii="Times New Roman" w:eastAsiaTheme="minorHAnsi" w:hAnsi="Times New Roman" w:cs="Times New Roman"/>
                <w:sz w:val="24"/>
                <w:szCs w:val="24"/>
              </w:rPr>
              <w:t>3</w:t>
            </w:r>
          </w:p>
        </w:tc>
        <w:tc>
          <w:tcPr>
            <w:tcW w:w="2069" w:type="pct"/>
            <w:tcBorders>
              <w:top w:val="single" w:sz="4" w:space="0" w:color="auto"/>
              <w:left w:val="single" w:sz="4" w:space="0" w:color="auto"/>
              <w:bottom w:val="single" w:sz="4" w:space="0" w:color="auto"/>
              <w:right w:val="single" w:sz="4" w:space="0" w:color="auto"/>
            </w:tcBorders>
          </w:tcPr>
          <w:p w14:paraId="230C244F" w14:textId="7597953B" w:rsidR="00AD4002" w:rsidRPr="0035537C" w:rsidRDefault="00FB32B3" w:rsidP="000F469F">
            <w:pPr>
              <w:autoSpaceDE w:val="0"/>
              <w:autoSpaceDN w:val="0"/>
              <w:adjustRightInd w:val="0"/>
              <w:rPr>
                <w:rFonts w:ascii="Times New Roman" w:eastAsiaTheme="minorHAnsi" w:hAnsi="Times New Roman" w:cs="Times New Roman"/>
                <w:sz w:val="24"/>
                <w:szCs w:val="24"/>
              </w:rPr>
            </w:pPr>
            <w:r w:rsidRPr="00BB1CC3">
              <w:rPr>
                <w:rFonts w:ascii="Times New Roman" w:eastAsiaTheme="minorHAnsi" w:hAnsi="Times New Roman" w:cs="Times New Roman"/>
                <w:sz w:val="24"/>
                <w:szCs w:val="24"/>
              </w:rPr>
              <w:t>Dujų analizatorius perimetro apsaugai /</w:t>
            </w:r>
            <w:r w:rsidR="00DC0DFC" w:rsidRPr="00BB1CC3">
              <w:rPr>
                <w:rFonts w:ascii="Times New Roman" w:eastAsiaTheme="minorHAnsi" w:hAnsi="Times New Roman"/>
                <w:sz w:val="24"/>
                <w:szCs w:val="24"/>
                <w:lang w:val="lt-LT"/>
              </w:rPr>
              <w:t xml:space="preserve"> matuoti sieros dioksido, deguonies, vandenilio sulfido, anglies monoksido koncentraciją ir sprogių dujų iki sprogiminę koncentraciją lauke (aplinkos ore)/ </w:t>
            </w:r>
            <w:r w:rsidRPr="0035537C">
              <w:rPr>
                <w:rFonts w:ascii="Times New Roman" w:eastAsia="Times New Roman" w:hAnsi="Times New Roman" w:cs="Times New Roman"/>
                <w:b/>
                <w:i/>
                <w:color w:val="FF0000"/>
                <w:sz w:val="24"/>
                <w:szCs w:val="24"/>
                <w:lang w:eastAsia="ar-SA"/>
              </w:rPr>
              <w:t>nurodyti  markę, modelį ar kataloginį numerį pagal gamintoją (jeigu tokia gamintojo informacija yra), nurodyti gamintoją</w:t>
            </w:r>
            <w:r w:rsidRPr="0035537C">
              <w:rPr>
                <w:rFonts w:ascii="Times New Roman" w:eastAsia="Times New Roman" w:hAnsi="Times New Roman" w:cs="Times New Roman"/>
                <w:sz w:val="24"/>
                <w:szCs w:val="24"/>
                <w:lang w:eastAsia="ar-SA"/>
              </w:rPr>
              <w:t>/</w:t>
            </w:r>
          </w:p>
        </w:tc>
        <w:tc>
          <w:tcPr>
            <w:tcW w:w="502" w:type="pct"/>
            <w:tcBorders>
              <w:top w:val="single" w:sz="4" w:space="0" w:color="auto"/>
              <w:left w:val="single" w:sz="4" w:space="0" w:color="auto"/>
              <w:bottom w:val="single" w:sz="4" w:space="0" w:color="auto"/>
              <w:right w:val="single" w:sz="4" w:space="0" w:color="auto"/>
            </w:tcBorders>
            <w:vAlign w:val="center"/>
          </w:tcPr>
          <w:p w14:paraId="23D9B03C" w14:textId="5C2654D8" w:rsidR="00AD4002" w:rsidRPr="005B4CFE" w:rsidRDefault="00A17A03" w:rsidP="000F469F">
            <w:pPr>
              <w:autoSpaceDE w:val="0"/>
              <w:autoSpaceDN w:val="0"/>
              <w:adjustRightInd w:val="0"/>
              <w:jc w:val="center"/>
              <w:rPr>
                <w:rFonts w:ascii="Times New Roman" w:eastAsiaTheme="minorHAnsi" w:hAnsi="Times New Roman" w:cs="Times New Roman"/>
                <w:sz w:val="24"/>
                <w:szCs w:val="24"/>
              </w:rPr>
            </w:pPr>
            <w:r>
              <w:rPr>
                <w:rFonts w:ascii="Times New Roman" w:eastAsiaTheme="minorHAnsi" w:hAnsi="Times New Roman" w:cs="Times New Roman"/>
                <w:sz w:val="24"/>
                <w:szCs w:val="24"/>
              </w:rPr>
              <w:t>2</w:t>
            </w:r>
          </w:p>
        </w:tc>
        <w:tc>
          <w:tcPr>
            <w:tcW w:w="1028" w:type="pct"/>
            <w:tcBorders>
              <w:top w:val="single" w:sz="4" w:space="0" w:color="auto"/>
              <w:left w:val="single" w:sz="4" w:space="0" w:color="auto"/>
              <w:bottom w:val="single" w:sz="4" w:space="0" w:color="auto"/>
              <w:right w:val="single" w:sz="4" w:space="0" w:color="auto"/>
            </w:tcBorders>
            <w:vAlign w:val="center"/>
          </w:tcPr>
          <w:p w14:paraId="714AB6D9" w14:textId="77777777" w:rsidR="00AD4002" w:rsidRPr="005B4CFE" w:rsidRDefault="00AD4002" w:rsidP="000F469F">
            <w:pPr>
              <w:autoSpaceDE w:val="0"/>
              <w:autoSpaceDN w:val="0"/>
              <w:adjustRightInd w:val="0"/>
              <w:jc w:val="center"/>
              <w:rPr>
                <w:rFonts w:ascii="Times New Roman" w:eastAsiaTheme="minorHAnsi" w:hAnsi="Times New Roman" w:cs="Times New Roman"/>
                <w:sz w:val="24"/>
                <w:szCs w:val="24"/>
              </w:rPr>
            </w:pPr>
          </w:p>
        </w:tc>
        <w:tc>
          <w:tcPr>
            <w:tcW w:w="1103" w:type="pct"/>
            <w:tcBorders>
              <w:top w:val="single" w:sz="4" w:space="0" w:color="auto"/>
              <w:left w:val="single" w:sz="4" w:space="0" w:color="auto"/>
              <w:bottom w:val="single" w:sz="4" w:space="0" w:color="auto"/>
              <w:right w:val="single" w:sz="4" w:space="0" w:color="auto"/>
            </w:tcBorders>
            <w:vAlign w:val="center"/>
          </w:tcPr>
          <w:p w14:paraId="5A55A6DB" w14:textId="3C1655C2" w:rsidR="00AD4002" w:rsidRPr="005B4CFE" w:rsidRDefault="00A17A03" w:rsidP="000F469F">
            <w:pPr>
              <w:autoSpaceDE w:val="0"/>
              <w:autoSpaceDN w:val="0"/>
              <w:adjustRightInd w:val="0"/>
              <w:jc w:val="center"/>
              <w:rPr>
                <w:rFonts w:ascii="Times New Roman" w:eastAsiaTheme="minorHAnsi" w:hAnsi="Times New Roman" w:cs="Times New Roman"/>
                <w:sz w:val="24"/>
                <w:szCs w:val="24"/>
              </w:rPr>
            </w:pPr>
            <w:r w:rsidRPr="005B4CFE">
              <w:rPr>
                <w:rFonts w:ascii="Times New Roman" w:eastAsiaTheme="minorHAnsi" w:hAnsi="Times New Roman" w:cs="Times New Roman"/>
                <w:sz w:val="24"/>
                <w:szCs w:val="24"/>
              </w:rPr>
              <w:t>/4x5/</w:t>
            </w:r>
          </w:p>
        </w:tc>
      </w:tr>
      <w:tr w:rsidR="00AD4002" w:rsidRPr="005B4CFE" w14:paraId="12424D69" w14:textId="77777777" w:rsidTr="00AD4002">
        <w:trPr>
          <w:trHeight w:val="305"/>
        </w:trPr>
        <w:tc>
          <w:tcPr>
            <w:tcW w:w="3897" w:type="pct"/>
            <w:gridSpan w:val="4"/>
            <w:tcBorders>
              <w:top w:val="single" w:sz="4" w:space="0" w:color="auto"/>
              <w:left w:val="single" w:sz="4" w:space="0" w:color="auto"/>
              <w:right w:val="single" w:sz="4" w:space="0" w:color="auto"/>
            </w:tcBorders>
          </w:tcPr>
          <w:p w14:paraId="3AD7BD64" w14:textId="57F1328D" w:rsidR="00AD4002" w:rsidRPr="001A4C51" w:rsidRDefault="00AD4002" w:rsidP="000F469F">
            <w:pPr>
              <w:autoSpaceDE w:val="0"/>
              <w:autoSpaceDN w:val="0"/>
              <w:adjustRightInd w:val="0"/>
              <w:jc w:val="center"/>
              <w:rPr>
                <w:rFonts w:ascii="Times New Roman" w:eastAsiaTheme="minorHAnsi" w:hAnsi="Times New Roman" w:cs="Times New Roman"/>
                <w:sz w:val="24"/>
                <w:szCs w:val="24"/>
                <w:lang w:val="pl-PL"/>
              </w:rPr>
            </w:pPr>
            <w:r w:rsidRPr="001A4C51">
              <w:rPr>
                <w:rFonts w:ascii="Times New Roman" w:eastAsiaTheme="minorHAnsi" w:hAnsi="Times New Roman" w:cs="Times New Roman"/>
                <w:sz w:val="24"/>
                <w:szCs w:val="24"/>
                <w:lang w:val="pl-PL"/>
              </w:rPr>
              <w:t xml:space="preserve">         </w:t>
            </w:r>
            <w:r w:rsidR="00D00A32" w:rsidRPr="001A4C51">
              <w:rPr>
                <w:rFonts w:ascii="Times New Roman" w:eastAsiaTheme="minorHAnsi" w:hAnsi="Times New Roman" w:cs="Times New Roman"/>
                <w:sz w:val="24"/>
                <w:szCs w:val="24"/>
                <w:lang w:val="pl-PL"/>
              </w:rPr>
              <w:t xml:space="preserve">                                                           </w:t>
            </w:r>
            <w:r w:rsidRPr="001A4C51">
              <w:rPr>
                <w:rFonts w:ascii="Times New Roman" w:eastAsiaTheme="minorHAnsi" w:hAnsi="Times New Roman" w:cs="Times New Roman"/>
                <w:sz w:val="24"/>
                <w:szCs w:val="24"/>
                <w:lang w:val="pl-PL"/>
              </w:rPr>
              <w:t xml:space="preserve"> </w:t>
            </w:r>
            <w:r w:rsidR="00C41803" w:rsidRPr="001A4C51">
              <w:rPr>
                <w:rFonts w:ascii="Times New Roman" w:eastAsiaTheme="minorHAnsi" w:hAnsi="Times New Roman" w:cs="Times New Roman"/>
                <w:sz w:val="24"/>
                <w:szCs w:val="24"/>
                <w:lang w:val="pl-PL"/>
              </w:rPr>
              <w:t>Pasiūlymo kaina, Eur (be PVM)</w:t>
            </w:r>
            <w:r w:rsidR="00D00A32" w:rsidRPr="001A4C51">
              <w:rPr>
                <w:rFonts w:ascii="Times New Roman" w:eastAsiaTheme="minorHAnsi" w:hAnsi="Times New Roman" w:cs="Times New Roman"/>
                <w:sz w:val="24"/>
                <w:szCs w:val="24"/>
                <w:lang w:val="pl-PL"/>
              </w:rPr>
              <w:t>:</w:t>
            </w:r>
            <w:r w:rsidRPr="001A4C51">
              <w:rPr>
                <w:rFonts w:ascii="Times New Roman" w:eastAsiaTheme="minorHAnsi" w:hAnsi="Times New Roman" w:cs="Times New Roman"/>
                <w:sz w:val="24"/>
                <w:szCs w:val="24"/>
                <w:lang w:val="pl-PL"/>
              </w:rPr>
              <w:t xml:space="preserve">                                                       </w:t>
            </w:r>
          </w:p>
        </w:tc>
        <w:tc>
          <w:tcPr>
            <w:tcW w:w="1103" w:type="pct"/>
            <w:tcBorders>
              <w:top w:val="single" w:sz="4" w:space="0" w:color="auto"/>
              <w:left w:val="single" w:sz="4" w:space="0" w:color="auto"/>
              <w:bottom w:val="single" w:sz="4" w:space="0" w:color="auto"/>
              <w:right w:val="single" w:sz="4" w:space="0" w:color="auto"/>
            </w:tcBorders>
            <w:vAlign w:val="center"/>
          </w:tcPr>
          <w:p w14:paraId="01897B0D" w14:textId="77777777" w:rsidR="00AD4002" w:rsidRPr="001A4C51" w:rsidRDefault="00AD4002" w:rsidP="000F469F">
            <w:pPr>
              <w:autoSpaceDE w:val="0"/>
              <w:autoSpaceDN w:val="0"/>
              <w:adjustRightInd w:val="0"/>
              <w:jc w:val="center"/>
              <w:rPr>
                <w:rFonts w:ascii="Times New Roman" w:eastAsiaTheme="minorHAnsi" w:hAnsi="Times New Roman" w:cs="Times New Roman"/>
                <w:sz w:val="24"/>
                <w:szCs w:val="24"/>
                <w:lang w:val="pl-PL"/>
              </w:rPr>
            </w:pPr>
          </w:p>
        </w:tc>
      </w:tr>
      <w:tr w:rsidR="003C10D5" w:rsidRPr="005B4CFE" w14:paraId="0813A026" w14:textId="77777777" w:rsidTr="00AD4002">
        <w:trPr>
          <w:trHeight w:val="305"/>
        </w:trPr>
        <w:tc>
          <w:tcPr>
            <w:tcW w:w="3897" w:type="pct"/>
            <w:gridSpan w:val="4"/>
            <w:tcBorders>
              <w:top w:val="single" w:sz="4" w:space="0" w:color="auto"/>
              <w:left w:val="single" w:sz="4" w:space="0" w:color="auto"/>
              <w:right w:val="single" w:sz="4" w:space="0" w:color="auto"/>
            </w:tcBorders>
          </w:tcPr>
          <w:p w14:paraId="0478F9CD" w14:textId="0820E0E1" w:rsidR="003C10D5" w:rsidRDefault="003C10D5" w:rsidP="000F469F">
            <w:pPr>
              <w:autoSpaceDE w:val="0"/>
              <w:autoSpaceDN w:val="0"/>
              <w:adjustRightInd w:val="0"/>
              <w:jc w:val="center"/>
              <w:rPr>
                <w:rFonts w:ascii="Times New Roman" w:eastAsiaTheme="minorHAnsi" w:hAnsi="Times New Roman" w:cs="Times New Roman"/>
                <w:sz w:val="24"/>
                <w:szCs w:val="24"/>
                <w:lang w:val="pl-PL"/>
              </w:rPr>
            </w:pPr>
            <w:r>
              <w:rPr>
                <w:rFonts w:ascii="Times New Roman" w:eastAsiaTheme="minorHAnsi" w:hAnsi="Times New Roman" w:cs="Times New Roman"/>
                <w:sz w:val="24"/>
                <w:szCs w:val="24"/>
                <w:lang w:val="pl-PL"/>
              </w:rPr>
              <w:t xml:space="preserve">                                                                  </w:t>
            </w:r>
            <w:r w:rsidRPr="005B4CFE">
              <w:rPr>
                <w:rFonts w:ascii="Times New Roman" w:eastAsiaTheme="minorHAnsi" w:hAnsi="Times New Roman" w:cs="Times New Roman"/>
                <w:sz w:val="24"/>
                <w:szCs w:val="24"/>
                <w:lang w:val="pl-PL"/>
              </w:rPr>
              <w:t>PVM suma /</w:t>
            </w:r>
            <w:r w:rsidRPr="00F54581">
              <w:rPr>
                <w:rFonts w:ascii="Times New Roman" w:eastAsiaTheme="minorHAnsi" w:hAnsi="Times New Roman" w:cs="Times New Roman"/>
                <w:i/>
                <w:iCs/>
                <w:sz w:val="24"/>
                <w:szCs w:val="24"/>
                <w:lang w:val="pl-PL"/>
              </w:rPr>
              <w:t>pildoma jei taikoma</w:t>
            </w:r>
            <w:r w:rsidRPr="005B4CFE">
              <w:rPr>
                <w:rFonts w:ascii="Times New Roman" w:eastAsiaTheme="minorHAnsi" w:hAnsi="Times New Roman" w:cs="Times New Roman"/>
                <w:sz w:val="24"/>
                <w:szCs w:val="24"/>
                <w:lang w:val="pl-PL"/>
              </w:rPr>
              <w:t>/:</w:t>
            </w:r>
          </w:p>
        </w:tc>
        <w:tc>
          <w:tcPr>
            <w:tcW w:w="1103" w:type="pct"/>
            <w:tcBorders>
              <w:top w:val="single" w:sz="4" w:space="0" w:color="auto"/>
              <w:left w:val="single" w:sz="4" w:space="0" w:color="auto"/>
              <w:bottom w:val="single" w:sz="4" w:space="0" w:color="auto"/>
              <w:right w:val="single" w:sz="4" w:space="0" w:color="auto"/>
            </w:tcBorders>
            <w:vAlign w:val="center"/>
          </w:tcPr>
          <w:p w14:paraId="3013F10F" w14:textId="77777777" w:rsidR="003C10D5" w:rsidRPr="005B4CFE" w:rsidRDefault="003C10D5" w:rsidP="000F469F">
            <w:pPr>
              <w:autoSpaceDE w:val="0"/>
              <w:autoSpaceDN w:val="0"/>
              <w:adjustRightInd w:val="0"/>
              <w:jc w:val="center"/>
              <w:rPr>
                <w:rFonts w:ascii="Times New Roman" w:eastAsiaTheme="minorHAnsi" w:hAnsi="Times New Roman" w:cs="Times New Roman"/>
                <w:sz w:val="24"/>
                <w:szCs w:val="24"/>
                <w:lang w:val="pl-PL"/>
              </w:rPr>
            </w:pPr>
          </w:p>
        </w:tc>
      </w:tr>
      <w:tr w:rsidR="00AD4002" w:rsidRPr="005B4CFE" w14:paraId="4BCA64A8" w14:textId="77777777" w:rsidTr="00AD4002">
        <w:trPr>
          <w:trHeight w:val="305"/>
        </w:trPr>
        <w:tc>
          <w:tcPr>
            <w:tcW w:w="3897" w:type="pct"/>
            <w:gridSpan w:val="4"/>
            <w:tcBorders>
              <w:top w:val="single" w:sz="4" w:space="0" w:color="auto"/>
              <w:left w:val="single" w:sz="4" w:space="0" w:color="auto"/>
              <w:right w:val="single" w:sz="4" w:space="0" w:color="auto"/>
            </w:tcBorders>
          </w:tcPr>
          <w:p w14:paraId="14A064A7" w14:textId="7201446F" w:rsidR="00AD4002" w:rsidRPr="005B4CFE" w:rsidRDefault="00AD4002" w:rsidP="000F469F">
            <w:pPr>
              <w:autoSpaceDE w:val="0"/>
              <w:autoSpaceDN w:val="0"/>
              <w:adjustRightInd w:val="0"/>
              <w:jc w:val="center"/>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w:t>
            </w:r>
            <w:r w:rsidRPr="005B4CFE">
              <w:rPr>
                <w:rFonts w:ascii="Times New Roman" w:eastAsiaTheme="minorHAnsi" w:hAnsi="Times New Roman" w:cs="Times New Roman"/>
                <w:sz w:val="24"/>
                <w:szCs w:val="24"/>
              </w:rPr>
              <w:t>Pasiūlymo kaina, Eur (su PVM)</w:t>
            </w:r>
            <w:r w:rsidRPr="005B4CFE">
              <w:rPr>
                <w:rFonts w:ascii="Times New Roman" w:eastAsiaTheme="minorHAnsi" w:hAnsi="Times New Roman" w:cs="Times New Roman"/>
                <w:sz w:val="24"/>
                <w:szCs w:val="24"/>
                <w:vertAlign w:val="superscript"/>
              </w:rPr>
              <w:t xml:space="preserve"> </w:t>
            </w:r>
            <w:r w:rsidRPr="005B4CFE">
              <w:rPr>
                <w:rFonts w:ascii="Times New Roman" w:eastAsiaTheme="minorHAnsi" w:hAnsi="Times New Roman" w:cs="Times New Roman"/>
                <w:sz w:val="24"/>
                <w:szCs w:val="24"/>
              </w:rPr>
              <w:t>/</w:t>
            </w:r>
            <w:r w:rsidRPr="0031705F">
              <w:rPr>
                <w:rFonts w:ascii="Times New Roman" w:eastAsiaTheme="minorHAnsi" w:hAnsi="Times New Roman" w:cs="Times New Roman"/>
                <w:i/>
                <w:iCs/>
                <w:sz w:val="24"/>
                <w:szCs w:val="24"/>
              </w:rPr>
              <w:t>pildoma jei taikoma/</w:t>
            </w:r>
            <w:r w:rsidRPr="005B4CFE">
              <w:rPr>
                <w:rFonts w:ascii="Times New Roman" w:eastAsiaTheme="minorHAnsi" w:hAnsi="Times New Roman" w:cs="Times New Roman"/>
                <w:sz w:val="24"/>
                <w:szCs w:val="24"/>
              </w:rPr>
              <w:t>:</w:t>
            </w:r>
          </w:p>
        </w:tc>
        <w:tc>
          <w:tcPr>
            <w:tcW w:w="1103" w:type="pct"/>
            <w:tcBorders>
              <w:top w:val="single" w:sz="4" w:space="0" w:color="auto"/>
              <w:left w:val="single" w:sz="4" w:space="0" w:color="auto"/>
              <w:bottom w:val="single" w:sz="4" w:space="0" w:color="auto"/>
              <w:right w:val="single" w:sz="4" w:space="0" w:color="auto"/>
            </w:tcBorders>
            <w:vAlign w:val="center"/>
          </w:tcPr>
          <w:p w14:paraId="68421FCA" w14:textId="77777777" w:rsidR="00AD4002" w:rsidRPr="005B4CFE" w:rsidRDefault="00AD4002" w:rsidP="000F469F">
            <w:pPr>
              <w:autoSpaceDE w:val="0"/>
              <w:autoSpaceDN w:val="0"/>
              <w:adjustRightInd w:val="0"/>
              <w:jc w:val="center"/>
              <w:rPr>
                <w:rFonts w:ascii="Times New Roman" w:eastAsiaTheme="minorHAnsi" w:hAnsi="Times New Roman" w:cs="Times New Roman"/>
                <w:sz w:val="24"/>
                <w:szCs w:val="24"/>
              </w:rPr>
            </w:pPr>
          </w:p>
        </w:tc>
      </w:tr>
    </w:tbl>
    <w:p w14:paraId="2E846224" w14:textId="77777777" w:rsidR="00AD4002" w:rsidRPr="005244DC" w:rsidRDefault="00AD4002" w:rsidP="00AD4002">
      <w:pPr>
        <w:spacing w:after="0" w:line="240" w:lineRule="auto"/>
        <w:rPr>
          <w:rFonts w:ascii="Calibri Light" w:hAnsi="Calibri Light" w:cs="Calibri Light"/>
          <w:b/>
          <w:sz w:val="16"/>
          <w:szCs w:val="16"/>
        </w:rPr>
      </w:pPr>
      <w:r w:rsidRPr="005244DC">
        <w:rPr>
          <w:rFonts w:ascii="Calibri Light" w:hAnsi="Calibri Light" w:cs="Calibri Light"/>
          <w:b/>
          <w:sz w:val="16"/>
          <w:szCs w:val="16"/>
        </w:rPr>
        <w:t xml:space="preserve">*Į </w:t>
      </w:r>
      <w:r>
        <w:rPr>
          <w:rFonts w:ascii="Calibri Light" w:hAnsi="Calibri Light" w:cs="Calibri Light"/>
          <w:b/>
          <w:sz w:val="16"/>
          <w:szCs w:val="16"/>
        </w:rPr>
        <w:t xml:space="preserve"> </w:t>
      </w:r>
      <w:r w:rsidRPr="005244DC">
        <w:rPr>
          <w:rFonts w:ascii="Calibri Light" w:hAnsi="Calibri Light" w:cs="Calibri Light"/>
          <w:b/>
          <w:sz w:val="16"/>
          <w:szCs w:val="16"/>
        </w:rPr>
        <w:t xml:space="preserve">kainą turi būti įskaičiuota PVM, kiti mokesčiai bei visos kitos išlaidos. </w:t>
      </w:r>
      <w:r w:rsidRPr="008354EE">
        <w:rPr>
          <w:rFonts w:ascii="Calibri Light" w:hAnsi="Calibri Light" w:cs="Calibri Light"/>
          <w:b/>
          <w:sz w:val="16"/>
          <w:szCs w:val="16"/>
        </w:rPr>
        <w:t>Tiekėjas turi nurodyti kainą EUR be PVM ir EUR su PVM, jei jis yra PVM mokėtojas arba tik EUR be PVM, jei t</w:t>
      </w:r>
      <w:r>
        <w:rPr>
          <w:rFonts w:ascii="Calibri Light" w:hAnsi="Calibri Light" w:cs="Calibri Light"/>
          <w:b/>
          <w:sz w:val="16"/>
          <w:szCs w:val="16"/>
        </w:rPr>
        <w:t>ie</w:t>
      </w:r>
      <w:r w:rsidRPr="008354EE">
        <w:rPr>
          <w:rFonts w:ascii="Calibri Light" w:hAnsi="Calibri Light" w:cs="Calibri Light"/>
          <w:b/>
          <w:sz w:val="16"/>
          <w:szCs w:val="16"/>
        </w:rPr>
        <w:t>kėjas yra ne PVM mokėtojas. Kaina nurodoma ne daugiau kaip 2 skaitmenų po kablelio tikslumu</w:t>
      </w:r>
      <w:r w:rsidRPr="005244DC">
        <w:rPr>
          <w:rFonts w:ascii="Calibri Light" w:hAnsi="Calibri Light" w:cs="Calibri Light"/>
          <w:b/>
          <w:sz w:val="16"/>
          <w:szCs w:val="16"/>
        </w:rPr>
        <w:t>.</w:t>
      </w:r>
    </w:p>
    <w:p w14:paraId="27B5C224" w14:textId="77777777" w:rsidR="00AD4002" w:rsidRDefault="00AD4002" w:rsidP="00AD4002">
      <w:pPr>
        <w:tabs>
          <w:tab w:val="left" w:pos="0"/>
        </w:tabs>
        <w:spacing w:after="0"/>
        <w:rPr>
          <w:rFonts w:ascii="Calibri Light" w:hAnsi="Calibri Light" w:cs="Calibri Light"/>
          <w:b/>
          <w:sz w:val="16"/>
          <w:szCs w:val="16"/>
          <w:lang w:val="lt-LT"/>
        </w:rPr>
      </w:pPr>
    </w:p>
    <w:tbl>
      <w:tblPr>
        <w:tblW w:w="5000" w:type="pct"/>
        <w:tblLook w:val="04A0" w:firstRow="1" w:lastRow="0" w:firstColumn="1" w:lastColumn="0" w:noHBand="0" w:noVBand="1"/>
      </w:tblPr>
      <w:tblGrid>
        <w:gridCol w:w="3136"/>
        <w:gridCol w:w="6502"/>
      </w:tblGrid>
      <w:tr w:rsidR="00AD4002" w:rsidRPr="005F6377" w14:paraId="71F14A61" w14:textId="77777777" w:rsidTr="000F469F">
        <w:tc>
          <w:tcPr>
            <w:tcW w:w="1627" w:type="pct"/>
          </w:tcPr>
          <w:p w14:paraId="02E5A85D" w14:textId="77777777" w:rsidR="00AD4002" w:rsidRDefault="00AD4002" w:rsidP="000F469F">
            <w:pPr>
              <w:spacing w:after="0" w:line="240" w:lineRule="auto"/>
              <w:jc w:val="right"/>
              <w:rPr>
                <w:rFonts w:ascii="Calibri Light" w:eastAsia="Calibri" w:hAnsi="Calibri Light" w:cs="Calibri Light"/>
                <w:b/>
                <w:bCs/>
                <w:i/>
                <w:iCs/>
                <w:sz w:val="16"/>
                <w:szCs w:val="16"/>
                <w:shd w:val="clear" w:color="auto" w:fill="FFFFFF"/>
                <w:lang w:val="lt-LT"/>
              </w:rPr>
            </w:pPr>
          </w:p>
          <w:p w14:paraId="3F789DA0" w14:textId="77777777" w:rsidR="00AD4002" w:rsidRPr="005F6377" w:rsidRDefault="00AD4002" w:rsidP="000F469F">
            <w:pPr>
              <w:spacing w:after="0" w:line="240" w:lineRule="auto"/>
              <w:jc w:val="right"/>
              <w:rPr>
                <w:rFonts w:ascii="Calibri Light" w:eastAsia="Calibri" w:hAnsi="Calibri Light" w:cs="Calibri Light"/>
                <w:i/>
                <w:sz w:val="16"/>
                <w:szCs w:val="16"/>
                <w:lang w:val="lt-LT"/>
              </w:rPr>
            </w:pPr>
            <w:r w:rsidRPr="005F6377">
              <w:rPr>
                <w:rFonts w:ascii="Calibri Light" w:eastAsia="Calibri" w:hAnsi="Calibri Light" w:cs="Calibri Light"/>
                <w:b/>
                <w:bCs/>
                <w:i/>
                <w:iCs/>
                <w:sz w:val="16"/>
                <w:szCs w:val="16"/>
                <w:shd w:val="clear" w:color="auto" w:fill="FFFFFF"/>
                <w:lang w:val="lt-LT"/>
              </w:rPr>
              <w:t>Taikomas PVM dydis (%):</w:t>
            </w:r>
          </w:p>
        </w:tc>
        <w:tc>
          <w:tcPr>
            <w:tcW w:w="3373" w:type="pct"/>
            <w:tcBorders>
              <w:bottom w:val="single" w:sz="4" w:space="0" w:color="auto"/>
            </w:tcBorders>
            <w:vAlign w:val="center"/>
          </w:tcPr>
          <w:p w14:paraId="1143D28E" w14:textId="77777777" w:rsidR="00AD4002" w:rsidRPr="005F6377" w:rsidRDefault="00AD4002" w:rsidP="000F469F">
            <w:pPr>
              <w:spacing w:after="0" w:line="240" w:lineRule="auto"/>
              <w:rPr>
                <w:rFonts w:ascii="Calibri Light" w:eastAsia="Calibri" w:hAnsi="Calibri Light" w:cs="Calibri Light"/>
                <w:sz w:val="16"/>
                <w:szCs w:val="16"/>
                <w:lang w:val="lt-LT"/>
              </w:rPr>
            </w:pPr>
            <w:r w:rsidRPr="005F6377">
              <w:rPr>
                <w:rFonts w:ascii="Calibri Light" w:eastAsia="Calibri" w:hAnsi="Calibri Light" w:cs="Calibri Light"/>
                <w:i/>
                <w:color w:val="000000"/>
                <w:sz w:val="16"/>
                <w:szCs w:val="16"/>
                <w:lang w:val="lt-LT"/>
              </w:rPr>
              <w:t>[Pildo tiekėjas]</w:t>
            </w:r>
          </w:p>
        </w:tc>
      </w:tr>
      <w:tr w:rsidR="00AD4002" w:rsidRPr="005F6377" w14:paraId="2435332F" w14:textId="77777777" w:rsidTr="000F469F">
        <w:tc>
          <w:tcPr>
            <w:tcW w:w="1627" w:type="pct"/>
          </w:tcPr>
          <w:p w14:paraId="50BF5F4D" w14:textId="77777777" w:rsidR="00AD4002" w:rsidRPr="005F6377" w:rsidRDefault="00AD4002" w:rsidP="000F469F">
            <w:pPr>
              <w:spacing w:after="0" w:line="240" w:lineRule="auto"/>
              <w:jc w:val="right"/>
              <w:rPr>
                <w:rFonts w:ascii="Calibri Light" w:eastAsia="Calibri" w:hAnsi="Calibri Light" w:cs="Calibri Light"/>
                <w:b/>
                <w:bCs/>
                <w:sz w:val="16"/>
                <w:szCs w:val="16"/>
                <w:shd w:val="clear" w:color="auto" w:fill="FFFFFF"/>
                <w:lang w:val="lt-LT"/>
              </w:rPr>
            </w:pPr>
            <w:r w:rsidRPr="005F6377">
              <w:rPr>
                <w:rFonts w:ascii="Calibri Light" w:eastAsia="Calibri" w:hAnsi="Calibri Light" w:cs="Calibri Light"/>
                <w:b/>
                <w:bCs/>
                <w:i/>
                <w:iCs/>
                <w:sz w:val="16"/>
                <w:szCs w:val="16"/>
                <w:shd w:val="clear" w:color="auto" w:fill="FFFFFF"/>
                <w:lang w:val="lt-LT"/>
              </w:rPr>
              <w:t>PVM</w:t>
            </w:r>
            <w:r w:rsidRPr="005F6377">
              <w:rPr>
                <w:rFonts w:ascii="Calibri Light" w:eastAsia="Calibri" w:hAnsi="Calibri Light" w:cs="Calibri Light"/>
                <w:b/>
                <w:i/>
                <w:sz w:val="16"/>
                <w:szCs w:val="16"/>
                <w:shd w:val="clear" w:color="auto" w:fill="FFFFFF"/>
                <w:lang w:val="lt-LT"/>
              </w:rPr>
              <w:t> lengvatos/nemokėjimo teisinis </w:t>
            </w:r>
            <w:r w:rsidRPr="005F6377">
              <w:rPr>
                <w:rFonts w:ascii="Calibri Light" w:eastAsia="Calibri" w:hAnsi="Calibri Light" w:cs="Calibri Light"/>
                <w:b/>
                <w:bCs/>
                <w:i/>
                <w:iCs/>
                <w:sz w:val="16"/>
                <w:szCs w:val="16"/>
                <w:shd w:val="clear" w:color="auto" w:fill="FFFFFF"/>
                <w:lang w:val="lt-LT"/>
              </w:rPr>
              <w:t>pagrindas (jei taikoma):</w:t>
            </w:r>
          </w:p>
        </w:tc>
        <w:tc>
          <w:tcPr>
            <w:tcW w:w="3373" w:type="pct"/>
            <w:tcBorders>
              <w:top w:val="single" w:sz="4" w:space="0" w:color="auto"/>
              <w:bottom w:val="single" w:sz="4" w:space="0" w:color="auto"/>
            </w:tcBorders>
            <w:vAlign w:val="center"/>
          </w:tcPr>
          <w:p w14:paraId="58B7F4BF" w14:textId="77777777" w:rsidR="00AD4002" w:rsidRPr="005F6377" w:rsidRDefault="00AD4002" w:rsidP="000F469F">
            <w:pPr>
              <w:spacing w:after="0" w:line="240" w:lineRule="auto"/>
              <w:rPr>
                <w:rFonts w:ascii="Calibri Light" w:eastAsia="Calibri" w:hAnsi="Calibri Light" w:cs="Calibri Light"/>
                <w:sz w:val="16"/>
                <w:szCs w:val="16"/>
                <w:lang w:val="lt-LT"/>
              </w:rPr>
            </w:pPr>
            <w:r w:rsidRPr="005F6377">
              <w:rPr>
                <w:rFonts w:ascii="Calibri Light" w:eastAsia="Calibri" w:hAnsi="Calibri Light" w:cs="Calibri Light"/>
                <w:i/>
                <w:color w:val="000000"/>
                <w:sz w:val="16"/>
                <w:szCs w:val="16"/>
                <w:lang w:val="lt-LT"/>
              </w:rPr>
              <w:t>[Pildo tiekėjas]</w:t>
            </w:r>
          </w:p>
        </w:tc>
      </w:tr>
    </w:tbl>
    <w:p w14:paraId="27F945DA" w14:textId="77777777" w:rsidR="00AD4002" w:rsidRDefault="00AD4002" w:rsidP="00AD4002">
      <w:pPr>
        <w:tabs>
          <w:tab w:val="left" w:pos="0"/>
        </w:tabs>
        <w:spacing w:after="0"/>
        <w:ind w:left="360"/>
        <w:rPr>
          <w:rFonts w:ascii="Calibri Light" w:hAnsi="Calibri Light" w:cs="Calibri Light"/>
          <w:b/>
          <w:sz w:val="20"/>
          <w:szCs w:val="20"/>
          <w:lang w:val="lt-LT"/>
        </w:rPr>
      </w:pPr>
    </w:p>
    <w:p w14:paraId="5E88BF89" w14:textId="77777777" w:rsidR="006E3060" w:rsidRPr="006E3060" w:rsidRDefault="006E3060" w:rsidP="00AD4002">
      <w:pPr>
        <w:tabs>
          <w:tab w:val="left" w:pos="0"/>
        </w:tabs>
        <w:spacing w:after="0"/>
        <w:ind w:left="360"/>
        <w:rPr>
          <w:rFonts w:ascii="Calibri Light" w:hAnsi="Calibri Light" w:cs="Calibri Light"/>
          <w:b/>
          <w:sz w:val="20"/>
          <w:szCs w:val="20"/>
          <w:lang w:val="lt-LT"/>
        </w:rPr>
      </w:pPr>
    </w:p>
    <w:p w14:paraId="04A602BD" w14:textId="4CD796C6" w:rsidR="00FA6347" w:rsidRPr="00FA6347" w:rsidRDefault="00AD4002" w:rsidP="00FA6347">
      <w:pPr>
        <w:pStyle w:val="Sraopastraipa"/>
        <w:numPr>
          <w:ilvl w:val="0"/>
          <w:numId w:val="11"/>
        </w:numPr>
        <w:tabs>
          <w:tab w:val="left" w:pos="0"/>
        </w:tabs>
        <w:spacing w:after="0"/>
        <w:rPr>
          <w:rFonts w:ascii="Calibri Light" w:hAnsi="Calibri Light" w:cs="Calibri Light"/>
          <w:b/>
          <w:sz w:val="20"/>
          <w:szCs w:val="20"/>
          <w:lang w:val="lt-LT"/>
        </w:rPr>
      </w:pPr>
      <w:r w:rsidRPr="006E3060">
        <w:rPr>
          <w:rFonts w:ascii="Calibri Light" w:hAnsi="Calibri Light" w:cs="Calibri Light"/>
          <w:b/>
          <w:sz w:val="20"/>
          <w:szCs w:val="20"/>
          <w:lang w:val="lt-LT"/>
        </w:rPr>
        <w:t>lentelė. Siūlom</w:t>
      </w:r>
      <w:r w:rsidR="006E3060">
        <w:rPr>
          <w:rFonts w:ascii="Calibri Light" w:hAnsi="Calibri Light" w:cs="Calibri Light"/>
          <w:b/>
          <w:sz w:val="20"/>
          <w:szCs w:val="20"/>
          <w:lang w:val="lt-LT"/>
        </w:rPr>
        <w:t>ų dujų analizatorių</w:t>
      </w:r>
      <w:r w:rsidRPr="006E3060">
        <w:rPr>
          <w:rFonts w:ascii="Calibri Light" w:hAnsi="Calibri Light" w:cs="Calibri Light"/>
          <w:b/>
          <w:sz w:val="20"/>
          <w:szCs w:val="20"/>
          <w:lang w:val="lt-LT"/>
        </w:rPr>
        <w:t xml:space="preserve"> </w:t>
      </w:r>
      <w:r w:rsidR="00590A85">
        <w:rPr>
          <w:rFonts w:ascii="Calibri Light" w:hAnsi="Calibri Light" w:cs="Calibri Light"/>
          <w:b/>
          <w:sz w:val="20"/>
          <w:szCs w:val="20"/>
          <w:lang w:val="lt-LT"/>
        </w:rPr>
        <w:t xml:space="preserve">11 vnt. </w:t>
      </w:r>
      <w:r w:rsidRPr="006E3060">
        <w:rPr>
          <w:rFonts w:ascii="Calibri Light" w:hAnsi="Calibri Light" w:cs="Calibri Light"/>
          <w:b/>
          <w:sz w:val="20"/>
          <w:szCs w:val="20"/>
          <w:lang w:val="lt-LT"/>
        </w:rPr>
        <w:t>duomenys:</w:t>
      </w:r>
    </w:p>
    <w:tbl>
      <w:tblPr>
        <w:tblW w:w="5078" w:type="pct"/>
        <w:tblInd w:w="-147" w:type="dxa"/>
        <w:tblLayout w:type="fixed"/>
        <w:tblLook w:val="0000" w:firstRow="0" w:lastRow="0" w:firstColumn="0" w:lastColumn="0" w:noHBand="0" w:noVBand="0"/>
      </w:tblPr>
      <w:tblGrid>
        <w:gridCol w:w="991"/>
        <w:gridCol w:w="4821"/>
        <w:gridCol w:w="3966"/>
      </w:tblGrid>
      <w:tr w:rsidR="001C5C2C" w:rsidRPr="009F6C6A" w14:paraId="32434CE0" w14:textId="77777777" w:rsidTr="00C92A9B">
        <w:trPr>
          <w:tblHeader/>
        </w:trPr>
        <w:tc>
          <w:tcPr>
            <w:tcW w:w="507" w:type="pct"/>
            <w:tcBorders>
              <w:top w:val="single" w:sz="4" w:space="0" w:color="000000"/>
              <w:left w:val="single" w:sz="4" w:space="0" w:color="000000"/>
              <w:bottom w:val="single" w:sz="4" w:space="0" w:color="000000"/>
            </w:tcBorders>
          </w:tcPr>
          <w:p w14:paraId="02F25C68" w14:textId="77777777" w:rsidR="001C5C2C" w:rsidRPr="009F6C6A" w:rsidRDefault="001C5C2C" w:rsidP="00E011CC">
            <w:pPr>
              <w:snapToGrid w:val="0"/>
              <w:spacing w:after="0" w:line="240" w:lineRule="auto"/>
              <w:jc w:val="center"/>
              <w:rPr>
                <w:rFonts w:ascii="Times New Roman" w:hAnsi="Times New Roman" w:cs="Times New Roman"/>
                <w:b/>
                <w:bCs/>
                <w:lang w:val="lt-LT"/>
              </w:rPr>
            </w:pPr>
            <w:r w:rsidRPr="009F6C6A">
              <w:rPr>
                <w:rFonts w:ascii="Times New Roman" w:hAnsi="Times New Roman" w:cs="Times New Roman"/>
                <w:b/>
                <w:bCs/>
                <w:lang w:val="lt-LT"/>
              </w:rPr>
              <w:t>Eil.</w:t>
            </w:r>
          </w:p>
          <w:p w14:paraId="26CFA406" w14:textId="177A218B" w:rsidR="001C5C2C" w:rsidRPr="009F6C6A" w:rsidRDefault="001C5C2C" w:rsidP="00E011CC">
            <w:pPr>
              <w:snapToGrid w:val="0"/>
              <w:spacing w:after="0" w:line="240" w:lineRule="auto"/>
              <w:jc w:val="center"/>
              <w:rPr>
                <w:rFonts w:ascii="Times New Roman" w:hAnsi="Times New Roman" w:cs="Times New Roman"/>
                <w:b/>
                <w:bCs/>
                <w:lang w:val="lt-LT"/>
              </w:rPr>
            </w:pPr>
            <w:r w:rsidRPr="009F6C6A">
              <w:rPr>
                <w:rFonts w:ascii="Times New Roman" w:hAnsi="Times New Roman" w:cs="Times New Roman"/>
                <w:b/>
                <w:bCs/>
                <w:lang w:val="lt-LT"/>
              </w:rPr>
              <w:t>Nr.</w:t>
            </w:r>
            <w:r w:rsidR="0097691B" w:rsidRPr="009F6C6A">
              <w:rPr>
                <w:rFonts w:ascii="Times New Roman" w:hAnsi="Times New Roman" w:cs="Times New Roman"/>
                <w:b/>
                <w:bCs/>
                <w:lang w:val="lt-LT"/>
              </w:rPr>
              <w:t xml:space="preserve"> (Tec</w:t>
            </w:r>
            <w:r w:rsidR="00003B90">
              <w:rPr>
                <w:rFonts w:ascii="Times New Roman" w:hAnsi="Times New Roman" w:cs="Times New Roman"/>
                <w:b/>
                <w:bCs/>
                <w:lang w:val="lt-LT"/>
              </w:rPr>
              <w:t>hninės</w:t>
            </w:r>
            <w:r w:rsidR="0097691B" w:rsidRPr="009F6C6A">
              <w:rPr>
                <w:rFonts w:ascii="Times New Roman" w:hAnsi="Times New Roman" w:cs="Times New Roman"/>
                <w:b/>
                <w:bCs/>
                <w:lang w:val="lt-LT"/>
              </w:rPr>
              <w:t xml:space="preserve"> specifikacijos Nr.)</w:t>
            </w:r>
          </w:p>
          <w:p w14:paraId="06D45466" w14:textId="77777777" w:rsidR="001C5C2C" w:rsidRPr="009F6C6A" w:rsidRDefault="001C5C2C" w:rsidP="00E011CC">
            <w:pPr>
              <w:snapToGrid w:val="0"/>
              <w:spacing w:after="0" w:line="240" w:lineRule="auto"/>
              <w:jc w:val="center"/>
              <w:rPr>
                <w:rFonts w:ascii="Times New Roman" w:hAnsi="Times New Roman" w:cs="Times New Roman"/>
                <w:b/>
                <w:bCs/>
                <w:lang w:val="lt-LT"/>
              </w:rPr>
            </w:pPr>
          </w:p>
        </w:tc>
        <w:tc>
          <w:tcPr>
            <w:tcW w:w="2465" w:type="pct"/>
            <w:tcBorders>
              <w:top w:val="single" w:sz="4" w:space="0" w:color="000000"/>
              <w:left w:val="single" w:sz="4" w:space="0" w:color="000000"/>
              <w:bottom w:val="single" w:sz="4" w:space="0" w:color="000000"/>
              <w:right w:val="single" w:sz="4" w:space="0" w:color="auto"/>
            </w:tcBorders>
          </w:tcPr>
          <w:p w14:paraId="4E003FB4" w14:textId="77777777" w:rsidR="0025760A" w:rsidRDefault="0025760A" w:rsidP="00E011CC">
            <w:pPr>
              <w:snapToGrid w:val="0"/>
              <w:spacing w:after="0" w:line="240" w:lineRule="auto"/>
              <w:jc w:val="center"/>
              <w:rPr>
                <w:rFonts w:ascii="Calibri" w:eastAsia="Times New Roman" w:hAnsi="Calibri" w:cs="Cordia New"/>
                <w:b/>
                <w:bCs/>
              </w:rPr>
            </w:pPr>
            <w:r w:rsidRPr="00A9512E">
              <w:rPr>
                <w:rFonts w:ascii="Calibri" w:eastAsia="Times New Roman" w:hAnsi="Calibri" w:cs="Cordia New"/>
                <w:b/>
                <w:bCs/>
              </w:rPr>
              <w:t xml:space="preserve">Techniniai ir kiti reikalavimai, </w:t>
            </w:r>
          </w:p>
          <w:p w14:paraId="1AB68BD9" w14:textId="7A98C537" w:rsidR="001C5C2C" w:rsidRPr="009F6C6A" w:rsidRDefault="0025760A" w:rsidP="00E011CC">
            <w:pPr>
              <w:snapToGrid w:val="0"/>
              <w:spacing w:after="0" w:line="240" w:lineRule="auto"/>
              <w:jc w:val="center"/>
              <w:rPr>
                <w:rFonts w:ascii="Times New Roman" w:hAnsi="Times New Roman" w:cs="Times New Roman"/>
                <w:b/>
                <w:bCs/>
                <w:lang w:val="lt-LT"/>
              </w:rPr>
            </w:pPr>
            <w:r w:rsidRPr="00A9512E">
              <w:rPr>
                <w:rFonts w:ascii="Calibri" w:eastAsia="Times New Roman" w:hAnsi="Calibri" w:cs="Cordia New"/>
                <w:b/>
                <w:bCs/>
              </w:rPr>
              <w:t>kuriuos turi atitikti prekė</w:t>
            </w:r>
            <w:r>
              <w:rPr>
                <w:rFonts w:ascii="Calibri" w:eastAsia="Times New Roman" w:hAnsi="Calibri" w:cs="Cordia New"/>
                <w:b/>
                <w:bCs/>
              </w:rPr>
              <w:t>s</w:t>
            </w:r>
            <w:r w:rsidRPr="00A9512E">
              <w:rPr>
                <w:rFonts w:ascii="Calibri" w:eastAsia="Times New Roman" w:hAnsi="Calibri" w:cs="Cordia New"/>
              </w:rPr>
              <w:t xml:space="preserve"> </w:t>
            </w:r>
          </w:p>
        </w:tc>
        <w:tc>
          <w:tcPr>
            <w:tcW w:w="2028" w:type="pct"/>
            <w:tcBorders>
              <w:top w:val="single" w:sz="4" w:space="0" w:color="000000"/>
              <w:left w:val="single" w:sz="4" w:space="0" w:color="000000"/>
              <w:bottom w:val="single" w:sz="4" w:space="0" w:color="000000"/>
              <w:right w:val="single" w:sz="4" w:space="0" w:color="auto"/>
            </w:tcBorders>
          </w:tcPr>
          <w:p w14:paraId="6AECF68B" w14:textId="77777777" w:rsidR="0025760A" w:rsidRPr="00E35971" w:rsidRDefault="0025760A" w:rsidP="0025760A">
            <w:pPr>
              <w:spacing w:after="0" w:line="240" w:lineRule="auto"/>
              <w:jc w:val="left"/>
              <w:rPr>
                <w:rFonts w:ascii="Calibri" w:eastAsia="Calibri" w:hAnsi="Calibri" w:cs="Calibri"/>
                <w:b/>
                <w:bCs/>
                <w:lang w:val="lt-LT"/>
                <w14:ligatures w14:val="standardContextual"/>
              </w:rPr>
            </w:pPr>
            <w:r w:rsidRPr="00E35971">
              <w:rPr>
                <w:rFonts w:ascii="Calibri" w:eastAsia="Calibri" w:hAnsi="Calibri" w:cs="Calibri"/>
                <w:b/>
                <w:bCs/>
                <w:lang w:val="lt-LT"/>
                <w14:ligatures w14:val="standardContextual"/>
              </w:rPr>
              <w:t>Siūlomos įrangos charakteristikos/ parametrai</w:t>
            </w:r>
          </w:p>
          <w:p w14:paraId="1FBB2032" w14:textId="77777777" w:rsidR="0025760A" w:rsidRPr="00A9512E" w:rsidRDefault="0025760A" w:rsidP="0025760A">
            <w:pPr>
              <w:spacing w:after="0" w:line="240" w:lineRule="auto"/>
              <w:jc w:val="left"/>
              <w:rPr>
                <w:rFonts w:ascii="Calibri" w:eastAsia="Calibri" w:hAnsi="Calibri" w:cs="Calibri"/>
                <w:b/>
                <w:bCs/>
                <w:color w:val="FF0000"/>
                <w:lang w:val="lt-LT"/>
                <w14:ligatures w14:val="standardContextual"/>
              </w:rPr>
            </w:pPr>
            <w:r w:rsidRPr="00A9512E">
              <w:rPr>
                <w:rFonts w:ascii="Calibri" w:eastAsia="Calibri" w:hAnsi="Calibri" w:cs="Calibri"/>
                <w:b/>
                <w:bCs/>
                <w:color w:val="FF0000"/>
                <w:lang w:val="lt-LT"/>
                <w14:ligatures w14:val="standardContextual"/>
              </w:rPr>
              <w:t>(Prie pasiūlymo turi būti pridėti dokumentai (</w:t>
            </w:r>
            <w:r w:rsidRPr="00A9512E">
              <w:rPr>
                <w:rFonts w:ascii="Calibri" w:eastAsia="Times New Roman" w:hAnsi="Calibri" w:cs="Cordia New"/>
                <w:b/>
                <w:bCs/>
                <w:color w:val="FF0000"/>
              </w:rPr>
              <w:t>papildomai gali būti pateikiamos ir viešai prieinamos aktyvios nuorodos)</w:t>
            </w:r>
            <w:r w:rsidRPr="00A9512E">
              <w:rPr>
                <w:rFonts w:ascii="Calibri" w:eastAsia="Calibri" w:hAnsi="Calibri" w:cs="Calibri"/>
                <w:b/>
                <w:bCs/>
                <w:color w:val="FF0000"/>
                <w:lang w:val="lt-LT"/>
                <w14:ligatures w14:val="standardContextual"/>
              </w:rPr>
              <w:t>, kuriuose (-iose) pateikiama informacija apie atitinkamą reikalavimą. Įrašai „atitinka“ ir/arba „taip“ „</w:t>
            </w:r>
            <w:r w:rsidRPr="00A9512E">
              <w:rPr>
                <w:rFonts w:ascii="Calibri" w:eastAsia="Calibri" w:hAnsi="Calibri" w:cs="Calibri"/>
                <w:b/>
                <w:bCs/>
                <w:color w:val="FF0000"/>
                <w:u w:val="single"/>
                <w14:ligatures w14:val="standardContextual"/>
              </w:rPr>
              <w:t xml:space="preserve"> yra ne mažesnis kaip “, ” bus ne didesnis kaip“ ar  pan.</w:t>
            </w:r>
            <w:r w:rsidRPr="00A9512E">
              <w:rPr>
                <w:rFonts w:ascii="Calibri" w:eastAsia="Calibri" w:hAnsi="Calibri" w:cs="Calibri"/>
                <w:b/>
                <w:bCs/>
                <w:color w:val="FF0000"/>
                <w14:ligatures w14:val="standardContextual"/>
              </w:rPr>
              <w:t xml:space="preserve">, </w:t>
            </w:r>
            <w:r w:rsidRPr="00A9512E">
              <w:rPr>
                <w:rFonts w:ascii="Calibri" w:eastAsia="Calibri" w:hAnsi="Calibri" w:cs="Calibri"/>
                <w:b/>
                <w:bCs/>
                <w:color w:val="FF0000"/>
                <w:lang w:val="lt-LT"/>
                <w14:ligatures w14:val="standardContextual"/>
              </w:rPr>
              <w:t>negalimi) jeigu techniniuose reikalavimuose nurodoma reikšmė yra intervale, tiekėjas turi nurodyti tikslią reikšmę</w:t>
            </w:r>
          </w:p>
          <w:p w14:paraId="25045526" w14:textId="68CECEA4" w:rsidR="00E30DAD" w:rsidRPr="009F6C6A" w:rsidRDefault="0025760A" w:rsidP="0025760A">
            <w:pPr>
              <w:snapToGrid w:val="0"/>
              <w:spacing w:after="0" w:line="240" w:lineRule="auto"/>
              <w:rPr>
                <w:rFonts w:ascii="Times New Roman" w:hAnsi="Times New Roman" w:cs="Times New Roman"/>
                <w:b/>
                <w:bCs/>
                <w:sz w:val="20"/>
                <w:szCs w:val="20"/>
                <w:lang w:val="lt-LT"/>
              </w:rPr>
            </w:pPr>
            <w:r w:rsidRPr="00A9512E">
              <w:rPr>
                <w:rFonts w:ascii="Calibri" w:eastAsia="Calibri" w:hAnsi="Calibri" w:cs="Calibri"/>
                <w:b/>
                <w:bCs/>
                <w:i/>
                <w:iCs/>
                <w:color w:val="FF0000"/>
                <w:lang w:val="lt-LT"/>
                <w14:ligatures w14:val="standardContextual"/>
              </w:rPr>
              <w:t>(Pildo tiekėjas)</w:t>
            </w:r>
          </w:p>
        </w:tc>
      </w:tr>
      <w:tr w:rsidR="001C5C2C" w:rsidRPr="009F6C6A" w14:paraId="700972DE" w14:textId="77777777" w:rsidTr="00C92A9B">
        <w:tc>
          <w:tcPr>
            <w:tcW w:w="507" w:type="pct"/>
            <w:tcBorders>
              <w:left w:val="single" w:sz="4" w:space="0" w:color="000000"/>
              <w:bottom w:val="single" w:sz="4" w:space="0" w:color="000000"/>
            </w:tcBorders>
          </w:tcPr>
          <w:p w14:paraId="5AE8FE72" w14:textId="571A9CEF" w:rsidR="001C5C2C" w:rsidRPr="009F6C6A" w:rsidRDefault="001C5C2C"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t>1.</w:t>
            </w:r>
            <w:r w:rsidR="0097691B" w:rsidRPr="009F6C6A">
              <w:rPr>
                <w:rFonts w:ascii="Times New Roman" w:hAnsi="Times New Roman" w:cs="Times New Roman"/>
                <w:lang w:val="lt-LT"/>
              </w:rPr>
              <w:t>(1)</w:t>
            </w:r>
          </w:p>
          <w:p w14:paraId="377649C9" w14:textId="77777777" w:rsidR="001C5C2C" w:rsidRPr="009F6C6A" w:rsidRDefault="001C5C2C" w:rsidP="00E011CC">
            <w:pPr>
              <w:snapToGrid w:val="0"/>
              <w:spacing w:after="0" w:line="240" w:lineRule="auto"/>
              <w:jc w:val="center"/>
              <w:rPr>
                <w:rFonts w:ascii="Times New Roman" w:hAnsi="Times New Roman" w:cs="Times New Roman"/>
                <w:lang w:val="lt-LT"/>
              </w:rPr>
            </w:pPr>
          </w:p>
        </w:tc>
        <w:tc>
          <w:tcPr>
            <w:tcW w:w="2465" w:type="pct"/>
            <w:tcBorders>
              <w:left w:val="single" w:sz="4" w:space="0" w:color="000000"/>
              <w:bottom w:val="single" w:sz="4" w:space="0" w:color="000000"/>
              <w:right w:val="single" w:sz="4" w:space="0" w:color="auto"/>
            </w:tcBorders>
          </w:tcPr>
          <w:p w14:paraId="4FF96CD9" w14:textId="5228DF1B" w:rsidR="001C5C2C" w:rsidRPr="001A4C51" w:rsidRDefault="00E33F7F" w:rsidP="00F10865">
            <w:pPr>
              <w:pStyle w:val="NumberList"/>
              <w:ind w:left="0" w:firstLine="0"/>
              <w:rPr>
                <w:rFonts w:ascii="Times New Roman" w:hAnsi="Times New Roman"/>
                <w:szCs w:val="24"/>
                <w:lang w:val="lt-LT"/>
              </w:rPr>
            </w:pPr>
            <w:r w:rsidRPr="004048B8">
              <w:rPr>
                <w:rFonts w:ascii="Times New Roman" w:hAnsi="Times New Roman"/>
                <w:szCs w:val="24"/>
                <w:lang w:val="lt-LT"/>
              </w:rPr>
              <w:t>Ketinama įsigyti 11 (vienuolika) vnt. nešiojamus multifunkcin</w:t>
            </w:r>
            <w:r>
              <w:rPr>
                <w:rFonts w:ascii="Times New Roman" w:hAnsi="Times New Roman"/>
                <w:szCs w:val="24"/>
                <w:lang w:val="lt-LT"/>
              </w:rPr>
              <w:t>i</w:t>
            </w:r>
            <w:r w:rsidRPr="004048B8">
              <w:rPr>
                <w:rFonts w:ascii="Times New Roman" w:hAnsi="Times New Roman"/>
                <w:szCs w:val="24"/>
                <w:lang w:val="lt-LT"/>
              </w:rPr>
              <w:t xml:space="preserve">us </w:t>
            </w:r>
            <w:bookmarkStart w:id="0" w:name="_Hlk200612121"/>
            <w:r w:rsidRPr="004048B8">
              <w:rPr>
                <w:rFonts w:ascii="Times New Roman" w:hAnsi="Times New Roman"/>
                <w:szCs w:val="24"/>
                <w:lang w:val="lt-LT"/>
              </w:rPr>
              <w:t>dujų analizatorius</w:t>
            </w:r>
            <w:bookmarkEnd w:id="0"/>
            <w:r w:rsidRPr="004048B8">
              <w:rPr>
                <w:rFonts w:ascii="Times New Roman" w:hAnsi="Times New Roman"/>
                <w:szCs w:val="24"/>
                <w:lang w:val="lt-LT"/>
              </w:rPr>
              <w:t xml:space="preserve">, </w:t>
            </w:r>
            <w:r>
              <w:rPr>
                <w:rFonts w:ascii="Times New Roman" w:hAnsi="Times New Roman"/>
                <w:szCs w:val="24"/>
                <w:lang w:val="lt-LT"/>
              </w:rPr>
              <w:t>pagamintus ne anksčiau kaip 2025 m. su sekančia sensorių komplektacija</w:t>
            </w:r>
            <w:r w:rsidRPr="004048B8">
              <w:rPr>
                <w:rFonts w:ascii="Times New Roman" w:hAnsi="Times New Roman"/>
                <w:szCs w:val="24"/>
                <w:lang w:val="lt-LT"/>
              </w:rPr>
              <w:t xml:space="preserve">: </w:t>
            </w:r>
          </w:p>
        </w:tc>
        <w:tc>
          <w:tcPr>
            <w:tcW w:w="2028" w:type="pct"/>
            <w:tcBorders>
              <w:left w:val="single" w:sz="4" w:space="0" w:color="000000"/>
              <w:bottom w:val="single" w:sz="4" w:space="0" w:color="000000"/>
              <w:right w:val="single" w:sz="4" w:space="0" w:color="auto"/>
            </w:tcBorders>
          </w:tcPr>
          <w:p w14:paraId="3D57E56E" w14:textId="56AACA6C" w:rsidR="001C5C2C" w:rsidRPr="00E35971" w:rsidRDefault="00E35971" w:rsidP="00E011CC">
            <w:pPr>
              <w:autoSpaceDE w:val="0"/>
              <w:autoSpaceDN w:val="0"/>
              <w:adjustRightInd w:val="0"/>
              <w:spacing w:after="0" w:line="240" w:lineRule="auto"/>
              <w:jc w:val="center"/>
              <w:rPr>
                <w:rFonts w:eastAsia="Times New Roman" w:cs="Times New Roman"/>
                <w:i/>
                <w:iCs/>
                <w:sz w:val="20"/>
                <w:szCs w:val="20"/>
                <w:lang w:val="lt-LT" w:eastAsia="ar-SA"/>
              </w:rPr>
            </w:pPr>
            <w:r w:rsidRPr="00E35971">
              <w:rPr>
                <w:rFonts w:eastAsia="Times New Roman" w:cs="Times New Roman"/>
                <w:i/>
                <w:iCs/>
                <w:sz w:val="20"/>
                <w:szCs w:val="20"/>
                <w:lang w:val="lt-LT" w:eastAsia="ar-SA"/>
              </w:rPr>
              <w:t>/nurodyti dujų analizatorių gamybos metus/</w:t>
            </w:r>
          </w:p>
        </w:tc>
      </w:tr>
      <w:tr w:rsidR="001C5C2C" w:rsidRPr="009F6C6A" w14:paraId="5B39192E" w14:textId="77777777" w:rsidTr="00C92A9B">
        <w:tc>
          <w:tcPr>
            <w:tcW w:w="507" w:type="pct"/>
            <w:tcBorders>
              <w:left w:val="single" w:sz="4" w:space="0" w:color="000000"/>
              <w:bottom w:val="single" w:sz="4" w:space="0" w:color="auto"/>
            </w:tcBorders>
          </w:tcPr>
          <w:p w14:paraId="35889A8C" w14:textId="49DAC561" w:rsidR="001C5C2C" w:rsidRPr="009F6C6A" w:rsidRDefault="00F10865" w:rsidP="0097691B">
            <w:pPr>
              <w:pStyle w:val="Sraopastraipa"/>
              <w:snapToGrid w:val="0"/>
              <w:spacing w:after="0" w:line="240" w:lineRule="auto"/>
              <w:ind w:left="0"/>
              <w:jc w:val="center"/>
              <w:rPr>
                <w:rFonts w:ascii="Times New Roman" w:hAnsi="Times New Roman" w:cs="Times New Roman"/>
                <w:lang w:val="lt-LT"/>
              </w:rPr>
            </w:pPr>
            <w:r>
              <w:rPr>
                <w:rFonts w:ascii="Times New Roman" w:hAnsi="Times New Roman" w:cs="Times New Roman"/>
                <w:lang w:val="lt-LT"/>
              </w:rPr>
              <w:t>1.1.</w:t>
            </w:r>
            <w:r w:rsidR="0097691B" w:rsidRPr="009F6C6A">
              <w:rPr>
                <w:rFonts w:ascii="Times New Roman" w:hAnsi="Times New Roman" w:cs="Times New Roman"/>
                <w:lang w:val="lt-LT"/>
              </w:rPr>
              <w:t xml:space="preserve"> (</w:t>
            </w:r>
            <w:r>
              <w:rPr>
                <w:rFonts w:ascii="Times New Roman" w:hAnsi="Times New Roman" w:cs="Times New Roman"/>
                <w:lang w:val="lt-LT"/>
              </w:rPr>
              <w:t>1.1.</w:t>
            </w:r>
            <w:r w:rsidR="0097691B" w:rsidRPr="009F6C6A">
              <w:rPr>
                <w:rFonts w:ascii="Times New Roman" w:hAnsi="Times New Roman" w:cs="Times New Roman"/>
                <w:lang w:val="lt-LT"/>
              </w:rPr>
              <w:t>)</w:t>
            </w:r>
          </w:p>
          <w:p w14:paraId="549DB5EA" w14:textId="77777777" w:rsidR="001C5C2C" w:rsidRPr="009F6C6A" w:rsidRDefault="001C5C2C" w:rsidP="00E011CC">
            <w:pPr>
              <w:snapToGrid w:val="0"/>
              <w:spacing w:after="0" w:line="240" w:lineRule="auto"/>
              <w:jc w:val="center"/>
              <w:rPr>
                <w:rFonts w:ascii="Times New Roman" w:hAnsi="Times New Roman" w:cs="Times New Roman"/>
                <w:lang w:val="lt-LT"/>
              </w:rPr>
            </w:pPr>
          </w:p>
        </w:tc>
        <w:tc>
          <w:tcPr>
            <w:tcW w:w="2465" w:type="pct"/>
            <w:tcBorders>
              <w:left w:val="single" w:sz="4" w:space="0" w:color="000000"/>
              <w:bottom w:val="single" w:sz="4" w:space="0" w:color="auto"/>
              <w:right w:val="single" w:sz="4" w:space="0" w:color="auto"/>
            </w:tcBorders>
          </w:tcPr>
          <w:p w14:paraId="35FDCC37" w14:textId="77777777" w:rsidR="0097691B" w:rsidRDefault="00F10865" w:rsidP="00F10865">
            <w:pPr>
              <w:pStyle w:val="NumberList"/>
              <w:ind w:left="0" w:firstLine="0"/>
              <w:rPr>
                <w:rFonts w:ascii="Times New Roman" w:hAnsi="Times New Roman"/>
                <w:szCs w:val="24"/>
                <w:lang w:val="lt-LT"/>
              </w:rPr>
            </w:pPr>
            <w:r w:rsidRPr="00AF7A1B">
              <w:rPr>
                <w:rFonts w:ascii="Times New Roman" w:hAnsi="Times New Roman"/>
                <w:b/>
                <w:bCs/>
                <w:szCs w:val="24"/>
                <w:lang w:val="lt-LT"/>
              </w:rPr>
              <w:t>10 (dešimt) vnt. -</w:t>
            </w:r>
            <w:r w:rsidRPr="00AF7A1B">
              <w:rPr>
                <w:rFonts w:ascii="Times New Roman" w:hAnsi="Times New Roman"/>
                <w:szCs w:val="24"/>
                <w:lang w:val="lt-LT"/>
              </w:rPr>
              <w:t xml:space="preserve"> analizatorius turi matuoti deguonies, vandenilio sulfido, anglies monoksido koncentraciją ir sprogių dujų iki sprogiminę koncentraciją lauke (aplinkos ore)</w:t>
            </w:r>
            <w:r>
              <w:rPr>
                <w:rFonts w:ascii="Times New Roman" w:hAnsi="Times New Roman"/>
                <w:szCs w:val="24"/>
                <w:lang w:val="lt-LT"/>
              </w:rPr>
              <w:t>:</w:t>
            </w:r>
          </w:p>
          <w:p w14:paraId="08B10D07" w14:textId="77777777" w:rsidR="00D932A3" w:rsidRDefault="00D932A3" w:rsidP="00F10865">
            <w:pPr>
              <w:pStyle w:val="NumberList"/>
              <w:ind w:left="0" w:firstLine="0"/>
              <w:rPr>
                <w:rFonts w:ascii="Times New Roman" w:hAnsi="Times New Roman"/>
                <w:szCs w:val="24"/>
                <w:lang w:val="lt-LT"/>
              </w:rPr>
            </w:pPr>
          </w:p>
          <w:p w14:paraId="4158AFAB" w14:textId="2F6C1A27" w:rsidR="00D932A3" w:rsidRPr="00F10865" w:rsidRDefault="00D932A3" w:rsidP="00F10865">
            <w:pPr>
              <w:pStyle w:val="NumberList"/>
              <w:ind w:left="0" w:firstLine="0"/>
              <w:rPr>
                <w:rFonts w:ascii="Times New Roman" w:hAnsi="Times New Roman"/>
                <w:szCs w:val="24"/>
                <w:lang w:val="lt-LT"/>
              </w:rPr>
            </w:pPr>
            <w:r w:rsidRPr="00FF426E">
              <w:rPr>
                <w:rFonts w:ascii="Times New Roman" w:hAnsi="Times New Roman"/>
                <w:i/>
                <w:iCs/>
                <w:lang w:val="lt-LT"/>
              </w:rPr>
              <w:t>Atitiktį reikalavimui patvirtinantys dokumentai:</w:t>
            </w:r>
            <w:r>
              <w:rPr>
                <w:rFonts w:ascii="Times New Roman" w:hAnsi="Times New Roman"/>
                <w:i/>
                <w:iCs/>
                <w:lang w:val="lt-LT"/>
              </w:rPr>
              <w:t xml:space="preserve"> </w:t>
            </w:r>
            <w:r w:rsidRPr="00FF426E">
              <w:rPr>
                <w:rFonts w:ascii="Times New Roman" w:hAnsi="Times New Roman"/>
                <w:i/>
                <w:iCs/>
                <w:kern w:val="2"/>
                <w:lang w:val="lt-LT"/>
                <w14:ligatures w14:val="standardContextual"/>
              </w:rPr>
              <w:t>gamintojo techniniai dokumentai, įrodantys prekės atitikimą techninės specifikacijos reikalavimams (aprašymas, specifikacija, techninių duomenų lapas</w:t>
            </w:r>
            <w:r>
              <w:rPr>
                <w:rFonts w:ascii="Times New Roman" w:hAnsi="Times New Roman"/>
                <w:i/>
                <w:iCs/>
                <w:kern w:val="2"/>
                <w:lang w:val="lt-LT"/>
                <w14:ligatures w14:val="standardContextual"/>
              </w:rPr>
              <w:t>, naudojimo instrukcija</w:t>
            </w:r>
            <w:r w:rsidRPr="00FF426E">
              <w:rPr>
                <w:rFonts w:ascii="Times New Roman" w:hAnsi="Times New Roman"/>
                <w:i/>
                <w:iCs/>
                <w:kern w:val="2"/>
                <w:lang w:val="lt-LT"/>
                <w14:ligatures w14:val="standardContextual"/>
              </w:rPr>
              <w:t xml:space="preserve"> ar kiti </w:t>
            </w:r>
            <w:r>
              <w:rPr>
                <w:rFonts w:ascii="Times New Roman" w:hAnsi="Times New Roman"/>
                <w:i/>
                <w:iCs/>
                <w:kern w:val="2"/>
                <w:lang w:val="lt-LT"/>
                <w14:ligatures w14:val="standardContextual"/>
              </w:rPr>
              <w:t>lygiaverčiai įrodymai)</w:t>
            </w:r>
          </w:p>
        </w:tc>
        <w:tc>
          <w:tcPr>
            <w:tcW w:w="2028" w:type="pct"/>
            <w:tcBorders>
              <w:left w:val="single" w:sz="4" w:space="0" w:color="000000"/>
              <w:bottom w:val="single" w:sz="4" w:space="0" w:color="auto"/>
              <w:right w:val="single" w:sz="4" w:space="0" w:color="auto"/>
            </w:tcBorders>
          </w:tcPr>
          <w:p w14:paraId="0740C7AE" w14:textId="4DECBCA1" w:rsidR="00003B90" w:rsidRPr="009F6C6A" w:rsidRDefault="00BD6B0C" w:rsidP="00E011CC">
            <w:pPr>
              <w:autoSpaceDE w:val="0"/>
              <w:autoSpaceDN w:val="0"/>
              <w:adjustRightInd w:val="0"/>
              <w:spacing w:after="0" w:line="240" w:lineRule="auto"/>
              <w:jc w:val="center"/>
              <w:rPr>
                <w:rFonts w:ascii="Times New Roman" w:hAnsi="Times New Roman" w:cs="Times New Roman"/>
                <w:lang w:val="lt-LT" w:eastAsia="ar-SA"/>
              </w:rPr>
            </w:pPr>
            <w:r w:rsidRPr="005C5307">
              <w:rPr>
                <w:i/>
                <w:iCs/>
                <w:sz w:val="20"/>
                <w:szCs w:val="20"/>
                <w:lang w:val="lt-LT"/>
              </w:rPr>
              <w:t xml:space="preserve">/nurodyti </w:t>
            </w:r>
            <w:r w:rsidR="00E35971">
              <w:rPr>
                <w:i/>
                <w:iCs/>
                <w:sz w:val="20"/>
                <w:szCs w:val="20"/>
                <w:lang w:val="lt-LT"/>
              </w:rPr>
              <w:t>analizatoriaus</w:t>
            </w:r>
            <w:r w:rsidRPr="005C5307">
              <w:rPr>
                <w:i/>
                <w:iCs/>
                <w:sz w:val="20"/>
                <w:szCs w:val="20"/>
                <w:lang w:val="lt-LT"/>
              </w:rPr>
              <w:t xml:space="preserve"> paskirtį ir nurodyti dokumentą pasiūlyme, kuris patvirtina atitiktį reikalavimui /</w:t>
            </w:r>
          </w:p>
        </w:tc>
      </w:tr>
      <w:tr w:rsidR="001C5C2C" w:rsidRPr="009F6C6A" w14:paraId="7E690C07" w14:textId="77777777" w:rsidTr="00C92A9B">
        <w:trPr>
          <w:trHeight w:val="541"/>
        </w:trPr>
        <w:tc>
          <w:tcPr>
            <w:tcW w:w="507" w:type="pct"/>
            <w:tcBorders>
              <w:top w:val="single" w:sz="4" w:space="0" w:color="auto"/>
              <w:left w:val="single" w:sz="4" w:space="0" w:color="000000"/>
              <w:bottom w:val="single" w:sz="4" w:space="0" w:color="000000"/>
            </w:tcBorders>
          </w:tcPr>
          <w:p w14:paraId="50F5D969" w14:textId="0409A9C6" w:rsidR="001C5C2C" w:rsidRPr="009F6C6A" w:rsidRDefault="00F10865" w:rsidP="00F10865">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1.</w:t>
            </w:r>
            <w:r w:rsidR="000E3180">
              <w:rPr>
                <w:rFonts w:ascii="Times New Roman" w:hAnsi="Times New Roman" w:cs="Times New Roman"/>
                <w:lang w:val="lt-LT"/>
              </w:rPr>
              <w:t>1.1</w:t>
            </w:r>
            <w:r>
              <w:rPr>
                <w:rFonts w:ascii="Times New Roman" w:hAnsi="Times New Roman" w:cs="Times New Roman"/>
                <w:lang w:val="lt-LT"/>
              </w:rPr>
              <w:t>. (1.1.)</w:t>
            </w:r>
          </w:p>
        </w:tc>
        <w:tc>
          <w:tcPr>
            <w:tcW w:w="2465" w:type="pct"/>
            <w:tcBorders>
              <w:top w:val="single" w:sz="4" w:space="0" w:color="auto"/>
              <w:left w:val="single" w:sz="4" w:space="0" w:color="000000"/>
              <w:bottom w:val="single" w:sz="4" w:space="0" w:color="000000"/>
              <w:right w:val="single" w:sz="4" w:space="0" w:color="auto"/>
            </w:tcBorders>
          </w:tcPr>
          <w:p w14:paraId="4368C5DC" w14:textId="77777777" w:rsidR="00F10865" w:rsidRPr="001A4C51" w:rsidRDefault="00F10865" w:rsidP="00F10865">
            <w:pPr>
              <w:pStyle w:val="NumberList"/>
              <w:ind w:left="360"/>
              <w:rPr>
                <w:rFonts w:ascii="Times New Roman" w:hAnsi="Times New Roman"/>
                <w:szCs w:val="24"/>
                <w:lang w:val="lt-LT"/>
              </w:rPr>
            </w:pPr>
            <w:r w:rsidRPr="001A4C51">
              <w:rPr>
                <w:rFonts w:ascii="Times New Roman" w:hAnsi="Times New Roman"/>
                <w:szCs w:val="24"/>
                <w:lang w:val="lt-LT"/>
              </w:rPr>
              <w:t>Reikalaujami sensorių matavimo diapazonai:</w:t>
            </w:r>
          </w:p>
          <w:p w14:paraId="257B5760" w14:textId="77777777" w:rsidR="00F10865" w:rsidRPr="001A4C51" w:rsidRDefault="00F10865" w:rsidP="00F10865">
            <w:pPr>
              <w:pStyle w:val="NumberList"/>
              <w:numPr>
                <w:ilvl w:val="0"/>
                <w:numId w:val="18"/>
              </w:numPr>
              <w:rPr>
                <w:rFonts w:ascii="Times New Roman" w:hAnsi="Times New Roman"/>
                <w:szCs w:val="24"/>
                <w:lang w:val="lt-LT"/>
              </w:rPr>
            </w:pPr>
            <w:r w:rsidRPr="001A4C51">
              <w:rPr>
                <w:rFonts w:ascii="Times New Roman" w:hAnsi="Times New Roman"/>
                <w:szCs w:val="24"/>
                <w:lang w:val="lt-LT"/>
              </w:rPr>
              <w:t>LEL (Methane) ne siauresniame diapazone kaip 0÷100 %;</w:t>
            </w:r>
          </w:p>
          <w:p w14:paraId="07D3B82C" w14:textId="77777777" w:rsidR="00F10865" w:rsidRPr="001A4C51" w:rsidRDefault="00F10865" w:rsidP="00F10865">
            <w:pPr>
              <w:pStyle w:val="NumberList"/>
              <w:numPr>
                <w:ilvl w:val="0"/>
                <w:numId w:val="18"/>
              </w:numPr>
              <w:rPr>
                <w:rFonts w:ascii="Times New Roman" w:hAnsi="Times New Roman"/>
                <w:szCs w:val="24"/>
                <w:lang w:val="lt-LT"/>
              </w:rPr>
            </w:pPr>
            <w:r w:rsidRPr="001A4C51">
              <w:rPr>
                <w:rFonts w:ascii="Times New Roman" w:hAnsi="Times New Roman"/>
                <w:szCs w:val="24"/>
                <w:lang w:val="lt-LT"/>
              </w:rPr>
              <w:t>O</w:t>
            </w:r>
            <w:r w:rsidRPr="001A4C51">
              <w:rPr>
                <w:rFonts w:ascii="Times New Roman" w:hAnsi="Times New Roman"/>
                <w:szCs w:val="24"/>
                <w:vertAlign w:val="subscript"/>
                <w:lang w:val="lt-LT"/>
              </w:rPr>
              <w:t>2</w:t>
            </w:r>
            <w:r w:rsidRPr="001A4C51">
              <w:rPr>
                <w:rFonts w:ascii="Times New Roman" w:hAnsi="Times New Roman"/>
                <w:szCs w:val="24"/>
                <w:lang w:val="lt-LT"/>
              </w:rPr>
              <w:t xml:space="preserve"> ne siauresniame diapazone kaip </w:t>
            </w:r>
            <w:r w:rsidRPr="001A4C51">
              <w:rPr>
                <w:rFonts w:ascii="Times New Roman" w:hAnsi="Times New Roman"/>
                <w:szCs w:val="24"/>
                <w:vertAlign w:val="subscript"/>
                <w:lang w:val="lt-LT"/>
              </w:rPr>
              <w:t xml:space="preserve"> </w:t>
            </w:r>
            <w:r w:rsidRPr="001A4C51">
              <w:rPr>
                <w:rFonts w:ascii="Times New Roman" w:hAnsi="Times New Roman"/>
                <w:szCs w:val="24"/>
                <w:lang w:val="lt-LT"/>
              </w:rPr>
              <w:t>0÷30 %;</w:t>
            </w:r>
          </w:p>
          <w:p w14:paraId="604D2F99" w14:textId="77777777" w:rsidR="00F10865" w:rsidRPr="001A4C51" w:rsidRDefault="00F10865" w:rsidP="00F10865">
            <w:pPr>
              <w:pStyle w:val="NumberList"/>
              <w:numPr>
                <w:ilvl w:val="0"/>
                <w:numId w:val="18"/>
              </w:numPr>
              <w:rPr>
                <w:rFonts w:ascii="Times New Roman" w:hAnsi="Times New Roman"/>
                <w:szCs w:val="24"/>
                <w:lang w:val="lt-LT"/>
              </w:rPr>
            </w:pPr>
            <w:r w:rsidRPr="001A4C51">
              <w:rPr>
                <w:rFonts w:ascii="Times New Roman" w:hAnsi="Times New Roman"/>
                <w:szCs w:val="24"/>
                <w:lang w:val="lt-LT"/>
              </w:rPr>
              <w:t>H</w:t>
            </w:r>
            <w:r w:rsidRPr="001A4C51">
              <w:rPr>
                <w:rFonts w:ascii="Times New Roman" w:hAnsi="Times New Roman"/>
                <w:szCs w:val="24"/>
                <w:vertAlign w:val="subscript"/>
                <w:lang w:val="lt-LT"/>
              </w:rPr>
              <w:t>2</w:t>
            </w:r>
            <w:r w:rsidRPr="001A4C51">
              <w:rPr>
                <w:rFonts w:ascii="Times New Roman" w:hAnsi="Times New Roman"/>
                <w:szCs w:val="24"/>
                <w:lang w:val="lt-LT"/>
              </w:rPr>
              <w:t>S ne siauresniame diapazone kaip 0÷500 ppm;</w:t>
            </w:r>
          </w:p>
          <w:p w14:paraId="77299D33" w14:textId="77777777" w:rsidR="001C5C2C" w:rsidRPr="001A4C51" w:rsidRDefault="00F10865" w:rsidP="00F10865">
            <w:pPr>
              <w:pStyle w:val="NumberList"/>
              <w:numPr>
                <w:ilvl w:val="0"/>
                <w:numId w:val="18"/>
              </w:numPr>
              <w:rPr>
                <w:rFonts w:ascii="Times New Roman" w:hAnsi="Times New Roman"/>
                <w:szCs w:val="24"/>
                <w:lang w:val="lt-LT"/>
              </w:rPr>
            </w:pPr>
            <w:r w:rsidRPr="001A4C51">
              <w:rPr>
                <w:rFonts w:ascii="Times New Roman" w:hAnsi="Times New Roman"/>
                <w:szCs w:val="24"/>
                <w:lang w:val="lt-LT"/>
              </w:rPr>
              <w:t>CO ne siauresniame diapazone kaip  0÷1000 ppm.</w:t>
            </w:r>
          </w:p>
          <w:p w14:paraId="7DB4AB9D" w14:textId="77777777" w:rsidR="0013059C" w:rsidRPr="001A4C51" w:rsidRDefault="0013059C" w:rsidP="0013059C">
            <w:pPr>
              <w:pStyle w:val="NumberList"/>
              <w:ind w:left="1146" w:firstLine="0"/>
              <w:rPr>
                <w:rFonts w:ascii="Times New Roman" w:hAnsi="Times New Roman"/>
                <w:szCs w:val="24"/>
                <w:lang w:val="lt-LT"/>
              </w:rPr>
            </w:pPr>
          </w:p>
          <w:p w14:paraId="02A28390" w14:textId="1280A125" w:rsidR="0013059C" w:rsidRPr="001A4C51" w:rsidRDefault="0013059C" w:rsidP="0013059C">
            <w:pPr>
              <w:pStyle w:val="NumberList"/>
              <w:ind w:left="34" w:firstLine="0"/>
              <w:rPr>
                <w:rFonts w:ascii="Times New Roman" w:hAnsi="Times New Roman"/>
                <w:szCs w:val="24"/>
                <w:lang w:val="lt-LT"/>
              </w:rPr>
            </w:pPr>
            <w:r w:rsidRPr="001A4C51">
              <w:rPr>
                <w:rFonts w:ascii="Times New Roman" w:hAnsi="Times New Roman"/>
                <w:i/>
                <w:iCs/>
                <w:lang w:val="lt-LT"/>
              </w:rPr>
              <w:t xml:space="preserve">Atitiktį reikalavimui patvirtinantys dokumentai: </w:t>
            </w:r>
            <w:r w:rsidRPr="001A4C51">
              <w:rPr>
                <w:rFonts w:ascii="Times New Roman" w:hAnsi="Times New Roman"/>
                <w:i/>
                <w:iCs/>
                <w:kern w:val="2"/>
                <w:lang w:val="lt-LT"/>
                <w14:ligatures w14:val="standardContextual"/>
              </w:rPr>
              <w:t>gamintojo techniniai dokumentai, įrodantys prekės atitikimą techninės specifikacijos reikalavimams (aprašymas, specifikacija, techninių duomenų lapas, naudojimo instrukcija ar kiti lygiaverčiai įrodymai)</w:t>
            </w:r>
          </w:p>
        </w:tc>
        <w:tc>
          <w:tcPr>
            <w:tcW w:w="2028" w:type="pct"/>
            <w:tcBorders>
              <w:top w:val="single" w:sz="4" w:space="0" w:color="auto"/>
              <w:left w:val="single" w:sz="4" w:space="0" w:color="000000"/>
              <w:bottom w:val="single" w:sz="4" w:space="0" w:color="000000"/>
              <w:right w:val="single" w:sz="4" w:space="0" w:color="auto"/>
            </w:tcBorders>
          </w:tcPr>
          <w:p w14:paraId="589244DF" w14:textId="3CD9AF20" w:rsidR="001C5C2C" w:rsidRPr="009F6C6A" w:rsidRDefault="00BD6B0C" w:rsidP="00E011CC">
            <w:pPr>
              <w:widowControl w:val="0"/>
              <w:tabs>
                <w:tab w:val="left" w:pos="709"/>
                <w:tab w:val="left" w:pos="851"/>
                <w:tab w:val="left" w:pos="993"/>
              </w:tabs>
              <w:suppressAutoHyphens/>
              <w:spacing w:after="0" w:line="240" w:lineRule="auto"/>
              <w:jc w:val="center"/>
              <w:rPr>
                <w:rFonts w:ascii="Times New Roman" w:hAnsi="Times New Roman" w:cs="Times New Roman"/>
                <w:lang w:val="lt-LT" w:eastAsia="ar-SA"/>
              </w:rPr>
            </w:pPr>
            <w:r w:rsidRPr="00A0236B">
              <w:rPr>
                <w:rFonts w:ascii="Times New Roman" w:eastAsia="Times New Roman" w:hAnsi="Times New Roman" w:cs="Times New Roman"/>
                <w:i/>
                <w:iCs/>
                <w:sz w:val="20"/>
                <w:szCs w:val="20"/>
                <w:lang w:val="lt-LT" w:eastAsia="lt-LT"/>
              </w:rPr>
              <w:t>/nurodyti</w:t>
            </w:r>
            <w:r>
              <w:rPr>
                <w:rFonts w:ascii="Times New Roman" w:eastAsia="Times New Roman" w:hAnsi="Times New Roman" w:cs="Times New Roman"/>
                <w:i/>
                <w:iCs/>
                <w:lang w:val="lt-LT" w:eastAsia="lt-LT"/>
              </w:rPr>
              <w:t xml:space="preserve"> </w:t>
            </w:r>
            <w:r w:rsidR="00E35971" w:rsidRPr="00E35971">
              <w:rPr>
                <w:rFonts w:ascii="Times New Roman" w:eastAsia="Times New Roman" w:hAnsi="Times New Roman" w:cs="Times New Roman"/>
                <w:i/>
                <w:iCs/>
                <w:sz w:val="20"/>
                <w:szCs w:val="20"/>
                <w:lang w:val="lt-LT" w:eastAsia="lt-LT"/>
              </w:rPr>
              <w:t>sensorių matavimo diapazonus</w:t>
            </w:r>
            <w:r w:rsidR="00E35971">
              <w:rPr>
                <w:rFonts w:ascii="Times New Roman" w:eastAsia="Times New Roman" w:hAnsi="Times New Roman" w:cs="Times New Roman"/>
                <w:i/>
                <w:iCs/>
                <w:sz w:val="20"/>
                <w:szCs w:val="20"/>
                <w:lang w:val="lt-LT" w:eastAsia="lt-LT"/>
              </w:rPr>
              <w:t xml:space="preserve"> </w:t>
            </w:r>
            <w:r w:rsidRPr="00E35971">
              <w:rPr>
                <w:i/>
                <w:iCs/>
                <w:sz w:val="20"/>
                <w:szCs w:val="20"/>
                <w:lang w:val="lt-LT"/>
              </w:rPr>
              <w:t>ir</w:t>
            </w:r>
            <w:r w:rsidRPr="005C5307">
              <w:rPr>
                <w:i/>
                <w:iCs/>
                <w:sz w:val="20"/>
                <w:szCs w:val="20"/>
                <w:lang w:val="lt-LT"/>
              </w:rPr>
              <w:t xml:space="preserve"> nurodyti dokumentą pasiūlyme, kuris patvirtina atitiktį reikalavimui </w:t>
            </w:r>
            <w:r w:rsidRPr="009360D8">
              <w:rPr>
                <w:rFonts w:ascii="Times New Roman" w:eastAsia="Times New Roman" w:hAnsi="Times New Roman" w:cs="Times New Roman"/>
                <w:i/>
                <w:iCs/>
                <w:lang w:val="lt-LT" w:eastAsia="lt-LT"/>
              </w:rPr>
              <w:t>/</w:t>
            </w:r>
          </w:p>
        </w:tc>
      </w:tr>
      <w:tr w:rsidR="001C5C2C" w:rsidRPr="009F6C6A" w14:paraId="718B2BAE" w14:textId="77777777" w:rsidTr="00C92A9B">
        <w:tc>
          <w:tcPr>
            <w:tcW w:w="507" w:type="pct"/>
            <w:tcBorders>
              <w:left w:val="single" w:sz="4" w:space="0" w:color="000000"/>
              <w:bottom w:val="single" w:sz="4" w:space="0" w:color="auto"/>
            </w:tcBorders>
          </w:tcPr>
          <w:p w14:paraId="4908C633" w14:textId="2540F19E" w:rsidR="001C5C2C" w:rsidRPr="009F6C6A" w:rsidRDefault="00F10865" w:rsidP="00F10865">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1.</w:t>
            </w:r>
            <w:r w:rsidR="000E3180">
              <w:rPr>
                <w:rFonts w:ascii="Times New Roman" w:hAnsi="Times New Roman" w:cs="Times New Roman"/>
                <w:lang w:val="lt-LT"/>
              </w:rPr>
              <w:t>2</w:t>
            </w:r>
            <w:r>
              <w:rPr>
                <w:rFonts w:ascii="Times New Roman" w:hAnsi="Times New Roman" w:cs="Times New Roman"/>
                <w:lang w:val="lt-LT"/>
              </w:rPr>
              <w:t xml:space="preserve">. </w:t>
            </w:r>
            <w:r w:rsidR="001E2068" w:rsidRPr="009F6C6A">
              <w:rPr>
                <w:rFonts w:ascii="Times New Roman" w:hAnsi="Times New Roman" w:cs="Times New Roman"/>
                <w:lang w:val="lt-LT"/>
              </w:rPr>
              <w:t>(</w:t>
            </w:r>
            <w:r>
              <w:rPr>
                <w:rFonts w:ascii="Times New Roman" w:hAnsi="Times New Roman" w:cs="Times New Roman"/>
                <w:lang w:val="lt-LT"/>
              </w:rPr>
              <w:t>1.2.</w:t>
            </w:r>
            <w:r w:rsidR="001E2068" w:rsidRPr="009F6C6A">
              <w:rPr>
                <w:rFonts w:ascii="Times New Roman" w:hAnsi="Times New Roman" w:cs="Times New Roman"/>
                <w:lang w:val="lt-LT"/>
              </w:rPr>
              <w:t>)</w:t>
            </w:r>
          </w:p>
        </w:tc>
        <w:tc>
          <w:tcPr>
            <w:tcW w:w="2465" w:type="pct"/>
            <w:tcBorders>
              <w:left w:val="single" w:sz="4" w:space="0" w:color="000000"/>
              <w:bottom w:val="single" w:sz="4" w:space="0" w:color="auto"/>
              <w:right w:val="single" w:sz="4" w:space="0" w:color="auto"/>
            </w:tcBorders>
          </w:tcPr>
          <w:p w14:paraId="27E057B4" w14:textId="77777777" w:rsidR="001C5C2C" w:rsidRPr="00781833" w:rsidRDefault="00F10865" w:rsidP="00F10865">
            <w:pPr>
              <w:pStyle w:val="NumberList"/>
              <w:ind w:left="0" w:firstLine="0"/>
              <w:rPr>
                <w:rFonts w:ascii="Times New Roman" w:hAnsi="Times New Roman"/>
                <w:szCs w:val="24"/>
                <w:lang w:val="lt-LT"/>
              </w:rPr>
            </w:pPr>
            <w:r w:rsidRPr="001A4C51">
              <w:rPr>
                <w:rFonts w:ascii="Times New Roman" w:hAnsi="Times New Roman"/>
                <w:b/>
                <w:bCs/>
                <w:szCs w:val="24"/>
                <w:lang w:val="lt-LT"/>
              </w:rPr>
              <w:t>1 (vienas) vnt. -</w:t>
            </w:r>
            <w:r w:rsidRPr="001A4C51">
              <w:rPr>
                <w:rFonts w:ascii="Times New Roman" w:hAnsi="Times New Roman"/>
                <w:szCs w:val="24"/>
                <w:lang w:val="lt-LT"/>
              </w:rPr>
              <w:t xml:space="preserve"> analizatorius turi matuoti </w:t>
            </w:r>
            <w:r w:rsidRPr="00781833">
              <w:rPr>
                <w:rFonts w:ascii="Times New Roman" w:hAnsi="Times New Roman"/>
                <w:szCs w:val="24"/>
                <w:lang w:val="lt-LT"/>
              </w:rPr>
              <w:t>vandenilio koncentraciją lauke (aplinkos ore).</w:t>
            </w:r>
          </w:p>
          <w:p w14:paraId="36C0A754" w14:textId="77777777" w:rsidR="00D932A3" w:rsidRPr="00781833" w:rsidRDefault="00D932A3" w:rsidP="00F10865">
            <w:pPr>
              <w:pStyle w:val="NumberList"/>
              <w:ind w:left="0" w:firstLine="0"/>
              <w:rPr>
                <w:rFonts w:ascii="Times New Roman" w:hAnsi="Times New Roman"/>
                <w:szCs w:val="24"/>
                <w:lang w:val="lt-LT"/>
              </w:rPr>
            </w:pPr>
          </w:p>
          <w:p w14:paraId="70A85B81" w14:textId="17E00434" w:rsidR="00D932A3" w:rsidRPr="001A4C51" w:rsidRDefault="00D932A3" w:rsidP="00F10865">
            <w:pPr>
              <w:pStyle w:val="NumberList"/>
              <w:ind w:left="0" w:firstLine="0"/>
              <w:rPr>
                <w:rFonts w:ascii="Times New Roman" w:hAnsi="Times New Roman"/>
                <w:szCs w:val="24"/>
                <w:lang w:val="lt-LT"/>
              </w:rPr>
            </w:pPr>
            <w:r w:rsidRPr="001A4C51">
              <w:rPr>
                <w:rFonts w:ascii="Times New Roman" w:hAnsi="Times New Roman"/>
                <w:i/>
                <w:iCs/>
                <w:lang w:val="lt-LT"/>
              </w:rPr>
              <w:lastRenderedPageBreak/>
              <w:t xml:space="preserve">Atitiktį reikalavimui patvirtinantys dokumentai: </w:t>
            </w:r>
            <w:r w:rsidRPr="001A4C51">
              <w:rPr>
                <w:rFonts w:ascii="Times New Roman" w:hAnsi="Times New Roman"/>
                <w:i/>
                <w:iCs/>
                <w:kern w:val="2"/>
                <w:lang w:val="lt-LT"/>
                <w14:ligatures w14:val="standardContextual"/>
              </w:rPr>
              <w:t>gamintojo techniniai dokumentai, įrodantys prekės atitikimą techninės specifikacijos reikalavimams (aprašymas, specifikacija, techninių duomenų lapas, naudojimo instrukcija ar kiti lygiaverčiai įrodymai)</w:t>
            </w:r>
          </w:p>
        </w:tc>
        <w:tc>
          <w:tcPr>
            <w:tcW w:w="2028" w:type="pct"/>
            <w:tcBorders>
              <w:left w:val="single" w:sz="4" w:space="0" w:color="000000"/>
              <w:bottom w:val="single" w:sz="4" w:space="0" w:color="auto"/>
              <w:right w:val="single" w:sz="4" w:space="0" w:color="auto"/>
            </w:tcBorders>
          </w:tcPr>
          <w:p w14:paraId="6651F75A" w14:textId="5AB87856" w:rsidR="001C5C2C" w:rsidRPr="009F6C6A" w:rsidRDefault="00BD6B0C" w:rsidP="00E011CC">
            <w:pPr>
              <w:autoSpaceDE w:val="0"/>
              <w:autoSpaceDN w:val="0"/>
              <w:adjustRightInd w:val="0"/>
              <w:spacing w:after="0" w:line="240" w:lineRule="auto"/>
              <w:jc w:val="center"/>
              <w:rPr>
                <w:rFonts w:ascii="Times New Roman" w:hAnsi="Times New Roman" w:cs="Times New Roman"/>
                <w:lang w:val="lt-LT" w:eastAsia="ar-SA"/>
              </w:rPr>
            </w:pPr>
            <w:r w:rsidRPr="005C5307">
              <w:rPr>
                <w:i/>
                <w:iCs/>
                <w:sz w:val="20"/>
                <w:szCs w:val="20"/>
                <w:lang w:val="lt-LT"/>
              </w:rPr>
              <w:lastRenderedPageBreak/>
              <w:t xml:space="preserve">/nurodyti </w:t>
            </w:r>
            <w:r w:rsidR="00E35971">
              <w:rPr>
                <w:i/>
                <w:iCs/>
                <w:sz w:val="20"/>
                <w:szCs w:val="20"/>
                <w:lang w:val="lt-LT"/>
              </w:rPr>
              <w:t>analizatoriaus</w:t>
            </w:r>
            <w:r w:rsidRPr="005C5307">
              <w:rPr>
                <w:i/>
                <w:iCs/>
                <w:sz w:val="20"/>
                <w:szCs w:val="20"/>
                <w:lang w:val="lt-LT"/>
              </w:rPr>
              <w:t xml:space="preserve"> paskirtį ir nurodyti dokumentą pasiūlyme, kuris patvirtina atitiktį reikalavimui /</w:t>
            </w:r>
          </w:p>
        </w:tc>
      </w:tr>
      <w:tr w:rsidR="001C5C2C" w:rsidRPr="009F6C6A" w14:paraId="192FD856" w14:textId="77777777" w:rsidTr="00C92A9B">
        <w:tc>
          <w:tcPr>
            <w:tcW w:w="507" w:type="pct"/>
            <w:tcBorders>
              <w:top w:val="single" w:sz="4" w:space="0" w:color="auto"/>
              <w:left w:val="single" w:sz="4" w:space="0" w:color="000000"/>
              <w:bottom w:val="single" w:sz="4" w:space="0" w:color="000000"/>
            </w:tcBorders>
          </w:tcPr>
          <w:p w14:paraId="0317B950" w14:textId="69FAD012" w:rsidR="001C5C2C" w:rsidRPr="009F6C6A" w:rsidRDefault="00F10865" w:rsidP="00E011C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1.</w:t>
            </w:r>
            <w:r w:rsidR="000E3180">
              <w:rPr>
                <w:rFonts w:ascii="Times New Roman" w:hAnsi="Times New Roman" w:cs="Times New Roman"/>
                <w:lang w:val="lt-LT"/>
              </w:rPr>
              <w:t>2.1</w:t>
            </w:r>
            <w:r>
              <w:rPr>
                <w:rFonts w:ascii="Times New Roman" w:hAnsi="Times New Roman" w:cs="Times New Roman"/>
                <w:lang w:val="lt-LT"/>
              </w:rPr>
              <w:t xml:space="preserve">. </w:t>
            </w:r>
            <w:r w:rsidR="001E2068" w:rsidRPr="009F6C6A">
              <w:rPr>
                <w:rFonts w:ascii="Times New Roman" w:hAnsi="Times New Roman" w:cs="Times New Roman"/>
                <w:lang w:val="lt-LT"/>
              </w:rPr>
              <w:t>(</w:t>
            </w:r>
            <w:r w:rsidR="000E3180">
              <w:rPr>
                <w:rFonts w:ascii="Times New Roman" w:hAnsi="Times New Roman" w:cs="Times New Roman"/>
                <w:lang w:val="lt-LT"/>
              </w:rPr>
              <w:t>1.</w:t>
            </w:r>
            <w:r>
              <w:rPr>
                <w:rFonts w:ascii="Times New Roman" w:hAnsi="Times New Roman" w:cs="Times New Roman"/>
                <w:lang w:val="lt-LT"/>
              </w:rPr>
              <w:t>2.</w:t>
            </w:r>
            <w:r w:rsidR="001E2068" w:rsidRPr="009F6C6A">
              <w:rPr>
                <w:rFonts w:ascii="Times New Roman" w:hAnsi="Times New Roman" w:cs="Times New Roman"/>
                <w:lang w:val="lt-LT"/>
              </w:rPr>
              <w:t>)</w:t>
            </w:r>
          </w:p>
          <w:p w14:paraId="402CD25B" w14:textId="77777777" w:rsidR="001C5C2C" w:rsidRPr="009F6C6A" w:rsidRDefault="001C5C2C" w:rsidP="00E011CC">
            <w:pPr>
              <w:snapToGrid w:val="0"/>
              <w:spacing w:after="0" w:line="240" w:lineRule="auto"/>
              <w:jc w:val="center"/>
              <w:rPr>
                <w:rFonts w:ascii="Times New Roman" w:hAnsi="Times New Roman" w:cs="Times New Roman"/>
                <w:lang w:val="lt-LT"/>
              </w:rPr>
            </w:pPr>
          </w:p>
        </w:tc>
        <w:tc>
          <w:tcPr>
            <w:tcW w:w="2465" w:type="pct"/>
            <w:tcBorders>
              <w:top w:val="single" w:sz="4" w:space="0" w:color="auto"/>
              <w:left w:val="single" w:sz="4" w:space="0" w:color="000000"/>
              <w:bottom w:val="single" w:sz="4" w:space="0" w:color="000000"/>
              <w:right w:val="single" w:sz="4" w:space="0" w:color="auto"/>
            </w:tcBorders>
          </w:tcPr>
          <w:p w14:paraId="0FAA9692" w14:textId="77777777" w:rsidR="00F10865" w:rsidRPr="001A4C51" w:rsidRDefault="00F10865" w:rsidP="00F10865">
            <w:pPr>
              <w:pStyle w:val="NumberList"/>
              <w:ind w:left="0" w:firstLine="0"/>
              <w:rPr>
                <w:rFonts w:ascii="Times New Roman" w:hAnsi="Times New Roman"/>
                <w:szCs w:val="24"/>
                <w:lang w:val="lt-LT"/>
              </w:rPr>
            </w:pPr>
            <w:r w:rsidRPr="001A4C51">
              <w:rPr>
                <w:rFonts w:ascii="Times New Roman" w:hAnsi="Times New Roman"/>
                <w:szCs w:val="24"/>
                <w:lang w:val="lt-LT"/>
              </w:rPr>
              <w:t>Reikalaujami sensorių matavimo diapazonai:</w:t>
            </w:r>
          </w:p>
          <w:p w14:paraId="1DE3661C" w14:textId="77777777" w:rsidR="001C5C2C" w:rsidRPr="001A4C51" w:rsidRDefault="00F10865" w:rsidP="00F10865">
            <w:pPr>
              <w:pStyle w:val="NumberList"/>
              <w:numPr>
                <w:ilvl w:val="0"/>
                <w:numId w:val="18"/>
              </w:numPr>
              <w:rPr>
                <w:rFonts w:ascii="Times New Roman" w:hAnsi="Times New Roman"/>
                <w:szCs w:val="24"/>
                <w:lang w:val="lt-LT"/>
              </w:rPr>
            </w:pPr>
            <w:r w:rsidRPr="001A4C51">
              <w:rPr>
                <w:rFonts w:ascii="Times New Roman" w:hAnsi="Times New Roman"/>
                <w:szCs w:val="24"/>
                <w:lang w:val="lt-LT"/>
              </w:rPr>
              <w:t>Vandenilio dujų matavimo diapazonas ne siauresniame diapazone kaip 0÷2000 ppm;</w:t>
            </w:r>
          </w:p>
          <w:p w14:paraId="6A084BF8" w14:textId="77777777" w:rsidR="00D932A3" w:rsidRPr="001A4C51" w:rsidRDefault="00D932A3" w:rsidP="00D932A3">
            <w:pPr>
              <w:pStyle w:val="NumberList"/>
              <w:rPr>
                <w:rFonts w:ascii="Times New Roman" w:hAnsi="Times New Roman"/>
                <w:szCs w:val="24"/>
                <w:lang w:val="lt-LT"/>
              </w:rPr>
            </w:pPr>
          </w:p>
          <w:p w14:paraId="128ED1EB" w14:textId="628FDAED" w:rsidR="00D932A3" w:rsidRPr="001A4C51" w:rsidRDefault="00D932A3" w:rsidP="00D932A3">
            <w:pPr>
              <w:pStyle w:val="NumberList"/>
              <w:ind w:left="34" w:firstLine="0"/>
              <w:rPr>
                <w:rFonts w:ascii="Times New Roman" w:hAnsi="Times New Roman"/>
                <w:szCs w:val="24"/>
                <w:lang w:val="lt-LT"/>
              </w:rPr>
            </w:pPr>
            <w:r w:rsidRPr="001A4C51">
              <w:rPr>
                <w:rFonts w:ascii="Times New Roman" w:hAnsi="Times New Roman"/>
                <w:i/>
                <w:iCs/>
                <w:lang w:val="lt-LT"/>
              </w:rPr>
              <w:t xml:space="preserve">Atitiktį reikalavimui patvirtinantys dokumentai: </w:t>
            </w:r>
            <w:r w:rsidRPr="001A4C51">
              <w:rPr>
                <w:rFonts w:ascii="Times New Roman" w:hAnsi="Times New Roman"/>
                <w:i/>
                <w:iCs/>
                <w:kern w:val="2"/>
                <w:lang w:val="lt-LT"/>
                <w14:ligatures w14:val="standardContextual"/>
              </w:rPr>
              <w:t>gamintojo techniniai dokumentai, įrodantys prekės atitikimą techninės specifikacijos reikalavimams (aprašymas, specifikacija, techninių duomenų lapas, naudojimo instrukcija ar kiti lygiaverčiai įrodymai)</w:t>
            </w:r>
          </w:p>
        </w:tc>
        <w:tc>
          <w:tcPr>
            <w:tcW w:w="2028" w:type="pct"/>
            <w:tcBorders>
              <w:top w:val="single" w:sz="4" w:space="0" w:color="auto"/>
              <w:left w:val="single" w:sz="4" w:space="0" w:color="000000"/>
              <w:bottom w:val="single" w:sz="4" w:space="0" w:color="000000"/>
              <w:right w:val="single" w:sz="4" w:space="0" w:color="auto"/>
            </w:tcBorders>
          </w:tcPr>
          <w:p w14:paraId="0A41CBB0" w14:textId="5101087B" w:rsidR="001C5C2C" w:rsidRPr="009F6C6A" w:rsidRDefault="00A84313" w:rsidP="00E011CC">
            <w:pPr>
              <w:autoSpaceDE w:val="0"/>
              <w:autoSpaceDN w:val="0"/>
              <w:adjustRightInd w:val="0"/>
              <w:spacing w:after="0" w:line="240" w:lineRule="auto"/>
              <w:jc w:val="center"/>
              <w:rPr>
                <w:rFonts w:ascii="Times New Roman" w:hAnsi="Times New Roman" w:cs="Times New Roman"/>
                <w:lang w:val="lt-LT" w:eastAsia="ar-SA"/>
              </w:rPr>
            </w:pPr>
            <w:r w:rsidRPr="00F006B3">
              <w:rPr>
                <w:rFonts w:ascii="Times New Roman" w:eastAsia="Times New Roman" w:hAnsi="Times New Roman" w:cs="Times New Roman"/>
                <w:i/>
                <w:iCs/>
                <w:sz w:val="20"/>
                <w:szCs w:val="20"/>
                <w:lang w:val="lt-LT" w:eastAsia="lt-LT"/>
              </w:rPr>
              <w:t>/nurodyti</w:t>
            </w:r>
            <w:r w:rsidR="00E35971">
              <w:rPr>
                <w:rFonts w:ascii="Times New Roman" w:eastAsia="Times New Roman" w:hAnsi="Times New Roman" w:cs="Times New Roman"/>
                <w:i/>
                <w:iCs/>
                <w:sz w:val="20"/>
                <w:szCs w:val="20"/>
                <w:lang w:val="lt-LT" w:eastAsia="lt-LT"/>
              </w:rPr>
              <w:t xml:space="preserve"> sensorių matavimo diapazonus</w:t>
            </w:r>
            <w:r w:rsidRPr="00F006B3">
              <w:rPr>
                <w:rFonts w:ascii="Times New Roman" w:eastAsia="Times New Roman" w:hAnsi="Times New Roman" w:cs="Times New Roman"/>
                <w:i/>
                <w:iCs/>
                <w:sz w:val="20"/>
                <w:szCs w:val="20"/>
                <w:lang w:val="lt-LT" w:eastAsia="lt-LT"/>
              </w:rPr>
              <w:t xml:space="preserve"> ir nurodyti dokumentą pasiūlyme, kuris patvirtintų atitiktį reikalavimui/</w:t>
            </w:r>
          </w:p>
        </w:tc>
      </w:tr>
      <w:tr w:rsidR="001C5C2C" w:rsidRPr="009F6C6A" w14:paraId="42A73D0F" w14:textId="77777777" w:rsidTr="00C92A9B">
        <w:trPr>
          <w:trHeight w:val="437"/>
        </w:trPr>
        <w:tc>
          <w:tcPr>
            <w:tcW w:w="507" w:type="pct"/>
            <w:tcBorders>
              <w:left w:val="single" w:sz="4" w:space="0" w:color="000000"/>
              <w:bottom w:val="single" w:sz="4" w:space="0" w:color="000000"/>
            </w:tcBorders>
          </w:tcPr>
          <w:p w14:paraId="0189B178" w14:textId="766B7692" w:rsidR="001C5C2C" w:rsidRPr="009F6C6A" w:rsidRDefault="000E3180" w:rsidP="00F10865">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2</w:t>
            </w:r>
            <w:r w:rsidR="00F10865">
              <w:rPr>
                <w:rFonts w:ascii="Times New Roman" w:hAnsi="Times New Roman" w:cs="Times New Roman"/>
                <w:lang w:val="lt-LT"/>
              </w:rPr>
              <w:t xml:space="preserve">. </w:t>
            </w:r>
            <w:r w:rsidR="00C95B72" w:rsidRPr="009F6C6A">
              <w:rPr>
                <w:rFonts w:ascii="Times New Roman" w:hAnsi="Times New Roman" w:cs="Times New Roman"/>
                <w:lang w:val="lt-LT"/>
              </w:rPr>
              <w:t>(</w:t>
            </w:r>
            <w:r>
              <w:rPr>
                <w:rFonts w:ascii="Times New Roman" w:hAnsi="Times New Roman" w:cs="Times New Roman"/>
                <w:lang w:val="lt-LT"/>
              </w:rPr>
              <w:t>2</w:t>
            </w:r>
            <w:r w:rsidR="00F10865">
              <w:rPr>
                <w:rFonts w:ascii="Times New Roman" w:hAnsi="Times New Roman" w:cs="Times New Roman"/>
                <w:lang w:val="lt-LT"/>
              </w:rPr>
              <w:t>.</w:t>
            </w:r>
            <w:r w:rsidR="00C95B72" w:rsidRPr="009F6C6A">
              <w:rPr>
                <w:rFonts w:ascii="Times New Roman" w:hAnsi="Times New Roman" w:cs="Times New Roman"/>
                <w:lang w:val="lt-LT"/>
              </w:rPr>
              <w:t>)</w:t>
            </w:r>
          </w:p>
        </w:tc>
        <w:tc>
          <w:tcPr>
            <w:tcW w:w="2465" w:type="pct"/>
            <w:tcBorders>
              <w:left w:val="single" w:sz="4" w:space="0" w:color="000000"/>
              <w:bottom w:val="single" w:sz="4" w:space="0" w:color="000000"/>
              <w:right w:val="single" w:sz="4" w:space="0" w:color="auto"/>
            </w:tcBorders>
          </w:tcPr>
          <w:p w14:paraId="33C184BC" w14:textId="46E6058E" w:rsidR="00731BDF" w:rsidRPr="001A4C51" w:rsidRDefault="00E33F7F" w:rsidP="00F10865">
            <w:pPr>
              <w:pStyle w:val="NumberList"/>
              <w:ind w:left="0" w:firstLine="0"/>
              <w:rPr>
                <w:rFonts w:ascii="Times New Roman" w:hAnsi="Times New Roman"/>
                <w:szCs w:val="24"/>
                <w:lang w:val="lt-LT"/>
              </w:rPr>
            </w:pPr>
            <w:r>
              <w:rPr>
                <w:rFonts w:ascii="Times New Roman" w:hAnsi="Times New Roman"/>
                <w:szCs w:val="24"/>
                <w:lang w:val="lt-LT"/>
              </w:rPr>
              <w:t>LEL sensoriai k</w:t>
            </w:r>
            <w:r w:rsidR="00F10865" w:rsidRPr="001A4C51">
              <w:rPr>
                <w:rFonts w:ascii="Times New Roman" w:hAnsi="Times New Roman"/>
                <w:szCs w:val="24"/>
                <w:lang w:val="lt-LT"/>
              </w:rPr>
              <w:t>alibruojam</w:t>
            </w:r>
            <w:r w:rsidR="007F2F91" w:rsidRPr="001A4C51">
              <w:rPr>
                <w:rFonts w:ascii="Times New Roman" w:hAnsi="Times New Roman"/>
                <w:szCs w:val="24"/>
                <w:lang w:val="lt-LT"/>
              </w:rPr>
              <w:t>i</w:t>
            </w:r>
            <w:r w:rsidR="00F10865" w:rsidRPr="001A4C51">
              <w:rPr>
                <w:rFonts w:ascii="Times New Roman" w:hAnsi="Times New Roman"/>
                <w:szCs w:val="24"/>
                <w:lang w:val="lt-LT"/>
              </w:rPr>
              <w:t xml:space="preserve"> metano - oro mišiniu.</w:t>
            </w:r>
          </w:p>
          <w:p w14:paraId="0984AD75" w14:textId="77777777" w:rsidR="002B0120" w:rsidRPr="001A4C51" w:rsidRDefault="002B0120" w:rsidP="00F10865">
            <w:pPr>
              <w:pStyle w:val="NumberList"/>
              <w:ind w:left="0" w:firstLine="0"/>
              <w:rPr>
                <w:rFonts w:ascii="Times New Roman" w:hAnsi="Times New Roman"/>
                <w:szCs w:val="24"/>
                <w:lang w:val="lt-LT"/>
              </w:rPr>
            </w:pPr>
          </w:p>
          <w:p w14:paraId="1A69E7B1" w14:textId="2580B4C9" w:rsidR="002B0120" w:rsidRPr="001A4C51" w:rsidRDefault="002B0120" w:rsidP="00F10865">
            <w:pPr>
              <w:pStyle w:val="NumberList"/>
              <w:ind w:left="0" w:firstLine="0"/>
              <w:rPr>
                <w:rFonts w:ascii="Times New Roman" w:hAnsi="Times New Roman"/>
                <w:szCs w:val="24"/>
                <w:lang w:val="lt-LT"/>
              </w:rPr>
            </w:pPr>
            <w:r w:rsidRPr="001A4C51">
              <w:rPr>
                <w:rFonts w:ascii="Times New Roman" w:hAnsi="Times New Roman"/>
                <w:i/>
                <w:iCs/>
                <w:lang w:val="lt-LT"/>
              </w:rPr>
              <w:t xml:space="preserve">Atitiktį reikalavimui patvirtinantys dokumentai: </w:t>
            </w:r>
            <w:r w:rsidRPr="001A4C51">
              <w:rPr>
                <w:rFonts w:ascii="Times New Roman" w:hAnsi="Times New Roman"/>
                <w:i/>
                <w:iCs/>
                <w:kern w:val="2"/>
                <w:lang w:val="lt-LT"/>
                <w14:ligatures w14:val="standardContextual"/>
              </w:rPr>
              <w:t>gamintojo techniniai dokumentai, įrodantys prekės atitikimą techninės specifikacijos reikalavimams (aprašymas, specifikacija, techninių duomenų lapas, naudojimo instrukcija ar kiti lygiaverčiai įrodymai)</w:t>
            </w:r>
          </w:p>
        </w:tc>
        <w:tc>
          <w:tcPr>
            <w:tcW w:w="2028" w:type="pct"/>
            <w:tcBorders>
              <w:left w:val="single" w:sz="4" w:space="0" w:color="000000"/>
              <w:bottom w:val="single" w:sz="4" w:space="0" w:color="000000"/>
              <w:right w:val="single" w:sz="4" w:space="0" w:color="auto"/>
            </w:tcBorders>
          </w:tcPr>
          <w:p w14:paraId="12C24A40" w14:textId="4981D58A" w:rsidR="001C5C2C" w:rsidRPr="009F6C6A" w:rsidRDefault="00A84313" w:rsidP="00E011CC">
            <w:pPr>
              <w:autoSpaceDE w:val="0"/>
              <w:autoSpaceDN w:val="0"/>
              <w:adjustRightInd w:val="0"/>
              <w:spacing w:after="0" w:line="240" w:lineRule="auto"/>
              <w:jc w:val="center"/>
              <w:rPr>
                <w:rFonts w:ascii="Times New Roman" w:hAnsi="Times New Roman" w:cs="Times New Roman"/>
                <w:lang w:val="lt-LT" w:eastAsia="ar-SA"/>
              </w:rPr>
            </w:pPr>
            <w:r w:rsidRPr="00F006B3">
              <w:rPr>
                <w:rFonts w:ascii="Times New Roman" w:eastAsia="Times New Roman" w:hAnsi="Times New Roman" w:cs="Times New Roman"/>
                <w:i/>
                <w:iCs/>
                <w:sz w:val="20"/>
                <w:szCs w:val="20"/>
                <w:lang w:val="lt-LT" w:eastAsia="lt-LT"/>
              </w:rPr>
              <w:t>/nurodyti ir nurodyti dokumentą pasiūlyme, kuris patvirtintų atitiktį reikalavimui/</w:t>
            </w:r>
          </w:p>
        </w:tc>
      </w:tr>
      <w:tr w:rsidR="001C5C2C" w:rsidRPr="009F6C6A" w14:paraId="2357FBDD" w14:textId="77777777" w:rsidTr="00C92A9B">
        <w:tc>
          <w:tcPr>
            <w:tcW w:w="507" w:type="pct"/>
            <w:tcBorders>
              <w:left w:val="single" w:sz="4" w:space="0" w:color="000000"/>
              <w:bottom w:val="single" w:sz="4" w:space="0" w:color="auto"/>
            </w:tcBorders>
          </w:tcPr>
          <w:p w14:paraId="24DE510D" w14:textId="6AF1DBA8" w:rsidR="001C5C2C" w:rsidRPr="009F6C6A" w:rsidRDefault="000E3180" w:rsidP="00E011C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3</w:t>
            </w:r>
            <w:r w:rsidR="001C5C2C" w:rsidRPr="009F6C6A">
              <w:rPr>
                <w:rFonts w:ascii="Times New Roman" w:hAnsi="Times New Roman" w:cs="Times New Roman"/>
                <w:lang w:val="lt-LT"/>
              </w:rPr>
              <w:t>.</w:t>
            </w:r>
            <w:r>
              <w:rPr>
                <w:rFonts w:ascii="Times New Roman" w:hAnsi="Times New Roman" w:cs="Times New Roman"/>
                <w:lang w:val="lt-LT"/>
              </w:rPr>
              <w:t xml:space="preserve"> </w:t>
            </w:r>
            <w:r w:rsidR="00C95B72" w:rsidRPr="009F6C6A">
              <w:rPr>
                <w:rFonts w:ascii="Times New Roman" w:hAnsi="Times New Roman" w:cs="Times New Roman"/>
                <w:lang w:val="lt-LT"/>
              </w:rPr>
              <w:t>(</w:t>
            </w:r>
            <w:r>
              <w:rPr>
                <w:rFonts w:ascii="Times New Roman" w:hAnsi="Times New Roman" w:cs="Times New Roman"/>
                <w:lang w:val="lt-LT"/>
              </w:rPr>
              <w:t>3</w:t>
            </w:r>
            <w:r w:rsidR="00F10865">
              <w:rPr>
                <w:rFonts w:ascii="Times New Roman" w:hAnsi="Times New Roman" w:cs="Times New Roman"/>
                <w:lang w:val="lt-LT"/>
              </w:rPr>
              <w:t>.</w:t>
            </w:r>
            <w:r w:rsidR="00C95B72" w:rsidRPr="009F6C6A">
              <w:rPr>
                <w:rFonts w:ascii="Times New Roman" w:hAnsi="Times New Roman" w:cs="Times New Roman"/>
                <w:lang w:val="lt-LT"/>
              </w:rPr>
              <w:t>)</w:t>
            </w:r>
          </w:p>
          <w:p w14:paraId="7FD82913" w14:textId="77777777" w:rsidR="001C5C2C" w:rsidRPr="009F6C6A" w:rsidRDefault="001C5C2C" w:rsidP="00E011CC">
            <w:pPr>
              <w:snapToGrid w:val="0"/>
              <w:spacing w:after="0" w:line="240" w:lineRule="auto"/>
              <w:jc w:val="center"/>
              <w:rPr>
                <w:rFonts w:ascii="Times New Roman" w:hAnsi="Times New Roman" w:cs="Times New Roman"/>
                <w:lang w:val="lt-LT"/>
              </w:rPr>
            </w:pPr>
          </w:p>
        </w:tc>
        <w:tc>
          <w:tcPr>
            <w:tcW w:w="2465" w:type="pct"/>
            <w:tcBorders>
              <w:left w:val="single" w:sz="4" w:space="0" w:color="000000"/>
              <w:bottom w:val="single" w:sz="4" w:space="0" w:color="auto"/>
              <w:right w:val="single" w:sz="4" w:space="0" w:color="auto"/>
            </w:tcBorders>
          </w:tcPr>
          <w:p w14:paraId="19A5C279" w14:textId="77777777" w:rsidR="001C5C2C" w:rsidRPr="001A4C51" w:rsidRDefault="000E3180" w:rsidP="000E3180">
            <w:pPr>
              <w:pStyle w:val="NumberList"/>
              <w:ind w:left="0" w:firstLine="0"/>
              <w:rPr>
                <w:rFonts w:ascii="Times New Roman" w:hAnsi="Times New Roman"/>
                <w:szCs w:val="24"/>
                <w:lang w:val="lt-LT"/>
              </w:rPr>
            </w:pPr>
            <w:r w:rsidRPr="001A4C51">
              <w:rPr>
                <w:rFonts w:ascii="Times New Roman" w:hAnsi="Times New Roman"/>
                <w:szCs w:val="24"/>
                <w:lang w:val="lt-LT"/>
              </w:rPr>
              <w:t>Dujų analizatoriai turi turėti įmontuotą siurbliuką priverstiniam ėminio paėmimui. Siurbliukas turi būti įmontuotas prietaise ir neskirtas nuiminėti/uždėti kaskart prieš atliekant matavimus.</w:t>
            </w:r>
          </w:p>
          <w:p w14:paraId="4BD23589" w14:textId="77777777" w:rsidR="002B0120" w:rsidRPr="001A4C51" w:rsidRDefault="002B0120" w:rsidP="000E3180">
            <w:pPr>
              <w:pStyle w:val="NumberList"/>
              <w:ind w:left="0" w:firstLine="0"/>
              <w:rPr>
                <w:rFonts w:ascii="Times New Roman" w:hAnsi="Times New Roman"/>
                <w:szCs w:val="24"/>
                <w:lang w:val="lt-LT"/>
              </w:rPr>
            </w:pPr>
          </w:p>
          <w:p w14:paraId="22ACB770" w14:textId="5A5CB544" w:rsidR="002B0120" w:rsidRPr="001A4C51" w:rsidRDefault="002B0120" w:rsidP="000E3180">
            <w:pPr>
              <w:pStyle w:val="NumberList"/>
              <w:ind w:left="0" w:firstLine="0"/>
              <w:rPr>
                <w:rFonts w:ascii="Times New Roman" w:hAnsi="Times New Roman"/>
                <w:szCs w:val="24"/>
                <w:lang w:val="lt-LT"/>
              </w:rPr>
            </w:pPr>
            <w:r w:rsidRPr="001A4C51">
              <w:rPr>
                <w:rFonts w:ascii="Times New Roman" w:hAnsi="Times New Roman"/>
                <w:i/>
                <w:iCs/>
                <w:lang w:val="lt-LT"/>
              </w:rPr>
              <w:t xml:space="preserve">Atitiktį reikalavimui patvirtinantys dokumentai: </w:t>
            </w:r>
            <w:r w:rsidRPr="001A4C51">
              <w:rPr>
                <w:rFonts w:ascii="Times New Roman" w:hAnsi="Times New Roman"/>
                <w:i/>
                <w:iCs/>
                <w:kern w:val="2"/>
                <w:lang w:val="lt-LT"/>
                <w14:ligatures w14:val="standardContextual"/>
              </w:rPr>
              <w:t>gamintojo techniniai dokumentai, įrodantys prekės atitikimą techninės specifikacijos reikalavimams (aprašymas, specifikacija, techninių duomenų lapas, naudojimo instrukcija ar kiti lygiaverčiai įrodymai)</w:t>
            </w:r>
          </w:p>
        </w:tc>
        <w:tc>
          <w:tcPr>
            <w:tcW w:w="2028" w:type="pct"/>
            <w:tcBorders>
              <w:left w:val="single" w:sz="4" w:space="0" w:color="000000"/>
              <w:bottom w:val="single" w:sz="4" w:space="0" w:color="auto"/>
              <w:right w:val="single" w:sz="4" w:space="0" w:color="auto"/>
            </w:tcBorders>
          </w:tcPr>
          <w:p w14:paraId="1E7FAE8C" w14:textId="5E83DED6" w:rsidR="001C5C2C" w:rsidRPr="009F6C6A" w:rsidRDefault="00A84313" w:rsidP="00E011CC">
            <w:pPr>
              <w:autoSpaceDE w:val="0"/>
              <w:autoSpaceDN w:val="0"/>
              <w:adjustRightInd w:val="0"/>
              <w:spacing w:after="0" w:line="240" w:lineRule="auto"/>
              <w:jc w:val="center"/>
              <w:rPr>
                <w:rFonts w:ascii="Times New Roman" w:hAnsi="Times New Roman" w:cs="Times New Roman"/>
                <w:lang w:val="lt-LT" w:eastAsia="ar-SA"/>
              </w:rPr>
            </w:pPr>
            <w:r w:rsidRPr="00F006B3">
              <w:rPr>
                <w:rFonts w:ascii="Times New Roman" w:eastAsia="Times New Roman" w:hAnsi="Times New Roman" w:cs="Times New Roman"/>
                <w:i/>
                <w:iCs/>
                <w:sz w:val="20"/>
                <w:szCs w:val="20"/>
                <w:lang w:val="lt-LT" w:eastAsia="lt-LT"/>
              </w:rPr>
              <w:t>/nurodyti ir nurodyti dokumentą pasiūlyme, kuris patvirtintų atitiktį reikalavimui/</w:t>
            </w:r>
          </w:p>
        </w:tc>
      </w:tr>
      <w:tr w:rsidR="001C5C2C" w:rsidRPr="009F6C6A" w14:paraId="79035D9B" w14:textId="77777777" w:rsidTr="00C92A9B">
        <w:tc>
          <w:tcPr>
            <w:tcW w:w="507" w:type="pct"/>
            <w:tcBorders>
              <w:top w:val="single" w:sz="4" w:space="0" w:color="auto"/>
              <w:left w:val="single" w:sz="4" w:space="0" w:color="000000"/>
              <w:bottom w:val="single" w:sz="4" w:space="0" w:color="000000"/>
            </w:tcBorders>
          </w:tcPr>
          <w:p w14:paraId="0166204F" w14:textId="455BBB7A" w:rsidR="001C5C2C" w:rsidRPr="009F6C6A" w:rsidRDefault="000E3180" w:rsidP="00E011C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lastRenderedPageBreak/>
              <w:t>4</w:t>
            </w:r>
            <w:r w:rsidR="001C5C2C" w:rsidRPr="009F6C6A">
              <w:rPr>
                <w:rFonts w:ascii="Times New Roman" w:hAnsi="Times New Roman" w:cs="Times New Roman"/>
                <w:lang w:val="lt-LT"/>
              </w:rPr>
              <w:t>.</w:t>
            </w:r>
            <w:r w:rsidR="00C95B72" w:rsidRPr="009F6C6A">
              <w:rPr>
                <w:rFonts w:ascii="Times New Roman" w:hAnsi="Times New Roman" w:cs="Times New Roman"/>
                <w:lang w:val="lt-LT"/>
              </w:rPr>
              <w:t>(</w:t>
            </w:r>
            <w:r>
              <w:rPr>
                <w:rFonts w:ascii="Times New Roman" w:hAnsi="Times New Roman" w:cs="Times New Roman"/>
                <w:lang w:val="lt-LT"/>
              </w:rPr>
              <w:t>4</w:t>
            </w:r>
            <w:r w:rsidR="00C95B72" w:rsidRPr="009F6C6A">
              <w:rPr>
                <w:rFonts w:ascii="Times New Roman" w:hAnsi="Times New Roman" w:cs="Times New Roman"/>
                <w:lang w:val="lt-LT"/>
              </w:rPr>
              <w:t>)</w:t>
            </w:r>
          </w:p>
          <w:p w14:paraId="45F23411" w14:textId="77777777" w:rsidR="001C5C2C" w:rsidRPr="009F6C6A" w:rsidRDefault="001C5C2C" w:rsidP="00E011CC">
            <w:pPr>
              <w:snapToGrid w:val="0"/>
              <w:spacing w:after="0" w:line="240" w:lineRule="auto"/>
              <w:jc w:val="center"/>
              <w:rPr>
                <w:rFonts w:ascii="Times New Roman" w:hAnsi="Times New Roman" w:cs="Times New Roman"/>
                <w:lang w:val="lt-LT"/>
              </w:rPr>
            </w:pPr>
          </w:p>
        </w:tc>
        <w:tc>
          <w:tcPr>
            <w:tcW w:w="2465" w:type="pct"/>
            <w:tcBorders>
              <w:left w:val="single" w:sz="4" w:space="0" w:color="000000"/>
              <w:bottom w:val="single" w:sz="4" w:space="0" w:color="000000"/>
              <w:right w:val="single" w:sz="4" w:space="0" w:color="auto"/>
            </w:tcBorders>
          </w:tcPr>
          <w:p w14:paraId="4D7E6422" w14:textId="77777777" w:rsidR="001C5C2C" w:rsidRPr="001A4C51" w:rsidRDefault="00134B57" w:rsidP="00134B57">
            <w:pPr>
              <w:pStyle w:val="NumberList"/>
              <w:ind w:left="0" w:firstLine="0"/>
              <w:rPr>
                <w:rFonts w:ascii="Times New Roman" w:hAnsi="Times New Roman"/>
                <w:szCs w:val="24"/>
                <w:lang w:val="lt-LT"/>
              </w:rPr>
            </w:pPr>
            <w:r w:rsidRPr="001A4C51">
              <w:rPr>
                <w:rFonts w:ascii="Times New Roman" w:hAnsi="Times New Roman"/>
                <w:szCs w:val="24"/>
                <w:lang w:val="lt-LT"/>
              </w:rPr>
              <w:t>Dujų analizatoriais kontroliuojamos aplinkos temperatūra ne siauresniame diapazone kaip nuo –20 ÷ +50</w:t>
            </w:r>
            <w:r w:rsidRPr="001A4C51">
              <w:rPr>
                <w:rFonts w:ascii="Times New Roman" w:hAnsi="Times New Roman"/>
                <w:szCs w:val="24"/>
                <w:vertAlign w:val="superscript"/>
                <w:lang w:val="lt-LT"/>
              </w:rPr>
              <w:t>O</w:t>
            </w:r>
            <w:r w:rsidRPr="001A4C51">
              <w:rPr>
                <w:rFonts w:ascii="Times New Roman" w:hAnsi="Times New Roman"/>
                <w:szCs w:val="24"/>
                <w:lang w:val="lt-LT"/>
              </w:rPr>
              <w:t>C, santykinė drėgmė ne mažiau kaip iki 95 %.</w:t>
            </w:r>
          </w:p>
          <w:p w14:paraId="5F534EEF" w14:textId="77777777" w:rsidR="002B0120" w:rsidRPr="001A4C51" w:rsidRDefault="002B0120" w:rsidP="00134B57">
            <w:pPr>
              <w:pStyle w:val="NumberList"/>
              <w:ind w:left="0" w:firstLine="0"/>
              <w:rPr>
                <w:rFonts w:ascii="Times New Roman" w:hAnsi="Times New Roman"/>
                <w:szCs w:val="24"/>
                <w:lang w:val="lt-LT"/>
              </w:rPr>
            </w:pPr>
          </w:p>
          <w:p w14:paraId="77C440F2" w14:textId="36697B95" w:rsidR="002B0120" w:rsidRPr="001A4C51" w:rsidRDefault="002B0120" w:rsidP="00134B57">
            <w:pPr>
              <w:pStyle w:val="NumberList"/>
              <w:ind w:left="0" w:firstLine="0"/>
              <w:rPr>
                <w:rFonts w:ascii="Times New Roman" w:hAnsi="Times New Roman"/>
                <w:szCs w:val="24"/>
                <w:lang w:val="lt-LT"/>
              </w:rPr>
            </w:pPr>
            <w:r w:rsidRPr="001A4C51">
              <w:rPr>
                <w:rFonts w:ascii="Times New Roman" w:hAnsi="Times New Roman"/>
                <w:i/>
                <w:iCs/>
                <w:lang w:val="lt-LT"/>
              </w:rPr>
              <w:t xml:space="preserve">Atitiktį reikalavimui patvirtinantys dokumentai: </w:t>
            </w:r>
            <w:r w:rsidRPr="001A4C51">
              <w:rPr>
                <w:rFonts w:ascii="Times New Roman" w:hAnsi="Times New Roman"/>
                <w:i/>
                <w:iCs/>
                <w:kern w:val="2"/>
                <w:lang w:val="lt-LT"/>
                <w14:ligatures w14:val="standardContextual"/>
              </w:rPr>
              <w:t>gamintojo techniniai dokumentai, įrodantys prekės atitikimą techninės specifikacijos reikalavimams (aprašymas, specifikacija, techninių duomenų lapas, naudojimo instrukcija ar kiti lygiaverčiai įrodymai)</w:t>
            </w:r>
          </w:p>
        </w:tc>
        <w:tc>
          <w:tcPr>
            <w:tcW w:w="2028" w:type="pct"/>
            <w:tcBorders>
              <w:top w:val="single" w:sz="4" w:space="0" w:color="auto"/>
              <w:left w:val="single" w:sz="4" w:space="0" w:color="000000"/>
              <w:bottom w:val="single" w:sz="4" w:space="0" w:color="000000"/>
              <w:right w:val="single" w:sz="4" w:space="0" w:color="auto"/>
            </w:tcBorders>
          </w:tcPr>
          <w:p w14:paraId="3EFC883D" w14:textId="73D4C2D4" w:rsidR="001C5C2C" w:rsidRPr="009F6C6A" w:rsidRDefault="00A84313" w:rsidP="00E011CC">
            <w:pPr>
              <w:autoSpaceDE w:val="0"/>
              <w:autoSpaceDN w:val="0"/>
              <w:adjustRightInd w:val="0"/>
              <w:spacing w:after="0" w:line="240" w:lineRule="auto"/>
              <w:jc w:val="center"/>
              <w:rPr>
                <w:rFonts w:ascii="Times New Roman" w:hAnsi="Times New Roman" w:cs="Times New Roman"/>
                <w:lang w:val="lt-LT" w:eastAsia="ar-SA"/>
              </w:rPr>
            </w:pPr>
            <w:r w:rsidRPr="00F006B3">
              <w:rPr>
                <w:rFonts w:ascii="Times New Roman" w:eastAsia="Times New Roman" w:hAnsi="Times New Roman" w:cs="Times New Roman"/>
                <w:i/>
                <w:iCs/>
                <w:sz w:val="20"/>
                <w:szCs w:val="20"/>
                <w:lang w:val="lt-LT" w:eastAsia="lt-LT"/>
              </w:rPr>
              <w:t>/nurodyti ir nurodyti dokumentą pasiūlyme, kuris patvirtintų atitiktį reikalavimui/</w:t>
            </w:r>
          </w:p>
        </w:tc>
      </w:tr>
      <w:tr w:rsidR="001C5C2C" w:rsidRPr="009F6C6A" w14:paraId="1244BDF8" w14:textId="77777777" w:rsidTr="00C92A9B">
        <w:tc>
          <w:tcPr>
            <w:tcW w:w="507" w:type="pct"/>
            <w:tcBorders>
              <w:left w:val="single" w:sz="4" w:space="0" w:color="000000"/>
              <w:bottom w:val="single" w:sz="4" w:space="0" w:color="auto"/>
            </w:tcBorders>
          </w:tcPr>
          <w:p w14:paraId="112AEE29" w14:textId="6825BC6E" w:rsidR="001C5C2C" w:rsidRPr="009F6C6A" w:rsidRDefault="00134B57" w:rsidP="00E011C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5</w:t>
            </w:r>
            <w:r w:rsidR="001C5C2C" w:rsidRPr="009F6C6A">
              <w:rPr>
                <w:rFonts w:ascii="Times New Roman" w:hAnsi="Times New Roman" w:cs="Times New Roman"/>
                <w:lang w:val="lt-LT"/>
              </w:rPr>
              <w:t>.</w:t>
            </w:r>
            <w:r w:rsidR="0086255C" w:rsidRPr="009F6C6A">
              <w:rPr>
                <w:rFonts w:ascii="Times New Roman" w:hAnsi="Times New Roman" w:cs="Times New Roman"/>
                <w:lang w:val="lt-LT"/>
              </w:rPr>
              <w:t>(</w:t>
            </w:r>
            <w:r>
              <w:rPr>
                <w:rFonts w:ascii="Times New Roman" w:hAnsi="Times New Roman" w:cs="Times New Roman"/>
                <w:lang w:val="lt-LT"/>
              </w:rPr>
              <w:t>5</w:t>
            </w:r>
            <w:r w:rsidR="0086255C" w:rsidRPr="009F6C6A">
              <w:rPr>
                <w:rFonts w:ascii="Times New Roman" w:hAnsi="Times New Roman" w:cs="Times New Roman"/>
                <w:lang w:val="lt-LT"/>
              </w:rPr>
              <w:t>)</w:t>
            </w:r>
          </w:p>
          <w:p w14:paraId="36FF4F45" w14:textId="77777777" w:rsidR="001C5C2C" w:rsidRPr="009F6C6A" w:rsidRDefault="001C5C2C" w:rsidP="00E011CC">
            <w:pPr>
              <w:snapToGrid w:val="0"/>
              <w:spacing w:after="0" w:line="240" w:lineRule="auto"/>
              <w:jc w:val="center"/>
              <w:rPr>
                <w:rFonts w:ascii="Times New Roman" w:hAnsi="Times New Roman" w:cs="Times New Roman"/>
                <w:lang w:val="lt-LT"/>
              </w:rPr>
            </w:pPr>
          </w:p>
        </w:tc>
        <w:tc>
          <w:tcPr>
            <w:tcW w:w="2465" w:type="pct"/>
            <w:tcBorders>
              <w:left w:val="single" w:sz="4" w:space="0" w:color="000000"/>
              <w:bottom w:val="single" w:sz="4" w:space="0" w:color="auto"/>
              <w:right w:val="single" w:sz="4" w:space="0" w:color="auto"/>
            </w:tcBorders>
          </w:tcPr>
          <w:p w14:paraId="0C64D1FC" w14:textId="77777777" w:rsidR="001C5C2C" w:rsidRPr="0019028A" w:rsidRDefault="00E37764" w:rsidP="00E011CC">
            <w:pPr>
              <w:autoSpaceDE w:val="0"/>
              <w:autoSpaceDN w:val="0"/>
              <w:adjustRightInd w:val="0"/>
              <w:spacing w:after="0" w:line="240" w:lineRule="auto"/>
              <w:rPr>
                <w:rFonts w:ascii="Times New Roman" w:hAnsi="Times New Roman"/>
                <w:sz w:val="24"/>
                <w:szCs w:val="24"/>
                <w:lang w:val="lt-LT"/>
              </w:rPr>
            </w:pPr>
            <w:r w:rsidRPr="0019028A">
              <w:rPr>
                <w:rFonts w:ascii="Times New Roman" w:hAnsi="Times New Roman"/>
                <w:sz w:val="24"/>
                <w:szCs w:val="24"/>
                <w:lang w:val="lt-LT"/>
              </w:rPr>
              <w:t>Dujų analizatoriai turi turėti vietinės indikacijos displėjų, šviesinę, garsinę bei vibracinę signalizaciją.</w:t>
            </w:r>
          </w:p>
          <w:p w14:paraId="153C8C6E" w14:textId="77777777" w:rsidR="002B0120" w:rsidRDefault="002B0120" w:rsidP="00E011CC">
            <w:pPr>
              <w:autoSpaceDE w:val="0"/>
              <w:autoSpaceDN w:val="0"/>
              <w:adjustRightInd w:val="0"/>
              <w:spacing w:after="0" w:line="240" w:lineRule="auto"/>
              <w:rPr>
                <w:rFonts w:ascii="Times New Roman" w:hAnsi="Times New Roman"/>
                <w:szCs w:val="24"/>
                <w:lang w:val="lt-LT"/>
              </w:rPr>
            </w:pPr>
          </w:p>
          <w:p w14:paraId="7B90E2A1" w14:textId="4EE40704" w:rsidR="002B0120" w:rsidRPr="009F6C6A" w:rsidRDefault="002B0120" w:rsidP="00E011CC">
            <w:pPr>
              <w:autoSpaceDE w:val="0"/>
              <w:autoSpaceDN w:val="0"/>
              <w:adjustRightInd w:val="0"/>
              <w:spacing w:after="0" w:line="240" w:lineRule="auto"/>
              <w:rPr>
                <w:rFonts w:ascii="Times New Roman" w:hAnsi="Times New Roman" w:cs="Times New Roman"/>
                <w:lang w:val="lt-LT"/>
              </w:rPr>
            </w:pPr>
            <w:r w:rsidRPr="00FF426E">
              <w:rPr>
                <w:rFonts w:ascii="Times New Roman" w:eastAsia="Times New Roman" w:hAnsi="Times New Roman" w:cs="Times New Roman"/>
                <w:i/>
                <w:iCs/>
                <w:lang w:val="lt-LT"/>
              </w:rPr>
              <w:t>Atitiktį reikalavimui patvirtinantys dokumentai:</w:t>
            </w:r>
            <w:r>
              <w:rPr>
                <w:rFonts w:ascii="Times New Roman" w:eastAsia="Times New Roman" w:hAnsi="Times New Roman" w:cs="Times New Roman"/>
                <w:i/>
                <w:iCs/>
                <w:lang w:val="lt-LT"/>
              </w:rPr>
              <w:t xml:space="preserve"> </w:t>
            </w:r>
            <w:r w:rsidRPr="00FF426E">
              <w:rPr>
                <w:rFonts w:ascii="Times New Roman" w:eastAsia="Times New Roman" w:hAnsi="Times New Roman" w:cs="Times New Roman"/>
                <w:i/>
                <w:iCs/>
                <w:kern w:val="2"/>
                <w:lang w:val="lt-LT"/>
                <w14:ligatures w14:val="standardContextual"/>
              </w:rPr>
              <w:t>gamintojo techniniai dokumentai, įrodantys prekės atitikimą techninės specifikacijos reikalavimams (aprašymas, specifikacija, techninių duomenų lapas</w:t>
            </w:r>
            <w:r>
              <w:rPr>
                <w:rFonts w:ascii="Times New Roman" w:eastAsia="Times New Roman" w:hAnsi="Times New Roman" w:cs="Times New Roman"/>
                <w:i/>
                <w:iCs/>
                <w:kern w:val="2"/>
                <w:lang w:val="lt-LT"/>
                <w14:ligatures w14:val="standardContextual"/>
              </w:rPr>
              <w:t>, naudojimo instrukcija</w:t>
            </w:r>
            <w:r w:rsidRPr="00FF426E">
              <w:rPr>
                <w:rFonts w:ascii="Times New Roman" w:eastAsia="Times New Roman" w:hAnsi="Times New Roman" w:cs="Times New Roman"/>
                <w:i/>
                <w:iCs/>
                <w:kern w:val="2"/>
                <w:lang w:val="lt-LT"/>
                <w14:ligatures w14:val="standardContextual"/>
              </w:rPr>
              <w:t xml:space="preserve"> ar kiti </w:t>
            </w:r>
            <w:r>
              <w:rPr>
                <w:rFonts w:ascii="Times New Roman" w:eastAsia="Times New Roman" w:hAnsi="Times New Roman" w:cs="Times New Roman"/>
                <w:i/>
                <w:iCs/>
                <w:kern w:val="2"/>
                <w:lang w:val="lt-LT"/>
                <w14:ligatures w14:val="standardContextual"/>
              </w:rPr>
              <w:t>lygiaverčiai įrodymai)</w:t>
            </w:r>
          </w:p>
        </w:tc>
        <w:tc>
          <w:tcPr>
            <w:tcW w:w="2028" w:type="pct"/>
            <w:tcBorders>
              <w:left w:val="single" w:sz="4" w:space="0" w:color="000000"/>
              <w:bottom w:val="single" w:sz="4" w:space="0" w:color="auto"/>
              <w:right w:val="single" w:sz="4" w:space="0" w:color="auto"/>
            </w:tcBorders>
          </w:tcPr>
          <w:p w14:paraId="00532F28" w14:textId="1F906139" w:rsidR="001C5C2C" w:rsidRPr="009F6C6A" w:rsidRDefault="00A84313" w:rsidP="00E011CC">
            <w:pPr>
              <w:autoSpaceDE w:val="0"/>
              <w:autoSpaceDN w:val="0"/>
              <w:adjustRightInd w:val="0"/>
              <w:spacing w:after="0" w:line="240" w:lineRule="auto"/>
              <w:jc w:val="center"/>
              <w:rPr>
                <w:rFonts w:ascii="Times New Roman" w:hAnsi="Times New Roman" w:cs="Times New Roman"/>
                <w:i/>
                <w:lang w:val="lt-LT" w:eastAsia="ar-SA"/>
              </w:rPr>
            </w:pPr>
            <w:r w:rsidRPr="00F006B3">
              <w:rPr>
                <w:rFonts w:ascii="Times New Roman" w:eastAsia="Times New Roman" w:hAnsi="Times New Roman" w:cs="Times New Roman"/>
                <w:i/>
                <w:iCs/>
                <w:sz w:val="20"/>
                <w:szCs w:val="20"/>
                <w:lang w:val="lt-LT" w:eastAsia="lt-LT"/>
              </w:rPr>
              <w:t>/nurodyti ir nurodyti dokumentą pasiūlyme, kuris patvirtintų atitiktį reikalavimui/</w:t>
            </w:r>
          </w:p>
        </w:tc>
      </w:tr>
      <w:tr w:rsidR="001C5C2C" w:rsidRPr="009F6C6A" w14:paraId="2CCC455A" w14:textId="77777777" w:rsidTr="00C92A9B">
        <w:tc>
          <w:tcPr>
            <w:tcW w:w="507" w:type="pct"/>
            <w:tcBorders>
              <w:top w:val="single" w:sz="4" w:space="0" w:color="auto"/>
              <w:left w:val="single" w:sz="4" w:space="0" w:color="000000"/>
              <w:bottom w:val="single" w:sz="4" w:space="0" w:color="auto"/>
            </w:tcBorders>
          </w:tcPr>
          <w:p w14:paraId="72387B8E" w14:textId="0DA721C2" w:rsidR="001C5C2C" w:rsidRPr="009F6C6A" w:rsidRDefault="00E37764" w:rsidP="00E011C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6</w:t>
            </w:r>
            <w:r w:rsidR="001C5C2C" w:rsidRPr="009F6C6A">
              <w:rPr>
                <w:rFonts w:ascii="Times New Roman" w:hAnsi="Times New Roman" w:cs="Times New Roman"/>
                <w:lang w:val="lt-LT"/>
              </w:rPr>
              <w:t>.</w:t>
            </w:r>
            <w:r w:rsidR="0086255C" w:rsidRPr="009F6C6A">
              <w:rPr>
                <w:rFonts w:ascii="Times New Roman" w:hAnsi="Times New Roman" w:cs="Times New Roman"/>
                <w:lang w:val="lt-LT"/>
              </w:rPr>
              <w:t>(</w:t>
            </w:r>
            <w:r>
              <w:rPr>
                <w:rFonts w:ascii="Times New Roman" w:hAnsi="Times New Roman" w:cs="Times New Roman"/>
                <w:lang w:val="lt-LT"/>
              </w:rPr>
              <w:t>6</w:t>
            </w:r>
            <w:r w:rsidR="0086255C" w:rsidRPr="009F6C6A">
              <w:rPr>
                <w:rFonts w:ascii="Times New Roman" w:hAnsi="Times New Roman" w:cs="Times New Roman"/>
                <w:lang w:val="lt-LT"/>
              </w:rPr>
              <w:t>)</w:t>
            </w:r>
          </w:p>
          <w:p w14:paraId="303660CD" w14:textId="77777777" w:rsidR="001C5C2C" w:rsidRPr="009F6C6A" w:rsidRDefault="001C5C2C" w:rsidP="00701FF6">
            <w:pPr>
              <w:snapToGrid w:val="0"/>
              <w:spacing w:after="0" w:line="240" w:lineRule="auto"/>
              <w:rPr>
                <w:rFonts w:ascii="Times New Roman" w:hAnsi="Times New Roman" w:cs="Times New Roman"/>
                <w:lang w:val="lt-LT"/>
              </w:rPr>
            </w:pPr>
          </w:p>
          <w:p w14:paraId="312C6739" w14:textId="77777777" w:rsidR="001C5C2C" w:rsidRPr="009F6C6A" w:rsidRDefault="001C5C2C" w:rsidP="00E011CC">
            <w:pPr>
              <w:snapToGrid w:val="0"/>
              <w:spacing w:after="0" w:line="240" w:lineRule="auto"/>
              <w:jc w:val="center"/>
              <w:rPr>
                <w:rFonts w:ascii="Times New Roman" w:hAnsi="Times New Roman" w:cs="Times New Roman"/>
                <w:lang w:val="lt-LT"/>
              </w:rPr>
            </w:pPr>
          </w:p>
          <w:p w14:paraId="0F80CBE1" w14:textId="4C4F28AC" w:rsidR="001C5C2C" w:rsidRPr="009F6C6A" w:rsidRDefault="001C5C2C" w:rsidP="00E011CC">
            <w:pPr>
              <w:snapToGrid w:val="0"/>
              <w:spacing w:after="0" w:line="240" w:lineRule="auto"/>
              <w:jc w:val="center"/>
              <w:rPr>
                <w:rFonts w:ascii="Times New Roman" w:hAnsi="Times New Roman" w:cs="Times New Roman"/>
                <w:lang w:val="lt-LT"/>
              </w:rPr>
            </w:pPr>
          </w:p>
          <w:p w14:paraId="152B9928" w14:textId="77777777" w:rsidR="001C5C2C" w:rsidRPr="009F6C6A" w:rsidRDefault="001C5C2C" w:rsidP="00E011CC">
            <w:pPr>
              <w:snapToGrid w:val="0"/>
              <w:spacing w:after="0" w:line="240" w:lineRule="auto"/>
              <w:jc w:val="center"/>
              <w:rPr>
                <w:rFonts w:ascii="Times New Roman" w:hAnsi="Times New Roman" w:cs="Times New Roman"/>
                <w:lang w:val="lt-LT"/>
              </w:rPr>
            </w:pPr>
          </w:p>
        </w:tc>
        <w:tc>
          <w:tcPr>
            <w:tcW w:w="2465" w:type="pct"/>
            <w:tcBorders>
              <w:top w:val="single" w:sz="4" w:space="0" w:color="auto"/>
              <w:left w:val="single" w:sz="4" w:space="0" w:color="000000"/>
              <w:bottom w:val="single" w:sz="4" w:space="0" w:color="auto"/>
              <w:right w:val="single" w:sz="4" w:space="0" w:color="auto"/>
            </w:tcBorders>
          </w:tcPr>
          <w:p w14:paraId="6DB5EFDE" w14:textId="77777777" w:rsidR="0019028A" w:rsidRPr="00751673" w:rsidRDefault="0019028A" w:rsidP="0019028A">
            <w:pPr>
              <w:pStyle w:val="NumberList"/>
              <w:ind w:left="0" w:firstLine="0"/>
              <w:rPr>
                <w:rFonts w:ascii="Times New Roman" w:hAnsi="Times New Roman"/>
                <w:szCs w:val="24"/>
                <w:lang w:val="lt-LT"/>
              </w:rPr>
            </w:pPr>
            <w:r w:rsidRPr="00751673">
              <w:rPr>
                <w:rFonts w:ascii="Times New Roman" w:hAnsi="Times New Roman"/>
                <w:szCs w:val="24"/>
                <w:lang w:val="lt-LT"/>
              </w:rPr>
              <w:t>Dujų analizatorių absoliutinė paklaida, nuo matuojamos reikšmės, turi būti ne didesnė kaip:</w:t>
            </w:r>
          </w:p>
          <w:p w14:paraId="77C004D1" w14:textId="77777777" w:rsidR="0019028A" w:rsidRPr="00751673" w:rsidRDefault="0019028A" w:rsidP="0019028A">
            <w:pPr>
              <w:tabs>
                <w:tab w:val="left" w:pos="993"/>
              </w:tabs>
              <w:spacing w:after="0" w:line="240" w:lineRule="auto"/>
              <w:ind w:left="30"/>
              <w:rPr>
                <w:rFonts w:ascii="Times New Roman" w:hAnsi="Times New Roman" w:cs="Times New Roman"/>
                <w:sz w:val="24"/>
                <w:szCs w:val="24"/>
              </w:rPr>
            </w:pPr>
            <w:r w:rsidRPr="00751673">
              <w:rPr>
                <w:rFonts w:ascii="Times New Roman" w:hAnsi="Times New Roman"/>
                <w:sz w:val="24"/>
                <w:szCs w:val="24"/>
              </w:rPr>
              <w:t xml:space="preserve">             - </w:t>
            </w:r>
            <w:r w:rsidRPr="00751673">
              <w:rPr>
                <w:rFonts w:ascii="Times New Roman" w:hAnsi="Times New Roman" w:cs="Times New Roman"/>
                <w:sz w:val="24"/>
                <w:szCs w:val="24"/>
              </w:rPr>
              <w:t>Deguonis O2 (iki 30%) ±5%;</w:t>
            </w:r>
          </w:p>
          <w:p w14:paraId="1C85B8CB" w14:textId="77777777" w:rsidR="0019028A" w:rsidRPr="00751673" w:rsidRDefault="0019028A" w:rsidP="0019028A">
            <w:pPr>
              <w:tabs>
                <w:tab w:val="left" w:pos="993"/>
              </w:tabs>
              <w:spacing w:after="0" w:line="240" w:lineRule="auto"/>
              <w:ind w:left="30"/>
              <w:rPr>
                <w:rFonts w:ascii="Times New Roman" w:hAnsi="Times New Roman" w:cs="Times New Roman"/>
                <w:sz w:val="24"/>
                <w:szCs w:val="24"/>
              </w:rPr>
            </w:pPr>
            <w:r w:rsidRPr="00751673">
              <w:rPr>
                <w:rFonts w:ascii="Times New Roman" w:hAnsi="Times New Roman" w:cs="Times New Roman"/>
                <w:sz w:val="24"/>
                <w:szCs w:val="24"/>
              </w:rPr>
              <w:t xml:space="preserve">             - Anglies monoksidas ±5%; </w:t>
            </w:r>
          </w:p>
          <w:p w14:paraId="510F08C1" w14:textId="77777777" w:rsidR="0019028A" w:rsidRPr="00751673" w:rsidRDefault="0019028A" w:rsidP="0019028A">
            <w:pPr>
              <w:tabs>
                <w:tab w:val="left" w:pos="993"/>
              </w:tabs>
              <w:spacing w:after="0" w:line="240" w:lineRule="auto"/>
              <w:ind w:left="30"/>
              <w:rPr>
                <w:rFonts w:ascii="Times New Roman" w:hAnsi="Times New Roman" w:cs="Times New Roman"/>
                <w:sz w:val="24"/>
                <w:szCs w:val="24"/>
              </w:rPr>
            </w:pPr>
            <w:r w:rsidRPr="00751673">
              <w:rPr>
                <w:rFonts w:ascii="Times New Roman" w:hAnsi="Times New Roman" w:cs="Times New Roman"/>
                <w:sz w:val="24"/>
                <w:szCs w:val="24"/>
              </w:rPr>
              <w:t xml:space="preserve">             - Sieros vandenilis ±5%; </w:t>
            </w:r>
          </w:p>
          <w:p w14:paraId="48CFB91E" w14:textId="77777777" w:rsidR="0019028A" w:rsidRPr="00751673" w:rsidRDefault="0019028A" w:rsidP="0019028A">
            <w:pPr>
              <w:tabs>
                <w:tab w:val="left" w:pos="993"/>
              </w:tabs>
              <w:spacing w:after="0" w:line="240" w:lineRule="auto"/>
              <w:ind w:left="30"/>
              <w:rPr>
                <w:rFonts w:ascii="Times New Roman" w:hAnsi="Times New Roman" w:cs="Times New Roman"/>
                <w:sz w:val="24"/>
                <w:szCs w:val="24"/>
              </w:rPr>
            </w:pPr>
            <w:r w:rsidRPr="00751673">
              <w:rPr>
                <w:rFonts w:ascii="Times New Roman" w:hAnsi="Times New Roman" w:cs="Times New Roman"/>
                <w:sz w:val="24"/>
                <w:szCs w:val="24"/>
              </w:rPr>
              <w:t xml:space="preserve">             - LEL</w:t>
            </w:r>
            <w:r w:rsidRPr="00751673">
              <w:rPr>
                <w:rFonts w:ascii="Times New Roman" w:hAnsi="Times New Roman" w:cs="Times New Roman"/>
                <w:sz w:val="24"/>
                <w:szCs w:val="24"/>
                <w:u w:val="single"/>
              </w:rPr>
              <w:t xml:space="preserve"> me</w:t>
            </w:r>
            <w:r w:rsidRPr="00751673">
              <w:rPr>
                <w:rFonts w:ascii="Times New Roman" w:hAnsi="Times New Roman" w:cs="Times New Roman"/>
                <w:sz w:val="24"/>
                <w:szCs w:val="24"/>
              </w:rPr>
              <w:t>tanas ±5%;</w:t>
            </w:r>
          </w:p>
          <w:p w14:paraId="63FD880B" w14:textId="77777777" w:rsidR="0019028A" w:rsidRPr="00751673" w:rsidRDefault="0019028A" w:rsidP="0019028A">
            <w:pPr>
              <w:tabs>
                <w:tab w:val="left" w:pos="993"/>
              </w:tabs>
              <w:spacing w:after="0" w:line="240" w:lineRule="auto"/>
              <w:ind w:left="30"/>
              <w:rPr>
                <w:rFonts w:ascii="Times New Roman" w:hAnsi="Times New Roman" w:cs="Times New Roman"/>
                <w:sz w:val="24"/>
                <w:szCs w:val="24"/>
              </w:rPr>
            </w:pPr>
            <w:r w:rsidRPr="00751673">
              <w:rPr>
                <w:rFonts w:ascii="Times New Roman" w:hAnsi="Times New Roman" w:cs="Times New Roman"/>
                <w:sz w:val="24"/>
                <w:szCs w:val="24"/>
              </w:rPr>
              <w:t xml:space="preserve">             - Vandenilis (iki 2000 ppm)  ±20 %. </w:t>
            </w:r>
          </w:p>
          <w:p w14:paraId="71A8D042" w14:textId="1C203268" w:rsidR="001C5C2C" w:rsidRDefault="001C5C2C" w:rsidP="00E011CC">
            <w:pPr>
              <w:shd w:val="clear" w:color="auto" w:fill="FFFFFF"/>
              <w:spacing w:after="0" w:line="240" w:lineRule="auto"/>
              <w:rPr>
                <w:rFonts w:ascii="Times New Roman" w:hAnsi="Times New Roman"/>
                <w:szCs w:val="24"/>
                <w:lang w:val="lt-LT"/>
              </w:rPr>
            </w:pPr>
          </w:p>
          <w:p w14:paraId="449F4F66" w14:textId="09715FB3" w:rsidR="002B0120" w:rsidRPr="009F6C6A" w:rsidRDefault="002B0120" w:rsidP="00E011CC">
            <w:pPr>
              <w:shd w:val="clear" w:color="auto" w:fill="FFFFFF"/>
              <w:spacing w:after="0" w:line="240" w:lineRule="auto"/>
              <w:rPr>
                <w:rFonts w:ascii="Times New Roman" w:hAnsi="Times New Roman" w:cs="Times New Roman"/>
                <w:lang w:val="lt-LT"/>
              </w:rPr>
            </w:pPr>
            <w:r w:rsidRPr="00FF426E">
              <w:rPr>
                <w:rFonts w:ascii="Times New Roman" w:eastAsia="Times New Roman" w:hAnsi="Times New Roman" w:cs="Times New Roman"/>
                <w:i/>
                <w:iCs/>
                <w:lang w:val="lt-LT"/>
              </w:rPr>
              <w:t>Atitiktį reikalavimui patvirtinantys dokumentai:</w:t>
            </w:r>
            <w:r>
              <w:rPr>
                <w:rFonts w:ascii="Times New Roman" w:eastAsia="Times New Roman" w:hAnsi="Times New Roman" w:cs="Times New Roman"/>
                <w:i/>
                <w:iCs/>
                <w:lang w:val="lt-LT"/>
              </w:rPr>
              <w:t xml:space="preserve"> </w:t>
            </w:r>
            <w:r w:rsidRPr="00FF426E">
              <w:rPr>
                <w:rFonts w:ascii="Times New Roman" w:eastAsia="Times New Roman" w:hAnsi="Times New Roman" w:cs="Times New Roman"/>
                <w:i/>
                <w:iCs/>
                <w:kern w:val="2"/>
                <w:lang w:val="lt-LT"/>
                <w14:ligatures w14:val="standardContextual"/>
              </w:rPr>
              <w:t>gamintojo techniniai dokumentai, įrodantys prekės atitikimą techninės specifikacijos reikalavimams (aprašymas, specifikacija, techninių duomenų lapas</w:t>
            </w:r>
            <w:r>
              <w:rPr>
                <w:rFonts w:ascii="Times New Roman" w:eastAsia="Times New Roman" w:hAnsi="Times New Roman" w:cs="Times New Roman"/>
                <w:i/>
                <w:iCs/>
                <w:kern w:val="2"/>
                <w:lang w:val="lt-LT"/>
                <w14:ligatures w14:val="standardContextual"/>
              </w:rPr>
              <w:t>, naudojimo instrukcija</w:t>
            </w:r>
            <w:r w:rsidRPr="00FF426E">
              <w:rPr>
                <w:rFonts w:ascii="Times New Roman" w:eastAsia="Times New Roman" w:hAnsi="Times New Roman" w:cs="Times New Roman"/>
                <w:i/>
                <w:iCs/>
                <w:kern w:val="2"/>
                <w:lang w:val="lt-LT"/>
                <w14:ligatures w14:val="standardContextual"/>
              </w:rPr>
              <w:t xml:space="preserve"> ar kiti </w:t>
            </w:r>
            <w:r>
              <w:rPr>
                <w:rFonts w:ascii="Times New Roman" w:eastAsia="Times New Roman" w:hAnsi="Times New Roman" w:cs="Times New Roman"/>
                <w:i/>
                <w:iCs/>
                <w:kern w:val="2"/>
                <w:lang w:val="lt-LT"/>
                <w14:ligatures w14:val="standardContextual"/>
              </w:rPr>
              <w:t>lygiaverčiai įrodymai)</w:t>
            </w:r>
          </w:p>
        </w:tc>
        <w:tc>
          <w:tcPr>
            <w:tcW w:w="2028" w:type="pct"/>
            <w:tcBorders>
              <w:top w:val="single" w:sz="4" w:space="0" w:color="auto"/>
              <w:left w:val="single" w:sz="4" w:space="0" w:color="000000"/>
              <w:bottom w:val="single" w:sz="4" w:space="0" w:color="auto"/>
              <w:right w:val="single" w:sz="4" w:space="0" w:color="auto"/>
            </w:tcBorders>
          </w:tcPr>
          <w:p w14:paraId="119C1B34" w14:textId="3F8C9220" w:rsidR="001C5C2C" w:rsidRPr="009F6C6A" w:rsidRDefault="00A84313" w:rsidP="00E011CC">
            <w:pPr>
              <w:shd w:val="clear" w:color="auto" w:fill="FFFFFF"/>
              <w:spacing w:after="0" w:line="240" w:lineRule="auto"/>
              <w:jc w:val="center"/>
              <w:rPr>
                <w:rFonts w:ascii="Times New Roman" w:hAnsi="Times New Roman" w:cs="Times New Roman"/>
                <w:lang w:val="lt-LT" w:eastAsia="ar-SA"/>
              </w:rPr>
            </w:pPr>
            <w:r w:rsidRPr="00F006B3">
              <w:rPr>
                <w:rFonts w:ascii="Times New Roman" w:eastAsia="Times New Roman" w:hAnsi="Times New Roman" w:cs="Times New Roman"/>
                <w:i/>
                <w:iCs/>
                <w:sz w:val="20"/>
                <w:szCs w:val="20"/>
                <w:lang w:val="lt-LT" w:eastAsia="lt-LT"/>
              </w:rPr>
              <w:t>/nurodyti ir nurodyti dokumentą pasiūlyme, kuris patvirtintų atitiktį reikalavimui/</w:t>
            </w:r>
          </w:p>
        </w:tc>
      </w:tr>
      <w:tr w:rsidR="001C5C2C" w:rsidRPr="009F6C6A" w14:paraId="3C8311FB" w14:textId="77777777" w:rsidTr="00C92A9B">
        <w:tc>
          <w:tcPr>
            <w:tcW w:w="507" w:type="pct"/>
            <w:tcBorders>
              <w:top w:val="single" w:sz="4" w:space="0" w:color="auto"/>
              <w:left w:val="single" w:sz="4" w:space="0" w:color="000000"/>
              <w:bottom w:val="single" w:sz="4" w:space="0" w:color="000000"/>
            </w:tcBorders>
          </w:tcPr>
          <w:p w14:paraId="02B28A2A" w14:textId="471FAF03" w:rsidR="001C5C2C" w:rsidRPr="009F6C6A" w:rsidRDefault="009D0B5A" w:rsidP="00E011CC">
            <w:pPr>
              <w:snapToGrid w:val="0"/>
              <w:spacing w:after="0" w:line="240" w:lineRule="auto"/>
              <w:jc w:val="center"/>
              <w:rPr>
                <w:rFonts w:ascii="Times New Roman" w:hAnsi="Times New Roman" w:cs="Times New Roman"/>
                <w:color w:val="000000"/>
                <w:lang w:val="lt-LT"/>
              </w:rPr>
            </w:pPr>
            <w:r>
              <w:rPr>
                <w:rFonts w:ascii="Times New Roman" w:hAnsi="Times New Roman" w:cs="Times New Roman"/>
                <w:color w:val="000000"/>
                <w:lang w:val="lt-LT"/>
              </w:rPr>
              <w:t>7</w:t>
            </w:r>
            <w:r w:rsidR="001C5C2C" w:rsidRPr="009F6C6A">
              <w:rPr>
                <w:rFonts w:ascii="Times New Roman" w:hAnsi="Times New Roman" w:cs="Times New Roman"/>
                <w:color w:val="000000"/>
                <w:lang w:val="lt-LT"/>
              </w:rPr>
              <w:t>.</w:t>
            </w:r>
            <w:r w:rsidR="00640641" w:rsidRPr="009F6C6A">
              <w:rPr>
                <w:rFonts w:ascii="Times New Roman" w:hAnsi="Times New Roman" w:cs="Times New Roman"/>
                <w:color w:val="000000"/>
                <w:lang w:val="lt-LT"/>
              </w:rPr>
              <w:t xml:space="preserve"> (</w:t>
            </w:r>
            <w:r>
              <w:rPr>
                <w:rFonts w:ascii="Times New Roman" w:hAnsi="Times New Roman" w:cs="Times New Roman"/>
                <w:color w:val="000000"/>
                <w:lang w:val="lt-LT"/>
              </w:rPr>
              <w:t>7.</w:t>
            </w:r>
            <w:r w:rsidR="00640641" w:rsidRPr="009F6C6A">
              <w:rPr>
                <w:rFonts w:ascii="Times New Roman" w:hAnsi="Times New Roman" w:cs="Times New Roman"/>
                <w:color w:val="000000"/>
                <w:lang w:val="lt-LT"/>
              </w:rPr>
              <w:t>)</w:t>
            </w:r>
          </w:p>
        </w:tc>
        <w:tc>
          <w:tcPr>
            <w:tcW w:w="2465" w:type="pct"/>
            <w:tcBorders>
              <w:top w:val="single" w:sz="4" w:space="0" w:color="auto"/>
              <w:left w:val="single" w:sz="4" w:space="0" w:color="000000"/>
              <w:bottom w:val="single" w:sz="4" w:space="0" w:color="000000"/>
              <w:right w:val="single" w:sz="4" w:space="0" w:color="auto"/>
            </w:tcBorders>
          </w:tcPr>
          <w:p w14:paraId="5ED64EB2" w14:textId="77777777" w:rsidR="0019028A" w:rsidRPr="00751673" w:rsidRDefault="0019028A" w:rsidP="0019028A">
            <w:pPr>
              <w:pStyle w:val="NumberList"/>
              <w:ind w:left="0" w:firstLine="0"/>
              <w:rPr>
                <w:rFonts w:ascii="Times New Roman" w:hAnsi="Times New Roman"/>
                <w:szCs w:val="24"/>
                <w:lang w:val="lt-LT"/>
              </w:rPr>
            </w:pPr>
            <w:r w:rsidRPr="00751673">
              <w:rPr>
                <w:rFonts w:ascii="Times New Roman" w:hAnsi="Times New Roman"/>
                <w:szCs w:val="24"/>
                <w:lang w:val="lt-LT"/>
              </w:rPr>
              <w:t>Dujų analizatorių suveikimo laikas, nuo matuojamos reik</w:t>
            </w:r>
            <w:r>
              <w:rPr>
                <w:rFonts w:ascii="Times New Roman" w:hAnsi="Times New Roman"/>
                <w:szCs w:val="24"/>
                <w:lang w:val="lt-LT"/>
              </w:rPr>
              <w:t>š</w:t>
            </w:r>
            <w:r w:rsidRPr="00751673">
              <w:rPr>
                <w:rFonts w:ascii="Times New Roman" w:hAnsi="Times New Roman"/>
                <w:szCs w:val="24"/>
                <w:lang w:val="lt-LT"/>
              </w:rPr>
              <w:t>m</w:t>
            </w:r>
            <w:r>
              <w:rPr>
                <w:rFonts w:ascii="Times New Roman" w:hAnsi="Times New Roman"/>
                <w:szCs w:val="24"/>
                <w:lang w:val="lt-LT"/>
              </w:rPr>
              <w:t>ė</w:t>
            </w:r>
            <w:r w:rsidRPr="00751673">
              <w:rPr>
                <w:rFonts w:ascii="Times New Roman" w:hAnsi="Times New Roman"/>
                <w:szCs w:val="24"/>
                <w:lang w:val="lt-LT"/>
              </w:rPr>
              <w:t>s, turi b</w:t>
            </w:r>
            <w:r>
              <w:rPr>
                <w:rFonts w:ascii="Times New Roman" w:hAnsi="Times New Roman"/>
                <w:szCs w:val="24"/>
                <w:lang w:val="lt-LT"/>
              </w:rPr>
              <w:t>ū</w:t>
            </w:r>
            <w:r w:rsidRPr="00751673">
              <w:rPr>
                <w:rFonts w:ascii="Times New Roman" w:hAnsi="Times New Roman"/>
                <w:szCs w:val="24"/>
                <w:lang w:val="lt-LT"/>
              </w:rPr>
              <w:t>ti ne didesnis kaip:</w:t>
            </w:r>
          </w:p>
          <w:p w14:paraId="5E95FC59" w14:textId="77777777" w:rsidR="0019028A" w:rsidRPr="00751673" w:rsidRDefault="0019028A" w:rsidP="0019028A">
            <w:pPr>
              <w:tabs>
                <w:tab w:val="left" w:pos="993"/>
              </w:tabs>
              <w:spacing w:after="0" w:line="240" w:lineRule="auto"/>
              <w:rPr>
                <w:rFonts w:ascii="Times New Roman" w:hAnsi="Times New Roman" w:cs="Times New Roman"/>
                <w:sz w:val="24"/>
                <w:szCs w:val="24"/>
              </w:rPr>
            </w:pPr>
            <w:r w:rsidRPr="00751673">
              <w:rPr>
                <w:rFonts w:ascii="Times New Roman" w:hAnsi="Times New Roman" w:cs="Times New Roman"/>
                <w:sz w:val="24"/>
                <w:szCs w:val="24"/>
              </w:rPr>
              <w:t xml:space="preserve">               - Deguonis O2 - 15 s;</w:t>
            </w:r>
          </w:p>
          <w:p w14:paraId="3AFEBB92" w14:textId="77777777" w:rsidR="0019028A" w:rsidRPr="00751673" w:rsidRDefault="0019028A" w:rsidP="0019028A">
            <w:pPr>
              <w:tabs>
                <w:tab w:val="left" w:pos="993"/>
              </w:tabs>
              <w:spacing w:after="0" w:line="240" w:lineRule="auto"/>
              <w:rPr>
                <w:rFonts w:ascii="Times New Roman" w:hAnsi="Times New Roman" w:cs="Times New Roman"/>
                <w:sz w:val="24"/>
                <w:szCs w:val="24"/>
              </w:rPr>
            </w:pPr>
            <w:r w:rsidRPr="00751673">
              <w:rPr>
                <w:rFonts w:ascii="Times New Roman" w:hAnsi="Times New Roman" w:cs="Times New Roman"/>
                <w:sz w:val="24"/>
                <w:szCs w:val="24"/>
              </w:rPr>
              <w:t xml:space="preserve">               - Anglies monoksidas - 15 s;</w:t>
            </w:r>
          </w:p>
          <w:p w14:paraId="596EB6B1" w14:textId="77777777" w:rsidR="0019028A" w:rsidRPr="00751673" w:rsidRDefault="0019028A" w:rsidP="0019028A">
            <w:pPr>
              <w:tabs>
                <w:tab w:val="left" w:pos="993"/>
              </w:tabs>
              <w:spacing w:after="0" w:line="240" w:lineRule="auto"/>
              <w:rPr>
                <w:rFonts w:ascii="Times New Roman" w:hAnsi="Times New Roman" w:cs="Times New Roman"/>
                <w:sz w:val="24"/>
                <w:szCs w:val="24"/>
              </w:rPr>
            </w:pPr>
            <w:r w:rsidRPr="00751673">
              <w:rPr>
                <w:rFonts w:ascii="Times New Roman" w:hAnsi="Times New Roman" w:cs="Times New Roman"/>
                <w:sz w:val="24"/>
                <w:szCs w:val="24"/>
              </w:rPr>
              <w:t xml:space="preserve">               - Sieros vandenilis - 15 s;</w:t>
            </w:r>
          </w:p>
          <w:p w14:paraId="0763784D" w14:textId="77777777" w:rsidR="0019028A" w:rsidRPr="00751673" w:rsidRDefault="0019028A" w:rsidP="0019028A">
            <w:pPr>
              <w:tabs>
                <w:tab w:val="left" w:pos="993"/>
              </w:tabs>
              <w:spacing w:after="0" w:line="240" w:lineRule="auto"/>
              <w:rPr>
                <w:rFonts w:ascii="Times New Roman" w:hAnsi="Times New Roman" w:cs="Times New Roman"/>
                <w:sz w:val="24"/>
                <w:szCs w:val="24"/>
              </w:rPr>
            </w:pPr>
            <w:r w:rsidRPr="00751673">
              <w:rPr>
                <w:rFonts w:ascii="Times New Roman" w:hAnsi="Times New Roman" w:cs="Times New Roman"/>
                <w:sz w:val="24"/>
                <w:szCs w:val="24"/>
              </w:rPr>
              <w:t xml:space="preserve">               - LEL m</w:t>
            </w:r>
            <w:r w:rsidRPr="00751673">
              <w:rPr>
                <w:rFonts w:ascii="Times New Roman" w:hAnsi="Times New Roman" w:cs="Times New Roman"/>
                <w:sz w:val="24"/>
                <w:szCs w:val="24"/>
                <w:u w:val="single"/>
              </w:rPr>
              <w:t>et</w:t>
            </w:r>
            <w:r w:rsidRPr="00751673">
              <w:rPr>
                <w:rFonts w:ascii="Times New Roman" w:hAnsi="Times New Roman" w:cs="Times New Roman"/>
                <w:sz w:val="24"/>
                <w:szCs w:val="24"/>
              </w:rPr>
              <w:t>anas - 15 s;</w:t>
            </w:r>
          </w:p>
          <w:p w14:paraId="0E0AC6D7" w14:textId="77777777" w:rsidR="0019028A" w:rsidRPr="00751673" w:rsidRDefault="0019028A" w:rsidP="0019028A">
            <w:pPr>
              <w:pStyle w:val="NumberList"/>
              <w:ind w:left="0" w:firstLine="0"/>
              <w:rPr>
                <w:rFonts w:ascii="Times New Roman" w:hAnsi="Times New Roman"/>
                <w:szCs w:val="24"/>
              </w:rPr>
            </w:pPr>
            <w:r w:rsidRPr="00751673">
              <w:rPr>
                <w:rFonts w:ascii="Times New Roman" w:hAnsi="Times New Roman"/>
                <w:szCs w:val="24"/>
                <w:lang w:val="lt-LT"/>
              </w:rPr>
              <w:lastRenderedPageBreak/>
              <w:t xml:space="preserve">               - Vandenilis - 40 s.</w:t>
            </w:r>
          </w:p>
          <w:p w14:paraId="166B30D9" w14:textId="6330AF78" w:rsidR="002B0120" w:rsidRPr="009D0B5A" w:rsidRDefault="002B0120" w:rsidP="009D0B5A">
            <w:pPr>
              <w:pStyle w:val="NumberList"/>
              <w:ind w:left="0" w:firstLine="0"/>
              <w:rPr>
                <w:rFonts w:ascii="Times New Roman" w:hAnsi="Times New Roman"/>
                <w:szCs w:val="24"/>
                <w:lang w:val="lt-LT"/>
              </w:rPr>
            </w:pPr>
            <w:r w:rsidRPr="00FF426E">
              <w:rPr>
                <w:rFonts w:ascii="Times New Roman" w:hAnsi="Times New Roman"/>
                <w:i/>
                <w:iCs/>
                <w:lang w:val="lt-LT"/>
              </w:rPr>
              <w:t>Atitiktį reikalavimui patvirtinantys dokumentai:</w:t>
            </w:r>
            <w:r>
              <w:rPr>
                <w:rFonts w:ascii="Times New Roman" w:hAnsi="Times New Roman"/>
                <w:i/>
                <w:iCs/>
                <w:lang w:val="lt-LT"/>
              </w:rPr>
              <w:t xml:space="preserve"> </w:t>
            </w:r>
            <w:r w:rsidRPr="00FF426E">
              <w:rPr>
                <w:rFonts w:ascii="Times New Roman" w:hAnsi="Times New Roman"/>
                <w:i/>
                <w:iCs/>
                <w:kern w:val="2"/>
                <w:lang w:val="lt-LT"/>
                <w14:ligatures w14:val="standardContextual"/>
              </w:rPr>
              <w:t>gamintojo techniniai dokumentai, įrodantys prekės atitikimą techninės specifikacijos reikalavimams (aprašymas, specifikacija, techninių duomenų lapas</w:t>
            </w:r>
            <w:r>
              <w:rPr>
                <w:rFonts w:ascii="Times New Roman" w:hAnsi="Times New Roman"/>
                <w:i/>
                <w:iCs/>
                <w:kern w:val="2"/>
                <w:lang w:val="lt-LT"/>
                <w14:ligatures w14:val="standardContextual"/>
              </w:rPr>
              <w:t>, naudojimo instrukcija</w:t>
            </w:r>
            <w:r w:rsidRPr="00FF426E">
              <w:rPr>
                <w:rFonts w:ascii="Times New Roman" w:hAnsi="Times New Roman"/>
                <w:i/>
                <w:iCs/>
                <w:kern w:val="2"/>
                <w:lang w:val="lt-LT"/>
                <w14:ligatures w14:val="standardContextual"/>
              </w:rPr>
              <w:t xml:space="preserve"> ar kiti </w:t>
            </w:r>
            <w:r>
              <w:rPr>
                <w:rFonts w:ascii="Times New Roman" w:hAnsi="Times New Roman"/>
                <w:i/>
                <w:iCs/>
                <w:kern w:val="2"/>
                <w:lang w:val="lt-LT"/>
                <w14:ligatures w14:val="standardContextual"/>
              </w:rPr>
              <w:t>lygiaverčiai įrodymai)</w:t>
            </w:r>
          </w:p>
        </w:tc>
        <w:tc>
          <w:tcPr>
            <w:tcW w:w="2028" w:type="pct"/>
            <w:tcBorders>
              <w:top w:val="single" w:sz="4" w:space="0" w:color="auto"/>
              <w:left w:val="single" w:sz="4" w:space="0" w:color="000000"/>
              <w:bottom w:val="single" w:sz="4" w:space="0" w:color="000000"/>
              <w:right w:val="single" w:sz="4" w:space="0" w:color="auto"/>
            </w:tcBorders>
          </w:tcPr>
          <w:p w14:paraId="293DA22B" w14:textId="0BEA410A" w:rsidR="001C5C2C" w:rsidRPr="009F6C6A" w:rsidRDefault="00A84313" w:rsidP="00E011CC">
            <w:pPr>
              <w:shd w:val="clear" w:color="auto" w:fill="FFFFFF"/>
              <w:spacing w:after="0" w:line="240" w:lineRule="auto"/>
              <w:jc w:val="center"/>
              <w:rPr>
                <w:rFonts w:ascii="Times New Roman" w:eastAsia="Times New Roman" w:hAnsi="Times New Roman" w:cs="Times New Roman"/>
                <w:lang w:val="lt-LT"/>
              </w:rPr>
            </w:pPr>
            <w:r w:rsidRPr="00F006B3">
              <w:rPr>
                <w:rFonts w:ascii="Times New Roman" w:eastAsia="Times New Roman" w:hAnsi="Times New Roman" w:cs="Times New Roman"/>
                <w:i/>
                <w:iCs/>
                <w:sz w:val="20"/>
                <w:szCs w:val="20"/>
                <w:lang w:val="lt-LT" w:eastAsia="lt-LT"/>
              </w:rPr>
              <w:lastRenderedPageBreak/>
              <w:t>/nurodyti ir nurodyti dokumentą pasiūlyme, kuris patvirtintų atitiktį reikalavimui/</w:t>
            </w:r>
          </w:p>
        </w:tc>
      </w:tr>
      <w:tr w:rsidR="001C5C2C" w:rsidRPr="009F6C6A" w14:paraId="16A05793" w14:textId="77777777" w:rsidTr="00C92A9B">
        <w:tc>
          <w:tcPr>
            <w:tcW w:w="507" w:type="pct"/>
            <w:tcBorders>
              <w:top w:val="single" w:sz="4" w:space="0" w:color="auto"/>
              <w:left w:val="single" w:sz="4" w:space="0" w:color="000000"/>
              <w:bottom w:val="single" w:sz="4" w:space="0" w:color="000000"/>
            </w:tcBorders>
          </w:tcPr>
          <w:p w14:paraId="0B55932B" w14:textId="772F0FB6" w:rsidR="001C5C2C" w:rsidRPr="009F6C6A" w:rsidRDefault="001C5C2C" w:rsidP="00EF3201">
            <w:pPr>
              <w:tabs>
                <w:tab w:val="left" w:pos="33"/>
                <w:tab w:val="center" w:pos="530"/>
              </w:tabs>
              <w:snapToGrid w:val="0"/>
              <w:spacing w:after="0" w:line="240" w:lineRule="auto"/>
              <w:rPr>
                <w:rFonts w:ascii="Times New Roman" w:hAnsi="Times New Roman" w:cs="Times New Roman"/>
                <w:color w:val="FF0000"/>
                <w:lang w:val="lt-LT"/>
              </w:rPr>
            </w:pPr>
            <w:r w:rsidRPr="009F6C6A">
              <w:rPr>
                <w:rFonts w:ascii="Times New Roman" w:hAnsi="Times New Roman" w:cs="Times New Roman"/>
                <w:color w:val="FF0000"/>
                <w:lang w:val="lt-LT"/>
              </w:rPr>
              <w:tab/>
            </w:r>
            <w:r w:rsidR="00C768BB">
              <w:rPr>
                <w:rFonts w:ascii="Times New Roman" w:hAnsi="Times New Roman" w:cs="Times New Roman"/>
                <w:color w:val="FF0000"/>
                <w:lang w:val="lt-LT"/>
              </w:rPr>
              <w:t xml:space="preserve">  </w:t>
            </w:r>
            <w:r w:rsidR="009D0B5A" w:rsidRPr="009D0B5A">
              <w:rPr>
                <w:rFonts w:ascii="Times New Roman" w:hAnsi="Times New Roman" w:cs="Times New Roman"/>
                <w:lang w:val="lt-LT"/>
              </w:rPr>
              <w:t>8.</w:t>
            </w:r>
            <w:r w:rsidR="009D0B5A">
              <w:rPr>
                <w:rFonts w:ascii="Times New Roman" w:hAnsi="Times New Roman" w:cs="Times New Roman"/>
                <w:lang w:val="lt-LT"/>
              </w:rPr>
              <w:t xml:space="preserve"> </w:t>
            </w:r>
            <w:r w:rsidR="009D0B5A" w:rsidRPr="009D0B5A">
              <w:rPr>
                <w:rFonts w:ascii="Times New Roman" w:hAnsi="Times New Roman" w:cs="Times New Roman"/>
                <w:lang w:val="lt-LT"/>
              </w:rPr>
              <w:t>(8</w:t>
            </w:r>
            <w:r w:rsidR="00EF3201" w:rsidRPr="009D0B5A">
              <w:rPr>
                <w:rFonts w:ascii="Times New Roman" w:hAnsi="Times New Roman" w:cs="Times New Roman"/>
                <w:lang w:val="lt-LT"/>
              </w:rPr>
              <w:t>)</w:t>
            </w:r>
            <w:r w:rsidRPr="009D0B5A">
              <w:rPr>
                <w:rFonts w:ascii="Times New Roman" w:hAnsi="Times New Roman" w:cs="Times New Roman"/>
                <w:lang w:val="lt-LT"/>
              </w:rPr>
              <w:t>.</w:t>
            </w:r>
          </w:p>
        </w:tc>
        <w:tc>
          <w:tcPr>
            <w:tcW w:w="2465" w:type="pct"/>
            <w:tcBorders>
              <w:top w:val="single" w:sz="4" w:space="0" w:color="auto"/>
              <w:left w:val="single" w:sz="4" w:space="0" w:color="000000"/>
              <w:bottom w:val="single" w:sz="4" w:space="0" w:color="000000"/>
              <w:right w:val="single" w:sz="4" w:space="0" w:color="auto"/>
            </w:tcBorders>
          </w:tcPr>
          <w:p w14:paraId="6F019D79" w14:textId="4AE6FD71" w:rsidR="00EF3201" w:rsidRPr="0019028A" w:rsidRDefault="009D0B5A" w:rsidP="00E011CC">
            <w:pPr>
              <w:autoSpaceDE w:val="0"/>
              <w:autoSpaceDN w:val="0"/>
              <w:adjustRightInd w:val="0"/>
              <w:spacing w:after="0" w:line="240" w:lineRule="auto"/>
              <w:rPr>
                <w:rFonts w:ascii="Times New Roman" w:hAnsi="Times New Roman"/>
                <w:sz w:val="24"/>
                <w:szCs w:val="24"/>
                <w:lang w:val="lt-LT"/>
              </w:rPr>
            </w:pPr>
            <w:r w:rsidRPr="0019028A">
              <w:rPr>
                <w:rFonts w:ascii="Times New Roman" w:hAnsi="Times New Roman"/>
                <w:sz w:val="24"/>
                <w:szCs w:val="24"/>
                <w:lang w:val="lt-LT"/>
              </w:rPr>
              <w:t>Duju analizatoriaus m</w:t>
            </w:r>
            <w:r w:rsidR="000C62FD">
              <w:rPr>
                <w:rFonts w:ascii="Times New Roman" w:hAnsi="Times New Roman"/>
                <w:sz w:val="24"/>
                <w:szCs w:val="24"/>
                <w:lang w:val="lt-LT"/>
              </w:rPr>
              <w:t>a</w:t>
            </w:r>
            <w:r w:rsidRPr="0019028A">
              <w:rPr>
                <w:rFonts w:ascii="Times New Roman" w:hAnsi="Times New Roman"/>
                <w:sz w:val="24"/>
                <w:szCs w:val="24"/>
                <w:lang w:val="lt-LT"/>
              </w:rPr>
              <w:t>tmenys ne didesni nei 200 mm x 80 mm x 60 mm.</w:t>
            </w:r>
          </w:p>
          <w:p w14:paraId="0E84EDB3" w14:textId="77777777" w:rsidR="002B0120" w:rsidRDefault="002B0120" w:rsidP="00E011CC">
            <w:pPr>
              <w:autoSpaceDE w:val="0"/>
              <w:autoSpaceDN w:val="0"/>
              <w:adjustRightInd w:val="0"/>
              <w:spacing w:after="0" w:line="240" w:lineRule="auto"/>
              <w:rPr>
                <w:rFonts w:ascii="Times New Roman" w:eastAsia="Times New Roman" w:hAnsi="Times New Roman"/>
                <w:color w:val="FF0000"/>
                <w:szCs w:val="24"/>
                <w:lang w:val="lt-LT"/>
              </w:rPr>
            </w:pPr>
          </w:p>
          <w:p w14:paraId="6CFB88F3" w14:textId="704FE066" w:rsidR="002B0120" w:rsidRPr="009F6C6A" w:rsidRDefault="002B0120" w:rsidP="00E011CC">
            <w:pPr>
              <w:autoSpaceDE w:val="0"/>
              <w:autoSpaceDN w:val="0"/>
              <w:adjustRightInd w:val="0"/>
              <w:spacing w:after="0" w:line="240" w:lineRule="auto"/>
              <w:rPr>
                <w:rFonts w:ascii="Times New Roman" w:eastAsia="Times New Roman" w:hAnsi="Times New Roman" w:cs="Times New Roman"/>
                <w:color w:val="FF0000"/>
                <w:lang w:val="lt-LT"/>
              </w:rPr>
            </w:pPr>
            <w:r w:rsidRPr="00FF426E">
              <w:rPr>
                <w:rFonts w:ascii="Times New Roman" w:eastAsia="Times New Roman" w:hAnsi="Times New Roman" w:cs="Times New Roman"/>
                <w:i/>
                <w:iCs/>
                <w:lang w:val="lt-LT"/>
              </w:rPr>
              <w:t>Atitiktį reikalavimui patvirtinantys dokumentai:</w:t>
            </w:r>
            <w:r>
              <w:rPr>
                <w:rFonts w:ascii="Times New Roman" w:eastAsia="Times New Roman" w:hAnsi="Times New Roman" w:cs="Times New Roman"/>
                <w:i/>
                <w:iCs/>
                <w:lang w:val="lt-LT"/>
              </w:rPr>
              <w:t xml:space="preserve"> </w:t>
            </w:r>
            <w:r w:rsidRPr="00FF426E">
              <w:rPr>
                <w:rFonts w:ascii="Times New Roman" w:eastAsia="Times New Roman" w:hAnsi="Times New Roman" w:cs="Times New Roman"/>
                <w:i/>
                <w:iCs/>
                <w:kern w:val="2"/>
                <w:lang w:val="lt-LT"/>
                <w14:ligatures w14:val="standardContextual"/>
              </w:rPr>
              <w:t>gamintojo techniniai dokumentai, įrodantys prekės atitikimą techninės specifikacijos reikalavimams (aprašymas, specifikacija, techninių duomenų lapas</w:t>
            </w:r>
            <w:r>
              <w:rPr>
                <w:rFonts w:ascii="Times New Roman" w:eastAsia="Times New Roman" w:hAnsi="Times New Roman" w:cs="Times New Roman"/>
                <w:i/>
                <w:iCs/>
                <w:kern w:val="2"/>
                <w:lang w:val="lt-LT"/>
                <w14:ligatures w14:val="standardContextual"/>
              </w:rPr>
              <w:t>, naudojimo instrukcija</w:t>
            </w:r>
            <w:r w:rsidRPr="00FF426E">
              <w:rPr>
                <w:rFonts w:ascii="Times New Roman" w:eastAsia="Times New Roman" w:hAnsi="Times New Roman" w:cs="Times New Roman"/>
                <w:i/>
                <w:iCs/>
                <w:kern w:val="2"/>
                <w:lang w:val="lt-LT"/>
                <w14:ligatures w14:val="standardContextual"/>
              </w:rPr>
              <w:t xml:space="preserve"> ar kiti </w:t>
            </w:r>
            <w:r>
              <w:rPr>
                <w:rFonts w:ascii="Times New Roman" w:eastAsia="Times New Roman" w:hAnsi="Times New Roman" w:cs="Times New Roman"/>
                <w:i/>
                <w:iCs/>
                <w:kern w:val="2"/>
                <w:lang w:val="lt-LT"/>
                <w14:ligatures w14:val="standardContextual"/>
              </w:rPr>
              <w:t>lygiaverčiai įrodymai)</w:t>
            </w:r>
          </w:p>
        </w:tc>
        <w:tc>
          <w:tcPr>
            <w:tcW w:w="2028" w:type="pct"/>
            <w:tcBorders>
              <w:top w:val="single" w:sz="4" w:space="0" w:color="auto"/>
              <w:left w:val="single" w:sz="4" w:space="0" w:color="000000"/>
              <w:bottom w:val="single" w:sz="4" w:space="0" w:color="000000"/>
              <w:right w:val="single" w:sz="4" w:space="0" w:color="auto"/>
            </w:tcBorders>
          </w:tcPr>
          <w:p w14:paraId="09DDA219" w14:textId="29DC6DAC" w:rsidR="001C5C2C" w:rsidRPr="009F6C6A" w:rsidRDefault="00A84313" w:rsidP="00E011CC">
            <w:pPr>
              <w:autoSpaceDE w:val="0"/>
              <w:autoSpaceDN w:val="0"/>
              <w:adjustRightInd w:val="0"/>
              <w:spacing w:after="0" w:line="240" w:lineRule="auto"/>
              <w:jc w:val="center"/>
              <w:rPr>
                <w:rFonts w:ascii="Times New Roman" w:eastAsia="Times New Roman" w:hAnsi="Times New Roman" w:cs="Times New Roman"/>
                <w:lang w:val="lt-LT"/>
              </w:rPr>
            </w:pPr>
            <w:r w:rsidRPr="00F006B3">
              <w:rPr>
                <w:rFonts w:ascii="Times New Roman" w:eastAsia="Times New Roman" w:hAnsi="Times New Roman" w:cs="Times New Roman"/>
                <w:i/>
                <w:iCs/>
                <w:sz w:val="20"/>
                <w:szCs w:val="20"/>
                <w:lang w:val="lt-LT" w:eastAsia="lt-LT"/>
              </w:rPr>
              <w:t>/nurodyti ir nurodyti dokumentą pasiūlyme, kuris patvirtintų atitiktį reikalavimui/</w:t>
            </w:r>
          </w:p>
        </w:tc>
      </w:tr>
      <w:tr w:rsidR="001C5C2C" w:rsidRPr="009F6C6A" w14:paraId="0B74088A" w14:textId="77777777" w:rsidTr="00C92A9B">
        <w:tc>
          <w:tcPr>
            <w:tcW w:w="507" w:type="pct"/>
            <w:tcBorders>
              <w:left w:val="single" w:sz="4" w:space="0" w:color="000000"/>
              <w:bottom w:val="single" w:sz="4" w:space="0" w:color="000000"/>
            </w:tcBorders>
          </w:tcPr>
          <w:p w14:paraId="72E644A3" w14:textId="4649B041" w:rsidR="001C5C2C" w:rsidRPr="009F6C6A" w:rsidRDefault="00C92A9B" w:rsidP="00E011C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 xml:space="preserve">9. </w:t>
            </w:r>
            <w:r w:rsidR="00E77FB4" w:rsidRPr="009F6C6A">
              <w:rPr>
                <w:rFonts w:ascii="Times New Roman" w:hAnsi="Times New Roman" w:cs="Times New Roman"/>
                <w:lang w:val="lt-LT"/>
              </w:rPr>
              <w:t>(</w:t>
            </w:r>
            <w:r>
              <w:rPr>
                <w:rFonts w:ascii="Times New Roman" w:hAnsi="Times New Roman" w:cs="Times New Roman"/>
                <w:lang w:val="lt-LT"/>
              </w:rPr>
              <w:t>9.</w:t>
            </w:r>
            <w:r w:rsidR="00E77FB4" w:rsidRPr="009F6C6A">
              <w:rPr>
                <w:rFonts w:ascii="Times New Roman" w:hAnsi="Times New Roman" w:cs="Times New Roman"/>
                <w:lang w:val="lt-LT"/>
              </w:rPr>
              <w:t>)</w:t>
            </w:r>
          </w:p>
        </w:tc>
        <w:tc>
          <w:tcPr>
            <w:tcW w:w="2465" w:type="pct"/>
            <w:tcBorders>
              <w:left w:val="single" w:sz="4" w:space="0" w:color="000000"/>
              <w:bottom w:val="single" w:sz="4" w:space="0" w:color="000000"/>
              <w:right w:val="single" w:sz="4" w:space="0" w:color="auto"/>
            </w:tcBorders>
          </w:tcPr>
          <w:p w14:paraId="6AC66346" w14:textId="2E4CB98F" w:rsidR="003A0995" w:rsidRPr="001A4C51" w:rsidRDefault="00F27D97" w:rsidP="00F27D97">
            <w:pPr>
              <w:pStyle w:val="NumberList"/>
              <w:ind w:left="0" w:firstLine="0"/>
              <w:rPr>
                <w:rFonts w:ascii="Times New Roman" w:hAnsi="Times New Roman"/>
                <w:szCs w:val="24"/>
                <w:lang w:val="lt-LT"/>
              </w:rPr>
            </w:pPr>
            <w:r w:rsidRPr="001A4C51">
              <w:rPr>
                <w:rFonts w:ascii="Times New Roman" w:hAnsi="Times New Roman"/>
                <w:szCs w:val="24"/>
                <w:lang w:val="lt-LT"/>
              </w:rPr>
              <w:t>Dujų analizatoriaus su įmontuot</w:t>
            </w:r>
            <w:r w:rsidR="009676EB">
              <w:rPr>
                <w:rFonts w:ascii="Times New Roman" w:hAnsi="Times New Roman"/>
                <w:szCs w:val="24"/>
                <w:lang w:val="lt-LT"/>
              </w:rPr>
              <w:t>u</w:t>
            </w:r>
            <w:r w:rsidRPr="001A4C51">
              <w:rPr>
                <w:rFonts w:ascii="Times New Roman" w:hAnsi="Times New Roman"/>
                <w:szCs w:val="24"/>
                <w:lang w:val="lt-LT"/>
              </w:rPr>
              <w:t xml:space="preserve"> mėginių paėmimo siurbliu masė ne didesnė nei – 550 g.</w:t>
            </w:r>
          </w:p>
          <w:p w14:paraId="18F0DE5B" w14:textId="77777777" w:rsidR="002B0120" w:rsidRPr="001A4C51" w:rsidRDefault="002B0120" w:rsidP="00F27D97">
            <w:pPr>
              <w:pStyle w:val="NumberList"/>
              <w:ind w:left="0" w:firstLine="0"/>
              <w:rPr>
                <w:rFonts w:ascii="Times New Roman" w:hAnsi="Times New Roman"/>
                <w:szCs w:val="24"/>
                <w:lang w:val="lt-LT"/>
              </w:rPr>
            </w:pPr>
          </w:p>
          <w:p w14:paraId="06E408EB" w14:textId="6B8F193B" w:rsidR="002B0120" w:rsidRPr="001A4C51" w:rsidRDefault="002B0120" w:rsidP="00F27D97">
            <w:pPr>
              <w:pStyle w:val="NumberList"/>
              <w:ind w:left="0" w:firstLine="0"/>
              <w:rPr>
                <w:rFonts w:ascii="Times New Roman" w:hAnsi="Times New Roman"/>
                <w:szCs w:val="24"/>
                <w:lang w:val="lt-LT"/>
              </w:rPr>
            </w:pPr>
            <w:r w:rsidRPr="001A4C51">
              <w:rPr>
                <w:rFonts w:ascii="Times New Roman" w:hAnsi="Times New Roman"/>
                <w:i/>
                <w:iCs/>
                <w:lang w:val="lt-LT"/>
              </w:rPr>
              <w:t xml:space="preserve">Atitiktį reikalavimui patvirtinantys dokumentai: </w:t>
            </w:r>
            <w:r w:rsidRPr="001A4C51">
              <w:rPr>
                <w:rFonts w:ascii="Times New Roman" w:hAnsi="Times New Roman"/>
                <w:i/>
                <w:iCs/>
                <w:kern w:val="2"/>
                <w:lang w:val="lt-LT"/>
                <w14:ligatures w14:val="standardContextual"/>
              </w:rPr>
              <w:t>gamintojo techniniai dokumentai, įrodantys prekės atitikimą techninės specifikacijos reikalavimams (aprašymas, specifikacija, techninių duomenų lapas, naudojimo instrukcija ar kiti lygiaverčiai įrodymai)</w:t>
            </w:r>
          </w:p>
        </w:tc>
        <w:tc>
          <w:tcPr>
            <w:tcW w:w="2028" w:type="pct"/>
            <w:tcBorders>
              <w:left w:val="single" w:sz="4" w:space="0" w:color="000000"/>
              <w:bottom w:val="single" w:sz="4" w:space="0" w:color="000000"/>
              <w:right w:val="single" w:sz="4" w:space="0" w:color="auto"/>
            </w:tcBorders>
          </w:tcPr>
          <w:p w14:paraId="558286A3" w14:textId="46BEFA49" w:rsidR="001C5C2C" w:rsidRPr="009F6C6A" w:rsidRDefault="00A84313" w:rsidP="00E011CC">
            <w:pPr>
              <w:autoSpaceDE w:val="0"/>
              <w:autoSpaceDN w:val="0"/>
              <w:adjustRightInd w:val="0"/>
              <w:spacing w:after="0" w:line="240" w:lineRule="auto"/>
              <w:jc w:val="center"/>
              <w:rPr>
                <w:rFonts w:ascii="Times New Roman" w:hAnsi="Times New Roman" w:cs="Times New Roman"/>
                <w:color w:val="000000"/>
                <w:lang w:val="lt-LT"/>
              </w:rPr>
            </w:pPr>
            <w:r w:rsidRPr="00F006B3">
              <w:rPr>
                <w:rFonts w:ascii="Times New Roman" w:eastAsia="Times New Roman" w:hAnsi="Times New Roman" w:cs="Times New Roman"/>
                <w:i/>
                <w:iCs/>
                <w:sz w:val="20"/>
                <w:szCs w:val="20"/>
                <w:lang w:val="lt-LT" w:eastAsia="lt-LT"/>
              </w:rPr>
              <w:t>/nurodyti ir nurodyti dokumentą pasiūlyme, kuris patvirtintų atitiktį reikalavimui/</w:t>
            </w:r>
          </w:p>
        </w:tc>
      </w:tr>
      <w:tr w:rsidR="001C5C2C" w:rsidRPr="009F6C6A" w14:paraId="55B59CF0" w14:textId="77777777" w:rsidTr="00C92A9B">
        <w:tc>
          <w:tcPr>
            <w:tcW w:w="507" w:type="pct"/>
            <w:tcBorders>
              <w:left w:val="single" w:sz="4" w:space="0" w:color="000000"/>
              <w:bottom w:val="single" w:sz="4" w:space="0" w:color="000000"/>
            </w:tcBorders>
          </w:tcPr>
          <w:p w14:paraId="7D784A21" w14:textId="0AE33FD4" w:rsidR="001C5C2C" w:rsidRPr="009F6C6A" w:rsidRDefault="00E77FB4"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t>1</w:t>
            </w:r>
            <w:r w:rsidR="00F27D97">
              <w:rPr>
                <w:rFonts w:ascii="Times New Roman" w:hAnsi="Times New Roman" w:cs="Times New Roman"/>
                <w:lang w:val="lt-LT"/>
              </w:rPr>
              <w:t xml:space="preserve">0. </w:t>
            </w:r>
            <w:r w:rsidRPr="009F6C6A">
              <w:rPr>
                <w:rFonts w:ascii="Times New Roman" w:hAnsi="Times New Roman" w:cs="Times New Roman"/>
                <w:lang w:val="lt-LT"/>
              </w:rPr>
              <w:t>(</w:t>
            </w:r>
            <w:r w:rsidR="00F27D97">
              <w:rPr>
                <w:rFonts w:ascii="Times New Roman" w:hAnsi="Times New Roman" w:cs="Times New Roman"/>
                <w:lang w:val="lt-LT"/>
              </w:rPr>
              <w:t>10.</w:t>
            </w:r>
            <w:r w:rsidRPr="009F6C6A">
              <w:rPr>
                <w:rFonts w:ascii="Times New Roman" w:hAnsi="Times New Roman" w:cs="Times New Roman"/>
                <w:lang w:val="lt-LT"/>
              </w:rPr>
              <w:t>)</w:t>
            </w:r>
          </w:p>
        </w:tc>
        <w:tc>
          <w:tcPr>
            <w:tcW w:w="2465" w:type="pct"/>
            <w:tcBorders>
              <w:left w:val="single" w:sz="4" w:space="0" w:color="000000"/>
              <w:bottom w:val="single" w:sz="4" w:space="0" w:color="000000"/>
              <w:right w:val="single" w:sz="4" w:space="0" w:color="auto"/>
            </w:tcBorders>
          </w:tcPr>
          <w:p w14:paraId="0AC0D671" w14:textId="63047672" w:rsidR="007E3F13" w:rsidRPr="001A4C51" w:rsidRDefault="00F27D97" w:rsidP="00F27D97">
            <w:pPr>
              <w:pStyle w:val="NumberList"/>
              <w:ind w:left="0" w:firstLine="0"/>
              <w:rPr>
                <w:rFonts w:ascii="Times New Roman" w:hAnsi="Times New Roman"/>
                <w:szCs w:val="24"/>
                <w:lang w:val="lt-LT"/>
              </w:rPr>
            </w:pPr>
            <w:r w:rsidRPr="00781833">
              <w:rPr>
                <w:rFonts w:ascii="Times New Roman" w:hAnsi="Times New Roman"/>
                <w:szCs w:val="24"/>
                <w:lang w:val="lt-LT"/>
              </w:rPr>
              <w:t xml:space="preserve">Pristatymo metu, </w:t>
            </w:r>
            <w:r w:rsidRPr="001A4C51">
              <w:rPr>
                <w:rFonts w:ascii="Times New Roman" w:hAnsi="Times New Roman"/>
                <w:szCs w:val="24"/>
                <w:lang w:val="lt-LT"/>
              </w:rPr>
              <w:t>dujų analizatoriai turi būti įtraukti į Lietuvos matavimo priemonių valstybės registrą.</w:t>
            </w:r>
            <w:r w:rsidR="00297383">
              <w:rPr>
                <w:rFonts w:ascii="Times New Roman" w:hAnsi="Times New Roman"/>
                <w:szCs w:val="24"/>
                <w:lang w:val="lt-LT"/>
              </w:rPr>
              <w:t xml:space="preserve"> </w:t>
            </w:r>
            <w:r w:rsidR="00147114">
              <w:rPr>
                <w:rFonts w:ascii="Times New Roman" w:hAnsi="Times New Roman"/>
                <w:szCs w:val="24"/>
                <w:lang w:val="lt-LT"/>
              </w:rPr>
              <w:t>Prie kiekvieno komplekto pateikiamas prietaiso aprašymas su techninėmis charakteristikomis, naudojimo ir priežiūros instrukcija lietuvių kalba.</w:t>
            </w:r>
          </w:p>
        </w:tc>
        <w:tc>
          <w:tcPr>
            <w:tcW w:w="2028" w:type="pct"/>
            <w:tcBorders>
              <w:left w:val="single" w:sz="4" w:space="0" w:color="000000"/>
              <w:bottom w:val="single" w:sz="4" w:space="0" w:color="000000"/>
              <w:right w:val="single" w:sz="4" w:space="0" w:color="auto"/>
            </w:tcBorders>
          </w:tcPr>
          <w:p w14:paraId="22EF69AB" w14:textId="3FB3EDAF" w:rsidR="001C5C2C" w:rsidRPr="009F6C6A" w:rsidRDefault="00933A9A" w:rsidP="00E011CC">
            <w:pPr>
              <w:snapToGrid w:val="0"/>
              <w:spacing w:after="0" w:line="240" w:lineRule="auto"/>
              <w:jc w:val="center"/>
              <w:rPr>
                <w:rFonts w:ascii="Times New Roman" w:eastAsia="Times New Roman" w:hAnsi="Times New Roman" w:cs="Times New Roman"/>
                <w:i/>
                <w:lang w:val="lt-LT"/>
              </w:rPr>
            </w:pPr>
            <w:r>
              <w:rPr>
                <w:rFonts w:ascii="Times New Roman" w:eastAsia="Times New Roman" w:hAnsi="Times New Roman" w:cs="Times New Roman"/>
                <w:i/>
                <w:lang w:val="lt-LT"/>
              </w:rPr>
              <w:t>/patvirtinti/</w:t>
            </w:r>
          </w:p>
        </w:tc>
      </w:tr>
      <w:tr w:rsidR="001C5C2C" w:rsidRPr="009F6C6A" w14:paraId="635958A5" w14:textId="77777777" w:rsidTr="00C92A9B">
        <w:tc>
          <w:tcPr>
            <w:tcW w:w="507" w:type="pct"/>
            <w:tcBorders>
              <w:left w:val="single" w:sz="4" w:space="0" w:color="000000"/>
              <w:bottom w:val="single" w:sz="4" w:space="0" w:color="000000"/>
            </w:tcBorders>
          </w:tcPr>
          <w:p w14:paraId="33527888" w14:textId="027603EB" w:rsidR="001C5C2C" w:rsidRPr="009F6C6A" w:rsidRDefault="00F27D97" w:rsidP="00E011C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 xml:space="preserve">11. </w:t>
            </w:r>
            <w:r w:rsidR="007A2F0B" w:rsidRPr="009F6C6A">
              <w:rPr>
                <w:rFonts w:ascii="Times New Roman" w:hAnsi="Times New Roman" w:cs="Times New Roman"/>
                <w:lang w:val="lt-LT"/>
              </w:rPr>
              <w:t>(</w:t>
            </w:r>
            <w:r>
              <w:rPr>
                <w:rFonts w:ascii="Times New Roman" w:hAnsi="Times New Roman" w:cs="Times New Roman"/>
                <w:lang w:val="lt-LT"/>
              </w:rPr>
              <w:t>11.</w:t>
            </w:r>
            <w:r w:rsidR="007A2F0B" w:rsidRPr="009F6C6A">
              <w:rPr>
                <w:rFonts w:ascii="Times New Roman" w:hAnsi="Times New Roman" w:cs="Times New Roman"/>
                <w:lang w:val="lt-LT"/>
              </w:rPr>
              <w:t>)</w:t>
            </w:r>
          </w:p>
        </w:tc>
        <w:tc>
          <w:tcPr>
            <w:tcW w:w="2465" w:type="pct"/>
            <w:tcBorders>
              <w:left w:val="single" w:sz="4" w:space="0" w:color="000000"/>
              <w:bottom w:val="single" w:sz="4" w:space="0" w:color="000000"/>
              <w:right w:val="single" w:sz="4" w:space="0" w:color="auto"/>
            </w:tcBorders>
          </w:tcPr>
          <w:p w14:paraId="6C1965A3" w14:textId="77777777" w:rsidR="007E3F13" w:rsidRPr="00781833" w:rsidRDefault="00F27D97" w:rsidP="00F27D97">
            <w:pPr>
              <w:pStyle w:val="DefaultText"/>
              <w:rPr>
                <w:rFonts w:ascii="Times New Roman" w:hAnsi="Times New Roman"/>
                <w:szCs w:val="24"/>
                <w:lang w:val="lt-LT"/>
              </w:rPr>
            </w:pPr>
            <w:r w:rsidRPr="00781833">
              <w:rPr>
                <w:rFonts w:ascii="Times New Roman" w:hAnsi="Times New Roman"/>
                <w:szCs w:val="24"/>
                <w:lang w:val="lt-LT"/>
              </w:rPr>
              <w:t>Dujų analizatoriai turi būti tinkami naudoti sprogiose aplinkose (1 zona IIC T4).</w:t>
            </w:r>
          </w:p>
          <w:p w14:paraId="7E3719B4" w14:textId="77777777" w:rsidR="002B0120" w:rsidRPr="00781833" w:rsidRDefault="002B0120" w:rsidP="00F27D97">
            <w:pPr>
              <w:pStyle w:val="DefaultText"/>
              <w:rPr>
                <w:rFonts w:ascii="Times New Roman" w:hAnsi="Times New Roman"/>
                <w:szCs w:val="24"/>
                <w:lang w:val="lt-LT"/>
              </w:rPr>
            </w:pPr>
          </w:p>
          <w:p w14:paraId="7DE6CEF9" w14:textId="4BC1DA4E" w:rsidR="002B0120" w:rsidRPr="001A4C51" w:rsidRDefault="002B0120" w:rsidP="00F27D97">
            <w:pPr>
              <w:pStyle w:val="DefaultText"/>
              <w:rPr>
                <w:rFonts w:ascii="Times New Roman" w:hAnsi="Times New Roman"/>
                <w:b/>
                <w:bCs/>
                <w:color w:val="C00000"/>
                <w:szCs w:val="24"/>
                <w:lang w:val="lt-LT"/>
              </w:rPr>
            </w:pPr>
            <w:r w:rsidRPr="001A4C51">
              <w:rPr>
                <w:rFonts w:ascii="Times New Roman" w:hAnsi="Times New Roman"/>
                <w:i/>
                <w:iCs/>
                <w:lang w:val="lt-LT"/>
              </w:rPr>
              <w:t xml:space="preserve">Atitiktį reikalavimui patvirtinantys dokumentai: </w:t>
            </w:r>
            <w:r w:rsidRPr="001A4C51">
              <w:rPr>
                <w:rFonts w:ascii="Times New Roman" w:hAnsi="Times New Roman"/>
                <w:i/>
                <w:iCs/>
                <w:kern w:val="2"/>
                <w:lang w:val="lt-LT"/>
                <w14:ligatures w14:val="standardContextual"/>
              </w:rPr>
              <w:t>gamintojo techniniai dokumentai, įrodantys prekės atitikimą techninės specifikacijos reikalavimams (aprašymas, specifikacija, techninių duomenų lapas, naudojimo instrukcija ar kiti lygiaverčiai įrodymai)</w:t>
            </w:r>
          </w:p>
        </w:tc>
        <w:tc>
          <w:tcPr>
            <w:tcW w:w="2028" w:type="pct"/>
            <w:tcBorders>
              <w:left w:val="single" w:sz="4" w:space="0" w:color="000000"/>
              <w:bottom w:val="single" w:sz="4" w:space="0" w:color="000000"/>
              <w:right w:val="single" w:sz="4" w:space="0" w:color="auto"/>
            </w:tcBorders>
          </w:tcPr>
          <w:p w14:paraId="1A9F10EF" w14:textId="589F2E9C" w:rsidR="001C5C2C" w:rsidRPr="009F6C6A" w:rsidRDefault="00A84313" w:rsidP="00E011CC">
            <w:pPr>
              <w:snapToGrid w:val="0"/>
              <w:spacing w:after="0" w:line="240" w:lineRule="auto"/>
              <w:jc w:val="center"/>
              <w:rPr>
                <w:rFonts w:ascii="Times New Roman" w:hAnsi="Times New Roman" w:cs="Times New Roman"/>
                <w:color w:val="000000"/>
                <w:lang w:val="lt-LT"/>
              </w:rPr>
            </w:pPr>
            <w:r w:rsidRPr="00F006B3">
              <w:rPr>
                <w:rFonts w:ascii="Times New Roman" w:eastAsia="Times New Roman" w:hAnsi="Times New Roman" w:cs="Times New Roman"/>
                <w:i/>
                <w:iCs/>
                <w:sz w:val="20"/>
                <w:szCs w:val="20"/>
                <w:lang w:val="lt-LT" w:eastAsia="lt-LT"/>
              </w:rPr>
              <w:t>/nurodyti ir nurodyti dokumentą pasiūlyme, kuris patvirtintų atitiktį reikalavimui/</w:t>
            </w:r>
          </w:p>
        </w:tc>
      </w:tr>
      <w:tr w:rsidR="001C5C2C" w:rsidRPr="009F6C6A" w14:paraId="1FBF1EC2" w14:textId="77777777" w:rsidTr="00C92A9B">
        <w:tc>
          <w:tcPr>
            <w:tcW w:w="507" w:type="pct"/>
            <w:tcBorders>
              <w:left w:val="single" w:sz="4" w:space="0" w:color="000000"/>
              <w:bottom w:val="single" w:sz="4" w:space="0" w:color="auto"/>
            </w:tcBorders>
          </w:tcPr>
          <w:p w14:paraId="75AA9824" w14:textId="5891CD4C" w:rsidR="001C5C2C" w:rsidRPr="009F6C6A" w:rsidRDefault="007A2F0B"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lastRenderedPageBreak/>
              <w:t>1</w:t>
            </w:r>
            <w:r w:rsidR="00F27D97">
              <w:rPr>
                <w:rFonts w:ascii="Times New Roman" w:hAnsi="Times New Roman" w:cs="Times New Roman"/>
                <w:lang w:val="lt-LT"/>
              </w:rPr>
              <w:t xml:space="preserve">2. </w:t>
            </w:r>
            <w:r w:rsidRPr="009F6C6A">
              <w:rPr>
                <w:rFonts w:ascii="Times New Roman" w:hAnsi="Times New Roman" w:cs="Times New Roman"/>
                <w:lang w:val="lt-LT"/>
              </w:rPr>
              <w:t>(</w:t>
            </w:r>
            <w:r w:rsidR="00F27D97">
              <w:rPr>
                <w:rFonts w:ascii="Times New Roman" w:hAnsi="Times New Roman" w:cs="Times New Roman"/>
                <w:lang w:val="lt-LT"/>
              </w:rPr>
              <w:t>12.</w:t>
            </w:r>
            <w:r w:rsidRPr="009F6C6A">
              <w:rPr>
                <w:rFonts w:ascii="Times New Roman" w:hAnsi="Times New Roman" w:cs="Times New Roman"/>
                <w:lang w:val="lt-LT"/>
              </w:rPr>
              <w:t>)</w:t>
            </w:r>
          </w:p>
        </w:tc>
        <w:tc>
          <w:tcPr>
            <w:tcW w:w="2465" w:type="pct"/>
            <w:tcBorders>
              <w:left w:val="single" w:sz="4" w:space="0" w:color="000000"/>
              <w:bottom w:val="single" w:sz="4" w:space="0" w:color="auto"/>
              <w:right w:val="single" w:sz="4" w:space="0" w:color="auto"/>
            </w:tcBorders>
          </w:tcPr>
          <w:p w14:paraId="31370C74" w14:textId="77777777" w:rsidR="00F27D97" w:rsidRPr="001A4C51" w:rsidRDefault="00F27D97" w:rsidP="00F27D97">
            <w:pPr>
              <w:pStyle w:val="DefaultText"/>
              <w:rPr>
                <w:rFonts w:ascii="Times New Roman" w:hAnsi="Times New Roman"/>
                <w:b/>
                <w:bCs/>
                <w:szCs w:val="24"/>
                <w:lang w:val="lt-LT"/>
              </w:rPr>
            </w:pPr>
            <w:r w:rsidRPr="001A4C51">
              <w:rPr>
                <w:rFonts w:ascii="Times New Roman" w:hAnsi="Times New Roman"/>
                <w:szCs w:val="24"/>
                <w:lang w:val="lt-LT"/>
              </w:rPr>
              <w:t>Dujų analizatoriai</w:t>
            </w:r>
            <w:r w:rsidRPr="001A4C51">
              <w:rPr>
                <w:rFonts w:ascii="Times New Roman" w:hAnsi="Times New Roman"/>
                <w:snapToGrid/>
                <w:szCs w:val="24"/>
                <w:lang w:val="lt-LT"/>
              </w:rPr>
              <w:t xml:space="preserve"> turi būti komplektuojami su šia papildoma įranga:</w:t>
            </w:r>
          </w:p>
          <w:p w14:paraId="27E592BD" w14:textId="55A94B03" w:rsidR="00F27D97" w:rsidRPr="00781833" w:rsidRDefault="00F27D97" w:rsidP="00F27D97">
            <w:pPr>
              <w:numPr>
                <w:ilvl w:val="0"/>
                <w:numId w:val="18"/>
              </w:numPr>
              <w:spacing w:after="0" w:line="240" w:lineRule="auto"/>
              <w:rPr>
                <w:rFonts w:ascii="Times New Roman" w:hAnsi="Times New Roman" w:cs="Times New Roman"/>
                <w:sz w:val="24"/>
                <w:szCs w:val="24"/>
              </w:rPr>
            </w:pPr>
            <w:r w:rsidRPr="00781833">
              <w:rPr>
                <w:rFonts w:ascii="Times New Roman" w:hAnsi="Times New Roman" w:cs="Times New Roman"/>
                <w:sz w:val="24"/>
                <w:szCs w:val="24"/>
              </w:rPr>
              <w:t xml:space="preserve">Akumuliatorinis maitinimas, kuris užtikrintų ne trumpesnį kaip </w:t>
            </w:r>
            <w:r w:rsidR="0019028A">
              <w:rPr>
                <w:rFonts w:ascii="Times New Roman" w:hAnsi="Times New Roman" w:cs="Times New Roman"/>
                <w:sz w:val="24"/>
                <w:szCs w:val="24"/>
              </w:rPr>
              <w:t>12</w:t>
            </w:r>
            <w:r w:rsidRPr="00781833">
              <w:rPr>
                <w:rFonts w:ascii="Times New Roman" w:hAnsi="Times New Roman" w:cs="Times New Roman"/>
                <w:sz w:val="24"/>
                <w:szCs w:val="24"/>
              </w:rPr>
              <w:t xml:space="preserve"> val. nepertraukiamą prietaiso darbą</w:t>
            </w:r>
            <w:r w:rsidR="0019028A">
              <w:rPr>
                <w:rFonts w:ascii="Times New Roman" w:hAnsi="Times New Roman" w:cs="Times New Roman"/>
                <w:sz w:val="24"/>
                <w:szCs w:val="24"/>
              </w:rPr>
              <w:t xml:space="preserve"> su integruotu siurbliuku</w:t>
            </w:r>
            <w:r w:rsidRPr="00781833">
              <w:rPr>
                <w:rFonts w:ascii="Times New Roman" w:hAnsi="Times New Roman" w:cs="Times New Roman"/>
                <w:sz w:val="24"/>
                <w:szCs w:val="24"/>
              </w:rPr>
              <w:t>;</w:t>
            </w:r>
          </w:p>
          <w:p w14:paraId="2D3B12E9" w14:textId="77777777" w:rsidR="00F27D97" w:rsidRPr="001A4C51" w:rsidRDefault="00F27D97" w:rsidP="00F27D97">
            <w:pPr>
              <w:numPr>
                <w:ilvl w:val="0"/>
                <w:numId w:val="18"/>
              </w:numPr>
              <w:spacing w:after="0" w:line="240" w:lineRule="auto"/>
              <w:rPr>
                <w:rFonts w:ascii="Times New Roman" w:hAnsi="Times New Roman" w:cs="Times New Roman"/>
                <w:sz w:val="24"/>
                <w:szCs w:val="24"/>
              </w:rPr>
            </w:pPr>
            <w:r w:rsidRPr="001A4C51">
              <w:rPr>
                <w:rFonts w:ascii="Times New Roman" w:hAnsi="Times New Roman" w:cs="Times New Roman"/>
                <w:sz w:val="24"/>
                <w:szCs w:val="24"/>
              </w:rPr>
              <w:t>akumuliatorių įkroviklis (nuo 220 V, 50Hz tinklo);</w:t>
            </w:r>
          </w:p>
          <w:p w14:paraId="4E513B9A" w14:textId="63C458A0" w:rsidR="00F27D97" w:rsidRPr="001A4C51" w:rsidRDefault="00F27D97" w:rsidP="00F27D97">
            <w:pPr>
              <w:numPr>
                <w:ilvl w:val="0"/>
                <w:numId w:val="18"/>
              </w:numPr>
              <w:spacing w:after="0" w:line="240" w:lineRule="auto"/>
              <w:rPr>
                <w:rFonts w:ascii="Times New Roman" w:hAnsi="Times New Roman" w:cs="Times New Roman"/>
                <w:sz w:val="24"/>
                <w:szCs w:val="24"/>
              </w:rPr>
            </w:pPr>
            <w:r w:rsidRPr="001A4C51">
              <w:rPr>
                <w:rFonts w:ascii="Times New Roman" w:hAnsi="Times New Roman" w:cs="Times New Roman"/>
                <w:sz w:val="24"/>
                <w:szCs w:val="24"/>
              </w:rPr>
              <w:t xml:space="preserve">prietaiso korpusas turi būti </w:t>
            </w:r>
            <w:r w:rsidRPr="00781833">
              <w:rPr>
                <w:rFonts w:ascii="Times New Roman" w:hAnsi="Times New Roman" w:cs="Times New Roman"/>
                <w:sz w:val="24"/>
                <w:szCs w:val="24"/>
              </w:rPr>
              <w:t xml:space="preserve">gumuotas arba silikoninis </w:t>
            </w:r>
            <w:r w:rsidR="00012134" w:rsidRPr="00781833">
              <w:rPr>
                <w:rFonts w:ascii="Times New Roman" w:hAnsi="Times New Roman" w:cs="Times New Roman"/>
                <w:sz w:val="24"/>
                <w:szCs w:val="24"/>
              </w:rPr>
              <w:t xml:space="preserve"> arba lygiavertės medžiagos, </w:t>
            </w:r>
            <w:r w:rsidRPr="001A4C51">
              <w:rPr>
                <w:rFonts w:ascii="Times New Roman" w:hAnsi="Times New Roman" w:cs="Times New Roman"/>
                <w:sz w:val="24"/>
                <w:szCs w:val="24"/>
              </w:rPr>
              <w:t>apsaugantis signalizatorių nuo smūgių ir drėgmės;</w:t>
            </w:r>
          </w:p>
          <w:p w14:paraId="1D685D50" w14:textId="32514EEB" w:rsidR="00F27D97" w:rsidRPr="001A4C51" w:rsidRDefault="00F27D97" w:rsidP="00F27D97">
            <w:pPr>
              <w:spacing w:after="0" w:line="240" w:lineRule="auto"/>
              <w:rPr>
                <w:rFonts w:ascii="Times New Roman" w:hAnsi="Times New Roman" w:cs="Times New Roman"/>
                <w:sz w:val="24"/>
                <w:szCs w:val="24"/>
              </w:rPr>
            </w:pPr>
            <w:r w:rsidRPr="001A4C51">
              <w:rPr>
                <w:rFonts w:ascii="Times New Roman" w:hAnsi="Times New Roman" w:cs="Times New Roman"/>
                <w:sz w:val="24"/>
                <w:szCs w:val="24"/>
              </w:rPr>
              <w:t xml:space="preserve">             - mėginių paėmimo žarnelė ne trumpesnė nei 2,0 m su apsauginių filtrų komplektu, apsaugoti siurblį nuo dulkių bei vandens patekimo į siurblį.</w:t>
            </w:r>
          </w:p>
          <w:p w14:paraId="549D532B" w14:textId="77777777" w:rsidR="007A2F0B" w:rsidRPr="001A4C51" w:rsidRDefault="007A2F0B" w:rsidP="00E011CC">
            <w:pPr>
              <w:autoSpaceDE w:val="0"/>
              <w:autoSpaceDN w:val="0"/>
              <w:adjustRightInd w:val="0"/>
              <w:spacing w:after="0" w:line="240" w:lineRule="auto"/>
              <w:rPr>
                <w:rFonts w:ascii="Times New Roman" w:hAnsi="Times New Roman" w:cs="Times New Roman"/>
                <w:lang w:val="lt-LT"/>
              </w:rPr>
            </w:pPr>
          </w:p>
          <w:p w14:paraId="2C9B93FE" w14:textId="328C7AC7" w:rsidR="002B0120" w:rsidRPr="001A4C51" w:rsidRDefault="002B0120" w:rsidP="00E011CC">
            <w:pPr>
              <w:autoSpaceDE w:val="0"/>
              <w:autoSpaceDN w:val="0"/>
              <w:adjustRightInd w:val="0"/>
              <w:spacing w:after="0" w:line="240" w:lineRule="auto"/>
              <w:rPr>
                <w:rFonts w:ascii="Times New Roman" w:hAnsi="Times New Roman" w:cs="Times New Roman"/>
                <w:lang w:val="lt-LT"/>
              </w:rPr>
            </w:pPr>
            <w:r w:rsidRPr="001A4C51">
              <w:rPr>
                <w:rFonts w:ascii="Times New Roman" w:eastAsia="Times New Roman" w:hAnsi="Times New Roman" w:cs="Times New Roman"/>
                <w:i/>
                <w:iCs/>
                <w:lang w:val="lt-LT"/>
              </w:rPr>
              <w:t xml:space="preserve">Atitiktį reikalavimui patvirtinantys dokumentai: </w:t>
            </w:r>
            <w:r w:rsidRPr="001A4C51">
              <w:rPr>
                <w:rFonts w:ascii="Times New Roman" w:eastAsia="Times New Roman" w:hAnsi="Times New Roman" w:cs="Times New Roman"/>
                <w:i/>
                <w:iCs/>
                <w:kern w:val="2"/>
                <w:lang w:val="lt-LT"/>
                <w14:ligatures w14:val="standardContextual"/>
              </w:rPr>
              <w:t>gamintojo techniniai dokumentai, įrodantys prekės atitikimą techninės specifikacijos reikalavimams (aprašymas, specifikacija, techninių duomenų lapas, naudojimo instrukcija ar kiti lygiaverčiai įrodymai)</w:t>
            </w:r>
          </w:p>
        </w:tc>
        <w:tc>
          <w:tcPr>
            <w:tcW w:w="2028" w:type="pct"/>
            <w:tcBorders>
              <w:left w:val="single" w:sz="4" w:space="0" w:color="000000"/>
              <w:bottom w:val="single" w:sz="4" w:space="0" w:color="auto"/>
              <w:right w:val="single" w:sz="4" w:space="0" w:color="auto"/>
            </w:tcBorders>
          </w:tcPr>
          <w:p w14:paraId="15C0C7D6" w14:textId="3008A2E8" w:rsidR="001C5C2C" w:rsidRPr="009F6C6A" w:rsidRDefault="00A84313" w:rsidP="00E011CC">
            <w:pPr>
              <w:autoSpaceDE w:val="0"/>
              <w:autoSpaceDN w:val="0"/>
              <w:adjustRightInd w:val="0"/>
              <w:spacing w:after="0" w:line="240" w:lineRule="auto"/>
              <w:jc w:val="center"/>
              <w:rPr>
                <w:rFonts w:ascii="Times New Roman" w:eastAsia="Times New Roman" w:hAnsi="Times New Roman" w:cs="Times New Roman"/>
                <w:lang w:val="lt-LT"/>
              </w:rPr>
            </w:pPr>
            <w:r w:rsidRPr="00F006B3">
              <w:rPr>
                <w:rFonts w:ascii="Times New Roman" w:eastAsia="Times New Roman" w:hAnsi="Times New Roman" w:cs="Times New Roman"/>
                <w:i/>
                <w:iCs/>
                <w:sz w:val="20"/>
                <w:szCs w:val="20"/>
                <w:lang w:val="lt-LT" w:eastAsia="lt-LT"/>
              </w:rPr>
              <w:t>/nurodyti ir nurodyti dokumentą pasiūlyme, kuris patvirtintų atitiktį reikalavimui/</w:t>
            </w:r>
          </w:p>
        </w:tc>
      </w:tr>
      <w:tr w:rsidR="001C5C2C" w:rsidRPr="009F6C6A" w14:paraId="302844FF" w14:textId="77777777" w:rsidTr="00C92A9B">
        <w:tc>
          <w:tcPr>
            <w:tcW w:w="507" w:type="pct"/>
            <w:tcBorders>
              <w:top w:val="single" w:sz="4" w:space="0" w:color="auto"/>
              <w:left w:val="single" w:sz="4" w:space="0" w:color="000000"/>
              <w:bottom w:val="single" w:sz="4" w:space="0" w:color="000000"/>
            </w:tcBorders>
          </w:tcPr>
          <w:p w14:paraId="020BACEE" w14:textId="379DB115" w:rsidR="001C5C2C" w:rsidRPr="009F6C6A" w:rsidRDefault="007A2F0B"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t>1</w:t>
            </w:r>
            <w:r w:rsidR="00F27D97">
              <w:rPr>
                <w:rFonts w:ascii="Times New Roman" w:hAnsi="Times New Roman" w:cs="Times New Roman"/>
                <w:lang w:val="lt-LT"/>
              </w:rPr>
              <w:t xml:space="preserve">3. </w:t>
            </w:r>
            <w:r w:rsidRPr="009F6C6A">
              <w:rPr>
                <w:rFonts w:ascii="Times New Roman" w:hAnsi="Times New Roman" w:cs="Times New Roman"/>
                <w:lang w:val="lt-LT"/>
              </w:rPr>
              <w:t>(</w:t>
            </w:r>
            <w:r w:rsidR="00F27D97">
              <w:rPr>
                <w:rFonts w:ascii="Times New Roman" w:hAnsi="Times New Roman" w:cs="Times New Roman"/>
                <w:lang w:val="lt-LT"/>
              </w:rPr>
              <w:t>13.</w:t>
            </w:r>
            <w:r w:rsidRPr="009F6C6A">
              <w:rPr>
                <w:rFonts w:ascii="Times New Roman" w:hAnsi="Times New Roman" w:cs="Times New Roman"/>
                <w:lang w:val="lt-LT"/>
              </w:rPr>
              <w:t>)</w:t>
            </w:r>
          </w:p>
        </w:tc>
        <w:tc>
          <w:tcPr>
            <w:tcW w:w="2465" w:type="pct"/>
            <w:tcBorders>
              <w:top w:val="single" w:sz="4" w:space="0" w:color="auto"/>
              <w:left w:val="single" w:sz="4" w:space="0" w:color="000000"/>
              <w:bottom w:val="single" w:sz="4" w:space="0" w:color="000000"/>
              <w:right w:val="single" w:sz="4" w:space="0" w:color="auto"/>
            </w:tcBorders>
          </w:tcPr>
          <w:p w14:paraId="3B2D7363" w14:textId="77777777" w:rsidR="006B7036" w:rsidRDefault="00F27D97" w:rsidP="00F27D97">
            <w:pPr>
              <w:spacing w:after="0" w:line="240" w:lineRule="auto"/>
              <w:rPr>
                <w:rFonts w:ascii="Times New Roman" w:hAnsi="Times New Roman" w:cs="Times New Roman"/>
                <w:sz w:val="24"/>
                <w:szCs w:val="24"/>
              </w:rPr>
            </w:pPr>
            <w:r w:rsidRPr="00AF7A1B">
              <w:rPr>
                <w:rFonts w:ascii="Times New Roman" w:hAnsi="Times New Roman" w:cs="Times New Roman"/>
                <w:sz w:val="24"/>
                <w:szCs w:val="24"/>
              </w:rPr>
              <w:t xml:space="preserve">Dujų analizatoriai turi būti </w:t>
            </w:r>
            <w:r>
              <w:rPr>
                <w:rFonts w:ascii="Times New Roman" w:hAnsi="Times New Roman" w:cs="Times New Roman"/>
                <w:sz w:val="24"/>
                <w:szCs w:val="24"/>
              </w:rPr>
              <w:t xml:space="preserve">komplektuojami su kalibracine stotele, </w:t>
            </w:r>
            <w:r w:rsidRPr="00AF7A1B">
              <w:rPr>
                <w:rFonts w:ascii="Times New Roman" w:hAnsi="Times New Roman" w:cs="Times New Roman"/>
                <w:sz w:val="24"/>
                <w:szCs w:val="24"/>
              </w:rPr>
              <w:t>duomenų iš dujų analizatoriaus nuskaitymui</w:t>
            </w:r>
            <w:r>
              <w:rPr>
                <w:rFonts w:ascii="Times New Roman" w:hAnsi="Times New Roman" w:cs="Times New Roman"/>
                <w:sz w:val="24"/>
                <w:szCs w:val="24"/>
              </w:rPr>
              <w:t>,</w:t>
            </w:r>
            <w:r w:rsidRPr="00AF7A1B">
              <w:rPr>
                <w:rFonts w:ascii="Times New Roman" w:hAnsi="Times New Roman" w:cs="Times New Roman"/>
                <w:sz w:val="24"/>
                <w:szCs w:val="24"/>
              </w:rPr>
              <w:t xml:space="preserve"> bei periodiniam kalibravimui atlikti.</w:t>
            </w:r>
          </w:p>
          <w:p w14:paraId="60889CFE" w14:textId="77777777" w:rsidR="002B0120" w:rsidRDefault="002B0120" w:rsidP="00F27D97">
            <w:pPr>
              <w:spacing w:after="0" w:line="240" w:lineRule="auto"/>
              <w:rPr>
                <w:rFonts w:ascii="Times New Roman" w:hAnsi="Times New Roman" w:cs="Times New Roman"/>
                <w:sz w:val="24"/>
                <w:szCs w:val="24"/>
              </w:rPr>
            </w:pPr>
          </w:p>
          <w:p w14:paraId="14F5DFA2" w14:textId="73FB96DC" w:rsidR="002B0120" w:rsidRPr="00F27D97" w:rsidRDefault="002B0120" w:rsidP="00F27D97">
            <w:pPr>
              <w:spacing w:after="0" w:line="240" w:lineRule="auto"/>
              <w:rPr>
                <w:rFonts w:ascii="Times New Roman" w:hAnsi="Times New Roman" w:cs="Times New Roman"/>
                <w:sz w:val="24"/>
                <w:szCs w:val="24"/>
              </w:rPr>
            </w:pPr>
            <w:r w:rsidRPr="00FF426E">
              <w:rPr>
                <w:rFonts w:ascii="Times New Roman" w:eastAsia="Times New Roman" w:hAnsi="Times New Roman" w:cs="Times New Roman"/>
                <w:i/>
                <w:iCs/>
                <w:lang w:val="lt-LT"/>
              </w:rPr>
              <w:t>Atitiktį reikalavimui patvirtinantys dokumentai:</w:t>
            </w:r>
            <w:r>
              <w:rPr>
                <w:rFonts w:ascii="Times New Roman" w:eastAsia="Times New Roman" w:hAnsi="Times New Roman" w:cs="Times New Roman"/>
                <w:i/>
                <w:iCs/>
                <w:lang w:val="lt-LT"/>
              </w:rPr>
              <w:t xml:space="preserve"> </w:t>
            </w:r>
            <w:r w:rsidRPr="00FF426E">
              <w:rPr>
                <w:rFonts w:ascii="Times New Roman" w:eastAsia="Times New Roman" w:hAnsi="Times New Roman" w:cs="Times New Roman"/>
                <w:i/>
                <w:iCs/>
                <w:kern w:val="2"/>
                <w:lang w:val="lt-LT"/>
                <w14:ligatures w14:val="standardContextual"/>
              </w:rPr>
              <w:t>gamintojo techniniai dokumentai, įrodantys prekės atitikimą techninės specifikacijos reikalavimams (aprašymas, specifikacija, techninių duomenų lapas</w:t>
            </w:r>
            <w:r>
              <w:rPr>
                <w:rFonts w:ascii="Times New Roman" w:eastAsia="Times New Roman" w:hAnsi="Times New Roman" w:cs="Times New Roman"/>
                <w:i/>
                <w:iCs/>
                <w:kern w:val="2"/>
                <w:lang w:val="lt-LT"/>
                <w14:ligatures w14:val="standardContextual"/>
              </w:rPr>
              <w:t>, naudojimo instrukcija</w:t>
            </w:r>
            <w:r w:rsidRPr="00FF426E">
              <w:rPr>
                <w:rFonts w:ascii="Times New Roman" w:eastAsia="Times New Roman" w:hAnsi="Times New Roman" w:cs="Times New Roman"/>
                <w:i/>
                <w:iCs/>
                <w:kern w:val="2"/>
                <w:lang w:val="lt-LT"/>
                <w14:ligatures w14:val="standardContextual"/>
              </w:rPr>
              <w:t xml:space="preserve"> ar kiti </w:t>
            </w:r>
            <w:r>
              <w:rPr>
                <w:rFonts w:ascii="Times New Roman" w:eastAsia="Times New Roman" w:hAnsi="Times New Roman" w:cs="Times New Roman"/>
                <w:i/>
                <w:iCs/>
                <w:kern w:val="2"/>
                <w:lang w:val="lt-LT"/>
                <w14:ligatures w14:val="standardContextual"/>
              </w:rPr>
              <w:t>lygiaverčiai įrodymai)</w:t>
            </w:r>
          </w:p>
        </w:tc>
        <w:tc>
          <w:tcPr>
            <w:tcW w:w="2028" w:type="pct"/>
            <w:tcBorders>
              <w:top w:val="single" w:sz="4" w:space="0" w:color="auto"/>
              <w:left w:val="single" w:sz="4" w:space="0" w:color="000000"/>
              <w:bottom w:val="single" w:sz="4" w:space="0" w:color="000000"/>
              <w:right w:val="single" w:sz="4" w:space="0" w:color="auto"/>
            </w:tcBorders>
          </w:tcPr>
          <w:p w14:paraId="53BA6101" w14:textId="2570C6DB" w:rsidR="001C5C2C" w:rsidRPr="009F6C6A" w:rsidRDefault="00A84313" w:rsidP="00E011CC">
            <w:pPr>
              <w:snapToGrid w:val="0"/>
              <w:spacing w:after="0" w:line="240" w:lineRule="auto"/>
              <w:jc w:val="center"/>
              <w:rPr>
                <w:rFonts w:ascii="Times New Roman" w:eastAsia="Times New Roman" w:hAnsi="Times New Roman" w:cs="Times New Roman"/>
                <w:i/>
                <w:lang w:val="lt-LT"/>
              </w:rPr>
            </w:pPr>
            <w:r w:rsidRPr="00F006B3">
              <w:rPr>
                <w:rFonts w:ascii="Times New Roman" w:eastAsia="Times New Roman" w:hAnsi="Times New Roman" w:cs="Times New Roman"/>
                <w:i/>
                <w:iCs/>
                <w:sz w:val="20"/>
                <w:szCs w:val="20"/>
                <w:lang w:val="lt-LT" w:eastAsia="lt-LT"/>
              </w:rPr>
              <w:t>/nurodyti ir nurodyti dokumentą pasiūlyme, kuris patvirtintų atitiktį reikalavimui/</w:t>
            </w:r>
          </w:p>
        </w:tc>
      </w:tr>
      <w:tr w:rsidR="001C5C2C" w:rsidRPr="009F6C6A" w14:paraId="0E000415" w14:textId="77777777" w:rsidTr="00C92A9B">
        <w:tc>
          <w:tcPr>
            <w:tcW w:w="507" w:type="pct"/>
            <w:tcBorders>
              <w:left w:val="single" w:sz="4" w:space="0" w:color="000000"/>
              <w:bottom w:val="single" w:sz="4" w:space="0" w:color="000000"/>
            </w:tcBorders>
          </w:tcPr>
          <w:p w14:paraId="4DF03255" w14:textId="41A453BC" w:rsidR="001C5C2C" w:rsidRPr="009F6C6A" w:rsidRDefault="00F27D97" w:rsidP="00E011C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1</w:t>
            </w:r>
            <w:r w:rsidR="00147114">
              <w:rPr>
                <w:rFonts w:ascii="Times New Roman" w:hAnsi="Times New Roman" w:cs="Times New Roman"/>
                <w:lang w:val="lt-LT"/>
              </w:rPr>
              <w:t>4</w:t>
            </w:r>
            <w:r>
              <w:rPr>
                <w:rFonts w:ascii="Times New Roman" w:hAnsi="Times New Roman" w:cs="Times New Roman"/>
                <w:lang w:val="lt-LT"/>
              </w:rPr>
              <w:t xml:space="preserve">. </w:t>
            </w:r>
            <w:r w:rsidR="00CA541C" w:rsidRPr="009F6C6A">
              <w:rPr>
                <w:rFonts w:ascii="Times New Roman" w:hAnsi="Times New Roman" w:cs="Times New Roman"/>
                <w:lang w:val="lt-LT"/>
              </w:rPr>
              <w:t>(</w:t>
            </w:r>
            <w:r>
              <w:rPr>
                <w:rFonts w:ascii="Times New Roman" w:hAnsi="Times New Roman" w:cs="Times New Roman"/>
                <w:lang w:val="lt-LT"/>
              </w:rPr>
              <w:t>1</w:t>
            </w:r>
            <w:r w:rsidR="00147114">
              <w:rPr>
                <w:rFonts w:ascii="Times New Roman" w:hAnsi="Times New Roman" w:cs="Times New Roman"/>
                <w:lang w:val="lt-LT"/>
              </w:rPr>
              <w:t>4</w:t>
            </w:r>
            <w:r>
              <w:rPr>
                <w:rFonts w:ascii="Times New Roman" w:hAnsi="Times New Roman" w:cs="Times New Roman"/>
                <w:lang w:val="lt-LT"/>
              </w:rPr>
              <w:t>.</w:t>
            </w:r>
            <w:r w:rsidR="00CA541C" w:rsidRPr="009F6C6A">
              <w:rPr>
                <w:rFonts w:ascii="Times New Roman" w:hAnsi="Times New Roman" w:cs="Times New Roman"/>
                <w:lang w:val="lt-LT"/>
              </w:rPr>
              <w:t>)</w:t>
            </w:r>
          </w:p>
        </w:tc>
        <w:tc>
          <w:tcPr>
            <w:tcW w:w="2465" w:type="pct"/>
            <w:tcBorders>
              <w:left w:val="single" w:sz="4" w:space="0" w:color="000000"/>
              <w:bottom w:val="single" w:sz="4" w:space="0" w:color="000000"/>
              <w:right w:val="single" w:sz="4" w:space="0" w:color="auto"/>
            </w:tcBorders>
          </w:tcPr>
          <w:p w14:paraId="12C7C870" w14:textId="2465FBB0" w:rsidR="006B7036" w:rsidRPr="001A4C51" w:rsidRDefault="00F27D97" w:rsidP="00F27D97">
            <w:pPr>
              <w:spacing w:after="0" w:line="240" w:lineRule="auto"/>
              <w:rPr>
                <w:rFonts w:ascii="Times New Roman" w:hAnsi="Times New Roman" w:cs="Times New Roman"/>
                <w:kern w:val="2"/>
                <w:sz w:val="24"/>
                <w:szCs w:val="24"/>
              </w:rPr>
            </w:pPr>
            <w:r w:rsidRPr="001A4C51">
              <w:rPr>
                <w:rFonts w:ascii="Times New Roman" w:hAnsi="Times New Roman" w:cs="Times New Roman"/>
                <w:sz w:val="24"/>
                <w:szCs w:val="24"/>
              </w:rPr>
              <w:t>Dujų analizatoriams g</w:t>
            </w:r>
            <w:r w:rsidRPr="001A4C51">
              <w:rPr>
                <w:rFonts w:ascii="Times New Roman" w:hAnsi="Times New Roman" w:cs="Times New Roman"/>
                <w:kern w:val="2"/>
                <w:sz w:val="24"/>
                <w:szCs w:val="24"/>
              </w:rPr>
              <w:t>arantinis terminas ne trumpesnis kaip 24 (dvidešimt  keturi) mėnesiai.</w:t>
            </w:r>
          </w:p>
        </w:tc>
        <w:tc>
          <w:tcPr>
            <w:tcW w:w="2028" w:type="pct"/>
            <w:tcBorders>
              <w:left w:val="single" w:sz="4" w:space="0" w:color="000000"/>
              <w:bottom w:val="single" w:sz="4" w:space="0" w:color="000000"/>
              <w:right w:val="single" w:sz="4" w:space="0" w:color="auto"/>
            </w:tcBorders>
          </w:tcPr>
          <w:p w14:paraId="4D8F5015" w14:textId="5E3FF431" w:rsidR="001C5C2C" w:rsidRPr="009F6C6A" w:rsidRDefault="002B0120" w:rsidP="00FE2CCF">
            <w:pPr>
              <w:autoSpaceDE w:val="0"/>
              <w:autoSpaceDN w:val="0"/>
              <w:adjustRightInd w:val="0"/>
              <w:spacing w:after="0" w:line="240" w:lineRule="auto"/>
              <w:jc w:val="center"/>
              <w:rPr>
                <w:rFonts w:ascii="Times New Roman" w:eastAsia="Times New Roman" w:hAnsi="Times New Roman" w:cs="Times New Roman"/>
                <w:i/>
                <w:lang w:val="lt-LT"/>
              </w:rPr>
            </w:pPr>
            <w:r w:rsidRPr="009D0CEA">
              <w:rPr>
                <w:rFonts w:ascii="Times New Roman" w:eastAsia="Times New Roman" w:hAnsi="Times New Roman" w:cs="Times New Roman"/>
                <w:i/>
                <w:iCs/>
                <w:sz w:val="20"/>
                <w:szCs w:val="20"/>
                <w:lang w:val="lt-LT" w:eastAsia="lt-LT"/>
              </w:rPr>
              <w:t>/nurodyti suteikiamų garantijų terminus/</w:t>
            </w:r>
          </w:p>
        </w:tc>
      </w:tr>
      <w:tr w:rsidR="001C5C2C" w:rsidRPr="009F6C6A" w14:paraId="5D9EAD51" w14:textId="77777777" w:rsidTr="00C92A9B">
        <w:tc>
          <w:tcPr>
            <w:tcW w:w="507" w:type="pct"/>
            <w:tcBorders>
              <w:left w:val="single" w:sz="4" w:space="0" w:color="000000"/>
              <w:bottom w:val="single" w:sz="4" w:space="0" w:color="000000"/>
            </w:tcBorders>
          </w:tcPr>
          <w:p w14:paraId="31A953ED" w14:textId="632F2914" w:rsidR="001C5C2C" w:rsidRPr="009F6C6A" w:rsidRDefault="00F27D97" w:rsidP="00E011C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1</w:t>
            </w:r>
            <w:r w:rsidR="00147114">
              <w:rPr>
                <w:rFonts w:ascii="Times New Roman" w:hAnsi="Times New Roman" w:cs="Times New Roman"/>
                <w:lang w:val="lt-LT"/>
              </w:rPr>
              <w:t>5</w:t>
            </w:r>
            <w:r>
              <w:rPr>
                <w:rFonts w:ascii="Times New Roman" w:hAnsi="Times New Roman" w:cs="Times New Roman"/>
                <w:lang w:val="lt-LT"/>
              </w:rPr>
              <w:t xml:space="preserve">. </w:t>
            </w:r>
            <w:r w:rsidR="00FE2CCF" w:rsidRPr="009F6C6A">
              <w:rPr>
                <w:rFonts w:ascii="Times New Roman" w:hAnsi="Times New Roman" w:cs="Times New Roman"/>
                <w:lang w:val="lt-LT"/>
              </w:rPr>
              <w:t>(</w:t>
            </w:r>
            <w:r>
              <w:rPr>
                <w:rFonts w:ascii="Times New Roman" w:hAnsi="Times New Roman" w:cs="Times New Roman"/>
                <w:lang w:val="lt-LT"/>
              </w:rPr>
              <w:t>1</w:t>
            </w:r>
            <w:r w:rsidR="00147114">
              <w:rPr>
                <w:rFonts w:ascii="Times New Roman" w:hAnsi="Times New Roman" w:cs="Times New Roman"/>
                <w:lang w:val="lt-LT"/>
              </w:rPr>
              <w:t>5</w:t>
            </w:r>
            <w:r>
              <w:rPr>
                <w:rFonts w:ascii="Times New Roman" w:hAnsi="Times New Roman" w:cs="Times New Roman"/>
                <w:lang w:val="lt-LT"/>
              </w:rPr>
              <w:t>.</w:t>
            </w:r>
            <w:r w:rsidR="00FE2CCF" w:rsidRPr="009F6C6A">
              <w:rPr>
                <w:rFonts w:ascii="Times New Roman" w:hAnsi="Times New Roman" w:cs="Times New Roman"/>
                <w:lang w:val="lt-LT"/>
              </w:rPr>
              <w:t>)</w:t>
            </w:r>
          </w:p>
        </w:tc>
        <w:tc>
          <w:tcPr>
            <w:tcW w:w="2465" w:type="pct"/>
            <w:tcBorders>
              <w:left w:val="single" w:sz="4" w:space="0" w:color="000000"/>
              <w:bottom w:val="single" w:sz="4" w:space="0" w:color="000000"/>
              <w:right w:val="single" w:sz="4" w:space="0" w:color="auto"/>
            </w:tcBorders>
          </w:tcPr>
          <w:p w14:paraId="48056AB6" w14:textId="5C1F5A45" w:rsidR="00FE2CCF" w:rsidRPr="001A4C51" w:rsidRDefault="00E357B8" w:rsidP="00E30DAD">
            <w:pPr>
              <w:shd w:val="clear" w:color="auto" w:fill="FFFFFF"/>
              <w:snapToGrid w:val="0"/>
              <w:spacing w:after="0" w:line="240" w:lineRule="auto"/>
              <w:rPr>
                <w:rFonts w:ascii="Times New Roman" w:eastAsia="Times New Roman" w:hAnsi="Times New Roman" w:cs="Times New Roman"/>
                <w:strike/>
                <w:lang w:val="lt-LT"/>
              </w:rPr>
            </w:pPr>
            <w:r w:rsidRPr="001A4C51">
              <w:rPr>
                <w:rFonts w:ascii="Times New Roman" w:hAnsi="Times New Roman" w:cs="Times New Roman"/>
                <w:kern w:val="2"/>
                <w:sz w:val="24"/>
                <w:szCs w:val="24"/>
              </w:rPr>
              <w:t>Akumuliatoriams,</w:t>
            </w:r>
            <w:r w:rsidRPr="001A4C51">
              <w:rPr>
                <w:rFonts w:ascii="Times New Roman" w:hAnsi="Times New Roman" w:cs="Times New Roman"/>
                <w:color w:val="C00000"/>
                <w:kern w:val="2"/>
                <w:sz w:val="24"/>
                <w:szCs w:val="24"/>
              </w:rPr>
              <w:t xml:space="preserve"> </w:t>
            </w:r>
            <w:r w:rsidRPr="00781833">
              <w:rPr>
                <w:rFonts w:ascii="Times New Roman" w:hAnsi="Times New Roman" w:cs="Times New Roman"/>
                <w:kern w:val="2"/>
                <w:sz w:val="24"/>
                <w:szCs w:val="24"/>
              </w:rPr>
              <w:t xml:space="preserve">įkrovikliams ir kalibracinei stotelei garantinis terminas ne trumpesnis </w:t>
            </w:r>
            <w:r w:rsidRPr="001A4C51">
              <w:rPr>
                <w:rFonts w:ascii="Times New Roman" w:hAnsi="Times New Roman" w:cs="Times New Roman"/>
                <w:kern w:val="2"/>
                <w:sz w:val="24"/>
                <w:szCs w:val="24"/>
              </w:rPr>
              <w:t>12 (dvylika) mėnesių.</w:t>
            </w:r>
          </w:p>
        </w:tc>
        <w:tc>
          <w:tcPr>
            <w:tcW w:w="2028" w:type="pct"/>
            <w:tcBorders>
              <w:left w:val="single" w:sz="4" w:space="0" w:color="000000"/>
              <w:bottom w:val="single" w:sz="4" w:space="0" w:color="000000"/>
              <w:right w:val="single" w:sz="4" w:space="0" w:color="auto"/>
            </w:tcBorders>
          </w:tcPr>
          <w:p w14:paraId="101A5795" w14:textId="150DA48E" w:rsidR="001C5C2C" w:rsidRPr="009F6C6A" w:rsidRDefault="00675347" w:rsidP="00E011CC">
            <w:pPr>
              <w:shd w:val="clear" w:color="auto" w:fill="FFFFFF"/>
              <w:snapToGrid w:val="0"/>
              <w:spacing w:after="0" w:line="240" w:lineRule="auto"/>
              <w:jc w:val="center"/>
              <w:rPr>
                <w:rFonts w:ascii="Times New Roman" w:eastAsia="Times New Roman" w:hAnsi="Times New Roman" w:cs="Times New Roman"/>
                <w:lang w:val="lt-LT"/>
              </w:rPr>
            </w:pPr>
            <w:r w:rsidRPr="009D0CEA">
              <w:rPr>
                <w:rFonts w:ascii="Times New Roman" w:eastAsia="Times New Roman" w:hAnsi="Times New Roman" w:cs="Times New Roman"/>
                <w:i/>
                <w:iCs/>
                <w:sz w:val="20"/>
                <w:szCs w:val="20"/>
                <w:lang w:val="lt-LT" w:eastAsia="lt-LT"/>
              </w:rPr>
              <w:t>/nurodyti suteikiamų garantijų terminus/</w:t>
            </w:r>
          </w:p>
        </w:tc>
      </w:tr>
      <w:tr w:rsidR="001C5C2C" w:rsidRPr="009F6C6A" w14:paraId="5A1BB21F" w14:textId="77777777" w:rsidTr="00C92A9B">
        <w:tc>
          <w:tcPr>
            <w:tcW w:w="507" w:type="pct"/>
            <w:tcBorders>
              <w:left w:val="single" w:sz="4" w:space="0" w:color="000000"/>
              <w:bottom w:val="single" w:sz="4" w:space="0" w:color="000000"/>
            </w:tcBorders>
          </w:tcPr>
          <w:p w14:paraId="2B6BF37D" w14:textId="47B96D0A" w:rsidR="001C5C2C" w:rsidRPr="009F6C6A" w:rsidRDefault="00E357B8" w:rsidP="00E011C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lastRenderedPageBreak/>
              <w:t>1</w:t>
            </w:r>
            <w:r w:rsidR="00147114">
              <w:rPr>
                <w:rFonts w:ascii="Times New Roman" w:hAnsi="Times New Roman" w:cs="Times New Roman"/>
                <w:lang w:val="lt-LT"/>
              </w:rPr>
              <w:t>6</w:t>
            </w:r>
            <w:r>
              <w:rPr>
                <w:rFonts w:ascii="Times New Roman" w:hAnsi="Times New Roman" w:cs="Times New Roman"/>
                <w:lang w:val="lt-LT"/>
              </w:rPr>
              <w:t xml:space="preserve">. </w:t>
            </w:r>
            <w:r w:rsidR="00FE2CCF" w:rsidRPr="009F6C6A">
              <w:rPr>
                <w:rFonts w:ascii="Times New Roman" w:hAnsi="Times New Roman" w:cs="Times New Roman"/>
                <w:lang w:val="lt-LT"/>
              </w:rPr>
              <w:t>(</w:t>
            </w:r>
            <w:r>
              <w:rPr>
                <w:rFonts w:ascii="Times New Roman" w:hAnsi="Times New Roman" w:cs="Times New Roman"/>
                <w:lang w:val="lt-LT"/>
              </w:rPr>
              <w:t>1</w:t>
            </w:r>
            <w:r w:rsidR="00147114">
              <w:rPr>
                <w:rFonts w:ascii="Times New Roman" w:hAnsi="Times New Roman" w:cs="Times New Roman"/>
                <w:lang w:val="lt-LT"/>
              </w:rPr>
              <w:t>6</w:t>
            </w:r>
            <w:r>
              <w:rPr>
                <w:rFonts w:ascii="Times New Roman" w:hAnsi="Times New Roman" w:cs="Times New Roman"/>
                <w:lang w:val="lt-LT"/>
              </w:rPr>
              <w:t>.)</w:t>
            </w:r>
          </w:p>
        </w:tc>
        <w:tc>
          <w:tcPr>
            <w:tcW w:w="2465" w:type="pct"/>
            <w:tcBorders>
              <w:left w:val="single" w:sz="4" w:space="0" w:color="000000"/>
              <w:bottom w:val="single" w:sz="4" w:space="0" w:color="000000"/>
              <w:right w:val="single" w:sz="4" w:space="0" w:color="auto"/>
            </w:tcBorders>
          </w:tcPr>
          <w:p w14:paraId="6977E246" w14:textId="77777777" w:rsidR="007E3F13" w:rsidRDefault="00E357B8" w:rsidP="00E357B8">
            <w:pPr>
              <w:rPr>
                <w:rFonts w:ascii="Times New Roman" w:eastAsia="Calibri" w:hAnsi="Times New Roman" w:cs="Times New Roman"/>
                <w:sz w:val="24"/>
                <w:szCs w:val="24"/>
                <w:lang w:val="lv-LV" w:eastAsia="lt-LT"/>
              </w:rPr>
            </w:pPr>
            <w:r w:rsidRPr="008C2F7D">
              <w:rPr>
                <w:rFonts w:ascii="Times New Roman" w:eastAsia="Calibri" w:hAnsi="Times New Roman" w:cs="Times New Roman"/>
                <w:sz w:val="24"/>
                <w:szCs w:val="24"/>
              </w:rPr>
              <w:t xml:space="preserve">Dujų analizatoriams nustatomi </w:t>
            </w:r>
            <w:r w:rsidRPr="008C2F7D">
              <w:rPr>
                <w:rFonts w:ascii="Times New Roman" w:eastAsia="Calibri" w:hAnsi="Times New Roman" w:cs="Times New Roman"/>
                <w:sz w:val="24"/>
                <w:szCs w:val="24"/>
                <w:lang w:val="lv-LV" w:eastAsia="lt-LT"/>
              </w:rPr>
              <w:t>aplinkos apsaugos kriterijai pagal Aplinkos apsaugos kriterijų taikymo, vykdant žaliuosius pirkimus, tvarkos aprašo, patvirtinto Lietuvos Respublikos aplinkos ministro 2011 m. birželio 28 d. įsakymu Nr. DI-508 (Nauja redakcija nuo 2024-02-01) 4.4.4.4 p. - prekė turi būti tvirta, funkcionali, ji ar jos sudedamosios dalys turi tikti naudoti daug kartų ir (ar) būti lengvai pataisomos, ir (ar) pakeičiamos.</w:t>
            </w:r>
          </w:p>
          <w:p w14:paraId="6768CDF0" w14:textId="17E4AFB0" w:rsidR="00675347" w:rsidRPr="00675347" w:rsidRDefault="00675347" w:rsidP="00E357B8">
            <w:pPr>
              <w:rPr>
                <w:rFonts w:ascii="Times New Roman" w:eastAsia="Calibri" w:hAnsi="Times New Roman" w:cs="Times New Roman"/>
                <w:sz w:val="24"/>
                <w:szCs w:val="24"/>
                <w:lang w:val="lv-LV" w:eastAsia="lt-LT"/>
                <w14:ligatures w14:val="standardContextual"/>
              </w:rPr>
            </w:pPr>
            <w:r w:rsidRPr="009360D8">
              <w:rPr>
                <w:rFonts w:ascii="Times New Roman" w:eastAsia="Calibri" w:hAnsi="Times New Roman" w:cs="Times New Roman"/>
                <w:i/>
                <w:iCs/>
                <w:kern w:val="2"/>
                <w:lang w:val="pt-BR"/>
                <w14:ligatures w14:val="standardContextual"/>
              </w:rPr>
              <w:t xml:space="preserve">dokumentai: </w:t>
            </w:r>
            <w:r w:rsidRPr="009360D8">
              <w:rPr>
                <w:rFonts w:ascii="Times New Roman" w:eastAsia="Times New Roman" w:hAnsi="Times New Roman" w:cs="Times New Roman"/>
                <w:i/>
                <w:iCs/>
                <w:kern w:val="2"/>
                <w:lang w:val="pt-BR"/>
                <w14:ligatures w14:val="standardContextual"/>
              </w:rPr>
              <w:t>gamintojo ir (ar) tiekėjo techniniai dokumentai, gamintojo ir (ar) importuotojo, ir (ar) tiekėjo rašytinis patvirtinimas, gamintojo ir (ar) tiekėjo deklaracija (pateikiant objektyvius įrodymus), įrangos aprašymas ar kiti lygiaverčiai įrodymai/</w:t>
            </w:r>
          </w:p>
        </w:tc>
        <w:tc>
          <w:tcPr>
            <w:tcW w:w="2028" w:type="pct"/>
            <w:tcBorders>
              <w:left w:val="single" w:sz="4" w:space="0" w:color="000000"/>
              <w:bottom w:val="single" w:sz="4" w:space="0" w:color="000000"/>
              <w:right w:val="single" w:sz="4" w:space="0" w:color="auto"/>
            </w:tcBorders>
          </w:tcPr>
          <w:p w14:paraId="3EFBBA02" w14:textId="4EF48AAC" w:rsidR="001C5C2C" w:rsidRPr="009F6C6A" w:rsidRDefault="00A84313" w:rsidP="00E011CC">
            <w:pPr>
              <w:autoSpaceDE w:val="0"/>
              <w:autoSpaceDN w:val="0"/>
              <w:adjustRightInd w:val="0"/>
              <w:spacing w:after="0" w:line="240" w:lineRule="auto"/>
              <w:jc w:val="center"/>
              <w:rPr>
                <w:rFonts w:ascii="Times New Roman" w:eastAsia="Times New Roman" w:hAnsi="Times New Roman" w:cs="Times New Roman"/>
                <w:lang w:val="lt-LT"/>
              </w:rPr>
            </w:pPr>
            <w:r w:rsidRPr="00F006B3">
              <w:rPr>
                <w:rFonts w:ascii="Times New Roman" w:eastAsia="Times New Roman" w:hAnsi="Times New Roman" w:cs="Times New Roman"/>
                <w:i/>
                <w:iCs/>
                <w:sz w:val="20"/>
                <w:szCs w:val="20"/>
                <w:lang w:val="lt-LT" w:eastAsia="lt-LT"/>
              </w:rPr>
              <w:t>/nurodyti ir nurodyti dokumentą pasiūlyme, kuris patvirtintų atitiktį reikalavimui/</w:t>
            </w:r>
          </w:p>
        </w:tc>
      </w:tr>
    </w:tbl>
    <w:p w14:paraId="24BF5DC1" w14:textId="77777777" w:rsidR="009F5B4E" w:rsidRPr="009F6C6A" w:rsidRDefault="009F5B4E" w:rsidP="001378BF">
      <w:pPr>
        <w:spacing w:after="0" w:line="240" w:lineRule="auto"/>
        <w:ind w:hanging="284"/>
        <w:rPr>
          <w:rFonts w:ascii="Calibri Light" w:hAnsi="Calibri Light" w:cs="Calibri Light"/>
          <w:b/>
          <w:bCs/>
          <w:lang w:val="lt-LT"/>
        </w:rPr>
      </w:pPr>
    </w:p>
    <w:p w14:paraId="666064D7" w14:textId="77777777" w:rsidR="002908AA" w:rsidRDefault="002908AA" w:rsidP="001378BF">
      <w:pPr>
        <w:spacing w:after="0" w:line="240" w:lineRule="auto"/>
        <w:ind w:left="-426"/>
        <w:rPr>
          <w:rFonts w:ascii="Calibri Light" w:hAnsi="Calibri Light" w:cs="Calibri Light"/>
          <w:b/>
          <w:bCs/>
          <w:lang w:val="lt-LT"/>
        </w:rPr>
      </w:pPr>
    </w:p>
    <w:p w14:paraId="553F2810" w14:textId="77777777" w:rsidR="002908AA" w:rsidRDefault="002908AA" w:rsidP="001378BF">
      <w:pPr>
        <w:spacing w:after="0" w:line="240" w:lineRule="auto"/>
        <w:ind w:left="-426"/>
        <w:rPr>
          <w:rFonts w:ascii="Calibri Light" w:hAnsi="Calibri Light" w:cs="Calibri Light"/>
          <w:b/>
          <w:bCs/>
          <w:lang w:val="lt-LT"/>
        </w:rPr>
      </w:pPr>
    </w:p>
    <w:p w14:paraId="6E54A5C3" w14:textId="77777777" w:rsidR="002908AA" w:rsidRDefault="002908AA" w:rsidP="001378BF">
      <w:pPr>
        <w:spacing w:after="0" w:line="240" w:lineRule="auto"/>
        <w:ind w:left="-426"/>
        <w:rPr>
          <w:rFonts w:ascii="Calibri Light" w:hAnsi="Calibri Light" w:cs="Calibri Light"/>
          <w:b/>
          <w:bCs/>
          <w:lang w:val="lt-LT"/>
        </w:rPr>
      </w:pPr>
    </w:p>
    <w:p w14:paraId="72E8EA5E" w14:textId="77777777" w:rsidR="002908AA" w:rsidRDefault="002908AA" w:rsidP="001378BF">
      <w:pPr>
        <w:spacing w:after="0" w:line="240" w:lineRule="auto"/>
        <w:ind w:left="-426"/>
        <w:rPr>
          <w:rFonts w:ascii="Calibri Light" w:hAnsi="Calibri Light" w:cs="Calibri Light"/>
          <w:b/>
          <w:bCs/>
          <w:lang w:val="lt-LT"/>
        </w:rPr>
      </w:pPr>
    </w:p>
    <w:p w14:paraId="3A50439E" w14:textId="77777777" w:rsidR="002908AA" w:rsidRDefault="002908AA" w:rsidP="001378BF">
      <w:pPr>
        <w:spacing w:after="0" w:line="240" w:lineRule="auto"/>
        <w:ind w:left="-426"/>
        <w:rPr>
          <w:rFonts w:ascii="Calibri Light" w:hAnsi="Calibri Light" w:cs="Calibri Light"/>
          <w:b/>
          <w:bCs/>
          <w:lang w:val="lt-LT"/>
        </w:rPr>
      </w:pPr>
    </w:p>
    <w:p w14:paraId="68233B63" w14:textId="77777777" w:rsidR="002908AA" w:rsidRDefault="002908AA" w:rsidP="001378BF">
      <w:pPr>
        <w:spacing w:after="0" w:line="240" w:lineRule="auto"/>
        <w:ind w:left="-426"/>
        <w:rPr>
          <w:rFonts w:ascii="Calibri Light" w:hAnsi="Calibri Light" w:cs="Calibri Light"/>
          <w:b/>
          <w:bCs/>
          <w:lang w:val="lt-LT"/>
        </w:rPr>
      </w:pPr>
    </w:p>
    <w:p w14:paraId="5C91C951" w14:textId="77777777" w:rsidR="002908AA" w:rsidRDefault="002908AA" w:rsidP="001378BF">
      <w:pPr>
        <w:spacing w:after="0" w:line="240" w:lineRule="auto"/>
        <w:ind w:left="-426"/>
        <w:rPr>
          <w:rFonts w:ascii="Calibri Light" w:hAnsi="Calibri Light" w:cs="Calibri Light"/>
          <w:b/>
          <w:bCs/>
          <w:lang w:val="lt-LT"/>
        </w:rPr>
      </w:pPr>
    </w:p>
    <w:p w14:paraId="6FC2BA4E" w14:textId="77777777" w:rsidR="002908AA" w:rsidRDefault="002908AA" w:rsidP="001378BF">
      <w:pPr>
        <w:spacing w:after="0" w:line="240" w:lineRule="auto"/>
        <w:ind w:left="-426"/>
        <w:rPr>
          <w:rFonts w:ascii="Calibri Light" w:hAnsi="Calibri Light" w:cs="Calibri Light"/>
          <w:b/>
          <w:bCs/>
          <w:lang w:val="lt-LT"/>
        </w:rPr>
      </w:pPr>
    </w:p>
    <w:p w14:paraId="623C6A3F" w14:textId="77777777" w:rsidR="002908AA" w:rsidRDefault="002908AA" w:rsidP="001378BF">
      <w:pPr>
        <w:spacing w:after="0" w:line="240" w:lineRule="auto"/>
        <w:ind w:left="-426"/>
        <w:rPr>
          <w:rFonts w:ascii="Calibri Light" w:hAnsi="Calibri Light" w:cs="Calibri Light"/>
          <w:b/>
          <w:bCs/>
          <w:lang w:val="lt-LT"/>
        </w:rPr>
      </w:pPr>
    </w:p>
    <w:p w14:paraId="14EB965B" w14:textId="77777777" w:rsidR="002908AA" w:rsidRDefault="002908AA" w:rsidP="001378BF">
      <w:pPr>
        <w:spacing w:after="0" w:line="240" w:lineRule="auto"/>
        <w:ind w:left="-426"/>
        <w:rPr>
          <w:rFonts w:ascii="Calibri Light" w:hAnsi="Calibri Light" w:cs="Calibri Light"/>
          <w:b/>
          <w:bCs/>
          <w:lang w:val="lt-LT"/>
        </w:rPr>
      </w:pPr>
    </w:p>
    <w:p w14:paraId="2107FF20" w14:textId="77777777" w:rsidR="002908AA" w:rsidRDefault="002908AA" w:rsidP="001378BF">
      <w:pPr>
        <w:spacing w:after="0" w:line="240" w:lineRule="auto"/>
        <w:ind w:left="-426"/>
        <w:rPr>
          <w:rFonts w:ascii="Calibri Light" w:hAnsi="Calibri Light" w:cs="Calibri Light"/>
          <w:b/>
          <w:bCs/>
          <w:lang w:val="lt-LT"/>
        </w:rPr>
      </w:pPr>
    </w:p>
    <w:p w14:paraId="230657A4" w14:textId="77777777" w:rsidR="002908AA" w:rsidRDefault="002908AA" w:rsidP="001378BF">
      <w:pPr>
        <w:spacing w:after="0" w:line="240" w:lineRule="auto"/>
        <w:ind w:left="-426"/>
        <w:rPr>
          <w:rFonts w:ascii="Calibri Light" w:hAnsi="Calibri Light" w:cs="Calibri Light"/>
          <w:b/>
          <w:bCs/>
          <w:lang w:val="lt-LT"/>
        </w:rPr>
      </w:pPr>
    </w:p>
    <w:p w14:paraId="1C18EE0E" w14:textId="77777777" w:rsidR="002908AA" w:rsidRDefault="002908AA" w:rsidP="001378BF">
      <w:pPr>
        <w:spacing w:after="0" w:line="240" w:lineRule="auto"/>
        <w:ind w:left="-426"/>
        <w:rPr>
          <w:rFonts w:ascii="Calibri Light" w:hAnsi="Calibri Light" w:cs="Calibri Light"/>
          <w:b/>
          <w:bCs/>
          <w:lang w:val="lt-LT"/>
        </w:rPr>
      </w:pPr>
    </w:p>
    <w:p w14:paraId="2E3B1BA5" w14:textId="77777777" w:rsidR="002908AA" w:rsidRDefault="002908AA" w:rsidP="001378BF">
      <w:pPr>
        <w:spacing w:after="0" w:line="240" w:lineRule="auto"/>
        <w:ind w:left="-426"/>
        <w:rPr>
          <w:rFonts w:ascii="Calibri Light" w:hAnsi="Calibri Light" w:cs="Calibri Light"/>
          <w:b/>
          <w:bCs/>
          <w:lang w:val="lt-LT"/>
        </w:rPr>
      </w:pPr>
    </w:p>
    <w:p w14:paraId="36A86794" w14:textId="77777777" w:rsidR="006C3DCB" w:rsidRDefault="006C3DCB" w:rsidP="001378BF">
      <w:pPr>
        <w:spacing w:after="0" w:line="240" w:lineRule="auto"/>
        <w:ind w:left="-426"/>
        <w:rPr>
          <w:rFonts w:ascii="Calibri Light" w:hAnsi="Calibri Light" w:cs="Calibri Light"/>
          <w:b/>
          <w:bCs/>
          <w:lang w:val="lt-LT"/>
        </w:rPr>
      </w:pPr>
    </w:p>
    <w:p w14:paraId="1B8F0721" w14:textId="77777777" w:rsidR="00147114" w:rsidRDefault="00147114" w:rsidP="002908AA">
      <w:pPr>
        <w:spacing w:after="0" w:line="240" w:lineRule="auto"/>
        <w:ind w:left="-426"/>
        <w:rPr>
          <w:rFonts w:ascii="Calibri Light" w:hAnsi="Calibri Light" w:cs="Calibri Light"/>
          <w:b/>
          <w:bCs/>
          <w:lang w:val="lt-LT"/>
        </w:rPr>
      </w:pPr>
    </w:p>
    <w:p w14:paraId="05320340" w14:textId="77777777" w:rsidR="00147114" w:rsidRDefault="00147114" w:rsidP="002908AA">
      <w:pPr>
        <w:spacing w:after="0" w:line="240" w:lineRule="auto"/>
        <w:ind w:left="-426"/>
        <w:rPr>
          <w:rFonts w:ascii="Calibri Light" w:hAnsi="Calibri Light" w:cs="Calibri Light"/>
          <w:b/>
          <w:bCs/>
          <w:lang w:val="lt-LT"/>
        </w:rPr>
      </w:pPr>
    </w:p>
    <w:p w14:paraId="7CC4C4BE" w14:textId="77777777" w:rsidR="00147114" w:rsidRDefault="00147114" w:rsidP="002908AA">
      <w:pPr>
        <w:spacing w:after="0" w:line="240" w:lineRule="auto"/>
        <w:ind w:left="-426"/>
        <w:rPr>
          <w:rFonts w:ascii="Calibri Light" w:hAnsi="Calibri Light" w:cs="Calibri Light"/>
          <w:b/>
          <w:bCs/>
          <w:lang w:val="lt-LT"/>
        </w:rPr>
      </w:pPr>
    </w:p>
    <w:p w14:paraId="1676F108" w14:textId="77777777" w:rsidR="00147114" w:rsidRDefault="00147114" w:rsidP="002908AA">
      <w:pPr>
        <w:spacing w:after="0" w:line="240" w:lineRule="auto"/>
        <w:ind w:left="-426"/>
        <w:rPr>
          <w:rFonts w:ascii="Calibri Light" w:hAnsi="Calibri Light" w:cs="Calibri Light"/>
          <w:b/>
          <w:bCs/>
          <w:lang w:val="lt-LT"/>
        </w:rPr>
      </w:pPr>
    </w:p>
    <w:p w14:paraId="4062F65F" w14:textId="77777777" w:rsidR="00147114" w:rsidRDefault="00147114" w:rsidP="002908AA">
      <w:pPr>
        <w:spacing w:after="0" w:line="240" w:lineRule="auto"/>
        <w:ind w:left="-426"/>
        <w:rPr>
          <w:rFonts w:ascii="Calibri Light" w:hAnsi="Calibri Light" w:cs="Calibri Light"/>
          <w:b/>
          <w:bCs/>
          <w:lang w:val="lt-LT"/>
        </w:rPr>
      </w:pPr>
    </w:p>
    <w:p w14:paraId="667E1B73" w14:textId="6C096B36" w:rsidR="002908AA" w:rsidRDefault="009D758D" w:rsidP="002908AA">
      <w:pPr>
        <w:spacing w:after="0" w:line="240" w:lineRule="auto"/>
        <w:ind w:left="-426"/>
        <w:rPr>
          <w:rFonts w:ascii="Calibri Light" w:hAnsi="Calibri Light" w:cs="Calibri Light"/>
          <w:b/>
          <w:bCs/>
          <w:lang w:val="lt-LT"/>
        </w:rPr>
      </w:pPr>
      <w:r>
        <w:rPr>
          <w:rFonts w:ascii="Calibri Light" w:hAnsi="Calibri Light" w:cs="Calibri Light"/>
          <w:b/>
          <w:bCs/>
          <w:lang w:val="lt-LT"/>
        </w:rPr>
        <w:lastRenderedPageBreak/>
        <w:t>7</w:t>
      </w:r>
      <w:r w:rsidR="002908AA" w:rsidRPr="002908AA">
        <w:rPr>
          <w:rFonts w:ascii="Calibri Light" w:hAnsi="Calibri Light" w:cs="Calibri Light"/>
          <w:b/>
          <w:bCs/>
          <w:lang w:val="lt-LT"/>
        </w:rPr>
        <w:tab/>
        <w:t xml:space="preserve">lentelė. Siūlomų dujų analizatorių </w:t>
      </w:r>
      <w:r w:rsidR="002908AA">
        <w:rPr>
          <w:rFonts w:ascii="Calibri Light" w:hAnsi="Calibri Light" w:cs="Calibri Light"/>
          <w:b/>
          <w:bCs/>
          <w:lang w:val="lt-LT"/>
        </w:rPr>
        <w:t>2</w:t>
      </w:r>
      <w:r w:rsidR="002908AA" w:rsidRPr="002908AA">
        <w:rPr>
          <w:rFonts w:ascii="Calibri Light" w:hAnsi="Calibri Light" w:cs="Calibri Light"/>
          <w:b/>
          <w:bCs/>
          <w:lang w:val="lt-LT"/>
        </w:rPr>
        <w:t xml:space="preserve"> vnt. duomenys:</w:t>
      </w:r>
    </w:p>
    <w:tbl>
      <w:tblPr>
        <w:tblW w:w="5078" w:type="pct"/>
        <w:tblInd w:w="-147" w:type="dxa"/>
        <w:tblLayout w:type="fixed"/>
        <w:tblLook w:val="0000" w:firstRow="0" w:lastRow="0" w:firstColumn="0" w:lastColumn="0" w:noHBand="0" w:noVBand="0"/>
      </w:tblPr>
      <w:tblGrid>
        <w:gridCol w:w="991"/>
        <w:gridCol w:w="4821"/>
        <w:gridCol w:w="3966"/>
      </w:tblGrid>
      <w:tr w:rsidR="009D758D" w:rsidRPr="009F6C6A" w14:paraId="7C10AD61" w14:textId="77777777" w:rsidTr="00192DFD">
        <w:trPr>
          <w:tblHeader/>
        </w:trPr>
        <w:tc>
          <w:tcPr>
            <w:tcW w:w="507" w:type="pct"/>
            <w:tcBorders>
              <w:top w:val="single" w:sz="4" w:space="0" w:color="000000"/>
              <w:left w:val="single" w:sz="4" w:space="0" w:color="000000"/>
              <w:bottom w:val="single" w:sz="4" w:space="0" w:color="000000"/>
            </w:tcBorders>
          </w:tcPr>
          <w:p w14:paraId="7CD85846" w14:textId="77777777" w:rsidR="009D758D" w:rsidRPr="009F6C6A" w:rsidRDefault="009D758D" w:rsidP="00192DFD">
            <w:pPr>
              <w:snapToGrid w:val="0"/>
              <w:spacing w:after="0" w:line="240" w:lineRule="auto"/>
              <w:jc w:val="center"/>
              <w:rPr>
                <w:rFonts w:ascii="Times New Roman" w:hAnsi="Times New Roman" w:cs="Times New Roman"/>
                <w:b/>
                <w:bCs/>
                <w:lang w:val="lt-LT"/>
              </w:rPr>
            </w:pPr>
            <w:r w:rsidRPr="009F6C6A">
              <w:rPr>
                <w:rFonts w:ascii="Times New Roman" w:hAnsi="Times New Roman" w:cs="Times New Roman"/>
                <w:b/>
                <w:bCs/>
                <w:lang w:val="lt-LT"/>
              </w:rPr>
              <w:t>Eil.</w:t>
            </w:r>
          </w:p>
          <w:p w14:paraId="12BF636D" w14:textId="77777777" w:rsidR="009D758D" w:rsidRPr="009F6C6A" w:rsidRDefault="009D758D" w:rsidP="00192DFD">
            <w:pPr>
              <w:snapToGrid w:val="0"/>
              <w:spacing w:after="0" w:line="240" w:lineRule="auto"/>
              <w:jc w:val="center"/>
              <w:rPr>
                <w:rFonts w:ascii="Times New Roman" w:hAnsi="Times New Roman" w:cs="Times New Roman"/>
                <w:b/>
                <w:bCs/>
                <w:lang w:val="lt-LT"/>
              </w:rPr>
            </w:pPr>
            <w:r w:rsidRPr="009F6C6A">
              <w:rPr>
                <w:rFonts w:ascii="Times New Roman" w:hAnsi="Times New Roman" w:cs="Times New Roman"/>
                <w:b/>
                <w:bCs/>
                <w:lang w:val="lt-LT"/>
              </w:rPr>
              <w:t>Nr. (Tec</w:t>
            </w:r>
            <w:r>
              <w:rPr>
                <w:rFonts w:ascii="Times New Roman" w:hAnsi="Times New Roman" w:cs="Times New Roman"/>
                <w:b/>
                <w:bCs/>
                <w:lang w:val="lt-LT"/>
              </w:rPr>
              <w:t>hninės</w:t>
            </w:r>
            <w:r w:rsidRPr="009F6C6A">
              <w:rPr>
                <w:rFonts w:ascii="Times New Roman" w:hAnsi="Times New Roman" w:cs="Times New Roman"/>
                <w:b/>
                <w:bCs/>
                <w:lang w:val="lt-LT"/>
              </w:rPr>
              <w:t xml:space="preserve"> specifikacijos Nr.)</w:t>
            </w:r>
          </w:p>
          <w:p w14:paraId="535618F3" w14:textId="77777777" w:rsidR="009D758D" w:rsidRPr="009F6C6A" w:rsidRDefault="009D758D" w:rsidP="00192DFD">
            <w:pPr>
              <w:snapToGrid w:val="0"/>
              <w:spacing w:after="0" w:line="240" w:lineRule="auto"/>
              <w:jc w:val="center"/>
              <w:rPr>
                <w:rFonts w:ascii="Times New Roman" w:hAnsi="Times New Roman" w:cs="Times New Roman"/>
                <w:b/>
                <w:bCs/>
                <w:lang w:val="lt-LT"/>
              </w:rPr>
            </w:pPr>
          </w:p>
        </w:tc>
        <w:tc>
          <w:tcPr>
            <w:tcW w:w="2465" w:type="pct"/>
            <w:tcBorders>
              <w:top w:val="single" w:sz="4" w:space="0" w:color="000000"/>
              <w:left w:val="single" w:sz="4" w:space="0" w:color="000000"/>
              <w:bottom w:val="single" w:sz="4" w:space="0" w:color="000000"/>
              <w:right w:val="single" w:sz="4" w:space="0" w:color="auto"/>
            </w:tcBorders>
          </w:tcPr>
          <w:p w14:paraId="2907FFA4" w14:textId="77777777" w:rsidR="009D758D" w:rsidRDefault="009D758D" w:rsidP="00192DFD">
            <w:pPr>
              <w:snapToGrid w:val="0"/>
              <w:spacing w:after="0" w:line="240" w:lineRule="auto"/>
              <w:jc w:val="center"/>
              <w:rPr>
                <w:rFonts w:ascii="Calibri" w:eastAsia="Times New Roman" w:hAnsi="Calibri" w:cs="Cordia New"/>
                <w:b/>
                <w:bCs/>
              </w:rPr>
            </w:pPr>
            <w:r w:rsidRPr="00A9512E">
              <w:rPr>
                <w:rFonts w:ascii="Calibri" w:eastAsia="Times New Roman" w:hAnsi="Calibri" w:cs="Cordia New"/>
                <w:b/>
                <w:bCs/>
              </w:rPr>
              <w:t xml:space="preserve">Techniniai ir kiti reikalavimai, </w:t>
            </w:r>
          </w:p>
          <w:p w14:paraId="32E6F67E" w14:textId="77777777" w:rsidR="009D758D" w:rsidRPr="009F6C6A" w:rsidRDefault="009D758D" w:rsidP="00192DFD">
            <w:pPr>
              <w:snapToGrid w:val="0"/>
              <w:spacing w:after="0" w:line="240" w:lineRule="auto"/>
              <w:jc w:val="center"/>
              <w:rPr>
                <w:rFonts w:ascii="Times New Roman" w:hAnsi="Times New Roman" w:cs="Times New Roman"/>
                <w:b/>
                <w:bCs/>
                <w:lang w:val="lt-LT"/>
              </w:rPr>
            </w:pPr>
            <w:r w:rsidRPr="00A9512E">
              <w:rPr>
                <w:rFonts w:ascii="Calibri" w:eastAsia="Times New Roman" w:hAnsi="Calibri" w:cs="Cordia New"/>
                <w:b/>
                <w:bCs/>
              </w:rPr>
              <w:t>kuriuos turi atitikti prekė</w:t>
            </w:r>
            <w:r>
              <w:rPr>
                <w:rFonts w:ascii="Calibri" w:eastAsia="Times New Roman" w:hAnsi="Calibri" w:cs="Cordia New"/>
                <w:b/>
                <w:bCs/>
              </w:rPr>
              <w:t>s</w:t>
            </w:r>
            <w:r w:rsidRPr="00A9512E">
              <w:rPr>
                <w:rFonts w:ascii="Calibri" w:eastAsia="Times New Roman" w:hAnsi="Calibri" w:cs="Cordia New"/>
              </w:rPr>
              <w:t xml:space="preserve"> </w:t>
            </w:r>
          </w:p>
        </w:tc>
        <w:tc>
          <w:tcPr>
            <w:tcW w:w="2028" w:type="pct"/>
            <w:tcBorders>
              <w:top w:val="single" w:sz="4" w:space="0" w:color="000000"/>
              <w:left w:val="single" w:sz="4" w:space="0" w:color="000000"/>
              <w:bottom w:val="single" w:sz="4" w:space="0" w:color="000000"/>
              <w:right w:val="single" w:sz="4" w:space="0" w:color="auto"/>
            </w:tcBorders>
          </w:tcPr>
          <w:p w14:paraId="618B174A" w14:textId="77777777" w:rsidR="009D758D" w:rsidRPr="00A9512E" w:rsidRDefault="009D758D" w:rsidP="00192DFD">
            <w:pPr>
              <w:spacing w:after="0" w:line="240" w:lineRule="auto"/>
              <w:jc w:val="left"/>
              <w:rPr>
                <w:rFonts w:ascii="Calibri" w:eastAsia="Calibri" w:hAnsi="Calibri" w:cs="Calibri"/>
                <w:b/>
                <w:bCs/>
                <w:color w:val="FF0000"/>
                <w:lang w:val="lt-LT"/>
                <w14:ligatures w14:val="standardContextual"/>
              </w:rPr>
            </w:pPr>
            <w:r w:rsidRPr="00A9512E">
              <w:rPr>
                <w:rFonts w:ascii="Calibri" w:eastAsia="Calibri" w:hAnsi="Calibri" w:cs="Calibri"/>
                <w:b/>
                <w:bCs/>
                <w:color w:val="FF0000"/>
                <w:lang w:val="lt-LT"/>
                <w14:ligatures w14:val="standardContextual"/>
              </w:rPr>
              <w:t>Siūlomos įrangos charakteristikos/ parametrai</w:t>
            </w:r>
          </w:p>
          <w:p w14:paraId="300951B8" w14:textId="77777777" w:rsidR="009D758D" w:rsidRPr="00A9512E" w:rsidRDefault="009D758D" w:rsidP="00192DFD">
            <w:pPr>
              <w:spacing w:after="0" w:line="240" w:lineRule="auto"/>
              <w:jc w:val="left"/>
              <w:rPr>
                <w:rFonts w:ascii="Calibri" w:eastAsia="Calibri" w:hAnsi="Calibri" w:cs="Calibri"/>
                <w:b/>
                <w:bCs/>
                <w:color w:val="FF0000"/>
                <w:lang w:val="lt-LT"/>
                <w14:ligatures w14:val="standardContextual"/>
              </w:rPr>
            </w:pPr>
            <w:r w:rsidRPr="00A9512E">
              <w:rPr>
                <w:rFonts w:ascii="Calibri" w:eastAsia="Calibri" w:hAnsi="Calibri" w:cs="Calibri"/>
                <w:b/>
                <w:bCs/>
                <w:color w:val="FF0000"/>
                <w:lang w:val="lt-LT"/>
                <w14:ligatures w14:val="standardContextual"/>
              </w:rPr>
              <w:t>(Prie pasiūlymo turi būti pridėti dokumentai (</w:t>
            </w:r>
            <w:r w:rsidRPr="00A9512E">
              <w:rPr>
                <w:rFonts w:ascii="Calibri" w:eastAsia="Times New Roman" w:hAnsi="Calibri" w:cs="Cordia New"/>
                <w:b/>
                <w:bCs/>
                <w:color w:val="FF0000"/>
              </w:rPr>
              <w:t>papildomai gali būti pateikiamos ir viešai prieinamos aktyvios nuorodos)</w:t>
            </w:r>
            <w:r w:rsidRPr="00A9512E">
              <w:rPr>
                <w:rFonts w:ascii="Calibri" w:eastAsia="Calibri" w:hAnsi="Calibri" w:cs="Calibri"/>
                <w:b/>
                <w:bCs/>
                <w:color w:val="FF0000"/>
                <w:lang w:val="lt-LT"/>
                <w14:ligatures w14:val="standardContextual"/>
              </w:rPr>
              <w:t>, kuriuose (-iose) pateikiama informacija apie atitinkamą reikalavimą. Įrašai „atitinka“ ir/arba „taip“ „</w:t>
            </w:r>
            <w:r w:rsidRPr="00A9512E">
              <w:rPr>
                <w:rFonts w:ascii="Calibri" w:eastAsia="Calibri" w:hAnsi="Calibri" w:cs="Calibri"/>
                <w:b/>
                <w:bCs/>
                <w:color w:val="FF0000"/>
                <w:u w:val="single"/>
                <w14:ligatures w14:val="standardContextual"/>
              </w:rPr>
              <w:t xml:space="preserve"> yra ne mažesnis kaip “, ” bus ne didesnis kaip“ ar  pan.</w:t>
            </w:r>
            <w:r w:rsidRPr="00A9512E">
              <w:rPr>
                <w:rFonts w:ascii="Calibri" w:eastAsia="Calibri" w:hAnsi="Calibri" w:cs="Calibri"/>
                <w:b/>
                <w:bCs/>
                <w:color w:val="FF0000"/>
                <w14:ligatures w14:val="standardContextual"/>
              </w:rPr>
              <w:t xml:space="preserve">, </w:t>
            </w:r>
            <w:r w:rsidRPr="00A9512E">
              <w:rPr>
                <w:rFonts w:ascii="Calibri" w:eastAsia="Calibri" w:hAnsi="Calibri" w:cs="Calibri"/>
                <w:b/>
                <w:bCs/>
                <w:color w:val="FF0000"/>
                <w:lang w:val="lt-LT"/>
                <w14:ligatures w14:val="standardContextual"/>
              </w:rPr>
              <w:t>negalimi) jeigu techniniuose reikalavimuose nurodoma reikšmė yra intervale, tiekėjas turi nurodyti tikslią reikšmę</w:t>
            </w:r>
          </w:p>
          <w:p w14:paraId="7090BF88" w14:textId="77777777" w:rsidR="009D758D" w:rsidRPr="009F6C6A" w:rsidRDefault="009D758D" w:rsidP="00192DFD">
            <w:pPr>
              <w:snapToGrid w:val="0"/>
              <w:spacing w:after="0" w:line="240" w:lineRule="auto"/>
              <w:rPr>
                <w:rFonts w:ascii="Times New Roman" w:hAnsi="Times New Roman" w:cs="Times New Roman"/>
                <w:b/>
                <w:bCs/>
                <w:sz w:val="20"/>
                <w:szCs w:val="20"/>
                <w:lang w:val="lt-LT"/>
              </w:rPr>
            </w:pPr>
            <w:r w:rsidRPr="00A9512E">
              <w:rPr>
                <w:rFonts w:ascii="Calibri" w:eastAsia="Calibri" w:hAnsi="Calibri" w:cs="Calibri"/>
                <w:b/>
                <w:bCs/>
                <w:i/>
                <w:iCs/>
                <w:color w:val="FF0000"/>
                <w:lang w:val="lt-LT"/>
                <w14:ligatures w14:val="standardContextual"/>
              </w:rPr>
              <w:t>(Pildo tiekėjas)</w:t>
            </w:r>
          </w:p>
        </w:tc>
      </w:tr>
      <w:tr w:rsidR="009D758D" w:rsidRPr="009F6C6A" w14:paraId="2564AC01" w14:textId="77777777" w:rsidTr="00192DFD">
        <w:tc>
          <w:tcPr>
            <w:tcW w:w="507" w:type="pct"/>
            <w:tcBorders>
              <w:left w:val="single" w:sz="4" w:space="0" w:color="000000"/>
              <w:bottom w:val="single" w:sz="4" w:space="0" w:color="000000"/>
            </w:tcBorders>
          </w:tcPr>
          <w:p w14:paraId="26D84E83" w14:textId="77777777" w:rsidR="009D758D" w:rsidRPr="009F6C6A" w:rsidRDefault="009D758D" w:rsidP="00192DFD">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t>1.(1)</w:t>
            </w:r>
          </w:p>
          <w:p w14:paraId="5348BD33" w14:textId="77777777" w:rsidR="009D758D" w:rsidRPr="009F6C6A" w:rsidRDefault="009D758D" w:rsidP="00192DFD">
            <w:pPr>
              <w:snapToGrid w:val="0"/>
              <w:spacing w:after="0" w:line="240" w:lineRule="auto"/>
              <w:jc w:val="center"/>
              <w:rPr>
                <w:rFonts w:ascii="Times New Roman" w:hAnsi="Times New Roman" w:cs="Times New Roman"/>
                <w:lang w:val="lt-LT"/>
              </w:rPr>
            </w:pPr>
          </w:p>
        </w:tc>
        <w:tc>
          <w:tcPr>
            <w:tcW w:w="2465" w:type="pct"/>
            <w:tcBorders>
              <w:left w:val="single" w:sz="4" w:space="0" w:color="000000"/>
              <w:bottom w:val="single" w:sz="4" w:space="0" w:color="000000"/>
              <w:right w:val="single" w:sz="4" w:space="0" w:color="auto"/>
            </w:tcBorders>
          </w:tcPr>
          <w:p w14:paraId="3AE890A8" w14:textId="77777777" w:rsidR="00BF064A" w:rsidRPr="004C6352" w:rsidRDefault="00BF064A" w:rsidP="00BF064A">
            <w:pPr>
              <w:pStyle w:val="NumberList"/>
              <w:snapToGrid w:val="0"/>
              <w:ind w:left="0" w:firstLine="0"/>
              <w:rPr>
                <w:rFonts w:ascii="Times New Roman" w:eastAsiaTheme="minorHAnsi" w:hAnsi="Times New Roman"/>
                <w:szCs w:val="24"/>
                <w:lang w:val="lt-LT"/>
              </w:rPr>
            </w:pPr>
            <w:r w:rsidRPr="004C6352">
              <w:rPr>
                <w:rFonts w:ascii="Times New Roman" w:hAnsi="Times New Roman"/>
                <w:szCs w:val="24"/>
                <w:lang w:val="lt-LT"/>
              </w:rPr>
              <w:t xml:space="preserve">Ketinama įsigyti </w:t>
            </w:r>
            <w:r w:rsidRPr="004C6352">
              <w:rPr>
                <w:rFonts w:ascii="Times New Roman" w:hAnsi="Times New Roman"/>
                <w:b/>
                <w:bCs/>
                <w:szCs w:val="24"/>
                <w:lang w:val="lt-LT"/>
              </w:rPr>
              <w:t>2 (du) vnt.</w:t>
            </w:r>
            <w:r w:rsidRPr="004C6352">
              <w:rPr>
                <w:rFonts w:ascii="Times New Roman" w:hAnsi="Times New Roman"/>
                <w:szCs w:val="24"/>
                <w:lang w:val="lt-LT"/>
              </w:rPr>
              <w:t xml:space="preserve"> - </w:t>
            </w:r>
            <w:r w:rsidRPr="004C6352">
              <w:rPr>
                <w:rFonts w:ascii="Times New Roman" w:eastAsiaTheme="minorHAnsi" w:hAnsi="Times New Roman"/>
                <w:szCs w:val="24"/>
                <w:lang w:val="lt-LT"/>
              </w:rPr>
              <w:t xml:space="preserve">dujų analizatorius perimetro apsaugai </w:t>
            </w:r>
            <w:r w:rsidRPr="004C6352">
              <w:rPr>
                <w:rFonts w:ascii="Times New Roman" w:hAnsi="Times New Roman"/>
                <w:szCs w:val="24"/>
                <w:lang w:val="lt-LT"/>
              </w:rPr>
              <w:t xml:space="preserve">pagamintus ne anksčiau kaip 2025 m. </w:t>
            </w:r>
            <w:r w:rsidRPr="004C6352">
              <w:rPr>
                <w:rFonts w:ascii="Times New Roman" w:eastAsiaTheme="minorHAnsi" w:hAnsi="Times New Roman"/>
                <w:szCs w:val="24"/>
                <w:lang w:val="lt-LT"/>
              </w:rPr>
              <w:t>su sekančia sensorių komplektacija: analizatorius turi matuoti sieros dioksido, deguonies, vandenilio sulfido, anglies monoksido koncentraciją ir sprogių dujų iki sprogiminę koncentraciją lauke (aplinkos ore).</w:t>
            </w:r>
          </w:p>
          <w:p w14:paraId="6C8820BC" w14:textId="77777777" w:rsidR="006C3DCB" w:rsidRPr="001A4C51" w:rsidRDefault="006C3DCB" w:rsidP="00F64983">
            <w:pPr>
              <w:pStyle w:val="NumberList"/>
              <w:snapToGrid w:val="0"/>
              <w:ind w:left="0" w:firstLine="0"/>
              <w:rPr>
                <w:rFonts w:ascii="Times New Roman" w:eastAsiaTheme="minorHAnsi" w:hAnsi="Times New Roman"/>
                <w:szCs w:val="24"/>
                <w:lang w:val="lt-LT"/>
              </w:rPr>
            </w:pPr>
          </w:p>
          <w:p w14:paraId="288F1D8D" w14:textId="71F151B6" w:rsidR="006C3DCB" w:rsidRPr="001A4C51" w:rsidRDefault="006C3DCB" w:rsidP="00F64983">
            <w:pPr>
              <w:pStyle w:val="NumberList"/>
              <w:snapToGrid w:val="0"/>
              <w:ind w:left="0" w:firstLine="0"/>
              <w:rPr>
                <w:rFonts w:ascii="Times New Roman" w:eastAsiaTheme="minorHAnsi" w:hAnsi="Times New Roman"/>
                <w:szCs w:val="24"/>
                <w:lang w:val="lt-LT"/>
              </w:rPr>
            </w:pPr>
            <w:r w:rsidRPr="001A4C51">
              <w:rPr>
                <w:rFonts w:ascii="Times New Roman" w:hAnsi="Times New Roman"/>
                <w:i/>
                <w:iCs/>
                <w:lang w:val="lt-LT"/>
              </w:rPr>
              <w:t xml:space="preserve">Atitiktį reikalavimui patvirtinantys dokumentai: </w:t>
            </w:r>
            <w:r w:rsidRPr="001A4C51">
              <w:rPr>
                <w:rFonts w:ascii="Times New Roman" w:hAnsi="Times New Roman"/>
                <w:i/>
                <w:iCs/>
                <w:kern w:val="2"/>
                <w:lang w:val="lt-LT"/>
                <w14:ligatures w14:val="standardContextual"/>
              </w:rPr>
              <w:t>gamintojo techniniai dokumentai, įrodantys prekės atitikimą techninės specifikacijos reikalavimams (aprašymas, specifikacija, techninių duomenų lapas, naudojimo instrukcija ar kiti lygiaverčiai įrodymai)</w:t>
            </w:r>
          </w:p>
        </w:tc>
        <w:tc>
          <w:tcPr>
            <w:tcW w:w="2028" w:type="pct"/>
            <w:tcBorders>
              <w:left w:val="single" w:sz="4" w:space="0" w:color="000000"/>
              <w:bottom w:val="single" w:sz="4" w:space="0" w:color="000000"/>
              <w:right w:val="single" w:sz="4" w:space="0" w:color="auto"/>
            </w:tcBorders>
          </w:tcPr>
          <w:p w14:paraId="156D83C4" w14:textId="7CD86400" w:rsidR="009D758D" w:rsidRPr="009F6C6A" w:rsidRDefault="007E43E1" w:rsidP="00192DFD">
            <w:pPr>
              <w:autoSpaceDE w:val="0"/>
              <w:autoSpaceDN w:val="0"/>
              <w:adjustRightInd w:val="0"/>
              <w:spacing w:after="0" w:line="240" w:lineRule="auto"/>
              <w:jc w:val="center"/>
              <w:rPr>
                <w:rFonts w:ascii="Times New Roman" w:eastAsia="Times New Roman" w:hAnsi="Times New Roman" w:cs="Times New Roman"/>
                <w:lang w:val="lt-LT" w:eastAsia="ar-SA"/>
              </w:rPr>
            </w:pPr>
            <w:r w:rsidRPr="005C5307">
              <w:rPr>
                <w:i/>
                <w:iCs/>
                <w:sz w:val="20"/>
                <w:szCs w:val="20"/>
                <w:lang w:val="lt-LT"/>
              </w:rPr>
              <w:t xml:space="preserve">/nurodyti </w:t>
            </w:r>
            <w:r w:rsidR="00297383">
              <w:rPr>
                <w:i/>
                <w:iCs/>
                <w:sz w:val="20"/>
                <w:szCs w:val="20"/>
                <w:lang w:val="lt-LT"/>
              </w:rPr>
              <w:t>analizatoriaus</w:t>
            </w:r>
            <w:r w:rsidRPr="005C5307">
              <w:rPr>
                <w:i/>
                <w:iCs/>
                <w:sz w:val="20"/>
                <w:szCs w:val="20"/>
                <w:lang w:val="lt-LT"/>
              </w:rPr>
              <w:t xml:space="preserve"> paskirtį </w:t>
            </w:r>
            <w:r w:rsidR="00297383">
              <w:rPr>
                <w:i/>
                <w:iCs/>
                <w:sz w:val="20"/>
                <w:szCs w:val="20"/>
                <w:lang w:val="lt-LT"/>
              </w:rPr>
              <w:t xml:space="preserve">ir gamybos metus </w:t>
            </w:r>
            <w:r w:rsidRPr="005C5307">
              <w:rPr>
                <w:i/>
                <w:iCs/>
                <w:sz w:val="20"/>
                <w:szCs w:val="20"/>
                <w:lang w:val="lt-LT"/>
              </w:rPr>
              <w:t>ir nurodyti dokumentą pasiūlyme, kuris patvirtina atitiktį reikalavimui /</w:t>
            </w:r>
          </w:p>
        </w:tc>
      </w:tr>
      <w:tr w:rsidR="009D758D" w:rsidRPr="009F6C6A" w14:paraId="2ECEED31" w14:textId="77777777" w:rsidTr="00192DFD">
        <w:tc>
          <w:tcPr>
            <w:tcW w:w="507" w:type="pct"/>
            <w:tcBorders>
              <w:left w:val="single" w:sz="4" w:space="0" w:color="000000"/>
              <w:bottom w:val="single" w:sz="4" w:space="0" w:color="auto"/>
            </w:tcBorders>
          </w:tcPr>
          <w:p w14:paraId="222765E0" w14:textId="0C204642" w:rsidR="009D758D" w:rsidRPr="009F6C6A" w:rsidRDefault="009D758D" w:rsidP="00192DFD">
            <w:pPr>
              <w:pStyle w:val="Sraopastraipa"/>
              <w:snapToGrid w:val="0"/>
              <w:spacing w:after="0" w:line="240" w:lineRule="auto"/>
              <w:ind w:left="0"/>
              <w:jc w:val="center"/>
              <w:rPr>
                <w:rFonts w:ascii="Times New Roman" w:hAnsi="Times New Roman" w:cs="Times New Roman"/>
                <w:lang w:val="lt-LT"/>
              </w:rPr>
            </w:pPr>
            <w:r>
              <w:rPr>
                <w:rFonts w:ascii="Times New Roman" w:hAnsi="Times New Roman" w:cs="Times New Roman"/>
                <w:lang w:val="lt-LT"/>
              </w:rPr>
              <w:t>1.1.</w:t>
            </w:r>
            <w:r w:rsidRPr="009F6C6A">
              <w:rPr>
                <w:rFonts w:ascii="Times New Roman" w:hAnsi="Times New Roman" w:cs="Times New Roman"/>
                <w:lang w:val="lt-LT"/>
              </w:rPr>
              <w:t xml:space="preserve"> (</w:t>
            </w:r>
            <w:r>
              <w:rPr>
                <w:rFonts w:ascii="Times New Roman" w:hAnsi="Times New Roman" w:cs="Times New Roman"/>
                <w:lang w:val="lt-LT"/>
              </w:rPr>
              <w:t>1.</w:t>
            </w:r>
            <w:r w:rsidRPr="009F6C6A">
              <w:rPr>
                <w:rFonts w:ascii="Times New Roman" w:hAnsi="Times New Roman" w:cs="Times New Roman"/>
                <w:lang w:val="lt-LT"/>
              </w:rPr>
              <w:t>)</w:t>
            </w:r>
          </w:p>
          <w:p w14:paraId="5C7C0F1A" w14:textId="77777777" w:rsidR="009D758D" w:rsidRPr="009F6C6A" w:rsidRDefault="009D758D" w:rsidP="00192DFD">
            <w:pPr>
              <w:snapToGrid w:val="0"/>
              <w:spacing w:after="0" w:line="240" w:lineRule="auto"/>
              <w:jc w:val="center"/>
              <w:rPr>
                <w:rFonts w:ascii="Times New Roman" w:hAnsi="Times New Roman" w:cs="Times New Roman"/>
                <w:lang w:val="lt-LT"/>
              </w:rPr>
            </w:pPr>
          </w:p>
        </w:tc>
        <w:tc>
          <w:tcPr>
            <w:tcW w:w="2465" w:type="pct"/>
            <w:tcBorders>
              <w:left w:val="single" w:sz="4" w:space="0" w:color="000000"/>
              <w:bottom w:val="single" w:sz="4" w:space="0" w:color="auto"/>
              <w:right w:val="single" w:sz="4" w:space="0" w:color="auto"/>
            </w:tcBorders>
          </w:tcPr>
          <w:p w14:paraId="242F8411" w14:textId="6A887C86" w:rsidR="00F64983" w:rsidRPr="001A4C51" w:rsidRDefault="00F64983" w:rsidP="00F64983">
            <w:pPr>
              <w:pStyle w:val="NumberList"/>
              <w:ind w:hanging="720"/>
              <w:jc w:val="left"/>
              <w:rPr>
                <w:rFonts w:ascii="Times New Roman" w:eastAsiaTheme="minorHAnsi" w:hAnsi="Times New Roman"/>
                <w:szCs w:val="24"/>
                <w:lang w:val="lt-LT"/>
              </w:rPr>
            </w:pPr>
            <w:r w:rsidRPr="001A4C51">
              <w:rPr>
                <w:rFonts w:ascii="Times New Roman" w:eastAsiaTheme="minorHAnsi" w:hAnsi="Times New Roman"/>
                <w:szCs w:val="24"/>
                <w:lang w:val="lt-LT"/>
              </w:rPr>
              <w:t>Reikalaujami sensorių matavimo diapazonai:</w:t>
            </w:r>
          </w:p>
          <w:p w14:paraId="4DEA4064" w14:textId="77777777" w:rsidR="00F64983" w:rsidRPr="001A4C51" w:rsidRDefault="00F64983" w:rsidP="00F64983">
            <w:pPr>
              <w:pStyle w:val="NumberList"/>
              <w:numPr>
                <w:ilvl w:val="0"/>
                <w:numId w:val="18"/>
              </w:numPr>
              <w:snapToGrid w:val="0"/>
              <w:jc w:val="left"/>
              <w:rPr>
                <w:rFonts w:ascii="Times New Roman" w:eastAsiaTheme="minorHAnsi" w:hAnsi="Times New Roman"/>
                <w:szCs w:val="24"/>
                <w:lang w:val="lt-LT"/>
              </w:rPr>
            </w:pPr>
            <w:r w:rsidRPr="001A4C51">
              <w:rPr>
                <w:rFonts w:ascii="Times New Roman" w:eastAsiaTheme="minorHAnsi" w:hAnsi="Times New Roman"/>
                <w:szCs w:val="24"/>
                <w:lang w:val="lt-LT"/>
              </w:rPr>
              <w:t>LEL (Methane) ne siauresniame diapazone kaip 0÷100 %;</w:t>
            </w:r>
          </w:p>
          <w:p w14:paraId="2EB5095B" w14:textId="77777777" w:rsidR="00F64983" w:rsidRPr="001A4C51" w:rsidRDefault="00F64983" w:rsidP="00F64983">
            <w:pPr>
              <w:pStyle w:val="NumberList"/>
              <w:numPr>
                <w:ilvl w:val="0"/>
                <w:numId w:val="18"/>
              </w:numPr>
              <w:snapToGrid w:val="0"/>
              <w:jc w:val="left"/>
              <w:rPr>
                <w:rFonts w:ascii="Times New Roman" w:eastAsiaTheme="minorHAnsi" w:hAnsi="Times New Roman"/>
                <w:szCs w:val="24"/>
                <w:lang w:val="lt-LT"/>
              </w:rPr>
            </w:pPr>
            <w:r w:rsidRPr="001A4C51">
              <w:rPr>
                <w:rFonts w:ascii="Times New Roman" w:eastAsiaTheme="minorHAnsi" w:hAnsi="Times New Roman"/>
                <w:szCs w:val="24"/>
                <w:lang w:val="lt-LT"/>
              </w:rPr>
              <w:t>O</w:t>
            </w:r>
            <w:r w:rsidRPr="001A4C51">
              <w:rPr>
                <w:rFonts w:ascii="Times New Roman" w:eastAsiaTheme="minorHAnsi" w:hAnsi="Times New Roman"/>
                <w:szCs w:val="24"/>
                <w:vertAlign w:val="subscript"/>
                <w:lang w:val="lt-LT"/>
              </w:rPr>
              <w:t xml:space="preserve">2 </w:t>
            </w:r>
            <w:r w:rsidRPr="001A4C51">
              <w:rPr>
                <w:rFonts w:ascii="Times New Roman" w:eastAsiaTheme="minorHAnsi" w:hAnsi="Times New Roman"/>
                <w:szCs w:val="24"/>
                <w:lang w:val="lt-LT"/>
              </w:rPr>
              <w:t>ne siauresniame diapazone kaip 0÷30 %;</w:t>
            </w:r>
          </w:p>
          <w:p w14:paraId="7234B768" w14:textId="77777777" w:rsidR="00F64983" w:rsidRPr="001A4C51" w:rsidRDefault="00F64983" w:rsidP="00F64983">
            <w:pPr>
              <w:pStyle w:val="NumberList"/>
              <w:numPr>
                <w:ilvl w:val="0"/>
                <w:numId w:val="18"/>
              </w:numPr>
              <w:snapToGrid w:val="0"/>
              <w:jc w:val="left"/>
              <w:rPr>
                <w:rFonts w:ascii="Times New Roman" w:eastAsiaTheme="minorHAnsi" w:hAnsi="Times New Roman"/>
                <w:szCs w:val="24"/>
                <w:lang w:val="lt-LT"/>
              </w:rPr>
            </w:pPr>
            <w:r w:rsidRPr="001A4C51">
              <w:rPr>
                <w:rFonts w:ascii="Times New Roman" w:eastAsiaTheme="minorHAnsi" w:hAnsi="Times New Roman"/>
                <w:szCs w:val="24"/>
                <w:lang w:val="lt-LT"/>
              </w:rPr>
              <w:t>H</w:t>
            </w:r>
            <w:r w:rsidRPr="001A4C51">
              <w:rPr>
                <w:rFonts w:ascii="Times New Roman" w:eastAsiaTheme="minorHAnsi" w:hAnsi="Times New Roman"/>
                <w:szCs w:val="24"/>
                <w:vertAlign w:val="subscript"/>
                <w:lang w:val="lt-LT"/>
              </w:rPr>
              <w:t>2</w:t>
            </w:r>
            <w:r w:rsidRPr="001A4C51">
              <w:rPr>
                <w:rFonts w:ascii="Times New Roman" w:eastAsiaTheme="minorHAnsi" w:hAnsi="Times New Roman"/>
                <w:szCs w:val="24"/>
                <w:lang w:val="lt-LT"/>
              </w:rPr>
              <w:t>S ne siauresniame diapazone kaip 0÷500 ppm;</w:t>
            </w:r>
          </w:p>
          <w:p w14:paraId="6B6CF854" w14:textId="77777777" w:rsidR="00F64983" w:rsidRPr="001A4C51" w:rsidRDefault="00F64983" w:rsidP="00F64983">
            <w:pPr>
              <w:pStyle w:val="NumberList"/>
              <w:numPr>
                <w:ilvl w:val="0"/>
                <w:numId w:val="18"/>
              </w:numPr>
              <w:snapToGrid w:val="0"/>
              <w:jc w:val="left"/>
              <w:rPr>
                <w:rFonts w:ascii="Times New Roman" w:eastAsiaTheme="minorHAnsi" w:hAnsi="Times New Roman"/>
                <w:szCs w:val="24"/>
                <w:lang w:val="lt-LT"/>
              </w:rPr>
            </w:pPr>
            <w:r w:rsidRPr="001A4C51">
              <w:rPr>
                <w:rFonts w:ascii="Times New Roman" w:eastAsiaTheme="minorHAnsi" w:hAnsi="Times New Roman"/>
                <w:szCs w:val="24"/>
                <w:lang w:val="lt-LT"/>
              </w:rPr>
              <w:t>SO</w:t>
            </w:r>
            <w:r w:rsidRPr="001A4C51">
              <w:rPr>
                <w:rFonts w:ascii="Times New Roman" w:eastAsiaTheme="minorHAnsi" w:hAnsi="Times New Roman"/>
                <w:szCs w:val="24"/>
                <w:vertAlign w:val="subscript"/>
                <w:lang w:val="lt-LT"/>
              </w:rPr>
              <w:t>2</w:t>
            </w:r>
            <w:r w:rsidRPr="001A4C51">
              <w:rPr>
                <w:rFonts w:ascii="Times New Roman" w:eastAsiaTheme="minorHAnsi" w:hAnsi="Times New Roman"/>
                <w:szCs w:val="24"/>
                <w:lang w:val="lt-LT"/>
              </w:rPr>
              <w:t xml:space="preserve"> ne siauresniame diapazone kaip 0÷150 ppm;</w:t>
            </w:r>
          </w:p>
          <w:p w14:paraId="7D5F10D5" w14:textId="77777777" w:rsidR="009D758D" w:rsidRPr="001A4C51" w:rsidRDefault="00F64983" w:rsidP="00B22745">
            <w:pPr>
              <w:pStyle w:val="NumberList"/>
              <w:numPr>
                <w:ilvl w:val="0"/>
                <w:numId w:val="18"/>
              </w:numPr>
              <w:snapToGrid w:val="0"/>
              <w:jc w:val="left"/>
              <w:rPr>
                <w:rFonts w:ascii="Times New Roman" w:eastAsiaTheme="minorHAnsi" w:hAnsi="Times New Roman"/>
                <w:szCs w:val="24"/>
                <w:lang w:val="lt-LT"/>
              </w:rPr>
            </w:pPr>
            <w:r w:rsidRPr="001A4C51">
              <w:rPr>
                <w:rFonts w:ascii="Times New Roman" w:eastAsiaTheme="minorHAnsi" w:hAnsi="Times New Roman"/>
                <w:szCs w:val="24"/>
                <w:lang w:val="lt-LT"/>
              </w:rPr>
              <w:t>CO ne siauresniame diapazone kaip 0÷1500 ppm.</w:t>
            </w:r>
          </w:p>
          <w:p w14:paraId="31A50D81" w14:textId="77777777" w:rsidR="006C3DCB" w:rsidRPr="001A4C51" w:rsidRDefault="006C3DCB" w:rsidP="006C3DCB">
            <w:pPr>
              <w:pStyle w:val="NumberList"/>
              <w:snapToGrid w:val="0"/>
              <w:jc w:val="left"/>
              <w:rPr>
                <w:rFonts w:ascii="Times New Roman" w:eastAsiaTheme="minorHAnsi" w:hAnsi="Times New Roman"/>
                <w:szCs w:val="24"/>
                <w:lang w:val="lt-LT"/>
              </w:rPr>
            </w:pPr>
          </w:p>
          <w:p w14:paraId="1E5C3249" w14:textId="2403D4BF" w:rsidR="006C3DCB" w:rsidRPr="001A4C51" w:rsidRDefault="006C3DCB" w:rsidP="006C3DCB">
            <w:pPr>
              <w:pStyle w:val="NumberList"/>
              <w:snapToGrid w:val="0"/>
              <w:ind w:left="34" w:firstLine="0"/>
              <w:jc w:val="left"/>
              <w:rPr>
                <w:rFonts w:ascii="Times New Roman" w:eastAsiaTheme="minorHAnsi" w:hAnsi="Times New Roman"/>
                <w:szCs w:val="24"/>
                <w:lang w:val="lt-LT"/>
              </w:rPr>
            </w:pPr>
            <w:r w:rsidRPr="001A4C51">
              <w:rPr>
                <w:rFonts w:ascii="Times New Roman" w:hAnsi="Times New Roman"/>
                <w:i/>
                <w:iCs/>
                <w:lang w:val="lt-LT"/>
              </w:rPr>
              <w:t xml:space="preserve">Atitiktį reikalavimui patvirtinantys dokumentai: </w:t>
            </w:r>
            <w:r w:rsidRPr="001A4C51">
              <w:rPr>
                <w:rFonts w:ascii="Times New Roman" w:hAnsi="Times New Roman"/>
                <w:i/>
                <w:iCs/>
                <w:kern w:val="2"/>
                <w:lang w:val="lt-LT"/>
                <w14:ligatures w14:val="standardContextual"/>
              </w:rPr>
              <w:t>gamintojo techniniai dokumentai, įrodantys prekės atitikimą techninės specifikacijos reikalavimams (aprašymas, specifikacija, techninių duomenų lapas, naudojimo instrukcija ar kiti lygiaverčiai įrodymai)</w:t>
            </w:r>
          </w:p>
        </w:tc>
        <w:tc>
          <w:tcPr>
            <w:tcW w:w="2028" w:type="pct"/>
            <w:tcBorders>
              <w:left w:val="single" w:sz="4" w:space="0" w:color="000000"/>
              <w:bottom w:val="single" w:sz="4" w:space="0" w:color="auto"/>
              <w:right w:val="single" w:sz="4" w:space="0" w:color="auto"/>
            </w:tcBorders>
          </w:tcPr>
          <w:p w14:paraId="5201EC31" w14:textId="39606D38" w:rsidR="009D758D" w:rsidRPr="009F6C6A" w:rsidRDefault="007E43E1" w:rsidP="00192DFD">
            <w:pPr>
              <w:autoSpaceDE w:val="0"/>
              <w:autoSpaceDN w:val="0"/>
              <w:adjustRightInd w:val="0"/>
              <w:spacing w:after="0" w:line="240" w:lineRule="auto"/>
              <w:jc w:val="center"/>
              <w:rPr>
                <w:rFonts w:ascii="Times New Roman" w:hAnsi="Times New Roman" w:cs="Times New Roman"/>
                <w:lang w:val="lt-LT" w:eastAsia="ar-SA"/>
              </w:rPr>
            </w:pPr>
            <w:r w:rsidRPr="00F006B3">
              <w:rPr>
                <w:rFonts w:ascii="Times New Roman" w:eastAsia="Times New Roman" w:hAnsi="Times New Roman" w:cs="Times New Roman"/>
                <w:i/>
                <w:iCs/>
                <w:sz w:val="20"/>
                <w:szCs w:val="20"/>
                <w:lang w:val="lt-LT" w:eastAsia="lt-LT"/>
              </w:rPr>
              <w:t>/nurodyti</w:t>
            </w:r>
            <w:r w:rsidR="00297383">
              <w:rPr>
                <w:rFonts w:ascii="Times New Roman" w:eastAsia="Times New Roman" w:hAnsi="Times New Roman" w:cs="Times New Roman"/>
                <w:i/>
                <w:iCs/>
                <w:sz w:val="20"/>
                <w:szCs w:val="20"/>
                <w:lang w:val="lt-LT" w:eastAsia="lt-LT"/>
              </w:rPr>
              <w:t xml:space="preserve"> sensorių matavimo diapazonus</w:t>
            </w:r>
            <w:r w:rsidRPr="00F006B3">
              <w:rPr>
                <w:rFonts w:ascii="Times New Roman" w:eastAsia="Times New Roman" w:hAnsi="Times New Roman" w:cs="Times New Roman"/>
                <w:i/>
                <w:iCs/>
                <w:sz w:val="20"/>
                <w:szCs w:val="20"/>
                <w:lang w:val="lt-LT" w:eastAsia="lt-LT"/>
              </w:rPr>
              <w:t xml:space="preserve"> ir nurodyti dokumentą pasiūlyme, kuris patvirtintų atitiktį reikalavimui/</w:t>
            </w:r>
          </w:p>
        </w:tc>
      </w:tr>
      <w:tr w:rsidR="009D758D" w:rsidRPr="009F6C6A" w14:paraId="5E8735C7" w14:textId="77777777" w:rsidTr="00192DFD">
        <w:trPr>
          <w:trHeight w:val="541"/>
        </w:trPr>
        <w:tc>
          <w:tcPr>
            <w:tcW w:w="507" w:type="pct"/>
            <w:tcBorders>
              <w:top w:val="single" w:sz="4" w:space="0" w:color="auto"/>
              <w:left w:val="single" w:sz="4" w:space="0" w:color="000000"/>
              <w:bottom w:val="single" w:sz="4" w:space="0" w:color="000000"/>
            </w:tcBorders>
          </w:tcPr>
          <w:p w14:paraId="536E3F06" w14:textId="4075218A" w:rsidR="009D758D" w:rsidRPr="009F6C6A" w:rsidRDefault="007A1CF8" w:rsidP="00192DFD">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2</w:t>
            </w:r>
            <w:r w:rsidR="009D758D">
              <w:rPr>
                <w:rFonts w:ascii="Times New Roman" w:hAnsi="Times New Roman" w:cs="Times New Roman"/>
                <w:lang w:val="lt-LT"/>
              </w:rPr>
              <w:t>. (</w:t>
            </w:r>
            <w:r>
              <w:rPr>
                <w:rFonts w:ascii="Times New Roman" w:hAnsi="Times New Roman" w:cs="Times New Roman"/>
                <w:lang w:val="lt-LT"/>
              </w:rPr>
              <w:t>2</w:t>
            </w:r>
            <w:r w:rsidR="009D758D">
              <w:rPr>
                <w:rFonts w:ascii="Times New Roman" w:hAnsi="Times New Roman" w:cs="Times New Roman"/>
                <w:lang w:val="lt-LT"/>
              </w:rPr>
              <w:t>.)</w:t>
            </w:r>
          </w:p>
        </w:tc>
        <w:tc>
          <w:tcPr>
            <w:tcW w:w="2465" w:type="pct"/>
            <w:tcBorders>
              <w:top w:val="single" w:sz="4" w:space="0" w:color="auto"/>
              <w:left w:val="single" w:sz="4" w:space="0" w:color="000000"/>
              <w:bottom w:val="single" w:sz="4" w:space="0" w:color="000000"/>
              <w:right w:val="single" w:sz="4" w:space="0" w:color="auto"/>
            </w:tcBorders>
          </w:tcPr>
          <w:p w14:paraId="7FB7D0ED" w14:textId="4FD9A286" w:rsidR="009D758D" w:rsidRPr="001A4C51" w:rsidRDefault="00BF064A" w:rsidP="007A1CF8">
            <w:pPr>
              <w:pStyle w:val="NumberList"/>
              <w:ind w:left="0" w:firstLine="0"/>
              <w:rPr>
                <w:rFonts w:ascii="Times New Roman" w:hAnsi="Times New Roman"/>
                <w:szCs w:val="24"/>
                <w:lang w:val="lt-LT"/>
              </w:rPr>
            </w:pPr>
            <w:r>
              <w:rPr>
                <w:rFonts w:ascii="Times New Roman" w:hAnsi="Times New Roman"/>
                <w:szCs w:val="24"/>
                <w:lang w:val="lt-LT"/>
              </w:rPr>
              <w:t>LEL sensoriai k</w:t>
            </w:r>
            <w:r w:rsidR="007A1CF8" w:rsidRPr="001A4C51">
              <w:rPr>
                <w:rFonts w:ascii="Times New Roman" w:hAnsi="Times New Roman"/>
                <w:szCs w:val="24"/>
                <w:lang w:val="lt-LT"/>
              </w:rPr>
              <w:t>alibruojam</w:t>
            </w:r>
            <w:r w:rsidR="007F2F91" w:rsidRPr="001A4C51">
              <w:rPr>
                <w:rFonts w:ascii="Times New Roman" w:hAnsi="Times New Roman"/>
                <w:szCs w:val="24"/>
                <w:lang w:val="lt-LT"/>
              </w:rPr>
              <w:t>i</w:t>
            </w:r>
            <w:r w:rsidR="007A1CF8" w:rsidRPr="001A4C51">
              <w:rPr>
                <w:rFonts w:ascii="Times New Roman" w:hAnsi="Times New Roman"/>
                <w:szCs w:val="24"/>
                <w:lang w:val="lt-LT"/>
              </w:rPr>
              <w:t xml:space="preserve"> metano – oro mišiniu.</w:t>
            </w:r>
          </w:p>
          <w:p w14:paraId="5AAB85B9" w14:textId="77777777" w:rsidR="006C3DCB" w:rsidRPr="001A4C51" w:rsidRDefault="006C3DCB" w:rsidP="007A1CF8">
            <w:pPr>
              <w:pStyle w:val="NumberList"/>
              <w:ind w:left="0" w:firstLine="0"/>
              <w:rPr>
                <w:rFonts w:ascii="Times New Roman" w:hAnsi="Times New Roman"/>
                <w:szCs w:val="24"/>
                <w:lang w:val="lt-LT"/>
              </w:rPr>
            </w:pPr>
          </w:p>
          <w:p w14:paraId="22D4FC56" w14:textId="68C61201" w:rsidR="006C3DCB" w:rsidRPr="001A4C51" w:rsidRDefault="006C3DCB" w:rsidP="007A1CF8">
            <w:pPr>
              <w:pStyle w:val="NumberList"/>
              <w:ind w:left="0" w:firstLine="0"/>
              <w:rPr>
                <w:rFonts w:ascii="Times New Roman" w:hAnsi="Times New Roman"/>
                <w:szCs w:val="24"/>
                <w:lang w:val="lt-LT"/>
              </w:rPr>
            </w:pPr>
            <w:r w:rsidRPr="001A4C51">
              <w:rPr>
                <w:rFonts w:ascii="Times New Roman" w:hAnsi="Times New Roman"/>
                <w:i/>
                <w:iCs/>
                <w:lang w:val="lt-LT"/>
              </w:rPr>
              <w:lastRenderedPageBreak/>
              <w:t xml:space="preserve">Atitiktį reikalavimui patvirtinantys dokumentai: </w:t>
            </w:r>
            <w:r w:rsidRPr="001A4C51">
              <w:rPr>
                <w:rFonts w:ascii="Times New Roman" w:hAnsi="Times New Roman"/>
                <w:i/>
                <w:iCs/>
                <w:kern w:val="2"/>
                <w:lang w:val="lt-LT"/>
                <w14:ligatures w14:val="standardContextual"/>
              </w:rPr>
              <w:t>gamintojo techniniai dokumentai, įrodantys prekės atitikimą techninės specifikacijos reikalavimams (aprašymas, specifikacija, techninių duomenų lapas, naudojimo instrukcija ar kiti lygiaverčiai įrodymai)</w:t>
            </w:r>
          </w:p>
        </w:tc>
        <w:tc>
          <w:tcPr>
            <w:tcW w:w="2028" w:type="pct"/>
            <w:tcBorders>
              <w:top w:val="single" w:sz="4" w:space="0" w:color="auto"/>
              <w:left w:val="single" w:sz="4" w:space="0" w:color="000000"/>
              <w:bottom w:val="single" w:sz="4" w:space="0" w:color="000000"/>
              <w:right w:val="single" w:sz="4" w:space="0" w:color="auto"/>
            </w:tcBorders>
          </w:tcPr>
          <w:p w14:paraId="5FE13A52" w14:textId="597DC8F8" w:rsidR="009D758D" w:rsidRPr="009F6C6A" w:rsidRDefault="007E43E1" w:rsidP="00192DFD">
            <w:pPr>
              <w:widowControl w:val="0"/>
              <w:tabs>
                <w:tab w:val="left" w:pos="709"/>
                <w:tab w:val="left" w:pos="851"/>
                <w:tab w:val="left" w:pos="993"/>
              </w:tabs>
              <w:suppressAutoHyphens/>
              <w:spacing w:after="0" w:line="240" w:lineRule="auto"/>
              <w:jc w:val="center"/>
              <w:rPr>
                <w:rFonts w:ascii="Times New Roman" w:hAnsi="Times New Roman" w:cs="Times New Roman"/>
                <w:lang w:val="lt-LT" w:eastAsia="ar-SA"/>
              </w:rPr>
            </w:pPr>
            <w:r w:rsidRPr="00F006B3">
              <w:rPr>
                <w:rFonts w:ascii="Times New Roman" w:eastAsia="Times New Roman" w:hAnsi="Times New Roman" w:cs="Times New Roman"/>
                <w:i/>
                <w:iCs/>
                <w:sz w:val="20"/>
                <w:szCs w:val="20"/>
                <w:lang w:val="lt-LT" w:eastAsia="lt-LT"/>
              </w:rPr>
              <w:lastRenderedPageBreak/>
              <w:t>/nurodyti ir nurodyti dokumentą pasiūlyme, kuris patvirtintų atitiktį reikalavimui/</w:t>
            </w:r>
          </w:p>
        </w:tc>
      </w:tr>
      <w:tr w:rsidR="009D758D" w:rsidRPr="009F6C6A" w14:paraId="5D2C8CE0" w14:textId="77777777" w:rsidTr="00192DFD">
        <w:tc>
          <w:tcPr>
            <w:tcW w:w="507" w:type="pct"/>
            <w:tcBorders>
              <w:left w:val="single" w:sz="4" w:space="0" w:color="000000"/>
              <w:bottom w:val="single" w:sz="4" w:space="0" w:color="auto"/>
            </w:tcBorders>
          </w:tcPr>
          <w:p w14:paraId="0426F2E8" w14:textId="6F5ED28B" w:rsidR="009D758D" w:rsidRPr="009F6C6A" w:rsidRDefault="00D04D79" w:rsidP="00192DFD">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3</w:t>
            </w:r>
            <w:r w:rsidR="009D758D">
              <w:rPr>
                <w:rFonts w:ascii="Times New Roman" w:hAnsi="Times New Roman" w:cs="Times New Roman"/>
                <w:lang w:val="lt-LT"/>
              </w:rPr>
              <w:t xml:space="preserve">. </w:t>
            </w:r>
            <w:r w:rsidR="009D758D" w:rsidRPr="009F6C6A">
              <w:rPr>
                <w:rFonts w:ascii="Times New Roman" w:hAnsi="Times New Roman" w:cs="Times New Roman"/>
                <w:lang w:val="lt-LT"/>
              </w:rPr>
              <w:t>(</w:t>
            </w:r>
            <w:r>
              <w:rPr>
                <w:rFonts w:ascii="Times New Roman" w:hAnsi="Times New Roman" w:cs="Times New Roman"/>
                <w:lang w:val="lt-LT"/>
              </w:rPr>
              <w:t>3</w:t>
            </w:r>
            <w:r w:rsidR="009D758D">
              <w:rPr>
                <w:rFonts w:ascii="Times New Roman" w:hAnsi="Times New Roman" w:cs="Times New Roman"/>
                <w:lang w:val="lt-LT"/>
              </w:rPr>
              <w:t>.</w:t>
            </w:r>
            <w:r w:rsidR="009D758D" w:rsidRPr="009F6C6A">
              <w:rPr>
                <w:rFonts w:ascii="Times New Roman" w:hAnsi="Times New Roman" w:cs="Times New Roman"/>
                <w:lang w:val="lt-LT"/>
              </w:rPr>
              <w:t>)</w:t>
            </w:r>
          </w:p>
        </w:tc>
        <w:tc>
          <w:tcPr>
            <w:tcW w:w="2465" w:type="pct"/>
            <w:tcBorders>
              <w:left w:val="single" w:sz="4" w:space="0" w:color="000000"/>
              <w:bottom w:val="single" w:sz="4" w:space="0" w:color="auto"/>
              <w:right w:val="single" w:sz="4" w:space="0" w:color="auto"/>
            </w:tcBorders>
          </w:tcPr>
          <w:p w14:paraId="4E36498A" w14:textId="77777777" w:rsidR="009D758D" w:rsidRPr="001A4C51" w:rsidRDefault="00D04D79" w:rsidP="00192DFD">
            <w:pPr>
              <w:pStyle w:val="NumberList"/>
              <w:ind w:left="0" w:firstLine="0"/>
              <w:rPr>
                <w:rFonts w:ascii="Times New Roman" w:eastAsiaTheme="minorHAnsi" w:hAnsi="Times New Roman"/>
                <w:szCs w:val="24"/>
                <w:lang w:val="lt-LT"/>
              </w:rPr>
            </w:pPr>
            <w:r w:rsidRPr="001A4C51">
              <w:rPr>
                <w:rFonts w:ascii="Times New Roman" w:eastAsiaTheme="minorHAnsi" w:hAnsi="Times New Roman"/>
                <w:szCs w:val="24"/>
                <w:lang w:val="lt-LT"/>
              </w:rPr>
              <w:t>Dujų analizatoriais kontroliuojamos aplinkos temperatūra ne siauresniame diapazone kaip nuo –20 ÷ +50C, santykinė drėgmė ne mažiau kaip iki 95 %.</w:t>
            </w:r>
          </w:p>
          <w:p w14:paraId="639E01C0" w14:textId="77777777" w:rsidR="006C3DCB" w:rsidRPr="001A4C51" w:rsidRDefault="006C3DCB" w:rsidP="00192DFD">
            <w:pPr>
              <w:pStyle w:val="NumberList"/>
              <w:ind w:left="0" w:firstLine="0"/>
              <w:rPr>
                <w:rFonts w:ascii="Times New Roman" w:eastAsiaTheme="minorHAnsi" w:hAnsi="Times New Roman"/>
                <w:szCs w:val="24"/>
                <w:lang w:val="lt-LT"/>
              </w:rPr>
            </w:pPr>
          </w:p>
          <w:p w14:paraId="65415910" w14:textId="3E2E2A9B" w:rsidR="006C3DCB" w:rsidRPr="001A4C51" w:rsidRDefault="006C3DCB" w:rsidP="00192DFD">
            <w:pPr>
              <w:pStyle w:val="NumberList"/>
              <w:ind w:left="0" w:firstLine="0"/>
              <w:rPr>
                <w:rFonts w:ascii="Times New Roman" w:eastAsiaTheme="minorHAnsi" w:hAnsi="Times New Roman"/>
                <w:szCs w:val="24"/>
                <w:lang w:val="lt-LT"/>
              </w:rPr>
            </w:pPr>
            <w:r w:rsidRPr="001A4C51">
              <w:rPr>
                <w:rFonts w:ascii="Times New Roman" w:hAnsi="Times New Roman"/>
                <w:i/>
                <w:iCs/>
                <w:lang w:val="lt-LT"/>
              </w:rPr>
              <w:t xml:space="preserve">Atitiktį reikalavimui patvirtinantys dokumentai: </w:t>
            </w:r>
            <w:r w:rsidRPr="001A4C51">
              <w:rPr>
                <w:rFonts w:ascii="Times New Roman" w:hAnsi="Times New Roman"/>
                <w:i/>
                <w:iCs/>
                <w:kern w:val="2"/>
                <w:lang w:val="lt-LT"/>
                <w14:ligatures w14:val="standardContextual"/>
              </w:rPr>
              <w:t>gamintojo techniniai dokumentai, įrodantys prekės atitikimą techninės specifikacijos reikalavimams (aprašymas, specifikacija, techninių duomenų lapas, naudojimo instrukcija ar kiti lygiaverčiai įrodymai)</w:t>
            </w:r>
          </w:p>
        </w:tc>
        <w:tc>
          <w:tcPr>
            <w:tcW w:w="2028" w:type="pct"/>
            <w:tcBorders>
              <w:left w:val="single" w:sz="4" w:space="0" w:color="000000"/>
              <w:bottom w:val="single" w:sz="4" w:space="0" w:color="auto"/>
              <w:right w:val="single" w:sz="4" w:space="0" w:color="auto"/>
            </w:tcBorders>
          </w:tcPr>
          <w:p w14:paraId="1702B027" w14:textId="5BD98A7A" w:rsidR="009D758D" w:rsidRPr="009F6C6A" w:rsidRDefault="007E43E1" w:rsidP="00192DFD">
            <w:pPr>
              <w:autoSpaceDE w:val="0"/>
              <w:autoSpaceDN w:val="0"/>
              <w:adjustRightInd w:val="0"/>
              <w:spacing w:after="0" w:line="240" w:lineRule="auto"/>
              <w:jc w:val="center"/>
              <w:rPr>
                <w:rFonts w:ascii="Times New Roman" w:hAnsi="Times New Roman" w:cs="Times New Roman"/>
                <w:lang w:val="lt-LT" w:eastAsia="ar-SA"/>
              </w:rPr>
            </w:pPr>
            <w:r w:rsidRPr="00F006B3">
              <w:rPr>
                <w:rFonts w:ascii="Times New Roman" w:eastAsia="Times New Roman" w:hAnsi="Times New Roman" w:cs="Times New Roman"/>
                <w:i/>
                <w:iCs/>
                <w:sz w:val="20"/>
                <w:szCs w:val="20"/>
                <w:lang w:val="lt-LT" w:eastAsia="lt-LT"/>
              </w:rPr>
              <w:t>/nurodyti ir nurodyti dokumentą pasiūlyme, kuris patvirtintų atitiktį reikalavimui/</w:t>
            </w:r>
          </w:p>
        </w:tc>
      </w:tr>
      <w:tr w:rsidR="009D758D" w:rsidRPr="009F6C6A" w14:paraId="36FECEE3" w14:textId="77777777" w:rsidTr="00192DFD">
        <w:tc>
          <w:tcPr>
            <w:tcW w:w="507" w:type="pct"/>
            <w:tcBorders>
              <w:top w:val="single" w:sz="4" w:space="0" w:color="auto"/>
              <w:left w:val="single" w:sz="4" w:space="0" w:color="000000"/>
              <w:bottom w:val="single" w:sz="4" w:space="0" w:color="000000"/>
            </w:tcBorders>
          </w:tcPr>
          <w:p w14:paraId="11255CDF" w14:textId="0A4BBD42" w:rsidR="009D758D" w:rsidRPr="009F6C6A" w:rsidRDefault="00CA6992" w:rsidP="00192DFD">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4</w:t>
            </w:r>
            <w:r w:rsidR="009D758D">
              <w:rPr>
                <w:rFonts w:ascii="Times New Roman" w:hAnsi="Times New Roman" w:cs="Times New Roman"/>
                <w:lang w:val="lt-LT"/>
              </w:rPr>
              <w:t xml:space="preserve">. </w:t>
            </w:r>
            <w:r w:rsidR="009D758D" w:rsidRPr="009F6C6A">
              <w:rPr>
                <w:rFonts w:ascii="Times New Roman" w:hAnsi="Times New Roman" w:cs="Times New Roman"/>
                <w:lang w:val="lt-LT"/>
              </w:rPr>
              <w:t>(</w:t>
            </w:r>
            <w:r>
              <w:rPr>
                <w:rFonts w:ascii="Times New Roman" w:hAnsi="Times New Roman" w:cs="Times New Roman"/>
                <w:lang w:val="lt-LT"/>
              </w:rPr>
              <w:t>4</w:t>
            </w:r>
            <w:r w:rsidR="009D758D">
              <w:rPr>
                <w:rFonts w:ascii="Times New Roman" w:hAnsi="Times New Roman" w:cs="Times New Roman"/>
                <w:lang w:val="lt-LT"/>
              </w:rPr>
              <w:t>.</w:t>
            </w:r>
            <w:r w:rsidR="009D758D" w:rsidRPr="009F6C6A">
              <w:rPr>
                <w:rFonts w:ascii="Times New Roman" w:hAnsi="Times New Roman" w:cs="Times New Roman"/>
                <w:lang w:val="lt-LT"/>
              </w:rPr>
              <w:t>)</w:t>
            </w:r>
          </w:p>
          <w:p w14:paraId="61689547" w14:textId="77777777" w:rsidR="009D758D" w:rsidRPr="009F6C6A" w:rsidRDefault="009D758D" w:rsidP="00192DFD">
            <w:pPr>
              <w:snapToGrid w:val="0"/>
              <w:spacing w:after="0" w:line="240" w:lineRule="auto"/>
              <w:jc w:val="center"/>
              <w:rPr>
                <w:rFonts w:ascii="Times New Roman" w:hAnsi="Times New Roman" w:cs="Times New Roman"/>
                <w:lang w:val="lt-LT"/>
              </w:rPr>
            </w:pPr>
          </w:p>
        </w:tc>
        <w:tc>
          <w:tcPr>
            <w:tcW w:w="2465" w:type="pct"/>
            <w:tcBorders>
              <w:top w:val="single" w:sz="4" w:space="0" w:color="auto"/>
              <w:left w:val="single" w:sz="4" w:space="0" w:color="000000"/>
              <w:bottom w:val="single" w:sz="4" w:space="0" w:color="000000"/>
              <w:right w:val="single" w:sz="4" w:space="0" w:color="auto"/>
            </w:tcBorders>
          </w:tcPr>
          <w:p w14:paraId="0D169C1F" w14:textId="77777777" w:rsidR="009D758D" w:rsidRPr="001A4C51" w:rsidRDefault="00A378A1" w:rsidP="00A378A1">
            <w:pPr>
              <w:pStyle w:val="NumberList"/>
              <w:ind w:left="0" w:firstLine="0"/>
              <w:rPr>
                <w:rFonts w:ascii="Times New Roman" w:eastAsiaTheme="minorHAnsi" w:hAnsi="Times New Roman"/>
                <w:szCs w:val="24"/>
                <w:lang w:val="lt-LT"/>
              </w:rPr>
            </w:pPr>
            <w:r w:rsidRPr="001A4C51">
              <w:rPr>
                <w:rFonts w:ascii="Times New Roman" w:eastAsiaTheme="minorHAnsi" w:hAnsi="Times New Roman"/>
                <w:szCs w:val="24"/>
                <w:lang w:val="lt-LT"/>
              </w:rPr>
              <w:t xml:space="preserve">Dujų analizatoriai turi turėti vietinės indikacijos </w:t>
            </w:r>
            <w:r w:rsidRPr="00781833">
              <w:rPr>
                <w:rFonts w:ascii="Times New Roman" w:eastAsiaTheme="minorHAnsi" w:hAnsi="Times New Roman"/>
                <w:szCs w:val="24"/>
                <w:lang w:val="lt-LT"/>
              </w:rPr>
              <w:t>displėjų (</w:t>
            </w:r>
            <w:r w:rsidRPr="001A4C51">
              <w:rPr>
                <w:rFonts w:ascii="Times New Roman" w:eastAsiaTheme="minorHAnsi" w:hAnsi="Times New Roman"/>
                <w:szCs w:val="24"/>
                <w:lang w:val="lt-LT"/>
              </w:rPr>
              <w:t>ne mažiau kaip 11 cm istrižainės), šviesinę ir garsinę (ne mažiau kaip 105 dB) aliarmo signalizaciją.</w:t>
            </w:r>
          </w:p>
          <w:p w14:paraId="601F1092" w14:textId="77777777" w:rsidR="006C3DCB" w:rsidRPr="001A4C51" w:rsidRDefault="006C3DCB" w:rsidP="00A378A1">
            <w:pPr>
              <w:pStyle w:val="NumberList"/>
              <w:ind w:left="0" w:firstLine="0"/>
              <w:rPr>
                <w:rFonts w:ascii="Times New Roman" w:eastAsiaTheme="minorHAnsi" w:hAnsi="Times New Roman"/>
                <w:szCs w:val="24"/>
                <w:lang w:val="lt-LT"/>
              </w:rPr>
            </w:pPr>
          </w:p>
          <w:p w14:paraId="4B062246" w14:textId="22CB9FB6" w:rsidR="006C3DCB" w:rsidRPr="001A4C51" w:rsidRDefault="006C3DCB" w:rsidP="00A378A1">
            <w:pPr>
              <w:pStyle w:val="NumberList"/>
              <w:ind w:left="0" w:firstLine="0"/>
              <w:rPr>
                <w:rFonts w:ascii="Times New Roman" w:eastAsiaTheme="minorHAnsi" w:hAnsi="Times New Roman"/>
                <w:szCs w:val="24"/>
                <w:lang w:val="lt-LT"/>
              </w:rPr>
            </w:pPr>
            <w:r w:rsidRPr="001A4C51">
              <w:rPr>
                <w:rFonts w:ascii="Times New Roman" w:hAnsi="Times New Roman"/>
                <w:i/>
                <w:iCs/>
                <w:lang w:val="lt-LT"/>
              </w:rPr>
              <w:t xml:space="preserve">Atitiktį reikalavimui patvirtinantys dokumentai: </w:t>
            </w:r>
            <w:r w:rsidRPr="001A4C51">
              <w:rPr>
                <w:rFonts w:ascii="Times New Roman" w:hAnsi="Times New Roman"/>
                <w:i/>
                <w:iCs/>
                <w:kern w:val="2"/>
                <w:lang w:val="lt-LT"/>
                <w14:ligatures w14:val="standardContextual"/>
              </w:rPr>
              <w:t>gamintojo techniniai dokumentai, įrodantys prekės atitikimą techninės specifikacijos reikalavimams (aprašymas, specifikacija, techninių duomenų lapas, naudojimo instrukcija ar kiti lygiaverčiai įrodymai)</w:t>
            </w:r>
          </w:p>
        </w:tc>
        <w:tc>
          <w:tcPr>
            <w:tcW w:w="2028" w:type="pct"/>
            <w:tcBorders>
              <w:top w:val="single" w:sz="4" w:space="0" w:color="auto"/>
              <w:left w:val="single" w:sz="4" w:space="0" w:color="000000"/>
              <w:bottom w:val="single" w:sz="4" w:space="0" w:color="000000"/>
              <w:right w:val="single" w:sz="4" w:space="0" w:color="auto"/>
            </w:tcBorders>
          </w:tcPr>
          <w:p w14:paraId="455DB53D" w14:textId="483FF345" w:rsidR="009D758D" w:rsidRPr="009F6C6A" w:rsidRDefault="007E43E1" w:rsidP="00192DFD">
            <w:pPr>
              <w:autoSpaceDE w:val="0"/>
              <w:autoSpaceDN w:val="0"/>
              <w:adjustRightInd w:val="0"/>
              <w:spacing w:after="0" w:line="240" w:lineRule="auto"/>
              <w:jc w:val="center"/>
              <w:rPr>
                <w:rFonts w:ascii="Times New Roman" w:hAnsi="Times New Roman" w:cs="Times New Roman"/>
                <w:lang w:val="lt-LT" w:eastAsia="ar-SA"/>
              </w:rPr>
            </w:pPr>
            <w:r w:rsidRPr="00F006B3">
              <w:rPr>
                <w:rFonts w:ascii="Times New Roman" w:eastAsia="Times New Roman" w:hAnsi="Times New Roman" w:cs="Times New Roman"/>
                <w:i/>
                <w:iCs/>
                <w:sz w:val="20"/>
                <w:szCs w:val="20"/>
                <w:lang w:val="lt-LT" w:eastAsia="lt-LT"/>
              </w:rPr>
              <w:t>/nurodyti ir nurodyti dokumentą pasiūlyme, kuris patvirtintų atitiktį reikalavimui/</w:t>
            </w:r>
          </w:p>
        </w:tc>
      </w:tr>
      <w:tr w:rsidR="009D758D" w:rsidRPr="009F6C6A" w14:paraId="625997EC" w14:textId="77777777" w:rsidTr="00192DFD">
        <w:trPr>
          <w:trHeight w:val="437"/>
        </w:trPr>
        <w:tc>
          <w:tcPr>
            <w:tcW w:w="507" w:type="pct"/>
            <w:tcBorders>
              <w:left w:val="single" w:sz="4" w:space="0" w:color="000000"/>
              <w:bottom w:val="single" w:sz="4" w:space="0" w:color="000000"/>
            </w:tcBorders>
          </w:tcPr>
          <w:p w14:paraId="68539941" w14:textId="5BA83DEC" w:rsidR="009D758D" w:rsidRPr="009F6C6A" w:rsidRDefault="00A378A1" w:rsidP="00192DFD">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5</w:t>
            </w:r>
            <w:r w:rsidR="009D758D">
              <w:rPr>
                <w:rFonts w:ascii="Times New Roman" w:hAnsi="Times New Roman" w:cs="Times New Roman"/>
                <w:lang w:val="lt-LT"/>
              </w:rPr>
              <w:t xml:space="preserve">. </w:t>
            </w:r>
            <w:r w:rsidR="009D758D" w:rsidRPr="009F6C6A">
              <w:rPr>
                <w:rFonts w:ascii="Times New Roman" w:hAnsi="Times New Roman" w:cs="Times New Roman"/>
                <w:lang w:val="lt-LT"/>
              </w:rPr>
              <w:t>(</w:t>
            </w:r>
            <w:r>
              <w:rPr>
                <w:rFonts w:ascii="Times New Roman" w:hAnsi="Times New Roman" w:cs="Times New Roman"/>
                <w:lang w:val="lt-LT"/>
              </w:rPr>
              <w:t>5</w:t>
            </w:r>
            <w:r w:rsidR="009D758D">
              <w:rPr>
                <w:rFonts w:ascii="Times New Roman" w:hAnsi="Times New Roman" w:cs="Times New Roman"/>
                <w:lang w:val="lt-LT"/>
              </w:rPr>
              <w:t>.</w:t>
            </w:r>
            <w:r w:rsidR="009D758D" w:rsidRPr="009F6C6A">
              <w:rPr>
                <w:rFonts w:ascii="Times New Roman" w:hAnsi="Times New Roman" w:cs="Times New Roman"/>
                <w:lang w:val="lt-LT"/>
              </w:rPr>
              <w:t>)</w:t>
            </w:r>
          </w:p>
        </w:tc>
        <w:tc>
          <w:tcPr>
            <w:tcW w:w="2465" w:type="pct"/>
            <w:tcBorders>
              <w:left w:val="single" w:sz="4" w:space="0" w:color="000000"/>
              <w:bottom w:val="single" w:sz="4" w:space="0" w:color="000000"/>
              <w:right w:val="single" w:sz="4" w:space="0" w:color="auto"/>
            </w:tcBorders>
          </w:tcPr>
          <w:p w14:paraId="51CED484" w14:textId="77777777" w:rsidR="00A378A1" w:rsidRPr="001A4C51" w:rsidRDefault="00A378A1" w:rsidP="00A378A1">
            <w:pPr>
              <w:pStyle w:val="NumberList"/>
              <w:ind w:left="0" w:firstLine="0"/>
              <w:rPr>
                <w:rFonts w:ascii="Times New Roman" w:eastAsiaTheme="minorHAnsi" w:hAnsi="Times New Roman"/>
                <w:szCs w:val="24"/>
                <w:lang w:val="lt-LT"/>
              </w:rPr>
            </w:pPr>
            <w:r w:rsidRPr="001A4C51">
              <w:rPr>
                <w:rFonts w:ascii="Times New Roman" w:eastAsiaTheme="minorHAnsi" w:hAnsi="Times New Roman"/>
                <w:szCs w:val="24"/>
                <w:lang w:val="lt-LT"/>
              </w:rPr>
              <w:t>Dujų analizatoriai turi turėti galimybę kaupti duomenis:</w:t>
            </w:r>
          </w:p>
          <w:p w14:paraId="06BBBAC7" w14:textId="77777777" w:rsidR="00A378A1" w:rsidRPr="001A4C51" w:rsidRDefault="00A378A1" w:rsidP="00A378A1">
            <w:pPr>
              <w:pStyle w:val="NumberList"/>
              <w:ind w:left="0" w:firstLine="0"/>
              <w:rPr>
                <w:rFonts w:ascii="Times New Roman" w:eastAsiaTheme="minorHAnsi" w:hAnsi="Times New Roman"/>
                <w:szCs w:val="24"/>
                <w:lang w:val="lt-LT"/>
              </w:rPr>
            </w:pPr>
            <w:r w:rsidRPr="001A4C51">
              <w:rPr>
                <w:rFonts w:ascii="Times New Roman" w:eastAsiaTheme="minorHAnsi" w:hAnsi="Times New Roman"/>
                <w:szCs w:val="24"/>
                <w:lang w:val="lt-LT"/>
              </w:rPr>
              <w:t>             - duomenys fiksuojami ne rečiau kaip kas 10 s,</w:t>
            </w:r>
          </w:p>
          <w:p w14:paraId="3082B224" w14:textId="2A4287EE" w:rsidR="009D758D" w:rsidRPr="001A4C51" w:rsidRDefault="00A378A1" w:rsidP="00192DFD">
            <w:pPr>
              <w:pStyle w:val="NumberList"/>
              <w:ind w:left="0" w:firstLine="0"/>
              <w:rPr>
                <w:rFonts w:ascii="Times New Roman" w:eastAsiaTheme="minorHAnsi" w:hAnsi="Times New Roman"/>
                <w:szCs w:val="24"/>
                <w:lang w:val="lt-LT"/>
              </w:rPr>
            </w:pPr>
            <w:r w:rsidRPr="001A4C51">
              <w:rPr>
                <w:rFonts w:ascii="Times New Roman" w:eastAsiaTheme="minorHAnsi" w:hAnsi="Times New Roman"/>
                <w:szCs w:val="24"/>
                <w:lang w:val="lt-LT"/>
              </w:rPr>
              <w:t>             - atmintyje išlieka ne mažiau kaip 50 al</w:t>
            </w:r>
            <w:r w:rsidR="00BF064A">
              <w:rPr>
                <w:rFonts w:ascii="Times New Roman" w:eastAsiaTheme="minorHAnsi" w:hAnsi="Times New Roman"/>
                <w:szCs w:val="24"/>
                <w:lang w:val="lt-LT"/>
              </w:rPr>
              <w:t>ia</w:t>
            </w:r>
            <w:r w:rsidRPr="001A4C51">
              <w:rPr>
                <w:rFonts w:ascii="Times New Roman" w:eastAsiaTheme="minorHAnsi" w:hAnsi="Times New Roman"/>
                <w:szCs w:val="24"/>
                <w:lang w:val="lt-LT"/>
              </w:rPr>
              <w:t xml:space="preserve">rmo įvykių.   </w:t>
            </w:r>
          </w:p>
          <w:p w14:paraId="04ADF7D8" w14:textId="77777777" w:rsidR="006C3DCB" w:rsidRPr="001A4C51" w:rsidRDefault="006C3DCB" w:rsidP="00192DFD">
            <w:pPr>
              <w:pStyle w:val="NumberList"/>
              <w:ind w:left="0" w:firstLine="0"/>
              <w:rPr>
                <w:rFonts w:ascii="Times New Roman" w:eastAsiaTheme="minorHAnsi" w:hAnsi="Times New Roman"/>
                <w:szCs w:val="24"/>
                <w:lang w:val="lt-LT"/>
              </w:rPr>
            </w:pPr>
          </w:p>
          <w:p w14:paraId="6A2B34B1" w14:textId="2109D530" w:rsidR="006C3DCB" w:rsidRPr="001A4C51" w:rsidRDefault="006C3DCB" w:rsidP="00192DFD">
            <w:pPr>
              <w:pStyle w:val="NumberList"/>
              <w:ind w:left="0" w:firstLine="0"/>
              <w:rPr>
                <w:rFonts w:ascii="Times New Roman" w:eastAsiaTheme="minorHAnsi" w:hAnsi="Times New Roman"/>
                <w:szCs w:val="24"/>
                <w:lang w:val="lt-LT"/>
              </w:rPr>
            </w:pPr>
            <w:r w:rsidRPr="001A4C51">
              <w:rPr>
                <w:rFonts w:ascii="Times New Roman" w:hAnsi="Times New Roman"/>
                <w:i/>
                <w:iCs/>
                <w:lang w:val="lt-LT"/>
              </w:rPr>
              <w:t xml:space="preserve">Atitiktį reikalavimui patvirtinantys dokumentai: </w:t>
            </w:r>
            <w:r w:rsidRPr="001A4C51">
              <w:rPr>
                <w:rFonts w:ascii="Times New Roman" w:hAnsi="Times New Roman"/>
                <w:i/>
                <w:iCs/>
                <w:kern w:val="2"/>
                <w:lang w:val="lt-LT"/>
                <w14:ligatures w14:val="standardContextual"/>
              </w:rPr>
              <w:t xml:space="preserve">gamintojo techniniai dokumentai, įrodantys prekės atitikimą techninės specifikacijos </w:t>
            </w:r>
            <w:r w:rsidRPr="001A4C51">
              <w:rPr>
                <w:rFonts w:ascii="Times New Roman" w:hAnsi="Times New Roman"/>
                <w:i/>
                <w:iCs/>
                <w:kern w:val="2"/>
                <w:lang w:val="lt-LT"/>
                <w14:ligatures w14:val="standardContextual"/>
              </w:rPr>
              <w:lastRenderedPageBreak/>
              <w:t>reikalavimams (aprašymas, specifikacija, techninių duomenų lapas, naudojimo instrukcija ar kiti lygiaverčiai įrodymai)</w:t>
            </w:r>
          </w:p>
        </w:tc>
        <w:tc>
          <w:tcPr>
            <w:tcW w:w="2028" w:type="pct"/>
            <w:tcBorders>
              <w:left w:val="single" w:sz="4" w:space="0" w:color="000000"/>
              <w:bottom w:val="single" w:sz="4" w:space="0" w:color="000000"/>
              <w:right w:val="single" w:sz="4" w:space="0" w:color="auto"/>
            </w:tcBorders>
          </w:tcPr>
          <w:p w14:paraId="16916197" w14:textId="586479B4" w:rsidR="009D758D" w:rsidRPr="009F6C6A" w:rsidRDefault="007E43E1" w:rsidP="00192DFD">
            <w:pPr>
              <w:autoSpaceDE w:val="0"/>
              <w:autoSpaceDN w:val="0"/>
              <w:adjustRightInd w:val="0"/>
              <w:spacing w:after="0" w:line="240" w:lineRule="auto"/>
              <w:jc w:val="center"/>
              <w:rPr>
                <w:rFonts w:ascii="Times New Roman" w:hAnsi="Times New Roman" w:cs="Times New Roman"/>
                <w:lang w:val="lt-LT" w:eastAsia="ar-SA"/>
              </w:rPr>
            </w:pPr>
            <w:r w:rsidRPr="00F006B3">
              <w:rPr>
                <w:rFonts w:ascii="Times New Roman" w:eastAsia="Times New Roman" w:hAnsi="Times New Roman" w:cs="Times New Roman"/>
                <w:i/>
                <w:iCs/>
                <w:sz w:val="20"/>
                <w:szCs w:val="20"/>
                <w:lang w:val="lt-LT" w:eastAsia="lt-LT"/>
              </w:rPr>
              <w:lastRenderedPageBreak/>
              <w:t>/nurodyti ir nurodyti dokumentą pasiūlyme, kuris patvirtintų atitiktį reikalavimui/</w:t>
            </w:r>
          </w:p>
        </w:tc>
      </w:tr>
      <w:tr w:rsidR="009D758D" w:rsidRPr="009F6C6A" w14:paraId="70EEEC76" w14:textId="77777777" w:rsidTr="00192DFD">
        <w:tc>
          <w:tcPr>
            <w:tcW w:w="507" w:type="pct"/>
            <w:tcBorders>
              <w:left w:val="single" w:sz="4" w:space="0" w:color="000000"/>
              <w:bottom w:val="single" w:sz="4" w:space="0" w:color="auto"/>
            </w:tcBorders>
          </w:tcPr>
          <w:p w14:paraId="2226302C" w14:textId="2B0B07CA" w:rsidR="009D758D" w:rsidRPr="009F6C6A" w:rsidRDefault="003C099A" w:rsidP="00192DFD">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6</w:t>
            </w:r>
            <w:r w:rsidR="009D758D" w:rsidRPr="009F6C6A">
              <w:rPr>
                <w:rFonts w:ascii="Times New Roman" w:hAnsi="Times New Roman" w:cs="Times New Roman"/>
                <w:lang w:val="lt-LT"/>
              </w:rPr>
              <w:t>.</w:t>
            </w:r>
            <w:r w:rsidR="009D758D">
              <w:rPr>
                <w:rFonts w:ascii="Times New Roman" w:hAnsi="Times New Roman" w:cs="Times New Roman"/>
                <w:lang w:val="lt-LT"/>
              </w:rPr>
              <w:t xml:space="preserve"> </w:t>
            </w:r>
            <w:r w:rsidR="009D758D" w:rsidRPr="009F6C6A">
              <w:rPr>
                <w:rFonts w:ascii="Times New Roman" w:hAnsi="Times New Roman" w:cs="Times New Roman"/>
                <w:lang w:val="lt-LT"/>
              </w:rPr>
              <w:t>(</w:t>
            </w:r>
            <w:r>
              <w:rPr>
                <w:rFonts w:ascii="Times New Roman" w:hAnsi="Times New Roman" w:cs="Times New Roman"/>
                <w:lang w:val="lt-LT"/>
              </w:rPr>
              <w:t>6</w:t>
            </w:r>
            <w:r w:rsidR="009D758D">
              <w:rPr>
                <w:rFonts w:ascii="Times New Roman" w:hAnsi="Times New Roman" w:cs="Times New Roman"/>
                <w:lang w:val="lt-LT"/>
              </w:rPr>
              <w:t>.</w:t>
            </w:r>
            <w:r w:rsidR="009D758D" w:rsidRPr="009F6C6A">
              <w:rPr>
                <w:rFonts w:ascii="Times New Roman" w:hAnsi="Times New Roman" w:cs="Times New Roman"/>
                <w:lang w:val="lt-LT"/>
              </w:rPr>
              <w:t>)</w:t>
            </w:r>
          </w:p>
          <w:p w14:paraId="2E12CFFE" w14:textId="77777777" w:rsidR="009D758D" w:rsidRPr="009F6C6A" w:rsidRDefault="009D758D" w:rsidP="00192DFD">
            <w:pPr>
              <w:snapToGrid w:val="0"/>
              <w:spacing w:after="0" w:line="240" w:lineRule="auto"/>
              <w:jc w:val="center"/>
              <w:rPr>
                <w:rFonts w:ascii="Times New Roman" w:hAnsi="Times New Roman" w:cs="Times New Roman"/>
                <w:lang w:val="lt-LT"/>
              </w:rPr>
            </w:pPr>
          </w:p>
        </w:tc>
        <w:tc>
          <w:tcPr>
            <w:tcW w:w="2465" w:type="pct"/>
            <w:tcBorders>
              <w:left w:val="single" w:sz="4" w:space="0" w:color="000000"/>
              <w:bottom w:val="single" w:sz="4" w:space="0" w:color="auto"/>
              <w:right w:val="single" w:sz="4" w:space="0" w:color="auto"/>
            </w:tcBorders>
          </w:tcPr>
          <w:p w14:paraId="7E7B4983" w14:textId="77777777" w:rsidR="00BF064A" w:rsidRPr="004C6352" w:rsidRDefault="00BF064A" w:rsidP="00BF064A">
            <w:pPr>
              <w:pStyle w:val="NumberList"/>
              <w:ind w:left="0" w:firstLine="0"/>
              <w:rPr>
                <w:rFonts w:ascii="Times New Roman" w:eastAsiaTheme="minorHAnsi" w:hAnsi="Times New Roman"/>
                <w:szCs w:val="24"/>
                <w:lang w:val="lt-LT"/>
              </w:rPr>
            </w:pPr>
            <w:r w:rsidRPr="004C6352">
              <w:rPr>
                <w:rFonts w:ascii="Times New Roman" w:eastAsiaTheme="minorHAnsi" w:hAnsi="Times New Roman"/>
                <w:szCs w:val="24"/>
                <w:lang w:val="lt-LT"/>
              </w:rPr>
              <w:t>Dujų analizatorių absoliutinė paklaida, nuo matuojamos reikšmės turi būti ne didesnė kaip:</w:t>
            </w:r>
          </w:p>
          <w:p w14:paraId="5AC02F55" w14:textId="7DE15E9A" w:rsidR="00BF064A" w:rsidRPr="004C6352" w:rsidRDefault="00BF064A" w:rsidP="00BF064A">
            <w:pPr>
              <w:tabs>
                <w:tab w:val="left" w:pos="993"/>
              </w:tabs>
              <w:spacing w:after="0" w:line="240" w:lineRule="auto"/>
              <w:ind w:left="30"/>
              <w:rPr>
                <w:rFonts w:ascii="Times New Roman" w:hAnsi="Times New Roman" w:cs="Times New Roman"/>
                <w:sz w:val="24"/>
                <w:szCs w:val="24"/>
              </w:rPr>
            </w:pPr>
            <w:r w:rsidRPr="004C6352">
              <w:rPr>
                <w:rFonts w:ascii="Times New Roman" w:hAnsi="Times New Roman" w:cs="Times New Roman"/>
              </w:rPr>
              <w:t xml:space="preserve">          </w:t>
            </w:r>
            <w:r w:rsidRPr="004C6352">
              <w:rPr>
                <w:rFonts w:ascii="Times New Roman" w:hAnsi="Times New Roman" w:cs="Times New Roman"/>
                <w:sz w:val="24"/>
                <w:szCs w:val="24"/>
              </w:rPr>
              <w:t>- D</w:t>
            </w:r>
            <w:r w:rsidRPr="004C6352">
              <w:rPr>
                <w:rFonts w:ascii="Times New Roman" w:eastAsia="Times New Roman" w:hAnsi="Times New Roman" w:cs="Times New Roman"/>
                <w:sz w:val="24"/>
                <w:szCs w:val="24"/>
              </w:rPr>
              <w:t>eguonis O2 (iki 30,0 %) ±1,</w:t>
            </w:r>
            <w:r w:rsidRPr="004C6352">
              <w:rPr>
                <w:rFonts w:ascii="Times New Roman" w:hAnsi="Times New Roman" w:cs="Times New Roman"/>
                <w:sz w:val="24"/>
                <w:szCs w:val="24"/>
              </w:rPr>
              <w:t xml:space="preserve">2% </w:t>
            </w:r>
          </w:p>
          <w:p w14:paraId="19E4BCC1" w14:textId="11F3F641" w:rsidR="00BF064A" w:rsidRPr="004C6352" w:rsidRDefault="00BF064A" w:rsidP="00BF064A">
            <w:pPr>
              <w:tabs>
                <w:tab w:val="left" w:pos="993"/>
              </w:tabs>
              <w:spacing w:after="0" w:line="240" w:lineRule="auto"/>
              <w:ind w:left="30"/>
              <w:rPr>
                <w:rFonts w:ascii="Times New Roman" w:hAnsi="Times New Roman" w:cs="Times New Roman"/>
                <w:sz w:val="24"/>
                <w:szCs w:val="24"/>
              </w:rPr>
            </w:pPr>
            <w:r w:rsidRPr="004C6352">
              <w:rPr>
                <w:rFonts w:ascii="Times New Roman" w:hAnsi="Times New Roman" w:cs="Times New Roman"/>
                <w:sz w:val="24"/>
                <w:szCs w:val="24"/>
              </w:rPr>
              <w:t xml:space="preserve">         - Anglies monoksid</w:t>
            </w:r>
            <w:r w:rsidRPr="004C6352">
              <w:rPr>
                <w:rFonts w:ascii="Times New Roman" w:hAnsi="Times New Roman" w:cs="Times New Roman"/>
                <w:sz w:val="24"/>
                <w:szCs w:val="24"/>
                <w:u w:val="single"/>
              </w:rPr>
              <w:t>as CO</w:t>
            </w:r>
            <w:r w:rsidRPr="004C6352">
              <w:rPr>
                <w:rFonts w:ascii="Times New Roman" w:hAnsi="Times New Roman" w:cs="Times New Roman"/>
                <w:sz w:val="24"/>
                <w:szCs w:val="24"/>
              </w:rPr>
              <w:t xml:space="preserve"> ±15%; </w:t>
            </w:r>
          </w:p>
          <w:p w14:paraId="7729E8AA" w14:textId="5513FCEC" w:rsidR="00BF064A" w:rsidRPr="004C6352" w:rsidRDefault="00BF064A" w:rsidP="00BF064A">
            <w:pPr>
              <w:tabs>
                <w:tab w:val="left" w:pos="993"/>
              </w:tabs>
              <w:spacing w:after="0" w:line="240" w:lineRule="auto"/>
              <w:ind w:left="30"/>
              <w:rPr>
                <w:rFonts w:ascii="Times New Roman" w:hAnsi="Times New Roman" w:cs="Times New Roman"/>
                <w:sz w:val="24"/>
                <w:szCs w:val="24"/>
              </w:rPr>
            </w:pPr>
            <w:r w:rsidRPr="004C6352">
              <w:rPr>
                <w:rFonts w:ascii="Times New Roman" w:hAnsi="Times New Roman" w:cs="Times New Roman"/>
                <w:sz w:val="24"/>
                <w:szCs w:val="24"/>
              </w:rPr>
              <w:t xml:space="preserve">         - Sieros vandenili</w:t>
            </w:r>
            <w:r w:rsidRPr="004C6352">
              <w:rPr>
                <w:rFonts w:ascii="Times New Roman" w:hAnsi="Times New Roman" w:cs="Times New Roman"/>
                <w:sz w:val="24"/>
                <w:szCs w:val="24"/>
                <w:u w:val="single"/>
              </w:rPr>
              <w:t xml:space="preserve">s </w:t>
            </w:r>
            <w:r w:rsidRPr="004C6352">
              <w:rPr>
                <w:rFonts w:ascii="Times New Roman" w:hAnsi="Times New Roman"/>
                <w:sz w:val="24"/>
                <w:szCs w:val="24"/>
                <w:u w:val="single"/>
              </w:rPr>
              <w:t>H</w:t>
            </w:r>
            <w:r w:rsidRPr="004C6352">
              <w:rPr>
                <w:rFonts w:ascii="Times New Roman" w:hAnsi="Times New Roman"/>
                <w:sz w:val="24"/>
                <w:szCs w:val="24"/>
                <w:u w:val="single"/>
                <w:vertAlign w:val="subscript"/>
              </w:rPr>
              <w:t>2</w:t>
            </w:r>
            <w:r w:rsidRPr="004C6352">
              <w:rPr>
                <w:rFonts w:ascii="Times New Roman" w:hAnsi="Times New Roman"/>
                <w:sz w:val="24"/>
                <w:szCs w:val="24"/>
                <w:u w:val="single"/>
              </w:rPr>
              <w:t>S (iki 500 ppm)</w:t>
            </w:r>
            <w:r w:rsidRPr="004C6352">
              <w:rPr>
                <w:rFonts w:ascii="Times New Roman" w:hAnsi="Times New Roman" w:cs="Times New Roman"/>
                <w:sz w:val="24"/>
                <w:szCs w:val="24"/>
                <w:u w:val="single"/>
              </w:rPr>
              <w:t xml:space="preserve"> </w:t>
            </w:r>
            <w:r w:rsidRPr="004C6352">
              <w:rPr>
                <w:rFonts w:ascii="Times New Roman" w:hAnsi="Times New Roman" w:cs="Times New Roman"/>
                <w:sz w:val="24"/>
                <w:szCs w:val="24"/>
              </w:rPr>
              <w:t xml:space="preserve">±7% </w:t>
            </w:r>
          </w:p>
          <w:p w14:paraId="1DCFB693" w14:textId="40BA39E3" w:rsidR="00BF064A" w:rsidRPr="004C6352" w:rsidRDefault="00BF064A" w:rsidP="00BF064A">
            <w:pPr>
              <w:tabs>
                <w:tab w:val="left" w:pos="993"/>
              </w:tabs>
              <w:spacing w:after="0" w:line="240" w:lineRule="auto"/>
              <w:ind w:left="30"/>
              <w:rPr>
                <w:rFonts w:ascii="Times New Roman" w:hAnsi="Times New Roman" w:cs="Times New Roman"/>
                <w:sz w:val="24"/>
                <w:szCs w:val="24"/>
              </w:rPr>
            </w:pPr>
            <w:r w:rsidRPr="004C6352">
              <w:rPr>
                <w:rFonts w:ascii="Times New Roman" w:hAnsi="Times New Roman" w:cs="Times New Roman"/>
                <w:sz w:val="24"/>
                <w:szCs w:val="24"/>
              </w:rPr>
              <w:t xml:space="preserve">         - L</w:t>
            </w:r>
            <w:r w:rsidRPr="004C6352">
              <w:rPr>
                <w:rFonts w:ascii="Times New Roman" w:hAnsi="Times New Roman" w:cs="Times New Roman"/>
                <w:sz w:val="24"/>
                <w:szCs w:val="24"/>
                <w:u w:val="single"/>
              </w:rPr>
              <w:t>EL me</w:t>
            </w:r>
            <w:r w:rsidRPr="004C6352">
              <w:rPr>
                <w:rFonts w:ascii="Times New Roman" w:hAnsi="Times New Roman" w:cs="Times New Roman"/>
                <w:sz w:val="24"/>
                <w:szCs w:val="24"/>
              </w:rPr>
              <w:t>tanas ±15%</w:t>
            </w:r>
          </w:p>
          <w:p w14:paraId="449BDFC6" w14:textId="0078F2A8" w:rsidR="00BF064A" w:rsidRPr="004C6352" w:rsidRDefault="00BF064A" w:rsidP="00BF064A">
            <w:pPr>
              <w:pStyle w:val="NumberList"/>
              <w:ind w:left="0" w:firstLine="0"/>
              <w:rPr>
                <w:rFonts w:ascii="Times New Roman" w:eastAsiaTheme="minorHAnsi" w:hAnsi="Times New Roman"/>
                <w:b/>
                <w:bCs/>
                <w:szCs w:val="24"/>
                <w:lang w:val="lt-LT"/>
              </w:rPr>
            </w:pPr>
            <w:r w:rsidRPr="004C6352">
              <w:rPr>
                <w:rFonts w:ascii="Times New Roman" w:eastAsiaTheme="minorHAnsi" w:hAnsi="Times New Roman"/>
                <w:szCs w:val="24"/>
                <w:lang w:val="lt-LT"/>
              </w:rPr>
              <w:t xml:space="preserve">         - SO</w:t>
            </w:r>
            <w:r w:rsidRPr="004C6352">
              <w:rPr>
                <w:rFonts w:ascii="Times New Roman" w:eastAsiaTheme="minorHAnsi" w:hAnsi="Times New Roman"/>
                <w:szCs w:val="24"/>
                <w:vertAlign w:val="subscript"/>
                <w:lang w:val="lt-LT"/>
              </w:rPr>
              <w:t>2</w:t>
            </w:r>
            <w:r w:rsidRPr="004C6352">
              <w:rPr>
                <w:rFonts w:ascii="Times New Roman" w:eastAsiaTheme="minorHAnsi" w:hAnsi="Times New Roman"/>
                <w:szCs w:val="24"/>
                <w:lang w:val="lt-LT"/>
              </w:rPr>
              <w:t xml:space="preserve"> </w:t>
            </w:r>
            <w:r w:rsidRPr="004C6352">
              <w:rPr>
                <w:rFonts w:ascii="Times New Roman" w:hAnsi="Times New Roman"/>
                <w:szCs w:val="24"/>
                <w:lang w:val="lt-LT"/>
              </w:rPr>
              <w:t xml:space="preserve"> </w:t>
            </w:r>
            <w:r w:rsidRPr="004C6352">
              <w:rPr>
                <w:rFonts w:ascii="Times New Roman" w:hAnsi="Times New Roman"/>
                <w:b/>
                <w:bCs/>
                <w:szCs w:val="24"/>
                <w:lang w:val="lt-LT"/>
              </w:rPr>
              <w:t>±</w:t>
            </w:r>
            <w:r w:rsidRPr="004C6352">
              <w:rPr>
                <w:rFonts w:ascii="Times New Roman" w:hAnsi="Times New Roman"/>
                <w:szCs w:val="24"/>
                <w:lang w:val="lt-LT"/>
              </w:rPr>
              <w:t>15%</w:t>
            </w:r>
          </w:p>
          <w:p w14:paraId="22C20C1B" w14:textId="005D28C2" w:rsidR="006C3DCB" w:rsidRPr="00422EEC" w:rsidRDefault="006C3DCB" w:rsidP="00192DFD">
            <w:pPr>
              <w:pStyle w:val="NumberList"/>
              <w:ind w:left="0" w:firstLine="0"/>
              <w:rPr>
                <w:rFonts w:ascii="Times New Roman" w:eastAsiaTheme="minorHAnsi" w:hAnsi="Times New Roman"/>
                <w:color w:val="000000"/>
                <w:szCs w:val="24"/>
                <w:lang w:val="lt-LT"/>
              </w:rPr>
            </w:pPr>
            <w:r w:rsidRPr="00FF426E">
              <w:rPr>
                <w:rFonts w:ascii="Times New Roman" w:hAnsi="Times New Roman"/>
                <w:i/>
                <w:iCs/>
                <w:lang w:val="lt-LT"/>
              </w:rPr>
              <w:t>Atitiktį reikalavimui patvirtinantys dokumentai:</w:t>
            </w:r>
            <w:r>
              <w:rPr>
                <w:rFonts w:ascii="Times New Roman" w:hAnsi="Times New Roman"/>
                <w:i/>
                <w:iCs/>
                <w:lang w:val="lt-LT"/>
              </w:rPr>
              <w:t xml:space="preserve"> </w:t>
            </w:r>
            <w:r w:rsidRPr="00FF426E">
              <w:rPr>
                <w:rFonts w:ascii="Times New Roman" w:hAnsi="Times New Roman"/>
                <w:i/>
                <w:iCs/>
                <w:kern w:val="2"/>
                <w:lang w:val="lt-LT"/>
                <w14:ligatures w14:val="standardContextual"/>
              </w:rPr>
              <w:t>gamintojo techniniai dokumentai, įrodantys prekės atitikimą techninės specifikacijos reikalavimams (aprašymas, specifikacija, techninių duomenų lapas</w:t>
            </w:r>
            <w:r>
              <w:rPr>
                <w:rFonts w:ascii="Times New Roman" w:hAnsi="Times New Roman"/>
                <w:i/>
                <w:iCs/>
                <w:kern w:val="2"/>
                <w:lang w:val="lt-LT"/>
                <w14:ligatures w14:val="standardContextual"/>
              </w:rPr>
              <w:t>, naudojimo instrukcija</w:t>
            </w:r>
            <w:r w:rsidRPr="00FF426E">
              <w:rPr>
                <w:rFonts w:ascii="Times New Roman" w:hAnsi="Times New Roman"/>
                <w:i/>
                <w:iCs/>
                <w:kern w:val="2"/>
                <w:lang w:val="lt-LT"/>
                <w14:ligatures w14:val="standardContextual"/>
              </w:rPr>
              <w:t xml:space="preserve"> ar kiti </w:t>
            </w:r>
            <w:r>
              <w:rPr>
                <w:rFonts w:ascii="Times New Roman" w:hAnsi="Times New Roman"/>
                <w:i/>
                <w:iCs/>
                <w:kern w:val="2"/>
                <w:lang w:val="lt-LT"/>
                <w14:ligatures w14:val="standardContextual"/>
              </w:rPr>
              <w:t>lygiaverčiai įrodymai)</w:t>
            </w:r>
          </w:p>
        </w:tc>
        <w:tc>
          <w:tcPr>
            <w:tcW w:w="2028" w:type="pct"/>
            <w:tcBorders>
              <w:left w:val="single" w:sz="4" w:space="0" w:color="000000"/>
              <w:bottom w:val="single" w:sz="4" w:space="0" w:color="auto"/>
              <w:right w:val="single" w:sz="4" w:space="0" w:color="auto"/>
            </w:tcBorders>
          </w:tcPr>
          <w:p w14:paraId="09573091" w14:textId="7C176B01" w:rsidR="009D758D" w:rsidRPr="009F6C6A" w:rsidRDefault="000C0410" w:rsidP="00192DFD">
            <w:pPr>
              <w:autoSpaceDE w:val="0"/>
              <w:autoSpaceDN w:val="0"/>
              <w:adjustRightInd w:val="0"/>
              <w:spacing w:after="0" w:line="240" w:lineRule="auto"/>
              <w:jc w:val="center"/>
              <w:rPr>
                <w:rFonts w:ascii="Times New Roman" w:hAnsi="Times New Roman" w:cs="Times New Roman"/>
                <w:lang w:val="lt-LT" w:eastAsia="ar-SA"/>
              </w:rPr>
            </w:pPr>
            <w:r w:rsidRPr="00F006B3">
              <w:rPr>
                <w:rFonts w:ascii="Times New Roman" w:eastAsia="Times New Roman" w:hAnsi="Times New Roman" w:cs="Times New Roman"/>
                <w:i/>
                <w:iCs/>
                <w:sz w:val="20"/>
                <w:szCs w:val="20"/>
                <w:lang w:val="lt-LT" w:eastAsia="lt-LT"/>
              </w:rPr>
              <w:t>/nurodyti ir nurodyti dokumentą pasiūlyme, kuris patvirtintų atitiktį reikalavimui/</w:t>
            </w:r>
          </w:p>
        </w:tc>
      </w:tr>
      <w:tr w:rsidR="009D758D" w:rsidRPr="009F6C6A" w14:paraId="42BE7E71" w14:textId="77777777" w:rsidTr="00192DFD">
        <w:tc>
          <w:tcPr>
            <w:tcW w:w="507" w:type="pct"/>
            <w:tcBorders>
              <w:top w:val="single" w:sz="4" w:space="0" w:color="auto"/>
              <w:left w:val="single" w:sz="4" w:space="0" w:color="000000"/>
              <w:bottom w:val="single" w:sz="4" w:space="0" w:color="000000"/>
            </w:tcBorders>
          </w:tcPr>
          <w:p w14:paraId="18F25724" w14:textId="3EADA847" w:rsidR="009D758D" w:rsidRPr="009F6C6A" w:rsidRDefault="00963C7E" w:rsidP="00192DFD">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7</w:t>
            </w:r>
            <w:r w:rsidR="009D758D" w:rsidRPr="009F6C6A">
              <w:rPr>
                <w:rFonts w:ascii="Times New Roman" w:hAnsi="Times New Roman" w:cs="Times New Roman"/>
                <w:lang w:val="lt-LT"/>
              </w:rPr>
              <w:t>.</w:t>
            </w:r>
            <w:r>
              <w:rPr>
                <w:rFonts w:ascii="Times New Roman" w:hAnsi="Times New Roman" w:cs="Times New Roman"/>
                <w:lang w:val="lt-LT"/>
              </w:rPr>
              <w:t xml:space="preserve"> </w:t>
            </w:r>
            <w:r w:rsidR="009D758D" w:rsidRPr="009F6C6A">
              <w:rPr>
                <w:rFonts w:ascii="Times New Roman" w:hAnsi="Times New Roman" w:cs="Times New Roman"/>
                <w:lang w:val="lt-LT"/>
              </w:rPr>
              <w:t>(</w:t>
            </w:r>
            <w:r>
              <w:rPr>
                <w:rFonts w:ascii="Times New Roman" w:hAnsi="Times New Roman" w:cs="Times New Roman"/>
                <w:lang w:val="lt-LT"/>
              </w:rPr>
              <w:t>7.</w:t>
            </w:r>
            <w:r w:rsidR="009D758D" w:rsidRPr="009F6C6A">
              <w:rPr>
                <w:rFonts w:ascii="Times New Roman" w:hAnsi="Times New Roman" w:cs="Times New Roman"/>
                <w:lang w:val="lt-LT"/>
              </w:rPr>
              <w:t>)</w:t>
            </w:r>
          </w:p>
          <w:p w14:paraId="2405C5B0" w14:textId="77777777" w:rsidR="009D758D" w:rsidRPr="009F6C6A" w:rsidRDefault="009D758D" w:rsidP="00192DFD">
            <w:pPr>
              <w:snapToGrid w:val="0"/>
              <w:spacing w:after="0" w:line="240" w:lineRule="auto"/>
              <w:jc w:val="center"/>
              <w:rPr>
                <w:rFonts w:ascii="Times New Roman" w:hAnsi="Times New Roman" w:cs="Times New Roman"/>
                <w:lang w:val="lt-LT"/>
              </w:rPr>
            </w:pPr>
          </w:p>
        </w:tc>
        <w:tc>
          <w:tcPr>
            <w:tcW w:w="2465" w:type="pct"/>
            <w:tcBorders>
              <w:left w:val="single" w:sz="4" w:space="0" w:color="000000"/>
              <w:bottom w:val="single" w:sz="4" w:space="0" w:color="000000"/>
              <w:right w:val="single" w:sz="4" w:space="0" w:color="auto"/>
            </w:tcBorders>
          </w:tcPr>
          <w:p w14:paraId="6B60CA07" w14:textId="5D6CCF28" w:rsidR="008C6B6F" w:rsidRPr="004C6352" w:rsidRDefault="008C6B6F" w:rsidP="008C6B6F">
            <w:pPr>
              <w:pStyle w:val="NumberList"/>
              <w:ind w:left="0" w:firstLine="0"/>
              <w:rPr>
                <w:rFonts w:ascii="Times New Roman" w:eastAsiaTheme="minorHAnsi" w:hAnsi="Times New Roman"/>
                <w:szCs w:val="24"/>
                <w:lang w:val="lt-LT"/>
              </w:rPr>
            </w:pPr>
            <w:r w:rsidRPr="004C6352">
              <w:rPr>
                <w:rFonts w:ascii="Times New Roman" w:eastAsiaTheme="minorHAnsi" w:hAnsi="Times New Roman"/>
                <w:szCs w:val="24"/>
                <w:lang w:val="lt-LT"/>
              </w:rPr>
              <w:t>Dujų analizatorių suveikimo laikas, nuo matuojamos reikšmės, turi būti ne didesnis</w:t>
            </w:r>
            <w:r>
              <w:rPr>
                <w:rFonts w:ascii="Times New Roman" w:eastAsiaTheme="minorHAnsi" w:hAnsi="Times New Roman"/>
                <w:szCs w:val="24"/>
                <w:lang w:val="lt-LT"/>
              </w:rPr>
              <w:t xml:space="preserve"> kaip</w:t>
            </w:r>
            <w:r w:rsidRPr="004C6352">
              <w:rPr>
                <w:rFonts w:ascii="Times New Roman" w:eastAsiaTheme="minorHAnsi" w:hAnsi="Times New Roman"/>
                <w:szCs w:val="24"/>
                <w:lang w:val="lt-LT"/>
              </w:rPr>
              <w:t>:</w:t>
            </w:r>
          </w:p>
          <w:p w14:paraId="7B334FCC" w14:textId="77777777" w:rsidR="008C6B6F" w:rsidRPr="004C6352" w:rsidRDefault="008C6B6F" w:rsidP="008C6B6F">
            <w:pPr>
              <w:tabs>
                <w:tab w:val="left" w:pos="993"/>
              </w:tabs>
              <w:spacing w:after="0" w:line="240" w:lineRule="auto"/>
              <w:ind w:left="30"/>
              <w:rPr>
                <w:rFonts w:ascii="Times New Roman" w:eastAsia="Times New Roman" w:hAnsi="Times New Roman" w:cs="Times New Roman"/>
                <w:sz w:val="24"/>
                <w:szCs w:val="24"/>
              </w:rPr>
            </w:pPr>
            <w:r w:rsidRPr="004C6352">
              <w:rPr>
                <w:rFonts w:ascii="Times New Roman" w:hAnsi="Times New Roman" w:cs="Times New Roman"/>
                <w:sz w:val="24"/>
                <w:szCs w:val="24"/>
              </w:rPr>
              <w:t xml:space="preserve">            - D</w:t>
            </w:r>
            <w:r w:rsidRPr="004C6352">
              <w:rPr>
                <w:rFonts w:ascii="Times New Roman" w:eastAsia="Times New Roman" w:hAnsi="Times New Roman" w:cs="Times New Roman"/>
                <w:sz w:val="24"/>
                <w:szCs w:val="24"/>
              </w:rPr>
              <w:t>eguonis O2 – 15 s</w:t>
            </w:r>
          </w:p>
          <w:p w14:paraId="7A893C9E" w14:textId="77777777" w:rsidR="008C6B6F" w:rsidRPr="004C6352" w:rsidRDefault="008C6B6F" w:rsidP="008C6B6F">
            <w:pPr>
              <w:tabs>
                <w:tab w:val="left" w:pos="993"/>
              </w:tabs>
              <w:spacing w:after="0" w:line="240" w:lineRule="auto"/>
              <w:ind w:left="30"/>
              <w:rPr>
                <w:rFonts w:ascii="Times New Roman" w:hAnsi="Times New Roman" w:cs="Times New Roman"/>
                <w:sz w:val="24"/>
                <w:szCs w:val="24"/>
              </w:rPr>
            </w:pPr>
            <w:r w:rsidRPr="004C6352">
              <w:rPr>
                <w:rFonts w:ascii="Times New Roman" w:hAnsi="Times New Roman" w:cs="Times New Roman"/>
                <w:sz w:val="24"/>
                <w:szCs w:val="24"/>
              </w:rPr>
              <w:t xml:space="preserve">            - Anglies monoksidas – 15 s </w:t>
            </w:r>
          </w:p>
          <w:p w14:paraId="7DE76ECF" w14:textId="77777777" w:rsidR="008C6B6F" w:rsidRPr="004C6352" w:rsidRDefault="008C6B6F" w:rsidP="008C6B6F">
            <w:pPr>
              <w:tabs>
                <w:tab w:val="left" w:pos="993"/>
              </w:tabs>
              <w:spacing w:after="0" w:line="240" w:lineRule="auto"/>
              <w:ind w:left="30"/>
              <w:rPr>
                <w:rFonts w:ascii="Times New Roman" w:hAnsi="Times New Roman" w:cs="Times New Roman"/>
                <w:sz w:val="24"/>
                <w:szCs w:val="24"/>
              </w:rPr>
            </w:pPr>
            <w:r w:rsidRPr="004C6352">
              <w:rPr>
                <w:rFonts w:ascii="Times New Roman" w:hAnsi="Times New Roman" w:cs="Times New Roman"/>
                <w:sz w:val="24"/>
                <w:szCs w:val="24"/>
              </w:rPr>
              <w:t xml:space="preserve">            - Sieros vandenilis -15 s </w:t>
            </w:r>
          </w:p>
          <w:p w14:paraId="3292ED51" w14:textId="77777777" w:rsidR="008C6B6F" w:rsidRPr="004C6352" w:rsidRDefault="008C6B6F" w:rsidP="008C6B6F">
            <w:pPr>
              <w:tabs>
                <w:tab w:val="left" w:pos="993"/>
              </w:tabs>
              <w:spacing w:after="0" w:line="240" w:lineRule="auto"/>
              <w:ind w:left="30"/>
              <w:rPr>
                <w:rFonts w:ascii="Times New Roman" w:hAnsi="Times New Roman"/>
                <w:sz w:val="24"/>
                <w:szCs w:val="24"/>
              </w:rPr>
            </w:pPr>
            <w:r w:rsidRPr="004C6352">
              <w:rPr>
                <w:rFonts w:ascii="Times New Roman" w:eastAsiaTheme="minorHAnsi" w:hAnsi="Times New Roman"/>
                <w:szCs w:val="24"/>
              </w:rPr>
              <w:t xml:space="preserve">             - </w:t>
            </w:r>
            <w:r w:rsidRPr="004C6352">
              <w:rPr>
                <w:rFonts w:ascii="Times New Roman" w:eastAsiaTheme="minorHAnsi" w:hAnsi="Times New Roman"/>
                <w:sz w:val="24"/>
                <w:szCs w:val="24"/>
              </w:rPr>
              <w:t>SO</w:t>
            </w:r>
            <w:r w:rsidRPr="004C6352">
              <w:rPr>
                <w:rFonts w:ascii="Times New Roman" w:eastAsiaTheme="minorHAnsi" w:hAnsi="Times New Roman"/>
                <w:sz w:val="24"/>
                <w:szCs w:val="24"/>
                <w:vertAlign w:val="subscript"/>
              </w:rPr>
              <w:t>2</w:t>
            </w:r>
            <w:r w:rsidRPr="004C6352">
              <w:rPr>
                <w:rFonts w:ascii="Times New Roman" w:eastAsiaTheme="minorHAnsi" w:hAnsi="Times New Roman"/>
                <w:sz w:val="24"/>
                <w:szCs w:val="24"/>
              </w:rPr>
              <w:t xml:space="preserve"> </w:t>
            </w:r>
            <w:r w:rsidRPr="004C6352">
              <w:rPr>
                <w:rFonts w:ascii="Times New Roman" w:hAnsi="Times New Roman"/>
                <w:sz w:val="24"/>
                <w:szCs w:val="24"/>
              </w:rPr>
              <w:t>– 15 s</w:t>
            </w:r>
          </w:p>
          <w:p w14:paraId="49A7087A" w14:textId="77777777" w:rsidR="008C6B6F" w:rsidRPr="004C6352" w:rsidRDefault="008C6B6F" w:rsidP="008C6B6F">
            <w:pPr>
              <w:tabs>
                <w:tab w:val="left" w:pos="993"/>
              </w:tabs>
              <w:spacing w:after="0" w:line="240" w:lineRule="auto"/>
              <w:ind w:left="30"/>
              <w:rPr>
                <w:rFonts w:ascii="Times New Roman" w:hAnsi="Times New Roman" w:cs="Times New Roman"/>
                <w:sz w:val="24"/>
                <w:szCs w:val="24"/>
              </w:rPr>
            </w:pPr>
            <w:r w:rsidRPr="004C6352">
              <w:rPr>
                <w:rFonts w:ascii="Times New Roman" w:hAnsi="Times New Roman" w:cs="Times New Roman"/>
                <w:sz w:val="24"/>
                <w:szCs w:val="24"/>
              </w:rPr>
              <w:t xml:space="preserve">            - LEL metanas -15 s</w:t>
            </w:r>
            <w:r w:rsidRPr="004C6352">
              <w:rPr>
                <w:rFonts w:ascii="Times New Roman" w:eastAsiaTheme="minorHAnsi" w:hAnsi="Times New Roman"/>
                <w:szCs w:val="24"/>
              </w:rPr>
              <w:t xml:space="preserve">           </w:t>
            </w:r>
          </w:p>
          <w:p w14:paraId="0C7DC0F7" w14:textId="56301F4E" w:rsidR="006C3DCB" w:rsidRPr="00A52A20" w:rsidRDefault="006C3DCB" w:rsidP="00192DFD">
            <w:pPr>
              <w:pStyle w:val="NumberList"/>
              <w:ind w:left="0" w:firstLine="0"/>
              <w:rPr>
                <w:rFonts w:ascii="Times New Roman" w:eastAsiaTheme="minorHAnsi" w:hAnsi="Times New Roman"/>
                <w:color w:val="000000"/>
                <w:szCs w:val="24"/>
                <w:lang w:val="lt-LT"/>
              </w:rPr>
            </w:pPr>
            <w:r w:rsidRPr="00FF426E">
              <w:rPr>
                <w:rFonts w:ascii="Times New Roman" w:hAnsi="Times New Roman"/>
                <w:i/>
                <w:iCs/>
                <w:lang w:val="lt-LT"/>
              </w:rPr>
              <w:t>Atitiktį reikalavimui patvirtinantys dokumentai:</w:t>
            </w:r>
            <w:r>
              <w:rPr>
                <w:rFonts w:ascii="Times New Roman" w:hAnsi="Times New Roman"/>
                <w:i/>
                <w:iCs/>
                <w:lang w:val="lt-LT"/>
              </w:rPr>
              <w:t xml:space="preserve"> </w:t>
            </w:r>
            <w:r w:rsidRPr="00FF426E">
              <w:rPr>
                <w:rFonts w:ascii="Times New Roman" w:hAnsi="Times New Roman"/>
                <w:i/>
                <w:iCs/>
                <w:kern w:val="2"/>
                <w:lang w:val="lt-LT"/>
                <w14:ligatures w14:val="standardContextual"/>
              </w:rPr>
              <w:t>gamintojo techniniai dokumentai, įrodantys prekės atitikimą techninės specifikacijos reikalavimams (aprašymas, specifikacija, techninių duomenų lapas</w:t>
            </w:r>
            <w:r>
              <w:rPr>
                <w:rFonts w:ascii="Times New Roman" w:hAnsi="Times New Roman"/>
                <w:i/>
                <w:iCs/>
                <w:kern w:val="2"/>
                <w:lang w:val="lt-LT"/>
                <w14:ligatures w14:val="standardContextual"/>
              </w:rPr>
              <w:t>, naudojimo instrukcija</w:t>
            </w:r>
            <w:r w:rsidRPr="00FF426E">
              <w:rPr>
                <w:rFonts w:ascii="Times New Roman" w:hAnsi="Times New Roman"/>
                <w:i/>
                <w:iCs/>
                <w:kern w:val="2"/>
                <w:lang w:val="lt-LT"/>
                <w14:ligatures w14:val="standardContextual"/>
              </w:rPr>
              <w:t xml:space="preserve"> ar kiti </w:t>
            </w:r>
            <w:r>
              <w:rPr>
                <w:rFonts w:ascii="Times New Roman" w:hAnsi="Times New Roman"/>
                <w:i/>
                <w:iCs/>
                <w:kern w:val="2"/>
                <w:lang w:val="lt-LT"/>
                <w14:ligatures w14:val="standardContextual"/>
              </w:rPr>
              <w:t>lygiaverčiai įrodymai)</w:t>
            </w:r>
          </w:p>
        </w:tc>
        <w:tc>
          <w:tcPr>
            <w:tcW w:w="2028" w:type="pct"/>
            <w:tcBorders>
              <w:top w:val="single" w:sz="4" w:space="0" w:color="auto"/>
              <w:left w:val="single" w:sz="4" w:space="0" w:color="000000"/>
              <w:bottom w:val="single" w:sz="4" w:space="0" w:color="000000"/>
              <w:right w:val="single" w:sz="4" w:space="0" w:color="auto"/>
            </w:tcBorders>
          </w:tcPr>
          <w:p w14:paraId="4F6076E8" w14:textId="06DFC0F3" w:rsidR="009D758D" w:rsidRPr="009F6C6A" w:rsidRDefault="007E43E1" w:rsidP="00192DFD">
            <w:pPr>
              <w:autoSpaceDE w:val="0"/>
              <w:autoSpaceDN w:val="0"/>
              <w:adjustRightInd w:val="0"/>
              <w:spacing w:after="0" w:line="240" w:lineRule="auto"/>
              <w:jc w:val="center"/>
              <w:rPr>
                <w:rFonts w:ascii="Times New Roman" w:hAnsi="Times New Roman" w:cs="Times New Roman"/>
                <w:lang w:val="lt-LT" w:eastAsia="ar-SA"/>
              </w:rPr>
            </w:pPr>
            <w:r w:rsidRPr="00F006B3">
              <w:rPr>
                <w:rFonts w:ascii="Times New Roman" w:eastAsia="Times New Roman" w:hAnsi="Times New Roman" w:cs="Times New Roman"/>
                <w:i/>
                <w:iCs/>
                <w:sz w:val="20"/>
                <w:szCs w:val="20"/>
                <w:lang w:val="lt-LT" w:eastAsia="lt-LT"/>
              </w:rPr>
              <w:t>/nurodyti ir nurodyti dokumentą pasiūlyme, kuris patvirtintų atitiktį reikalavimui/</w:t>
            </w:r>
          </w:p>
        </w:tc>
      </w:tr>
      <w:tr w:rsidR="009D758D" w:rsidRPr="009F6C6A" w14:paraId="0B529BAD" w14:textId="77777777" w:rsidTr="00192DFD">
        <w:tc>
          <w:tcPr>
            <w:tcW w:w="507" w:type="pct"/>
            <w:tcBorders>
              <w:left w:val="single" w:sz="4" w:space="0" w:color="000000"/>
              <w:bottom w:val="single" w:sz="4" w:space="0" w:color="auto"/>
            </w:tcBorders>
          </w:tcPr>
          <w:p w14:paraId="21059EED" w14:textId="7A8DEA99" w:rsidR="009D758D" w:rsidRPr="009F6C6A" w:rsidRDefault="001511E9" w:rsidP="00192DFD">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8</w:t>
            </w:r>
            <w:r w:rsidR="009D758D" w:rsidRPr="009F6C6A">
              <w:rPr>
                <w:rFonts w:ascii="Times New Roman" w:hAnsi="Times New Roman" w:cs="Times New Roman"/>
                <w:lang w:val="lt-LT"/>
              </w:rPr>
              <w:t>.</w:t>
            </w:r>
            <w:r>
              <w:rPr>
                <w:rFonts w:ascii="Times New Roman" w:hAnsi="Times New Roman" w:cs="Times New Roman"/>
                <w:lang w:val="lt-LT"/>
              </w:rPr>
              <w:t xml:space="preserve"> </w:t>
            </w:r>
            <w:r w:rsidR="009D758D" w:rsidRPr="009F6C6A">
              <w:rPr>
                <w:rFonts w:ascii="Times New Roman" w:hAnsi="Times New Roman" w:cs="Times New Roman"/>
                <w:lang w:val="lt-LT"/>
              </w:rPr>
              <w:t>(</w:t>
            </w:r>
            <w:r>
              <w:rPr>
                <w:rFonts w:ascii="Times New Roman" w:hAnsi="Times New Roman" w:cs="Times New Roman"/>
                <w:lang w:val="lt-LT"/>
              </w:rPr>
              <w:t>8</w:t>
            </w:r>
            <w:r w:rsidR="00A52A20">
              <w:rPr>
                <w:rFonts w:ascii="Times New Roman" w:hAnsi="Times New Roman" w:cs="Times New Roman"/>
                <w:lang w:val="lt-LT"/>
              </w:rPr>
              <w:t>.</w:t>
            </w:r>
            <w:r w:rsidR="009D758D" w:rsidRPr="009F6C6A">
              <w:rPr>
                <w:rFonts w:ascii="Times New Roman" w:hAnsi="Times New Roman" w:cs="Times New Roman"/>
                <w:lang w:val="lt-LT"/>
              </w:rPr>
              <w:t>)</w:t>
            </w:r>
          </w:p>
          <w:p w14:paraId="6FAEB6D2" w14:textId="77777777" w:rsidR="009D758D" w:rsidRPr="009F6C6A" w:rsidRDefault="009D758D" w:rsidP="00192DFD">
            <w:pPr>
              <w:snapToGrid w:val="0"/>
              <w:spacing w:after="0" w:line="240" w:lineRule="auto"/>
              <w:jc w:val="center"/>
              <w:rPr>
                <w:rFonts w:ascii="Times New Roman" w:hAnsi="Times New Roman" w:cs="Times New Roman"/>
                <w:lang w:val="lt-LT"/>
              </w:rPr>
            </w:pPr>
          </w:p>
        </w:tc>
        <w:tc>
          <w:tcPr>
            <w:tcW w:w="2465" w:type="pct"/>
            <w:tcBorders>
              <w:left w:val="single" w:sz="4" w:space="0" w:color="000000"/>
              <w:bottom w:val="single" w:sz="4" w:space="0" w:color="auto"/>
              <w:right w:val="single" w:sz="4" w:space="0" w:color="auto"/>
            </w:tcBorders>
          </w:tcPr>
          <w:p w14:paraId="6D24B1FF" w14:textId="25A1A09D" w:rsidR="009D758D" w:rsidRDefault="00EF5FF0" w:rsidP="00EF5FF0">
            <w:pPr>
              <w:pStyle w:val="NumberList"/>
              <w:ind w:left="0" w:firstLine="0"/>
              <w:rPr>
                <w:rFonts w:ascii="Times New Roman" w:eastAsiaTheme="minorHAnsi" w:hAnsi="Times New Roman"/>
                <w:szCs w:val="24"/>
                <w:lang w:val="lt-LT"/>
              </w:rPr>
            </w:pPr>
            <w:r w:rsidRPr="00AF7A1B">
              <w:rPr>
                <w:rFonts w:ascii="Times New Roman" w:eastAsiaTheme="minorHAnsi" w:hAnsi="Times New Roman"/>
                <w:szCs w:val="24"/>
                <w:lang w:val="lt-LT"/>
              </w:rPr>
              <w:t>Duju analizatoriaus m</w:t>
            </w:r>
            <w:r w:rsidR="00297383">
              <w:rPr>
                <w:rFonts w:ascii="Times New Roman" w:eastAsiaTheme="minorHAnsi" w:hAnsi="Times New Roman"/>
                <w:szCs w:val="24"/>
                <w:lang w:val="lt-LT"/>
              </w:rPr>
              <w:t>a</w:t>
            </w:r>
            <w:r w:rsidRPr="00AF7A1B">
              <w:rPr>
                <w:rFonts w:ascii="Times New Roman" w:eastAsiaTheme="minorHAnsi" w:hAnsi="Times New Roman"/>
                <w:szCs w:val="24"/>
                <w:lang w:val="lt-LT"/>
              </w:rPr>
              <w:t>tmenys su įmontuot</w:t>
            </w:r>
            <w:r w:rsidR="008C6B6F">
              <w:rPr>
                <w:rFonts w:ascii="Times New Roman" w:eastAsiaTheme="minorHAnsi" w:hAnsi="Times New Roman"/>
                <w:szCs w:val="24"/>
                <w:lang w:val="lt-LT"/>
              </w:rPr>
              <w:t>u</w:t>
            </w:r>
            <w:r w:rsidRPr="00AF7A1B">
              <w:rPr>
                <w:rFonts w:ascii="Times New Roman" w:eastAsiaTheme="minorHAnsi" w:hAnsi="Times New Roman"/>
                <w:szCs w:val="24"/>
                <w:lang w:val="lt-LT"/>
              </w:rPr>
              <w:t xml:space="preserve"> mėginių paėmimo siurbliu ne didesni nei 30 cm x 30 cm x 60 cm.</w:t>
            </w:r>
          </w:p>
          <w:p w14:paraId="1CA8967E" w14:textId="003C3EEC" w:rsidR="006C3DCB" w:rsidRPr="00EF5FF0" w:rsidRDefault="006C3DCB" w:rsidP="00EF5FF0">
            <w:pPr>
              <w:pStyle w:val="NumberList"/>
              <w:ind w:left="0" w:firstLine="0"/>
              <w:rPr>
                <w:rFonts w:ascii="Times New Roman" w:eastAsiaTheme="minorHAnsi" w:hAnsi="Times New Roman"/>
                <w:szCs w:val="24"/>
                <w:lang w:val="lt-LT"/>
              </w:rPr>
            </w:pPr>
            <w:r w:rsidRPr="00FF426E">
              <w:rPr>
                <w:rFonts w:ascii="Times New Roman" w:hAnsi="Times New Roman"/>
                <w:i/>
                <w:iCs/>
                <w:lang w:val="lt-LT"/>
              </w:rPr>
              <w:t>Atitiktį reikalavimui patvirtinantys dokumentai:</w:t>
            </w:r>
            <w:r>
              <w:rPr>
                <w:rFonts w:ascii="Times New Roman" w:hAnsi="Times New Roman"/>
                <w:i/>
                <w:iCs/>
                <w:lang w:val="lt-LT"/>
              </w:rPr>
              <w:t xml:space="preserve"> </w:t>
            </w:r>
            <w:r w:rsidRPr="00FF426E">
              <w:rPr>
                <w:rFonts w:ascii="Times New Roman" w:hAnsi="Times New Roman"/>
                <w:i/>
                <w:iCs/>
                <w:kern w:val="2"/>
                <w:lang w:val="lt-LT"/>
                <w14:ligatures w14:val="standardContextual"/>
              </w:rPr>
              <w:t>gamintojo techniniai dokumentai, įrodantys prekės atitikimą techninės specifikacijos reikalavimams (aprašymas, specifikacija, techninių duomenų lapas</w:t>
            </w:r>
            <w:r>
              <w:rPr>
                <w:rFonts w:ascii="Times New Roman" w:hAnsi="Times New Roman"/>
                <w:i/>
                <w:iCs/>
                <w:kern w:val="2"/>
                <w:lang w:val="lt-LT"/>
                <w14:ligatures w14:val="standardContextual"/>
              </w:rPr>
              <w:t>, naudojimo instrukcija</w:t>
            </w:r>
            <w:r w:rsidRPr="00FF426E">
              <w:rPr>
                <w:rFonts w:ascii="Times New Roman" w:hAnsi="Times New Roman"/>
                <w:i/>
                <w:iCs/>
                <w:kern w:val="2"/>
                <w:lang w:val="lt-LT"/>
                <w14:ligatures w14:val="standardContextual"/>
              </w:rPr>
              <w:t xml:space="preserve"> ar kiti </w:t>
            </w:r>
            <w:r>
              <w:rPr>
                <w:rFonts w:ascii="Times New Roman" w:hAnsi="Times New Roman"/>
                <w:i/>
                <w:iCs/>
                <w:kern w:val="2"/>
                <w:lang w:val="lt-LT"/>
                <w14:ligatures w14:val="standardContextual"/>
              </w:rPr>
              <w:t>lygiaverčiai įrodymai)</w:t>
            </w:r>
          </w:p>
        </w:tc>
        <w:tc>
          <w:tcPr>
            <w:tcW w:w="2028" w:type="pct"/>
            <w:tcBorders>
              <w:left w:val="single" w:sz="4" w:space="0" w:color="000000"/>
              <w:bottom w:val="single" w:sz="4" w:space="0" w:color="auto"/>
              <w:right w:val="single" w:sz="4" w:space="0" w:color="auto"/>
            </w:tcBorders>
          </w:tcPr>
          <w:p w14:paraId="0AA23186" w14:textId="111EA61B" w:rsidR="009D758D" w:rsidRPr="009F6C6A" w:rsidRDefault="007E43E1" w:rsidP="00192DFD">
            <w:pPr>
              <w:autoSpaceDE w:val="0"/>
              <w:autoSpaceDN w:val="0"/>
              <w:adjustRightInd w:val="0"/>
              <w:spacing w:after="0" w:line="240" w:lineRule="auto"/>
              <w:jc w:val="center"/>
              <w:rPr>
                <w:rFonts w:ascii="Times New Roman" w:hAnsi="Times New Roman" w:cs="Times New Roman"/>
                <w:i/>
                <w:lang w:val="lt-LT" w:eastAsia="ar-SA"/>
              </w:rPr>
            </w:pPr>
            <w:r w:rsidRPr="00F006B3">
              <w:rPr>
                <w:rFonts w:ascii="Times New Roman" w:eastAsia="Times New Roman" w:hAnsi="Times New Roman" w:cs="Times New Roman"/>
                <w:i/>
                <w:iCs/>
                <w:sz w:val="20"/>
                <w:szCs w:val="20"/>
                <w:lang w:val="lt-LT" w:eastAsia="lt-LT"/>
              </w:rPr>
              <w:t>/nurodyti ir nurodyti dokumentą pasiūlyme, kuris patvirtintų atitiktį reikalavimui/</w:t>
            </w:r>
          </w:p>
        </w:tc>
      </w:tr>
      <w:tr w:rsidR="009D758D" w:rsidRPr="009F6C6A" w14:paraId="73BF676C" w14:textId="77777777" w:rsidTr="001511E9">
        <w:trPr>
          <w:trHeight w:val="685"/>
        </w:trPr>
        <w:tc>
          <w:tcPr>
            <w:tcW w:w="507" w:type="pct"/>
            <w:tcBorders>
              <w:top w:val="single" w:sz="4" w:space="0" w:color="auto"/>
              <w:left w:val="single" w:sz="4" w:space="0" w:color="000000"/>
              <w:bottom w:val="single" w:sz="4" w:space="0" w:color="auto"/>
            </w:tcBorders>
          </w:tcPr>
          <w:p w14:paraId="224A27E7" w14:textId="52899554" w:rsidR="009D758D" w:rsidRPr="009F6C6A" w:rsidRDefault="00EF5FF0" w:rsidP="00EF5FF0">
            <w:pPr>
              <w:snapToGrid w:val="0"/>
              <w:spacing w:after="0" w:line="240" w:lineRule="auto"/>
              <w:rPr>
                <w:rFonts w:ascii="Times New Roman" w:hAnsi="Times New Roman" w:cs="Times New Roman"/>
                <w:lang w:val="lt-LT"/>
              </w:rPr>
            </w:pPr>
            <w:r>
              <w:rPr>
                <w:rFonts w:ascii="Times New Roman" w:hAnsi="Times New Roman" w:cs="Times New Roman"/>
                <w:lang w:val="lt-LT"/>
              </w:rPr>
              <w:lastRenderedPageBreak/>
              <w:t xml:space="preserve">   9. (9.)</w:t>
            </w:r>
          </w:p>
        </w:tc>
        <w:tc>
          <w:tcPr>
            <w:tcW w:w="2465" w:type="pct"/>
            <w:tcBorders>
              <w:top w:val="single" w:sz="4" w:space="0" w:color="auto"/>
              <w:left w:val="single" w:sz="4" w:space="0" w:color="000000"/>
              <w:bottom w:val="single" w:sz="4" w:space="0" w:color="auto"/>
              <w:right w:val="single" w:sz="4" w:space="0" w:color="auto"/>
            </w:tcBorders>
          </w:tcPr>
          <w:p w14:paraId="56B96225" w14:textId="77777777" w:rsidR="009D758D" w:rsidRDefault="00EF5FF0" w:rsidP="00EF5FF0">
            <w:pPr>
              <w:pStyle w:val="NumberList"/>
              <w:ind w:left="0" w:firstLine="0"/>
              <w:rPr>
                <w:rFonts w:ascii="Times New Roman" w:eastAsiaTheme="minorHAnsi" w:hAnsi="Times New Roman"/>
                <w:szCs w:val="24"/>
                <w:lang w:val="lt-LT"/>
              </w:rPr>
            </w:pPr>
            <w:r w:rsidRPr="00AF7A1B">
              <w:rPr>
                <w:rFonts w:ascii="Times New Roman" w:eastAsiaTheme="minorHAnsi" w:hAnsi="Times New Roman"/>
                <w:szCs w:val="24"/>
                <w:lang w:val="lt-LT"/>
              </w:rPr>
              <w:t>Dujų analizatoriaus masė ne didesnė kaip – 8 kg.</w:t>
            </w:r>
          </w:p>
          <w:p w14:paraId="424F94ED" w14:textId="77777777" w:rsidR="007E43E1" w:rsidRDefault="007E43E1" w:rsidP="00EF5FF0">
            <w:pPr>
              <w:pStyle w:val="NumberList"/>
              <w:ind w:left="0" w:firstLine="0"/>
              <w:rPr>
                <w:rFonts w:ascii="Times New Roman" w:eastAsiaTheme="minorHAnsi" w:hAnsi="Times New Roman"/>
                <w:szCs w:val="24"/>
                <w:lang w:val="lt-LT"/>
              </w:rPr>
            </w:pPr>
          </w:p>
          <w:p w14:paraId="11E97D98" w14:textId="021128FC" w:rsidR="007E43E1" w:rsidRPr="00EF5FF0" w:rsidRDefault="007E43E1" w:rsidP="00EF5FF0">
            <w:pPr>
              <w:pStyle w:val="NumberList"/>
              <w:ind w:left="0" w:firstLine="0"/>
              <w:rPr>
                <w:rFonts w:ascii="Times New Roman" w:eastAsiaTheme="minorHAnsi" w:hAnsi="Times New Roman"/>
                <w:szCs w:val="24"/>
                <w:lang w:val="lt-LT"/>
              </w:rPr>
            </w:pPr>
            <w:r w:rsidRPr="00FF426E">
              <w:rPr>
                <w:rFonts w:ascii="Times New Roman" w:hAnsi="Times New Roman"/>
                <w:i/>
                <w:iCs/>
                <w:lang w:val="lt-LT"/>
              </w:rPr>
              <w:t>Atitiktį reikalavimui patvirtinantys dokumentai:</w:t>
            </w:r>
            <w:r>
              <w:rPr>
                <w:rFonts w:ascii="Times New Roman" w:hAnsi="Times New Roman"/>
                <w:i/>
                <w:iCs/>
                <w:lang w:val="lt-LT"/>
              </w:rPr>
              <w:t xml:space="preserve"> </w:t>
            </w:r>
            <w:r w:rsidRPr="00FF426E">
              <w:rPr>
                <w:rFonts w:ascii="Times New Roman" w:hAnsi="Times New Roman"/>
                <w:i/>
                <w:iCs/>
                <w:kern w:val="2"/>
                <w:lang w:val="lt-LT"/>
                <w14:ligatures w14:val="standardContextual"/>
              </w:rPr>
              <w:t>gamintojo techniniai dokumentai, įrodantys prekės atitikimą techninės specifikacijos reikalavimams (aprašymas, specifikacija, techninių duomenų lapas</w:t>
            </w:r>
            <w:r>
              <w:rPr>
                <w:rFonts w:ascii="Times New Roman" w:hAnsi="Times New Roman"/>
                <w:i/>
                <w:iCs/>
                <w:kern w:val="2"/>
                <w:lang w:val="lt-LT"/>
                <w14:ligatures w14:val="standardContextual"/>
              </w:rPr>
              <w:t>, naudojimo instrukcija</w:t>
            </w:r>
            <w:r w:rsidRPr="00FF426E">
              <w:rPr>
                <w:rFonts w:ascii="Times New Roman" w:hAnsi="Times New Roman"/>
                <w:i/>
                <w:iCs/>
                <w:kern w:val="2"/>
                <w:lang w:val="lt-LT"/>
                <w14:ligatures w14:val="standardContextual"/>
              </w:rPr>
              <w:t xml:space="preserve"> ar kiti </w:t>
            </w:r>
            <w:r>
              <w:rPr>
                <w:rFonts w:ascii="Times New Roman" w:hAnsi="Times New Roman"/>
                <w:i/>
                <w:iCs/>
                <w:kern w:val="2"/>
                <w:lang w:val="lt-LT"/>
                <w14:ligatures w14:val="standardContextual"/>
              </w:rPr>
              <w:t>lygiaverčiai įrodymai)</w:t>
            </w:r>
          </w:p>
        </w:tc>
        <w:tc>
          <w:tcPr>
            <w:tcW w:w="2028" w:type="pct"/>
            <w:tcBorders>
              <w:top w:val="single" w:sz="4" w:space="0" w:color="auto"/>
              <w:left w:val="single" w:sz="4" w:space="0" w:color="000000"/>
              <w:bottom w:val="single" w:sz="4" w:space="0" w:color="auto"/>
              <w:right w:val="single" w:sz="4" w:space="0" w:color="auto"/>
            </w:tcBorders>
          </w:tcPr>
          <w:p w14:paraId="4583FE4B" w14:textId="5FD71560" w:rsidR="009D758D" w:rsidRPr="009F6C6A" w:rsidRDefault="007E43E1" w:rsidP="00192DFD">
            <w:pPr>
              <w:shd w:val="clear" w:color="auto" w:fill="FFFFFF"/>
              <w:spacing w:after="0" w:line="240" w:lineRule="auto"/>
              <w:jc w:val="center"/>
              <w:rPr>
                <w:rFonts w:ascii="Times New Roman" w:hAnsi="Times New Roman" w:cs="Times New Roman"/>
                <w:lang w:val="lt-LT" w:eastAsia="ar-SA"/>
              </w:rPr>
            </w:pPr>
            <w:r w:rsidRPr="00F006B3">
              <w:rPr>
                <w:rFonts w:ascii="Times New Roman" w:eastAsia="Times New Roman" w:hAnsi="Times New Roman" w:cs="Times New Roman"/>
                <w:i/>
                <w:iCs/>
                <w:sz w:val="20"/>
                <w:szCs w:val="20"/>
                <w:lang w:val="lt-LT" w:eastAsia="lt-LT"/>
              </w:rPr>
              <w:t>/nurodyti ir nurodyti dokumentą pasiūlyme, kuris patvirtintų atitiktį reikalavimui/</w:t>
            </w:r>
          </w:p>
        </w:tc>
      </w:tr>
      <w:tr w:rsidR="009D758D" w:rsidRPr="009F6C6A" w14:paraId="6E774094" w14:textId="77777777" w:rsidTr="00192DFD">
        <w:tc>
          <w:tcPr>
            <w:tcW w:w="507" w:type="pct"/>
            <w:tcBorders>
              <w:top w:val="single" w:sz="4" w:space="0" w:color="auto"/>
              <w:left w:val="single" w:sz="4" w:space="0" w:color="000000"/>
              <w:bottom w:val="single" w:sz="4" w:space="0" w:color="000000"/>
            </w:tcBorders>
          </w:tcPr>
          <w:p w14:paraId="10EF94D2" w14:textId="2DB28161" w:rsidR="009D758D" w:rsidRPr="009F6C6A" w:rsidRDefault="002B728F" w:rsidP="00192DFD">
            <w:pPr>
              <w:snapToGrid w:val="0"/>
              <w:spacing w:after="0" w:line="240" w:lineRule="auto"/>
              <w:jc w:val="center"/>
              <w:rPr>
                <w:rFonts w:ascii="Times New Roman" w:hAnsi="Times New Roman" w:cs="Times New Roman"/>
                <w:color w:val="000000"/>
                <w:lang w:val="lt-LT"/>
              </w:rPr>
            </w:pPr>
            <w:r>
              <w:rPr>
                <w:rFonts w:ascii="Times New Roman" w:hAnsi="Times New Roman" w:cs="Times New Roman"/>
                <w:color w:val="000000"/>
                <w:lang w:val="lt-LT"/>
              </w:rPr>
              <w:t>10. (10.)</w:t>
            </w:r>
          </w:p>
        </w:tc>
        <w:tc>
          <w:tcPr>
            <w:tcW w:w="2465" w:type="pct"/>
            <w:tcBorders>
              <w:top w:val="single" w:sz="4" w:space="0" w:color="auto"/>
              <w:left w:val="single" w:sz="4" w:space="0" w:color="000000"/>
              <w:bottom w:val="single" w:sz="4" w:space="0" w:color="000000"/>
              <w:right w:val="single" w:sz="4" w:space="0" w:color="auto"/>
            </w:tcBorders>
          </w:tcPr>
          <w:p w14:paraId="522CF60F" w14:textId="2A3BCB90" w:rsidR="009D758D" w:rsidRPr="001A4C51" w:rsidRDefault="002B728F" w:rsidP="00192DFD">
            <w:pPr>
              <w:pStyle w:val="NumberList"/>
              <w:ind w:left="0" w:firstLine="0"/>
              <w:rPr>
                <w:rFonts w:ascii="Times New Roman" w:hAnsi="Times New Roman"/>
                <w:szCs w:val="24"/>
                <w:lang w:val="lt-LT"/>
              </w:rPr>
            </w:pPr>
            <w:r w:rsidRPr="00781833">
              <w:rPr>
                <w:rFonts w:ascii="Times New Roman" w:hAnsi="Times New Roman"/>
                <w:szCs w:val="24"/>
                <w:lang w:val="lt-LT"/>
              </w:rPr>
              <w:t xml:space="preserve">Pristatymo metu, dujų </w:t>
            </w:r>
            <w:r w:rsidRPr="001A4C51">
              <w:rPr>
                <w:rFonts w:ascii="Times New Roman" w:hAnsi="Times New Roman"/>
                <w:szCs w:val="24"/>
                <w:lang w:val="lt-LT"/>
              </w:rPr>
              <w:t>analizatoriai turi būti įtraukti į Lietuvos matavimo priemonių valstybės registrą.</w:t>
            </w:r>
            <w:r w:rsidR="00297383">
              <w:rPr>
                <w:rFonts w:ascii="Times New Roman" w:hAnsi="Times New Roman"/>
                <w:szCs w:val="24"/>
                <w:lang w:val="lt-LT"/>
              </w:rPr>
              <w:t xml:space="preserve"> </w:t>
            </w:r>
            <w:r w:rsidR="0071742B">
              <w:rPr>
                <w:rFonts w:ascii="Times New Roman" w:hAnsi="Times New Roman"/>
                <w:szCs w:val="24"/>
                <w:lang w:val="lt-LT"/>
              </w:rPr>
              <w:t>Prie kiekvieno komplekto pateikiamas prietaiso aprašymas su techninėmis charakteristikomis, naudojimo ir priežiūros instrukcija lietuvių kalba.</w:t>
            </w:r>
          </w:p>
        </w:tc>
        <w:tc>
          <w:tcPr>
            <w:tcW w:w="2028" w:type="pct"/>
            <w:tcBorders>
              <w:top w:val="single" w:sz="4" w:space="0" w:color="auto"/>
              <w:left w:val="single" w:sz="4" w:space="0" w:color="000000"/>
              <w:bottom w:val="single" w:sz="4" w:space="0" w:color="000000"/>
              <w:right w:val="single" w:sz="4" w:space="0" w:color="auto"/>
            </w:tcBorders>
          </w:tcPr>
          <w:p w14:paraId="21E87904" w14:textId="31DBEF5A" w:rsidR="009D758D" w:rsidRPr="009F6C6A" w:rsidRDefault="007E43E1" w:rsidP="00192DFD">
            <w:pPr>
              <w:shd w:val="clear" w:color="auto" w:fill="FFFFFF"/>
              <w:spacing w:after="0" w:line="240" w:lineRule="auto"/>
              <w:jc w:val="center"/>
              <w:rPr>
                <w:rFonts w:ascii="Times New Roman" w:eastAsia="Times New Roman" w:hAnsi="Times New Roman" w:cs="Times New Roman"/>
                <w:lang w:val="lt-LT"/>
              </w:rPr>
            </w:pPr>
            <w:r>
              <w:rPr>
                <w:rFonts w:ascii="Times New Roman" w:eastAsia="Times New Roman" w:hAnsi="Times New Roman" w:cs="Times New Roman"/>
                <w:i/>
                <w:lang w:val="lt-LT"/>
              </w:rPr>
              <w:t>/patvirtinti/</w:t>
            </w:r>
          </w:p>
        </w:tc>
      </w:tr>
      <w:tr w:rsidR="009D758D" w:rsidRPr="009F6C6A" w14:paraId="58AB9F3B" w14:textId="77777777" w:rsidTr="00192DFD">
        <w:tc>
          <w:tcPr>
            <w:tcW w:w="507" w:type="pct"/>
            <w:tcBorders>
              <w:top w:val="single" w:sz="4" w:space="0" w:color="auto"/>
              <w:left w:val="single" w:sz="4" w:space="0" w:color="000000"/>
              <w:bottom w:val="single" w:sz="4" w:space="0" w:color="000000"/>
            </w:tcBorders>
          </w:tcPr>
          <w:p w14:paraId="6FF55B75" w14:textId="0C251113" w:rsidR="009D758D" w:rsidRPr="009F6C6A" w:rsidRDefault="002B728F" w:rsidP="00192DFD">
            <w:pPr>
              <w:tabs>
                <w:tab w:val="left" w:pos="33"/>
                <w:tab w:val="center" w:pos="530"/>
              </w:tabs>
              <w:snapToGrid w:val="0"/>
              <w:spacing w:after="0" w:line="240" w:lineRule="auto"/>
              <w:rPr>
                <w:rFonts w:ascii="Times New Roman" w:hAnsi="Times New Roman" w:cs="Times New Roman"/>
                <w:color w:val="FF0000"/>
                <w:lang w:val="lt-LT"/>
              </w:rPr>
            </w:pPr>
            <w:r w:rsidRPr="0015349E">
              <w:rPr>
                <w:rFonts w:ascii="Times New Roman" w:hAnsi="Times New Roman" w:cs="Times New Roman"/>
                <w:lang w:val="lt-LT"/>
              </w:rPr>
              <w:t>11. (11.)</w:t>
            </w:r>
          </w:p>
        </w:tc>
        <w:tc>
          <w:tcPr>
            <w:tcW w:w="2465" w:type="pct"/>
            <w:tcBorders>
              <w:top w:val="single" w:sz="4" w:space="0" w:color="auto"/>
              <w:left w:val="single" w:sz="4" w:space="0" w:color="000000"/>
              <w:bottom w:val="single" w:sz="4" w:space="0" w:color="000000"/>
              <w:right w:val="single" w:sz="4" w:space="0" w:color="auto"/>
            </w:tcBorders>
          </w:tcPr>
          <w:p w14:paraId="00717284" w14:textId="77777777" w:rsidR="009D758D" w:rsidRPr="00781833" w:rsidRDefault="0015349E" w:rsidP="0015349E">
            <w:pPr>
              <w:pStyle w:val="DefaultText"/>
              <w:rPr>
                <w:rFonts w:ascii="Times New Roman" w:hAnsi="Times New Roman"/>
                <w:szCs w:val="24"/>
                <w:lang w:val="lt-LT"/>
              </w:rPr>
            </w:pPr>
            <w:r w:rsidRPr="00781833">
              <w:rPr>
                <w:rFonts w:ascii="Times New Roman" w:hAnsi="Times New Roman"/>
                <w:szCs w:val="24"/>
                <w:lang w:val="lt-LT"/>
              </w:rPr>
              <w:t>Dujų analizatoriai turi būti tinkami naudoti sprogiose aplinkose (1 zona IIC T4).</w:t>
            </w:r>
          </w:p>
          <w:p w14:paraId="6EA25311" w14:textId="77777777" w:rsidR="006C3DCB" w:rsidRPr="00781833" w:rsidRDefault="006C3DCB" w:rsidP="0015349E">
            <w:pPr>
              <w:pStyle w:val="DefaultText"/>
              <w:rPr>
                <w:rFonts w:ascii="Times New Roman" w:hAnsi="Times New Roman"/>
                <w:b/>
                <w:bCs/>
                <w:szCs w:val="24"/>
                <w:lang w:val="lt-LT"/>
              </w:rPr>
            </w:pPr>
          </w:p>
          <w:p w14:paraId="32C294B6" w14:textId="64599704" w:rsidR="006C3DCB" w:rsidRPr="001A4C51" w:rsidRDefault="006C3DCB" w:rsidP="0015349E">
            <w:pPr>
              <w:pStyle w:val="DefaultText"/>
              <w:rPr>
                <w:rFonts w:ascii="Times New Roman" w:hAnsi="Times New Roman"/>
                <w:b/>
                <w:bCs/>
                <w:szCs w:val="24"/>
                <w:lang w:val="lt-LT"/>
              </w:rPr>
            </w:pPr>
            <w:r w:rsidRPr="001A4C51">
              <w:rPr>
                <w:rFonts w:ascii="Times New Roman" w:hAnsi="Times New Roman"/>
                <w:i/>
                <w:iCs/>
                <w:lang w:val="lt-LT"/>
              </w:rPr>
              <w:t xml:space="preserve">Atitiktį reikalavimui patvirtinantys dokumentai: </w:t>
            </w:r>
            <w:r w:rsidRPr="001A4C51">
              <w:rPr>
                <w:rFonts w:ascii="Times New Roman" w:hAnsi="Times New Roman"/>
                <w:i/>
                <w:iCs/>
                <w:kern w:val="2"/>
                <w:lang w:val="lt-LT"/>
                <w14:ligatures w14:val="standardContextual"/>
              </w:rPr>
              <w:t>gamintojo techniniai dokumentai, įrodantys prekės atitikimą techninės specifikacijos reikalavimams (aprašymas, specifikacija, techninių duomenų lapas, naudojimo instrukcija ar kiti lygiaverčiai įrodymai)</w:t>
            </w:r>
          </w:p>
        </w:tc>
        <w:tc>
          <w:tcPr>
            <w:tcW w:w="2028" w:type="pct"/>
            <w:tcBorders>
              <w:top w:val="single" w:sz="4" w:space="0" w:color="auto"/>
              <w:left w:val="single" w:sz="4" w:space="0" w:color="000000"/>
              <w:bottom w:val="single" w:sz="4" w:space="0" w:color="000000"/>
              <w:right w:val="single" w:sz="4" w:space="0" w:color="auto"/>
            </w:tcBorders>
          </w:tcPr>
          <w:p w14:paraId="6DCFD1AC" w14:textId="14AEB41E" w:rsidR="009D758D" w:rsidRPr="009F6C6A" w:rsidRDefault="007E43E1" w:rsidP="00192DFD">
            <w:pPr>
              <w:autoSpaceDE w:val="0"/>
              <w:autoSpaceDN w:val="0"/>
              <w:adjustRightInd w:val="0"/>
              <w:spacing w:after="0" w:line="240" w:lineRule="auto"/>
              <w:jc w:val="center"/>
              <w:rPr>
                <w:rFonts w:ascii="Times New Roman" w:eastAsia="Times New Roman" w:hAnsi="Times New Roman" w:cs="Times New Roman"/>
                <w:lang w:val="lt-LT"/>
              </w:rPr>
            </w:pPr>
            <w:r w:rsidRPr="00F006B3">
              <w:rPr>
                <w:rFonts w:ascii="Times New Roman" w:eastAsia="Times New Roman" w:hAnsi="Times New Roman" w:cs="Times New Roman"/>
                <w:i/>
                <w:iCs/>
                <w:sz w:val="20"/>
                <w:szCs w:val="20"/>
                <w:lang w:val="lt-LT" w:eastAsia="lt-LT"/>
              </w:rPr>
              <w:t>/nurodyti ir nurodyti dokumentą pasiūlyme, kuris patvirtintų atitiktį reikalavimui/</w:t>
            </w:r>
          </w:p>
        </w:tc>
      </w:tr>
      <w:tr w:rsidR="009D758D" w:rsidRPr="009F6C6A" w14:paraId="5CE0C60E" w14:textId="77777777" w:rsidTr="00192DFD">
        <w:tc>
          <w:tcPr>
            <w:tcW w:w="507" w:type="pct"/>
            <w:tcBorders>
              <w:left w:val="single" w:sz="4" w:space="0" w:color="000000"/>
              <w:bottom w:val="single" w:sz="4" w:space="0" w:color="000000"/>
            </w:tcBorders>
          </w:tcPr>
          <w:p w14:paraId="4B087C11" w14:textId="5AF67721" w:rsidR="009D758D" w:rsidRPr="009F6C6A" w:rsidRDefault="0015349E" w:rsidP="00192DFD">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12. (12.)</w:t>
            </w:r>
          </w:p>
        </w:tc>
        <w:tc>
          <w:tcPr>
            <w:tcW w:w="2465" w:type="pct"/>
            <w:tcBorders>
              <w:left w:val="single" w:sz="4" w:space="0" w:color="000000"/>
              <w:bottom w:val="single" w:sz="4" w:space="0" w:color="000000"/>
              <w:right w:val="single" w:sz="4" w:space="0" w:color="auto"/>
            </w:tcBorders>
          </w:tcPr>
          <w:p w14:paraId="28F2BE49" w14:textId="77777777" w:rsidR="00511238" w:rsidRPr="00781833" w:rsidRDefault="00511238" w:rsidP="00511238">
            <w:pPr>
              <w:pStyle w:val="DefaultText"/>
              <w:rPr>
                <w:rFonts w:ascii="Times New Roman" w:eastAsiaTheme="minorHAnsi" w:hAnsi="Times New Roman"/>
                <w:szCs w:val="24"/>
                <w:lang w:val="lt-LT"/>
              </w:rPr>
            </w:pPr>
            <w:r w:rsidRPr="001A4C51">
              <w:rPr>
                <w:rFonts w:ascii="Times New Roman" w:eastAsiaTheme="minorHAnsi" w:hAnsi="Times New Roman"/>
                <w:szCs w:val="24"/>
                <w:lang w:val="lt-LT"/>
              </w:rPr>
              <w:t xml:space="preserve">Dujų analizatoriai turi būti komplektuojami su šia </w:t>
            </w:r>
            <w:r w:rsidRPr="00781833">
              <w:rPr>
                <w:rFonts w:ascii="Times New Roman" w:eastAsiaTheme="minorHAnsi" w:hAnsi="Times New Roman"/>
                <w:szCs w:val="24"/>
                <w:lang w:val="lt-LT"/>
              </w:rPr>
              <w:t>papildoma įranga:</w:t>
            </w:r>
          </w:p>
          <w:p w14:paraId="037AC174" w14:textId="77777777" w:rsidR="00511238" w:rsidRPr="001A4C51" w:rsidRDefault="00511238" w:rsidP="00511238">
            <w:pPr>
              <w:numPr>
                <w:ilvl w:val="0"/>
                <w:numId w:val="18"/>
              </w:numPr>
              <w:spacing w:after="0" w:line="240" w:lineRule="auto"/>
              <w:rPr>
                <w:rFonts w:ascii="Times New Roman" w:hAnsi="Times New Roman" w:cs="Times New Roman"/>
                <w:sz w:val="24"/>
                <w:szCs w:val="24"/>
              </w:rPr>
            </w:pPr>
            <w:r w:rsidRPr="00781833">
              <w:rPr>
                <w:rFonts w:ascii="Times New Roman" w:hAnsi="Times New Roman" w:cs="Times New Roman"/>
                <w:sz w:val="24"/>
                <w:szCs w:val="24"/>
              </w:rPr>
              <w:t>Akumuliatorinis maitinimas</w:t>
            </w:r>
            <w:r w:rsidRPr="001A4C51">
              <w:rPr>
                <w:rFonts w:ascii="Times New Roman" w:hAnsi="Times New Roman" w:cs="Times New Roman"/>
                <w:sz w:val="24"/>
                <w:szCs w:val="24"/>
              </w:rPr>
              <w:t>, kuris užtikrintų ne trumpesnį  kaip 84 val. nepertraukiamą prietaiso darbą su siurbliu;</w:t>
            </w:r>
          </w:p>
          <w:p w14:paraId="175C24D5" w14:textId="77777777" w:rsidR="00511238" w:rsidRPr="001A4C51" w:rsidRDefault="00511238" w:rsidP="00511238">
            <w:pPr>
              <w:numPr>
                <w:ilvl w:val="0"/>
                <w:numId w:val="18"/>
              </w:numPr>
              <w:spacing w:after="0" w:line="240" w:lineRule="auto"/>
              <w:rPr>
                <w:rFonts w:ascii="Times New Roman" w:hAnsi="Times New Roman" w:cs="Times New Roman"/>
                <w:sz w:val="24"/>
                <w:szCs w:val="24"/>
              </w:rPr>
            </w:pPr>
            <w:r w:rsidRPr="001A4C51">
              <w:rPr>
                <w:rFonts w:ascii="Times New Roman" w:hAnsi="Times New Roman" w:cs="Times New Roman"/>
                <w:sz w:val="24"/>
                <w:szCs w:val="24"/>
              </w:rPr>
              <w:t>baterijų įkroviklis (nuo 220 V, 50Hz tinklo);</w:t>
            </w:r>
          </w:p>
          <w:p w14:paraId="08F8C13A" w14:textId="77777777" w:rsidR="009D758D" w:rsidRPr="001A4C51" w:rsidRDefault="00511238" w:rsidP="00511238">
            <w:pPr>
              <w:numPr>
                <w:ilvl w:val="0"/>
                <w:numId w:val="18"/>
              </w:numPr>
              <w:spacing w:after="0" w:line="240" w:lineRule="auto"/>
              <w:rPr>
                <w:rFonts w:ascii="Times New Roman" w:hAnsi="Times New Roman" w:cs="Times New Roman"/>
                <w:sz w:val="24"/>
                <w:szCs w:val="24"/>
              </w:rPr>
            </w:pPr>
            <w:r w:rsidRPr="001A4C51">
              <w:rPr>
                <w:rFonts w:ascii="Times New Roman" w:hAnsi="Times New Roman" w:cs="Times New Roman"/>
                <w:sz w:val="24"/>
                <w:szCs w:val="24"/>
              </w:rPr>
              <w:t>prietaiso korpusas turi būti smūgiams atsparus.</w:t>
            </w:r>
          </w:p>
          <w:p w14:paraId="517FD307" w14:textId="77777777" w:rsidR="006C3DCB" w:rsidRPr="001A4C51" w:rsidRDefault="006C3DCB" w:rsidP="006C3DCB">
            <w:pPr>
              <w:spacing w:after="0" w:line="240" w:lineRule="auto"/>
              <w:ind w:left="1146"/>
              <w:rPr>
                <w:rFonts w:ascii="Times New Roman" w:hAnsi="Times New Roman" w:cs="Times New Roman"/>
                <w:sz w:val="24"/>
                <w:szCs w:val="24"/>
              </w:rPr>
            </w:pPr>
          </w:p>
          <w:p w14:paraId="1F8C65A7" w14:textId="2FCF98C6" w:rsidR="006C3DCB" w:rsidRPr="001A4C51" w:rsidRDefault="006C3DCB" w:rsidP="006C3DCB">
            <w:pPr>
              <w:spacing w:after="0" w:line="240" w:lineRule="auto"/>
              <w:rPr>
                <w:rFonts w:ascii="Times New Roman" w:hAnsi="Times New Roman" w:cs="Times New Roman"/>
                <w:sz w:val="24"/>
                <w:szCs w:val="24"/>
              </w:rPr>
            </w:pPr>
            <w:r w:rsidRPr="001A4C51">
              <w:rPr>
                <w:rFonts w:ascii="Times New Roman" w:eastAsia="Times New Roman" w:hAnsi="Times New Roman" w:cs="Times New Roman"/>
                <w:i/>
                <w:iCs/>
                <w:lang w:val="lt-LT"/>
              </w:rPr>
              <w:t xml:space="preserve">Atitiktį reikalavimui patvirtinantys dokumentai: </w:t>
            </w:r>
            <w:r w:rsidRPr="001A4C51">
              <w:rPr>
                <w:rFonts w:ascii="Times New Roman" w:eastAsia="Times New Roman" w:hAnsi="Times New Roman" w:cs="Times New Roman"/>
                <w:i/>
                <w:iCs/>
                <w:kern w:val="2"/>
                <w:lang w:val="lt-LT"/>
                <w14:ligatures w14:val="standardContextual"/>
              </w:rPr>
              <w:t>gamintojo techniniai dokumentai, įrodantys prekės atitikimą techninės specifikacijos reikalavimams (aprašymas, specifikacija, techninių duomenų lapas, naudojimo instrukcija ar kiti lygiaverčiai įrodymai)</w:t>
            </w:r>
          </w:p>
        </w:tc>
        <w:tc>
          <w:tcPr>
            <w:tcW w:w="2028" w:type="pct"/>
            <w:tcBorders>
              <w:left w:val="single" w:sz="4" w:space="0" w:color="000000"/>
              <w:bottom w:val="single" w:sz="4" w:space="0" w:color="000000"/>
              <w:right w:val="single" w:sz="4" w:space="0" w:color="auto"/>
            </w:tcBorders>
          </w:tcPr>
          <w:p w14:paraId="68248A76" w14:textId="23949F3A" w:rsidR="009D758D" w:rsidRPr="009F6C6A" w:rsidRDefault="007E43E1" w:rsidP="00192DFD">
            <w:pPr>
              <w:autoSpaceDE w:val="0"/>
              <w:autoSpaceDN w:val="0"/>
              <w:adjustRightInd w:val="0"/>
              <w:spacing w:after="0" w:line="240" w:lineRule="auto"/>
              <w:jc w:val="center"/>
              <w:rPr>
                <w:rFonts w:ascii="Times New Roman" w:hAnsi="Times New Roman" w:cs="Times New Roman"/>
                <w:color w:val="000000"/>
                <w:lang w:val="lt-LT"/>
              </w:rPr>
            </w:pPr>
            <w:r w:rsidRPr="00F006B3">
              <w:rPr>
                <w:rFonts w:ascii="Times New Roman" w:eastAsia="Times New Roman" w:hAnsi="Times New Roman" w:cs="Times New Roman"/>
                <w:i/>
                <w:iCs/>
                <w:sz w:val="20"/>
                <w:szCs w:val="20"/>
                <w:lang w:val="lt-LT" w:eastAsia="lt-LT"/>
              </w:rPr>
              <w:t>/nurodyti ir nurodyti dokumentą pasiūlyme, kuris patvirtintų atitiktį reikalavimui/</w:t>
            </w:r>
          </w:p>
        </w:tc>
      </w:tr>
      <w:tr w:rsidR="009D758D" w:rsidRPr="009F6C6A" w14:paraId="74E19126" w14:textId="77777777" w:rsidTr="00192DFD">
        <w:tc>
          <w:tcPr>
            <w:tcW w:w="507" w:type="pct"/>
            <w:tcBorders>
              <w:left w:val="single" w:sz="4" w:space="0" w:color="000000"/>
              <w:bottom w:val="single" w:sz="4" w:space="0" w:color="000000"/>
            </w:tcBorders>
          </w:tcPr>
          <w:p w14:paraId="361AE439" w14:textId="3B9DC5C1" w:rsidR="009D758D" w:rsidRPr="009F6C6A" w:rsidRDefault="00511238" w:rsidP="00192DFD">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lastRenderedPageBreak/>
              <w:t>13. (13.)</w:t>
            </w:r>
          </w:p>
        </w:tc>
        <w:tc>
          <w:tcPr>
            <w:tcW w:w="2465" w:type="pct"/>
            <w:tcBorders>
              <w:left w:val="single" w:sz="4" w:space="0" w:color="000000"/>
              <w:bottom w:val="single" w:sz="4" w:space="0" w:color="000000"/>
              <w:right w:val="single" w:sz="4" w:space="0" w:color="auto"/>
            </w:tcBorders>
          </w:tcPr>
          <w:p w14:paraId="7B18C832" w14:textId="77777777" w:rsidR="009D758D" w:rsidRPr="001A4C51" w:rsidRDefault="00511238" w:rsidP="00511238">
            <w:pPr>
              <w:spacing w:after="0" w:line="240" w:lineRule="auto"/>
              <w:rPr>
                <w:rFonts w:ascii="Times New Roman" w:eastAsiaTheme="minorHAnsi" w:hAnsi="Times New Roman" w:cs="Times New Roman"/>
                <w:sz w:val="24"/>
                <w:szCs w:val="24"/>
              </w:rPr>
            </w:pPr>
            <w:r w:rsidRPr="001A4C51">
              <w:rPr>
                <w:rFonts w:ascii="Times New Roman" w:eastAsiaTheme="minorHAnsi" w:hAnsi="Times New Roman" w:cs="Times New Roman"/>
                <w:sz w:val="24"/>
                <w:szCs w:val="24"/>
              </w:rPr>
              <w:t>Belaidis ryšys tarp dujų analizatorių ne mažiau kaip iki 300 metrų, bevielis ryšio tinklas, dažnis be licencijos: ISM (2,405 - 2,480 GHz).</w:t>
            </w:r>
          </w:p>
          <w:p w14:paraId="276909CB" w14:textId="77777777" w:rsidR="006C3DCB" w:rsidRPr="001A4C51" w:rsidRDefault="006C3DCB" w:rsidP="00511238">
            <w:pPr>
              <w:spacing w:after="0" w:line="240" w:lineRule="auto"/>
              <w:rPr>
                <w:rFonts w:ascii="Times New Roman" w:eastAsiaTheme="minorHAnsi" w:hAnsi="Times New Roman" w:cs="Times New Roman"/>
                <w:sz w:val="24"/>
                <w:szCs w:val="24"/>
              </w:rPr>
            </w:pPr>
          </w:p>
          <w:p w14:paraId="40B23014" w14:textId="077B6F1B" w:rsidR="006C3DCB" w:rsidRPr="001A4C51" w:rsidRDefault="006C3DCB" w:rsidP="00511238">
            <w:pPr>
              <w:spacing w:after="0" w:line="240" w:lineRule="auto"/>
              <w:rPr>
                <w:rFonts w:ascii="Times New Roman" w:eastAsiaTheme="minorHAnsi" w:hAnsi="Times New Roman" w:cs="Times New Roman"/>
                <w:sz w:val="24"/>
                <w:szCs w:val="24"/>
              </w:rPr>
            </w:pPr>
            <w:r w:rsidRPr="001A4C51">
              <w:rPr>
                <w:rFonts w:ascii="Times New Roman" w:eastAsia="Times New Roman" w:hAnsi="Times New Roman" w:cs="Times New Roman"/>
                <w:i/>
                <w:iCs/>
                <w:lang w:val="lt-LT"/>
              </w:rPr>
              <w:t xml:space="preserve">Atitiktį reikalavimui patvirtinantys dokumentai: </w:t>
            </w:r>
            <w:r w:rsidRPr="001A4C51">
              <w:rPr>
                <w:rFonts w:ascii="Times New Roman" w:eastAsia="Times New Roman" w:hAnsi="Times New Roman" w:cs="Times New Roman"/>
                <w:i/>
                <w:iCs/>
                <w:kern w:val="2"/>
                <w:lang w:val="lt-LT"/>
                <w14:ligatures w14:val="standardContextual"/>
              </w:rPr>
              <w:t>gamintojo techniniai dokumentai, įrodantys prekės atitikimą techninės specifikacijos reikalavimams (aprašymas, specifikacija, techninių duomenų lapas, naudojimo instrukcija ar kiti lygiaverčiai įrodymai)</w:t>
            </w:r>
          </w:p>
        </w:tc>
        <w:tc>
          <w:tcPr>
            <w:tcW w:w="2028" w:type="pct"/>
            <w:tcBorders>
              <w:left w:val="single" w:sz="4" w:space="0" w:color="000000"/>
              <w:bottom w:val="single" w:sz="4" w:space="0" w:color="000000"/>
              <w:right w:val="single" w:sz="4" w:space="0" w:color="auto"/>
            </w:tcBorders>
          </w:tcPr>
          <w:p w14:paraId="0EEB5326" w14:textId="38C8C202" w:rsidR="009D758D" w:rsidRPr="009F6C6A" w:rsidRDefault="007E43E1" w:rsidP="00192DFD">
            <w:pPr>
              <w:snapToGrid w:val="0"/>
              <w:spacing w:after="0" w:line="240" w:lineRule="auto"/>
              <w:jc w:val="center"/>
              <w:rPr>
                <w:rFonts w:ascii="Times New Roman" w:eastAsia="Times New Roman" w:hAnsi="Times New Roman" w:cs="Times New Roman"/>
                <w:i/>
                <w:lang w:val="lt-LT"/>
              </w:rPr>
            </w:pPr>
            <w:r w:rsidRPr="00F006B3">
              <w:rPr>
                <w:rFonts w:ascii="Times New Roman" w:eastAsia="Times New Roman" w:hAnsi="Times New Roman" w:cs="Times New Roman"/>
                <w:i/>
                <w:iCs/>
                <w:sz w:val="20"/>
                <w:szCs w:val="20"/>
                <w:lang w:val="lt-LT" w:eastAsia="lt-LT"/>
              </w:rPr>
              <w:t>/nurodyti ir nurodyti dokumentą pasiūlyme, kuris patvirtintų atitiktį reikalavimui/</w:t>
            </w:r>
          </w:p>
        </w:tc>
      </w:tr>
      <w:tr w:rsidR="009D758D" w:rsidRPr="009F6C6A" w14:paraId="5605E65A" w14:textId="77777777" w:rsidTr="00192DFD">
        <w:tc>
          <w:tcPr>
            <w:tcW w:w="507" w:type="pct"/>
            <w:tcBorders>
              <w:left w:val="single" w:sz="4" w:space="0" w:color="000000"/>
              <w:bottom w:val="single" w:sz="4" w:space="0" w:color="000000"/>
            </w:tcBorders>
          </w:tcPr>
          <w:p w14:paraId="0C8A4F6D" w14:textId="4B8B0A1A" w:rsidR="009D758D" w:rsidRPr="009F6C6A" w:rsidRDefault="00511238" w:rsidP="00192DFD">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14. (14.)</w:t>
            </w:r>
          </w:p>
        </w:tc>
        <w:tc>
          <w:tcPr>
            <w:tcW w:w="2465" w:type="pct"/>
            <w:tcBorders>
              <w:left w:val="single" w:sz="4" w:space="0" w:color="000000"/>
              <w:bottom w:val="single" w:sz="4" w:space="0" w:color="000000"/>
              <w:right w:val="single" w:sz="4" w:space="0" w:color="auto"/>
            </w:tcBorders>
          </w:tcPr>
          <w:p w14:paraId="3D2DDA29" w14:textId="77777777" w:rsidR="009D758D" w:rsidRDefault="00511238" w:rsidP="00192DFD">
            <w:pPr>
              <w:pStyle w:val="DefaultText"/>
              <w:rPr>
                <w:rFonts w:ascii="Times New Roman" w:eastAsiaTheme="minorHAnsi" w:hAnsi="Times New Roman"/>
                <w:szCs w:val="24"/>
              </w:rPr>
            </w:pPr>
            <w:r w:rsidRPr="00AF7A1B">
              <w:rPr>
                <w:rFonts w:ascii="Times New Roman" w:eastAsiaTheme="minorHAnsi" w:hAnsi="Times New Roman"/>
                <w:szCs w:val="24"/>
              </w:rPr>
              <w:t>Programuojami aliarmo pranešimai.</w:t>
            </w:r>
          </w:p>
          <w:p w14:paraId="4959C920" w14:textId="77777777" w:rsidR="006C3DCB" w:rsidRDefault="006C3DCB" w:rsidP="00192DFD">
            <w:pPr>
              <w:pStyle w:val="DefaultText"/>
              <w:rPr>
                <w:rFonts w:ascii="Times New Roman" w:hAnsi="Times New Roman"/>
                <w:b/>
                <w:bCs/>
                <w:color w:val="C00000"/>
                <w:szCs w:val="24"/>
              </w:rPr>
            </w:pPr>
          </w:p>
          <w:p w14:paraId="3115BC60" w14:textId="1485BF72" w:rsidR="006C3DCB" w:rsidRPr="00F27D97" w:rsidRDefault="006C3DCB" w:rsidP="00192DFD">
            <w:pPr>
              <w:pStyle w:val="DefaultText"/>
              <w:rPr>
                <w:rFonts w:ascii="Times New Roman" w:hAnsi="Times New Roman"/>
                <w:b/>
                <w:bCs/>
                <w:color w:val="C00000"/>
                <w:szCs w:val="24"/>
                <w:lang w:val="lt-LT"/>
              </w:rPr>
            </w:pPr>
            <w:r w:rsidRPr="00FF426E">
              <w:rPr>
                <w:rFonts w:ascii="Times New Roman" w:hAnsi="Times New Roman"/>
                <w:i/>
                <w:iCs/>
                <w:lang w:val="lt-LT"/>
              </w:rPr>
              <w:t>Atitiktį reikalavimui patvirtinantys dokumentai:</w:t>
            </w:r>
            <w:r>
              <w:rPr>
                <w:rFonts w:ascii="Times New Roman" w:hAnsi="Times New Roman"/>
                <w:i/>
                <w:iCs/>
                <w:lang w:val="lt-LT"/>
              </w:rPr>
              <w:t xml:space="preserve"> </w:t>
            </w:r>
            <w:r w:rsidRPr="00FF426E">
              <w:rPr>
                <w:rFonts w:ascii="Times New Roman" w:hAnsi="Times New Roman"/>
                <w:i/>
                <w:iCs/>
                <w:kern w:val="2"/>
                <w:lang w:val="lt-LT"/>
                <w14:ligatures w14:val="standardContextual"/>
              </w:rPr>
              <w:t>gamintojo techniniai dokumentai, įrodantys prekės atitikimą techninės specifikacijos reikalavimams (aprašymas, specifikacija, techninių duomenų lapas</w:t>
            </w:r>
            <w:r>
              <w:rPr>
                <w:rFonts w:ascii="Times New Roman" w:hAnsi="Times New Roman"/>
                <w:i/>
                <w:iCs/>
                <w:kern w:val="2"/>
                <w:lang w:val="lt-LT"/>
                <w14:ligatures w14:val="standardContextual"/>
              </w:rPr>
              <w:t>, naudojimo instrukcija</w:t>
            </w:r>
            <w:r w:rsidRPr="00FF426E">
              <w:rPr>
                <w:rFonts w:ascii="Times New Roman" w:hAnsi="Times New Roman"/>
                <w:i/>
                <w:iCs/>
                <w:kern w:val="2"/>
                <w:lang w:val="lt-LT"/>
                <w14:ligatures w14:val="standardContextual"/>
              </w:rPr>
              <w:t xml:space="preserve"> ar kiti </w:t>
            </w:r>
            <w:r>
              <w:rPr>
                <w:rFonts w:ascii="Times New Roman" w:hAnsi="Times New Roman"/>
                <w:i/>
                <w:iCs/>
                <w:kern w:val="2"/>
                <w:lang w:val="lt-LT"/>
                <w14:ligatures w14:val="standardContextual"/>
              </w:rPr>
              <w:t>lygiaverčiai įrodymai)</w:t>
            </w:r>
          </w:p>
        </w:tc>
        <w:tc>
          <w:tcPr>
            <w:tcW w:w="2028" w:type="pct"/>
            <w:tcBorders>
              <w:left w:val="single" w:sz="4" w:space="0" w:color="000000"/>
              <w:bottom w:val="single" w:sz="4" w:space="0" w:color="000000"/>
              <w:right w:val="single" w:sz="4" w:space="0" w:color="auto"/>
            </w:tcBorders>
          </w:tcPr>
          <w:p w14:paraId="29E8760F" w14:textId="59C0DEF2" w:rsidR="009D758D" w:rsidRPr="009F6C6A" w:rsidRDefault="007E43E1" w:rsidP="00192DFD">
            <w:pPr>
              <w:snapToGrid w:val="0"/>
              <w:spacing w:after="0" w:line="240" w:lineRule="auto"/>
              <w:jc w:val="center"/>
              <w:rPr>
                <w:rFonts w:ascii="Times New Roman" w:hAnsi="Times New Roman" w:cs="Times New Roman"/>
                <w:color w:val="000000"/>
                <w:lang w:val="lt-LT"/>
              </w:rPr>
            </w:pPr>
            <w:r w:rsidRPr="00F006B3">
              <w:rPr>
                <w:rFonts w:ascii="Times New Roman" w:eastAsia="Times New Roman" w:hAnsi="Times New Roman" w:cs="Times New Roman"/>
                <w:i/>
                <w:iCs/>
                <w:sz w:val="20"/>
                <w:szCs w:val="20"/>
                <w:lang w:val="lt-LT" w:eastAsia="lt-LT"/>
              </w:rPr>
              <w:t>/nurodyti ir nurodyti dokumentą pasiūlyme, kuris patvirtintų atitiktį reikalavimui/</w:t>
            </w:r>
          </w:p>
        </w:tc>
      </w:tr>
      <w:tr w:rsidR="007E43E1" w:rsidRPr="009F6C6A" w14:paraId="1FC6176E" w14:textId="77777777" w:rsidTr="00192DFD">
        <w:tc>
          <w:tcPr>
            <w:tcW w:w="507" w:type="pct"/>
            <w:tcBorders>
              <w:top w:val="single" w:sz="4" w:space="0" w:color="auto"/>
              <w:left w:val="single" w:sz="4" w:space="0" w:color="000000"/>
              <w:bottom w:val="single" w:sz="4" w:space="0" w:color="000000"/>
            </w:tcBorders>
          </w:tcPr>
          <w:p w14:paraId="6D6F42BE" w14:textId="6437A7EC" w:rsidR="007E43E1" w:rsidRPr="009F6C6A" w:rsidRDefault="007E43E1" w:rsidP="007E43E1">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1</w:t>
            </w:r>
            <w:r w:rsidR="0071742B">
              <w:rPr>
                <w:rFonts w:ascii="Times New Roman" w:hAnsi="Times New Roman" w:cs="Times New Roman"/>
                <w:lang w:val="lt-LT"/>
              </w:rPr>
              <w:t>5</w:t>
            </w:r>
            <w:r>
              <w:rPr>
                <w:rFonts w:ascii="Times New Roman" w:hAnsi="Times New Roman" w:cs="Times New Roman"/>
                <w:lang w:val="lt-LT"/>
              </w:rPr>
              <w:t>. (1</w:t>
            </w:r>
            <w:r w:rsidR="0071742B">
              <w:rPr>
                <w:rFonts w:ascii="Times New Roman" w:hAnsi="Times New Roman" w:cs="Times New Roman"/>
                <w:lang w:val="lt-LT"/>
              </w:rPr>
              <w:t>5</w:t>
            </w:r>
            <w:r>
              <w:rPr>
                <w:rFonts w:ascii="Times New Roman" w:hAnsi="Times New Roman" w:cs="Times New Roman"/>
                <w:lang w:val="lt-LT"/>
              </w:rPr>
              <w:t>.)</w:t>
            </w:r>
          </w:p>
        </w:tc>
        <w:tc>
          <w:tcPr>
            <w:tcW w:w="2465" w:type="pct"/>
            <w:tcBorders>
              <w:top w:val="single" w:sz="4" w:space="0" w:color="auto"/>
              <w:left w:val="single" w:sz="4" w:space="0" w:color="000000"/>
              <w:bottom w:val="single" w:sz="4" w:space="0" w:color="000000"/>
              <w:right w:val="single" w:sz="4" w:space="0" w:color="auto"/>
            </w:tcBorders>
          </w:tcPr>
          <w:p w14:paraId="27D4AB90" w14:textId="77777777" w:rsidR="007E43E1" w:rsidRPr="001A4C51" w:rsidRDefault="007E43E1" w:rsidP="007E43E1">
            <w:pPr>
              <w:spacing w:after="0" w:line="240" w:lineRule="auto"/>
              <w:rPr>
                <w:rFonts w:ascii="Times New Roman" w:hAnsi="Times New Roman" w:cs="Times New Roman"/>
                <w:kern w:val="2"/>
                <w:sz w:val="24"/>
                <w:szCs w:val="24"/>
              </w:rPr>
            </w:pPr>
            <w:r w:rsidRPr="001A4C51">
              <w:rPr>
                <w:rFonts w:ascii="Times New Roman" w:hAnsi="Times New Roman" w:cs="Times New Roman"/>
                <w:sz w:val="24"/>
                <w:szCs w:val="24"/>
              </w:rPr>
              <w:t>Dujų analizatoriams g</w:t>
            </w:r>
            <w:r w:rsidRPr="001A4C51">
              <w:rPr>
                <w:rFonts w:ascii="Times New Roman" w:hAnsi="Times New Roman" w:cs="Times New Roman"/>
                <w:kern w:val="2"/>
                <w:sz w:val="24"/>
                <w:szCs w:val="24"/>
              </w:rPr>
              <w:t>arantinis terminas ne trumpesnis kaip 24 (dvidešimt  keturi) mėnesiai.</w:t>
            </w:r>
          </w:p>
          <w:p w14:paraId="60606F1A" w14:textId="341A42B3" w:rsidR="007E43E1" w:rsidRPr="001A4C51" w:rsidRDefault="007E43E1" w:rsidP="007E43E1">
            <w:pPr>
              <w:spacing w:after="0" w:line="240" w:lineRule="auto"/>
              <w:rPr>
                <w:rFonts w:ascii="Times New Roman" w:hAnsi="Times New Roman" w:cs="Times New Roman"/>
                <w:sz w:val="24"/>
                <w:szCs w:val="24"/>
              </w:rPr>
            </w:pPr>
          </w:p>
        </w:tc>
        <w:tc>
          <w:tcPr>
            <w:tcW w:w="2028" w:type="pct"/>
            <w:tcBorders>
              <w:top w:val="single" w:sz="4" w:space="0" w:color="auto"/>
              <w:left w:val="single" w:sz="4" w:space="0" w:color="000000"/>
              <w:bottom w:val="single" w:sz="4" w:space="0" w:color="000000"/>
              <w:right w:val="single" w:sz="4" w:space="0" w:color="auto"/>
            </w:tcBorders>
          </w:tcPr>
          <w:p w14:paraId="6E9330DA" w14:textId="2A954566" w:rsidR="007E43E1" w:rsidRPr="009F6C6A" w:rsidRDefault="007E43E1" w:rsidP="007E43E1">
            <w:pPr>
              <w:snapToGrid w:val="0"/>
              <w:spacing w:after="0" w:line="240" w:lineRule="auto"/>
              <w:jc w:val="center"/>
              <w:rPr>
                <w:rFonts w:ascii="Times New Roman" w:eastAsia="Times New Roman" w:hAnsi="Times New Roman" w:cs="Times New Roman"/>
                <w:i/>
                <w:lang w:val="lt-LT"/>
              </w:rPr>
            </w:pPr>
            <w:r w:rsidRPr="009D0CEA">
              <w:rPr>
                <w:rFonts w:ascii="Times New Roman" w:eastAsia="Times New Roman" w:hAnsi="Times New Roman" w:cs="Times New Roman"/>
                <w:i/>
                <w:iCs/>
                <w:sz w:val="20"/>
                <w:szCs w:val="20"/>
                <w:lang w:val="lt-LT" w:eastAsia="lt-LT"/>
              </w:rPr>
              <w:t>/nurodyti suteikiamų garantijų terminus/</w:t>
            </w:r>
          </w:p>
        </w:tc>
      </w:tr>
      <w:tr w:rsidR="007E43E1" w:rsidRPr="009F6C6A" w14:paraId="1D22C0D3" w14:textId="77777777" w:rsidTr="00192DFD">
        <w:tc>
          <w:tcPr>
            <w:tcW w:w="507" w:type="pct"/>
            <w:tcBorders>
              <w:left w:val="single" w:sz="4" w:space="0" w:color="000000"/>
              <w:bottom w:val="single" w:sz="4" w:space="0" w:color="000000"/>
            </w:tcBorders>
          </w:tcPr>
          <w:p w14:paraId="0D7D90BC" w14:textId="44963EE8" w:rsidR="007E43E1" w:rsidRPr="009F6C6A" w:rsidRDefault="007E43E1" w:rsidP="007E43E1">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1</w:t>
            </w:r>
            <w:r w:rsidR="0071742B">
              <w:rPr>
                <w:rFonts w:ascii="Times New Roman" w:hAnsi="Times New Roman" w:cs="Times New Roman"/>
                <w:lang w:val="lt-LT"/>
              </w:rPr>
              <w:t>6</w:t>
            </w:r>
            <w:r>
              <w:rPr>
                <w:rFonts w:ascii="Times New Roman" w:hAnsi="Times New Roman" w:cs="Times New Roman"/>
                <w:lang w:val="lt-LT"/>
              </w:rPr>
              <w:t>. (1</w:t>
            </w:r>
            <w:r w:rsidR="0071742B">
              <w:rPr>
                <w:rFonts w:ascii="Times New Roman" w:hAnsi="Times New Roman" w:cs="Times New Roman"/>
                <w:lang w:val="lt-LT"/>
              </w:rPr>
              <w:t>6</w:t>
            </w:r>
            <w:r>
              <w:rPr>
                <w:rFonts w:ascii="Times New Roman" w:hAnsi="Times New Roman" w:cs="Times New Roman"/>
                <w:lang w:val="lt-LT"/>
              </w:rPr>
              <w:t>.)</w:t>
            </w:r>
          </w:p>
        </w:tc>
        <w:tc>
          <w:tcPr>
            <w:tcW w:w="2465" w:type="pct"/>
            <w:tcBorders>
              <w:left w:val="single" w:sz="4" w:space="0" w:color="000000"/>
              <w:bottom w:val="single" w:sz="4" w:space="0" w:color="000000"/>
              <w:right w:val="single" w:sz="4" w:space="0" w:color="auto"/>
            </w:tcBorders>
          </w:tcPr>
          <w:p w14:paraId="2526317F" w14:textId="15FC97AC" w:rsidR="007E43E1" w:rsidRPr="001A4C51" w:rsidRDefault="007E43E1" w:rsidP="007E43E1">
            <w:pPr>
              <w:spacing w:after="0" w:line="240" w:lineRule="auto"/>
              <w:rPr>
                <w:rFonts w:ascii="Times New Roman" w:hAnsi="Times New Roman" w:cs="Times New Roman"/>
                <w:color w:val="C00000"/>
                <w:kern w:val="2"/>
                <w:sz w:val="24"/>
                <w:szCs w:val="24"/>
              </w:rPr>
            </w:pPr>
            <w:r w:rsidRPr="001A4C51">
              <w:rPr>
                <w:rFonts w:ascii="Times New Roman" w:hAnsi="Times New Roman" w:cs="Times New Roman"/>
                <w:kern w:val="2"/>
                <w:sz w:val="24"/>
                <w:szCs w:val="24"/>
              </w:rPr>
              <w:t xml:space="preserve">Akumuliatoriams ir įkrovikliams </w:t>
            </w:r>
            <w:r w:rsidRPr="00781833">
              <w:rPr>
                <w:rFonts w:ascii="Times New Roman" w:hAnsi="Times New Roman" w:cs="Times New Roman"/>
                <w:kern w:val="2"/>
                <w:sz w:val="24"/>
                <w:szCs w:val="24"/>
              </w:rPr>
              <w:t>garantinis terminas ne trumpesnis kaip 12 (</w:t>
            </w:r>
            <w:r w:rsidRPr="001A4C51">
              <w:rPr>
                <w:rFonts w:ascii="Times New Roman" w:hAnsi="Times New Roman" w:cs="Times New Roman"/>
                <w:kern w:val="2"/>
                <w:sz w:val="24"/>
                <w:szCs w:val="24"/>
              </w:rPr>
              <w:t>dvylika) mėnesių.</w:t>
            </w:r>
          </w:p>
        </w:tc>
        <w:tc>
          <w:tcPr>
            <w:tcW w:w="2028" w:type="pct"/>
            <w:tcBorders>
              <w:left w:val="single" w:sz="4" w:space="0" w:color="000000"/>
              <w:bottom w:val="single" w:sz="4" w:space="0" w:color="000000"/>
              <w:right w:val="single" w:sz="4" w:space="0" w:color="auto"/>
            </w:tcBorders>
          </w:tcPr>
          <w:p w14:paraId="4545ADA1" w14:textId="3937C55C" w:rsidR="007E43E1" w:rsidRPr="009F6C6A" w:rsidRDefault="007E43E1" w:rsidP="007E43E1">
            <w:pPr>
              <w:autoSpaceDE w:val="0"/>
              <w:autoSpaceDN w:val="0"/>
              <w:adjustRightInd w:val="0"/>
              <w:spacing w:after="0" w:line="240" w:lineRule="auto"/>
              <w:jc w:val="center"/>
              <w:rPr>
                <w:rFonts w:ascii="Times New Roman" w:eastAsia="Times New Roman" w:hAnsi="Times New Roman" w:cs="Times New Roman"/>
                <w:i/>
                <w:iCs/>
                <w:lang w:val="lt-LT"/>
              </w:rPr>
            </w:pPr>
            <w:r w:rsidRPr="009D0CEA">
              <w:rPr>
                <w:rFonts w:ascii="Times New Roman" w:eastAsia="Times New Roman" w:hAnsi="Times New Roman" w:cs="Times New Roman"/>
                <w:i/>
                <w:iCs/>
                <w:sz w:val="20"/>
                <w:szCs w:val="20"/>
                <w:lang w:val="lt-LT" w:eastAsia="lt-LT"/>
              </w:rPr>
              <w:t>/nurodyti suteikiamų garantijų terminus/</w:t>
            </w:r>
          </w:p>
        </w:tc>
      </w:tr>
      <w:tr w:rsidR="007E43E1" w:rsidRPr="009F6C6A" w14:paraId="7C19D621" w14:textId="77777777" w:rsidTr="00192DFD">
        <w:tc>
          <w:tcPr>
            <w:tcW w:w="507" w:type="pct"/>
            <w:tcBorders>
              <w:left w:val="single" w:sz="4" w:space="0" w:color="000000"/>
              <w:bottom w:val="single" w:sz="4" w:space="0" w:color="000000"/>
            </w:tcBorders>
          </w:tcPr>
          <w:p w14:paraId="594C0F21" w14:textId="7A78CFDA" w:rsidR="007E43E1" w:rsidRPr="009F6C6A" w:rsidRDefault="007E43E1" w:rsidP="007E43E1">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1</w:t>
            </w:r>
            <w:r w:rsidR="0071742B">
              <w:rPr>
                <w:rFonts w:ascii="Times New Roman" w:hAnsi="Times New Roman" w:cs="Times New Roman"/>
                <w:lang w:val="lt-LT"/>
              </w:rPr>
              <w:t>7</w:t>
            </w:r>
            <w:r>
              <w:rPr>
                <w:rFonts w:ascii="Times New Roman" w:hAnsi="Times New Roman" w:cs="Times New Roman"/>
                <w:lang w:val="lt-LT"/>
              </w:rPr>
              <w:t>. (1</w:t>
            </w:r>
            <w:r w:rsidR="0071742B">
              <w:rPr>
                <w:rFonts w:ascii="Times New Roman" w:hAnsi="Times New Roman" w:cs="Times New Roman"/>
                <w:lang w:val="lt-LT"/>
              </w:rPr>
              <w:t>7</w:t>
            </w:r>
            <w:r>
              <w:rPr>
                <w:rFonts w:ascii="Times New Roman" w:hAnsi="Times New Roman" w:cs="Times New Roman"/>
                <w:lang w:val="lt-LT"/>
              </w:rPr>
              <w:t>.)</w:t>
            </w:r>
          </w:p>
        </w:tc>
        <w:tc>
          <w:tcPr>
            <w:tcW w:w="2465" w:type="pct"/>
            <w:tcBorders>
              <w:left w:val="single" w:sz="4" w:space="0" w:color="000000"/>
              <w:bottom w:val="single" w:sz="4" w:space="0" w:color="000000"/>
              <w:right w:val="single" w:sz="4" w:space="0" w:color="auto"/>
            </w:tcBorders>
          </w:tcPr>
          <w:p w14:paraId="49E6891D" w14:textId="6FE9B8A7" w:rsidR="007E43E1" w:rsidRPr="006C3DCB" w:rsidRDefault="007E43E1" w:rsidP="007E43E1">
            <w:pPr>
              <w:rPr>
                <w:rFonts w:ascii="Times New Roman" w:eastAsia="Calibri" w:hAnsi="Times New Roman" w:cs="Times New Roman"/>
                <w:sz w:val="24"/>
                <w:szCs w:val="24"/>
                <w:lang w:val="lv-LV" w:eastAsia="lt-LT"/>
              </w:rPr>
            </w:pPr>
            <w:r w:rsidRPr="008C2F7D">
              <w:rPr>
                <w:rFonts w:ascii="Times New Roman" w:eastAsia="Calibri" w:hAnsi="Times New Roman" w:cs="Times New Roman"/>
                <w:sz w:val="24"/>
                <w:szCs w:val="24"/>
              </w:rPr>
              <w:t xml:space="preserve">Dujų analizatoriams nustatomi </w:t>
            </w:r>
            <w:r w:rsidRPr="008C2F7D">
              <w:rPr>
                <w:rFonts w:ascii="Times New Roman" w:eastAsia="Calibri" w:hAnsi="Times New Roman" w:cs="Times New Roman"/>
                <w:sz w:val="24"/>
                <w:szCs w:val="24"/>
                <w:lang w:val="lv-LV" w:eastAsia="lt-LT"/>
              </w:rPr>
              <w:t>aplinkos apsaugos kriterijai pagal Aplinkos apsaugos kriterijų taikymo, vykdant žaliuosius pirkimus, tvarkos aprašo, patvirtinto Lietuvos Respublikos aplinkos ministro 2011 m. birželio 28 d. įsakymu Nr. DI-508 (Nauja redakcija nuo 2024-02-01) 4.4.4.4 p. - prekė turi būti tvirta, funkcionali, ji ar jos sudedamosios dalys turi tikti naudoti daug kartų ir (ar) būti lengvai pataisomos, ir (ar) pakeičiamos.</w:t>
            </w:r>
          </w:p>
          <w:p w14:paraId="55ED52D5" w14:textId="2C2704A3" w:rsidR="007E43E1" w:rsidRPr="00BF7D99" w:rsidRDefault="007E43E1" w:rsidP="007E43E1">
            <w:pPr>
              <w:rPr>
                <w:rFonts w:ascii="Calibri" w:eastAsia="Calibri" w:hAnsi="Calibri" w:cs="Calibri"/>
                <w14:ligatures w14:val="standardContextual"/>
              </w:rPr>
            </w:pPr>
            <w:r w:rsidRPr="009360D8">
              <w:rPr>
                <w:rFonts w:ascii="Times New Roman" w:eastAsia="Calibri" w:hAnsi="Times New Roman" w:cs="Times New Roman"/>
                <w:i/>
                <w:iCs/>
                <w:kern w:val="2"/>
                <w:lang w:val="pt-BR"/>
                <w14:ligatures w14:val="standardContextual"/>
              </w:rPr>
              <w:t xml:space="preserve">dokumentai: </w:t>
            </w:r>
            <w:r w:rsidRPr="009360D8">
              <w:rPr>
                <w:rFonts w:ascii="Times New Roman" w:eastAsia="Times New Roman" w:hAnsi="Times New Roman" w:cs="Times New Roman"/>
                <w:i/>
                <w:iCs/>
                <w:kern w:val="2"/>
                <w:lang w:val="pt-BR"/>
                <w14:ligatures w14:val="standardContextual"/>
              </w:rPr>
              <w:t xml:space="preserve">gamintojo ir (ar) tiekėjo techniniai dokumentai, gamintojo ir (ar) importuotojo, ir (ar) tiekėjo rašytinis patvirtinimas, gamintojo ir (ar) tiekėjo deklaracija (pateikiant objektyvius </w:t>
            </w:r>
            <w:r w:rsidRPr="009360D8">
              <w:rPr>
                <w:rFonts w:ascii="Times New Roman" w:eastAsia="Times New Roman" w:hAnsi="Times New Roman" w:cs="Times New Roman"/>
                <w:i/>
                <w:iCs/>
                <w:kern w:val="2"/>
                <w:lang w:val="pt-BR"/>
                <w14:ligatures w14:val="standardContextual"/>
              </w:rPr>
              <w:lastRenderedPageBreak/>
              <w:t>įrodymus), įrangos aprašymas ar kiti lygiaverčiai įrodymai/</w:t>
            </w:r>
          </w:p>
        </w:tc>
        <w:tc>
          <w:tcPr>
            <w:tcW w:w="2028" w:type="pct"/>
            <w:tcBorders>
              <w:left w:val="single" w:sz="4" w:space="0" w:color="000000"/>
              <w:bottom w:val="single" w:sz="4" w:space="0" w:color="000000"/>
              <w:right w:val="single" w:sz="4" w:space="0" w:color="auto"/>
            </w:tcBorders>
          </w:tcPr>
          <w:p w14:paraId="0C8F9A29" w14:textId="7B6D48CD" w:rsidR="007E43E1" w:rsidRPr="009F6C6A" w:rsidRDefault="007E43E1" w:rsidP="007E43E1">
            <w:pPr>
              <w:autoSpaceDE w:val="0"/>
              <w:autoSpaceDN w:val="0"/>
              <w:adjustRightInd w:val="0"/>
              <w:spacing w:after="0" w:line="240" w:lineRule="auto"/>
              <w:jc w:val="center"/>
              <w:rPr>
                <w:rFonts w:ascii="Times New Roman" w:eastAsia="Times New Roman" w:hAnsi="Times New Roman" w:cs="Times New Roman"/>
                <w:i/>
                <w:lang w:val="lt-LT"/>
              </w:rPr>
            </w:pPr>
            <w:r w:rsidRPr="00F006B3">
              <w:rPr>
                <w:rFonts w:ascii="Times New Roman" w:eastAsia="Times New Roman" w:hAnsi="Times New Roman" w:cs="Times New Roman"/>
                <w:i/>
                <w:iCs/>
                <w:sz w:val="20"/>
                <w:szCs w:val="20"/>
                <w:lang w:val="lt-LT" w:eastAsia="lt-LT"/>
              </w:rPr>
              <w:lastRenderedPageBreak/>
              <w:t>/nurodyti ir nurodyti dokumentą pasiūlyme, kuris patvirtintų atitiktį reikalavimui/</w:t>
            </w:r>
          </w:p>
        </w:tc>
      </w:tr>
    </w:tbl>
    <w:p w14:paraId="000FA0A1" w14:textId="77777777" w:rsidR="009D758D" w:rsidRPr="009F6C6A" w:rsidRDefault="009D758D" w:rsidP="009D758D">
      <w:pPr>
        <w:spacing w:after="0" w:line="240" w:lineRule="auto"/>
        <w:ind w:hanging="284"/>
        <w:rPr>
          <w:rFonts w:ascii="Calibri Light" w:hAnsi="Calibri Light" w:cs="Calibri Light"/>
          <w:b/>
          <w:bCs/>
          <w:lang w:val="lt-LT"/>
        </w:rPr>
      </w:pPr>
    </w:p>
    <w:p w14:paraId="33E32DA3" w14:textId="77777777" w:rsidR="002908AA" w:rsidRDefault="002908AA" w:rsidP="00504310">
      <w:pPr>
        <w:spacing w:after="0" w:line="240" w:lineRule="auto"/>
        <w:rPr>
          <w:rFonts w:ascii="Calibri Light" w:hAnsi="Calibri Light" w:cs="Calibri Light"/>
          <w:b/>
          <w:bCs/>
          <w:lang w:val="lt-LT"/>
        </w:rPr>
      </w:pPr>
    </w:p>
    <w:p w14:paraId="3A6C605E" w14:textId="037ED5F8" w:rsidR="005F6377" w:rsidRPr="009F6C6A" w:rsidRDefault="005F6377" w:rsidP="001378BF">
      <w:pPr>
        <w:spacing w:after="0" w:line="240" w:lineRule="auto"/>
        <w:ind w:left="-426"/>
        <w:rPr>
          <w:rFonts w:ascii="Calibri Light" w:hAnsi="Calibri Light" w:cs="Calibri Light"/>
          <w:b/>
          <w:bCs/>
          <w:lang w:val="lt-LT"/>
        </w:rPr>
      </w:pPr>
      <w:r w:rsidRPr="009F6C6A">
        <w:rPr>
          <w:rFonts w:ascii="Calibri Light" w:hAnsi="Calibri Light" w:cs="Calibri Light"/>
          <w:b/>
          <w:bCs/>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 Taip pat, patvirtinu, kad dokumentų skaitmeninės kopijos ir elektroninėmis priemonėmis pateikti duomenys yra tikri.</w:t>
      </w:r>
    </w:p>
    <w:p w14:paraId="6AB9D335" w14:textId="77777777" w:rsidR="005F6377" w:rsidRPr="009F6C6A" w:rsidRDefault="005F6377" w:rsidP="005F6377">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5F6377" w:rsidRPr="009F6C6A" w14:paraId="562C785B" w14:textId="77777777" w:rsidTr="00B1131D">
        <w:tc>
          <w:tcPr>
            <w:tcW w:w="2028" w:type="pct"/>
            <w:tcBorders>
              <w:top w:val="nil"/>
              <w:left w:val="nil"/>
              <w:right w:val="nil"/>
            </w:tcBorders>
          </w:tcPr>
          <w:p w14:paraId="75E88905" w14:textId="77777777" w:rsidR="005F6377" w:rsidRPr="009F6C6A" w:rsidRDefault="005F6377" w:rsidP="005F6377">
            <w:pPr>
              <w:tabs>
                <w:tab w:val="left" w:pos="0"/>
              </w:tabs>
              <w:suppressAutoHyphens/>
              <w:autoSpaceDE w:val="0"/>
              <w:spacing w:after="0" w:line="240" w:lineRule="auto"/>
              <w:jc w:val="center"/>
              <w:rPr>
                <w:rFonts w:ascii="Calibri Light" w:eastAsia="Arial" w:hAnsi="Calibri Light" w:cs="Calibri Light"/>
                <w:sz w:val="24"/>
                <w:szCs w:val="24"/>
                <w:lang w:val="lt-LT" w:eastAsia="ar-SA"/>
              </w:rPr>
            </w:pPr>
            <w:r w:rsidRPr="009F6C6A">
              <w:rPr>
                <w:rFonts w:ascii="Calibri Light" w:eastAsia="Arial" w:hAnsi="Calibri Light" w:cs="Calibri Light"/>
                <w:sz w:val="24"/>
                <w:szCs w:val="24"/>
                <w:lang w:val="lt-LT" w:eastAsia="ar-SA"/>
              </w:rPr>
              <w:fldChar w:fldCharType="begin">
                <w:ffData>
                  <w:name w:val="Tekstas2"/>
                  <w:enabled/>
                  <w:calcOnExit w:val="0"/>
                  <w:textInput/>
                </w:ffData>
              </w:fldChar>
            </w:r>
            <w:r w:rsidRPr="009F6C6A">
              <w:rPr>
                <w:rFonts w:ascii="Calibri Light" w:eastAsia="Arial" w:hAnsi="Calibri Light" w:cs="Calibri Light"/>
                <w:sz w:val="24"/>
                <w:szCs w:val="24"/>
                <w:lang w:val="lt-LT" w:eastAsia="ar-SA"/>
              </w:rPr>
              <w:instrText xml:space="preserve"> FORMTEXT </w:instrText>
            </w:r>
            <w:r w:rsidRPr="009F6C6A">
              <w:rPr>
                <w:rFonts w:ascii="Calibri Light" w:eastAsia="Arial" w:hAnsi="Calibri Light" w:cs="Calibri Light"/>
                <w:sz w:val="24"/>
                <w:szCs w:val="24"/>
                <w:lang w:val="lt-LT" w:eastAsia="ar-SA"/>
              </w:rPr>
            </w:r>
            <w:r w:rsidRPr="009F6C6A">
              <w:rPr>
                <w:rFonts w:ascii="Calibri Light" w:eastAsia="Arial" w:hAnsi="Calibri Light" w:cs="Calibri Light"/>
                <w:sz w:val="24"/>
                <w:szCs w:val="24"/>
                <w:lang w:val="lt-LT" w:eastAsia="ar-SA"/>
              </w:rPr>
              <w:fldChar w:fldCharType="separate"/>
            </w:r>
            <w:r w:rsidRPr="009F6C6A">
              <w:rPr>
                <w:rFonts w:ascii="Calibri Light" w:eastAsia="Arial" w:hAnsi="Calibri Light" w:cs="Calibri Light"/>
                <w:noProof/>
                <w:sz w:val="24"/>
                <w:szCs w:val="24"/>
                <w:lang w:val="lt-LT" w:eastAsia="ar-SA"/>
              </w:rPr>
              <w:t> </w:t>
            </w:r>
            <w:r w:rsidRPr="009F6C6A">
              <w:rPr>
                <w:rFonts w:ascii="Calibri Light" w:eastAsia="Arial" w:hAnsi="Calibri Light" w:cs="Calibri Light"/>
                <w:noProof/>
                <w:sz w:val="24"/>
                <w:szCs w:val="24"/>
                <w:lang w:val="lt-LT" w:eastAsia="ar-SA"/>
              </w:rPr>
              <w:t> </w:t>
            </w:r>
            <w:r w:rsidRPr="009F6C6A">
              <w:rPr>
                <w:rFonts w:ascii="Calibri Light" w:eastAsia="Arial" w:hAnsi="Calibri Light" w:cs="Calibri Light"/>
                <w:noProof/>
                <w:sz w:val="24"/>
                <w:szCs w:val="24"/>
                <w:lang w:val="lt-LT" w:eastAsia="ar-SA"/>
              </w:rPr>
              <w:t> </w:t>
            </w:r>
            <w:r w:rsidRPr="009F6C6A">
              <w:rPr>
                <w:rFonts w:ascii="Calibri Light" w:eastAsia="Arial" w:hAnsi="Calibri Light" w:cs="Calibri Light"/>
                <w:noProof/>
                <w:sz w:val="24"/>
                <w:szCs w:val="24"/>
                <w:lang w:val="lt-LT" w:eastAsia="ar-SA"/>
              </w:rPr>
              <w:t> </w:t>
            </w:r>
            <w:r w:rsidRPr="009F6C6A">
              <w:rPr>
                <w:rFonts w:ascii="Calibri Light" w:eastAsia="Arial" w:hAnsi="Calibri Light" w:cs="Calibri Light"/>
                <w:noProof/>
                <w:sz w:val="24"/>
                <w:szCs w:val="24"/>
                <w:lang w:val="lt-LT" w:eastAsia="ar-SA"/>
              </w:rPr>
              <w:t> </w:t>
            </w:r>
            <w:r w:rsidRPr="009F6C6A">
              <w:rPr>
                <w:rFonts w:ascii="Calibri Light" w:eastAsia="Arial" w:hAnsi="Calibri Light" w:cs="Calibri Light"/>
                <w:sz w:val="24"/>
                <w:szCs w:val="24"/>
                <w:lang w:val="lt-LT" w:eastAsia="ar-SA"/>
              </w:rPr>
              <w:fldChar w:fldCharType="end"/>
            </w:r>
          </w:p>
        </w:tc>
        <w:tc>
          <w:tcPr>
            <w:tcW w:w="113" w:type="pct"/>
            <w:tcBorders>
              <w:top w:val="nil"/>
              <w:left w:val="nil"/>
              <w:bottom w:val="nil"/>
              <w:right w:val="nil"/>
            </w:tcBorders>
          </w:tcPr>
          <w:p w14:paraId="74DD6CD0" w14:textId="77777777" w:rsidR="005F6377" w:rsidRPr="009F6C6A" w:rsidRDefault="005F6377" w:rsidP="005F6377">
            <w:pPr>
              <w:tabs>
                <w:tab w:val="left" w:pos="0"/>
              </w:tabs>
              <w:suppressAutoHyphens/>
              <w:autoSpaceDE w:val="0"/>
              <w:spacing w:after="0" w:line="240" w:lineRule="auto"/>
              <w:jc w:val="center"/>
              <w:rPr>
                <w:rFonts w:ascii="Calibri Light" w:eastAsia="Arial" w:hAnsi="Calibri Light" w:cs="Calibri Light"/>
                <w:sz w:val="24"/>
                <w:szCs w:val="24"/>
                <w:lang w:val="lt-LT" w:eastAsia="ar-SA"/>
              </w:rPr>
            </w:pPr>
          </w:p>
        </w:tc>
        <w:tc>
          <w:tcPr>
            <w:tcW w:w="1114" w:type="pct"/>
            <w:tcBorders>
              <w:top w:val="nil"/>
              <w:left w:val="nil"/>
              <w:right w:val="nil"/>
            </w:tcBorders>
          </w:tcPr>
          <w:p w14:paraId="6DA46C42" w14:textId="77777777" w:rsidR="005F6377" w:rsidRPr="009F6C6A" w:rsidRDefault="005F6377" w:rsidP="005F6377">
            <w:pPr>
              <w:tabs>
                <w:tab w:val="left" w:pos="0"/>
              </w:tabs>
              <w:suppressAutoHyphens/>
              <w:autoSpaceDE w:val="0"/>
              <w:spacing w:after="0" w:line="240" w:lineRule="auto"/>
              <w:jc w:val="center"/>
              <w:rPr>
                <w:rFonts w:ascii="Calibri Light" w:eastAsia="Arial" w:hAnsi="Calibri Light" w:cs="Calibri Light"/>
                <w:sz w:val="24"/>
                <w:szCs w:val="24"/>
                <w:lang w:val="lt-LT" w:eastAsia="ar-SA"/>
              </w:rPr>
            </w:pPr>
            <w:r w:rsidRPr="009F6C6A">
              <w:rPr>
                <w:rFonts w:ascii="Calibri Light" w:eastAsia="Arial" w:hAnsi="Calibri Light" w:cs="Calibri Light"/>
                <w:sz w:val="24"/>
                <w:szCs w:val="24"/>
                <w:lang w:val="lt-LT" w:eastAsia="ar-SA"/>
              </w:rPr>
              <w:fldChar w:fldCharType="begin">
                <w:ffData>
                  <w:name w:val=""/>
                  <w:enabled/>
                  <w:calcOnExit w:val="0"/>
                  <w:textInput>
                    <w:default w:val="*"/>
                  </w:textInput>
                </w:ffData>
              </w:fldChar>
            </w:r>
            <w:r w:rsidRPr="009F6C6A">
              <w:rPr>
                <w:rFonts w:ascii="Calibri Light" w:eastAsia="Arial" w:hAnsi="Calibri Light" w:cs="Calibri Light"/>
                <w:sz w:val="24"/>
                <w:szCs w:val="24"/>
                <w:lang w:val="lt-LT" w:eastAsia="ar-SA"/>
              </w:rPr>
              <w:instrText xml:space="preserve"> FORMTEXT </w:instrText>
            </w:r>
            <w:r w:rsidRPr="009F6C6A">
              <w:rPr>
                <w:rFonts w:ascii="Calibri Light" w:eastAsia="Arial" w:hAnsi="Calibri Light" w:cs="Calibri Light"/>
                <w:sz w:val="24"/>
                <w:szCs w:val="24"/>
                <w:lang w:val="lt-LT" w:eastAsia="ar-SA"/>
              </w:rPr>
            </w:r>
            <w:r w:rsidRPr="009F6C6A">
              <w:rPr>
                <w:rFonts w:ascii="Calibri Light" w:eastAsia="Arial" w:hAnsi="Calibri Light" w:cs="Calibri Light"/>
                <w:sz w:val="24"/>
                <w:szCs w:val="24"/>
                <w:lang w:val="lt-LT" w:eastAsia="ar-SA"/>
              </w:rPr>
              <w:fldChar w:fldCharType="separate"/>
            </w:r>
            <w:r w:rsidRPr="009F6C6A">
              <w:rPr>
                <w:rFonts w:ascii="Calibri Light" w:eastAsia="Arial" w:hAnsi="Calibri Light" w:cs="Calibri Light"/>
                <w:noProof/>
                <w:sz w:val="24"/>
                <w:szCs w:val="24"/>
                <w:lang w:val="lt-LT" w:eastAsia="ar-SA"/>
              </w:rPr>
              <w:t>*</w:t>
            </w:r>
            <w:r w:rsidRPr="009F6C6A">
              <w:rPr>
                <w:rFonts w:ascii="Calibri Light" w:eastAsia="Arial" w:hAnsi="Calibri Light" w:cs="Calibri Light"/>
                <w:sz w:val="24"/>
                <w:szCs w:val="24"/>
                <w:lang w:val="lt-LT" w:eastAsia="ar-SA"/>
              </w:rPr>
              <w:fldChar w:fldCharType="end"/>
            </w:r>
          </w:p>
        </w:tc>
        <w:tc>
          <w:tcPr>
            <w:tcW w:w="144" w:type="pct"/>
            <w:tcBorders>
              <w:top w:val="nil"/>
              <w:left w:val="nil"/>
              <w:bottom w:val="nil"/>
              <w:right w:val="nil"/>
            </w:tcBorders>
          </w:tcPr>
          <w:p w14:paraId="57DA1430" w14:textId="77777777" w:rsidR="005F6377" w:rsidRPr="009F6C6A" w:rsidRDefault="005F6377" w:rsidP="005F6377">
            <w:pPr>
              <w:tabs>
                <w:tab w:val="left" w:pos="0"/>
              </w:tabs>
              <w:suppressAutoHyphens/>
              <w:autoSpaceDE w:val="0"/>
              <w:spacing w:after="0" w:line="240" w:lineRule="auto"/>
              <w:jc w:val="center"/>
              <w:rPr>
                <w:rFonts w:ascii="Calibri Light" w:eastAsia="Arial" w:hAnsi="Calibri Light" w:cs="Calibri Light"/>
                <w:sz w:val="24"/>
                <w:szCs w:val="24"/>
                <w:lang w:val="lt-LT" w:eastAsia="ar-SA"/>
              </w:rPr>
            </w:pPr>
          </w:p>
        </w:tc>
        <w:tc>
          <w:tcPr>
            <w:tcW w:w="1601" w:type="pct"/>
            <w:tcBorders>
              <w:top w:val="nil"/>
              <w:left w:val="nil"/>
              <w:right w:val="nil"/>
            </w:tcBorders>
          </w:tcPr>
          <w:p w14:paraId="64456B26" w14:textId="77777777" w:rsidR="005F6377" w:rsidRPr="009F6C6A" w:rsidRDefault="005F6377" w:rsidP="005F6377">
            <w:pPr>
              <w:tabs>
                <w:tab w:val="left" w:pos="0"/>
              </w:tabs>
              <w:suppressAutoHyphens/>
              <w:autoSpaceDE w:val="0"/>
              <w:spacing w:after="0" w:line="240" w:lineRule="auto"/>
              <w:jc w:val="center"/>
              <w:rPr>
                <w:rFonts w:ascii="Calibri Light" w:eastAsia="Arial" w:hAnsi="Calibri Light" w:cs="Calibri Light"/>
                <w:sz w:val="24"/>
                <w:szCs w:val="24"/>
                <w:lang w:val="lt-LT" w:eastAsia="ar-SA"/>
              </w:rPr>
            </w:pPr>
            <w:r w:rsidRPr="009F6C6A">
              <w:rPr>
                <w:rFonts w:ascii="Calibri Light" w:eastAsia="Arial" w:hAnsi="Calibri Light" w:cs="Calibri Light"/>
                <w:sz w:val="24"/>
                <w:szCs w:val="24"/>
                <w:lang w:val="lt-LT" w:eastAsia="ar-SA"/>
              </w:rPr>
              <w:fldChar w:fldCharType="begin">
                <w:ffData>
                  <w:name w:val="Tekstas2"/>
                  <w:enabled/>
                  <w:calcOnExit w:val="0"/>
                  <w:textInput/>
                </w:ffData>
              </w:fldChar>
            </w:r>
            <w:r w:rsidRPr="009F6C6A">
              <w:rPr>
                <w:rFonts w:ascii="Calibri Light" w:eastAsia="Arial" w:hAnsi="Calibri Light" w:cs="Calibri Light"/>
                <w:sz w:val="24"/>
                <w:szCs w:val="24"/>
                <w:lang w:val="lt-LT" w:eastAsia="ar-SA"/>
              </w:rPr>
              <w:instrText xml:space="preserve"> FORMTEXT </w:instrText>
            </w:r>
            <w:r w:rsidRPr="009F6C6A">
              <w:rPr>
                <w:rFonts w:ascii="Calibri Light" w:eastAsia="Arial" w:hAnsi="Calibri Light" w:cs="Calibri Light"/>
                <w:sz w:val="24"/>
                <w:szCs w:val="24"/>
                <w:lang w:val="lt-LT" w:eastAsia="ar-SA"/>
              </w:rPr>
            </w:r>
            <w:r w:rsidRPr="009F6C6A">
              <w:rPr>
                <w:rFonts w:ascii="Calibri Light" w:eastAsia="Arial" w:hAnsi="Calibri Light" w:cs="Calibri Light"/>
                <w:sz w:val="24"/>
                <w:szCs w:val="24"/>
                <w:lang w:val="lt-LT" w:eastAsia="ar-SA"/>
              </w:rPr>
              <w:fldChar w:fldCharType="separate"/>
            </w:r>
            <w:r w:rsidRPr="009F6C6A">
              <w:rPr>
                <w:rFonts w:ascii="Calibri Light" w:eastAsia="Arial" w:hAnsi="Calibri Light" w:cs="Calibri Light"/>
                <w:noProof/>
                <w:sz w:val="24"/>
                <w:szCs w:val="24"/>
                <w:lang w:val="lt-LT" w:eastAsia="ar-SA"/>
              </w:rPr>
              <w:t> </w:t>
            </w:r>
            <w:r w:rsidRPr="009F6C6A">
              <w:rPr>
                <w:rFonts w:ascii="Calibri Light" w:eastAsia="Arial" w:hAnsi="Calibri Light" w:cs="Calibri Light"/>
                <w:noProof/>
                <w:sz w:val="24"/>
                <w:szCs w:val="24"/>
                <w:lang w:val="lt-LT" w:eastAsia="ar-SA"/>
              </w:rPr>
              <w:t> </w:t>
            </w:r>
            <w:r w:rsidRPr="009F6C6A">
              <w:rPr>
                <w:rFonts w:ascii="Calibri Light" w:eastAsia="Arial" w:hAnsi="Calibri Light" w:cs="Calibri Light"/>
                <w:noProof/>
                <w:sz w:val="24"/>
                <w:szCs w:val="24"/>
                <w:lang w:val="lt-LT" w:eastAsia="ar-SA"/>
              </w:rPr>
              <w:t> </w:t>
            </w:r>
            <w:r w:rsidRPr="009F6C6A">
              <w:rPr>
                <w:rFonts w:ascii="Calibri Light" w:eastAsia="Arial" w:hAnsi="Calibri Light" w:cs="Calibri Light"/>
                <w:noProof/>
                <w:sz w:val="24"/>
                <w:szCs w:val="24"/>
                <w:lang w:val="lt-LT" w:eastAsia="ar-SA"/>
              </w:rPr>
              <w:t> </w:t>
            </w:r>
            <w:r w:rsidRPr="009F6C6A">
              <w:rPr>
                <w:rFonts w:ascii="Calibri Light" w:eastAsia="Arial" w:hAnsi="Calibri Light" w:cs="Calibri Light"/>
                <w:noProof/>
                <w:sz w:val="24"/>
                <w:szCs w:val="24"/>
                <w:lang w:val="lt-LT" w:eastAsia="ar-SA"/>
              </w:rPr>
              <w:t> </w:t>
            </w:r>
            <w:r w:rsidRPr="009F6C6A">
              <w:rPr>
                <w:rFonts w:ascii="Calibri Light" w:eastAsia="Arial" w:hAnsi="Calibri Light" w:cs="Calibri Light"/>
                <w:sz w:val="24"/>
                <w:szCs w:val="24"/>
                <w:lang w:val="lt-LT" w:eastAsia="ar-SA"/>
              </w:rPr>
              <w:fldChar w:fldCharType="end"/>
            </w:r>
          </w:p>
        </w:tc>
      </w:tr>
      <w:tr w:rsidR="005F6377" w:rsidRPr="009F6C6A" w14:paraId="4ACEDB0F" w14:textId="77777777" w:rsidTr="00B1131D">
        <w:trPr>
          <w:trHeight w:val="158"/>
        </w:trPr>
        <w:tc>
          <w:tcPr>
            <w:tcW w:w="2028" w:type="pct"/>
            <w:tcBorders>
              <w:left w:val="nil"/>
              <w:bottom w:val="nil"/>
              <w:right w:val="nil"/>
            </w:tcBorders>
          </w:tcPr>
          <w:p w14:paraId="031215F3" w14:textId="77777777" w:rsidR="005F6377" w:rsidRPr="009F6C6A" w:rsidRDefault="005F6377" w:rsidP="005F6377">
            <w:pPr>
              <w:tabs>
                <w:tab w:val="left" w:pos="0"/>
              </w:tabs>
              <w:suppressAutoHyphens/>
              <w:autoSpaceDE w:val="0"/>
              <w:spacing w:after="0" w:line="240" w:lineRule="auto"/>
              <w:jc w:val="center"/>
              <w:rPr>
                <w:rFonts w:ascii="Calibri Light" w:eastAsia="Arial" w:hAnsi="Calibri Light" w:cs="Calibri Light"/>
                <w:sz w:val="16"/>
                <w:szCs w:val="16"/>
                <w:lang w:val="lt-LT" w:eastAsia="ar-SA"/>
              </w:rPr>
            </w:pPr>
            <w:r w:rsidRPr="009F6C6A">
              <w:rPr>
                <w:rFonts w:ascii="Calibri Light" w:eastAsia="Arial" w:hAnsi="Calibri Light" w:cs="Calibri Light"/>
                <w:position w:val="6"/>
                <w:sz w:val="16"/>
                <w:szCs w:val="16"/>
                <w:lang w:val="lt-LT" w:eastAsia="ar-SA"/>
              </w:rPr>
              <w:t>(Tiekėjo arba jo įgalioto asmens pareigų pavadinimas)</w:t>
            </w:r>
          </w:p>
        </w:tc>
        <w:tc>
          <w:tcPr>
            <w:tcW w:w="113" w:type="pct"/>
            <w:tcBorders>
              <w:top w:val="nil"/>
              <w:left w:val="nil"/>
              <w:bottom w:val="nil"/>
              <w:right w:val="nil"/>
            </w:tcBorders>
          </w:tcPr>
          <w:p w14:paraId="67E0CB6A" w14:textId="77777777" w:rsidR="005F6377" w:rsidRPr="009F6C6A" w:rsidRDefault="005F6377" w:rsidP="005F6377">
            <w:pPr>
              <w:tabs>
                <w:tab w:val="left" w:pos="0"/>
              </w:tabs>
              <w:suppressAutoHyphens/>
              <w:autoSpaceDE w:val="0"/>
              <w:spacing w:after="0" w:line="240" w:lineRule="auto"/>
              <w:jc w:val="center"/>
              <w:rPr>
                <w:rFonts w:ascii="Calibri Light" w:eastAsia="Arial" w:hAnsi="Calibri Light" w:cs="Calibri Light"/>
                <w:sz w:val="16"/>
                <w:szCs w:val="16"/>
                <w:lang w:val="lt-LT" w:eastAsia="ar-SA"/>
              </w:rPr>
            </w:pPr>
          </w:p>
        </w:tc>
        <w:tc>
          <w:tcPr>
            <w:tcW w:w="1114" w:type="pct"/>
            <w:tcBorders>
              <w:left w:val="nil"/>
              <w:bottom w:val="nil"/>
              <w:right w:val="nil"/>
            </w:tcBorders>
          </w:tcPr>
          <w:p w14:paraId="35E88DEF" w14:textId="77777777" w:rsidR="005F6377" w:rsidRPr="009F6C6A" w:rsidRDefault="005F6377" w:rsidP="005F6377">
            <w:pPr>
              <w:tabs>
                <w:tab w:val="left" w:pos="0"/>
              </w:tabs>
              <w:suppressAutoHyphens/>
              <w:autoSpaceDE w:val="0"/>
              <w:spacing w:after="0" w:line="240" w:lineRule="auto"/>
              <w:jc w:val="center"/>
              <w:rPr>
                <w:rFonts w:ascii="Calibri Light" w:eastAsia="Arial" w:hAnsi="Calibri Light" w:cs="Calibri Light"/>
                <w:sz w:val="16"/>
                <w:szCs w:val="16"/>
                <w:lang w:val="lt-LT" w:eastAsia="ar-SA"/>
              </w:rPr>
            </w:pPr>
            <w:r w:rsidRPr="009F6C6A">
              <w:rPr>
                <w:rFonts w:ascii="Calibri Light" w:eastAsia="Arial" w:hAnsi="Calibri Light" w:cs="Calibri Light"/>
                <w:position w:val="6"/>
                <w:sz w:val="16"/>
                <w:szCs w:val="16"/>
                <w:lang w:val="lt-LT" w:eastAsia="ar-SA"/>
              </w:rPr>
              <w:t>(Parašas)</w:t>
            </w:r>
          </w:p>
        </w:tc>
        <w:tc>
          <w:tcPr>
            <w:tcW w:w="144" w:type="pct"/>
            <w:tcBorders>
              <w:top w:val="nil"/>
              <w:left w:val="nil"/>
              <w:bottom w:val="nil"/>
              <w:right w:val="nil"/>
            </w:tcBorders>
          </w:tcPr>
          <w:p w14:paraId="3599CDEF" w14:textId="77777777" w:rsidR="005F6377" w:rsidRPr="009F6C6A" w:rsidRDefault="005F6377" w:rsidP="005F6377">
            <w:pPr>
              <w:tabs>
                <w:tab w:val="left" w:pos="0"/>
              </w:tabs>
              <w:suppressAutoHyphens/>
              <w:autoSpaceDE w:val="0"/>
              <w:spacing w:after="0" w:line="240" w:lineRule="auto"/>
              <w:jc w:val="center"/>
              <w:rPr>
                <w:rFonts w:ascii="Calibri Light" w:eastAsia="Arial" w:hAnsi="Calibri Light" w:cs="Calibri Light"/>
                <w:sz w:val="16"/>
                <w:szCs w:val="16"/>
                <w:lang w:val="lt-LT" w:eastAsia="ar-SA"/>
              </w:rPr>
            </w:pPr>
          </w:p>
        </w:tc>
        <w:tc>
          <w:tcPr>
            <w:tcW w:w="1601" w:type="pct"/>
            <w:tcBorders>
              <w:top w:val="nil"/>
              <w:left w:val="nil"/>
              <w:bottom w:val="nil"/>
              <w:right w:val="nil"/>
            </w:tcBorders>
          </w:tcPr>
          <w:p w14:paraId="687E27EF" w14:textId="77777777" w:rsidR="005F6377" w:rsidRPr="009F6C6A" w:rsidRDefault="005F6377" w:rsidP="005F6377">
            <w:pPr>
              <w:tabs>
                <w:tab w:val="left" w:pos="0"/>
                <w:tab w:val="left" w:pos="3969"/>
              </w:tabs>
              <w:suppressAutoHyphens/>
              <w:autoSpaceDE w:val="0"/>
              <w:spacing w:after="0" w:line="240" w:lineRule="auto"/>
              <w:jc w:val="center"/>
              <w:rPr>
                <w:rFonts w:ascii="Calibri Light" w:eastAsia="Arial" w:hAnsi="Calibri Light" w:cs="Calibri Light"/>
                <w:sz w:val="16"/>
                <w:szCs w:val="16"/>
                <w:lang w:val="lt-LT" w:eastAsia="ar-SA"/>
              </w:rPr>
            </w:pPr>
            <w:r w:rsidRPr="009F6C6A">
              <w:rPr>
                <w:rFonts w:ascii="Calibri Light" w:eastAsia="Arial" w:hAnsi="Calibri Light" w:cs="Calibri Light"/>
                <w:position w:val="6"/>
                <w:sz w:val="16"/>
                <w:szCs w:val="16"/>
                <w:lang w:val="lt-LT" w:eastAsia="ar-SA"/>
              </w:rPr>
              <w:t>(Vardas, pavardė)</w:t>
            </w:r>
          </w:p>
        </w:tc>
      </w:tr>
    </w:tbl>
    <w:p w14:paraId="7CB6A31D" w14:textId="77777777" w:rsidR="005F6377" w:rsidRPr="009F6C6A" w:rsidRDefault="005F6377" w:rsidP="005F6377">
      <w:pPr>
        <w:spacing w:after="0" w:line="240" w:lineRule="auto"/>
        <w:rPr>
          <w:rFonts w:ascii="Calibri Light" w:hAnsi="Calibri Light" w:cs="Calibri Light"/>
          <w:sz w:val="16"/>
          <w:szCs w:val="16"/>
          <w:lang w:val="lt-LT"/>
        </w:rPr>
      </w:pPr>
    </w:p>
    <w:p w14:paraId="059C997B" w14:textId="77777777" w:rsidR="005F6377" w:rsidRPr="009F6C6A" w:rsidRDefault="005F6377" w:rsidP="005F6377">
      <w:pPr>
        <w:spacing w:after="0" w:line="240" w:lineRule="auto"/>
        <w:rPr>
          <w:rFonts w:ascii="Calibri Light" w:hAnsi="Calibri Light" w:cs="Calibri Light"/>
          <w:sz w:val="16"/>
          <w:szCs w:val="16"/>
          <w:lang w:val="lt-LT"/>
        </w:rPr>
      </w:pPr>
      <w:r w:rsidRPr="009F6C6A">
        <w:rPr>
          <w:rFonts w:ascii="Calibri Light" w:hAnsi="Calibri Light" w:cs="Calibri Light"/>
          <w:sz w:val="16"/>
          <w:szCs w:val="16"/>
          <w:lang w:val="lt-LT"/>
        </w:rPr>
        <w:t>* Teikdamas pasiūlymą tiekėjas privalo pasirašyti šią pasiūlymo formą „1 PAGD PD BS“ 15.1 punkte nustatyta tvarka.</w:t>
      </w:r>
    </w:p>
    <w:p w14:paraId="63B8C698" w14:textId="77777777" w:rsidR="005F6377" w:rsidRPr="009F6C6A" w:rsidRDefault="005F6377" w:rsidP="005F6377">
      <w:pPr>
        <w:rPr>
          <w:rFonts w:ascii="Calibri Light" w:hAnsi="Calibri Light" w:cs="Calibri Light"/>
          <w:sz w:val="16"/>
          <w:szCs w:val="16"/>
          <w:lang w:val="lt-LT"/>
        </w:rPr>
      </w:pPr>
    </w:p>
    <w:p w14:paraId="5FB5102A" w14:textId="77777777" w:rsidR="005F6377" w:rsidRPr="009F6C6A" w:rsidRDefault="005F6377" w:rsidP="005F6377">
      <w:pPr>
        <w:tabs>
          <w:tab w:val="left" w:pos="0"/>
        </w:tabs>
        <w:spacing w:after="0"/>
        <w:rPr>
          <w:rFonts w:ascii="Calibri Light" w:hAnsi="Calibri Light" w:cs="Calibri Light"/>
          <w:b/>
          <w:sz w:val="16"/>
          <w:szCs w:val="16"/>
          <w:lang w:val="lt-LT"/>
        </w:rPr>
      </w:pPr>
    </w:p>
    <w:p w14:paraId="0F115CFE" w14:textId="77777777" w:rsidR="005F6377" w:rsidRPr="009F6C6A" w:rsidRDefault="005F6377" w:rsidP="005F6377">
      <w:pPr>
        <w:tabs>
          <w:tab w:val="left" w:pos="0"/>
        </w:tabs>
        <w:spacing w:after="0"/>
        <w:rPr>
          <w:rFonts w:ascii="Calibri Light" w:hAnsi="Calibri Light" w:cs="Calibri Light"/>
          <w:b/>
          <w:sz w:val="16"/>
          <w:szCs w:val="16"/>
          <w:lang w:val="lt-LT"/>
        </w:rPr>
      </w:pPr>
    </w:p>
    <w:p w14:paraId="50055FD1" w14:textId="77777777" w:rsidR="005F6377" w:rsidRPr="009F6C6A" w:rsidRDefault="005F6377" w:rsidP="005F6377">
      <w:pPr>
        <w:tabs>
          <w:tab w:val="left" w:pos="0"/>
        </w:tabs>
        <w:spacing w:after="0"/>
        <w:rPr>
          <w:rFonts w:ascii="Calibri Light" w:hAnsi="Calibri Light" w:cs="Calibri Light"/>
          <w:b/>
          <w:sz w:val="16"/>
          <w:szCs w:val="16"/>
          <w:lang w:val="lt-LT"/>
        </w:rPr>
      </w:pPr>
    </w:p>
    <w:p w14:paraId="35FADAFA" w14:textId="77777777" w:rsidR="005F6377" w:rsidRPr="009F6C6A" w:rsidRDefault="005F6377" w:rsidP="005F6377">
      <w:pPr>
        <w:tabs>
          <w:tab w:val="left" w:pos="0"/>
        </w:tabs>
        <w:spacing w:after="0"/>
        <w:rPr>
          <w:rFonts w:ascii="Calibri Light" w:hAnsi="Calibri Light" w:cs="Calibri Light"/>
          <w:b/>
          <w:sz w:val="16"/>
          <w:szCs w:val="16"/>
          <w:lang w:val="lt-LT"/>
        </w:rPr>
      </w:pPr>
    </w:p>
    <w:p w14:paraId="2FD557D3" w14:textId="77777777" w:rsidR="005F6377" w:rsidRPr="009F6C6A" w:rsidRDefault="005F6377" w:rsidP="005F6377">
      <w:pPr>
        <w:tabs>
          <w:tab w:val="left" w:pos="0"/>
        </w:tabs>
        <w:spacing w:after="0"/>
        <w:rPr>
          <w:rFonts w:ascii="Calibri Light" w:hAnsi="Calibri Light" w:cs="Calibri Light"/>
          <w:b/>
          <w:sz w:val="16"/>
          <w:szCs w:val="16"/>
          <w:lang w:val="lt-LT"/>
        </w:rPr>
      </w:pPr>
    </w:p>
    <w:p w14:paraId="37E43CEF" w14:textId="77777777" w:rsidR="00334404" w:rsidRPr="009F6C6A" w:rsidRDefault="00334404" w:rsidP="00334404">
      <w:pPr>
        <w:tabs>
          <w:tab w:val="left" w:pos="7953"/>
        </w:tabs>
        <w:spacing w:after="0" w:line="240" w:lineRule="auto"/>
        <w:rPr>
          <w:rFonts w:ascii="Calibri Light" w:hAnsi="Calibri Light" w:cs="Calibri Light"/>
          <w:b/>
          <w:bCs/>
          <w:sz w:val="20"/>
          <w:szCs w:val="20"/>
          <w:lang w:val="lt-LT"/>
        </w:rPr>
      </w:pPr>
    </w:p>
    <w:p w14:paraId="20663DA1" w14:textId="77777777" w:rsidR="00E01749" w:rsidRPr="009F6C6A" w:rsidRDefault="00E01749" w:rsidP="00E01749">
      <w:pPr>
        <w:rPr>
          <w:rFonts w:ascii="Calibri Light" w:hAnsi="Calibri Light" w:cs="Calibri Light"/>
          <w:sz w:val="20"/>
          <w:szCs w:val="20"/>
          <w:lang w:val="lt-LT"/>
        </w:rPr>
      </w:pPr>
    </w:p>
    <w:p w14:paraId="5D10E2F4" w14:textId="77777777" w:rsidR="00E01749" w:rsidRPr="009F6C6A" w:rsidRDefault="00E01749" w:rsidP="00E01749">
      <w:pPr>
        <w:rPr>
          <w:rFonts w:ascii="Calibri Light" w:hAnsi="Calibri Light" w:cs="Calibri Light"/>
          <w:sz w:val="20"/>
          <w:szCs w:val="20"/>
          <w:lang w:val="lt-LT"/>
        </w:rPr>
      </w:pPr>
    </w:p>
    <w:p w14:paraId="7A8261FD" w14:textId="77777777" w:rsidR="00E01749" w:rsidRPr="009F6C6A" w:rsidRDefault="00E01749" w:rsidP="00E01749">
      <w:pPr>
        <w:rPr>
          <w:rFonts w:ascii="Calibri Light" w:hAnsi="Calibri Light" w:cs="Calibri Light"/>
          <w:sz w:val="20"/>
          <w:szCs w:val="20"/>
          <w:lang w:val="lt-LT"/>
        </w:rPr>
      </w:pPr>
    </w:p>
    <w:p w14:paraId="5AC066DE" w14:textId="77777777" w:rsidR="00E01749" w:rsidRPr="009F6C6A" w:rsidRDefault="00E01749" w:rsidP="00E01749">
      <w:pPr>
        <w:rPr>
          <w:rFonts w:ascii="Calibri Light" w:hAnsi="Calibri Light" w:cs="Calibri Light"/>
          <w:sz w:val="20"/>
          <w:szCs w:val="20"/>
          <w:lang w:val="lt-LT"/>
        </w:rPr>
      </w:pPr>
    </w:p>
    <w:p w14:paraId="3E30555A" w14:textId="77777777" w:rsidR="00E01749" w:rsidRPr="009F6C6A" w:rsidRDefault="00E01749" w:rsidP="00E01749">
      <w:pPr>
        <w:rPr>
          <w:rFonts w:ascii="Calibri Light" w:hAnsi="Calibri Light" w:cs="Calibri Light"/>
          <w:sz w:val="20"/>
          <w:szCs w:val="20"/>
          <w:lang w:val="lt-LT"/>
        </w:rPr>
      </w:pPr>
    </w:p>
    <w:p w14:paraId="4A471326" w14:textId="77777777" w:rsidR="00E01749" w:rsidRPr="009F6C6A" w:rsidRDefault="00E01749" w:rsidP="00E01749">
      <w:pPr>
        <w:rPr>
          <w:rFonts w:ascii="Calibri Light" w:hAnsi="Calibri Light" w:cs="Calibri Light"/>
          <w:sz w:val="20"/>
          <w:szCs w:val="20"/>
          <w:lang w:val="lt-LT"/>
        </w:rPr>
      </w:pPr>
    </w:p>
    <w:p w14:paraId="28DA7B4E" w14:textId="77777777" w:rsidR="00E01749" w:rsidRPr="009F6C6A" w:rsidRDefault="00E01749" w:rsidP="00E01749">
      <w:pPr>
        <w:rPr>
          <w:rFonts w:ascii="Calibri Light" w:hAnsi="Calibri Light" w:cs="Calibri Light"/>
          <w:sz w:val="20"/>
          <w:szCs w:val="20"/>
          <w:lang w:val="lt-LT"/>
        </w:rPr>
      </w:pPr>
    </w:p>
    <w:p w14:paraId="6E562266" w14:textId="77777777" w:rsidR="00E01749" w:rsidRPr="009F6C6A" w:rsidRDefault="00E01749" w:rsidP="002078F3">
      <w:pPr>
        <w:rPr>
          <w:rFonts w:ascii="Calibri Light" w:hAnsi="Calibri Light" w:cs="Calibri Light"/>
          <w:sz w:val="20"/>
          <w:szCs w:val="20"/>
          <w:lang w:val="lt-LT"/>
        </w:rPr>
      </w:pPr>
    </w:p>
    <w:sectPr w:rsidR="00E01749" w:rsidRPr="009F6C6A" w:rsidSect="009466BB">
      <w:headerReference w:type="default" r:id="rId10"/>
      <w:foot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44150" w14:textId="77777777" w:rsidR="00AB3487" w:rsidRDefault="00AB3487">
      <w:pPr>
        <w:spacing w:after="0" w:line="240" w:lineRule="auto"/>
      </w:pPr>
      <w:r>
        <w:separator/>
      </w:r>
    </w:p>
  </w:endnote>
  <w:endnote w:type="continuationSeparator" w:id="0">
    <w:p w14:paraId="747D76E7" w14:textId="77777777" w:rsidR="00AB3487" w:rsidRDefault="00AB3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233795"/>
      <w:docPartObj>
        <w:docPartGallery w:val="Page Numbers (Bottom of Page)"/>
        <w:docPartUnique/>
      </w:docPartObj>
    </w:sdtPr>
    <w:sdtContent>
      <w:p w14:paraId="0739C846" w14:textId="3470F42F" w:rsidR="005603C9" w:rsidRDefault="005603C9">
        <w:pPr>
          <w:pStyle w:val="Porat"/>
          <w:jc w:val="center"/>
        </w:pPr>
        <w:r>
          <w:fldChar w:fldCharType="begin"/>
        </w:r>
        <w:r>
          <w:instrText>PAGE   \* MERGEFORMAT</w:instrText>
        </w:r>
        <w:r>
          <w:fldChar w:fldCharType="separate"/>
        </w:r>
        <w:r>
          <w:rPr>
            <w:lang w:val="lt-LT"/>
          </w:rPr>
          <w:t>2</w:t>
        </w:r>
        <w:r>
          <w:fldChar w:fldCharType="end"/>
        </w:r>
      </w:p>
    </w:sdtContent>
  </w:sdt>
  <w:p w14:paraId="10AFBC99" w14:textId="77777777" w:rsidR="005603C9" w:rsidRDefault="005603C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037E4" w14:textId="77777777" w:rsidR="00AB3487" w:rsidRDefault="00AB3487">
      <w:pPr>
        <w:spacing w:after="0" w:line="240" w:lineRule="auto"/>
      </w:pPr>
      <w:r>
        <w:separator/>
      </w:r>
    </w:p>
  </w:footnote>
  <w:footnote w:type="continuationSeparator" w:id="0">
    <w:p w14:paraId="7416A0BF" w14:textId="77777777" w:rsidR="00AB3487" w:rsidRDefault="00AB3487">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B629E7">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 xml:space="preserve">Taikoma, jei </w:t>
      </w:r>
      <w:r w:rsidRPr="005573FA">
        <w:rPr>
          <w:rFonts w:asciiTheme="majorHAnsi" w:hAnsiTheme="majorHAnsi" w:cstheme="majorHAnsi"/>
          <w:b/>
          <w:sz w:val="12"/>
          <w:szCs w:val="12"/>
          <w:lang w:val="lt-LT"/>
        </w:rPr>
        <w:t>kvalifikacijai įrodyti tiekėjas pasitelkia kvazisubtiekėjus,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F045A5">
      <w:pPr>
        <w:spacing w:after="0" w:line="240" w:lineRule="auto"/>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Puslapioinaostekstas"/>
        <w:rPr>
          <w:lang w:val="lt-LT"/>
        </w:rPr>
      </w:pPr>
      <w:r w:rsidRPr="00B629E7">
        <w:rPr>
          <w:rFonts w:asciiTheme="majorHAnsi" w:hAnsiTheme="majorHAnsi" w:cstheme="majorHAnsi"/>
          <w:b/>
          <w:sz w:val="12"/>
          <w:szCs w:val="12"/>
        </w:rPr>
        <w:footnoteRef/>
      </w:r>
      <w:r w:rsidRPr="00861A2B">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7B2D" w14:textId="6AD85402" w:rsidR="00D62727" w:rsidRPr="00692AA6" w:rsidRDefault="00C745CE"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 xml:space="preserve">PAGD </w:t>
    </w:r>
    <w:r w:rsidR="00D62727" w:rsidRPr="00692AA6">
      <w:rPr>
        <w:rFonts w:ascii="Calibri Light" w:hAnsi="Calibri Light" w:cs="Calibri Light"/>
        <w:caps w:val="0"/>
        <w:color w:val="FFFFFF" w:themeColor="background1"/>
        <w:sz w:val="24"/>
        <w:szCs w:val="24"/>
        <w:lang w:val="lt-LT"/>
      </w:rPr>
      <w:t>&gt;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941"/>
        </w:tabs>
        <w:ind w:left="1941"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5B693A"/>
    <w:multiLevelType w:val="hybridMultilevel"/>
    <w:tmpl w:val="09CE8F56"/>
    <w:lvl w:ilvl="0" w:tplc="58007C7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1B14749"/>
    <w:multiLevelType w:val="hybridMultilevel"/>
    <w:tmpl w:val="5E38E210"/>
    <w:lvl w:ilvl="0" w:tplc="FFFFFFFF">
      <w:start w:val="1"/>
      <w:numFmt w:val="decimal"/>
      <w:lvlText w:val="%1"/>
      <w:lvlJc w:val="right"/>
      <w:pPr>
        <w:ind w:left="720" w:hanging="360"/>
      </w:pPr>
      <w:rPr>
        <w:rFonts w:cs="Times New Roman"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0310402"/>
    <w:multiLevelType w:val="hybridMultilevel"/>
    <w:tmpl w:val="192C1146"/>
    <w:lvl w:ilvl="0" w:tplc="496C25A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6F040DC"/>
    <w:multiLevelType w:val="multilevel"/>
    <w:tmpl w:val="1EDC59EA"/>
    <w:lvl w:ilvl="0">
      <w:start w:val="1"/>
      <w:numFmt w:val="decimal"/>
      <w:lvlText w:val="%1."/>
      <w:legacy w:legacy="1" w:legacySpace="0" w:legacyIndent="360"/>
      <w:lvlJc w:val="left"/>
      <w:pPr>
        <w:ind w:left="786" w:hanging="360"/>
      </w:pPr>
      <w:rPr>
        <w:rFonts w:ascii="Times New Roman" w:hAnsi="Times New Roman" w:hint="default"/>
        <w:b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0B93699"/>
    <w:multiLevelType w:val="hybridMultilevel"/>
    <w:tmpl w:val="FF24D5EA"/>
    <w:lvl w:ilvl="0" w:tplc="322AD97A">
      <w:numFmt w:val="bullet"/>
      <w:lvlText w:val="-"/>
      <w:lvlJc w:val="left"/>
      <w:pPr>
        <w:ind w:left="1146" w:hanging="360"/>
      </w:pPr>
      <w:rPr>
        <w:rFonts w:ascii="Times New Roman" w:eastAsia="Times New Roman" w:hAnsi="Times New Roman" w:cs="Times New Roman" w:hint="default"/>
        <w:color w:val="auto"/>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5" w15:restartNumberingAfterBreak="0">
    <w:nsid w:val="50867A37"/>
    <w:multiLevelType w:val="multilevel"/>
    <w:tmpl w:val="8696A056"/>
    <w:lvl w:ilvl="0">
      <w:start w:val="1"/>
      <w:numFmt w:val="decimal"/>
      <w:lvlText w:val="%1."/>
      <w:lvlJc w:val="left"/>
      <w:pPr>
        <w:ind w:left="720" w:hanging="360"/>
      </w:pPr>
      <w:rPr>
        <w:rFonts w:cs="Times New Roman"/>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8FC65C7"/>
    <w:multiLevelType w:val="multilevel"/>
    <w:tmpl w:val="5914ADC6"/>
    <w:lvl w:ilvl="0">
      <w:start w:val="1"/>
      <w:numFmt w:val="decimal"/>
      <w:lvlText w:val="%1."/>
      <w:lvlJc w:val="left"/>
      <w:pPr>
        <w:ind w:left="360" w:hanging="360"/>
      </w:pPr>
      <w:rPr>
        <w:rFonts w:hint="default"/>
      </w:rPr>
    </w:lvl>
    <w:lvl w:ilvl="1">
      <w:start w:val="2"/>
      <w:numFmt w:val="decimal"/>
      <w:lvlText w:val="%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39B5322"/>
    <w:multiLevelType w:val="multilevel"/>
    <w:tmpl w:val="13448D9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1398086022">
    <w:abstractNumId w:val="4"/>
  </w:num>
  <w:num w:numId="2" w16cid:durableId="1772823410">
    <w:abstractNumId w:val="3"/>
  </w:num>
  <w:num w:numId="3" w16cid:durableId="664943753">
    <w:abstractNumId w:val="2"/>
  </w:num>
  <w:num w:numId="4" w16cid:durableId="1036276120">
    <w:abstractNumId w:val="1"/>
  </w:num>
  <w:num w:numId="5" w16cid:durableId="155077603">
    <w:abstractNumId w:val="0"/>
  </w:num>
  <w:num w:numId="6" w16cid:durableId="1379671924">
    <w:abstractNumId w:val="7"/>
  </w:num>
  <w:num w:numId="7" w16cid:durableId="735931852">
    <w:abstractNumId w:val="12"/>
  </w:num>
  <w:num w:numId="8" w16cid:durableId="980302830">
    <w:abstractNumId w:val="15"/>
  </w:num>
  <w:num w:numId="9" w16cid:durableId="333150432">
    <w:abstractNumId w:val="8"/>
  </w:num>
  <w:num w:numId="10" w16cid:durableId="3217829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3862482">
    <w:abstractNumId w:val="6"/>
  </w:num>
  <w:num w:numId="12" w16cid:durableId="97257447">
    <w:abstractNumId w:val="11"/>
  </w:num>
  <w:num w:numId="13" w16cid:durableId="829827352">
    <w:abstractNumId w:val="17"/>
  </w:num>
  <w:num w:numId="14" w16cid:durableId="2122144330">
    <w:abstractNumId w:val="10"/>
  </w:num>
  <w:num w:numId="15" w16cid:durableId="284820866">
    <w:abstractNumId w:val="16"/>
  </w:num>
  <w:num w:numId="16" w16cid:durableId="1873107024">
    <w:abstractNumId w:val="9"/>
  </w:num>
  <w:num w:numId="17" w16cid:durableId="1443918502">
    <w:abstractNumId w:val="13"/>
  </w:num>
  <w:num w:numId="18" w16cid:durableId="26805947">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024E8"/>
    <w:rsid w:val="00003B90"/>
    <w:rsid w:val="00003CE9"/>
    <w:rsid w:val="000043E4"/>
    <w:rsid w:val="00006805"/>
    <w:rsid w:val="00010222"/>
    <w:rsid w:val="00012134"/>
    <w:rsid w:val="000130D9"/>
    <w:rsid w:val="00013385"/>
    <w:rsid w:val="00013789"/>
    <w:rsid w:val="00016F3D"/>
    <w:rsid w:val="000173B1"/>
    <w:rsid w:val="00022AA2"/>
    <w:rsid w:val="00026A54"/>
    <w:rsid w:val="00026B12"/>
    <w:rsid w:val="00027D25"/>
    <w:rsid w:val="00030339"/>
    <w:rsid w:val="00031610"/>
    <w:rsid w:val="0003216F"/>
    <w:rsid w:val="00032360"/>
    <w:rsid w:val="0003366F"/>
    <w:rsid w:val="00033AC7"/>
    <w:rsid w:val="00035940"/>
    <w:rsid w:val="00036DBB"/>
    <w:rsid w:val="00036F7B"/>
    <w:rsid w:val="00040491"/>
    <w:rsid w:val="000433B9"/>
    <w:rsid w:val="0004446D"/>
    <w:rsid w:val="000448DA"/>
    <w:rsid w:val="00044B3A"/>
    <w:rsid w:val="0004685E"/>
    <w:rsid w:val="00046E3D"/>
    <w:rsid w:val="0005007E"/>
    <w:rsid w:val="0005019A"/>
    <w:rsid w:val="00053617"/>
    <w:rsid w:val="000571F2"/>
    <w:rsid w:val="00060659"/>
    <w:rsid w:val="0006261A"/>
    <w:rsid w:val="000637ED"/>
    <w:rsid w:val="00063C8C"/>
    <w:rsid w:val="0006734F"/>
    <w:rsid w:val="00071392"/>
    <w:rsid w:val="00071C84"/>
    <w:rsid w:val="0007244F"/>
    <w:rsid w:val="00077590"/>
    <w:rsid w:val="00080DA8"/>
    <w:rsid w:val="000818E4"/>
    <w:rsid w:val="00082ABB"/>
    <w:rsid w:val="000835C3"/>
    <w:rsid w:val="00083B63"/>
    <w:rsid w:val="00084F44"/>
    <w:rsid w:val="00086683"/>
    <w:rsid w:val="00087622"/>
    <w:rsid w:val="00087EFF"/>
    <w:rsid w:val="00095E5F"/>
    <w:rsid w:val="00097241"/>
    <w:rsid w:val="000A01DA"/>
    <w:rsid w:val="000A23D3"/>
    <w:rsid w:val="000A2976"/>
    <w:rsid w:val="000A29CB"/>
    <w:rsid w:val="000A2A43"/>
    <w:rsid w:val="000A4348"/>
    <w:rsid w:val="000A6E44"/>
    <w:rsid w:val="000A7F0D"/>
    <w:rsid w:val="000B0A6A"/>
    <w:rsid w:val="000B1BC3"/>
    <w:rsid w:val="000B297B"/>
    <w:rsid w:val="000B465E"/>
    <w:rsid w:val="000C0410"/>
    <w:rsid w:val="000C3A88"/>
    <w:rsid w:val="000C44C8"/>
    <w:rsid w:val="000C614F"/>
    <w:rsid w:val="000C62FD"/>
    <w:rsid w:val="000D125E"/>
    <w:rsid w:val="000D187E"/>
    <w:rsid w:val="000D20F0"/>
    <w:rsid w:val="000D34FF"/>
    <w:rsid w:val="000D3EBA"/>
    <w:rsid w:val="000D6858"/>
    <w:rsid w:val="000E0BA6"/>
    <w:rsid w:val="000E3180"/>
    <w:rsid w:val="000E649D"/>
    <w:rsid w:val="000E736D"/>
    <w:rsid w:val="000F554D"/>
    <w:rsid w:val="000F7244"/>
    <w:rsid w:val="00102DBC"/>
    <w:rsid w:val="00105C13"/>
    <w:rsid w:val="00107001"/>
    <w:rsid w:val="00111490"/>
    <w:rsid w:val="00111AF9"/>
    <w:rsid w:val="00116CBB"/>
    <w:rsid w:val="00117E7C"/>
    <w:rsid w:val="00122231"/>
    <w:rsid w:val="00124C15"/>
    <w:rsid w:val="0012506A"/>
    <w:rsid w:val="00126726"/>
    <w:rsid w:val="0013059C"/>
    <w:rsid w:val="00134B57"/>
    <w:rsid w:val="00134DD6"/>
    <w:rsid w:val="0013571A"/>
    <w:rsid w:val="00136CBF"/>
    <w:rsid w:val="001372F1"/>
    <w:rsid w:val="001378BF"/>
    <w:rsid w:val="00141FB6"/>
    <w:rsid w:val="00142A37"/>
    <w:rsid w:val="0014328D"/>
    <w:rsid w:val="0014465A"/>
    <w:rsid w:val="00146BF6"/>
    <w:rsid w:val="00147114"/>
    <w:rsid w:val="001511E9"/>
    <w:rsid w:val="0015164F"/>
    <w:rsid w:val="00151960"/>
    <w:rsid w:val="0015224A"/>
    <w:rsid w:val="0015349E"/>
    <w:rsid w:val="00153864"/>
    <w:rsid w:val="00153F22"/>
    <w:rsid w:val="00155077"/>
    <w:rsid w:val="0016225E"/>
    <w:rsid w:val="0016293C"/>
    <w:rsid w:val="00164B27"/>
    <w:rsid w:val="00165468"/>
    <w:rsid w:val="00166ACD"/>
    <w:rsid w:val="00171C82"/>
    <w:rsid w:val="00171FA0"/>
    <w:rsid w:val="0017483E"/>
    <w:rsid w:val="0017536C"/>
    <w:rsid w:val="00175B27"/>
    <w:rsid w:val="0017635F"/>
    <w:rsid w:val="0018021B"/>
    <w:rsid w:val="0018280A"/>
    <w:rsid w:val="001832CA"/>
    <w:rsid w:val="00183CBB"/>
    <w:rsid w:val="00185578"/>
    <w:rsid w:val="0018589F"/>
    <w:rsid w:val="00187F35"/>
    <w:rsid w:val="0019028A"/>
    <w:rsid w:val="001936F0"/>
    <w:rsid w:val="00193C5F"/>
    <w:rsid w:val="001A4C51"/>
    <w:rsid w:val="001A6DB2"/>
    <w:rsid w:val="001A6FC0"/>
    <w:rsid w:val="001B0A99"/>
    <w:rsid w:val="001B1EB4"/>
    <w:rsid w:val="001B469B"/>
    <w:rsid w:val="001B68FA"/>
    <w:rsid w:val="001C466E"/>
    <w:rsid w:val="001C599C"/>
    <w:rsid w:val="001C5C2C"/>
    <w:rsid w:val="001C69E2"/>
    <w:rsid w:val="001C7077"/>
    <w:rsid w:val="001D0BC9"/>
    <w:rsid w:val="001D1445"/>
    <w:rsid w:val="001D53AE"/>
    <w:rsid w:val="001D6215"/>
    <w:rsid w:val="001D6385"/>
    <w:rsid w:val="001D7FAD"/>
    <w:rsid w:val="001E06E2"/>
    <w:rsid w:val="001E202F"/>
    <w:rsid w:val="001E2068"/>
    <w:rsid w:val="001E32B4"/>
    <w:rsid w:val="001E3B42"/>
    <w:rsid w:val="001F38C5"/>
    <w:rsid w:val="001F3F23"/>
    <w:rsid w:val="001F5A87"/>
    <w:rsid w:val="001F781B"/>
    <w:rsid w:val="00202923"/>
    <w:rsid w:val="002078F3"/>
    <w:rsid w:val="002101D9"/>
    <w:rsid w:val="0021031D"/>
    <w:rsid w:val="00210592"/>
    <w:rsid w:val="0021093A"/>
    <w:rsid w:val="0021305C"/>
    <w:rsid w:val="002132C3"/>
    <w:rsid w:val="00215A11"/>
    <w:rsid w:val="00216CC3"/>
    <w:rsid w:val="0022296A"/>
    <w:rsid w:val="0022505D"/>
    <w:rsid w:val="00225981"/>
    <w:rsid w:val="002259B3"/>
    <w:rsid w:val="00230C9A"/>
    <w:rsid w:val="00234D98"/>
    <w:rsid w:val="0023622A"/>
    <w:rsid w:val="00241794"/>
    <w:rsid w:val="00243FC0"/>
    <w:rsid w:val="00245366"/>
    <w:rsid w:val="00251B77"/>
    <w:rsid w:val="0025760A"/>
    <w:rsid w:val="00261339"/>
    <w:rsid w:val="00261B88"/>
    <w:rsid w:val="00263108"/>
    <w:rsid w:val="00266C34"/>
    <w:rsid w:val="00270803"/>
    <w:rsid w:val="002708A2"/>
    <w:rsid w:val="00273CFD"/>
    <w:rsid w:val="00276ADD"/>
    <w:rsid w:val="00280CDE"/>
    <w:rsid w:val="0028155B"/>
    <w:rsid w:val="00281D58"/>
    <w:rsid w:val="002852CA"/>
    <w:rsid w:val="00286062"/>
    <w:rsid w:val="0028632A"/>
    <w:rsid w:val="002869B3"/>
    <w:rsid w:val="002908AA"/>
    <w:rsid w:val="00290944"/>
    <w:rsid w:val="002912FE"/>
    <w:rsid w:val="00297383"/>
    <w:rsid w:val="002A18D6"/>
    <w:rsid w:val="002A493B"/>
    <w:rsid w:val="002A626E"/>
    <w:rsid w:val="002A7432"/>
    <w:rsid w:val="002B0120"/>
    <w:rsid w:val="002B081D"/>
    <w:rsid w:val="002B2C9A"/>
    <w:rsid w:val="002B3D39"/>
    <w:rsid w:val="002B4E90"/>
    <w:rsid w:val="002B6CEF"/>
    <w:rsid w:val="002B728F"/>
    <w:rsid w:val="002C2765"/>
    <w:rsid w:val="002C4E6E"/>
    <w:rsid w:val="002C51E0"/>
    <w:rsid w:val="002C6F54"/>
    <w:rsid w:val="002C787D"/>
    <w:rsid w:val="002C7F2C"/>
    <w:rsid w:val="002D3E8F"/>
    <w:rsid w:val="002E093A"/>
    <w:rsid w:val="002E4838"/>
    <w:rsid w:val="002E6025"/>
    <w:rsid w:val="002F090C"/>
    <w:rsid w:val="002F0D7E"/>
    <w:rsid w:val="002F1F30"/>
    <w:rsid w:val="002F1FBB"/>
    <w:rsid w:val="002F46BE"/>
    <w:rsid w:val="002F635D"/>
    <w:rsid w:val="00301375"/>
    <w:rsid w:val="00301989"/>
    <w:rsid w:val="003023B3"/>
    <w:rsid w:val="003059F1"/>
    <w:rsid w:val="00307936"/>
    <w:rsid w:val="0031127C"/>
    <w:rsid w:val="00313ABD"/>
    <w:rsid w:val="00313BF9"/>
    <w:rsid w:val="003150D0"/>
    <w:rsid w:val="0031534C"/>
    <w:rsid w:val="00320176"/>
    <w:rsid w:val="00320762"/>
    <w:rsid w:val="00322055"/>
    <w:rsid w:val="003236D0"/>
    <w:rsid w:val="00323F94"/>
    <w:rsid w:val="00325B5C"/>
    <w:rsid w:val="003265DA"/>
    <w:rsid w:val="0032691C"/>
    <w:rsid w:val="00326992"/>
    <w:rsid w:val="00332C3D"/>
    <w:rsid w:val="00334404"/>
    <w:rsid w:val="00334A5F"/>
    <w:rsid w:val="00341C69"/>
    <w:rsid w:val="00343B09"/>
    <w:rsid w:val="00345E1F"/>
    <w:rsid w:val="00347A8A"/>
    <w:rsid w:val="00350872"/>
    <w:rsid w:val="00350C4E"/>
    <w:rsid w:val="0035537C"/>
    <w:rsid w:val="00355B56"/>
    <w:rsid w:val="00355FFA"/>
    <w:rsid w:val="003563C9"/>
    <w:rsid w:val="00356829"/>
    <w:rsid w:val="00357BD5"/>
    <w:rsid w:val="00357EC4"/>
    <w:rsid w:val="00357F8F"/>
    <w:rsid w:val="003608A6"/>
    <w:rsid w:val="00361806"/>
    <w:rsid w:val="0036191E"/>
    <w:rsid w:val="0036198D"/>
    <w:rsid w:val="003673D6"/>
    <w:rsid w:val="00370107"/>
    <w:rsid w:val="003727DF"/>
    <w:rsid w:val="0037298E"/>
    <w:rsid w:val="0037332E"/>
    <w:rsid w:val="00373A49"/>
    <w:rsid w:val="00376CB2"/>
    <w:rsid w:val="00381ECE"/>
    <w:rsid w:val="00383241"/>
    <w:rsid w:val="00385616"/>
    <w:rsid w:val="003865C2"/>
    <w:rsid w:val="00386A09"/>
    <w:rsid w:val="00386FD4"/>
    <w:rsid w:val="0038715C"/>
    <w:rsid w:val="00387510"/>
    <w:rsid w:val="0039136B"/>
    <w:rsid w:val="00392E68"/>
    <w:rsid w:val="003936BE"/>
    <w:rsid w:val="00393743"/>
    <w:rsid w:val="00395B97"/>
    <w:rsid w:val="0039673C"/>
    <w:rsid w:val="003973EA"/>
    <w:rsid w:val="0039787C"/>
    <w:rsid w:val="003A0995"/>
    <w:rsid w:val="003A1AD9"/>
    <w:rsid w:val="003A7F1A"/>
    <w:rsid w:val="003B02B2"/>
    <w:rsid w:val="003B0B81"/>
    <w:rsid w:val="003B11CB"/>
    <w:rsid w:val="003B7D5E"/>
    <w:rsid w:val="003C099A"/>
    <w:rsid w:val="003C0D8B"/>
    <w:rsid w:val="003C10D5"/>
    <w:rsid w:val="003C3384"/>
    <w:rsid w:val="003C7567"/>
    <w:rsid w:val="003D06CC"/>
    <w:rsid w:val="003D0CD0"/>
    <w:rsid w:val="003D0DA8"/>
    <w:rsid w:val="003D0E9C"/>
    <w:rsid w:val="003D1FBC"/>
    <w:rsid w:val="003D29F3"/>
    <w:rsid w:val="003D39D0"/>
    <w:rsid w:val="003D40BE"/>
    <w:rsid w:val="003D465A"/>
    <w:rsid w:val="003D4EB0"/>
    <w:rsid w:val="003D5439"/>
    <w:rsid w:val="003E151D"/>
    <w:rsid w:val="003E3438"/>
    <w:rsid w:val="003E3A06"/>
    <w:rsid w:val="003E4FB8"/>
    <w:rsid w:val="003E5FDE"/>
    <w:rsid w:val="003E646C"/>
    <w:rsid w:val="003F0669"/>
    <w:rsid w:val="003F1572"/>
    <w:rsid w:val="003F2E3F"/>
    <w:rsid w:val="003F3A0C"/>
    <w:rsid w:val="003F3C05"/>
    <w:rsid w:val="003F6C42"/>
    <w:rsid w:val="00400196"/>
    <w:rsid w:val="00400AC7"/>
    <w:rsid w:val="00400CD8"/>
    <w:rsid w:val="00403FB2"/>
    <w:rsid w:val="00404F62"/>
    <w:rsid w:val="00406BEC"/>
    <w:rsid w:val="0041527F"/>
    <w:rsid w:val="00420CBB"/>
    <w:rsid w:val="00422EEC"/>
    <w:rsid w:val="004252C9"/>
    <w:rsid w:val="0042600F"/>
    <w:rsid w:val="00426824"/>
    <w:rsid w:val="00430A6E"/>
    <w:rsid w:val="00433524"/>
    <w:rsid w:val="00441228"/>
    <w:rsid w:val="00441A87"/>
    <w:rsid w:val="00442447"/>
    <w:rsid w:val="00443697"/>
    <w:rsid w:val="00443B3C"/>
    <w:rsid w:val="00445DE0"/>
    <w:rsid w:val="00450066"/>
    <w:rsid w:val="00453BE2"/>
    <w:rsid w:val="00456594"/>
    <w:rsid w:val="004638DA"/>
    <w:rsid w:val="00463984"/>
    <w:rsid w:val="00463A21"/>
    <w:rsid w:val="00465162"/>
    <w:rsid w:val="00470AB6"/>
    <w:rsid w:val="004718C8"/>
    <w:rsid w:val="0047250A"/>
    <w:rsid w:val="0047407D"/>
    <w:rsid w:val="00475921"/>
    <w:rsid w:val="00475A3B"/>
    <w:rsid w:val="004763C2"/>
    <w:rsid w:val="0047713F"/>
    <w:rsid w:val="004803B4"/>
    <w:rsid w:val="00483E3A"/>
    <w:rsid w:val="00485802"/>
    <w:rsid w:val="00485BF8"/>
    <w:rsid w:val="00485E17"/>
    <w:rsid w:val="00486A08"/>
    <w:rsid w:val="00486B36"/>
    <w:rsid w:val="00487D9E"/>
    <w:rsid w:val="00491D94"/>
    <w:rsid w:val="0049282D"/>
    <w:rsid w:val="00494D39"/>
    <w:rsid w:val="00496825"/>
    <w:rsid w:val="004A1622"/>
    <w:rsid w:val="004A2412"/>
    <w:rsid w:val="004A2E21"/>
    <w:rsid w:val="004A2F52"/>
    <w:rsid w:val="004A44DE"/>
    <w:rsid w:val="004A54ED"/>
    <w:rsid w:val="004A7385"/>
    <w:rsid w:val="004B0586"/>
    <w:rsid w:val="004B2DFA"/>
    <w:rsid w:val="004B379D"/>
    <w:rsid w:val="004B3FE0"/>
    <w:rsid w:val="004B4AA3"/>
    <w:rsid w:val="004B536B"/>
    <w:rsid w:val="004B53DA"/>
    <w:rsid w:val="004B659E"/>
    <w:rsid w:val="004C2205"/>
    <w:rsid w:val="004C4DD7"/>
    <w:rsid w:val="004C55AF"/>
    <w:rsid w:val="004C5B38"/>
    <w:rsid w:val="004D6457"/>
    <w:rsid w:val="004E0DFA"/>
    <w:rsid w:val="004E2DBF"/>
    <w:rsid w:val="004E53FC"/>
    <w:rsid w:val="004E5655"/>
    <w:rsid w:val="004E5BCB"/>
    <w:rsid w:val="004E7AB9"/>
    <w:rsid w:val="004E7CAB"/>
    <w:rsid w:val="004F3528"/>
    <w:rsid w:val="004F4B43"/>
    <w:rsid w:val="004F5631"/>
    <w:rsid w:val="004F568D"/>
    <w:rsid w:val="004F5DA6"/>
    <w:rsid w:val="00500A36"/>
    <w:rsid w:val="00500CD5"/>
    <w:rsid w:val="00501C94"/>
    <w:rsid w:val="00504310"/>
    <w:rsid w:val="005051EB"/>
    <w:rsid w:val="0050743B"/>
    <w:rsid w:val="00507858"/>
    <w:rsid w:val="005079D8"/>
    <w:rsid w:val="00507D04"/>
    <w:rsid w:val="00510AE6"/>
    <w:rsid w:val="00511238"/>
    <w:rsid w:val="0051168A"/>
    <w:rsid w:val="0051322B"/>
    <w:rsid w:val="005139BF"/>
    <w:rsid w:val="005153A1"/>
    <w:rsid w:val="00515576"/>
    <w:rsid w:val="005171FE"/>
    <w:rsid w:val="00520452"/>
    <w:rsid w:val="00520DD0"/>
    <w:rsid w:val="00521C5B"/>
    <w:rsid w:val="005244DC"/>
    <w:rsid w:val="005253D8"/>
    <w:rsid w:val="0053253E"/>
    <w:rsid w:val="00532CD5"/>
    <w:rsid w:val="0053640C"/>
    <w:rsid w:val="00542FF2"/>
    <w:rsid w:val="00545A8C"/>
    <w:rsid w:val="00547246"/>
    <w:rsid w:val="00547D5B"/>
    <w:rsid w:val="005507D8"/>
    <w:rsid w:val="00551F2D"/>
    <w:rsid w:val="0055331B"/>
    <w:rsid w:val="00554C7C"/>
    <w:rsid w:val="005573FA"/>
    <w:rsid w:val="005603C9"/>
    <w:rsid w:val="005608EB"/>
    <w:rsid w:val="00561B60"/>
    <w:rsid w:val="005743A6"/>
    <w:rsid w:val="00574AE2"/>
    <w:rsid w:val="00575559"/>
    <w:rsid w:val="005769F6"/>
    <w:rsid w:val="00585563"/>
    <w:rsid w:val="00586E65"/>
    <w:rsid w:val="005907B7"/>
    <w:rsid w:val="00590A85"/>
    <w:rsid w:val="00590DE8"/>
    <w:rsid w:val="005A597B"/>
    <w:rsid w:val="005B1575"/>
    <w:rsid w:val="005B1F7F"/>
    <w:rsid w:val="005B3444"/>
    <w:rsid w:val="005B5050"/>
    <w:rsid w:val="005B52F0"/>
    <w:rsid w:val="005B5696"/>
    <w:rsid w:val="005C2C55"/>
    <w:rsid w:val="005C3372"/>
    <w:rsid w:val="005C3F85"/>
    <w:rsid w:val="005D26FD"/>
    <w:rsid w:val="005D2FB5"/>
    <w:rsid w:val="005D3521"/>
    <w:rsid w:val="005D5040"/>
    <w:rsid w:val="005D64C8"/>
    <w:rsid w:val="005E0DB1"/>
    <w:rsid w:val="005E425B"/>
    <w:rsid w:val="005E4EB2"/>
    <w:rsid w:val="005F1B75"/>
    <w:rsid w:val="005F3272"/>
    <w:rsid w:val="005F4E6A"/>
    <w:rsid w:val="005F5E65"/>
    <w:rsid w:val="005F6377"/>
    <w:rsid w:val="005F7001"/>
    <w:rsid w:val="005F7C6E"/>
    <w:rsid w:val="006008A6"/>
    <w:rsid w:val="00600994"/>
    <w:rsid w:val="00600D04"/>
    <w:rsid w:val="00601705"/>
    <w:rsid w:val="00602591"/>
    <w:rsid w:val="006027B0"/>
    <w:rsid w:val="00603229"/>
    <w:rsid w:val="00606948"/>
    <w:rsid w:val="00607564"/>
    <w:rsid w:val="006075AC"/>
    <w:rsid w:val="00611FCB"/>
    <w:rsid w:val="00613F80"/>
    <w:rsid w:val="006171F1"/>
    <w:rsid w:val="00620EE2"/>
    <w:rsid w:val="00623079"/>
    <w:rsid w:val="00623F5D"/>
    <w:rsid w:val="006253B4"/>
    <w:rsid w:val="00625BC5"/>
    <w:rsid w:val="0062688A"/>
    <w:rsid w:val="006303CC"/>
    <w:rsid w:val="0063060D"/>
    <w:rsid w:val="0063093F"/>
    <w:rsid w:val="00632640"/>
    <w:rsid w:val="0063730E"/>
    <w:rsid w:val="006373A6"/>
    <w:rsid w:val="006376E8"/>
    <w:rsid w:val="00640641"/>
    <w:rsid w:val="00641135"/>
    <w:rsid w:val="006427EF"/>
    <w:rsid w:val="00642DB3"/>
    <w:rsid w:val="006435ED"/>
    <w:rsid w:val="006453C7"/>
    <w:rsid w:val="00645405"/>
    <w:rsid w:val="00647996"/>
    <w:rsid w:val="00650FFF"/>
    <w:rsid w:val="00651C9C"/>
    <w:rsid w:val="00652FB3"/>
    <w:rsid w:val="006542E6"/>
    <w:rsid w:val="006574F3"/>
    <w:rsid w:val="00660351"/>
    <w:rsid w:val="00662907"/>
    <w:rsid w:val="00665528"/>
    <w:rsid w:val="00665C7D"/>
    <w:rsid w:val="00666A15"/>
    <w:rsid w:val="00671C08"/>
    <w:rsid w:val="006726A8"/>
    <w:rsid w:val="00674EFA"/>
    <w:rsid w:val="00675347"/>
    <w:rsid w:val="0067638F"/>
    <w:rsid w:val="00676B86"/>
    <w:rsid w:val="00676E78"/>
    <w:rsid w:val="00677887"/>
    <w:rsid w:val="00677F1A"/>
    <w:rsid w:val="0068101C"/>
    <w:rsid w:val="006835CD"/>
    <w:rsid w:val="006878B9"/>
    <w:rsid w:val="00692AA6"/>
    <w:rsid w:val="00693DC5"/>
    <w:rsid w:val="00696038"/>
    <w:rsid w:val="00697E33"/>
    <w:rsid w:val="006A1D42"/>
    <w:rsid w:val="006A1DC4"/>
    <w:rsid w:val="006A2DF1"/>
    <w:rsid w:val="006A487F"/>
    <w:rsid w:val="006A4F96"/>
    <w:rsid w:val="006A5901"/>
    <w:rsid w:val="006A7CA9"/>
    <w:rsid w:val="006B2576"/>
    <w:rsid w:val="006B3831"/>
    <w:rsid w:val="006B3DF8"/>
    <w:rsid w:val="006B5389"/>
    <w:rsid w:val="006B6178"/>
    <w:rsid w:val="006B6781"/>
    <w:rsid w:val="006B6AA3"/>
    <w:rsid w:val="006B7036"/>
    <w:rsid w:val="006C070D"/>
    <w:rsid w:val="006C0831"/>
    <w:rsid w:val="006C1252"/>
    <w:rsid w:val="006C1DA2"/>
    <w:rsid w:val="006C1EBD"/>
    <w:rsid w:val="006C2132"/>
    <w:rsid w:val="006C3DCB"/>
    <w:rsid w:val="006C57D0"/>
    <w:rsid w:val="006C6EF0"/>
    <w:rsid w:val="006C744B"/>
    <w:rsid w:val="006D305F"/>
    <w:rsid w:val="006D45BD"/>
    <w:rsid w:val="006E2668"/>
    <w:rsid w:val="006E3060"/>
    <w:rsid w:val="006E34EF"/>
    <w:rsid w:val="006E6380"/>
    <w:rsid w:val="006E65D1"/>
    <w:rsid w:val="006F5397"/>
    <w:rsid w:val="006F599E"/>
    <w:rsid w:val="006F5DF0"/>
    <w:rsid w:val="006F5F3C"/>
    <w:rsid w:val="006F743C"/>
    <w:rsid w:val="00701FF6"/>
    <w:rsid w:val="007028A9"/>
    <w:rsid w:val="00702F99"/>
    <w:rsid w:val="00703E98"/>
    <w:rsid w:val="00706EEE"/>
    <w:rsid w:val="00711888"/>
    <w:rsid w:val="00713468"/>
    <w:rsid w:val="00714454"/>
    <w:rsid w:val="007153A0"/>
    <w:rsid w:val="0071742B"/>
    <w:rsid w:val="00725EEE"/>
    <w:rsid w:val="0072690E"/>
    <w:rsid w:val="00731BDF"/>
    <w:rsid w:val="00733BB8"/>
    <w:rsid w:val="00734307"/>
    <w:rsid w:val="0073453E"/>
    <w:rsid w:val="00735F91"/>
    <w:rsid w:val="00736053"/>
    <w:rsid w:val="007368B0"/>
    <w:rsid w:val="00736FBF"/>
    <w:rsid w:val="00737E45"/>
    <w:rsid w:val="0075437A"/>
    <w:rsid w:val="007607FF"/>
    <w:rsid w:val="007651CB"/>
    <w:rsid w:val="00765C5F"/>
    <w:rsid w:val="007704EE"/>
    <w:rsid w:val="00771BE1"/>
    <w:rsid w:val="00771D59"/>
    <w:rsid w:val="00772561"/>
    <w:rsid w:val="00774DB6"/>
    <w:rsid w:val="00775968"/>
    <w:rsid w:val="00781833"/>
    <w:rsid w:val="00783BDD"/>
    <w:rsid w:val="00784248"/>
    <w:rsid w:val="00784300"/>
    <w:rsid w:val="00787DB8"/>
    <w:rsid w:val="00790BB3"/>
    <w:rsid w:val="00791CCE"/>
    <w:rsid w:val="007946AA"/>
    <w:rsid w:val="00795452"/>
    <w:rsid w:val="007A1CF8"/>
    <w:rsid w:val="007A27AE"/>
    <w:rsid w:val="007A2F0B"/>
    <w:rsid w:val="007B2144"/>
    <w:rsid w:val="007B34B5"/>
    <w:rsid w:val="007B5E0C"/>
    <w:rsid w:val="007C1EB6"/>
    <w:rsid w:val="007C452E"/>
    <w:rsid w:val="007C5F90"/>
    <w:rsid w:val="007C6AE7"/>
    <w:rsid w:val="007D3215"/>
    <w:rsid w:val="007D484D"/>
    <w:rsid w:val="007D6241"/>
    <w:rsid w:val="007D7429"/>
    <w:rsid w:val="007D7DED"/>
    <w:rsid w:val="007E1EB7"/>
    <w:rsid w:val="007E2095"/>
    <w:rsid w:val="007E3636"/>
    <w:rsid w:val="007E3F13"/>
    <w:rsid w:val="007E41FC"/>
    <w:rsid w:val="007E43E1"/>
    <w:rsid w:val="007E4AB3"/>
    <w:rsid w:val="007E5108"/>
    <w:rsid w:val="007E63C0"/>
    <w:rsid w:val="007E64E3"/>
    <w:rsid w:val="007E7675"/>
    <w:rsid w:val="007F08BF"/>
    <w:rsid w:val="007F096A"/>
    <w:rsid w:val="007F1502"/>
    <w:rsid w:val="007F29E1"/>
    <w:rsid w:val="007F2F91"/>
    <w:rsid w:val="007F40AE"/>
    <w:rsid w:val="007F4296"/>
    <w:rsid w:val="007F6E8D"/>
    <w:rsid w:val="007F79AB"/>
    <w:rsid w:val="00800777"/>
    <w:rsid w:val="00801195"/>
    <w:rsid w:val="00801578"/>
    <w:rsid w:val="00802351"/>
    <w:rsid w:val="0080329F"/>
    <w:rsid w:val="00804DA6"/>
    <w:rsid w:val="00804F0B"/>
    <w:rsid w:val="00805034"/>
    <w:rsid w:val="00807DA8"/>
    <w:rsid w:val="00810608"/>
    <w:rsid w:val="00813E4A"/>
    <w:rsid w:val="00822184"/>
    <w:rsid w:val="00824551"/>
    <w:rsid w:val="008310DC"/>
    <w:rsid w:val="008350D3"/>
    <w:rsid w:val="008354EE"/>
    <w:rsid w:val="00840079"/>
    <w:rsid w:val="008405BC"/>
    <w:rsid w:val="00841C0A"/>
    <w:rsid w:val="00842E53"/>
    <w:rsid w:val="008430BA"/>
    <w:rsid w:val="00844DAF"/>
    <w:rsid w:val="008462DA"/>
    <w:rsid w:val="00847846"/>
    <w:rsid w:val="00850022"/>
    <w:rsid w:val="00851462"/>
    <w:rsid w:val="00852035"/>
    <w:rsid w:val="008579B8"/>
    <w:rsid w:val="00861471"/>
    <w:rsid w:val="0086166F"/>
    <w:rsid w:val="00861A2B"/>
    <w:rsid w:val="0086255C"/>
    <w:rsid w:val="00862EA0"/>
    <w:rsid w:val="008630C8"/>
    <w:rsid w:val="008663F3"/>
    <w:rsid w:val="008702D5"/>
    <w:rsid w:val="00872AA9"/>
    <w:rsid w:val="00875900"/>
    <w:rsid w:val="00875FB1"/>
    <w:rsid w:val="00877E1E"/>
    <w:rsid w:val="008816B6"/>
    <w:rsid w:val="008841E0"/>
    <w:rsid w:val="008856B6"/>
    <w:rsid w:val="008859C7"/>
    <w:rsid w:val="00887272"/>
    <w:rsid w:val="008921E1"/>
    <w:rsid w:val="0089313F"/>
    <w:rsid w:val="00893879"/>
    <w:rsid w:val="0089393A"/>
    <w:rsid w:val="00896394"/>
    <w:rsid w:val="00896635"/>
    <w:rsid w:val="00896B6B"/>
    <w:rsid w:val="0089790C"/>
    <w:rsid w:val="008979F9"/>
    <w:rsid w:val="008A0D1D"/>
    <w:rsid w:val="008A12AC"/>
    <w:rsid w:val="008A4563"/>
    <w:rsid w:val="008B07BD"/>
    <w:rsid w:val="008B13A4"/>
    <w:rsid w:val="008B1E17"/>
    <w:rsid w:val="008B30BA"/>
    <w:rsid w:val="008B680B"/>
    <w:rsid w:val="008B6BA1"/>
    <w:rsid w:val="008B6DD2"/>
    <w:rsid w:val="008C2772"/>
    <w:rsid w:val="008C4D24"/>
    <w:rsid w:val="008C6B6F"/>
    <w:rsid w:val="008D18C8"/>
    <w:rsid w:val="008D1A0D"/>
    <w:rsid w:val="008D2526"/>
    <w:rsid w:val="008D2983"/>
    <w:rsid w:val="008D4A4E"/>
    <w:rsid w:val="008D7E8F"/>
    <w:rsid w:val="008E2DBF"/>
    <w:rsid w:val="008F00DF"/>
    <w:rsid w:val="008F13C6"/>
    <w:rsid w:val="008F41CC"/>
    <w:rsid w:val="008F447B"/>
    <w:rsid w:val="008F6D45"/>
    <w:rsid w:val="0090270D"/>
    <w:rsid w:val="00903C67"/>
    <w:rsid w:val="00906895"/>
    <w:rsid w:val="009123C2"/>
    <w:rsid w:val="009178B9"/>
    <w:rsid w:val="0092193D"/>
    <w:rsid w:val="009256D1"/>
    <w:rsid w:val="00933A9A"/>
    <w:rsid w:val="0094323B"/>
    <w:rsid w:val="009466BB"/>
    <w:rsid w:val="00951BE7"/>
    <w:rsid w:val="00954C86"/>
    <w:rsid w:val="00957A69"/>
    <w:rsid w:val="00961E2D"/>
    <w:rsid w:val="00963C7E"/>
    <w:rsid w:val="00964C93"/>
    <w:rsid w:val="00967049"/>
    <w:rsid w:val="009676EB"/>
    <w:rsid w:val="009727A1"/>
    <w:rsid w:val="00973F2F"/>
    <w:rsid w:val="00974023"/>
    <w:rsid w:val="0097691B"/>
    <w:rsid w:val="0097796E"/>
    <w:rsid w:val="00980901"/>
    <w:rsid w:val="00985B9D"/>
    <w:rsid w:val="00985F38"/>
    <w:rsid w:val="009878CC"/>
    <w:rsid w:val="0099199E"/>
    <w:rsid w:val="00993C20"/>
    <w:rsid w:val="00993F3E"/>
    <w:rsid w:val="0099572F"/>
    <w:rsid w:val="00997AF3"/>
    <w:rsid w:val="00997ED8"/>
    <w:rsid w:val="009A5F95"/>
    <w:rsid w:val="009B0DD4"/>
    <w:rsid w:val="009B1553"/>
    <w:rsid w:val="009B1CA3"/>
    <w:rsid w:val="009B26D3"/>
    <w:rsid w:val="009B3528"/>
    <w:rsid w:val="009B4969"/>
    <w:rsid w:val="009B6E4F"/>
    <w:rsid w:val="009C1CD8"/>
    <w:rsid w:val="009C3BD8"/>
    <w:rsid w:val="009C5234"/>
    <w:rsid w:val="009C601C"/>
    <w:rsid w:val="009D020F"/>
    <w:rsid w:val="009D0B5A"/>
    <w:rsid w:val="009D0B8C"/>
    <w:rsid w:val="009D1CBA"/>
    <w:rsid w:val="009D5AF0"/>
    <w:rsid w:val="009D5C66"/>
    <w:rsid w:val="009D758D"/>
    <w:rsid w:val="009D79B5"/>
    <w:rsid w:val="009E20CC"/>
    <w:rsid w:val="009E42F3"/>
    <w:rsid w:val="009E75EE"/>
    <w:rsid w:val="009F1D08"/>
    <w:rsid w:val="009F47E6"/>
    <w:rsid w:val="009F5B4E"/>
    <w:rsid w:val="009F6C6A"/>
    <w:rsid w:val="009F6EAF"/>
    <w:rsid w:val="00A00C6B"/>
    <w:rsid w:val="00A045C4"/>
    <w:rsid w:val="00A049E0"/>
    <w:rsid w:val="00A04C64"/>
    <w:rsid w:val="00A06682"/>
    <w:rsid w:val="00A06715"/>
    <w:rsid w:val="00A06F8E"/>
    <w:rsid w:val="00A10C4D"/>
    <w:rsid w:val="00A1109D"/>
    <w:rsid w:val="00A12041"/>
    <w:rsid w:val="00A15013"/>
    <w:rsid w:val="00A173DC"/>
    <w:rsid w:val="00A17A03"/>
    <w:rsid w:val="00A25093"/>
    <w:rsid w:val="00A25F0F"/>
    <w:rsid w:val="00A30140"/>
    <w:rsid w:val="00A31990"/>
    <w:rsid w:val="00A32A8F"/>
    <w:rsid w:val="00A33D41"/>
    <w:rsid w:val="00A34BF3"/>
    <w:rsid w:val="00A3527B"/>
    <w:rsid w:val="00A35E45"/>
    <w:rsid w:val="00A378A1"/>
    <w:rsid w:val="00A43FBF"/>
    <w:rsid w:val="00A44748"/>
    <w:rsid w:val="00A44EA4"/>
    <w:rsid w:val="00A50635"/>
    <w:rsid w:val="00A50AD9"/>
    <w:rsid w:val="00A50E43"/>
    <w:rsid w:val="00A52A20"/>
    <w:rsid w:val="00A55D14"/>
    <w:rsid w:val="00A5617A"/>
    <w:rsid w:val="00A574AC"/>
    <w:rsid w:val="00A633E3"/>
    <w:rsid w:val="00A70C7F"/>
    <w:rsid w:val="00A73048"/>
    <w:rsid w:val="00A73270"/>
    <w:rsid w:val="00A7431E"/>
    <w:rsid w:val="00A750E7"/>
    <w:rsid w:val="00A842D5"/>
    <w:rsid w:val="00A84313"/>
    <w:rsid w:val="00A84DF9"/>
    <w:rsid w:val="00A851AE"/>
    <w:rsid w:val="00A85AE3"/>
    <w:rsid w:val="00A9091E"/>
    <w:rsid w:val="00A915FE"/>
    <w:rsid w:val="00A91815"/>
    <w:rsid w:val="00A94325"/>
    <w:rsid w:val="00A95BE6"/>
    <w:rsid w:val="00AA1559"/>
    <w:rsid w:val="00AA21CA"/>
    <w:rsid w:val="00AA40FA"/>
    <w:rsid w:val="00AA5F85"/>
    <w:rsid w:val="00AA64BF"/>
    <w:rsid w:val="00AA775D"/>
    <w:rsid w:val="00AB0AA4"/>
    <w:rsid w:val="00AB3487"/>
    <w:rsid w:val="00AB6DF3"/>
    <w:rsid w:val="00AB71B2"/>
    <w:rsid w:val="00AB7611"/>
    <w:rsid w:val="00AC48B1"/>
    <w:rsid w:val="00AC59DA"/>
    <w:rsid w:val="00AC76E5"/>
    <w:rsid w:val="00AD21D7"/>
    <w:rsid w:val="00AD3C19"/>
    <w:rsid w:val="00AD4002"/>
    <w:rsid w:val="00AD4DA9"/>
    <w:rsid w:val="00AE2640"/>
    <w:rsid w:val="00AE3C73"/>
    <w:rsid w:val="00AE49D3"/>
    <w:rsid w:val="00AE565F"/>
    <w:rsid w:val="00AF1BEC"/>
    <w:rsid w:val="00AF68CD"/>
    <w:rsid w:val="00B00BCD"/>
    <w:rsid w:val="00B0154A"/>
    <w:rsid w:val="00B022C2"/>
    <w:rsid w:val="00B028BA"/>
    <w:rsid w:val="00B0573D"/>
    <w:rsid w:val="00B065CB"/>
    <w:rsid w:val="00B07030"/>
    <w:rsid w:val="00B07044"/>
    <w:rsid w:val="00B1115A"/>
    <w:rsid w:val="00B11DF5"/>
    <w:rsid w:val="00B12910"/>
    <w:rsid w:val="00B15617"/>
    <w:rsid w:val="00B20BFE"/>
    <w:rsid w:val="00B21F09"/>
    <w:rsid w:val="00B22745"/>
    <w:rsid w:val="00B2421F"/>
    <w:rsid w:val="00B263B9"/>
    <w:rsid w:val="00B26E14"/>
    <w:rsid w:val="00B27772"/>
    <w:rsid w:val="00B3636D"/>
    <w:rsid w:val="00B37A32"/>
    <w:rsid w:val="00B4013F"/>
    <w:rsid w:val="00B4363F"/>
    <w:rsid w:val="00B456DC"/>
    <w:rsid w:val="00B45B38"/>
    <w:rsid w:val="00B46F0F"/>
    <w:rsid w:val="00B47F94"/>
    <w:rsid w:val="00B50361"/>
    <w:rsid w:val="00B51651"/>
    <w:rsid w:val="00B56DE9"/>
    <w:rsid w:val="00B600D3"/>
    <w:rsid w:val="00B629E7"/>
    <w:rsid w:val="00B63B25"/>
    <w:rsid w:val="00B64473"/>
    <w:rsid w:val="00B658EC"/>
    <w:rsid w:val="00B65C00"/>
    <w:rsid w:val="00B74B6E"/>
    <w:rsid w:val="00B74DE5"/>
    <w:rsid w:val="00B750DC"/>
    <w:rsid w:val="00B76F56"/>
    <w:rsid w:val="00B77CBA"/>
    <w:rsid w:val="00B81E39"/>
    <w:rsid w:val="00B855F6"/>
    <w:rsid w:val="00B90966"/>
    <w:rsid w:val="00B9260E"/>
    <w:rsid w:val="00BA2917"/>
    <w:rsid w:val="00BA5251"/>
    <w:rsid w:val="00BA5B69"/>
    <w:rsid w:val="00BA5FE4"/>
    <w:rsid w:val="00BA64B4"/>
    <w:rsid w:val="00BB19B8"/>
    <w:rsid w:val="00BB1A1C"/>
    <w:rsid w:val="00BB1CC3"/>
    <w:rsid w:val="00BB435E"/>
    <w:rsid w:val="00BB563D"/>
    <w:rsid w:val="00BB6668"/>
    <w:rsid w:val="00BB693E"/>
    <w:rsid w:val="00BC28CD"/>
    <w:rsid w:val="00BC4CF3"/>
    <w:rsid w:val="00BC742E"/>
    <w:rsid w:val="00BD0610"/>
    <w:rsid w:val="00BD0CA9"/>
    <w:rsid w:val="00BD2308"/>
    <w:rsid w:val="00BD44AA"/>
    <w:rsid w:val="00BD4AB1"/>
    <w:rsid w:val="00BD665B"/>
    <w:rsid w:val="00BD6B0C"/>
    <w:rsid w:val="00BD72CD"/>
    <w:rsid w:val="00BE096D"/>
    <w:rsid w:val="00BE0EBE"/>
    <w:rsid w:val="00BE42B4"/>
    <w:rsid w:val="00BE4592"/>
    <w:rsid w:val="00BE589C"/>
    <w:rsid w:val="00BF064A"/>
    <w:rsid w:val="00BF125E"/>
    <w:rsid w:val="00BF3710"/>
    <w:rsid w:val="00BF6A19"/>
    <w:rsid w:val="00BF6DB9"/>
    <w:rsid w:val="00BF7D99"/>
    <w:rsid w:val="00BF7E4E"/>
    <w:rsid w:val="00C0304D"/>
    <w:rsid w:val="00C130BC"/>
    <w:rsid w:val="00C13956"/>
    <w:rsid w:val="00C15A74"/>
    <w:rsid w:val="00C15DD8"/>
    <w:rsid w:val="00C16318"/>
    <w:rsid w:val="00C163C7"/>
    <w:rsid w:val="00C1681E"/>
    <w:rsid w:val="00C17309"/>
    <w:rsid w:val="00C2041D"/>
    <w:rsid w:val="00C23C40"/>
    <w:rsid w:val="00C25A1A"/>
    <w:rsid w:val="00C26E2E"/>
    <w:rsid w:val="00C32E0A"/>
    <w:rsid w:val="00C33EBF"/>
    <w:rsid w:val="00C355FE"/>
    <w:rsid w:val="00C36C47"/>
    <w:rsid w:val="00C36D59"/>
    <w:rsid w:val="00C372B8"/>
    <w:rsid w:val="00C410CF"/>
    <w:rsid w:val="00C41803"/>
    <w:rsid w:val="00C420A1"/>
    <w:rsid w:val="00C445C2"/>
    <w:rsid w:val="00C4540F"/>
    <w:rsid w:val="00C47E4B"/>
    <w:rsid w:val="00C503E7"/>
    <w:rsid w:val="00C52267"/>
    <w:rsid w:val="00C528CF"/>
    <w:rsid w:val="00C52E8B"/>
    <w:rsid w:val="00C54F6C"/>
    <w:rsid w:val="00C55694"/>
    <w:rsid w:val="00C56122"/>
    <w:rsid w:val="00C56148"/>
    <w:rsid w:val="00C610EB"/>
    <w:rsid w:val="00C62C19"/>
    <w:rsid w:val="00C6353C"/>
    <w:rsid w:val="00C641EE"/>
    <w:rsid w:val="00C64430"/>
    <w:rsid w:val="00C65E80"/>
    <w:rsid w:val="00C70218"/>
    <w:rsid w:val="00C70433"/>
    <w:rsid w:val="00C745CE"/>
    <w:rsid w:val="00C758D4"/>
    <w:rsid w:val="00C75942"/>
    <w:rsid w:val="00C768BB"/>
    <w:rsid w:val="00C76E3D"/>
    <w:rsid w:val="00C77AF2"/>
    <w:rsid w:val="00C817ED"/>
    <w:rsid w:val="00C82B17"/>
    <w:rsid w:val="00C85979"/>
    <w:rsid w:val="00C86656"/>
    <w:rsid w:val="00C86FB6"/>
    <w:rsid w:val="00C879E8"/>
    <w:rsid w:val="00C87C21"/>
    <w:rsid w:val="00C87C79"/>
    <w:rsid w:val="00C92A9B"/>
    <w:rsid w:val="00C92CAA"/>
    <w:rsid w:val="00C9514E"/>
    <w:rsid w:val="00C95B72"/>
    <w:rsid w:val="00CA0DCC"/>
    <w:rsid w:val="00CA3C45"/>
    <w:rsid w:val="00CA3CA0"/>
    <w:rsid w:val="00CA541C"/>
    <w:rsid w:val="00CA634B"/>
    <w:rsid w:val="00CA6992"/>
    <w:rsid w:val="00CB184B"/>
    <w:rsid w:val="00CB2DC1"/>
    <w:rsid w:val="00CC0F45"/>
    <w:rsid w:val="00CD0DE0"/>
    <w:rsid w:val="00CD145E"/>
    <w:rsid w:val="00CD184D"/>
    <w:rsid w:val="00CD27EF"/>
    <w:rsid w:val="00CD37FB"/>
    <w:rsid w:val="00CD466A"/>
    <w:rsid w:val="00CD4779"/>
    <w:rsid w:val="00CD6291"/>
    <w:rsid w:val="00CE0309"/>
    <w:rsid w:val="00CE3CE7"/>
    <w:rsid w:val="00CE4A8E"/>
    <w:rsid w:val="00CE6279"/>
    <w:rsid w:val="00CE7D24"/>
    <w:rsid w:val="00CF1161"/>
    <w:rsid w:val="00CF117B"/>
    <w:rsid w:val="00CF3FAC"/>
    <w:rsid w:val="00CF45AA"/>
    <w:rsid w:val="00CF5A49"/>
    <w:rsid w:val="00D00A32"/>
    <w:rsid w:val="00D00C8A"/>
    <w:rsid w:val="00D0331D"/>
    <w:rsid w:val="00D0377C"/>
    <w:rsid w:val="00D04D79"/>
    <w:rsid w:val="00D04F42"/>
    <w:rsid w:val="00D06FA3"/>
    <w:rsid w:val="00D14E06"/>
    <w:rsid w:val="00D1524F"/>
    <w:rsid w:val="00D158C2"/>
    <w:rsid w:val="00D166F8"/>
    <w:rsid w:val="00D16D82"/>
    <w:rsid w:val="00D17A3F"/>
    <w:rsid w:val="00D20334"/>
    <w:rsid w:val="00D2041A"/>
    <w:rsid w:val="00D2068B"/>
    <w:rsid w:val="00D21123"/>
    <w:rsid w:val="00D21BF9"/>
    <w:rsid w:val="00D2233A"/>
    <w:rsid w:val="00D23D84"/>
    <w:rsid w:val="00D25C2F"/>
    <w:rsid w:val="00D2618D"/>
    <w:rsid w:val="00D301AC"/>
    <w:rsid w:val="00D309B5"/>
    <w:rsid w:val="00D30AD4"/>
    <w:rsid w:val="00D31436"/>
    <w:rsid w:val="00D327C1"/>
    <w:rsid w:val="00D32EEC"/>
    <w:rsid w:val="00D34282"/>
    <w:rsid w:val="00D351D2"/>
    <w:rsid w:val="00D419A7"/>
    <w:rsid w:val="00D458C5"/>
    <w:rsid w:val="00D459B5"/>
    <w:rsid w:val="00D475EA"/>
    <w:rsid w:val="00D47750"/>
    <w:rsid w:val="00D50B0F"/>
    <w:rsid w:val="00D51219"/>
    <w:rsid w:val="00D52507"/>
    <w:rsid w:val="00D55CE1"/>
    <w:rsid w:val="00D614A1"/>
    <w:rsid w:val="00D61F06"/>
    <w:rsid w:val="00D624E3"/>
    <w:rsid w:val="00D62727"/>
    <w:rsid w:val="00D62C94"/>
    <w:rsid w:val="00D62F10"/>
    <w:rsid w:val="00D7255E"/>
    <w:rsid w:val="00D73CA3"/>
    <w:rsid w:val="00D81838"/>
    <w:rsid w:val="00D83854"/>
    <w:rsid w:val="00D848FA"/>
    <w:rsid w:val="00D87304"/>
    <w:rsid w:val="00D91C49"/>
    <w:rsid w:val="00D91CCB"/>
    <w:rsid w:val="00D91CF7"/>
    <w:rsid w:val="00D9200A"/>
    <w:rsid w:val="00D92A1E"/>
    <w:rsid w:val="00D92D6B"/>
    <w:rsid w:val="00D9325D"/>
    <w:rsid w:val="00D932A3"/>
    <w:rsid w:val="00D9627D"/>
    <w:rsid w:val="00D964E1"/>
    <w:rsid w:val="00D97E39"/>
    <w:rsid w:val="00DA2ADB"/>
    <w:rsid w:val="00DA688B"/>
    <w:rsid w:val="00DA690F"/>
    <w:rsid w:val="00DA7E92"/>
    <w:rsid w:val="00DB0E70"/>
    <w:rsid w:val="00DB2CC7"/>
    <w:rsid w:val="00DB3115"/>
    <w:rsid w:val="00DB33A0"/>
    <w:rsid w:val="00DB55F3"/>
    <w:rsid w:val="00DC0DFC"/>
    <w:rsid w:val="00DD1AE6"/>
    <w:rsid w:val="00DD2695"/>
    <w:rsid w:val="00DE3580"/>
    <w:rsid w:val="00DE6A6E"/>
    <w:rsid w:val="00DE70F1"/>
    <w:rsid w:val="00DE7873"/>
    <w:rsid w:val="00DE7EDE"/>
    <w:rsid w:val="00DF3F41"/>
    <w:rsid w:val="00DF7710"/>
    <w:rsid w:val="00E00ACF"/>
    <w:rsid w:val="00E01749"/>
    <w:rsid w:val="00E03B71"/>
    <w:rsid w:val="00E12E45"/>
    <w:rsid w:val="00E160F1"/>
    <w:rsid w:val="00E21F82"/>
    <w:rsid w:val="00E241BC"/>
    <w:rsid w:val="00E2482E"/>
    <w:rsid w:val="00E2594B"/>
    <w:rsid w:val="00E263F7"/>
    <w:rsid w:val="00E27DFD"/>
    <w:rsid w:val="00E30DAD"/>
    <w:rsid w:val="00E316B4"/>
    <w:rsid w:val="00E32E0E"/>
    <w:rsid w:val="00E33E95"/>
    <w:rsid w:val="00E33F7F"/>
    <w:rsid w:val="00E357B8"/>
    <w:rsid w:val="00E35971"/>
    <w:rsid w:val="00E35EAA"/>
    <w:rsid w:val="00E37313"/>
    <w:rsid w:val="00E3746A"/>
    <w:rsid w:val="00E37764"/>
    <w:rsid w:val="00E40632"/>
    <w:rsid w:val="00E413E3"/>
    <w:rsid w:val="00E42229"/>
    <w:rsid w:val="00E43DF0"/>
    <w:rsid w:val="00E457BD"/>
    <w:rsid w:val="00E45987"/>
    <w:rsid w:val="00E467C6"/>
    <w:rsid w:val="00E50C70"/>
    <w:rsid w:val="00E53358"/>
    <w:rsid w:val="00E63853"/>
    <w:rsid w:val="00E6420E"/>
    <w:rsid w:val="00E64CBC"/>
    <w:rsid w:val="00E65332"/>
    <w:rsid w:val="00E67C92"/>
    <w:rsid w:val="00E711E7"/>
    <w:rsid w:val="00E75272"/>
    <w:rsid w:val="00E77251"/>
    <w:rsid w:val="00E77FB4"/>
    <w:rsid w:val="00E80144"/>
    <w:rsid w:val="00E811EB"/>
    <w:rsid w:val="00E839AE"/>
    <w:rsid w:val="00E8618B"/>
    <w:rsid w:val="00E92740"/>
    <w:rsid w:val="00E92E0D"/>
    <w:rsid w:val="00E93FF6"/>
    <w:rsid w:val="00E95770"/>
    <w:rsid w:val="00E96679"/>
    <w:rsid w:val="00E97B36"/>
    <w:rsid w:val="00EA0899"/>
    <w:rsid w:val="00EA36D7"/>
    <w:rsid w:val="00EA6468"/>
    <w:rsid w:val="00EA650B"/>
    <w:rsid w:val="00EA7849"/>
    <w:rsid w:val="00EB01C2"/>
    <w:rsid w:val="00EB2E0A"/>
    <w:rsid w:val="00EB54C6"/>
    <w:rsid w:val="00EB60A2"/>
    <w:rsid w:val="00EC07A8"/>
    <w:rsid w:val="00EC2B8C"/>
    <w:rsid w:val="00EC4889"/>
    <w:rsid w:val="00ED0F70"/>
    <w:rsid w:val="00ED1195"/>
    <w:rsid w:val="00ED181F"/>
    <w:rsid w:val="00ED24C3"/>
    <w:rsid w:val="00ED3BE3"/>
    <w:rsid w:val="00ED7509"/>
    <w:rsid w:val="00EE1949"/>
    <w:rsid w:val="00EE37C0"/>
    <w:rsid w:val="00EE50A1"/>
    <w:rsid w:val="00EE7183"/>
    <w:rsid w:val="00EE74BD"/>
    <w:rsid w:val="00EE783D"/>
    <w:rsid w:val="00EF3201"/>
    <w:rsid w:val="00EF3747"/>
    <w:rsid w:val="00EF50F6"/>
    <w:rsid w:val="00EF5FF0"/>
    <w:rsid w:val="00EF67ED"/>
    <w:rsid w:val="00EF78A6"/>
    <w:rsid w:val="00F01F3B"/>
    <w:rsid w:val="00F045A5"/>
    <w:rsid w:val="00F048F2"/>
    <w:rsid w:val="00F10865"/>
    <w:rsid w:val="00F12FE9"/>
    <w:rsid w:val="00F170C4"/>
    <w:rsid w:val="00F2077B"/>
    <w:rsid w:val="00F21A68"/>
    <w:rsid w:val="00F22BDF"/>
    <w:rsid w:val="00F25B9A"/>
    <w:rsid w:val="00F268B6"/>
    <w:rsid w:val="00F271C7"/>
    <w:rsid w:val="00F27D97"/>
    <w:rsid w:val="00F31DF7"/>
    <w:rsid w:val="00F34248"/>
    <w:rsid w:val="00F408DD"/>
    <w:rsid w:val="00F43834"/>
    <w:rsid w:val="00F445D6"/>
    <w:rsid w:val="00F44D3B"/>
    <w:rsid w:val="00F46DCA"/>
    <w:rsid w:val="00F5081D"/>
    <w:rsid w:val="00F560B1"/>
    <w:rsid w:val="00F601E2"/>
    <w:rsid w:val="00F6372C"/>
    <w:rsid w:val="00F63E39"/>
    <w:rsid w:val="00F64268"/>
    <w:rsid w:val="00F64983"/>
    <w:rsid w:val="00F64F52"/>
    <w:rsid w:val="00F75D7D"/>
    <w:rsid w:val="00F834D6"/>
    <w:rsid w:val="00F867FA"/>
    <w:rsid w:val="00F91079"/>
    <w:rsid w:val="00F911BF"/>
    <w:rsid w:val="00F93CE0"/>
    <w:rsid w:val="00FA05F6"/>
    <w:rsid w:val="00FA061E"/>
    <w:rsid w:val="00FA5908"/>
    <w:rsid w:val="00FA6295"/>
    <w:rsid w:val="00FA6347"/>
    <w:rsid w:val="00FB0496"/>
    <w:rsid w:val="00FB32B3"/>
    <w:rsid w:val="00FB46C5"/>
    <w:rsid w:val="00FC044B"/>
    <w:rsid w:val="00FC1957"/>
    <w:rsid w:val="00FC1A71"/>
    <w:rsid w:val="00FC2803"/>
    <w:rsid w:val="00FC2D9C"/>
    <w:rsid w:val="00FC3CA5"/>
    <w:rsid w:val="00FC6422"/>
    <w:rsid w:val="00FC72ED"/>
    <w:rsid w:val="00FE0816"/>
    <w:rsid w:val="00FE2CCF"/>
    <w:rsid w:val="00FE55BE"/>
    <w:rsid w:val="00FE5E57"/>
    <w:rsid w:val="00FF245D"/>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F86A787C-A00F-4481-8A8C-A7C286FD3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7C79"/>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aliases w:val=" Char,Char,Char1"/>
    <w:basedOn w:val="prastasis"/>
    <w:link w:val="PagrindinistekstasDiagrama"/>
    <w:unhideWhenUsed/>
    <w:pPr>
      <w:spacing w:after="120"/>
    </w:pPr>
  </w:style>
  <w:style w:type="character" w:customStyle="1" w:styleId="PagrindinistekstasDiagrama">
    <w:name w:val="Pagrindinis tekstas Diagrama"/>
    <w:aliases w:val=" Char Diagrama1,Char Diagrama1,Char1 Diagrama"/>
    <w:basedOn w:val="Numatytasispastraiposriftas"/>
    <w:link w:val="Pagrindinistekstas"/>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prastasis"/>
    <w:rsid w:val="009E42F3"/>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cf01">
    <w:name w:val="cf01"/>
    <w:basedOn w:val="Numatytasispastraiposriftas"/>
    <w:rsid w:val="009E42F3"/>
    <w:rPr>
      <w:rFonts w:ascii="Segoe UI" w:hAnsi="Segoe UI" w:cs="Segoe UI" w:hint="default"/>
      <w:sz w:val="18"/>
      <w:szCs w:val="18"/>
    </w:rPr>
  </w:style>
  <w:style w:type="table" w:customStyle="1" w:styleId="TableGrid3">
    <w:name w:val="Table Grid3"/>
    <w:basedOn w:val="prastojilentel"/>
    <w:rsid w:val="00071392"/>
    <w:pPr>
      <w:spacing w:after="0" w:line="240" w:lineRule="auto"/>
      <w:jc w:val="left"/>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rsid w:val="006726A8"/>
    <w:pPr>
      <w:spacing w:after="0" w:line="240" w:lineRule="auto"/>
      <w:jc w:val="left"/>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1C5C2C"/>
  </w:style>
  <w:style w:type="numbering" w:customStyle="1" w:styleId="Sraonra2">
    <w:name w:val="Sąrašo nėra2"/>
    <w:next w:val="Sraonra"/>
    <w:uiPriority w:val="99"/>
    <w:semiHidden/>
    <w:unhideWhenUsed/>
    <w:rsid w:val="001C5C2C"/>
  </w:style>
  <w:style w:type="paragraph" w:customStyle="1" w:styleId="NumberList">
    <w:name w:val="Number List"/>
    <w:basedOn w:val="prastasis"/>
    <w:rsid w:val="00F10865"/>
    <w:pPr>
      <w:spacing w:after="0" w:line="240" w:lineRule="auto"/>
      <w:ind w:left="720" w:hanging="360"/>
    </w:pPr>
    <w:rPr>
      <w:rFonts w:ascii="TimesLT" w:eastAsia="Times New Roman" w:hAnsi="TimesLT" w:cs="Times New Roman"/>
      <w:snapToGrid w:val="0"/>
      <w:sz w:val="24"/>
      <w:szCs w:val="20"/>
    </w:rPr>
  </w:style>
  <w:style w:type="paragraph" w:customStyle="1" w:styleId="DefaultText">
    <w:name w:val="Default Text"/>
    <w:basedOn w:val="prastasis"/>
    <w:rsid w:val="00F27D97"/>
    <w:pPr>
      <w:spacing w:after="0" w:line="240" w:lineRule="auto"/>
    </w:pPr>
    <w:rPr>
      <w:rFonts w:ascii="TimesLT" w:eastAsia="Times New Roman" w:hAnsi="TimesLT"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29509">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19283715">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210150787">
      <w:bodyDiv w:val="1"/>
      <w:marLeft w:val="0"/>
      <w:marRight w:val="0"/>
      <w:marTop w:val="0"/>
      <w:marBottom w:val="0"/>
      <w:divBdr>
        <w:top w:val="none" w:sz="0" w:space="0" w:color="auto"/>
        <w:left w:val="none" w:sz="0" w:space="0" w:color="auto"/>
        <w:bottom w:val="none" w:sz="0" w:space="0" w:color="auto"/>
        <w:right w:val="none" w:sz="0" w:space="0" w:color="auto"/>
      </w:divBdr>
    </w:div>
    <w:div w:id="1355423933">
      <w:bodyDiv w:val="1"/>
      <w:marLeft w:val="0"/>
      <w:marRight w:val="0"/>
      <w:marTop w:val="0"/>
      <w:marBottom w:val="0"/>
      <w:divBdr>
        <w:top w:val="none" w:sz="0" w:space="0" w:color="auto"/>
        <w:left w:val="none" w:sz="0" w:space="0" w:color="auto"/>
        <w:bottom w:val="none" w:sz="0" w:space="0" w:color="auto"/>
        <w:right w:val="none" w:sz="0" w:space="0" w:color="auto"/>
      </w:divBdr>
    </w:div>
    <w:div w:id="1375083362">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490440424">
      <w:bodyDiv w:val="1"/>
      <w:marLeft w:val="0"/>
      <w:marRight w:val="0"/>
      <w:marTop w:val="0"/>
      <w:marBottom w:val="0"/>
      <w:divBdr>
        <w:top w:val="none" w:sz="0" w:space="0" w:color="auto"/>
        <w:left w:val="none" w:sz="0" w:space="0" w:color="auto"/>
        <w:bottom w:val="none" w:sz="0" w:space="0" w:color="auto"/>
        <w:right w:val="none" w:sz="0" w:space="0" w:color="auto"/>
      </w:divBdr>
    </w:div>
    <w:div w:id="1546067257">
      <w:bodyDiv w:val="1"/>
      <w:marLeft w:val="0"/>
      <w:marRight w:val="0"/>
      <w:marTop w:val="0"/>
      <w:marBottom w:val="0"/>
      <w:divBdr>
        <w:top w:val="none" w:sz="0" w:space="0" w:color="auto"/>
        <w:left w:val="none" w:sz="0" w:space="0" w:color="auto"/>
        <w:bottom w:val="none" w:sz="0" w:space="0" w:color="auto"/>
        <w:right w:val="none" w:sz="0" w:space="0" w:color="auto"/>
      </w:divBdr>
    </w:div>
    <w:div w:id="155041478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5D381CB-6AC1-4FAD-A1C3-3B57C1297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14</Pages>
  <Words>15848</Words>
  <Characters>9034</Characters>
  <Application>Microsoft Office Word</Application>
  <DocSecurity>0</DocSecurity>
  <Lines>75</Lines>
  <Paragraphs>49</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24833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Egidijus Susnys</dc:creator>
  <cp:keywords>VP; Pagrindiniai žodžiai: viešieji pirkimai; standartinės sąlygos; konkursas; pirkimo dokumentai, 2024</cp:keywords>
  <cp:lastModifiedBy>Egidijus Susnys</cp:lastModifiedBy>
  <cp:revision>13</cp:revision>
  <dcterms:created xsi:type="dcterms:W3CDTF">2025-11-17T11:11:00Z</dcterms:created>
  <dcterms:modified xsi:type="dcterms:W3CDTF">2025-11-20T12:46:00Z</dcterms:modified>
  <cp:version>1</cp:version>
</cp:coreProperties>
</file>