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3E2BADB6" w14:textId="77777777" w:rsidR="00360A21" w:rsidRPr="008839FD" w:rsidRDefault="00360A21" w:rsidP="00A1511E">
          <w:pPr>
            <w:suppressAutoHyphens/>
            <w:spacing w:after="120"/>
            <w:ind w:firstLine="0"/>
            <w:contextualSpacing/>
            <w:rPr>
              <w:rFonts w:ascii="Times New Roman" w:hAnsi="Times New Roman" w:cs="Times New Roman"/>
              <w:b/>
              <w:bCs/>
            </w:rPr>
          </w:pPr>
        </w:p>
        <w:p w14:paraId="2CB3E8D9" w14:textId="77777777" w:rsidR="005B38F6" w:rsidRPr="008839FD" w:rsidRDefault="005B38F6" w:rsidP="00C270E6">
          <w:pPr>
            <w:suppressAutoHyphens/>
            <w:spacing w:after="120"/>
            <w:ind w:left="567" w:firstLine="0"/>
            <w:contextualSpacing/>
            <w:jc w:val="center"/>
            <w:rPr>
              <w:rFonts w:ascii="Times New Roman" w:hAnsi="Times New Roman" w:cs="Times New Roman"/>
              <w:b/>
              <w:bCs/>
            </w:rPr>
          </w:pPr>
        </w:p>
        <w:p w14:paraId="0CF89C7C" w14:textId="77777777" w:rsidR="005B38F6" w:rsidRPr="008839FD" w:rsidRDefault="005B38F6" w:rsidP="00C270E6">
          <w:pPr>
            <w:suppressAutoHyphens/>
            <w:spacing w:line="240" w:lineRule="auto"/>
            <w:jc w:val="center"/>
            <w:textAlignment w:val="baseline"/>
            <w:rPr>
              <w:rFonts w:ascii="Times New Roman" w:hAnsi="Times New Roman" w:cs="Times New Roman"/>
              <w:b/>
              <w:bCs/>
              <w:sz w:val="24"/>
              <w:szCs w:val="24"/>
            </w:rPr>
          </w:pPr>
          <w:r w:rsidRPr="008839FD">
            <w:rPr>
              <w:rFonts w:ascii="Times New Roman" w:hAnsi="Times New Roman" w:cs="Times New Roman"/>
              <w:b/>
              <w:bCs/>
              <w:sz w:val="24"/>
              <w:szCs w:val="24"/>
            </w:rPr>
            <w:t>IGNALINOS RAJONO SAVIVALDYBĖS ADMINISTRACIJA</w:t>
          </w:r>
        </w:p>
        <w:p w14:paraId="3897F7BF" w14:textId="77777777" w:rsidR="005B38F6" w:rsidRPr="008839FD" w:rsidRDefault="005B38F6" w:rsidP="00C270E6">
          <w:pPr>
            <w:suppressAutoHyphens/>
            <w:spacing w:line="240" w:lineRule="auto"/>
            <w:jc w:val="center"/>
            <w:textAlignment w:val="baseline"/>
            <w:rPr>
              <w:rFonts w:ascii="Times New Roman" w:eastAsia="Times New Roman" w:hAnsi="Times New Roman" w:cs="Times New Roman"/>
              <w:b/>
              <w:sz w:val="24"/>
              <w:szCs w:val="24"/>
              <w:lang w:eastAsia="ar-SA"/>
            </w:rPr>
          </w:pPr>
        </w:p>
        <w:p w14:paraId="390824CB" w14:textId="29ACBC99" w:rsidR="005B38F6" w:rsidRPr="008839FD" w:rsidRDefault="005B38F6" w:rsidP="00C270E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Biudžetinė įstaiga. Laisvės a. 70, LT-30122 Ignalina, tel. (</w:t>
          </w:r>
          <w:r w:rsidR="00F637F4">
            <w:rPr>
              <w:rFonts w:ascii="Times New Roman" w:eastAsia="Times New Roman" w:hAnsi="Times New Roman" w:cs="Times New Roman"/>
              <w:sz w:val="22"/>
              <w:szCs w:val="22"/>
              <w:lang w:eastAsia="ar-SA"/>
            </w:rPr>
            <w:t>0</w:t>
          </w:r>
          <w:r w:rsidRPr="008839FD">
            <w:rPr>
              <w:rFonts w:ascii="Times New Roman" w:eastAsia="Times New Roman" w:hAnsi="Times New Roman" w:cs="Times New Roman"/>
              <w:sz w:val="22"/>
              <w:szCs w:val="22"/>
              <w:lang w:eastAsia="ar-SA"/>
            </w:rPr>
            <w:t xml:space="preserve"> 386) 52 233,</w:t>
          </w:r>
        </w:p>
        <w:p w14:paraId="08784163" w14:textId="77777777" w:rsidR="005B38F6" w:rsidRPr="008839FD" w:rsidRDefault="005B38F6" w:rsidP="00C270E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 xml:space="preserve">el. p. </w:t>
          </w:r>
          <w:hyperlink r:id="rId11" w:history="1">
            <w:r w:rsidRPr="008839FD">
              <w:rPr>
                <w:rStyle w:val="Hipersaitas"/>
                <w:rFonts w:ascii="Times New Roman" w:eastAsia="Times New Roman" w:hAnsi="Times New Roman" w:cs="Times New Roman"/>
                <w:color w:val="0000FF"/>
                <w:sz w:val="22"/>
                <w:szCs w:val="22"/>
                <w:lang w:eastAsia="ar-SA"/>
              </w:rPr>
              <w:t>info@ignalina.lt</w:t>
            </w:r>
          </w:hyperlink>
          <w:r w:rsidRPr="008839FD">
            <w:rPr>
              <w:rFonts w:ascii="Times New Roman" w:eastAsia="Times New Roman" w:hAnsi="Times New Roman" w:cs="Times New Roman"/>
              <w:sz w:val="22"/>
              <w:szCs w:val="22"/>
              <w:lang w:eastAsia="ar-SA"/>
            </w:rPr>
            <w:t>, e. pristatymo dėžutė 288768350</w:t>
          </w:r>
          <w:r w:rsidRPr="008839FD">
            <w:rPr>
              <w:rStyle w:val="Hipersaitas"/>
              <w:rFonts w:ascii="Times New Roman" w:hAnsi="Times New Roman" w:cs="Times New Roman"/>
              <w:color w:val="000000" w:themeColor="text1"/>
              <w:sz w:val="20"/>
            </w:rPr>
            <w:t xml:space="preserve">, </w:t>
          </w:r>
          <w:r w:rsidRPr="008839FD">
            <w:rPr>
              <w:rFonts w:ascii="Times New Roman" w:eastAsia="Times New Roman" w:hAnsi="Times New Roman" w:cs="Times New Roman"/>
              <w:sz w:val="22"/>
              <w:szCs w:val="22"/>
              <w:lang w:eastAsia="ar-SA"/>
            </w:rPr>
            <w:t xml:space="preserve">puslapis internete </w:t>
          </w:r>
          <w:hyperlink r:id="rId12" w:history="1">
            <w:r w:rsidRPr="008839FD">
              <w:rPr>
                <w:rStyle w:val="Hipersaitas"/>
                <w:rFonts w:ascii="Times New Roman" w:eastAsia="Times New Roman" w:hAnsi="Times New Roman" w:cs="Times New Roman"/>
                <w:color w:val="0000FF"/>
                <w:sz w:val="22"/>
                <w:szCs w:val="22"/>
                <w:lang w:eastAsia="ar-SA"/>
              </w:rPr>
              <w:t>www.ignalina.lt</w:t>
            </w:r>
          </w:hyperlink>
          <w:r w:rsidRPr="008839FD">
            <w:rPr>
              <w:rFonts w:ascii="Times New Roman" w:eastAsia="Times New Roman" w:hAnsi="Times New Roman" w:cs="Times New Roman"/>
              <w:sz w:val="22"/>
              <w:szCs w:val="22"/>
              <w:lang w:eastAsia="ar-SA"/>
            </w:rPr>
            <w:t>,</w:t>
          </w:r>
        </w:p>
        <w:p w14:paraId="08712AF1" w14:textId="2D302723" w:rsidR="005B38F6" w:rsidRPr="008839FD" w:rsidRDefault="005B38F6" w:rsidP="00C270E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 xml:space="preserve">a. s. Nr. LT067182200001130990, AB </w:t>
          </w:r>
          <w:r w:rsidR="00F637F4">
            <w:rPr>
              <w:rFonts w:ascii="Times New Roman" w:eastAsia="Times New Roman" w:hAnsi="Times New Roman" w:cs="Times New Roman"/>
              <w:sz w:val="22"/>
              <w:szCs w:val="22"/>
              <w:lang w:eastAsia="ar-SA"/>
            </w:rPr>
            <w:t>„</w:t>
          </w:r>
          <w:proofErr w:type="spellStart"/>
          <w:r w:rsidR="00F637F4">
            <w:rPr>
              <w:rFonts w:ascii="Times New Roman" w:eastAsia="Times New Roman" w:hAnsi="Times New Roman" w:cs="Times New Roman"/>
              <w:sz w:val="22"/>
              <w:szCs w:val="22"/>
              <w:lang w:eastAsia="ar-SA"/>
            </w:rPr>
            <w:t>Artea</w:t>
          </w:r>
          <w:proofErr w:type="spellEnd"/>
          <w:r w:rsidR="00F637F4">
            <w:rPr>
              <w:rFonts w:ascii="Times New Roman" w:eastAsia="Times New Roman" w:hAnsi="Times New Roman" w:cs="Times New Roman"/>
              <w:sz w:val="22"/>
              <w:szCs w:val="22"/>
              <w:lang w:eastAsia="ar-SA"/>
            </w:rPr>
            <w:t xml:space="preserve">“ </w:t>
          </w:r>
          <w:r w:rsidRPr="008839FD">
            <w:rPr>
              <w:rFonts w:ascii="Times New Roman" w:eastAsia="Times New Roman" w:hAnsi="Times New Roman" w:cs="Times New Roman"/>
              <w:sz w:val="22"/>
              <w:szCs w:val="22"/>
              <w:lang w:eastAsia="ar-SA"/>
            </w:rPr>
            <w:t>bankas</w:t>
          </w:r>
          <w:r w:rsidR="00F637F4">
            <w:rPr>
              <w:rFonts w:ascii="Times New Roman" w:eastAsia="Times New Roman" w:hAnsi="Times New Roman" w:cs="Times New Roman"/>
              <w:sz w:val="22"/>
              <w:szCs w:val="22"/>
              <w:lang w:eastAsia="ar-SA"/>
            </w:rPr>
            <w:t>.</w:t>
          </w:r>
        </w:p>
        <w:p w14:paraId="788906F6" w14:textId="77777777" w:rsidR="005B38F6" w:rsidRPr="008839FD" w:rsidRDefault="005B38F6" w:rsidP="00C270E6">
          <w:pPr>
            <w:suppressAutoHyphens/>
            <w:spacing w:line="240" w:lineRule="auto"/>
            <w:ind w:left="360"/>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Duomenys kaupiami ir saugomi Juridinių asmenų registre, kodas 288768350</w:t>
          </w:r>
        </w:p>
        <w:p w14:paraId="3BDCFA09" w14:textId="77777777" w:rsidR="005B38F6" w:rsidRPr="008839FD" w:rsidRDefault="005B38F6" w:rsidP="00C270E6">
          <w:pPr>
            <w:suppressAutoHyphens/>
            <w:spacing w:line="240" w:lineRule="auto"/>
            <w:ind w:left="3544" w:firstLine="284"/>
            <w:textAlignment w:val="baseline"/>
            <w:rPr>
              <w:rFonts w:ascii="Times New Roman" w:eastAsia="Times New Roman" w:hAnsi="Times New Roman" w:cs="Times New Roman"/>
              <w:sz w:val="22"/>
              <w:szCs w:val="22"/>
              <w:lang w:eastAsia="ar-SA"/>
            </w:rPr>
          </w:pPr>
        </w:p>
        <w:p w14:paraId="2771100D" w14:textId="77777777" w:rsidR="005B38F6" w:rsidRPr="008839FD" w:rsidRDefault="005B38F6" w:rsidP="00C270E6">
          <w:pPr>
            <w:suppressAutoHyphens/>
            <w:spacing w:after="120"/>
            <w:ind w:left="567" w:firstLine="0"/>
            <w:contextualSpacing/>
            <w:jc w:val="center"/>
            <w:rPr>
              <w:rFonts w:ascii="Times New Roman" w:hAnsi="Times New Roman" w:cs="Times New Roman"/>
              <w:color w:val="00B050"/>
            </w:rPr>
          </w:pPr>
        </w:p>
        <w:p w14:paraId="378181F7" w14:textId="77777777" w:rsidR="005B38F6" w:rsidRPr="008839FD" w:rsidRDefault="005B38F6" w:rsidP="00C270E6">
          <w:pPr>
            <w:suppressAutoHyphens/>
            <w:spacing w:after="120"/>
            <w:ind w:left="567" w:firstLine="0"/>
            <w:contextualSpacing/>
            <w:jc w:val="center"/>
            <w:rPr>
              <w:rFonts w:ascii="Times New Roman" w:hAnsi="Times New Roman" w:cs="Times New Roman"/>
              <w:color w:val="00B050"/>
            </w:rPr>
          </w:pPr>
        </w:p>
        <w:p w14:paraId="7E639FE4" w14:textId="77777777" w:rsidR="005B38F6" w:rsidRDefault="005B38F6" w:rsidP="00C270E6">
          <w:pPr>
            <w:suppressAutoHyphens/>
            <w:spacing w:after="120"/>
            <w:ind w:left="567" w:firstLine="0"/>
            <w:contextualSpacing/>
            <w:jc w:val="center"/>
            <w:rPr>
              <w:rFonts w:ascii="Times New Roman" w:hAnsi="Times New Roman" w:cs="Times New Roman"/>
            </w:rPr>
          </w:pPr>
        </w:p>
        <w:p w14:paraId="78C3A9CA" w14:textId="77777777" w:rsidR="00A85F34" w:rsidRDefault="00A85F34" w:rsidP="00C270E6">
          <w:pPr>
            <w:suppressAutoHyphens/>
            <w:spacing w:after="120"/>
            <w:ind w:left="567" w:firstLine="0"/>
            <w:contextualSpacing/>
            <w:jc w:val="center"/>
            <w:rPr>
              <w:rFonts w:ascii="Times New Roman" w:hAnsi="Times New Roman" w:cs="Times New Roman"/>
            </w:rPr>
          </w:pPr>
        </w:p>
        <w:p w14:paraId="3FB24E84" w14:textId="77777777" w:rsidR="00A85F34" w:rsidRDefault="00A85F34" w:rsidP="00C270E6">
          <w:pPr>
            <w:suppressAutoHyphens/>
            <w:spacing w:after="120"/>
            <w:ind w:left="567" w:firstLine="0"/>
            <w:contextualSpacing/>
            <w:jc w:val="center"/>
            <w:rPr>
              <w:rFonts w:ascii="Times New Roman" w:hAnsi="Times New Roman" w:cs="Times New Roman"/>
            </w:rPr>
          </w:pPr>
        </w:p>
        <w:p w14:paraId="19F401F6" w14:textId="77777777" w:rsidR="00DF04AE" w:rsidRDefault="00DF04AE" w:rsidP="00C270E6">
          <w:pPr>
            <w:suppressAutoHyphens/>
            <w:spacing w:after="120"/>
            <w:ind w:left="567" w:firstLine="0"/>
            <w:contextualSpacing/>
            <w:jc w:val="center"/>
            <w:rPr>
              <w:rFonts w:ascii="Times New Roman" w:hAnsi="Times New Roman" w:cs="Times New Roman"/>
            </w:rPr>
          </w:pPr>
        </w:p>
        <w:p w14:paraId="380BF150" w14:textId="77777777" w:rsidR="00A85F34" w:rsidRDefault="00A85F34" w:rsidP="00C270E6">
          <w:pPr>
            <w:suppressAutoHyphens/>
            <w:spacing w:after="120"/>
            <w:ind w:left="567" w:firstLine="0"/>
            <w:contextualSpacing/>
            <w:jc w:val="center"/>
            <w:rPr>
              <w:rFonts w:ascii="Times New Roman" w:hAnsi="Times New Roman" w:cs="Times New Roman"/>
            </w:rPr>
          </w:pPr>
        </w:p>
        <w:p w14:paraId="1FF30C60" w14:textId="77777777" w:rsidR="00A85F34" w:rsidRPr="00A85F34" w:rsidRDefault="00A85F34" w:rsidP="00A85F34">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sidRPr="00A85F34">
            <w:rPr>
              <w:rFonts w:ascii="Times New Roman" w:eastAsia="Times New Roman" w:hAnsi="Times New Roman" w:cs="Times New Roman"/>
              <w:b/>
              <w:bCs/>
              <w:sz w:val="24"/>
              <w:szCs w:val="24"/>
              <w:lang w:eastAsia="ar-SA"/>
            </w:rPr>
            <w:t>PATVIRTINTA</w:t>
          </w:r>
        </w:p>
        <w:p w14:paraId="4A2E8708" w14:textId="7197155B" w:rsidR="00A85F34" w:rsidRPr="00C06668" w:rsidRDefault="00A85F34" w:rsidP="00A85F34">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C06668">
            <w:rPr>
              <w:rFonts w:ascii="Times New Roman" w:eastAsia="Times New Roman" w:hAnsi="Times New Roman" w:cs="Times New Roman"/>
              <w:sz w:val="24"/>
              <w:szCs w:val="24"/>
              <w:lang w:eastAsia="ar-SA"/>
            </w:rPr>
            <w:t xml:space="preserve">Ignalinos rajono savivaldybės administracijos viešųjų pirkimo komisijos 2025 m. lapkričio </w:t>
          </w:r>
          <w:r w:rsidR="001B56E4" w:rsidRPr="00C06668">
            <w:rPr>
              <w:rFonts w:ascii="Times New Roman" w:eastAsia="Times New Roman" w:hAnsi="Times New Roman" w:cs="Times New Roman"/>
              <w:sz w:val="24"/>
              <w:szCs w:val="24"/>
              <w:lang w:eastAsia="ar-SA"/>
            </w:rPr>
            <w:t>20</w:t>
          </w:r>
          <w:r w:rsidRPr="00C06668">
            <w:rPr>
              <w:rFonts w:ascii="Times New Roman" w:eastAsia="Times New Roman" w:hAnsi="Times New Roman" w:cs="Times New Roman"/>
              <w:sz w:val="24"/>
              <w:szCs w:val="24"/>
              <w:lang w:eastAsia="ar-SA"/>
            </w:rPr>
            <w:t xml:space="preserve"> d. protokolu</w:t>
          </w:r>
        </w:p>
        <w:p w14:paraId="75FF14AC" w14:textId="10AB5048" w:rsidR="00A85F34" w:rsidRDefault="00A85F34" w:rsidP="00A85F34">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C06668">
            <w:rPr>
              <w:rFonts w:ascii="Times New Roman" w:eastAsia="Times New Roman" w:hAnsi="Times New Roman" w:cs="Times New Roman"/>
              <w:sz w:val="24"/>
              <w:szCs w:val="24"/>
              <w:lang w:eastAsia="ar-SA"/>
            </w:rPr>
            <w:t>Nr. S4-</w:t>
          </w:r>
          <w:r w:rsidR="00C06668" w:rsidRPr="00C06668">
            <w:rPr>
              <w:rFonts w:ascii="Times New Roman" w:eastAsia="Times New Roman" w:hAnsi="Times New Roman" w:cs="Times New Roman"/>
              <w:sz w:val="24"/>
              <w:szCs w:val="24"/>
              <w:lang w:eastAsia="ar-SA"/>
            </w:rPr>
            <w:t>410</w:t>
          </w:r>
        </w:p>
        <w:p w14:paraId="44CAA0A4" w14:textId="77777777" w:rsidR="00A85F34" w:rsidRDefault="00A85F34" w:rsidP="00C270E6">
          <w:pPr>
            <w:suppressAutoHyphens/>
            <w:spacing w:after="120"/>
            <w:ind w:left="567" w:firstLine="0"/>
            <w:contextualSpacing/>
            <w:jc w:val="center"/>
            <w:rPr>
              <w:rFonts w:ascii="Times New Roman" w:hAnsi="Times New Roman" w:cs="Times New Roman"/>
            </w:rPr>
          </w:pPr>
        </w:p>
        <w:p w14:paraId="01601071" w14:textId="77777777" w:rsidR="00A85F34" w:rsidRDefault="00A85F34" w:rsidP="00C270E6">
          <w:pPr>
            <w:suppressAutoHyphens/>
            <w:spacing w:after="120"/>
            <w:ind w:left="567" w:firstLine="0"/>
            <w:contextualSpacing/>
            <w:jc w:val="center"/>
            <w:rPr>
              <w:rFonts w:ascii="Times New Roman" w:hAnsi="Times New Roman" w:cs="Times New Roman"/>
            </w:rPr>
          </w:pPr>
        </w:p>
        <w:p w14:paraId="4D891B8F" w14:textId="77777777" w:rsidR="00A85F34" w:rsidRDefault="00A85F34" w:rsidP="00C270E6">
          <w:pPr>
            <w:suppressAutoHyphens/>
            <w:spacing w:after="120"/>
            <w:ind w:left="567" w:firstLine="0"/>
            <w:contextualSpacing/>
            <w:jc w:val="center"/>
            <w:rPr>
              <w:rFonts w:ascii="Times New Roman" w:hAnsi="Times New Roman" w:cs="Times New Roman"/>
            </w:rPr>
          </w:pPr>
        </w:p>
        <w:p w14:paraId="4EF9F2C0" w14:textId="77777777" w:rsidR="005B38F6" w:rsidRPr="008839FD" w:rsidRDefault="005B38F6" w:rsidP="00C270E6">
          <w:pPr>
            <w:suppressAutoHyphens/>
            <w:spacing w:after="120"/>
            <w:ind w:left="567" w:firstLine="0"/>
            <w:contextualSpacing/>
            <w:jc w:val="center"/>
            <w:rPr>
              <w:rFonts w:ascii="Times New Roman" w:hAnsi="Times New Roman" w:cs="Times New Roman"/>
              <w:sz w:val="28"/>
              <w:szCs w:val="28"/>
            </w:rPr>
          </w:pPr>
        </w:p>
        <w:p w14:paraId="65E29294" w14:textId="77777777" w:rsidR="005B38F6" w:rsidRPr="008839FD" w:rsidRDefault="005B38F6" w:rsidP="00C270E6">
          <w:pPr>
            <w:suppressAutoHyphens/>
            <w:spacing w:after="120"/>
            <w:ind w:left="567" w:firstLine="0"/>
            <w:contextualSpacing/>
            <w:jc w:val="center"/>
            <w:rPr>
              <w:rFonts w:ascii="Times New Roman" w:hAnsi="Times New Roman" w:cs="Times New Roman"/>
              <w:sz w:val="28"/>
              <w:szCs w:val="28"/>
            </w:rPr>
          </w:pPr>
        </w:p>
        <w:p w14:paraId="000A0AA9" w14:textId="77777777" w:rsidR="0030790C" w:rsidRDefault="005B38F6" w:rsidP="0030790C">
          <w:pPr>
            <w:spacing w:after="120" w:line="240" w:lineRule="auto"/>
            <w:ind w:left="567" w:firstLine="0"/>
            <w:contextualSpacing/>
            <w:jc w:val="center"/>
            <w:rPr>
              <w:rFonts w:ascii="Times New Roman" w:hAnsi="Times New Roman" w:cs="Times New Roman"/>
              <w:b/>
              <w:bCs/>
              <w:sz w:val="28"/>
              <w:szCs w:val="28"/>
            </w:rPr>
          </w:pPr>
          <w:r w:rsidRPr="008839FD">
            <w:rPr>
              <w:rFonts w:ascii="Times New Roman" w:hAnsi="Times New Roman" w:cs="Times New Roman"/>
              <w:b/>
              <w:bCs/>
              <w:sz w:val="28"/>
              <w:szCs w:val="28"/>
            </w:rPr>
            <w:t xml:space="preserve">MAŽOS VERTĖS VIEŠOJO PIRKIMO </w:t>
          </w:r>
        </w:p>
        <w:p w14:paraId="549E710E" w14:textId="1F5AF8DD" w:rsidR="0030790C" w:rsidRPr="00E47D34" w:rsidRDefault="00596F0E" w:rsidP="0030790C">
          <w:pPr>
            <w:spacing w:after="120" w:line="240" w:lineRule="auto"/>
            <w:ind w:left="567" w:firstLine="0"/>
            <w:contextualSpacing/>
            <w:jc w:val="center"/>
            <w:rPr>
              <w:rFonts w:ascii="Times New Roman" w:hAnsi="Times New Roman" w:cs="Times New Roman"/>
              <w:b/>
              <w:bCs/>
              <w:caps/>
              <w:sz w:val="28"/>
              <w:szCs w:val="28"/>
            </w:rPr>
          </w:pPr>
          <w:r w:rsidRPr="008839FD">
            <w:rPr>
              <w:rFonts w:ascii="Times New Roman" w:hAnsi="Times New Roman" w:cs="Times New Roman"/>
              <w:b/>
              <w:bCs/>
              <w:sz w:val="28"/>
              <w:szCs w:val="28"/>
            </w:rPr>
            <w:t>„</w:t>
          </w:r>
          <w:r w:rsidR="0030790C" w:rsidRPr="00E47D34">
            <w:rPr>
              <w:rFonts w:ascii="Times New Roman" w:hAnsi="Times New Roman"/>
              <w:b/>
              <w:bCs/>
              <w:caps/>
              <w:sz w:val="28"/>
              <w:szCs w:val="28"/>
            </w:rPr>
            <w:t>Audito paslaugų pirkimas</w:t>
          </w:r>
          <w:r w:rsidR="0030790C" w:rsidRPr="00E47D34">
            <w:rPr>
              <w:rFonts w:ascii="Times New Roman" w:hAnsi="Times New Roman" w:cs="Times New Roman"/>
              <w:b/>
              <w:bCs/>
              <w:caps/>
              <w:sz w:val="28"/>
              <w:szCs w:val="28"/>
            </w:rPr>
            <w:t>“</w:t>
          </w:r>
        </w:p>
        <w:p w14:paraId="5FF1B24F" w14:textId="4E6152DC" w:rsidR="005B38F6" w:rsidRPr="008839FD" w:rsidRDefault="00596F0E" w:rsidP="006B12FB">
          <w:pPr>
            <w:suppressAutoHyphens/>
            <w:spacing w:line="240" w:lineRule="auto"/>
            <w:ind w:left="697" w:firstLine="0"/>
            <w:jc w:val="center"/>
            <w:rPr>
              <w:rFonts w:ascii="Times New Roman" w:hAnsi="Times New Roman" w:cs="Times New Roman"/>
              <w:b/>
              <w:bCs/>
              <w:sz w:val="28"/>
              <w:szCs w:val="28"/>
            </w:rPr>
          </w:pPr>
          <w:r w:rsidRPr="008839FD">
            <w:rPr>
              <w:rFonts w:ascii="Times New Roman" w:hAnsi="Times New Roman" w:cs="Times New Roman"/>
              <w:b/>
              <w:bCs/>
              <w:sz w:val="28"/>
              <w:szCs w:val="28"/>
            </w:rPr>
            <w:t>SKELBIAMOS APKLA</w:t>
          </w:r>
          <w:r w:rsidR="005B38F6" w:rsidRPr="008839FD">
            <w:rPr>
              <w:rFonts w:ascii="Times New Roman" w:hAnsi="Times New Roman" w:cs="Times New Roman"/>
              <w:b/>
              <w:bCs/>
              <w:sz w:val="28"/>
              <w:szCs w:val="28"/>
            </w:rPr>
            <w:t>USOS BŪDU SPECIALIOSIOS SĄLYGOS</w:t>
          </w:r>
        </w:p>
        <w:p w14:paraId="56527BE1" w14:textId="77777777" w:rsidR="001C24BC" w:rsidRPr="008839FD" w:rsidRDefault="005B38F6" w:rsidP="00C270E6">
          <w:pPr>
            <w:suppressAutoHyphens/>
            <w:spacing w:after="120" w:line="240" w:lineRule="auto"/>
            <w:ind w:left="567" w:firstLine="0"/>
            <w:contextualSpacing/>
            <w:jc w:val="center"/>
            <w:rPr>
              <w:rFonts w:ascii="Times New Roman" w:hAnsi="Times New Roman" w:cs="Times New Roman"/>
            </w:rPr>
          </w:pPr>
          <w:r w:rsidRPr="008839FD">
            <w:rPr>
              <w:rFonts w:ascii="Times New Roman" w:hAnsi="Times New Roman" w:cs="Times New Roman"/>
              <w:b/>
              <w:bCs/>
              <w:sz w:val="28"/>
              <w:szCs w:val="28"/>
            </w:rPr>
            <w:t>Versija Nr. 1</w:t>
          </w:r>
          <w:r w:rsidR="005F13F0" w:rsidRPr="008839F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35675841" w14:textId="77777777" w:rsidR="00173FBA" w:rsidRPr="008839FD" w:rsidRDefault="00173FBA" w:rsidP="00C270E6">
              <w:pPr>
                <w:pStyle w:val="Turinioantrat"/>
                <w:tabs>
                  <w:tab w:val="left" w:pos="6555"/>
                </w:tabs>
                <w:suppressAutoHyphens/>
                <w:rPr>
                  <w:rFonts w:ascii="Times New Roman" w:hAnsi="Times New Roman" w:cs="Times New Roman"/>
                </w:rPr>
              </w:pPr>
              <w:r w:rsidRPr="008839FD">
                <w:rPr>
                  <w:rFonts w:ascii="Times New Roman" w:hAnsi="Times New Roman" w:cs="Times New Roman"/>
                </w:rPr>
                <w:t>T</w:t>
              </w:r>
              <w:r w:rsidR="00F42EC8" w:rsidRPr="008839FD">
                <w:rPr>
                  <w:rFonts w:ascii="Times New Roman" w:hAnsi="Times New Roman" w:cs="Times New Roman"/>
                </w:rPr>
                <w:t>URINYS</w:t>
              </w:r>
              <w:r w:rsidR="00581B14" w:rsidRPr="008839FD">
                <w:rPr>
                  <w:rFonts w:ascii="Times New Roman" w:hAnsi="Times New Roman" w:cs="Times New Roman"/>
                </w:rPr>
                <w:tab/>
              </w:r>
            </w:p>
            <w:p w14:paraId="2A2861EA" w14:textId="696356EE" w:rsidR="002C1D96" w:rsidRDefault="007B3332">
              <w:pPr>
                <w:pStyle w:val="Turinys1"/>
                <w:rPr>
                  <w:noProof/>
                  <w:kern w:val="2"/>
                  <w:sz w:val="24"/>
                  <w:szCs w:val="24"/>
                  <w14:ligatures w14:val="standardContextual"/>
                </w:rPr>
              </w:pPr>
              <w:r w:rsidRPr="008839FD">
                <w:rPr>
                  <w:rFonts w:ascii="Times New Roman" w:hAnsi="Times New Roman" w:cs="Times New Roman"/>
                </w:rPr>
                <w:fldChar w:fldCharType="begin"/>
              </w:r>
              <w:r w:rsidR="00173FBA" w:rsidRPr="008839FD">
                <w:rPr>
                  <w:rFonts w:ascii="Times New Roman" w:hAnsi="Times New Roman" w:cs="Times New Roman"/>
                </w:rPr>
                <w:instrText xml:space="preserve"> TOC \o "1-3" \h \z \u </w:instrText>
              </w:r>
              <w:r w:rsidRPr="008839FD">
                <w:rPr>
                  <w:rFonts w:ascii="Times New Roman" w:hAnsi="Times New Roman" w:cs="Times New Roman"/>
                </w:rPr>
                <w:fldChar w:fldCharType="separate"/>
              </w:r>
              <w:hyperlink w:anchor="_Toc214456218" w:history="1">
                <w:r w:rsidR="002C1D96" w:rsidRPr="008C6BD1">
                  <w:rPr>
                    <w:rStyle w:val="Hipersaitas"/>
                    <w:rFonts w:ascii="Times New Roman" w:hAnsi="Times New Roman" w:cs="Times New Roman"/>
                    <w:noProof/>
                  </w:rPr>
                  <w:t>1.</w:t>
                </w:r>
                <w:r w:rsidR="002C1D96">
                  <w:rPr>
                    <w:noProof/>
                    <w:kern w:val="2"/>
                    <w:sz w:val="24"/>
                    <w:szCs w:val="24"/>
                    <w14:ligatures w14:val="standardContextual"/>
                  </w:rPr>
                  <w:tab/>
                </w:r>
                <w:r w:rsidR="002C1D96" w:rsidRPr="008C6BD1">
                  <w:rPr>
                    <w:rStyle w:val="Hipersaitas"/>
                    <w:rFonts w:ascii="Times New Roman" w:hAnsi="Times New Roman" w:cs="Times New Roman"/>
                    <w:noProof/>
                  </w:rPr>
                  <w:t>Bendra informacija</w:t>
                </w:r>
                <w:r w:rsidR="002C1D96">
                  <w:rPr>
                    <w:noProof/>
                    <w:webHidden/>
                  </w:rPr>
                  <w:tab/>
                </w:r>
                <w:r w:rsidR="002C1D96">
                  <w:rPr>
                    <w:noProof/>
                    <w:webHidden/>
                  </w:rPr>
                  <w:fldChar w:fldCharType="begin"/>
                </w:r>
                <w:r w:rsidR="002C1D96">
                  <w:rPr>
                    <w:noProof/>
                    <w:webHidden/>
                  </w:rPr>
                  <w:instrText xml:space="preserve"> PAGEREF _Toc214456218 \h </w:instrText>
                </w:r>
                <w:r w:rsidR="002C1D96">
                  <w:rPr>
                    <w:noProof/>
                    <w:webHidden/>
                  </w:rPr>
                </w:r>
                <w:r w:rsidR="002C1D96">
                  <w:rPr>
                    <w:noProof/>
                    <w:webHidden/>
                  </w:rPr>
                  <w:fldChar w:fldCharType="separate"/>
                </w:r>
                <w:r w:rsidR="002C1D96">
                  <w:rPr>
                    <w:noProof/>
                    <w:webHidden/>
                  </w:rPr>
                  <w:t>2</w:t>
                </w:r>
                <w:r w:rsidR="002C1D96">
                  <w:rPr>
                    <w:noProof/>
                    <w:webHidden/>
                  </w:rPr>
                  <w:fldChar w:fldCharType="end"/>
                </w:r>
              </w:hyperlink>
            </w:p>
            <w:p w14:paraId="6A411004" w14:textId="71E07235" w:rsidR="002C1D96" w:rsidRDefault="002C1D96">
              <w:pPr>
                <w:pStyle w:val="Turinys1"/>
                <w:rPr>
                  <w:noProof/>
                  <w:kern w:val="2"/>
                  <w:sz w:val="24"/>
                  <w:szCs w:val="24"/>
                  <w14:ligatures w14:val="standardContextual"/>
                </w:rPr>
              </w:pPr>
              <w:hyperlink w:anchor="_Toc214456219" w:history="1">
                <w:r w:rsidRPr="008C6BD1">
                  <w:rPr>
                    <w:rStyle w:val="Hipersaitas"/>
                    <w:rFonts w:ascii="Times New Roman" w:eastAsia="Calibri" w:hAnsi="Times New Roman" w:cs="Times New Roman"/>
                    <w:noProof/>
                  </w:rPr>
                  <w:t>2.</w:t>
                </w:r>
                <w:r>
                  <w:rPr>
                    <w:noProof/>
                    <w:kern w:val="2"/>
                    <w:sz w:val="24"/>
                    <w:szCs w:val="24"/>
                    <w14:ligatures w14:val="standardContextual"/>
                  </w:rPr>
                  <w:tab/>
                </w:r>
                <w:r w:rsidRPr="008C6BD1">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_Toc214456219 \h </w:instrText>
                </w:r>
                <w:r>
                  <w:rPr>
                    <w:noProof/>
                    <w:webHidden/>
                  </w:rPr>
                </w:r>
                <w:r>
                  <w:rPr>
                    <w:noProof/>
                    <w:webHidden/>
                  </w:rPr>
                  <w:fldChar w:fldCharType="separate"/>
                </w:r>
                <w:r>
                  <w:rPr>
                    <w:noProof/>
                    <w:webHidden/>
                  </w:rPr>
                  <w:t>2</w:t>
                </w:r>
                <w:r>
                  <w:rPr>
                    <w:noProof/>
                    <w:webHidden/>
                  </w:rPr>
                  <w:fldChar w:fldCharType="end"/>
                </w:r>
              </w:hyperlink>
            </w:p>
            <w:p w14:paraId="5D106AA1" w14:textId="365406BD" w:rsidR="002C1D96" w:rsidRDefault="002C1D96">
              <w:pPr>
                <w:pStyle w:val="Turinys1"/>
                <w:rPr>
                  <w:noProof/>
                  <w:kern w:val="2"/>
                  <w:sz w:val="24"/>
                  <w:szCs w:val="24"/>
                  <w14:ligatures w14:val="standardContextual"/>
                </w:rPr>
              </w:pPr>
              <w:hyperlink w:anchor="_Toc214456220" w:history="1">
                <w:r w:rsidRPr="008C6BD1">
                  <w:rPr>
                    <w:rStyle w:val="Hipersaitas"/>
                    <w:rFonts w:ascii="Times New Roman" w:eastAsia="Calibri" w:hAnsi="Times New Roman" w:cs="Times New Roman"/>
                    <w:noProof/>
                  </w:rPr>
                  <w:t>3.</w:t>
                </w:r>
                <w:r>
                  <w:rPr>
                    <w:noProof/>
                    <w:kern w:val="2"/>
                    <w:sz w:val="24"/>
                    <w:szCs w:val="24"/>
                    <w14:ligatures w14:val="standardContextual"/>
                  </w:rPr>
                  <w:tab/>
                </w:r>
                <w:r w:rsidRPr="008C6BD1">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_Toc214456220 \h </w:instrText>
                </w:r>
                <w:r>
                  <w:rPr>
                    <w:noProof/>
                    <w:webHidden/>
                  </w:rPr>
                </w:r>
                <w:r>
                  <w:rPr>
                    <w:noProof/>
                    <w:webHidden/>
                  </w:rPr>
                  <w:fldChar w:fldCharType="separate"/>
                </w:r>
                <w:r>
                  <w:rPr>
                    <w:noProof/>
                    <w:webHidden/>
                  </w:rPr>
                  <w:t>3</w:t>
                </w:r>
                <w:r>
                  <w:rPr>
                    <w:noProof/>
                    <w:webHidden/>
                  </w:rPr>
                  <w:fldChar w:fldCharType="end"/>
                </w:r>
              </w:hyperlink>
            </w:p>
            <w:p w14:paraId="59D78205" w14:textId="3E12688C" w:rsidR="002C1D96" w:rsidRDefault="002C1D96">
              <w:pPr>
                <w:pStyle w:val="Turinys1"/>
                <w:rPr>
                  <w:noProof/>
                  <w:kern w:val="2"/>
                  <w:sz w:val="24"/>
                  <w:szCs w:val="24"/>
                  <w14:ligatures w14:val="standardContextual"/>
                </w:rPr>
              </w:pPr>
              <w:hyperlink w:anchor="_Toc214456221" w:history="1">
                <w:r w:rsidRPr="008C6BD1">
                  <w:rPr>
                    <w:rStyle w:val="Hipersaitas"/>
                    <w:rFonts w:ascii="Times New Roman" w:eastAsia="Calibri" w:hAnsi="Times New Roman" w:cs="Times New Roman"/>
                    <w:noProof/>
                  </w:rPr>
                  <w:t>4.</w:t>
                </w:r>
                <w:r>
                  <w:rPr>
                    <w:noProof/>
                    <w:kern w:val="2"/>
                    <w:sz w:val="24"/>
                    <w:szCs w:val="24"/>
                    <w14:ligatures w14:val="standardContextual"/>
                  </w:rPr>
                  <w:tab/>
                </w:r>
                <w:r w:rsidRPr="008C6BD1">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_Toc214456221 \h </w:instrText>
                </w:r>
                <w:r>
                  <w:rPr>
                    <w:noProof/>
                    <w:webHidden/>
                  </w:rPr>
                </w:r>
                <w:r>
                  <w:rPr>
                    <w:noProof/>
                    <w:webHidden/>
                  </w:rPr>
                  <w:fldChar w:fldCharType="separate"/>
                </w:r>
                <w:r>
                  <w:rPr>
                    <w:noProof/>
                    <w:webHidden/>
                  </w:rPr>
                  <w:t>3</w:t>
                </w:r>
                <w:r>
                  <w:rPr>
                    <w:noProof/>
                    <w:webHidden/>
                  </w:rPr>
                  <w:fldChar w:fldCharType="end"/>
                </w:r>
              </w:hyperlink>
            </w:p>
            <w:p w14:paraId="3BA3EA5C" w14:textId="64AFCD05" w:rsidR="002C1D96" w:rsidRDefault="002C1D96">
              <w:pPr>
                <w:pStyle w:val="Turinys1"/>
                <w:rPr>
                  <w:noProof/>
                  <w:kern w:val="2"/>
                  <w:sz w:val="24"/>
                  <w:szCs w:val="24"/>
                  <w14:ligatures w14:val="standardContextual"/>
                </w:rPr>
              </w:pPr>
              <w:hyperlink w:anchor="_Toc214456222" w:history="1">
                <w:r w:rsidRPr="008C6BD1">
                  <w:rPr>
                    <w:rStyle w:val="Hipersaitas"/>
                    <w:rFonts w:ascii="Times New Roman" w:eastAsia="Calibri" w:hAnsi="Times New Roman" w:cs="Times New Roman"/>
                    <w:noProof/>
                  </w:rPr>
                  <w:t>5.</w:t>
                </w:r>
                <w:r>
                  <w:rPr>
                    <w:noProof/>
                    <w:kern w:val="2"/>
                    <w:sz w:val="24"/>
                    <w:szCs w:val="24"/>
                    <w14:ligatures w14:val="standardContextual"/>
                  </w:rPr>
                  <w:tab/>
                </w:r>
                <w:r w:rsidRPr="008C6BD1">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_Toc214456222 \h </w:instrText>
                </w:r>
                <w:r>
                  <w:rPr>
                    <w:noProof/>
                    <w:webHidden/>
                  </w:rPr>
                </w:r>
                <w:r>
                  <w:rPr>
                    <w:noProof/>
                    <w:webHidden/>
                  </w:rPr>
                  <w:fldChar w:fldCharType="separate"/>
                </w:r>
                <w:r>
                  <w:rPr>
                    <w:noProof/>
                    <w:webHidden/>
                  </w:rPr>
                  <w:t>3</w:t>
                </w:r>
                <w:r>
                  <w:rPr>
                    <w:noProof/>
                    <w:webHidden/>
                  </w:rPr>
                  <w:fldChar w:fldCharType="end"/>
                </w:r>
              </w:hyperlink>
            </w:p>
            <w:p w14:paraId="1A629E85" w14:textId="422186B1" w:rsidR="002C1D96" w:rsidRDefault="002C1D96">
              <w:pPr>
                <w:pStyle w:val="Turinys1"/>
                <w:rPr>
                  <w:noProof/>
                  <w:kern w:val="2"/>
                  <w:sz w:val="24"/>
                  <w:szCs w:val="24"/>
                  <w14:ligatures w14:val="standardContextual"/>
                </w:rPr>
              </w:pPr>
              <w:hyperlink w:anchor="_Toc214456223" w:history="1">
                <w:r w:rsidRPr="008C6BD1">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_Toc214456223 \h </w:instrText>
                </w:r>
                <w:r>
                  <w:rPr>
                    <w:noProof/>
                    <w:webHidden/>
                  </w:rPr>
                </w:r>
                <w:r>
                  <w:rPr>
                    <w:noProof/>
                    <w:webHidden/>
                  </w:rPr>
                  <w:fldChar w:fldCharType="separate"/>
                </w:r>
                <w:r>
                  <w:rPr>
                    <w:noProof/>
                    <w:webHidden/>
                  </w:rPr>
                  <w:t>4</w:t>
                </w:r>
                <w:r>
                  <w:rPr>
                    <w:noProof/>
                    <w:webHidden/>
                  </w:rPr>
                  <w:fldChar w:fldCharType="end"/>
                </w:r>
              </w:hyperlink>
            </w:p>
            <w:p w14:paraId="546818A6" w14:textId="755C3E35" w:rsidR="002C1D96" w:rsidRDefault="002C1D96">
              <w:pPr>
                <w:pStyle w:val="Turinys1"/>
                <w:rPr>
                  <w:noProof/>
                  <w:kern w:val="2"/>
                  <w:sz w:val="24"/>
                  <w:szCs w:val="24"/>
                  <w14:ligatures w14:val="standardContextual"/>
                </w:rPr>
              </w:pPr>
              <w:hyperlink w:anchor="_Toc214456224" w:history="1">
                <w:r w:rsidRPr="008C6BD1">
                  <w:rPr>
                    <w:rStyle w:val="Hipersaitas"/>
                    <w:rFonts w:ascii="Times New Roman" w:hAnsi="Times New Roman" w:cs="Times New Roman"/>
                    <w:noProof/>
                  </w:rPr>
                  <w:t>7.</w:t>
                </w:r>
                <w:r>
                  <w:rPr>
                    <w:noProof/>
                    <w:kern w:val="2"/>
                    <w:sz w:val="24"/>
                    <w:szCs w:val="24"/>
                    <w14:ligatures w14:val="standardContextual"/>
                  </w:rPr>
                  <w:tab/>
                </w:r>
                <w:r w:rsidRPr="008C6BD1">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_Toc214456224 \h </w:instrText>
                </w:r>
                <w:r>
                  <w:rPr>
                    <w:noProof/>
                    <w:webHidden/>
                  </w:rPr>
                </w:r>
                <w:r>
                  <w:rPr>
                    <w:noProof/>
                    <w:webHidden/>
                  </w:rPr>
                  <w:fldChar w:fldCharType="separate"/>
                </w:r>
                <w:r>
                  <w:rPr>
                    <w:noProof/>
                    <w:webHidden/>
                  </w:rPr>
                  <w:t>4</w:t>
                </w:r>
                <w:r>
                  <w:rPr>
                    <w:noProof/>
                    <w:webHidden/>
                  </w:rPr>
                  <w:fldChar w:fldCharType="end"/>
                </w:r>
              </w:hyperlink>
            </w:p>
            <w:p w14:paraId="38868B52" w14:textId="0BC45715" w:rsidR="002C1D96" w:rsidRDefault="002C1D96">
              <w:pPr>
                <w:pStyle w:val="Turinys1"/>
                <w:rPr>
                  <w:noProof/>
                  <w:kern w:val="2"/>
                  <w:sz w:val="24"/>
                  <w:szCs w:val="24"/>
                  <w14:ligatures w14:val="standardContextual"/>
                </w:rPr>
              </w:pPr>
              <w:hyperlink w:anchor="_Toc214456225" w:history="1">
                <w:r w:rsidRPr="008C6BD1">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_Toc214456225 \h </w:instrText>
                </w:r>
                <w:r>
                  <w:rPr>
                    <w:noProof/>
                    <w:webHidden/>
                  </w:rPr>
                </w:r>
                <w:r>
                  <w:rPr>
                    <w:noProof/>
                    <w:webHidden/>
                  </w:rPr>
                  <w:fldChar w:fldCharType="separate"/>
                </w:r>
                <w:r>
                  <w:rPr>
                    <w:noProof/>
                    <w:webHidden/>
                  </w:rPr>
                  <w:t>4</w:t>
                </w:r>
                <w:r>
                  <w:rPr>
                    <w:noProof/>
                    <w:webHidden/>
                  </w:rPr>
                  <w:fldChar w:fldCharType="end"/>
                </w:r>
              </w:hyperlink>
            </w:p>
            <w:p w14:paraId="1C9B9BAA" w14:textId="66AAE79D" w:rsidR="002C1D96" w:rsidRDefault="002C1D96">
              <w:pPr>
                <w:pStyle w:val="Turinys1"/>
                <w:rPr>
                  <w:noProof/>
                  <w:kern w:val="2"/>
                  <w:sz w:val="24"/>
                  <w:szCs w:val="24"/>
                  <w14:ligatures w14:val="standardContextual"/>
                </w:rPr>
              </w:pPr>
              <w:hyperlink w:anchor="_Toc214456226" w:history="1">
                <w:r w:rsidRPr="008C6BD1">
                  <w:rPr>
                    <w:rStyle w:val="Hipersaitas"/>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_Toc214456226 \h </w:instrText>
                </w:r>
                <w:r>
                  <w:rPr>
                    <w:noProof/>
                    <w:webHidden/>
                  </w:rPr>
                </w:r>
                <w:r>
                  <w:rPr>
                    <w:noProof/>
                    <w:webHidden/>
                  </w:rPr>
                  <w:fldChar w:fldCharType="separate"/>
                </w:r>
                <w:r>
                  <w:rPr>
                    <w:noProof/>
                    <w:webHidden/>
                  </w:rPr>
                  <w:t>5</w:t>
                </w:r>
                <w:r>
                  <w:rPr>
                    <w:noProof/>
                    <w:webHidden/>
                  </w:rPr>
                  <w:fldChar w:fldCharType="end"/>
                </w:r>
              </w:hyperlink>
            </w:p>
            <w:p w14:paraId="18AF7831" w14:textId="024540AF" w:rsidR="002C1D96" w:rsidRDefault="002C1D96">
              <w:pPr>
                <w:pStyle w:val="Turinys1"/>
                <w:rPr>
                  <w:noProof/>
                  <w:kern w:val="2"/>
                  <w:sz w:val="24"/>
                  <w:szCs w:val="24"/>
                  <w14:ligatures w14:val="standardContextual"/>
                </w:rPr>
              </w:pPr>
              <w:hyperlink w:anchor="_Toc214456227" w:history="1">
                <w:r w:rsidRPr="008C6BD1">
                  <w:rPr>
                    <w:rStyle w:val="Hipersaitas"/>
                    <w:rFonts w:ascii="Times New Roman" w:hAnsi="Times New Roman" w:cs="Times New Roman"/>
                    <w:noProof/>
                  </w:rPr>
                  <w:t>Pirkimo sąlygų 1 priedas „Techninė specifikacija“</w:t>
                </w:r>
                <w:r>
                  <w:rPr>
                    <w:noProof/>
                    <w:webHidden/>
                  </w:rPr>
                  <w:tab/>
                </w:r>
                <w:r>
                  <w:rPr>
                    <w:noProof/>
                    <w:webHidden/>
                  </w:rPr>
                  <w:fldChar w:fldCharType="begin"/>
                </w:r>
                <w:r>
                  <w:rPr>
                    <w:noProof/>
                    <w:webHidden/>
                  </w:rPr>
                  <w:instrText xml:space="preserve"> PAGEREF _Toc214456227 \h </w:instrText>
                </w:r>
                <w:r>
                  <w:rPr>
                    <w:noProof/>
                    <w:webHidden/>
                  </w:rPr>
                </w:r>
                <w:r>
                  <w:rPr>
                    <w:noProof/>
                    <w:webHidden/>
                  </w:rPr>
                  <w:fldChar w:fldCharType="separate"/>
                </w:r>
                <w:r>
                  <w:rPr>
                    <w:noProof/>
                    <w:webHidden/>
                  </w:rPr>
                  <w:t>6</w:t>
                </w:r>
                <w:r>
                  <w:rPr>
                    <w:noProof/>
                    <w:webHidden/>
                  </w:rPr>
                  <w:fldChar w:fldCharType="end"/>
                </w:r>
              </w:hyperlink>
            </w:p>
            <w:p w14:paraId="1EA2A274" w14:textId="69928B4A" w:rsidR="002C1D96" w:rsidRDefault="002C1D96">
              <w:pPr>
                <w:pStyle w:val="Turinys1"/>
                <w:rPr>
                  <w:noProof/>
                  <w:kern w:val="2"/>
                  <w:sz w:val="24"/>
                  <w:szCs w:val="24"/>
                  <w14:ligatures w14:val="standardContextual"/>
                </w:rPr>
              </w:pPr>
              <w:hyperlink w:anchor="_Toc214456228" w:history="1">
                <w:r w:rsidRPr="008C6BD1">
                  <w:rPr>
                    <w:rStyle w:val="Hipersaitas"/>
                    <w:rFonts w:ascii="Times New Roman" w:hAnsi="Times New Roman" w:cs="Times New Roman"/>
                    <w:noProof/>
                  </w:rPr>
                  <w:t>Pirkimo sąlygų 2 priedas „Pasiūlymo forma“</w:t>
                </w:r>
                <w:r>
                  <w:rPr>
                    <w:noProof/>
                    <w:webHidden/>
                  </w:rPr>
                  <w:tab/>
                </w:r>
                <w:r>
                  <w:rPr>
                    <w:noProof/>
                    <w:webHidden/>
                  </w:rPr>
                  <w:fldChar w:fldCharType="begin"/>
                </w:r>
                <w:r>
                  <w:rPr>
                    <w:noProof/>
                    <w:webHidden/>
                  </w:rPr>
                  <w:instrText xml:space="preserve"> PAGEREF _Toc214456228 \h </w:instrText>
                </w:r>
                <w:r>
                  <w:rPr>
                    <w:noProof/>
                    <w:webHidden/>
                  </w:rPr>
                </w:r>
                <w:r>
                  <w:rPr>
                    <w:noProof/>
                    <w:webHidden/>
                  </w:rPr>
                  <w:fldChar w:fldCharType="separate"/>
                </w:r>
                <w:r>
                  <w:rPr>
                    <w:noProof/>
                    <w:webHidden/>
                  </w:rPr>
                  <w:t>7</w:t>
                </w:r>
                <w:r>
                  <w:rPr>
                    <w:noProof/>
                    <w:webHidden/>
                  </w:rPr>
                  <w:fldChar w:fldCharType="end"/>
                </w:r>
              </w:hyperlink>
            </w:p>
            <w:p w14:paraId="603F0DE3" w14:textId="4D50998A" w:rsidR="002C1D96" w:rsidRDefault="002C1D96">
              <w:pPr>
                <w:pStyle w:val="Turinys1"/>
                <w:rPr>
                  <w:noProof/>
                  <w:kern w:val="2"/>
                  <w:sz w:val="24"/>
                  <w:szCs w:val="24"/>
                  <w14:ligatures w14:val="standardContextual"/>
                </w:rPr>
              </w:pPr>
              <w:hyperlink w:anchor="_Toc214456229" w:history="1">
                <w:r w:rsidRPr="008C6BD1">
                  <w:rPr>
                    <w:rStyle w:val="Hipersaitas"/>
                    <w:rFonts w:ascii="Times New Roman" w:hAnsi="Times New Roman" w:cs="Times New Roman"/>
                    <w:noProof/>
                  </w:rPr>
                  <w:t>Pirkimo sąlygų 3 priedas „Pasiūlymų vertinimo kriterijai ir sąlygos“</w:t>
                </w:r>
                <w:r>
                  <w:rPr>
                    <w:noProof/>
                    <w:webHidden/>
                  </w:rPr>
                  <w:tab/>
                </w:r>
                <w:r>
                  <w:rPr>
                    <w:noProof/>
                    <w:webHidden/>
                  </w:rPr>
                  <w:fldChar w:fldCharType="begin"/>
                </w:r>
                <w:r>
                  <w:rPr>
                    <w:noProof/>
                    <w:webHidden/>
                  </w:rPr>
                  <w:instrText xml:space="preserve"> PAGEREF _Toc214456229 \h </w:instrText>
                </w:r>
                <w:r>
                  <w:rPr>
                    <w:noProof/>
                    <w:webHidden/>
                  </w:rPr>
                </w:r>
                <w:r>
                  <w:rPr>
                    <w:noProof/>
                    <w:webHidden/>
                  </w:rPr>
                  <w:fldChar w:fldCharType="separate"/>
                </w:r>
                <w:r>
                  <w:rPr>
                    <w:noProof/>
                    <w:webHidden/>
                  </w:rPr>
                  <w:t>10</w:t>
                </w:r>
                <w:r>
                  <w:rPr>
                    <w:noProof/>
                    <w:webHidden/>
                  </w:rPr>
                  <w:fldChar w:fldCharType="end"/>
                </w:r>
              </w:hyperlink>
            </w:p>
            <w:p w14:paraId="6E049DD2" w14:textId="4B84FB31" w:rsidR="002C1D96" w:rsidRDefault="002C1D96">
              <w:pPr>
                <w:pStyle w:val="Turinys1"/>
                <w:rPr>
                  <w:noProof/>
                  <w:kern w:val="2"/>
                  <w:sz w:val="24"/>
                  <w:szCs w:val="24"/>
                  <w14:ligatures w14:val="standardContextual"/>
                </w:rPr>
              </w:pPr>
              <w:hyperlink w:anchor="_Toc214456230" w:history="1">
                <w:r w:rsidRPr="008C6BD1">
                  <w:rPr>
                    <w:rStyle w:val="Hipersaitas"/>
                    <w:rFonts w:ascii="Times New Roman" w:hAnsi="Times New Roman" w:cs="Times New Roman"/>
                    <w:noProof/>
                  </w:rPr>
                  <w:t>Pirkimo sąlygų 4 priedas „Sutarties projektas“</w:t>
                </w:r>
                <w:r>
                  <w:rPr>
                    <w:noProof/>
                    <w:webHidden/>
                  </w:rPr>
                  <w:tab/>
                </w:r>
                <w:r>
                  <w:rPr>
                    <w:noProof/>
                    <w:webHidden/>
                  </w:rPr>
                  <w:fldChar w:fldCharType="begin"/>
                </w:r>
                <w:r>
                  <w:rPr>
                    <w:noProof/>
                    <w:webHidden/>
                  </w:rPr>
                  <w:instrText xml:space="preserve"> PAGEREF _Toc214456230 \h </w:instrText>
                </w:r>
                <w:r>
                  <w:rPr>
                    <w:noProof/>
                    <w:webHidden/>
                  </w:rPr>
                </w:r>
                <w:r>
                  <w:rPr>
                    <w:noProof/>
                    <w:webHidden/>
                  </w:rPr>
                  <w:fldChar w:fldCharType="separate"/>
                </w:r>
                <w:r>
                  <w:rPr>
                    <w:noProof/>
                    <w:webHidden/>
                  </w:rPr>
                  <w:t>11</w:t>
                </w:r>
                <w:r>
                  <w:rPr>
                    <w:noProof/>
                    <w:webHidden/>
                  </w:rPr>
                  <w:fldChar w:fldCharType="end"/>
                </w:r>
              </w:hyperlink>
            </w:p>
            <w:p w14:paraId="422771C2" w14:textId="2D8AAFFC" w:rsidR="002C1D96" w:rsidRDefault="002C1D96">
              <w:pPr>
                <w:pStyle w:val="Turinys1"/>
                <w:rPr>
                  <w:noProof/>
                  <w:kern w:val="2"/>
                  <w:sz w:val="24"/>
                  <w:szCs w:val="24"/>
                  <w14:ligatures w14:val="standardContextual"/>
                </w:rPr>
              </w:pPr>
              <w:hyperlink w:anchor="_Toc214456231" w:history="1">
                <w:r w:rsidRPr="008C6BD1">
                  <w:rPr>
                    <w:rStyle w:val="Hipersaitas"/>
                    <w:rFonts w:ascii="Times New Roman" w:hAnsi="Times New Roman" w:cs="Times New Roman"/>
                    <w:noProof/>
                  </w:rPr>
                  <w:t>Pirkimo sąlygų 5 priedas „Terminai“</w:t>
                </w:r>
                <w:r>
                  <w:rPr>
                    <w:noProof/>
                    <w:webHidden/>
                  </w:rPr>
                  <w:tab/>
                </w:r>
                <w:r>
                  <w:rPr>
                    <w:noProof/>
                    <w:webHidden/>
                  </w:rPr>
                  <w:fldChar w:fldCharType="begin"/>
                </w:r>
                <w:r>
                  <w:rPr>
                    <w:noProof/>
                    <w:webHidden/>
                  </w:rPr>
                  <w:instrText xml:space="preserve"> PAGEREF _Toc214456231 \h </w:instrText>
                </w:r>
                <w:r>
                  <w:rPr>
                    <w:noProof/>
                    <w:webHidden/>
                  </w:rPr>
                </w:r>
                <w:r>
                  <w:rPr>
                    <w:noProof/>
                    <w:webHidden/>
                  </w:rPr>
                  <w:fldChar w:fldCharType="separate"/>
                </w:r>
                <w:r>
                  <w:rPr>
                    <w:noProof/>
                    <w:webHidden/>
                  </w:rPr>
                  <w:t>12</w:t>
                </w:r>
                <w:r>
                  <w:rPr>
                    <w:noProof/>
                    <w:webHidden/>
                  </w:rPr>
                  <w:fldChar w:fldCharType="end"/>
                </w:r>
              </w:hyperlink>
            </w:p>
            <w:p w14:paraId="0DBDD916" w14:textId="7E43EBAD" w:rsidR="00173FBA" w:rsidRPr="008839FD" w:rsidRDefault="007B3332" w:rsidP="00C270E6">
              <w:pPr>
                <w:suppressAutoHyphens/>
                <w:rPr>
                  <w:rFonts w:ascii="Times New Roman" w:hAnsi="Times New Roman" w:cs="Times New Roman"/>
                </w:rPr>
              </w:pPr>
              <w:r w:rsidRPr="008839FD">
                <w:rPr>
                  <w:rFonts w:ascii="Times New Roman" w:hAnsi="Times New Roman" w:cs="Times New Roman"/>
                  <w:noProof/>
                </w:rPr>
                <w:fldChar w:fldCharType="end"/>
              </w:r>
            </w:p>
          </w:sdtContent>
        </w:sdt>
        <w:p w14:paraId="473DD4EB" w14:textId="77777777" w:rsidR="003F7442" w:rsidRPr="008839FD" w:rsidRDefault="003F7442" w:rsidP="00C270E6">
          <w:pPr>
            <w:suppressAutoHyphens/>
            <w:rPr>
              <w:rFonts w:ascii="Times New Roman" w:hAnsi="Times New Roman" w:cs="Times New Roman"/>
            </w:rPr>
          </w:pPr>
          <w:r w:rsidRPr="008839FD">
            <w:rPr>
              <w:rFonts w:ascii="Times New Roman" w:hAnsi="Times New Roman" w:cs="Times New Roman"/>
            </w:rPr>
            <w:br w:type="page"/>
          </w:r>
        </w:p>
        <w:p w14:paraId="2A1E107E" w14:textId="77777777" w:rsidR="005F13F0" w:rsidRPr="008839FD" w:rsidRDefault="008709F3" w:rsidP="00C270E6">
          <w:pPr>
            <w:suppressAutoHyphens/>
            <w:ind w:left="567" w:firstLine="0"/>
            <w:contextualSpacing/>
            <w:rPr>
              <w:rFonts w:ascii="Times New Roman" w:hAnsi="Times New Roman" w:cs="Times New Roman"/>
            </w:rPr>
          </w:pPr>
        </w:p>
      </w:sdtContent>
    </w:sdt>
    <w:p w14:paraId="5E6B726F" w14:textId="77777777" w:rsidR="00746BAF" w:rsidRPr="008839FD" w:rsidRDefault="00C31EC9" w:rsidP="00C270E6">
      <w:pPr>
        <w:pStyle w:val="Antrat1"/>
        <w:numPr>
          <w:ilvl w:val="0"/>
          <w:numId w:val="5"/>
        </w:numPr>
        <w:suppressAutoHyphens/>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4456218"/>
      <w:bookmarkStart w:id="6" w:name="_Ref39666794"/>
      <w:bookmarkStart w:id="7" w:name="_Ref39666796"/>
      <w:bookmarkStart w:id="8" w:name="_Toc48053171"/>
      <w:bookmarkStart w:id="9" w:name="_Toc147739116"/>
      <w:bookmarkEnd w:id="0"/>
      <w:bookmarkEnd w:id="1"/>
      <w:bookmarkEnd w:id="2"/>
      <w:bookmarkEnd w:id="3"/>
      <w:bookmarkEnd w:id="4"/>
      <w:r w:rsidRPr="008839FD">
        <w:rPr>
          <w:rFonts w:ascii="Times New Roman" w:hAnsi="Times New Roman" w:cs="Times New Roman"/>
          <w:color w:val="auto"/>
        </w:rPr>
        <w:t>Bendra informacij</w:t>
      </w:r>
      <w:r w:rsidR="00B076FD" w:rsidRPr="008839FD">
        <w:rPr>
          <w:rFonts w:ascii="Times New Roman" w:hAnsi="Times New Roman" w:cs="Times New Roman"/>
          <w:color w:val="auto"/>
        </w:rPr>
        <w:t>a</w:t>
      </w:r>
      <w:bookmarkEnd w:id="5"/>
      <w:r w:rsidR="6B81CCAC" w:rsidRPr="008839FD">
        <w:rPr>
          <w:rFonts w:ascii="Times New Roman" w:hAnsi="Times New Roman" w:cs="Times New Roman"/>
          <w:color w:val="auto"/>
        </w:rPr>
        <w:t xml:space="preserve"> </w:t>
      </w:r>
    </w:p>
    <w:p w14:paraId="5B120329" w14:textId="77777777" w:rsidR="00746BAF" w:rsidRPr="008839FD" w:rsidRDefault="00746BAF" w:rsidP="00C270E6">
      <w:pPr>
        <w:suppressAutoHyphens/>
        <w:ind w:firstLine="0"/>
        <w:rPr>
          <w:rFonts w:ascii="Times New Roman" w:hAnsi="Times New Roman" w:cs="Times New Roman"/>
        </w:rPr>
      </w:pPr>
    </w:p>
    <w:p w14:paraId="5D1018E1" w14:textId="77777777" w:rsidR="00616A43" w:rsidRPr="008839FD" w:rsidRDefault="00616A43" w:rsidP="00C270E6">
      <w:pPr>
        <w:suppressAutoHyphens/>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 xml:space="preserve">1.1. Perkančioji organizacija – Ignalinos rajono savivaldybės administracija, juridinio asmens kodas 288768350, adresas </w:t>
      </w:r>
      <w:r w:rsidRPr="008839FD">
        <w:rPr>
          <w:rFonts w:ascii="Times New Roman" w:eastAsia="Times New Roman" w:hAnsi="Times New Roman" w:cs="Times New Roman"/>
          <w:sz w:val="24"/>
          <w:szCs w:val="24"/>
          <w:lang w:eastAsia="ar-SA"/>
        </w:rPr>
        <w:t>Laisvės a. 70, Ignalina</w:t>
      </w:r>
      <w:r w:rsidRPr="008839FD">
        <w:rPr>
          <w:rFonts w:ascii="Times New Roman" w:hAnsi="Times New Roman" w:cs="Times New Roman"/>
          <w:sz w:val="24"/>
          <w:szCs w:val="24"/>
        </w:rPr>
        <w:t>. Perkančioji organizacija nėra PVM mokėtojas</w:t>
      </w:r>
    </w:p>
    <w:p w14:paraId="6F94B4F8" w14:textId="1B82ABEC" w:rsidR="002A5DC5" w:rsidRDefault="002E4E93" w:rsidP="00E4214C">
      <w:pPr>
        <w:pStyle w:val="Sraopastraipa"/>
        <w:suppressAutoHyphens/>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616A43" w:rsidRPr="008839FD">
        <w:rPr>
          <w:rFonts w:ascii="Times New Roman" w:hAnsi="Times New Roman" w:cs="Times New Roman"/>
          <w:color w:val="000000" w:themeColor="text1"/>
          <w:sz w:val="24"/>
          <w:szCs w:val="24"/>
        </w:rPr>
        <w:t xml:space="preserve"> Pirkimas neatliekamas naudojantis centralizuotų pirkimų katalogu, nes </w:t>
      </w:r>
      <w:r>
        <w:rPr>
          <w:rFonts w:ascii="Times New Roman" w:hAnsi="Times New Roman" w:cs="Times New Roman"/>
          <w:color w:val="000000" w:themeColor="text1"/>
          <w:sz w:val="24"/>
          <w:szCs w:val="24"/>
        </w:rPr>
        <w:t xml:space="preserve"> kataloge </w:t>
      </w:r>
      <w:proofErr w:type="spellStart"/>
      <w:r>
        <w:rPr>
          <w:rFonts w:ascii="Times New Roman" w:hAnsi="Times New Roman" w:cs="Times New Roman"/>
          <w:color w:val="000000" w:themeColor="text1"/>
          <w:sz w:val="24"/>
          <w:szCs w:val="24"/>
        </w:rPr>
        <w:t>CPO.lt</w:t>
      </w:r>
      <w:proofErr w:type="spellEnd"/>
      <w:r w:rsidR="00E4214C" w:rsidRPr="00BC789C">
        <w:rPr>
          <w:rFonts w:ascii="Times New Roman" w:hAnsi="Times New Roman" w:cs="Times New Roman"/>
          <w:color w:val="000000" w:themeColor="text1"/>
          <w:sz w:val="24"/>
          <w:szCs w:val="24"/>
        </w:rPr>
        <w:t xml:space="preserve"> </w:t>
      </w:r>
      <w:r w:rsidR="00E4214C" w:rsidRPr="00BC789C">
        <w:rPr>
          <w:rFonts w:ascii="Times New Roman" w:hAnsi="Times New Roman" w:cs="Times New Roman"/>
          <w:sz w:val="24"/>
          <w:szCs w:val="24"/>
        </w:rPr>
        <w:t xml:space="preserve">pirkimo objektą atitinkančių </w:t>
      </w:r>
      <w:r w:rsidR="00576A3F">
        <w:rPr>
          <w:rFonts w:ascii="Times New Roman" w:hAnsi="Times New Roman" w:cs="Times New Roman"/>
          <w:sz w:val="24"/>
          <w:szCs w:val="24"/>
        </w:rPr>
        <w:t>paslaugų</w:t>
      </w:r>
      <w:r w:rsidR="00E4214C" w:rsidRPr="00BC789C">
        <w:rPr>
          <w:rFonts w:ascii="Times New Roman" w:hAnsi="Times New Roman" w:cs="Times New Roman"/>
          <w:sz w:val="24"/>
          <w:szCs w:val="24"/>
        </w:rPr>
        <w:t xml:space="preserve"> įsigyti nėra</w:t>
      </w:r>
      <w:r w:rsidR="00E4214C" w:rsidRPr="00BC789C">
        <w:rPr>
          <w:rFonts w:ascii="Times New Roman" w:hAnsi="Times New Roman" w:cs="Times New Roman"/>
          <w:color w:val="000000" w:themeColor="text1"/>
          <w:sz w:val="24"/>
          <w:szCs w:val="24"/>
        </w:rPr>
        <w:t>.</w:t>
      </w:r>
    </w:p>
    <w:p w14:paraId="4252C8E4" w14:textId="77D625BE" w:rsidR="00C71C6F" w:rsidRPr="008839FD" w:rsidRDefault="00503A5B" w:rsidP="00E4214C">
      <w:pPr>
        <w:pStyle w:val="Sraopastraipa"/>
        <w:suppressAutoHyphens/>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3.</w:t>
      </w:r>
      <w:r w:rsidR="00C54724">
        <w:rPr>
          <w:rFonts w:ascii="Times New Roman" w:hAnsi="Times New Roman" w:cs="Times New Roman"/>
          <w:sz w:val="24"/>
          <w:szCs w:val="24"/>
        </w:rPr>
        <w:t xml:space="preserve"> </w:t>
      </w:r>
      <w:r w:rsidR="00091F01" w:rsidRPr="008839F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EndPr/>
        <w:sdtContent>
          <w:r w:rsidR="00616A43" w:rsidRPr="008839FD">
            <w:rPr>
              <w:rFonts w:ascii="Times New Roman" w:hAnsi="Times New Roman" w:cs="Times New Roman"/>
              <w:sz w:val="24"/>
              <w:szCs w:val="24"/>
            </w:rPr>
            <w:t>yra</w:t>
          </w:r>
        </w:sdtContent>
      </w:sdt>
      <w:r w:rsidR="00A100C8" w:rsidRPr="008839FD" w:rsidDel="00A100C8">
        <w:rPr>
          <w:rFonts w:ascii="Times New Roman" w:hAnsi="Times New Roman" w:cs="Times New Roman"/>
          <w:sz w:val="24"/>
          <w:szCs w:val="24"/>
        </w:rPr>
        <w:t xml:space="preserve"> </w:t>
      </w:r>
      <w:r w:rsidR="00091F01" w:rsidRPr="008839FD">
        <w:rPr>
          <w:rFonts w:ascii="Times New Roman" w:hAnsi="Times New Roman" w:cs="Times New Roman"/>
          <w:sz w:val="24"/>
          <w:szCs w:val="24"/>
        </w:rPr>
        <w:t xml:space="preserve">sudaroma. </w:t>
      </w:r>
    </w:p>
    <w:p w14:paraId="7CF1B0C9" w14:textId="60EAB817" w:rsidR="001045C0" w:rsidRDefault="004F6423" w:rsidP="00C54724">
      <w:pPr>
        <w:pStyle w:val="Sraopastraipa"/>
        <w:tabs>
          <w:tab w:val="left" w:pos="1276"/>
        </w:tabs>
        <w:suppressAutoHyphens/>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4</w:t>
      </w:r>
      <w:r w:rsidRPr="008839FD">
        <w:rPr>
          <w:rFonts w:ascii="Times New Roman" w:hAnsi="Times New Roman" w:cs="Times New Roman"/>
          <w:sz w:val="24"/>
          <w:szCs w:val="24"/>
        </w:rPr>
        <w:t>.</w:t>
      </w:r>
      <w:r w:rsidR="00C54724">
        <w:rPr>
          <w:rFonts w:ascii="Times New Roman" w:hAnsi="Times New Roman" w:cs="Times New Roman"/>
          <w:sz w:val="24"/>
          <w:szCs w:val="24"/>
        </w:rPr>
        <w:t xml:space="preserve"> </w:t>
      </w:r>
      <w:r w:rsidR="00D459E3" w:rsidRPr="008839FD">
        <w:rPr>
          <w:rFonts w:ascii="Times New Roman" w:hAnsi="Times New Roman" w:cs="Times New Roman"/>
          <w:sz w:val="24"/>
          <w:szCs w:val="24"/>
        </w:rPr>
        <w:t xml:space="preserve">Atliekamas žaliasis pirkimas. Pirkimas vykdomas vadovaujantis </w:t>
      </w:r>
      <w:hyperlink r:id="rId13" w:history="1">
        <w:r w:rsidR="009B66AB" w:rsidRPr="008839FD">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07596A">
        <w:rPr>
          <w:rFonts w:ascii="Times New Roman" w:hAnsi="Times New Roman" w:cs="Times New Roman"/>
          <w:sz w:val="24"/>
          <w:szCs w:val="24"/>
        </w:rPr>
        <w:t xml:space="preserve"> (toliau - Tvarkos parašas) </w:t>
      </w:r>
      <w:r w:rsidR="009B66AB" w:rsidRPr="008839FD">
        <w:rPr>
          <w:rFonts w:ascii="Times New Roman" w:hAnsi="Times New Roman" w:cs="Times New Roman"/>
          <w:sz w:val="24"/>
          <w:szCs w:val="24"/>
        </w:rPr>
        <w:t xml:space="preserve"> </w:t>
      </w:r>
      <w:r w:rsidR="00750E35" w:rsidRPr="008839FD">
        <w:rPr>
          <w:rFonts w:ascii="Times New Roman" w:hAnsi="Times New Roman" w:cs="Times New Roman"/>
          <w:sz w:val="24"/>
          <w:szCs w:val="24"/>
        </w:rPr>
        <w:t>4.</w:t>
      </w:r>
      <w:r w:rsidR="0068745A">
        <w:rPr>
          <w:rFonts w:ascii="Times New Roman" w:hAnsi="Times New Roman" w:cs="Times New Roman"/>
          <w:sz w:val="24"/>
          <w:szCs w:val="24"/>
        </w:rPr>
        <w:t>4.3.</w:t>
      </w:r>
      <w:r w:rsidR="00D459E3" w:rsidRPr="008839FD">
        <w:rPr>
          <w:rFonts w:ascii="Times New Roman" w:hAnsi="Times New Roman" w:cs="Times New Roman"/>
          <w:sz w:val="24"/>
          <w:szCs w:val="24"/>
        </w:rPr>
        <w:t xml:space="preserve"> </w:t>
      </w:r>
      <w:r w:rsidR="00D8621D" w:rsidRPr="008839FD">
        <w:rPr>
          <w:rFonts w:ascii="Times New Roman" w:hAnsi="Times New Roman" w:cs="Times New Roman"/>
          <w:sz w:val="24"/>
          <w:szCs w:val="24"/>
        </w:rPr>
        <w:t>papunkčiu</w:t>
      </w:r>
      <w:r w:rsidR="005E727F">
        <w:rPr>
          <w:rFonts w:ascii="Times New Roman" w:hAnsi="Times New Roman" w:cs="Times New Roman"/>
          <w:sz w:val="24"/>
          <w:szCs w:val="24"/>
        </w:rPr>
        <w:t>.</w:t>
      </w:r>
      <w:r w:rsidR="00046528">
        <w:rPr>
          <w:rFonts w:ascii="Times New Roman" w:hAnsi="Times New Roman" w:cs="Times New Roman"/>
          <w:sz w:val="24"/>
          <w:szCs w:val="24"/>
        </w:rPr>
        <w:t xml:space="preserve"> </w:t>
      </w:r>
      <w:r w:rsidR="005E727F" w:rsidRPr="005F52ED">
        <w:rPr>
          <w:rFonts w:ascii="Times New Roman" w:hAnsi="Times New Roman" w:cs="Times New Roman"/>
          <w:sz w:val="24"/>
          <w:szCs w:val="24"/>
        </w:rPr>
        <w:t xml:space="preserve">Aplinkos apsaugos kriterijai nustatyti pirkimo sąlygų </w:t>
      </w:r>
      <w:r w:rsidR="002245AB" w:rsidRPr="005F52ED">
        <w:rPr>
          <w:rFonts w:ascii="Times New Roman" w:hAnsi="Times New Roman" w:cs="Times New Roman"/>
          <w:sz w:val="24"/>
          <w:szCs w:val="24"/>
        </w:rPr>
        <w:t>1</w:t>
      </w:r>
      <w:r w:rsidR="005E727F" w:rsidRPr="005F52ED">
        <w:rPr>
          <w:rFonts w:ascii="Times New Roman" w:hAnsi="Times New Roman" w:cs="Times New Roman"/>
          <w:sz w:val="24"/>
          <w:szCs w:val="24"/>
        </w:rPr>
        <w:t xml:space="preserve"> priede „Techninė specifikacija“  ir </w:t>
      </w:r>
      <w:r w:rsidR="002245AB" w:rsidRPr="005F52ED">
        <w:rPr>
          <w:rFonts w:ascii="Times New Roman" w:hAnsi="Times New Roman" w:cs="Times New Roman"/>
          <w:sz w:val="24"/>
          <w:szCs w:val="24"/>
        </w:rPr>
        <w:t>4</w:t>
      </w:r>
      <w:r w:rsidR="005E727F" w:rsidRPr="005F52ED">
        <w:rPr>
          <w:rFonts w:ascii="Times New Roman" w:hAnsi="Times New Roman" w:cs="Times New Roman"/>
          <w:sz w:val="24"/>
          <w:szCs w:val="24"/>
        </w:rPr>
        <w:t xml:space="preserve"> priede  „Sutarties projektas“.</w:t>
      </w:r>
    </w:p>
    <w:p w14:paraId="37C51E33" w14:textId="6899FDC1" w:rsidR="00257685" w:rsidRDefault="003D3DF5" w:rsidP="00C270E6">
      <w:pPr>
        <w:suppressAutoHyphens/>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A656B3">
        <w:rPr>
          <w:rFonts w:ascii="Times New Roman" w:hAnsi="Times New Roman" w:cs="Times New Roman"/>
          <w:sz w:val="24"/>
          <w:szCs w:val="24"/>
        </w:rPr>
        <w:t>5</w:t>
      </w:r>
      <w:r w:rsidRPr="008839FD">
        <w:rPr>
          <w:rFonts w:ascii="Times New Roman" w:hAnsi="Times New Roman" w:cs="Times New Roman"/>
          <w:sz w:val="24"/>
          <w:szCs w:val="24"/>
        </w:rPr>
        <w:t>.</w:t>
      </w:r>
      <w:r w:rsidR="00CA1A1C" w:rsidRPr="008839FD">
        <w:rPr>
          <w:rFonts w:ascii="Times New Roman" w:hAnsi="Times New Roman" w:cs="Times New Roman"/>
          <w:sz w:val="24"/>
          <w:szCs w:val="24"/>
        </w:rPr>
        <w:t xml:space="preserve"> </w:t>
      </w:r>
      <w:r w:rsidR="4B7098B6" w:rsidRPr="008839FD">
        <w:rPr>
          <w:rFonts w:ascii="Times New Roman" w:hAnsi="Times New Roman" w:cs="Times New Roman"/>
          <w:sz w:val="24"/>
          <w:szCs w:val="24"/>
        </w:rPr>
        <w:t>Bendrosios</w:t>
      </w:r>
      <w:r w:rsidR="00931CA2" w:rsidRPr="008839FD">
        <w:rPr>
          <w:rFonts w:ascii="Times New Roman" w:hAnsi="Times New Roman" w:cs="Times New Roman"/>
          <w:sz w:val="24"/>
          <w:szCs w:val="24"/>
        </w:rPr>
        <w:t xml:space="preserve"> pirkimo</w:t>
      </w:r>
      <w:r w:rsidR="4B7098B6" w:rsidRPr="008839FD">
        <w:rPr>
          <w:rFonts w:ascii="Times New Roman" w:hAnsi="Times New Roman" w:cs="Times New Roman"/>
          <w:sz w:val="24"/>
          <w:szCs w:val="24"/>
        </w:rPr>
        <w:t xml:space="preserve"> sąlygos yra neatskiriama ši</w:t>
      </w:r>
      <w:r w:rsidR="00931CA2" w:rsidRPr="008839FD">
        <w:rPr>
          <w:rFonts w:ascii="Times New Roman" w:hAnsi="Times New Roman" w:cs="Times New Roman"/>
          <w:sz w:val="24"/>
          <w:szCs w:val="24"/>
        </w:rPr>
        <w:t>ų</w:t>
      </w:r>
      <w:r w:rsidR="4B7098B6" w:rsidRPr="008839FD">
        <w:rPr>
          <w:rFonts w:ascii="Times New Roman" w:hAnsi="Times New Roman" w:cs="Times New Roman"/>
          <w:sz w:val="24"/>
          <w:szCs w:val="24"/>
        </w:rPr>
        <w:t xml:space="preserve"> pirkimo sąlygų dalis.</w:t>
      </w:r>
    </w:p>
    <w:p w14:paraId="1AC0556C" w14:textId="69656DEC" w:rsidR="00B50C59" w:rsidRPr="006A3148" w:rsidRDefault="005D2324" w:rsidP="00C270E6">
      <w:pPr>
        <w:tabs>
          <w:tab w:val="left" w:pos="851"/>
          <w:tab w:val="left" w:pos="993"/>
        </w:tabs>
        <w:suppressAutoHyphens/>
        <w:spacing w:line="240" w:lineRule="auto"/>
        <w:ind w:firstLine="851"/>
        <w:rPr>
          <w:rFonts w:ascii="Times New Roman" w:hAnsi="Times New Roman" w:cs="Times New Roman"/>
          <w:sz w:val="24"/>
          <w:szCs w:val="24"/>
        </w:rPr>
      </w:pPr>
      <w:r w:rsidRPr="00DE414D">
        <w:rPr>
          <w:rFonts w:ascii="Times New Roman" w:hAnsi="Times New Roman" w:cs="Times New Roman"/>
          <w:sz w:val="24"/>
          <w:szCs w:val="24"/>
        </w:rPr>
        <w:t>1.6</w:t>
      </w:r>
      <w:r w:rsidR="00B6559E">
        <w:rPr>
          <w:rFonts w:ascii="Times New Roman" w:hAnsi="Times New Roman" w:cs="Times New Roman"/>
          <w:sz w:val="24"/>
          <w:szCs w:val="24"/>
        </w:rPr>
        <w:t>.</w:t>
      </w:r>
      <w:r w:rsidR="00DE414D" w:rsidRPr="006A3148">
        <w:rPr>
          <w:rFonts w:ascii="Times New Roman" w:hAnsi="Times New Roman" w:cs="Times New Roman"/>
          <w:sz w:val="24"/>
          <w:szCs w:val="24"/>
        </w:rPr>
        <w:t xml:space="preserve"> Perkančiosios organizacijos kontaktiniai asmenys</w:t>
      </w:r>
      <w:r w:rsidR="00B50C59" w:rsidRPr="00DE414D">
        <w:rPr>
          <w:rFonts w:ascii="Times New Roman" w:hAnsi="Times New Roman" w:cs="Times New Roman"/>
          <w:sz w:val="24"/>
          <w:szCs w:val="24"/>
        </w:rPr>
        <w:t>:</w:t>
      </w:r>
    </w:p>
    <w:p w14:paraId="5F99D6BE" w14:textId="63C1308A" w:rsidR="00B50C59" w:rsidRPr="00B50C59" w:rsidRDefault="00B50C59" w:rsidP="00C270E6">
      <w:pPr>
        <w:shd w:val="clear" w:color="auto" w:fill="FFFFFF"/>
        <w:suppressAutoHyphens/>
        <w:spacing w:line="240" w:lineRule="auto"/>
        <w:ind w:firstLine="644"/>
        <w:textAlignment w:val="baseline"/>
        <w:rPr>
          <w:rFonts w:ascii="Times New Roman" w:hAnsi="Times New Roman" w:cs="Times New Roman"/>
          <w:sz w:val="24"/>
          <w:szCs w:val="24"/>
        </w:rPr>
      </w:pPr>
      <w:r w:rsidRPr="00B50C59">
        <w:rPr>
          <w:rFonts w:ascii="Times New Roman" w:hAnsi="Times New Roman" w:cs="Times New Roman"/>
          <w:sz w:val="24"/>
          <w:szCs w:val="24"/>
        </w:rPr>
        <w:t xml:space="preserve">– dėl klausimų, susijusių su pirkimo objektu – </w:t>
      </w:r>
      <w:r w:rsidR="00B7185A">
        <w:rPr>
          <w:rFonts w:ascii="Times New Roman" w:hAnsi="Times New Roman" w:cs="Times New Roman"/>
          <w:sz w:val="24"/>
          <w:szCs w:val="24"/>
        </w:rPr>
        <w:t xml:space="preserve">Edita </w:t>
      </w:r>
      <w:proofErr w:type="spellStart"/>
      <w:r w:rsidR="00B7185A">
        <w:rPr>
          <w:rFonts w:ascii="Times New Roman" w:hAnsi="Times New Roman" w:cs="Times New Roman"/>
          <w:sz w:val="24"/>
          <w:szCs w:val="24"/>
        </w:rPr>
        <w:t>Rastenienė</w:t>
      </w:r>
      <w:proofErr w:type="spellEnd"/>
      <w:r w:rsidRPr="00B50C59">
        <w:rPr>
          <w:rFonts w:ascii="Times New Roman" w:hAnsi="Times New Roman" w:cs="Times New Roman"/>
          <w:sz w:val="24"/>
          <w:szCs w:val="24"/>
        </w:rPr>
        <w:t xml:space="preserve">, Ignalinos rajono savivaldybės administracijos </w:t>
      </w:r>
      <w:r w:rsidR="00DA2880">
        <w:rPr>
          <w:rFonts w:ascii="Times New Roman" w:hAnsi="Times New Roman" w:cs="Times New Roman"/>
          <w:sz w:val="24"/>
          <w:szCs w:val="24"/>
        </w:rPr>
        <w:t xml:space="preserve">Teisės ir civilinės metrikacijos </w:t>
      </w:r>
      <w:r w:rsidRPr="00B50C59">
        <w:rPr>
          <w:rFonts w:ascii="Times New Roman" w:hAnsi="Times New Roman" w:cs="Times New Roman"/>
          <w:sz w:val="24"/>
          <w:szCs w:val="24"/>
        </w:rPr>
        <w:t>skyriaus vedė</w:t>
      </w:r>
      <w:r w:rsidR="00CA731E">
        <w:rPr>
          <w:rFonts w:ascii="Times New Roman" w:hAnsi="Times New Roman" w:cs="Times New Roman"/>
          <w:sz w:val="24"/>
          <w:szCs w:val="24"/>
        </w:rPr>
        <w:t>ja</w:t>
      </w:r>
      <w:r w:rsidRPr="00B50C59">
        <w:rPr>
          <w:rFonts w:ascii="Times New Roman" w:hAnsi="Times New Roman" w:cs="Times New Roman"/>
          <w:sz w:val="24"/>
          <w:szCs w:val="24"/>
        </w:rPr>
        <w:t xml:space="preserve">, tel. +370 386 </w:t>
      </w:r>
      <w:r w:rsidR="00DA2880">
        <w:rPr>
          <w:rFonts w:ascii="Times New Roman" w:hAnsi="Times New Roman" w:cs="Times New Roman"/>
          <w:sz w:val="24"/>
          <w:szCs w:val="24"/>
        </w:rPr>
        <w:t>52 960</w:t>
      </w:r>
      <w:r w:rsidRPr="00B50C59">
        <w:rPr>
          <w:rFonts w:ascii="Times New Roman" w:hAnsi="Times New Roman" w:cs="Times New Roman"/>
          <w:sz w:val="24"/>
          <w:szCs w:val="24"/>
        </w:rPr>
        <w:t xml:space="preserve">, el. p. </w:t>
      </w:r>
      <w:hyperlink r:id="rId14" w:history="1">
        <w:r w:rsidR="00BF515E" w:rsidRPr="00BF515E">
          <w:rPr>
            <w:rStyle w:val="Hipersaitas"/>
            <w:rFonts w:ascii="Times New Roman" w:hAnsi="Times New Roman" w:cs="Times New Roman"/>
            <w:color w:val="0070C0"/>
            <w:sz w:val="24"/>
            <w:szCs w:val="24"/>
            <w:u w:val="single"/>
          </w:rPr>
          <w:t>edita.rasteniene@ignalina.lt</w:t>
        </w:r>
      </w:hyperlink>
      <w:r w:rsidRPr="00B50C59">
        <w:rPr>
          <w:rFonts w:ascii="Times New Roman" w:hAnsi="Times New Roman" w:cs="Times New Roman"/>
          <w:sz w:val="24"/>
          <w:szCs w:val="24"/>
        </w:rPr>
        <w:t>;</w:t>
      </w:r>
    </w:p>
    <w:p w14:paraId="2BD00DF1" w14:textId="4933D5BD" w:rsidR="00B50C59" w:rsidRPr="005123A6" w:rsidRDefault="00B50C59" w:rsidP="00C270E6">
      <w:pPr>
        <w:shd w:val="clear" w:color="auto" w:fill="FFFFFF"/>
        <w:suppressAutoHyphens/>
        <w:spacing w:line="240" w:lineRule="auto"/>
        <w:ind w:firstLine="644"/>
        <w:textAlignment w:val="baseline"/>
        <w:rPr>
          <w:rFonts w:ascii="Times New Roman" w:hAnsi="Times New Roman" w:cs="Times New Roman"/>
          <w:color w:val="0070C0"/>
          <w:sz w:val="24"/>
          <w:szCs w:val="24"/>
          <w:u w:val="single"/>
        </w:rPr>
      </w:pPr>
      <w:r w:rsidRPr="00B50C59">
        <w:rPr>
          <w:rFonts w:ascii="Times New Roman" w:hAnsi="Times New Roman" w:cs="Times New Roman"/>
          <w:sz w:val="24"/>
          <w:szCs w:val="24"/>
        </w:rPr>
        <w:t xml:space="preserve">– dėl klausimų, susijusių su viešųjų pirkimų procedūromis, pirkimo sąlygų reikalavimais – </w:t>
      </w:r>
      <w:r w:rsidR="000142D3">
        <w:rPr>
          <w:rFonts w:ascii="Times New Roman" w:hAnsi="Times New Roman" w:cs="Times New Roman"/>
          <w:sz w:val="24"/>
          <w:szCs w:val="24"/>
        </w:rPr>
        <w:t>Rasa Šteimantienė</w:t>
      </w:r>
      <w:r w:rsidRPr="00B50C59">
        <w:rPr>
          <w:rFonts w:ascii="Times New Roman" w:hAnsi="Times New Roman" w:cs="Times New Roman"/>
          <w:sz w:val="24"/>
          <w:szCs w:val="24"/>
        </w:rPr>
        <w:t xml:space="preserve">, Ignalinos rajono savivaldybės administracijos Viešųjų pirkimų skyriaus </w:t>
      </w:r>
      <w:r w:rsidR="00FA7279">
        <w:rPr>
          <w:rFonts w:ascii="Times New Roman" w:hAnsi="Times New Roman" w:cs="Times New Roman"/>
          <w:sz w:val="24"/>
          <w:szCs w:val="24"/>
        </w:rPr>
        <w:t>prekių ir paslaugų pirkimo specialistė</w:t>
      </w:r>
      <w:r w:rsidRPr="00B50C59">
        <w:rPr>
          <w:rFonts w:ascii="Times New Roman" w:hAnsi="Times New Roman" w:cs="Times New Roman"/>
          <w:sz w:val="24"/>
          <w:szCs w:val="24"/>
        </w:rPr>
        <w:t xml:space="preserve">, tel. +370 386 </w:t>
      </w:r>
      <w:r w:rsidR="005123A6">
        <w:rPr>
          <w:rFonts w:ascii="Times New Roman" w:hAnsi="Times New Roman" w:cs="Times New Roman"/>
          <w:sz w:val="24"/>
          <w:szCs w:val="24"/>
        </w:rPr>
        <w:t>39</w:t>
      </w:r>
      <w:r w:rsidRPr="00B50C59">
        <w:rPr>
          <w:rFonts w:ascii="Times New Roman" w:hAnsi="Times New Roman" w:cs="Times New Roman"/>
          <w:sz w:val="24"/>
          <w:szCs w:val="24"/>
        </w:rPr>
        <w:t xml:space="preserve"> </w:t>
      </w:r>
      <w:r w:rsidR="005123A6">
        <w:rPr>
          <w:rFonts w:ascii="Times New Roman" w:hAnsi="Times New Roman" w:cs="Times New Roman"/>
          <w:sz w:val="24"/>
          <w:szCs w:val="24"/>
        </w:rPr>
        <w:t>143</w:t>
      </w:r>
      <w:r w:rsidRPr="00B50C59">
        <w:rPr>
          <w:rFonts w:ascii="Times New Roman" w:hAnsi="Times New Roman" w:cs="Times New Roman"/>
          <w:sz w:val="24"/>
          <w:szCs w:val="24"/>
        </w:rPr>
        <w:t xml:space="preserve">, el. p. </w:t>
      </w:r>
      <w:hyperlink r:id="rId15" w:history="1">
        <w:r w:rsidR="005123A6" w:rsidRPr="005123A6">
          <w:rPr>
            <w:rStyle w:val="Hipersaitas"/>
            <w:rFonts w:ascii="Times New Roman" w:hAnsi="Times New Roman" w:cs="Times New Roman"/>
            <w:color w:val="0070C0"/>
            <w:sz w:val="24"/>
            <w:szCs w:val="24"/>
            <w:u w:val="single"/>
          </w:rPr>
          <w:t>rasa.steimantiene@ignalina.lt</w:t>
        </w:r>
      </w:hyperlink>
      <w:r w:rsidR="005123A6">
        <w:rPr>
          <w:rFonts w:ascii="Times New Roman" w:hAnsi="Times New Roman" w:cs="Times New Roman"/>
          <w:color w:val="0070C0"/>
          <w:sz w:val="24"/>
          <w:szCs w:val="24"/>
          <w:u w:val="single"/>
        </w:rPr>
        <w:t>.</w:t>
      </w:r>
    </w:p>
    <w:p w14:paraId="2EC53C7F" w14:textId="67B3A500" w:rsidR="005D2324" w:rsidRDefault="005D2324" w:rsidP="00C270E6">
      <w:pPr>
        <w:suppressAutoHyphens/>
        <w:spacing w:line="240" w:lineRule="auto"/>
        <w:ind w:firstLine="851"/>
        <w:rPr>
          <w:rFonts w:ascii="Times New Roman" w:hAnsi="Times New Roman" w:cs="Times New Roman"/>
          <w:sz w:val="24"/>
          <w:szCs w:val="24"/>
        </w:rPr>
      </w:pPr>
    </w:p>
    <w:p w14:paraId="4E232E3F" w14:textId="77777777" w:rsidR="002A5A7E" w:rsidRPr="008839FD" w:rsidRDefault="002A5A7E" w:rsidP="00C270E6">
      <w:pPr>
        <w:suppressAutoHyphens/>
        <w:spacing w:line="240" w:lineRule="auto"/>
        <w:ind w:firstLine="851"/>
        <w:rPr>
          <w:rFonts w:ascii="Times New Roman" w:hAnsi="Times New Roman" w:cs="Times New Roman"/>
          <w:sz w:val="24"/>
          <w:szCs w:val="24"/>
        </w:rPr>
      </w:pPr>
    </w:p>
    <w:p w14:paraId="20244DF7" w14:textId="77777777" w:rsidR="00FB3C75" w:rsidRDefault="00244994" w:rsidP="00C270E6">
      <w:pPr>
        <w:pStyle w:val="Antrat1"/>
        <w:numPr>
          <w:ilvl w:val="0"/>
          <w:numId w:val="7"/>
        </w:numPr>
        <w:suppressAutoHyphens/>
        <w:spacing w:before="0" w:after="0" w:line="300" w:lineRule="auto"/>
        <w:rPr>
          <w:rFonts w:ascii="Times New Roman" w:hAnsi="Times New Roman" w:cs="Times New Roman"/>
          <w:color w:val="auto"/>
        </w:rPr>
      </w:pPr>
      <w:bookmarkStart w:id="10" w:name="_Toc214456219"/>
      <w:r w:rsidRPr="008839FD">
        <w:rPr>
          <w:rFonts w:ascii="Times New Roman" w:hAnsi="Times New Roman" w:cs="Times New Roman"/>
          <w:color w:val="auto"/>
        </w:rPr>
        <w:t>Pirkimo objektas</w:t>
      </w:r>
      <w:bookmarkEnd w:id="10"/>
    </w:p>
    <w:p w14:paraId="2BCFC27E" w14:textId="77777777" w:rsidR="00FB3C75" w:rsidRPr="008839FD" w:rsidRDefault="00FB3C75" w:rsidP="00C270E6">
      <w:pPr>
        <w:suppressAutoHyphens/>
        <w:spacing w:line="240" w:lineRule="auto"/>
        <w:ind w:firstLine="0"/>
        <w:rPr>
          <w:rFonts w:ascii="Times New Roman" w:hAnsi="Times New Roman" w:cs="Times New Roman"/>
        </w:rPr>
      </w:pPr>
    </w:p>
    <w:p w14:paraId="5C65135E" w14:textId="4C26FDFD" w:rsidR="00FB3C75" w:rsidRPr="008839FD" w:rsidRDefault="00651664" w:rsidP="00B6559E">
      <w:pPr>
        <w:pStyle w:val="Betarp"/>
        <w:numPr>
          <w:ilvl w:val="1"/>
          <w:numId w:val="7"/>
        </w:numPr>
        <w:tabs>
          <w:tab w:val="left" w:pos="1276"/>
        </w:tabs>
        <w:suppressAutoHyphens/>
        <w:ind w:left="0" w:firstLine="851"/>
        <w:contextualSpacing/>
        <w:rPr>
          <w:rFonts w:ascii="Times New Roman" w:hAnsi="Times New Roman" w:cs="Times New Roman"/>
          <w:color w:val="000000" w:themeColor="text1"/>
          <w:sz w:val="24"/>
          <w:szCs w:val="24"/>
        </w:rPr>
      </w:pPr>
      <w:r w:rsidRPr="008839FD">
        <w:rPr>
          <w:rFonts w:ascii="Times New Roman" w:hAnsi="Times New Roman" w:cs="Times New Roman"/>
          <w:sz w:val="24"/>
          <w:szCs w:val="24"/>
        </w:rPr>
        <w:t xml:space="preserve">Perkančioji organizacija </w:t>
      </w:r>
      <w:r w:rsidR="00FB3C75" w:rsidRPr="008839FD">
        <w:rPr>
          <w:rFonts w:ascii="Times New Roman" w:eastAsia="Calibri" w:hAnsi="Times New Roman" w:cs="Times New Roman"/>
          <w:color w:val="000000" w:themeColor="text1"/>
          <w:sz w:val="24"/>
          <w:szCs w:val="24"/>
        </w:rPr>
        <w:t xml:space="preserve">numato </w:t>
      </w:r>
      <w:r w:rsidR="00301EC6">
        <w:rPr>
          <w:rFonts w:ascii="Times New Roman" w:eastAsia="Calibri" w:hAnsi="Times New Roman" w:cs="Times New Roman"/>
          <w:color w:val="000000" w:themeColor="text1"/>
          <w:sz w:val="24"/>
          <w:szCs w:val="24"/>
        </w:rPr>
        <w:t xml:space="preserve">pirkti </w:t>
      </w:r>
      <w:r w:rsidR="00EF6281" w:rsidRPr="00990D04">
        <w:rPr>
          <w:rFonts w:ascii="Times New Roman" w:eastAsia="Calibri" w:hAnsi="Times New Roman" w:cs="Times New Roman"/>
          <w:sz w:val="24"/>
          <w:szCs w:val="24"/>
        </w:rPr>
        <w:t>audito paslaugas</w:t>
      </w:r>
      <w:r w:rsidR="00FB3C75" w:rsidRPr="00990D04">
        <w:rPr>
          <w:rFonts w:ascii="Times New Roman" w:hAnsi="Times New Roman" w:cs="Times New Roman"/>
          <w:sz w:val="24"/>
          <w:szCs w:val="24"/>
        </w:rPr>
        <w:t xml:space="preserve">. </w:t>
      </w:r>
      <w:r w:rsidR="00FB3C75" w:rsidRPr="008839FD">
        <w:rPr>
          <w:rFonts w:ascii="Times New Roman" w:hAnsi="Times New Roman" w:cs="Times New Roman"/>
          <w:sz w:val="24"/>
          <w:szCs w:val="24"/>
        </w:rPr>
        <w:t xml:space="preserve">Reikalavimai </w:t>
      </w:r>
      <w:r w:rsidR="00966703" w:rsidRPr="008839FD">
        <w:rPr>
          <w:rFonts w:ascii="Times New Roman" w:hAnsi="Times New Roman" w:cs="Times New Roman"/>
          <w:sz w:val="24"/>
          <w:szCs w:val="24"/>
        </w:rPr>
        <w:t>p</w:t>
      </w:r>
      <w:r w:rsidR="00FB3C75" w:rsidRPr="008839FD">
        <w:rPr>
          <w:rFonts w:ascii="Times New Roman" w:hAnsi="Times New Roman" w:cs="Times New Roman"/>
          <w:sz w:val="24"/>
          <w:szCs w:val="24"/>
        </w:rPr>
        <w:t>irkimo objektui nustatyti</w:t>
      </w:r>
      <w:r w:rsidR="00AE2AEF" w:rsidRPr="008839FD">
        <w:rPr>
          <w:rFonts w:ascii="Times New Roman" w:hAnsi="Times New Roman" w:cs="Times New Roman"/>
          <w:sz w:val="24"/>
          <w:szCs w:val="24"/>
        </w:rPr>
        <w:t xml:space="preserve"> </w:t>
      </w:r>
      <w:r w:rsidR="00966703" w:rsidRPr="008839FD">
        <w:rPr>
          <w:rFonts w:ascii="Times New Roman" w:hAnsi="Times New Roman" w:cs="Times New Roman"/>
          <w:sz w:val="24"/>
          <w:szCs w:val="24"/>
        </w:rPr>
        <w:t>s</w:t>
      </w:r>
      <w:r w:rsidR="00044836" w:rsidRPr="008839FD">
        <w:rPr>
          <w:rFonts w:ascii="Times New Roman" w:hAnsi="Times New Roman" w:cs="Times New Roman"/>
          <w:sz w:val="24"/>
          <w:szCs w:val="24"/>
        </w:rPr>
        <w:t>pecialiųjų p</w:t>
      </w:r>
      <w:r w:rsidR="00AE2AEF" w:rsidRPr="008839FD">
        <w:rPr>
          <w:rFonts w:ascii="Times New Roman" w:hAnsi="Times New Roman" w:cs="Times New Roman"/>
          <w:sz w:val="24"/>
          <w:szCs w:val="24"/>
        </w:rPr>
        <w:t>irkimo sąlygų</w:t>
      </w:r>
      <w:r w:rsidR="00AE2AEF" w:rsidRPr="00EC490B">
        <w:rPr>
          <w:rFonts w:ascii="Times New Roman" w:hAnsi="Times New Roman" w:cs="Times New Roman"/>
          <w:sz w:val="24"/>
          <w:szCs w:val="24"/>
        </w:rPr>
        <w:t xml:space="preserve"> </w:t>
      </w:r>
      <w:r w:rsidR="00C334BD">
        <w:rPr>
          <w:rFonts w:ascii="Times New Roman" w:hAnsi="Times New Roman" w:cs="Times New Roman"/>
          <w:sz w:val="24"/>
          <w:szCs w:val="24"/>
        </w:rPr>
        <w:t>1</w:t>
      </w:r>
      <w:r w:rsidR="00AE2AEF" w:rsidRPr="00EC490B">
        <w:rPr>
          <w:rFonts w:ascii="Times New Roman" w:hAnsi="Times New Roman" w:cs="Times New Roman"/>
          <w:sz w:val="24"/>
          <w:szCs w:val="24"/>
        </w:rPr>
        <w:t xml:space="preserve"> </w:t>
      </w:r>
      <w:r w:rsidR="00AE2AEF" w:rsidRPr="008839FD">
        <w:rPr>
          <w:rFonts w:ascii="Times New Roman" w:hAnsi="Times New Roman" w:cs="Times New Roman"/>
          <w:sz w:val="24"/>
          <w:szCs w:val="24"/>
        </w:rPr>
        <w:t>priede.</w:t>
      </w:r>
    </w:p>
    <w:p w14:paraId="60F8ACB7" w14:textId="5DE35D0C" w:rsidR="0059647A" w:rsidRDefault="003943EC" w:rsidP="00C270E6">
      <w:pPr>
        <w:pStyle w:val="Sraopastraipa"/>
        <w:suppressAutoHyphens/>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5921EF">
        <w:rPr>
          <w:rFonts w:ascii="Times New Roman" w:hAnsi="Times New Roman" w:cs="Times New Roman"/>
          <w:sz w:val="24"/>
          <w:szCs w:val="24"/>
        </w:rPr>
        <w:t>2</w:t>
      </w:r>
      <w:r w:rsidRPr="008839FD">
        <w:rPr>
          <w:rFonts w:ascii="Times New Roman" w:hAnsi="Times New Roman" w:cs="Times New Roman"/>
          <w:sz w:val="24"/>
          <w:szCs w:val="24"/>
        </w:rPr>
        <w:t>.</w:t>
      </w:r>
      <w:r w:rsidR="00AC2125">
        <w:rPr>
          <w:rFonts w:ascii="Times New Roman" w:hAnsi="Times New Roman" w:cs="Times New Roman"/>
          <w:sz w:val="24"/>
          <w:szCs w:val="24"/>
        </w:rPr>
        <w:t xml:space="preserve"> </w:t>
      </w:r>
      <w:r w:rsidR="00AC2125" w:rsidRPr="00060BF5">
        <w:rPr>
          <w:rFonts w:ascii="Times New Roman" w:hAnsi="Times New Roman" w:cs="Times New Roman"/>
          <w:sz w:val="24"/>
          <w:szCs w:val="24"/>
        </w:rPr>
        <w:t xml:space="preserve">Pirkimo objektas į dalis neskaidomas. Pirkimo apimtys, reikalavimai ir techninė specifikacija apibrėžti specialiųjų pirkimo sąlygų </w:t>
      </w:r>
      <w:r w:rsidR="00C334BD">
        <w:rPr>
          <w:rFonts w:ascii="Times New Roman" w:hAnsi="Times New Roman" w:cs="Times New Roman"/>
          <w:sz w:val="24"/>
          <w:szCs w:val="24"/>
        </w:rPr>
        <w:t>1</w:t>
      </w:r>
      <w:r w:rsidR="00AC2125" w:rsidRPr="00060BF5">
        <w:rPr>
          <w:rFonts w:ascii="Times New Roman" w:hAnsi="Times New Roman" w:cs="Times New Roman"/>
          <w:color w:val="00B050"/>
          <w:sz w:val="24"/>
          <w:szCs w:val="24"/>
        </w:rPr>
        <w:t xml:space="preserve"> </w:t>
      </w:r>
      <w:r w:rsidR="00AC2125" w:rsidRPr="00060BF5">
        <w:rPr>
          <w:rFonts w:ascii="Times New Roman" w:hAnsi="Times New Roman" w:cs="Times New Roman"/>
          <w:sz w:val="24"/>
          <w:szCs w:val="24"/>
        </w:rPr>
        <w:t>priede.</w:t>
      </w:r>
      <w:r w:rsidRPr="008839FD">
        <w:rPr>
          <w:rFonts w:ascii="Times New Roman" w:hAnsi="Times New Roman" w:cs="Times New Roman"/>
          <w:sz w:val="24"/>
          <w:szCs w:val="24"/>
        </w:rPr>
        <w:t xml:space="preserve"> </w:t>
      </w:r>
    </w:p>
    <w:p w14:paraId="2CA4F4CF" w14:textId="7817F03B" w:rsidR="003943EC" w:rsidRPr="008839FD" w:rsidRDefault="00960BA4" w:rsidP="00C270E6">
      <w:pPr>
        <w:pStyle w:val="Sraopastraipa"/>
        <w:suppressAutoHyphen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2.3. </w:t>
      </w:r>
      <w:r w:rsidR="003943EC" w:rsidRPr="008839F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F50861C" w14:textId="3181BA5F" w:rsidR="00255C04" w:rsidRDefault="003943EC" w:rsidP="00C270E6">
      <w:pPr>
        <w:pStyle w:val="Sraopastraipa"/>
        <w:suppressAutoHyphens/>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2D08DC">
        <w:rPr>
          <w:rFonts w:ascii="Times New Roman" w:hAnsi="Times New Roman" w:cs="Times New Roman"/>
          <w:sz w:val="24"/>
          <w:szCs w:val="24"/>
        </w:rPr>
        <w:t>4</w:t>
      </w:r>
      <w:r w:rsidRPr="008839FD">
        <w:rPr>
          <w:rFonts w:ascii="Times New Roman" w:hAnsi="Times New Roman" w:cs="Times New Roman"/>
          <w:sz w:val="24"/>
          <w:szCs w:val="24"/>
        </w:rPr>
        <w:t xml:space="preserve">. Jeigu apibūdinant pirkimo objektą techninėje specifikacijoje nurodytas standartas, </w:t>
      </w:r>
      <w:r w:rsidRPr="008839F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839FD">
        <w:rPr>
          <w:rFonts w:ascii="Times New Roman" w:hAnsi="Times New Roman" w:cs="Times New Roman"/>
          <w:sz w:val="24"/>
          <w:szCs w:val="24"/>
        </w:rPr>
        <w:t xml:space="preserve">turi būti laikoma, kad kiekviena tokia nuoroda yra pateikta su žodžiais „arba lygiavertis“. </w:t>
      </w:r>
    </w:p>
    <w:p w14:paraId="03436EE1" w14:textId="1B72CA0E" w:rsidR="00FB5952" w:rsidRPr="0005110A" w:rsidRDefault="0005110A" w:rsidP="00C270E6">
      <w:pPr>
        <w:suppressAutoHyphens/>
        <w:spacing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2.</w:t>
      </w:r>
      <w:r w:rsidR="003F1069">
        <w:rPr>
          <w:rFonts w:ascii="Times New Roman" w:hAnsi="Times New Roman" w:cs="Times New Roman"/>
          <w:color w:val="000000"/>
          <w:sz w:val="24"/>
          <w:szCs w:val="24"/>
        </w:rPr>
        <w:t>5</w:t>
      </w:r>
      <w:r w:rsidR="00FB5952" w:rsidRPr="0005110A">
        <w:rPr>
          <w:rFonts w:ascii="Times New Roman" w:hAnsi="Times New Roman" w:cs="Times New Roman"/>
          <w:color w:val="000000"/>
          <w:sz w:val="24"/>
          <w:szCs w:val="24"/>
        </w:rPr>
        <w:t xml:space="preserve">. Maksimali planuojamos sudaryti sutarties vertė – </w:t>
      </w:r>
      <w:r w:rsidR="008C2812" w:rsidRPr="008C2812">
        <w:rPr>
          <w:rFonts w:ascii="Times New Roman" w:hAnsi="Times New Roman" w:cs="Times New Roman"/>
          <w:b/>
          <w:bCs/>
          <w:color w:val="000000"/>
          <w:sz w:val="24"/>
          <w:szCs w:val="24"/>
        </w:rPr>
        <w:t>7</w:t>
      </w:r>
      <w:r w:rsidR="00FB5952" w:rsidRPr="008C2812">
        <w:rPr>
          <w:rFonts w:ascii="Times New Roman" w:hAnsi="Times New Roman" w:cs="Times New Roman"/>
          <w:b/>
          <w:bCs/>
          <w:color w:val="000000"/>
          <w:sz w:val="24"/>
          <w:szCs w:val="24"/>
        </w:rPr>
        <w:t xml:space="preserve"> 000,00</w:t>
      </w:r>
      <w:r w:rsidR="00FB5952" w:rsidRPr="0005110A">
        <w:rPr>
          <w:rFonts w:ascii="Times New Roman" w:hAnsi="Times New Roman" w:cs="Times New Roman"/>
          <w:color w:val="000000"/>
          <w:sz w:val="24"/>
          <w:szCs w:val="24"/>
        </w:rPr>
        <w:t xml:space="preserve"> Eur be PVM.</w:t>
      </w:r>
    </w:p>
    <w:p w14:paraId="4D015CDE" w14:textId="09DC029C" w:rsidR="00FB5952" w:rsidRDefault="0005110A" w:rsidP="00C270E6">
      <w:pPr>
        <w:suppressAutoHyphens/>
        <w:spacing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2.</w:t>
      </w:r>
      <w:r w:rsidR="003F1069">
        <w:rPr>
          <w:rFonts w:ascii="Times New Roman" w:hAnsi="Times New Roman" w:cs="Times New Roman"/>
          <w:color w:val="000000"/>
          <w:sz w:val="24"/>
          <w:szCs w:val="24"/>
        </w:rPr>
        <w:t>6</w:t>
      </w:r>
      <w:r w:rsidR="00FB5952" w:rsidRPr="0005110A">
        <w:rPr>
          <w:rFonts w:ascii="Times New Roman" w:hAnsi="Times New Roman" w:cs="Times New Roman"/>
          <w:color w:val="000000"/>
          <w:sz w:val="24"/>
          <w:szCs w:val="24"/>
        </w:rPr>
        <w:t>.</w:t>
      </w:r>
      <w:r w:rsidR="00A673B9" w:rsidRPr="007F6CD8">
        <w:rPr>
          <w:rFonts w:ascii="Times New Roman" w:hAnsi="Times New Roman" w:cs="Times New Roman"/>
          <w:sz w:val="24"/>
          <w:szCs w:val="24"/>
        </w:rPr>
        <w:t xml:space="preserve"> </w:t>
      </w:r>
      <w:r w:rsidR="00A673B9" w:rsidRPr="00990D04">
        <w:rPr>
          <w:rFonts w:ascii="Times New Roman" w:hAnsi="Times New Roman" w:cs="Times New Roman"/>
          <w:sz w:val="24"/>
          <w:szCs w:val="24"/>
        </w:rPr>
        <w:t>Paslaugos suteikimo terminas 3 mėnesiai  nuo sutarties įsigaliojimo dienos.</w:t>
      </w:r>
    </w:p>
    <w:p w14:paraId="275AC22E" w14:textId="77777777" w:rsidR="001A5F36" w:rsidRPr="00C77F29" w:rsidRDefault="001A5F36" w:rsidP="00C270E6">
      <w:pPr>
        <w:suppressAutoHyphens/>
        <w:spacing w:line="240" w:lineRule="auto"/>
        <w:ind w:firstLine="851"/>
        <w:rPr>
          <w:rFonts w:ascii="Times New Roman" w:hAnsi="Times New Roman" w:cs="Times New Roman"/>
          <w:color w:val="000000"/>
          <w:sz w:val="24"/>
          <w:szCs w:val="24"/>
        </w:rPr>
      </w:pPr>
    </w:p>
    <w:p w14:paraId="2BCACDFE" w14:textId="77777777" w:rsidR="00FB3C75" w:rsidRPr="008839FD" w:rsidRDefault="00BF3638" w:rsidP="00C270E6">
      <w:pPr>
        <w:pStyle w:val="Antrat1"/>
        <w:numPr>
          <w:ilvl w:val="0"/>
          <w:numId w:val="7"/>
        </w:numPr>
        <w:suppressAutoHyphens/>
        <w:spacing w:before="0" w:after="0"/>
        <w:ind w:left="357" w:hanging="357"/>
        <w:rPr>
          <w:rFonts w:ascii="Times New Roman" w:hAnsi="Times New Roman" w:cs="Times New Roman"/>
          <w:color w:val="auto"/>
        </w:rPr>
      </w:pPr>
      <w:bookmarkStart w:id="11" w:name="_Toc214456220"/>
      <w:r w:rsidRPr="008839FD">
        <w:rPr>
          <w:rFonts w:ascii="Times New Roman" w:hAnsi="Times New Roman" w:cs="Times New Roman"/>
          <w:color w:val="auto"/>
        </w:rPr>
        <w:lastRenderedPageBreak/>
        <w:t>Tiekėjų pašalinimo pagrindai</w:t>
      </w:r>
      <w:r w:rsidR="00E201D8" w:rsidRPr="008839FD">
        <w:rPr>
          <w:rFonts w:ascii="Times New Roman" w:hAnsi="Times New Roman" w:cs="Times New Roman"/>
          <w:color w:val="auto"/>
        </w:rPr>
        <w:t>, kvalifikacijos reikalavimai ir reikalaujami kokybės vadybos sistemos ir (ar</w:t>
      </w:r>
      <w:r w:rsidR="00817AB9" w:rsidRPr="008839FD">
        <w:rPr>
          <w:rFonts w:ascii="Times New Roman" w:hAnsi="Times New Roman" w:cs="Times New Roman"/>
          <w:color w:val="auto"/>
        </w:rPr>
        <w:t>ba</w:t>
      </w:r>
      <w:r w:rsidR="00E201D8" w:rsidRPr="008839FD">
        <w:rPr>
          <w:rFonts w:ascii="Times New Roman" w:hAnsi="Times New Roman" w:cs="Times New Roman"/>
          <w:color w:val="auto"/>
        </w:rPr>
        <w:t xml:space="preserve">) </w:t>
      </w:r>
      <w:r w:rsidR="00817AB9" w:rsidRPr="008839FD">
        <w:rPr>
          <w:rFonts w:ascii="Times New Roman" w:hAnsi="Times New Roman" w:cs="Times New Roman"/>
          <w:color w:val="auto"/>
        </w:rPr>
        <w:t>aplinkos apsaugos vadybos sistemos standartai</w:t>
      </w:r>
      <w:bookmarkEnd w:id="11"/>
      <w:r w:rsidR="00817AB9" w:rsidRPr="008839FD">
        <w:rPr>
          <w:rFonts w:ascii="Times New Roman" w:hAnsi="Times New Roman" w:cs="Times New Roman"/>
          <w:color w:val="auto"/>
        </w:rPr>
        <w:t xml:space="preserve"> </w:t>
      </w:r>
    </w:p>
    <w:p w14:paraId="1E4D546E" w14:textId="77777777" w:rsidR="00FB3C75" w:rsidRPr="008839FD" w:rsidRDefault="00FB3C75" w:rsidP="00C270E6">
      <w:pPr>
        <w:suppressAutoHyphens/>
        <w:spacing w:line="240" w:lineRule="auto"/>
        <w:ind w:firstLine="0"/>
        <w:rPr>
          <w:rFonts w:ascii="Times New Roman" w:hAnsi="Times New Roman" w:cs="Times New Roman"/>
        </w:rPr>
      </w:pPr>
    </w:p>
    <w:p w14:paraId="4708D865" w14:textId="77777777" w:rsidR="009671D6" w:rsidRPr="009671D6" w:rsidRDefault="009671D6" w:rsidP="009671D6">
      <w:pPr>
        <w:suppressAutoHyphens/>
        <w:spacing w:line="240" w:lineRule="auto"/>
        <w:ind w:firstLine="851"/>
        <w:rPr>
          <w:rFonts w:ascii="Times New Roman" w:hAnsi="Times New Roman" w:cs="Times New Roman"/>
          <w:sz w:val="24"/>
          <w:szCs w:val="24"/>
        </w:rPr>
      </w:pPr>
      <w:r w:rsidRPr="009671D6">
        <w:rPr>
          <w:rFonts w:ascii="Times New Roman" w:hAnsi="Times New Roman" w:cs="Times New Roman"/>
          <w:sz w:val="24"/>
          <w:szCs w:val="24"/>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39627462" w14:textId="77777777" w:rsidR="009671D6" w:rsidRPr="009671D6" w:rsidRDefault="009671D6" w:rsidP="009671D6">
      <w:pPr>
        <w:suppressAutoHyphens/>
        <w:spacing w:line="240" w:lineRule="auto"/>
        <w:ind w:firstLine="851"/>
        <w:rPr>
          <w:rFonts w:ascii="Times New Roman" w:hAnsi="Times New Roman" w:cs="Times New Roman"/>
          <w:sz w:val="24"/>
          <w:szCs w:val="24"/>
        </w:rPr>
      </w:pPr>
      <w:r w:rsidRPr="009671D6">
        <w:rPr>
          <w:rFonts w:ascii="Times New Roman" w:hAnsi="Times New Roman" w:cs="Times New Roman"/>
          <w:sz w:val="24"/>
          <w:szCs w:val="24"/>
        </w:rPr>
        <w:t>3.2. Tiekėjas teikdamas pasiūlymą neturi pateikti EBVPD, nei laisvos formos deklaracijos dėl kvalifikacijos atitikties reikalavimams.</w:t>
      </w:r>
    </w:p>
    <w:p w14:paraId="11179757" w14:textId="77777777" w:rsidR="009671D6" w:rsidRPr="009671D6" w:rsidRDefault="009671D6" w:rsidP="009671D6">
      <w:pPr>
        <w:suppressAutoHyphens/>
        <w:spacing w:line="240" w:lineRule="auto"/>
        <w:ind w:firstLine="851"/>
        <w:rPr>
          <w:rFonts w:ascii="Times New Roman" w:hAnsi="Times New Roman" w:cs="Times New Roman"/>
          <w:sz w:val="24"/>
          <w:szCs w:val="24"/>
        </w:rPr>
      </w:pPr>
      <w:r w:rsidRPr="009671D6">
        <w:rPr>
          <w:rFonts w:ascii="Times New Roman" w:hAnsi="Times New Roman" w:cs="Times New Roman"/>
          <w:sz w:val="24"/>
          <w:szCs w:val="24"/>
        </w:rPr>
        <w:t>3.3. Tiekėjas, kai jis yra juridinis asmuo, kita organizacija ar jos struktūrinis padalinys, teik-damas pasirašytą pasiūlymą, parengtą pagal specialiųjų pirkimo sąlygų 2 priede pateiktą pasiūlymo formą, patvirtina, kad neturi pašalinimo pagrindo pagal VPĮ 46 straipsnio 21 dalį (Perkančioji organizacija paša-</w:t>
      </w:r>
      <w:proofErr w:type="spellStart"/>
      <w:r w:rsidRPr="009671D6">
        <w:rPr>
          <w:rFonts w:ascii="Times New Roman" w:hAnsi="Times New Roman" w:cs="Times New Roman"/>
          <w:sz w:val="24"/>
          <w:szCs w:val="24"/>
        </w:rPr>
        <w:t>lina</w:t>
      </w:r>
      <w:proofErr w:type="spellEnd"/>
      <w:r w:rsidRPr="009671D6">
        <w:rPr>
          <w:rFonts w:ascii="Times New Roman" w:hAnsi="Times New Roman" w:cs="Times New Roman"/>
          <w:sz w:val="24"/>
          <w:szCs w:val="24"/>
        </w:rPr>
        <w:t xml:space="preserve"> tiekėją iš pirkimo procedūros, jeigu tiekėjas yra neatlikęs jam paskirtos baudžiamojo poveikio prie-</w:t>
      </w:r>
      <w:proofErr w:type="spellStart"/>
      <w:r w:rsidRPr="009671D6">
        <w:rPr>
          <w:rFonts w:ascii="Times New Roman" w:hAnsi="Times New Roman" w:cs="Times New Roman"/>
          <w:sz w:val="24"/>
          <w:szCs w:val="24"/>
        </w:rPr>
        <w:t>monės</w:t>
      </w:r>
      <w:proofErr w:type="spellEnd"/>
      <w:r w:rsidRPr="009671D6">
        <w:rPr>
          <w:rFonts w:ascii="Times New Roman" w:hAnsi="Times New Roman" w:cs="Times New Roman"/>
          <w:sz w:val="24"/>
          <w:szCs w:val="24"/>
        </w:rPr>
        <w:t xml:space="preserve"> – uždraudimo juridiniam asmeniui dalyvauti viešuosiuose pirkimuose).</w:t>
      </w:r>
    </w:p>
    <w:p w14:paraId="175E000E" w14:textId="77777777" w:rsidR="00B71EF2" w:rsidRPr="00B71EF2" w:rsidRDefault="00B71EF2" w:rsidP="00C270E6">
      <w:pPr>
        <w:suppressAutoHyphens/>
        <w:spacing w:line="240" w:lineRule="auto"/>
        <w:ind w:firstLine="709"/>
        <w:rPr>
          <w:rFonts w:ascii="Times New Roman" w:eastAsia="Arial" w:hAnsi="Times New Roman" w:cs="Times New Roman"/>
          <w:sz w:val="24"/>
          <w:szCs w:val="24"/>
        </w:rPr>
      </w:pPr>
    </w:p>
    <w:p w14:paraId="0C34C932" w14:textId="77777777" w:rsidR="00894FEF" w:rsidRPr="008839FD" w:rsidRDefault="00817AB9" w:rsidP="00C270E6">
      <w:pPr>
        <w:pStyle w:val="Antrat1"/>
        <w:numPr>
          <w:ilvl w:val="0"/>
          <w:numId w:val="7"/>
        </w:numPr>
        <w:suppressAutoHyphens/>
        <w:spacing w:before="0" w:after="0" w:line="300" w:lineRule="auto"/>
        <w:ind w:left="357" w:hanging="357"/>
        <w:rPr>
          <w:rFonts w:ascii="Times New Roman" w:hAnsi="Times New Roman" w:cs="Times New Roman"/>
          <w:color w:val="auto"/>
        </w:rPr>
      </w:pPr>
      <w:bookmarkStart w:id="12" w:name="_Toc214456221"/>
      <w:r w:rsidRPr="008839FD">
        <w:rPr>
          <w:rFonts w:ascii="Times New Roman" w:hAnsi="Times New Roman" w:cs="Times New Roman"/>
          <w:color w:val="auto"/>
        </w:rPr>
        <w:t>Reikalavima</w:t>
      </w:r>
      <w:r w:rsidR="00202139" w:rsidRPr="008839FD">
        <w:rPr>
          <w:rFonts w:ascii="Times New Roman" w:hAnsi="Times New Roman" w:cs="Times New Roman"/>
          <w:color w:val="auto"/>
        </w:rPr>
        <w:t xml:space="preserve">i, </w:t>
      </w:r>
      <w:r w:rsidRPr="008839FD">
        <w:rPr>
          <w:rFonts w:ascii="Times New Roman" w:hAnsi="Times New Roman" w:cs="Times New Roman"/>
          <w:color w:val="auto"/>
        </w:rPr>
        <w:t>susiję su nacionaliniu saugumu</w:t>
      </w:r>
      <w:bookmarkEnd w:id="12"/>
      <w:r w:rsidRPr="008839FD">
        <w:rPr>
          <w:rFonts w:ascii="Times New Roman" w:hAnsi="Times New Roman" w:cs="Times New Roman"/>
          <w:color w:val="auto"/>
        </w:rPr>
        <w:t xml:space="preserve"> </w:t>
      </w:r>
    </w:p>
    <w:p w14:paraId="0EBA4240" w14:textId="77777777" w:rsidR="00082F32" w:rsidRDefault="00082F32" w:rsidP="00C270E6">
      <w:pPr>
        <w:pStyle w:val="Sraopastraipa"/>
        <w:suppressAutoHyphens/>
        <w:spacing w:line="240" w:lineRule="auto"/>
        <w:ind w:left="360" w:firstLine="0"/>
        <w:rPr>
          <w:rFonts w:ascii="Times New Roman" w:hAnsi="Times New Roman" w:cs="Times New Roman"/>
          <w:sz w:val="24"/>
          <w:szCs w:val="24"/>
        </w:rPr>
      </w:pPr>
    </w:p>
    <w:p w14:paraId="72847F29" w14:textId="5E2B2CA2" w:rsidR="0045076F" w:rsidRPr="00BA50D4" w:rsidRDefault="0045076F" w:rsidP="00A230EE">
      <w:pPr>
        <w:pStyle w:val="Sraopastraipa"/>
        <w:suppressAutoHyphens/>
        <w:ind w:left="0" w:firstLine="851"/>
        <w:rPr>
          <w:rFonts w:ascii="Times New Roman" w:hAnsi="Times New Roman" w:cs="Times New Roman"/>
          <w:sz w:val="24"/>
          <w:szCs w:val="24"/>
        </w:rPr>
      </w:pPr>
      <w:r>
        <w:rPr>
          <w:rFonts w:ascii="Times New Roman" w:hAnsi="Times New Roman" w:cs="Times New Roman"/>
          <w:sz w:val="24"/>
          <w:szCs w:val="24"/>
        </w:rPr>
        <w:t>4</w:t>
      </w:r>
      <w:r w:rsidRPr="00BA50D4">
        <w:rPr>
          <w:rFonts w:ascii="Times New Roman" w:hAnsi="Times New Roman" w:cs="Times New Roman"/>
          <w:sz w:val="24"/>
          <w:szCs w:val="24"/>
        </w:rPr>
        <w:t>.1. Perkančioji organizacija šiame pirkime netaikys reikalavimų, susijusių su nacionaliniu saugumu.</w:t>
      </w:r>
      <w:r>
        <w:rPr>
          <w:rFonts w:ascii="Times New Roman" w:hAnsi="Times New Roman" w:cs="Times New Roman"/>
          <w:sz w:val="24"/>
          <w:szCs w:val="24"/>
        </w:rPr>
        <w:t xml:space="preserve"> </w:t>
      </w:r>
    </w:p>
    <w:p w14:paraId="15A0A540" w14:textId="77777777" w:rsidR="00714CC2" w:rsidRPr="009851E0" w:rsidRDefault="00714CC2" w:rsidP="00C270E6">
      <w:pPr>
        <w:suppressAutoHyphens/>
        <w:spacing w:line="240" w:lineRule="auto"/>
        <w:ind w:firstLine="851"/>
        <w:rPr>
          <w:rFonts w:ascii="Times New Roman" w:hAnsi="Times New Roman" w:cs="Times New Roman"/>
          <w:i/>
          <w:iCs/>
          <w:sz w:val="24"/>
          <w:szCs w:val="24"/>
        </w:rPr>
      </w:pPr>
    </w:p>
    <w:p w14:paraId="4EF04FE2" w14:textId="77777777" w:rsidR="006D3202" w:rsidRPr="008839FD" w:rsidRDefault="003630A0" w:rsidP="00C270E6">
      <w:pPr>
        <w:pStyle w:val="Antrat1"/>
        <w:numPr>
          <w:ilvl w:val="0"/>
          <w:numId w:val="7"/>
        </w:numPr>
        <w:suppressAutoHyphens/>
        <w:spacing w:before="0" w:after="0" w:line="300" w:lineRule="auto"/>
        <w:rPr>
          <w:rFonts w:ascii="Times New Roman" w:hAnsi="Times New Roman" w:cs="Times New Roman"/>
          <w:color w:val="auto"/>
        </w:rPr>
      </w:pPr>
      <w:bookmarkStart w:id="13" w:name="_Toc214456222"/>
      <w:r w:rsidRPr="008839FD">
        <w:rPr>
          <w:rFonts w:ascii="Times New Roman" w:hAnsi="Times New Roman" w:cs="Times New Roman"/>
          <w:color w:val="auto"/>
        </w:rPr>
        <w:t>Specialieji reikalavimai pasiūlymų rengimui ir pateikimui</w:t>
      </w:r>
      <w:bookmarkEnd w:id="6"/>
      <w:bookmarkEnd w:id="7"/>
      <w:bookmarkEnd w:id="8"/>
      <w:bookmarkEnd w:id="13"/>
    </w:p>
    <w:p w14:paraId="74355D73" w14:textId="77777777" w:rsidR="00E861F5" w:rsidRPr="008839FD" w:rsidRDefault="00E861F5" w:rsidP="00C270E6">
      <w:pPr>
        <w:suppressAutoHyphens/>
        <w:ind w:firstLine="0"/>
        <w:rPr>
          <w:rFonts w:ascii="Times New Roman" w:hAnsi="Times New Roman" w:cs="Times New Roman"/>
          <w:b/>
          <w:bCs/>
        </w:rPr>
      </w:pPr>
    </w:p>
    <w:p w14:paraId="3E4F0880" w14:textId="6E55024E" w:rsidR="008B12C0" w:rsidRPr="00DF6D49" w:rsidRDefault="000010DA" w:rsidP="00C270E6">
      <w:pPr>
        <w:pStyle w:val="Sraopastraipa"/>
        <w:suppressAutoHyphens/>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w:t>
      </w:r>
      <w:r w:rsidR="00CC654F" w:rsidRPr="00DF6D49">
        <w:rPr>
          <w:rFonts w:ascii="Times New Roman" w:hAnsi="Times New Roman" w:cs="Times New Roman"/>
          <w:sz w:val="24"/>
          <w:szCs w:val="24"/>
        </w:rPr>
        <w:t>.</w:t>
      </w:r>
      <w:r w:rsidR="00BD2E81" w:rsidRPr="00DF6D49">
        <w:rPr>
          <w:rFonts w:ascii="Times New Roman" w:hAnsi="Times New Roman" w:cs="Times New Roman"/>
          <w:sz w:val="24"/>
          <w:szCs w:val="24"/>
        </w:rPr>
        <w:t>1</w:t>
      </w:r>
      <w:r w:rsidR="00CC654F" w:rsidRPr="00DF6D49">
        <w:rPr>
          <w:rFonts w:ascii="Times New Roman" w:hAnsi="Times New Roman" w:cs="Times New Roman"/>
          <w:sz w:val="24"/>
          <w:szCs w:val="24"/>
        </w:rPr>
        <w:t>.</w:t>
      </w:r>
      <w:r w:rsidR="00291C92" w:rsidRPr="00DF6D49">
        <w:rPr>
          <w:rFonts w:ascii="Times New Roman" w:hAnsi="Times New Roman" w:cs="Times New Roman"/>
          <w:sz w:val="24"/>
          <w:szCs w:val="24"/>
        </w:rPr>
        <w:t xml:space="preserve"> </w:t>
      </w:r>
      <w:r w:rsidR="00D41416" w:rsidRPr="00DF6D49">
        <w:rPr>
          <w:rFonts w:ascii="Times New Roman" w:hAnsi="Times New Roman" w:cs="Times New Roman"/>
          <w:b/>
          <w:bCs/>
          <w:sz w:val="24"/>
          <w:szCs w:val="24"/>
        </w:rPr>
        <w:t xml:space="preserve">CVP IS pasiūlymo lango </w:t>
      </w:r>
      <w:r w:rsidR="00F16BEB" w:rsidRPr="00DF6D49">
        <w:rPr>
          <w:rFonts w:ascii="Times New Roman" w:hAnsi="Times New Roman" w:cs="Times New Roman"/>
          <w:b/>
          <w:bCs/>
          <w:sz w:val="24"/>
          <w:szCs w:val="24"/>
        </w:rPr>
        <w:t xml:space="preserve">eilutėje </w:t>
      </w:r>
      <w:r w:rsidR="008D277C" w:rsidRPr="00DF6D49">
        <w:rPr>
          <w:rFonts w:ascii="Times New Roman" w:hAnsi="Times New Roman" w:cs="Times New Roman"/>
          <w:b/>
          <w:bCs/>
          <w:sz w:val="24"/>
          <w:szCs w:val="24"/>
        </w:rPr>
        <w:t>„Prisegti dokument</w:t>
      </w:r>
      <w:r w:rsidR="00B7716A" w:rsidRPr="00DF6D49">
        <w:rPr>
          <w:rFonts w:ascii="Times New Roman" w:hAnsi="Times New Roman" w:cs="Times New Roman"/>
          <w:b/>
          <w:bCs/>
          <w:sz w:val="24"/>
          <w:szCs w:val="24"/>
        </w:rPr>
        <w:t>us</w:t>
      </w:r>
      <w:r w:rsidR="008D277C" w:rsidRPr="00DF6D49">
        <w:rPr>
          <w:rFonts w:ascii="Times New Roman" w:hAnsi="Times New Roman" w:cs="Times New Roman"/>
          <w:b/>
          <w:bCs/>
          <w:sz w:val="24"/>
          <w:szCs w:val="24"/>
        </w:rPr>
        <w:t>“ pateikiama</w:t>
      </w:r>
      <w:r w:rsidR="005964CC" w:rsidRPr="00DF6D49">
        <w:rPr>
          <w:rFonts w:ascii="Times New Roman" w:hAnsi="Times New Roman" w:cs="Times New Roman"/>
          <w:b/>
          <w:bCs/>
          <w:sz w:val="24"/>
          <w:szCs w:val="24"/>
        </w:rPr>
        <w:t>s</w:t>
      </w:r>
      <w:r w:rsidR="005964CC" w:rsidRPr="00DF6D49">
        <w:rPr>
          <w:rFonts w:ascii="Times New Roman" w:hAnsi="Times New Roman" w:cs="Times New Roman"/>
          <w:sz w:val="24"/>
          <w:szCs w:val="24"/>
        </w:rPr>
        <w:t xml:space="preserve"> </w:t>
      </w:r>
      <w:r w:rsidR="005A5204" w:rsidRPr="00DF6D49">
        <w:rPr>
          <w:rFonts w:ascii="Times New Roman" w:hAnsi="Times New Roman" w:cs="Times New Roman"/>
          <w:sz w:val="24"/>
          <w:szCs w:val="24"/>
        </w:rPr>
        <w:t xml:space="preserve">tiekėjo pasirašytas pasiūlymas, parengtas pagal </w:t>
      </w:r>
      <w:r w:rsidR="00820787" w:rsidRPr="00DF6D49">
        <w:rPr>
          <w:rFonts w:ascii="Times New Roman" w:hAnsi="Times New Roman" w:cs="Times New Roman"/>
          <w:sz w:val="24"/>
          <w:szCs w:val="24"/>
        </w:rPr>
        <w:t>s</w:t>
      </w:r>
      <w:r w:rsidR="00D85943" w:rsidRPr="00DF6D49">
        <w:rPr>
          <w:rFonts w:ascii="Times New Roman" w:hAnsi="Times New Roman" w:cs="Times New Roman"/>
          <w:sz w:val="24"/>
          <w:szCs w:val="24"/>
        </w:rPr>
        <w:t>pecialiųjų</w:t>
      </w:r>
      <w:r w:rsidR="009C1CB7">
        <w:rPr>
          <w:rFonts w:ascii="Times New Roman" w:hAnsi="Times New Roman" w:cs="Times New Roman"/>
          <w:sz w:val="24"/>
          <w:szCs w:val="24"/>
        </w:rPr>
        <w:t xml:space="preserve"> pirkimo sąlygų </w:t>
      </w:r>
      <w:r w:rsidR="00192237">
        <w:fldChar w:fldCharType="begin"/>
      </w:r>
      <w:r w:rsidR="00192237">
        <w:instrText xml:space="preserve"> REF _Ref38540913 \h  \* MERGEFORMAT </w:instrText>
      </w:r>
      <w:r w:rsidR="00192237">
        <w:fldChar w:fldCharType="separate"/>
      </w:r>
      <w:r w:rsidR="00D85943" w:rsidRPr="00714CC2">
        <w:rPr>
          <w:rFonts w:ascii="Times New Roman" w:hAnsi="Times New Roman" w:cs="Times New Roman"/>
          <w:sz w:val="24"/>
          <w:szCs w:val="24"/>
        </w:rPr>
        <w:t>p</w:t>
      </w:r>
      <w:r w:rsidR="005A5204" w:rsidRPr="00714CC2">
        <w:rPr>
          <w:rFonts w:ascii="Times New Roman" w:hAnsi="Times New Roman" w:cs="Times New Roman"/>
          <w:sz w:val="24"/>
          <w:szCs w:val="24"/>
        </w:rPr>
        <w:t xml:space="preserve">irkimo sąlygų </w:t>
      </w:r>
      <w:r w:rsidR="00192237">
        <w:fldChar w:fldCharType="end"/>
      </w:r>
      <w:r w:rsidR="009C1CB7">
        <w:t xml:space="preserve"> </w:t>
      </w:r>
      <w:r w:rsidR="009C1CB7">
        <w:rPr>
          <w:rFonts w:ascii="Times New Roman" w:hAnsi="Times New Roman" w:cs="Times New Roman"/>
          <w:sz w:val="24"/>
          <w:szCs w:val="24"/>
        </w:rPr>
        <w:t>2</w:t>
      </w:r>
      <w:r w:rsidR="009C1CB7" w:rsidRPr="00DF6D49">
        <w:rPr>
          <w:rFonts w:ascii="Times New Roman" w:hAnsi="Times New Roman" w:cs="Times New Roman"/>
          <w:sz w:val="24"/>
          <w:szCs w:val="24"/>
        </w:rPr>
        <w:t xml:space="preserve"> </w:t>
      </w:r>
      <w:r w:rsidR="008339CC" w:rsidRPr="00DF6D49">
        <w:rPr>
          <w:rFonts w:ascii="Times New Roman" w:hAnsi="Times New Roman" w:cs="Times New Roman"/>
          <w:sz w:val="24"/>
          <w:szCs w:val="24"/>
        </w:rPr>
        <w:t xml:space="preserve">priede </w:t>
      </w:r>
      <w:r w:rsidR="005A5204" w:rsidRPr="00DF6D49">
        <w:rPr>
          <w:rFonts w:ascii="Times New Roman" w:hAnsi="Times New Roman" w:cs="Times New Roman"/>
          <w:sz w:val="24"/>
          <w:szCs w:val="24"/>
        </w:rPr>
        <w:t>pateiktą pasiūlymo formą ir pasiūlymo formoje nurodyti ir kiti, tiekėjo nuomone, būtini dokumentai (jų kopijos)</w:t>
      </w:r>
      <w:r w:rsidR="0049765B" w:rsidRPr="00DF6D49">
        <w:rPr>
          <w:rFonts w:ascii="Times New Roman" w:hAnsi="Times New Roman" w:cs="Times New Roman"/>
          <w:sz w:val="24"/>
          <w:szCs w:val="24"/>
        </w:rPr>
        <w:t>:</w:t>
      </w:r>
    </w:p>
    <w:p w14:paraId="7905FCEC" w14:textId="5E5B6F85" w:rsidR="00685216" w:rsidRDefault="0049765B" w:rsidP="00C270E6">
      <w:pPr>
        <w:pStyle w:val="Sraopastraipa"/>
        <w:suppressAutoHyphens/>
        <w:spacing w:line="240" w:lineRule="auto"/>
        <w:ind w:left="0" w:firstLine="851"/>
        <w:rPr>
          <w:rFonts w:ascii="Times New Roman" w:hAnsi="Times New Roman" w:cs="Times New Roman"/>
          <w:bCs/>
          <w:sz w:val="24"/>
          <w:szCs w:val="24"/>
        </w:rPr>
      </w:pPr>
      <w:r w:rsidRPr="00DF6D49">
        <w:rPr>
          <w:rFonts w:ascii="Times New Roman" w:hAnsi="Times New Roman" w:cs="Times New Roman"/>
          <w:bCs/>
          <w:caps/>
          <w:sz w:val="24"/>
          <w:szCs w:val="24"/>
        </w:rPr>
        <w:t xml:space="preserve">5.1.1. </w:t>
      </w:r>
      <w:r w:rsidRPr="00DF6D49">
        <w:rPr>
          <w:rFonts w:ascii="Times New Roman" w:hAnsi="Times New Roman" w:cs="Times New Roman"/>
          <w:bCs/>
          <w:sz w:val="24"/>
          <w:szCs w:val="24"/>
        </w:rPr>
        <w:t xml:space="preserve">užpildyta pasiūlymo forma, parengta pagal šių pirkimo sąlygų </w:t>
      </w:r>
      <w:r w:rsidR="0001312A">
        <w:rPr>
          <w:rFonts w:ascii="Times New Roman" w:hAnsi="Times New Roman" w:cs="Times New Roman"/>
          <w:bCs/>
          <w:sz w:val="24"/>
          <w:szCs w:val="24"/>
        </w:rPr>
        <w:t>2</w:t>
      </w:r>
      <w:r w:rsidR="00AD57EC" w:rsidRPr="008626CF">
        <w:rPr>
          <w:rFonts w:ascii="Times New Roman" w:hAnsi="Times New Roman" w:cs="Times New Roman"/>
          <w:bCs/>
          <w:sz w:val="24"/>
          <w:szCs w:val="24"/>
        </w:rPr>
        <w:t xml:space="preserve"> </w:t>
      </w:r>
      <w:r w:rsidRPr="008626CF">
        <w:rPr>
          <w:rFonts w:ascii="Times New Roman" w:hAnsi="Times New Roman" w:cs="Times New Roman"/>
          <w:bCs/>
          <w:sz w:val="24"/>
          <w:szCs w:val="24"/>
        </w:rPr>
        <w:t>priedą</w:t>
      </w:r>
      <w:r w:rsidRPr="00714CC2">
        <w:rPr>
          <w:rFonts w:ascii="Times New Roman" w:hAnsi="Times New Roman" w:cs="Times New Roman"/>
          <w:bCs/>
          <w:sz w:val="24"/>
          <w:szCs w:val="24"/>
        </w:rPr>
        <w:t>;</w:t>
      </w:r>
      <w:bookmarkStart w:id="14" w:name="_Toc513623647"/>
      <w:bookmarkStart w:id="15" w:name="_Toc526949171"/>
      <w:bookmarkStart w:id="16" w:name="_Toc527019681"/>
      <w:bookmarkStart w:id="17" w:name="_Toc147911367"/>
    </w:p>
    <w:p w14:paraId="75C4F58C" w14:textId="77777777" w:rsidR="00685216" w:rsidRDefault="0049765B" w:rsidP="00C270E6">
      <w:pPr>
        <w:pStyle w:val="Sraopastraipa"/>
        <w:suppressAutoHyphens/>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5.1.2. jungtinės veiklos sutarties skaitmeninė kopija (jeigu dalyvauja tiekėjų grupė);</w:t>
      </w:r>
      <w:bookmarkEnd w:id="14"/>
      <w:bookmarkEnd w:id="15"/>
      <w:bookmarkEnd w:id="16"/>
      <w:bookmarkEnd w:id="17"/>
      <w:r w:rsidRPr="00DF6D49">
        <w:rPr>
          <w:rFonts w:ascii="Times New Roman" w:hAnsi="Times New Roman" w:cs="Times New Roman"/>
          <w:sz w:val="24"/>
          <w:szCs w:val="24"/>
        </w:rPr>
        <w:t xml:space="preserve"> </w:t>
      </w:r>
      <w:bookmarkStart w:id="18" w:name="_Toc513623648"/>
      <w:bookmarkStart w:id="19" w:name="_Toc526949172"/>
      <w:bookmarkStart w:id="20" w:name="_Toc527019682"/>
      <w:bookmarkStart w:id="21" w:name="_Toc147911368"/>
    </w:p>
    <w:p w14:paraId="200CF9F7" w14:textId="77777777" w:rsidR="0049765B" w:rsidRPr="00685216" w:rsidRDefault="0049765B" w:rsidP="00C270E6">
      <w:pPr>
        <w:pStyle w:val="Sraopastraipa"/>
        <w:suppressAutoHyphens/>
        <w:spacing w:line="240" w:lineRule="auto"/>
        <w:ind w:left="0" w:firstLine="851"/>
        <w:rPr>
          <w:rFonts w:ascii="Times New Roman" w:hAnsi="Times New Roman" w:cs="Times New Roman"/>
          <w:bCs/>
          <w:sz w:val="24"/>
          <w:szCs w:val="24"/>
        </w:rPr>
      </w:pPr>
      <w:r w:rsidRPr="00DF6D49">
        <w:rPr>
          <w:rFonts w:ascii="Times New Roman" w:hAnsi="Times New Roman" w:cs="Times New Roman"/>
          <w:sz w:val="24"/>
          <w:szCs w:val="24"/>
        </w:rPr>
        <w:t>5.1.3. įgaliojimo ar kito dokumento (pvz. pareigybės aprašymo), suteikiančio teisę pasirašyti tiekėjo pasiūlymą, skaitmeninė kopija (taikoma, kai pasiūlymą patvirtina ne įmonės vadovas, o įgaliotas asmuo);</w:t>
      </w:r>
      <w:bookmarkEnd w:id="18"/>
      <w:bookmarkEnd w:id="19"/>
      <w:bookmarkEnd w:id="20"/>
      <w:bookmarkEnd w:id="21"/>
    </w:p>
    <w:p w14:paraId="665D905E" w14:textId="0634AEA0" w:rsidR="00DF6D49" w:rsidRDefault="0049765B" w:rsidP="00C270E6">
      <w:pPr>
        <w:suppressAutoHyphens/>
        <w:spacing w:line="240" w:lineRule="auto"/>
        <w:ind w:right="-1" w:firstLine="851"/>
        <w:rPr>
          <w:rFonts w:ascii="Times New Roman" w:hAnsi="Times New Roman" w:cs="Times New Roman"/>
          <w:sz w:val="24"/>
          <w:szCs w:val="24"/>
        </w:rPr>
      </w:pPr>
      <w:r w:rsidRPr="00685216">
        <w:rPr>
          <w:rFonts w:ascii="Times New Roman" w:hAnsi="Times New Roman" w:cs="Times New Roman"/>
          <w:sz w:val="24"/>
          <w:szCs w:val="24"/>
        </w:rPr>
        <w:t>5.1.</w:t>
      </w:r>
      <w:r w:rsidR="00002D60">
        <w:rPr>
          <w:rFonts w:ascii="Times New Roman" w:hAnsi="Times New Roman" w:cs="Times New Roman"/>
          <w:sz w:val="24"/>
          <w:szCs w:val="24"/>
        </w:rPr>
        <w:t>4</w:t>
      </w:r>
      <w:r w:rsidRPr="00685216">
        <w:rPr>
          <w:rFonts w:ascii="Times New Roman" w:hAnsi="Times New Roman" w:cs="Times New Roman"/>
          <w:sz w:val="24"/>
          <w:szCs w:val="24"/>
        </w:rPr>
        <w:t xml:space="preserve">. </w:t>
      </w:r>
      <w:r w:rsidR="00CC70CA" w:rsidRPr="00B6264D">
        <w:rPr>
          <w:rFonts w:ascii="Times New Roman" w:hAnsi="Times New Roman" w:cs="Times New Roman"/>
          <w:sz w:val="24"/>
          <w:szCs w:val="24"/>
        </w:rPr>
        <w:t>pasiūlymo galiojimą užtikrinantis dokumentas (jeigu reikalaujama);</w:t>
      </w:r>
    </w:p>
    <w:p w14:paraId="4538904E" w14:textId="14388488" w:rsidR="00625AC3" w:rsidRPr="009C5AFB" w:rsidRDefault="00625AC3" w:rsidP="002B2396">
      <w:pPr>
        <w:pStyle w:val="Sraopastraipa"/>
        <w:spacing w:line="240" w:lineRule="auto"/>
        <w:ind w:left="0" w:firstLine="851"/>
        <w:rPr>
          <w:rFonts w:ascii="Times New Roman" w:hAnsi="Times New Roman" w:cs="Times New Roman"/>
          <w:sz w:val="24"/>
          <w:szCs w:val="24"/>
          <w:u w:val="single"/>
        </w:rPr>
      </w:pPr>
      <w:r>
        <w:rPr>
          <w:rFonts w:ascii="Times New Roman" w:hAnsi="Times New Roman" w:cs="Times New Roman"/>
          <w:sz w:val="24"/>
          <w:szCs w:val="24"/>
        </w:rPr>
        <w:t>5</w:t>
      </w:r>
      <w:r w:rsidRPr="009C5AFB">
        <w:rPr>
          <w:rFonts w:ascii="Times New Roman" w:hAnsi="Times New Roman" w:cs="Times New Roman"/>
          <w:sz w:val="24"/>
          <w:szCs w:val="24"/>
        </w:rPr>
        <w:t>.1.5. jei tiekėjas pasitelkia ūkio subjektus, kurių pajėgumais remiasi, – įrodymai, kad šie ištekliai bus prieinami per visą sutartinių įsipareigojimų vykdymo laikotarpį;</w:t>
      </w:r>
    </w:p>
    <w:p w14:paraId="407D6B13" w14:textId="2DFDC700" w:rsidR="00247E72" w:rsidRPr="00685216" w:rsidRDefault="00625AC3" w:rsidP="00625AC3">
      <w:pPr>
        <w:suppressAutoHyphens/>
        <w:spacing w:line="240" w:lineRule="auto"/>
        <w:ind w:right="-1" w:firstLine="851"/>
        <w:rPr>
          <w:rFonts w:ascii="Times New Roman" w:hAnsi="Times New Roman" w:cs="Times New Roman"/>
          <w:sz w:val="24"/>
          <w:szCs w:val="24"/>
        </w:rPr>
      </w:pPr>
      <w:r>
        <w:rPr>
          <w:rFonts w:ascii="Times New Roman" w:hAnsi="Times New Roman" w:cs="Times New Roman"/>
          <w:sz w:val="24"/>
          <w:szCs w:val="24"/>
        </w:rPr>
        <w:t>5</w:t>
      </w:r>
      <w:r w:rsidRPr="009C5AFB">
        <w:rPr>
          <w:rFonts w:ascii="Times New Roman" w:hAnsi="Times New Roman" w:cs="Times New Roman"/>
          <w:sz w:val="24"/>
          <w:szCs w:val="24"/>
        </w:rPr>
        <w:t>.1.6. jei tiekėjas pasitelkia subtiekėjus, subtiekėjo deklaracija ar kitas dokumentas, patvirtinantis jo sutikimą būti subtiekėju pirkime;</w:t>
      </w:r>
    </w:p>
    <w:p w14:paraId="2E784C21" w14:textId="77777777" w:rsidR="001C1D32" w:rsidRPr="00DF6D49" w:rsidRDefault="005A52E6" w:rsidP="00C270E6">
      <w:pPr>
        <w:pStyle w:val="Sraopastraipa"/>
        <w:suppressAutoHyphens/>
        <w:spacing w:line="240" w:lineRule="auto"/>
        <w:ind w:left="0" w:firstLine="851"/>
        <w:rPr>
          <w:rFonts w:ascii="Times New Roman" w:hAnsi="Times New Roman" w:cs="Times New Roman"/>
          <w:sz w:val="24"/>
          <w:szCs w:val="24"/>
          <w:u w:val="single"/>
        </w:rPr>
      </w:pPr>
      <w:r w:rsidRPr="00DF6D49">
        <w:rPr>
          <w:rFonts w:ascii="Times New Roman" w:eastAsia="Calibri" w:hAnsi="Times New Roman" w:cs="Times New Roman"/>
          <w:sz w:val="24"/>
          <w:szCs w:val="24"/>
        </w:rPr>
        <w:t xml:space="preserve">5.2. </w:t>
      </w:r>
      <w:r w:rsidR="00AD4F1A" w:rsidRPr="00DF6D49">
        <w:rPr>
          <w:rFonts w:ascii="Times New Roman" w:eastAsia="Calibri" w:hAnsi="Times New Roman" w:cs="Times New Roman"/>
          <w:sz w:val="24"/>
          <w:szCs w:val="24"/>
        </w:rPr>
        <w:t xml:space="preserve">Pasiūlymas gali būti pasirašytas </w:t>
      </w:r>
      <w:r w:rsidR="00FD5736" w:rsidRPr="00DF6D49">
        <w:rPr>
          <w:rFonts w:ascii="Times New Roman" w:eastAsia="Calibri" w:hAnsi="Times New Roman" w:cs="Times New Roman"/>
          <w:sz w:val="24"/>
          <w:szCs w:val="24"/>
        </w:rPr>
        <w:t xml:space="preserve">fiziniu arba </w:t>
      </w:r>
      <w:r w:rsidR="00AD4F1A" w:rsidRPr="00DF6D49">
        <w:rPr>
          <w:rFonts w:ascii="Times New Roman" w:eastAsia="Calibri" w:hAnsi="Times New Roman" w:cs="Times New Roman"/>
          <w:sz w:val="24"/>
          <w:szCs w:val="24"/>
        </w:rPr>
        <w:t xml:space="preserve">kvalifikuotu elektroniniu parašu. Jeigu </w:t>
      </w:r>
      <w:r w:rsidR="00FD5736" w:rsidRPr="00DF6D49">
        <w:rPr>
          <w:rFonts w:ascii="Times New Roman" w:eastAsia="Calibri" w:hAnsi="Times New Roman" w:cs="Times New Roman"/>
          <w:sz w:val="24"/>
          <w:szCs w:val="24"/>
        </w:rPr>
        <w:t xml:space="preserve">tiekėjas </w:t>
      </w:r>
      <w:r w:rsidR="00AD4F1A" w:rsidRPr="00DF6D49">
        <w:rPr>
          <w:rFonts w:ascii="Times New Roman" w:eastAsia="Calibri" w:hAnsi="Times New Roman" w:cs="Times New Roman"/>
          <w:sz w:val="24"/>
          <w:szCs w:val="24"/>
        </w:rPr>
        <w:t>dokumentus tvirtina naudodamas elektroninį, o ne fizinį parašą, elektroninis parašas turi atitikti VPĮ 22</w:t>
      </w:r>
      <w:r w:rsidR="006E2B14" w:rsidRPr="00DF6D49">
        <w:rPr>
          <w:rFonts w:ascii="Times New Roman" w:eastAsia="Calibri" w:hAnsi="Times New Roman" w:cs="Times New Roman"/>
          <w:sz w:val="24"/>
          <w:szCs w:val="24"/>
        </w:rPr>
        <w:t xml:space="preserve"> </w:t>
      </w:r>
      <w:r w:rsidR="00AD4F1A" w:rsidRPr="00DF6D49">
        <w:rPr>
          <w:rFonts w:ascii="Times New Roman" w:eastAsia="Calibri" w:hAnsi="Times New Roman" w:cs="Times New Roman"/>
          <w:sz w:val="24"/>
          <w:szCs w:val="24"/>
        </w:rPr>
        <w:t xml:space="preserve">straipsnio 11 dalies 2 ir 3 punktuose nustatytus reikalavimus. </w:t>
      </w:r>
      <w:r w:rsidR="7C928381" w:rsidRPr="00DF6D49">
        <w:rPr>
          <w:rFonts w:ascii="Times New Roman" w:hAnsi="Times New Roman" w:cs="Times New Roman"/>
          <w:sz w:val="24"/>
          <w:szCs w:val="24"/>
        </w:rPr>
        <w:t>P</w:t>
      </w:r>
      <w:r w:rsidR="007037F7" w:rsidRPr="00DF6D49">
        <w:rPr>
          <w:rFonts w:ascii="Times New Roman" w:hAnsi="Times New Roman" w:cs="Times New Roman"/>
          <w:sz w:val="24"/>
          <w:szCs w:val="24"/>
        </w:rPr>
        <w:t>erkančiajai organizacijai</w:t>
      </w:r>
      <w:r w:rsidR="00AD4F1A" w:rsidRPr="00DF6D49">
        <w:rPr>
          <w:rFonts w:ascii="Times New Roman" w:hAnsi="Times New Roman" w:cs="Times New Roman"/>
          <w:sz w:val="24"/>
          <w:szCs w:val="24"/>
        </w:rPr>
        <w:t xml:space="preserve"> kilus abejonių dėl dokumentų tikrumo, ji turi teisę reikalauti pateikti dokumentų originalus.</w:t>
      </w:r>
      <w:r w:rsidR="00AD4F1A" w:rsidRPr="00DF6D49">
        <w:rPr>
          <w:rFonts w:ascii="Times New Roman" w:eastAsia="Calibri" w:hAnsi="Times New Roman" w:cs="Times New Roman"/>
          <w:sz w:val="24"/>
          <w:szCs w:val="24"/>
        </w:rPr>
        <w:t xml:space="preserve"> Gali būti:</w:t>
      </w:r>
    </w:p>
    <w:p w14:paraId="580D49A1" w14:textId="77777777" w:rsidR="001C1D32" w:rsidRPr="00DF6D49" w:rsidRDefault="005A52E6" w:rsidP="00C270E6">
      <w:pPr>
        <w:suppressAutoHyphens/>
        <w:spacing w:line="240" w:lineRule="auto"/>
        <w:ind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00C60621"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.1. </w:t>
      </w:r>
      <w:r w:rsidR="00AD4F1A" w:rsidRPr="00DF6D49">
        <w:rPr>
          <w:rFonts w:ascii="Times New Roman" w:eastAsia="Calibri" w:hAnsi="Times New Roman" w:cs="Times New Roman"/>
          <w:sz w:val="24"/>
          <w:szCs w:val="24"/>
        </w:rPr>
        <w:t>pateikiami kvalifikuotu elektroniniu parašu pasirašyti elektroninėmis priemonėmis suformuoti dokumentai;</w:t>
      </w:r>
    </w:p>
    <w:p w14:paraId="10CE95CF" w14:textId="77777777" w:rsidR="00AD4F1A" w:rsidRPr="00DF6D49" w:rsidRDefault="00C60621" w:rsidP="00C270E6">
      <w:pPr>
        <w:pStyle w:val="Sraopastraipa"/>
        <w:suppressAutoHyphens/>
        <w:spacing w:line="240" w:lineRule="auto"/>
        <w:ind w:left="0"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.2. </w:t>
      </w:r>
      <w:r w:rsidR="00AD4F1A" w:rsidRPr="00DF6D49">
        <w:rPr>
          <w:rFonts w:ascii="Times New Roman" w:eastAsia="Calibri" w:hAnsi="Times New Roman" w:cs="Times New Roman"/>
          <w:sz w:val="24"/>
          <w:szCs w:val="24"/>
        </w:rPr>
        <w:t>skaitmeninės dokumentų kopijos (fiziniu parašu tvirtinami dokumentai turi būti pateikiami pasirašyti ir nuskenuoti).</w:t>
      </w:r>
    </w:p>
    <w:p w14:paraId="6055E463" w14:textId="1B04EB6C" w:rsidR="00EB0E73" w:rsidRPr="00DF6D49" w:rsidRDefault="00392458" w:rsidP="00C270E6">
      <w:pPr>
        <w:pStyle w:val="Sraopastraipa"/>
        <w:suppressAutoHyphens/>
        <w:spacing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lastRenderedPageBreak/>
        <w:t xml:space="preserve">5.3. </w:t>
      </w:r>
      <w:r w:rsidR="00D61DED" w:rsidRPr="00DF6D49">
        <w:rPr>
          <w:rFonts w:ascii="Times New Roman" w:eastAsia="Arial" w:hAnsi="Times New Roman" w:cs="Times New Roman"/>
          <w:sz w:val="24"/>
          <w:szCs w:val="24"/>
        </w:rPr>
        <w:t>Pasiūlyma</w:t>
      </w:r>
      <w:r w:rsidR="00543400" w:rsidRPr="00DF6D49">
        <w:rPr>
          <w:rFonts w:ascii="Times New Roman" w:eastAsia="Arial" w:hAnsi="Times New Roman" w:cs="Times New Roman"/>
          <w:sz w:val="24"/>
          <w:szCs w:val="24"/>
        </w:rPr>
        <w:t>s turi būti parengtas</w:t>
      </w:r>
      <w:r w:rsidR="00D61DED" w:rsidRPr="00DF6D49">
        <w:rPr>
          <w:rFonts w:ascii="Times New Roman" w:eastAsia="Arial" w:hAnsi="Times New Roman" w:cs="Times New Roman"/>
          <w:sz w:val="24"/>
          <w:szCs w:val="24"/>
        </w:rPr>
        <w:t xml:space="preserve"> lietuvių kalb</w:t>
      </w:r>
      <w:r w:rsidR="00061A7C">
        <w:rPr>
          <w:rFonts w:ascii="Times New Roman" w:eastAsia="Arial" w:hAnsi="Times New Roman" w:cs="Times New Roman"/>
          <w:sz w:val="24"/>
          <w:szCs w:val="24"/>
        </w:rPr>
        <w:t>a</w:t>
      </w:r>
      <w:r w:rsidR="00D61DED" w:rsidRPr="00DF6D49">
        <w:rPr>
          <w:rFonts w:ascii="Times New Roman" w:eastAsia="Arial" w:hAnsi="Times New Roman" w:cs="Times New Roman"/>
          <w:sz w:val="24"/>
          <w:szCs w:val="24"/>
        </w:rPr>
        <w:t xml:space="preserve">. </w:t>
      </w:r>
      <w:r w:rsidR="000A3108" w:rsidRPr="00DF6D4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A27A106" w14:textId="77777777" w:rsidR="0032046A" w:rsidRPr="00DF6D49" w:rsidRDefault="00AB0036" w:rsidP="00C270E6">
      <w:pPr>
        <w:pStyle w:val="Sraopastraipa"/>
        <w:suppressAutoHyphens/>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 xml:space="preserve">5.4. </w:t>
      </w:r>
      <w:r w:rsidR="0032046A" w:rsidRPr="00DF6D49">
        <w:rPr>
          <w:rFonts w:ascii="Times New Roman" w:hAnsi="Times New Roman" w:cs="Times New Roman"/>
          <w:sz w:val="24"/>
          <w:szCs w:val="24"/>
        </w:rPr>
        <w:t>Pasiūlym</w:t>
      </w:r>
      <w:r w:rsidR="00990A2D" w:rsidRPr="00DF6D49">
        <w:rPr>
          <w:rFonts w:ascii="Times New Roman" w:hAnsi="Times New Roman" w:cs="Times New Roman"/>
          <w:sz w:val="24"/>
          <w:szCs w:val="24"/>
        </w:rPr>
        <w:t xml:space="preserve">uose nurodytos kainos </w:t>
      </w:r>
      <w:r w:rsidR="003C09C7" w:rsidRPr="00DF6D49">
        <w:rPr>
          <w:rFonts w:ascii="Times New Roman" w:hAnsi="Times New Roman" w:cs="Times New Roman"/>
          <w:sz w:val="24"/>
          <w:szCs w:val="24"/>
        </w:rPr>
        <w:t xml:space="preserve">bus vertinamos </w:t>
      </w:r>
      <w:r w:rsidR="0032046A" w:rsidRPr="00DF6D49">
        <w:rPr>
          <w:rFonts w:ascii="Times New Roman" w:hAnsi="Times New Roman" w:cs="Times New Roman"/>
          <w:sz w:val="24"/>
          <w:szCs w:val="24"/>
        </w:rPr>
        <w:t>eurais</w:t>
      </w:r>
      <w:r w:rsidR="0032046A" w:rsidRPr="00DF6D49">
        <w:rPr>
          <w:rFonts w:ascii="Times New Roman" w:eastAsia="Calibri" w:hAnsi="Times New Roman" w:cs="Times New Roman"/>
          <w:sz w:val="24"/>
          <w:szCs w:val="24"/>
        </w:rPr>
        <w:t>.</w:t>
      </w:r>
      <w:r w:rsidR="0032046A" w:rsidRPr="00DF6D49">
        <w:rPr>
          <w:rFonts w:ascii="Times New Roman" w:hAnsi="Times New Roman" w:cs="Times New Roman"/>
          <w:sz w:val="24"/>
          <w:szCs w:val="24"/>
        </w:rPr>
        <w:t xml:space="preserve"> Jeigu </w:t>
      </w:r>
      <w:r w:rsidR="005B57A2" w:rsidRPr="00DF6D49">
        <w:rPr>
          <w:rFonts w:ascii="Times New Roman" w:hAnsi="Times New Roman" w:cs="Times New Roman"/>
          <w:sz w:val="24"/>
          <w:szCs w:val="24"/>
        </w:rPr>
        <w:t>p</w:t>
      </w:r>
      <w:r w:rsidR="0032046A" w:rsidRPr="00DF6D49">
        <w:rPr>
          <w:rFonts w:ascii="Times New Roman" w:hAnsi="Times New Roman" w:cs="Times New Roman"/>
          <w:sz w:val="24"/>
          <w:szCs w:val="24"/>
        </w:rPr>
        <w:t xml:space="preserve">asiūlymuose kainos nurodytos užsienio valiuta, jos </w:t>
      </w:r>
      <w:r w:rsidR="003C09C7" w:rsidRPr="00DF6D49">
        <w:rPr>
          <w:rFonts w:ascii="Times New Roman" w:hAnsi="Times New Roman" w:cs="Times New Roman"/>
          <w:sz w:val="24"/>
          <w:szCs w:val="24"/>
        </w:rPr>
        <w:t>bus</w:t>
      </w:r>
      <w:r w:rsidR="0032046A" w:rsidRPr="00DF6D49">
        <w:rPr>
          <w:rFonts w:ascii="Times New Roman" w:hAnsi="Times New Roman" w:cs="Times New Roman"/>
          <w:sz w:val="24"/>
          <w:szCs w:val="24"/>
        </w:rPr>
        <w:t xml:space="preserve"> perskaičiuojamos </w:t>
      </w:r>
      <w:r w:rsidR="003C09C7" w:rsidRPr="00DF6D49">
        <w:rPr>
          <w:rFonts w:ascii="Times New Roman" w:hAnsi="Times New Roman" w:cs="Times New Roman"/>
          <w:sz w:val="24"/>
          <w:szCs w:val="24"/>
        </w:rPr>
        <w:t>eurais</w:t>
      </w:r>
      <w:r w:rsidR="0032046A" w:rsidRPr="00DF6D4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F6D49">
        <w:rPr>
          <w:rFonts w:ascii="Times New Roman" w:hAnsi="Times New Roman" w:cs="Times New Roman"/>
          <w:sz w:val="24"/>
          <w:szCs w:val="24"/>
        </w:rPr>
        <w:t>.</w:t>
      </w:r>
    </w:p>
    <w:p w14:paraId="3D595512" w14:textId="77777777" w:rsidR="006A6A5B" w:rsidRPr="00DF6D49" w:rsidRDefault="00AB0036" w:rsidP="00C270E6">
      <w:pPr>
        <w:pStyle w:val="Sraopastraipa"/>
        <w:suppressAutoHyphens/>
        <w:spacing w:after="160" w:line="240" w:lineRule="auto"/>
        <w:ind w:left="0" w:firstLine="851"/>
        <w:rPr>
          <w:rFonts w:ascii="Times New Roman" w:eastAsia="Arial" w:hAnsi="Times New Roman" w:cs="Times New Roman"/>
          <w:color w:val="7030A0"/>
          <w:sz w:val="24"/>
          <w:szCs w:val="24"/>
        </w:rPr>
      </w:pPr>
      <w:r w:rsidRPr="00DF6D49">
        <w:rPr>
          <w:rFonts w:ascii="Times New Roman" w:eastAsia="Arial" w:hAnsi="Times New Roman" w:cs="Times New Roman"/>
          <w:sz w:val="24"/>
          <w:szCs w:val="24"/>
        </w:rPr>
        <w:t>5.5.</w:t>
      </w:r>
      <w:r w:rsidR="006A6A5B" w:rsidRPr="00DF6D49">
        <w:rPr>
          <w:rFonts w:ascii="Times New Roman" w:eastAsia="Arial" w:hAnsi="Times New Roman" w:cs="Times New Roman"/>
          <w:sz w:val="24"/>
          <w:szCs w:val="24"/>
        </w:rPr>
        <w:t xml:space="preserve"> Bendra pasiūlymo kaina (sąnaudos) su PVM  turi būti nurodoma dviejų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F6D49">
        <w:rPr>
          <w:rFonts w:ascii="Times New Roman" w:eastAsia="Arial" w:hAnsi="Times New Roman" w:cs="Times New Roman"/>
          <w:sz w:val="24"/>
          <w:szCs w:val="24"/>
        </w:rPr>
        <w:t>i</w:t>
      </w:r>
      <w:r w:rsidR="006A6A5B" w:rsidRPr="00DF6D49">
        <w:rPr>
          <w:rFonts w:ascii="Times New Roman" w:eastAsia="Arial" w:hAnsi="Times New Roman" w:cs="Times New Roman"/>
          <w:sz w:val="24"/>
          <w:szCs w:val="24"/>
        </w:rPr>
        <w:t xml:space="preserve"> neribojant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kiekio. </w:t>
      </w:r>
    </w:p>
    <w:p w14:paraId="272170FA" w14:textId="77777777" w:rsidR="009C66EF" w:rsidRPr="00DF6D49" w:rsidRDefault="009C66EF" w:rsidP="00C270E6">
      <w:pPr>
        <w:pStyle w:val="Sraopastraipa"/>
        <w:tabs>
          <w:tab w:val="left" w:pos="1134"/>
        </w:tabs>
        <w:suppressAutoHyphens/>
        <w:spacing w:after="160"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t xml:space="preserve">5.6. Tiekėjų pasiūlymuose nurodytos kainos bus vertinamos </w:t>
      </w:r>
      <w:r w:rsidRPr="00DF6D49">
        <w:rPr>
          <w:rFonts w:ascii="Times New Roman" w:hAnsi="Times New Roman" w:cs="Times New Roman"/>
          <w:sz w:val="24"/>
          <w:szCs w:val="24"/>
        </w:rPr>
        <w:t xml:space="preserve">ir lyginamos su visais mokesčiais, įskaitant PVM. </w:t>
      </w:r>
    </w:p>
    <w:p w14:paraId="48F7EDB4" w14:textId="77777777" w:rsidR="00F527B1" w:rsidRPr="008839FD" w:rsidRDefault="00E85882" w:rsidP="002B2396">
      <w:pPr>
        <w:pStyle w:val="Antrat1"/>
        <w:suppressAutoHyphens/>
        <w:spacing w:before="0" w:after="0" w:line="300" w:lineRule="auto"/>
        <w:ind w:firstLine="0"/>
        <w:rPr>
          <w:rFonts w:ascii="Times New Roman" w:hAnsi="Times New Roman" w:cs="Times New Roman"/>
          <w:color w:val="auto"/>
        </w:rPr>
      </w:pPr>
      <w:bookmarkStart w:id="22" w:name="_Toc214456223"/>
      <w:r w:rsidRPr="008839FD">
        <w:rPr>
          <w:rFonts w:ascii="Times New Roman" w:hAnsi="Times New Roman" w:cs="Times New Roman"/>
          <w:color w:val="auto"/>
        </w:rPr>
        <w:t>6</w:t>
      </w:r>
      <w:r w:rsidR="003F5D40" w:rsidRPr="008839FD">
        <w:rPr>
          <w:rFonts w:ascii="Times New Roman" w:hAnsi="Times New Roman" w:cs="Times New Roman"/>
          <w:color w:val="auto"/>
        </w:rPr>
        <w:t xml:space="preserve">. </w:t>
      </w:r>
      <w:r w:rsidR="00E62E95" w:rsidRPr="008839FD">
        <w:rPr>
          <w:rFonts w:ascii="Times New Roman" w:hAnsi="Times New Roman" w:cs="Times New Roman"/>
          <w:color w:val="auto"/>
        </w:rPr>
        <w:t>Pasiūlymo galiojimo užtikrinimas</w:t>
      </w:r>
      <w:bookmarkEnd w:id="22"/>
    </w:p>
    <w:p w14:paraId="6A66E5C9" w14:textId="77777777" w:rsidR="003D73C2" w:rsidRPr="008839FD" w:rsidRDefault="003D73C2" w:rsidP="00C270E6">
      <w:pPr>
        <w:suppressAutoHyphens/>
        <w:ind w:firstLine="0"/>
        <w:rPr>
          <w:rFonts w:ascii="Times New Roman" w:hAnsi="Times New Roman" w:cs="Times New Roman"/>
          <w:i/>
          <w:iCs/>
          <w:color w:val="7030A0"/>
        </w:rPr>
      </w:pPr>
    </w:p>
    <w:p w14:paraId="088A303B" w14:textId="77777777" w:rsidR="00F527B1" w:rsidRPr="00C20590" w:rsidRDefault="007F65C2" w:rsidP="002B2396">
      <w:pPr>
        <w:pStyle w:val="Sraopastraipa"/>
        <w:suppressAutoHyphens/>
        <w:spacing w:line="240" w:lineRule="auto"/>
        <w:ind w:left="0" w:firstLine="851"/>
        <w:rPr>
          <w:rFonts w:ascii="Times New Roman" w:hAnsi="Times New Roman" w:cs="Times New Roman"/>
          <w:sz w:val="24"/>
          <w:szCs w:val="24"/>
        </w:rPr>
      </w:pPr>
      <w:r w:rsidRPr="00C20590">
        <w:rPr>
          <w:rFonts w:ascii="Times New Roman" w:hAnsi="Times New Roman" w:cs="Times New Roman"/>
          <w:sz w:val="24"/>
          <w:szCs w:val="24"/>
        </w:rPr>
        <w:t>6</w:t>
      </w:r>
      <w:r w:rsidR="003F5D40" w:rsidRPr="00C20590">
        <w:rPr>
          <w:rFonts w:ascii="Times New Roman" w:hAnsi="Times New Roman" w:cs="Times New Roman"/>
          <w:sz w:val="24"/>
          <w:szCs w:val="24"/>
        </w:rPr>
        <w:t xml:space="preserve">.1. </w:t>
      </w:r>
      <w:r w:rsidR="0AA88C09" w:rsidRPr="00C20590">
        <w:rPr>
          <w:rFonts w:ascii="Times New Roman" w:hAnsi="Times New Roman" w:cs="Times New Roman"/>
          <w:sz w:val="24"/>
          <w:szCs w:val="24"/>
        </w:rPr>
        <w:t xml:space="preserve"> </w:t>
      </w:r>
      <w:r w:rsidR="00504AD9" w:rsidRPr="00C2059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69039A" w14:textId="77777777" w:rsidR="00F527B1" w:rsidRPr="00C20590" w:rsidRDefault="00F527B1" w:rsidP="00C270E6">
      <w:pPr>
        <w:pStyle w:val="paragrafesrasas2lygis"/>
        <w:suppressAutoHyphens/>
        <w:spacing w:line="240" w:lineRule="auto"/>
        <w:ind w:left="1059"/>
        <w:rPr>
          <w:color w:val="002060"/>
          <w:sz w:val="24"/>
          <w:szCs w:val="24"/>
        </w:rPr>
      </w:pPr>
    </w:p>
    <w:p w14:paraId="2FBBFF51" w14:textId="77777777" w:rsidR="00831133" w:rsidRPr="008839FD" w:rsidRDefault="00B52705" w:rsidP="002B2396">
      <w:pPr>
        <w:pStyle w:val="Antrat1"/>
        <w:numPr>
          <w:ilvl w:val="0"/>
          <w:numId w:val="6"/>
        </w:numPr>
        <w:suppressAutoHyphens/>
        <w:spacing w:before="0" w:after="0" w:line="300" w:lineRule="auto"/>
        <w:ind w:left="0" w:firstLine="0"/>
        <w:rPr>
          <w:rFonts w:ascii="Times New Roman" w:hAnsi="Times New Roman" w:cs="Times New Roman"/>
        </w:rPr>
      </w:pPr>
      <w:bookmarkStart w:id="23" w:name="_Toc15392775"/>
      <w:bookmarkStart w:id="24" w:name="_Toc214456224"/>
      <w:r w:rsidRPr="008839FD">
        <w:rPr>
          <w:rFonts w:ascii="Times New Roman" w:hAnsi="Times New Roman" w:cs="Times New Roman"/>
          <w:color w:val="auto"/>
        </w:rPr>
        <w:t>P</w:t>
      </w:r>
      <w:bookmarkEnd w:id="23"/>
      <w:r w:rsidR="00E62E95" w:rsidRPr="008839FD">
        <w:rPr>
          <w:rFonts w:ascii="Times New Roman" w:hAnsi="Times New Roman" w:cs="Times New Roman"/>
          <w:color w:val="auto"/>
        </w:rPr>
        <w:t xml:space="preserve">asiūlymų </w:t>
      </w:r>
      <w:r w:rsidR="00A84437" w:rsidRPr="008839FD">
        <w:rPr>
          <w:rFonts w:ascii="Times New Roman" w:hAnsi="Times New Roman" w:cs="Times New Roman"/>
          <w:color w:val="auto"/>
        </w:rPr>
        <w:t>vertinimas</w:t>
      </w:r>
      <w:bookmarkEnd w:id="24"/>
    </w:p>
    <w:p w14:paraId="5A3E8E22" w14:textId="77777777" w:rsidR="009934D3" w:rsidRDefault="009934D3" w:rsidP="00C270E6">
      <w:pPr>
        <w:pStyle w:val="Sraopastraipa"/>
        <w:suppressAutoHyphens/>
        <w:spacing w:line="240" w:lineRule="auto"/>
        <w:ind w:left="0" w:firstLine="709"/>
        <w:rPr>
          <w:rFonts w:ascii="Times New Roman" w:eastAsia="Calibri" w:hAnsi="Times New Roman" w:cs="Times New Roman"/>
          <w:sz w:val="24"/>
          <w:szCs w:val="24"/>
        </w:rPr>
      </w:pPr>
    </w:p>
    <w:p w14:paraId="2CDF81AC" w14:textId="036FC557" w:rsidR="00CD2CC2" w:rsidRPr="009934D3" w:rsidRDefault="005A4255" w:rsidP="002B2396">
      <w:pPr>
        <w:pStyle w:val="Sraopastraipa"/>
        <w:tabs>
          <w:tab w:val="left" w:pos="1418"/>
        </w:tabs>
        <w:suppressAutoHyphens/>
        <w:spacing w:line="240" w:lineRule="auto"/>
        <w:ind w:left="0" w:firstLine="851"/>
        <w:rPr>
          <w:rFonts w:ascii="Times New Roman" w:eastAsia="Calibri" w:hAnsi="Times New Roman" w:cs="Times New Roman"/>
          <w:sz w:val="24"/>
          <w:szCs w:val="24"/>
        </w:rPr>
      </w:pPr>
      <w:r w:rsidRPr="009934D3">
        <w:rPr>
          <w:rFonts w:ascii="Times New Roman" w:eastAsia="Calibri" w:hAnsi="Times New Roman" w:cs="Times New Roman"/>
          <w:sz w:val="24"/>
          <w:szCs w:val="24"/>
        </w:rPr>
        <w:t>7</w:t>
      </w:r>
      <w:r w:rsidR="0010148D" w:rsidRPr="009934D3">
        <w:rPr>
          <w:rFonts w:ascii="Times New Roman" w:eastAsia="Calibri" w:hAnsi="Times New Roman" w:cs="Times New Roman"/>
          <w:sz w:val="24"/>
          <w:szCs w:val="24"/>
        </w:rPr>
        <w:t xml:space="preserve">.1. </w:t>
      </w:r>
      <w:r w:rsidR="3CB1384C" w:rsidRPr="009934D3">
        <w:rPr>
          <w:rFonts w:ascii="Times New Roman" w:hAnsi="Times New Roman" w:cs="Times New Roman"/>
          <w:sz w:val="24"/>
          <w:szCs w:val="24"/>
        </w:rPr>
        <w:t>P</w:t>
      </w:r>
      <w:r w:rsidR="000B220A" w:rsidRPr="009934D3">
        <w:rPr>
          <w:rFonts w:ascii="Times New Roman" w:hAnsi="Times New Roman" w:cs="Times New Roman"/>
          <w:sz w:val="24"/>
          <w:szCs w:val="24"/>
        </w:rPr>
        <w:t>erkančioji organizacija</w:t>
      </w:r>
      <w:r w:rsidR="00831133" w:rsidRPr="009934D3">
        <w:rPr>
          <w:rFonts w:ascii="Times New Roman" w:eastAsia="Calibri" w:hAnsi="Times New Roman" w:cs="Times New Roman"/>
          <w:sz w:val="24"/>
          <w:szCs w:val="24"/>
        </w:rPr>
        <w:t xml:space="preserve"> ekonomiškai naudingiausią </w:t>
      </w:r>
      <w:r w:rsidR="000B220A" w:rsidRPr="009934D3">
        <w:rPr>
          <w:rFonts w:ascii="Times New Roman" w:eastAsia="Calibri" w:hAnsi="Times New Roman" w:cs="Times New Roman"/>
          <w:sz w:val="24"/>
          <w:szCs w:val="24"/>
        </w:rPr>
        <w:t>p</w:t>
      </w:r>
      <w:r w:rsidR="00831133" w:rsidRPr="009934D3">
        <w:rPr>
          <w:rFonts w:ascii="Times New Roman" w:eastAsia="Calibri" w:hAnsi="Times New Roman" w:cs="Times New Roman"/>
          <w:sz w:val="24"/>
          <w:szCs w:val="24"/>
        </w:rPr>
        <w:t xml:space="preserve">asiūlymą išrenka pagal </w:t>
      </w:r>
      <w:r w:rsidR="000B220A" w:rsidRPr="009934D3">
        <w:rPr>
          <w:rFonts w:ascii="Times New Roman" w:eastAsia="Calibri" w:hAnsi="Times New Roman" w:cs="Times New Roman"/>
          <w:sz w:val="24"/>
          <w:szCs w:val="24"/>
        </w:rPr>
        <w:t>tiekėjo p</w:t>
      </w:r>
      <w:r w:rsidR="00831133" w:rsidRPr="009934D3">
        <w:rPr>
          <w:rFonts w:ascii="Times New Roman" w:eastAsia="Calibri" w:hAnsi="Times New Roman" w:cs="Times New Roman"/>
          <w:sz w:val="24"/>
          <w:szCs w:val="24"/>
        </w:rPr>
        <w:t>asiūlyme nurodytą kainą, kuri turi būti apskaičiuota ir nurodyta taip, kaip reikalaujama</w:t>
      </w:r>
      <w:r w:rsidR="00DE051B" w:rsidRPr="009934D3">
        <w:rPr>
          <w:rFonts w:ascii="Times New Roman" w:eastAsia="Calibri" w:hAnsi="Times New Roman" w:cs="Times New Roman"/>
          <w:sz w:val="24"/>
          <w:szCs w:val="24"/>
        </w:rPr>
        <w:t xml:space="preserve"> </w:t>
      </w:r>
      <w:r w:rsidR="00023019" w:rsidRPr="009934D3">
        <w:rPr>
          <w:rFonts w:ascii="Times New Roman" w:eastAsia="Calibri" w:hAnsi="Times New Roman" w:cs="Times New Roman"/>
          <w:sz w:val="24"/>
          <w:szCs w:val="24"/>
        </w:rPr>
        <w:t>specialiųjų p</w:t>
      </w:r>
      <w:r w:rsidR="00DE051B" w:rsidRPr="009934D3">
        <w:rPr>
          <w:rFonts w:ascii="Times New Roman" w:eastAsia="Calibri" w:hAnsi="Times New Roman" w:cs="Times New Roman"/>
          <w:sz w:val="24"/>
          <w:szCs w:val="24"/>
        </w:rPr>
        <w:t xml:space="preserve">irkimo sąlygų </w:t>
      </w:r>
      <w:r w:rsidR="00EF54E6">
        <w:rPr>
          <w:rFonts w:ascii="Times New Roman" w:eastAsia="Calibri" w:hAnsi="Times New Roman" w:cs="Times New Roman"/>
          <w:sz w:val="24"/>
          <w:szCs w:val="24"/>
        </w:rPr>
        <w:t xml:space="preserve">3 </w:t>
      </w:r>
      <w:r w:rsidR="00DE051B" w:rsidRPr="009934D3">
        <w:rPr>
          <w:rFonts w:ascii="Times New Roman" w:eastAsia="Calibri" w:hAnsi="Times New Roman" w:cs="Times New Roman"/>
          <w:sz w:val="24"/>
          <w:szCs w:val="24"/>
        </w:rPr>
        <w:t>pried</w:t>
      </w:r>
      <w:r w:rsidR="00EF54E6">
        <w:rPr>
          <w:rFonts w:ascii="Times New Roman" w:eastAsia="Calibri" w:hAnsi="Times New Roman" w:cs="Times New Roman"/>
          <w:sz w:val="24"/>
          <w:szCs w:val="24"/>
        </w:rPr>
        <w:t>e.</w:t>
      </w:r>
    </w:p>
    <w:p w14:paraId="157E7CBA" w14:textId="77777777" w:rsidR="009C5AA9" w:rsidRDefault="00660FD8" w:rsidP="002B2396">
      <w:pPr>
        <w:pStyle w:val="Sraopastraipa"/>
        <w:suppressAutoHyphens/>
        <w:spacing w:line="240" w:lineRule="auto"/>
        <w:ind w:left="0" w:firstLine="851"/>
        <w:rPr>
          <w:rFonts w:ascii="Times New Roman" w:hAnsi="Times New Roman" w:cs="Times New Roman"/>
          <w:color w:val="000000" w:themeColor="text1"/>
          <w:sz w:val="24"/>
          <w:szCs w:val="24"/>
        </w:rPr>
      </w:pPr>
      <w:r w:rsidRPr="009934D3">
        <w:rPr>
          <w:rFonts w:ascii="Times New Roman" w:hAnsi="Times New Roman" w:cs="Times New Roman"/>
          <w:color w:val="000000" w:themeColor="text1"/>
          <w:sz w:val="24"/>
          <w:szCs w:val="24"/>
        </w:rPr>
        <w:t>7</w:t>
      </w:r>
      <w:r w:rsidR="001404CC" w:rsidRPr="009934D3">
        <w:rPr>
          <w:rFonts w:ascii="Times New Roman" w:hAnsi="Times New Roman" w:cs="Times New Roman"/>
          <w:color w:val="000000" w:themeColor="text1"/>
          <w:sz w:val="24"/>
          <w:szCs w:val="24"/>
        </w:rPr>
        <w:t xml:space="preserve">.2. </w:t>
      </w:r>
      <w:r w:rsidR="00D734C6" w:rsidRPr="009934D3">
        <w:rPr>
          <w:rFonts w:ascii="Times New Roman" w:hAnsi="Times New Roman" w:cs="Times New Roman"/>
          <w:color w:val="000000" w:themeColor="text1"/>
          <w:sz w:val="24"/>
          <w:szCs w:val="24"/>
        </w:rPr>
        <w:t xml:space="preserve">Laimėjusiu </w:t>
      </w:r>
      <w:r w:rsidR="00996FBB"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asiūlymu</w:t>
      </w:r>
      <w:r w:rsidR="00D734C6" w:rsidRPr="009934D3">
        <w:rPr>
          <w:rFonts w:ascii="Times New Roman" w:hAnsi="Times New Roman" w:cs="Times New Roman"/>
          <w:color w:val="000000" w:themeColor="text1"/>
          <w:sz w:val="24"/>
          <w:szCs w:val="24"/>
        </w:rPr>
        <w:t xml:space="preserve"> galės būti pripažintas tik 1 (vienas) </w:t>
      </w:r>
      <w:r w:rsidR="005D7D8C" w:rsidRPr="009934D3">
        <w:rPr>
          <w:rFonts w:ascii="Times New Roman" w:hAnsi="Times New Roman" w:cs="Times New Roman"/>
          <w:color w:val="000000" w:themeColor="text1"/>
          <w:sz w:val="24"/>
          <w:szCs w:val="24"/>
        </w:rPr>
        <w:t xml:space="preserve">ekonomiškai naudingiausias </w:t>
      </w:r>
      <w:r w:rsidR="00A36CC9"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asiūlymas, esantis pasiūlymų eilės pirmojoje vietoje</w:t>
      </w:r>
      <w:r w:rsidR="00D734C6" w:rsidRPr="009934D3">
        <w:rPr>
          <w:rFonts w:ascii="Times New Roman" w:hAnsi="Times New Roman" w:cs="Times New Roman"/>
          <w:color w:val="000000" w:themeColor="text1"/>
          <w:sz w:val="24"/>
          <w:szCs w:val="24"/>
        </w:rPr>
        <w:t xml:space="preserve">. </w:t>
      </w:r>
    </w:p>
    <w:p w14:paraId="2E55B5FC" w14:textId="47B635A6" w:rsidR="00253A82" w:rsidRPr="009934D3" w:rsidRDefault="0027454C" w:rsidP="002B2396">
      <w:pPr>
        <w:pStyle w:val="Sraopastraipa"/>
        <w:suppressAutoHyphens/>
        <w:spacing w:line="240" w:lineRule="auto"/>
        <w:ind w:left="0" w:firstLine="851"/>
        <w:rPr>
          <w:rFonts w:ascii="Times New Roman" w:hAnsi="Times New Roman" w:cs="Times New Roman"/>
          <w:sz w:val="24"/>
          <w:szCs w:val="24"/>
        </w:rPr>
      </w:pPr>
      <w:r w:rsidRPr="0027454C">
        <w:rPr>
          <w:rFonts w:ascii="Times New Roman" w:hAnsi="Times New Roman" w:cs="Times New Roman"/>
          <w:sz w:val="24"/>
          <w:szCs w:val="24"/>
        </w:rPr>
        <w:t>7.3. Perkančioji organizacija Mažos vertės pirkimų tvarkos aprašo (toliau — Aprašo) 24.3.12 punkte nustatyta tvarka vertins tik tą pasiūlymą,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2895049A" w14:textId="77777777" w:rsidR="00D83C57" w:rsidRPr="008839FD" w:rsidRDefault="00D83C57" w:rsidP="00C270E6">
      <w:pPr>
        <w:pStyle w:val="Antrat1"/>
        <w:tabs>
          <w:tab w:val="left" w:pos="567"/>
        </w:tabs>
        <w:suppressAutoHyphens/>
        <w:spacing w:line="20" w:lineRule="atLeast"/>
        <w:ind w:firstLine="0"/>
        <w:contextualSpacing/>
        <w:rPr>
          <w:rFonts w:ascii="Times New Roman" w:hAnsi="Times New Roman" w:cs="Times New Roman"/>
        </w:rPr>
      </w:pPr>
      <w:bookmarkStart w:id="25" w:name="_Ref39425999"/>
      <w:bookmarkStart w:id="26" w:name="_Ref39426005"/>
      <w:bookmarkStart w:id="27" w:name="_Toc126333937"/>
      <w:bookmarkStart w:id="28" w:name="_Toc214456225"/>
      <w:r w:rsidRPr="008839FD">
        <w:rPr>
          <w:rFonts w:ascii="Times New Roman" w:hAnsi="Times New Roman" w:cs="Times New Roman"/>
        </w:rPr>
        <w:t>8. Sutarties sudarymas</w:t>
      </w:r>
      <w:bookmarkEnd w:id="25"/>
      <w:bookmarkEnd w:id="26"/>
      <w:bookmarkEnd w:id="27"/>
      <w:bookmarkEnd w:id="28"/>
    </w:p>
    <w:p w14:paraId="77DE4981" w14:textId="77777777" w:rsidR="00D83C57" w:rsidRPr="008839FD" w:rsidRDefault="00D83C57" w:rsidP="00C270E6">
      <w:pPr>
        <w:suppressAutoHyphens/>
        <w:spacing w:line="240" w:lineRule="auto"/>
        <w:ind w:left="284" w:hanging="284"/>
        <w:rPr>
          <w:rFonts w:ascii="Times New Roman" w:hAnsi="Times New Roman" w:cs="Times New Roman"/>
          <w:color w:val="000000" w:themeColor="text1"/>
        </w:rPr>
      </w:pPr>
    </w:p>
    <w:p w14:paraId="25B6D798" w14:textId="14B30EB8" w:rsidR="00D83C57" w:rsidRDefault="000003B6" w:rsidP="00143EDE">
      <w:pPr>
        <w:pStyle w:val="Sraopastraipa"/>
        <w:suppressAutoHyphens/>
        <w:spacing w:line="240" w:lineRule="auto"/>
        <w:ind w:left="0" w:firstLine="851"/>
        <w:rPr>
          <w:rFonts w:ascii="Times New Roman" w:hAnsi="Times New Roman" w:cs="Times New Roman"/>
          <w:sz w:val="24"/>
          <w:szCs w:val="24"/>
        </w:rPr>
      </w:pPr>
      <w:r w:rsidRPr="006C5FBE">
        <w:rPr>
          <w:rFonts w:ascii="Times New Roman" w:hAnsi="Times New Roman" w:cs="Times New Roman"/>
          <w:color w:val="000000" w:themeColor="text1"/>
          <w:sz w:val="24"/>
          <w:szCs w:val="24"/>
        </w:rPr>
        <w:t xml:space="preserve">8.1. </w:t>
      </w:r>
      <w:r w:rsidR="00D83C57" w:rsidRPr="006C5FB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C5FBE">
        <w:rPr>
          <w:rFonts w:ascii="Times New Roman" w:hAnsi="Times New Roman" w:cs="Times New Roman"/>
          <w:color w:val="0070C0"/>
          <w:sz w:val="24"/>
          <w:szCs w:val="24"/>
        </w:rPr>
        <w:t xml:space="preserve"> </w:t>
      </w:r>
      <w:r w:rsidR="00D83C57" w:rsidRPr="006C5FB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C5FBE">
        <w:rPr>
          <w:rFonts w:ascii="Times New Roman" w:hAnsi="Times New Roman" w:cs="Times New Roman"/>
          <w:sz w:val="24"/>
          <w:szCs w:val="24"/>
        </w:rPr>
        <w:t>Sutarties sąlygos pateikiamos</w:t>
      </w:r>
      <w:r w:rsidR="00F56579" w:rsidRPr="006C5FBE">
        <w:rPr>
          <w:rFonts w:ascii="Times New Roman" w:hAnsi="Times New Roman" w:cs="Times New Roman"/>
          <w:sz w:val="24"/>
          <w:szCs w:val="24"/>
        </w:rPr>
        <w:t xml:space="preserve"> specialiųjų pirkimo sąlygų</w:t>
      </w:r>
      <w:r w:rsidR="00D83C57" w:rsidRPr="006C5FBE">
        <w:rPr>
          <w:rFonts w:ascii="Times New Roman" w:hAnsi="Times New Roman" w:cs="Times New Roman"/>
          <w:sz w:val="24"/>
          <w:szCs w:val="24"/>
        </w:rPr>
        <w:t xml:space="preserve"> </w:t>
      </w:r>
      <w:r w:rsidR="00AA107A">
        <w:rPr>
          <w:rFonts w:ascii="Times New Roman" w:hAnsi="Times New Roman" w:cs="Times New Roman"/>
          <w:sz w:val="24"/>
          <w:szCs w:val="24"/>
        </w:rPr>
        <w:t>4</w:t>
      </w:r>
      <w:r w:rsidR="00F56579" w:rsidRPr="006C5FBE">
        <w:rPr>
          <w:rFonts w:ascii="Times New Roman" w:hAnsi="Times New Roman" w:cs="Times New Roman"/>
          <w:color w:val="00B050"/>
          <w:sz w:val="24"/>
          <w:szCs w:val="24"/>
        </w:rPr>
        <w:t xml:space="preserve"> </w:t>
      </w:r>
      <w:r w:rsidR="00F56579" w:rsidRPr="006C5FBE">
        <w:rPr>
          <w:rFonts w:ascii="Times New Roman" w:hAnsi="Times New Roman" w:cs="Times New Roman"/>
          <w:sz w:val="24"/>
          <w:szCs w:val="24"/>
        </w:rPr>
        <w:t xml:space="preserve">priede. </w:t>
      </w:r>
    </w:p>
    <w:p w14:paraId="321CE18B" w14:textId="2BA38A03" w:rsidR="00AE7C7E" w:rsidRPr="006C5FBE" w:rsidRDefault="000E541C" w:rsidP="00143EDE">
      <w:pPr>
        <w:pStyle w:val="Sraopastraipa"/>
        <w:suppressAutoHyphens/>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sz w:val="24"/>
          <w:szCs w:val="24"/>
        </w:rPr>
        <w:t>8.2</w:t>
      </w:r>
      <w:r w:rsidRPr="00385BDF">
        <w:rPr>
          <w:rFonts w:ascii="Times New Roman" w:hAnsi="Times New Roman" w:cs="Times New Roman"/>
          <w:sz w:val="24"/>
          <w:szCs w:val="24"/>
        </w:rPr>
        <w:t>. Sutartį su laimėjusiu tiekėju sudarys perkančioji organizacija.</w:t>
      </w:r>
    </w:p>
    <w:p w14:paraId="7279B443" w14:textId="77777777" w:rsidR="005450B5" w:rsidRPr="008839FD" w:rsidRDefault="005450B5" w:rsidP="00C270E6">
      <w:pPr>
        <w:pStyle w:val="Betarp"/>
        <w:suppressAutoHyphens/>
        <w:spacing w:line="276" w:lineRule="auto"/>
        <w:contextualSpacing/>
        <w:jc w:val="left"/>
        <w:rPr>
          <w:rFonts w:ascii="Times New Roman" w:eastAsiaTheme="minorHAnsi" w:hAnsi="Times New Roman" w:cs="Times New Roman"/>
        </w:rPr>
      </w:pPr>
    </w:p>
    <w:p w14:paraId="42056A92" w14:textId="77777777" w:rsidR="000D5039" w:rsidRPr="008839FD" w:rsidRDefault="00D83C57" w:rsidP="00C270E6">
      <w:pPr>
        <w:pStyle w:val="Antrat1"/>
        <w:suppressAutoHyphens/>
        <w:spacing w:before="0" w:after="0" w:line="300" w:lineRule="auto"/>
        <w:ind w:firstLine="0"/>
        <w:rPr>
          <w:rFonts w:ascii="Times New Roman" w:hAnsi="Times New Roman" w:cs="Times New Roman"/>
          <w:color w:val="auto"/>
        </w:rPr>
      </w:pPr>
      <w:bookmarkStart w:id="29" w:name="_Toc214456226"/>
      <w:r w:rsidRPr="008839FD">
        <w:rPr>
          <w:rFonts w:ascii="Times New Roman" w:hAnsi="Times New Roman" w:cs="Times New Roman"/>
          <w:color w:val="auto"/>
        </w:rPr>
        <w:lastRenderedPageBreak/>
        <w:t xml:space="preserve">9. </w:t>
      </w:r>
      <w:r w:rsidR="00274B64" w:rsidRPr="008839FD">
        <w:rPr>
          <w:rFonts w:ascii="Times New Roman" w:hAnsi="Times New Roman" w:cs="Times New Roman"/>
          <w:color w:val="auto"/>
        </w:rPr>
        <w:t>K</w:t>
      </w:r>
      <w:r w:rsidR="00A84437" w:rsidRPr="008839FD">
        <w:rPr>
          <w:rFonts w:ascii="Times New Roman" w:hAnsi="Times New Roman" w:cs="Times New Roman"/>
          <w:color w:val="auto"/>
        </w:rPr>
        <w:t>itos sąlygos</w:t>
      </w:r>
      <w:bookmarkEnd w:id="29"/>
      <w:r w:rsidR="00A84437" w:rsidRPr="008839FD">
        <w:rPr>
          <w:rFonts w:ascii="Times New Roman" w:hAnsi="Times New Roman" w:cs="Times New Roman"/>
          <w:color w:val="auto"/>
        </w:rPr>
        <w:t xml:space="preserve"> </w:t>
      </w:r>
    </w:p>
    <w:p w14:paraId="64D6432C" w14:textId="77777777" w:rsidR="0008378B" w:rsidRPr="008839FD" w:rsidRDefault="0008378B" w:rsidP="00C270E6">
      <w:pPr>
        <w:pStyle w:val="Betarp"/>
        <w:suppressAutoHyphens/>
        <w:spacing w:line="300" w:lineRule="auto"/>
        <w:ind w:firstLine="0"/>
        <w:contextualSpacing/>
        <w:rPr>
          <w:rFonts w:ascii="Times New Roman" w:eastAsiaTheme="minorHAnsi" w:hAnsi="Times New Roman" w:cs="Times New Roman"/>
        </w:rPr>
      </w:pPr>
    </w:p>
    <w:p w14:paraId="0ADBCA8D" w14:textId="77777777" w:rsidR="00E250DF" w:rsidRPr="008839FD" w:rsidRDefault="00CB40C8" w:rsidP="00C270E6">
      <w:pPr>
        <w:pStyle w:val="Betarp"/>
        <w:suppressAutoHyphens/>
        <w:spacing w:line="276" w:lineRule="auto"/>
        <w:ind w:firstLine="709"/>
        <w:contextualSpacing/>
        <w:rPr>
          <w:rFonts w:ascii="Times New Roman" w:eastAsiaTheme="minorHAnsi" w:hAnsi="Times New Roman" w:cs="Times New Roman"/>
        </w:rPr>
      </w:pPr>
      <w:r w:rsidRPr="006C5FBE">
        <w:rPr>
          <w:rFonts w:ascii="Times New Roman" w:hAnsi="Times New Roman" w:cs="Times New Roman"/>
          <w:sz w:val="24"/>
          <w:szCs w:val="24"/>
        </w:rPr>
        <w:t>9.1.</w:t>
      </w:r>
      <w:r>
        <w:rPr>
          <w:rFonts w:ascii="Times New Roman" w:eastAsia="Times New Roman" w:hAnsi="Times New Roman" w:cs="Times New Roman"/>
          <w:i/>
          <w:iCs/>
          <w:color w:val="7030A0"/>
        </w:rPr>
        <w:t xml:space="preserve"> </w:t>
      </w:r>
      <w:r w:rsidR="006C5FBE">
        <w:rPr>
          <w:rFonts w:ascii="Times New Roman" w:hAnsi="Times New Roman" w:cs="Times New Roman"/>
          <w:sz w:val="24"/>
          <w:szCs w:val="24"/>
        </w:rPr>
        <w:t>Perkančioji organizacija pirkime papildomų sąlygų netaiko</w:t>
      </w:r>
      <w:r w:rsidR="00E85882" w:rsidRPr="008839FD">
        <w:rPr>
          <w:rFonts w:ascii="Times New Roman" w:eastAsia="Times New Roman" w:hAnsi="Times New Roman" w:cs="Times New Roman"/>
          <w:i/>
          <w:iCs/>
          <w:color w:val="7030A0"/>
        </w:rPr>
        <w:t>.</w:t>
      </w:r>
      <w:r w:rsidR="00EE68F7" w:rsidRPr="008839FD">
        <w:rPr>
          <w:rFonts w:ascii="Times New Roman" w:eastAsiaTheme="minorHAnsi" w:hAnsi="Times New Roman" w:cs="Times New Roman"/>
        </w:rPr>
        <w:br w:type="page"/>
      </w:r>
    </w:p>
    <w:p w14:paraId="335B71B8" w14:textId="468AE76D" w:rsidR="00CB5907" w:rsidRDefault="005450B5" w:rsidP="00F55DA6">
      <w:pPr>
        <w:suppressAutoHyphens/>
        <w:spacing w:line="240" w:lineRule="auto"/>
        <w:ind w:left="7314" w:firstLine="0"/>
        <w:jc w:val="right"/>
        <w:outlineLvl w:val="0"/>
        <w:rPr>
          <w:rFonts w:ascii="Times New Roman" w:hAnsi="Times New Roman" w:cs="Times New Roman"/>
        </w:rPr>
      </w:pPr>
      <w:bookmarkStart w:id="30" w:name="_Toc214456227"/>
      <w:r w:rsidRPr="008839FD">
        <w:rPr>
          <w:rFonts w:ascii="Times New Roman" w:hAnsi="Times New Roman" w:cs="Times New Roman"/>
        </w:rPr>
        <w:lastRenderedPageBreak/>
        <w:t>P</w:t>
      </w:r>
      <w:r w:rsidR="00112F92" w:rsidRPr="008839FD">
        <w:rPr>
          <w:rFonts w:ascii="Times New Roman" w:hAnsi="Times New Roman" w:cs="Times New Roman"/>
        </w:rPr>
        <w:t xml:space="preserve">irkimo sąlygų 1 priedas </w:t>
      </w:r>
      <w:r w:rsidR="00F55DA6" w:rsidRPr="008839FD">
        <w:rPr>
          <w:rFonts w:ascii="Times New Roman" w:hAnsi="Times New Roman" w:cs="Times New Roman"/>
        </w:rPr>
        <w:t>„Techninė specifikacija“</w:t>
      </w:r>
      <w:bookmarkStart w:id="31" w:name="_Hlk86837214"/>
      <w:bookmarkEnd w:id="30"/>
    </w:p>
    <w:p w14:paraId="5626665A" w14:textId="77777777" w:rsidR="00E010BF" w:rsidRPr="008839FD" w:rsidRDefault="00E010BF" w:rsidP="00C270E6">
      <w:pPr>
        <w:suppressAutoHyphens/>
        <w:spacing w:line="240" w:lineRule="auto"/>
        <w:ind w:left="7314" w:firstLine="0"/>
        <w:rPr>
          <w:rFonts w:ascii="Times New Roman" w:hAnsi="Times New Roman" w:cs="Times New Roman"/>
        </w:rPr>
      </w:pPr>
    </w:p>
    <w:bookmarkEnd w:id="31"/>
    <w:p w14:paraId="5C83C2D7" w14:textId="77777777" w:rsidR="00E47A56" w:rsidRPr="00E47A56" w:rsidRDefault="00E47A56" w:rsidP="00E47A56">
      <w:pPr>
        <w:jc w:val="center"/>
        <w:rPr>
          <w:rFonts w:ascii="Times New Roman" w:hAnsi="Times New Roman" w:cs="Times New Roman"/>
          <w:b/>
          <w:bCs/>
          <w:sz w:val="24"/>
          <w:szCs w:val="24"/>
        </w:rPr>
      </w:pPr>
      <w:r w:rsidRPr="00E47A56">
        <w:rPr>
          <w:rFonts w:ascii="Times New Roman" w:hAnsi="Times New Roman" w:cs="Times New Roman"/>
          <w:b/>
          <w:bCs/>
          <w:sz w:val="24"/>
          <w:szCs w:val="24"/>
        </w:rPr>
        <w:t>TECHNINĖ SPECIFIKACIJA</w:t>
      </w:r>
    </w:p>
    <w:p w14:paraId="45D6A951" w14:textId="77777777" w:rsidR="00E47A56" w:rsidRDefault="00E47A56" w:rsidP="00E47A56">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Ignalinos rajono savivaldybės taryba </w:t>
      </w:r>
      <w:r w:rsidRPr="001F63F2">
        <w:rPr>
          <w:rFonts w:ascii="Times New Roman" w:hAnsi="Times New Roman" w:cs="Times New Roman"/>
          <w:sz w:val="24"/>
          <w:szCs w:val="24"/>
        </w:rPr>
        <w:t xml:space="preserve">2025-05-29 priėmė sprendimą </w:t>
      </w:r>
      <w:r>
        <w:rPr>
          <w:rFonts w:ascii="Times New Roman" w:hAnsi="Times New Roman" w:cs="Times New Roman"/>
          <w:sz w:val="24"/>
          <w:szCs w:val="24"/>
        </w:rPr>
        <w:t>N</w:t>
      </w:r>
      <w:r w:rsidRPr="001F63F2">
        <w:rPr>
          <w:rFonts w:ascii="Times New Roman" w:hAnsi="Times New Roman" w:cs="Times New Roman"/>
          <w:sz w:val="24"/>
          <w:szCs w:val="24"/>
        </w:rPr>
        <w:t xml:space="preserve">r. </w:t>
      </w:r>
      <w:r>
        <w:rPr>
          <w:rFonts w:ascii="Times New Roman" w:hAnsi="Times New Roman" w:cs="Times New Roman"/>
          <w:sz w:val="24"/>
          <w:szCs w:val="24"/>
        </w:rPr>
        <w:t>T</w:t>
      </w:r>
      <w:r w:rsidRPr="001F63F2">
        <w:rPr>
          <w:rFonts w:ascii="Times New Roman" w:hAnsi="Times New Roman" w:cs="Times New Roman"/>
          <w:sz w:val="24"/>
          <w:szCs w:val="24"/>
        </w:rPr>
        <w:t>-125 ,,</w:t>
      </w:r>
      <w:r>
        <w:rPr>
          <w:rFonts w:ascii="Times New Roman" w:hAnsi="Times New Roman" w:cs="Times New Roman"/>
          <w:sz w:val="24"/>
          <w:szCs w:val="24"/>
        </w:rPr>
        <w:t>D</w:t>
      </w:r>
      <w:r w:rsidRPr="001F63F2">
        <w:rPr>
          <w:rFonts w:ascii="Times New Roman" w:hAnsi="Times New Roman" w:cs="Times New Roman"/>
          <w:sz w:val="24"/>
          <w:szCs w:val="24"/>
        </w:rPr>
        <w:t xml:space="preserve">ėl </w:t>
      </w:r>
      <w:r>
        <w:rPr>
          <w:rFonts w:ascii="Times New Roman" w:hAnsi="Times New Roman" w:cs="Times New Roman"/>
          <w:sz w:val="24"/>
          <w:szCs w:val="24"/>
        </w:rPr>
        <w:t>VšĮ</w:t>
      </w:r>
      <w:r w:rsidRPr="001F63F2">
        <w:rPr>
          <w:rFonts w:ascii="Times New Roman" w:hAnsi="Times New Roman" w:cs="Times New Roman"/>
          <w:sz w:val="24"/>
          <w:szCs w:val="24"/>
        </w:rPr>
        <w:t xml:space="preserve"> </w:t>
      </w:r>
      <w:r>
        <w:rPr>
          <w:rFonts w:ascii="Times New Roman" w:hAnsi="Times New Roman" w:cs="Times New Roman"/>
          <w:sz w:val="24"/>
          <w:szCs w:val="24"/>
        </w:rPr>
        <w:t>I</w:t>
      </w:r>
      <w:r w:rsidRPr="001F63F2">
        <w:rPr>
          <w:rFonts w:ascii="Times New Roman" w:hAnsi="Times New Roman" w:cs="Times New Roman"/>
          <w:sz w:val="24"/>
          <w:szCs w:val="24"/>
        </w:rPr>
        <w:t>gnalinos rajono savivaldybės sveikatos centro nepriklausomo audito atlikimo</w:t>
      </w:r>
      <w:r w:rsidRPr="001F63F2">
        <w:rPr>
          <w:rFonts w:ascii="Times New Roman" w:hAnsi="Times New Roman" w:cs="Times New Roman"/>
          <w:b/>
          <w:bCs/>
          <w:sz w:val="24"/>
          <w:szCs w:val="24"/>
        </w:rPr>
        <w:t>“</w:t>
      </w:r>
      <w:r w:rsidRPr="001F63F2">
        <w:rPr>
          <w:b/>
          <w:bCs/>
          <w:caps/>
        </w:rPr>
        <w:t xml:space="preserve">. </w:t>
      </w:r>
      <w:r>
        <w:rPr>
          <w:rFonts w:ascii="Times New Roman" w:hAnsi="Times New Roman" w:cs="Times New Roman"/>
          <w:bCs/>
          <w:sz w:val="24"/>
          <w:szCs w:val="24"/>
        </w:rPr>
        <w:t>A</w:t>
      </w:r>
      <w:r w:rsidRPr="001F63F2">
        <w:rPr>
          <w:rFonts w:ascii="Times New Roman" w:hAnsi="Times New Roman" w:cs="Times New Roman"/>
          <w:bCs/>
          <w:sz w:val="24"/>
          <w:szCs w:val="24"/>
        </w:rPr>
        <w:t>tsižvelgiant į tai</w:t>
      </w:r>
      <w:r>
        <w:rPr>
          <w:b/>
        </w:rPr>
        <w:t xml:space="preserve"> </w:t>
      </w:r>
      <w:r w:rsidRPr="004B348A">
        <w:rPr>
          <w:rFonts w:ascii="Times New Roman" w:hAnsi="Times New Roman" w:cs="Times New Roman"/>
          <w:sz w:val="24"/>
          <w:szCs w:val="24"/>
        </w:rPr>
        <w:t xml:space="preserve">Ignalinos rajono savivaldybės </w:t>
      </w:r>
      <w:r w:rsidRPr="0077204B">
        <w:rPr>
          <w:rFonts w:ascii="Times New Roman" w:hAnsi="Times New Roman" w:cs="Times New Roman"/>
          <w:sz w:val="24"/>
          <w:szCs w:val="24"/>
        </w:rPr>
        <w:t>administracija</w:t>
      </w:r>
      <w:r>
        <w:rPr>
          <w:rFonts w:ascii="Times New Roman" w:hAnsi="Times New Roman" w:cs="Times New Roman"/>
          <w:sz w:val="24"/>
          <w:szCs w:val="24"/>
        </w:rPr>
        <w:t xml:space="preserve"> perka VšĮ</w:t>
      </w:r>
      <w:r w:rsidRPr="0077204B">
        <w:rPr>
          <w:rFonts w:ascii="Times New Roman" w:hAnsi="Times New Roman" w:cs="Times New Roman"/>
          <w:sz w:val="24"/>
          <w:szCs w:val="24"/>
        </w:rPr>
        <w:t xml:space="preserve"> Ignalinos rajono savivaldybės sveikatos centro veiklos ir finansinį nepriklausomą auditą laikotarpiu nuo </w:t>
      </w:r>
      <w:bookmarkStart w:id="32" w:name="_Hlk212997762"/>
      <w:r w:rsidRPr="0077204B">
        <w:rPr>
          <w:rFonts w:ascii="Times New Roman" w:hAnsi="Times New Roman" w:cs="Times New Roman"/>
          <w:sz w:val="24"/>
          <w:szCs w:val="24"/>
        </w:rPr>
        <w:t>2024-04-01 iki 2025-03-31.</w:t>
      </w:r>
      <w:r>
        <w:t xml:space="preserve"> </w:t>
      </w:r>
      <w:bookmarkStart w:id="33" w:name="_Hlk212995909"/>
      <w:bookmarkEnd w:id="32"/>
      <w:r>
        <w:rPr>
          <w:rFonts w:ascii="Times New Roman" w:hAnsi="Times New Roman" w:cs="Times New Roman"/>
          <w:sz w:val="24"/>
          <w:szCs w:val="24"/>
        </w:rPr>
        <w:t>VšĮ</w:t>
      </w:r>
      <w:r w:rsidRPr="0077204B">
        <w:rPr>
          <w:rFonts w:ascii="Times New Roman" w:hAnsi="Times New Roman" w:cs="Times New Roman"/>
          <w:sz w:val="24"/>
          <w:szCs w:val="24"/>
        </w:rPr>
        <w:t xml:space="preserve"> Ignalinos rajono savivaldybės sveikatos centro </w:t>
      </w:r>
      <w:bookmarkEnd w:id="33"/>
      <w:r w:rsidRPr="0077204B">
        <w:rPr>
          <w:rFonts w:ascii="Times New Roman" w:hAnsi="Times New Roman" w:cs="Times New Roman"/>
          <w:sz w:val="24"/>
          <w:szCs w:val="24"/>
        </w:rPr>
        <w:t>veiklos ir finansin</w:t>
      </w:r>
      <w:r>
        <w:rPr>
          <w:rFonts w:ascii="Times New Roman" w:hAnsi="Times New Roman" w:cs="Times New Roman"/>
          <w:sz w:val="24"/>
          <w:szCs w:val="24"/>
        </w:rPr>
        <w:t xml:space="preserve">iu </w:t>
      </w:r>
      <w:r w:rsidRPr="0077204B">
        <w:rPr>
          <w:rFonts w:ascii="Times New Roman" w:hAnsi="Times New Roman" w:cs="Times New Roman"/>
          <w:sz w:val="24"/>
          <w:szCs w:val="24"/>
        </w:rPr>
        <w:t>nepriklausom</w:t>
      </w:r>
      <w:r>
        <w:rPr>
          <w:rFonts w:ascii="Times New Roman" w:hAnsi="Times New Roman" w:cs="Times New Roman"/>
          <w:sz w:val="24"/>
          <w:szCs w:val="24"/>
        </w:rPr>
        <w:t>u</w:t>
      </w:r>
      <w:r w:rsidRPr="0077204B">
        <w:rPr>
          <w:rFonts w:ascii="Times New Roman" w:hAnsi="Times New Roman" w:cs="Times New Roman"/>
          <w:sz w:val="24"/>
          <w:szCs w:val="24"/>
        </w:rPr>
        <w:t xml:space="preserve"> </w:t>
      </w:r>
      <w:r>
        <w:rPr>
          <w:rFonts w:ascii="Times New Roman" w:hAnsi="Times New Roman" w:cs="Times New Roman"/>
          <w:sz w:val="24"/>
          <w:szCs w:val="24"/>
        </w:rPr>
        <w:t>auditu siekiama skirtingų, tačiau tarpusavyje susijusių tikslų, pagrindiniai siekiai:</w:t>
      </w:r>
    </w:p>
    <w:p w14:paraId="572A61E4" w14:textId="77777777" w:rsidR="00E47A56" w:rsidRDefault="00E47A56" w:rsidP="00E47A56">
      <w:pPr>
        <w:spacing w:line="240" w:lineRule="auto"/>
        <w:ind w:firstLine="709"/>
        <w:rPr>
          <w:rFonts w:ascii="Times New Roman" w:hAnsi="Times New Roman" w:cs="Times New Roman"/>
          <w:sz w:val="24"/>
          <w:szCs w:val="24"/>
        </w:rPr>
      </w:pPr>
      <w:r>
        <w:rPr>
          <w:rFonts w:ascii="Times New Roman" w:hAnsi="Times New Roman" w:cs="Times New Roman"/>
          <w:sz w:val="24"/>
          <w:szCs w:val="24"/>
        </w:rPr>
        <w:t>Finansinio audito siekis atskleisti:</w:t>
      </w:r>
    </w:p>
    <w:p w14:paraId="0FFA3D06" w14:textId="77777777" w:rsidR="00E47A56" w:rsidRPr="001E2262" w:rsidRDefault="00E47A56" w:rsidP="00E47A56">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 </w:t>
      </w:r>
      <w:r>
        <w:t xml:space="preserve"> </w:t>
      </w:r>
      <w:r>
        <w:rPr>
          <w:rFonts w:ascii="Times New Roman" w:hAnsi="Times New Roman" w:cs="Times New Roman"/>
          <w:sz w:val="24"/>
          <w:szCs w:val="24"/>
        </w:rPr>
        <w:t>K</w:t>
      </w:r>
      <w:r w:rsidRPr="00E611EA">
        <w:rPr>
          <w:rFonts w:ascii="Times New Roman" w:hAnsi="Times New Roman" w:cs="Times New Roman"/>
          <w:sz w:val="24"/>
          <w:szCs w:val="24"/>
        </w:rPr>
        <w:t>okia</w:t>
      </w:r>
      <w:r>
        <w:t xml:space="preserve"> </w:t>
      </w:r>
      <w:bookmarkStart w:id="34" w:name="_Hlk213075760"/>
      <w:r>
        <w:rPr>
          <w:rFonts w:ascii="Times New Roman" w:hAnsi="Times New Roman" w:cs="Times New Roman"/>
          <w:sz w:val="24"/>
          <w:szCs w:val="24"/>
        </w:rPr>
        <w:t>VšĮ</w:t>
      </w:r>
      <w:r w:rsidRPr="0077204B">
        <w:rPr>
          <w:rFonts w:ascii="Times New Roman" w:hAnsi="Times New Roman" w:cs="Times New Roman"/>
          <w:sz w:val="24"/>
          <w:szCs w:val="24"/>
        </w:rPr>
        <w:t xml:space="preserve"> Ignalinos rajono savivaldybės sveikatos </w:t>
      </w:r>
      <w:r w:rsidRPr="001E2262">
        <w:rPr>
          <w:rFonts w:ascii="Times New Roman" w:hAnsi="Times New Roman" w:cs="Times New Roman"/>
          <w:sz w:val="24"/>
          <w:szCs w:val="24"/>
        </w:rPr>
        <w:t xml:space="preserve">centro </w:t>
      </w:r>
      <w:bookmarkEnd w:id="34"/>
      <w:r w:rsidRPr="001E2262">
        <w:rPr>
          <w:rFonts w:ascii="Times New Roman" w:hAnsi="Times New Roman" w:cs="Times New Roman"/>
          <w:sz w:val="24"/>
          <w:szCs w:val="24"/>
        </w:rPr>
        <w:t>(finansinė) būklė po sujungimo.</w:t>
      </w:r>
    </w:p>
    <w:p w14:paraId="0E03D6D1" w14:textId="77777777" w:rsidR="00E47A56" w:rsidRPr="001E2262" w:rsidRDefault="00E47A56" w:rsidP="00E47A56">
      <w:pPr>
        <w:spacing w:line="240" w:lineRule="auto"/>
        <w:ind w:firstLine="709"/>
        <w:rPr>
          <w:rFonts w:ascii="Times New Roman" w:hAnsi="Times New Roman" w:cs="Times New Roman"/>
          <w:sz w:val="24"/>
          <w:szCs w:val="24"/>
        </w:rPr>
      </w:pPr>
      <w:r w:rsidRPr="001E2262">
        <w:rPr>
          <w:rFonts w:ascii="Times New Roman" w:hAnsi="Times New Roman" w:cs="Times New Roman"/>
          <w:sz w:val="24"/>
          <w:szCs w:val="24"/>
        </w:rPr>
        <w:t>2. Kokios ir kaip naudojamos VšĮ Ignalinos rajono savivaldybės sveikatos centro veiklos pajamos (PSDF ir kt.)</w:t>
      </w:r>
    </w:p>
    <w:p w14:paraId="4454B5EA" w14:textId="77777777" w:rsidR="00E47A56" w:rsidRPr="001E2262" w:rsidRDefault="00E47A56" w:rsidP="00E47A56">
      <w:pPr>
        <w:spacing w:line="240" w:lineRule="auto"/>
        <w:ind w:firstLine="709"/>
        <w:rPr>
          <w:rFonts w:ascii="Times New Roman" w:hAnsi="Times New Roman" w:cs="Times New Roman"/>
          <w:sz w:val="24"/>
          <w:szCs w:val="24"/>
        </w:rPr>
      </w:pPr>
      <w:r w:rsidRPr="001E2262">
        <w:rPr>
          <w:rFonts w:ascii="Times New Roman" w:hAnsi="Times New Roman" w:cs="Times New Roman"/>
          <w:sz w:val="24"/>
          <w:szCs w:val="24"/>
        </w:rPr>
        <w:t>3. Kokios VšĮ Ignalinos rajono savivaldybės sveikatos centro veiklos sąnaudos, ir įsipareigojimai, kaip valdomas įstaigos turtas.</w:t>
      </w:r>
    </w:p>
    <w:p w14:paraId="00D3AF5F" w14:textId="77777777" w:rsidR="00E47A56" w:rsidRPr="001E2262" w:rsidRDefault="00E47A56" w:rsidP="00E47A56">
      <w:pPr>
        <w:spacing w:line="240" w:lineRule="auto"/>
        <w:ind w:firstLine="709"/>
        <w:rPr>
          <w:rFonts w:ascii="Times New Roman" w:hAnsi="Times New Roman" w:cs="Times New Roman"/>
          <w:sz w:val="24"/>
          <w:szCs w:val="24"/>
        </w:rPr>
      </w:pPr>
      <w:r w:rsidRPr="001E2262">
        <w:rPr>
          <w:rFonts w:ascii="Times New Roman" w:hAnsi="Times New Roman" w:cs="Times New Roman"/>
          <w:sz w:val="24"/>
          <w:szCs w:val="24"/>
        </w:rPr>
        <w:t>4. Kokie VšĮ Ignalinos rajono savivaldybės sveikatos centro vykdomi projektai, jų būklė?</w:t>
      </w:r>
    </w:p>
    <w:p w14:paraId="53FB8F6D" w14:textId="77777777" w:rsidR="00E47A56" w:rsidRPr="001E2262" w:rsidRDefault="00E47A56" w:rsidP="00E47A56">
      <w:pPr>
        <w:spacing w:line="240" w:lineRule="auto"/>
        <w:ind w:firstLine="709"/>
        <w:rPr>
          <w:rFonts w:ascii="Times New Roman" w:hAnsi="Times New Roman" w:cs="Times New Roman"/>
          <w:sz w:val="24"/>
          <w:szCs w:val="24"/>
        </w:rPr>
      </w:pPr>
      <w:r w:rsidRPr="001E2262">
        <w:rPr>
          <w:rFonts w:ascii="Times New Roman" w:hAnsi="Times New Roman" w:cs="Times New Roman"/>
          <w:sz w:val="24"/>
          <w:szCs w:val="24"/>
        </w:rPr>
        <w:t xml:space="preserve">5. Kaip VšĮ Ignalinos rajono savivaldybės sveikatos centre nustatomas ir mokamas darbo užmokestis, ar racionali Darbo apmokėjimo sistema? </w:t>
      </w:r>
    </w:p>
    <w:p w14:paraId="74BA201D" w14:textId="77777777" w:rsidR="00E47A56" w:rsidRPr="001E2262" w:rsidRDefault="00E47A56" w:rsidP="00E47A56">
      <w:pPr>
        <w:spacing w:line="240" w:lineRule="auto"/>
        <w:ind w:firstLine="709"/>
        <w:rPr>
          <w:rFonts w:ascii="Times New Roman" w:hAnsi="Times New Roman" w:cs="Times New Roman"/>
          <w:sz w:val="24"/>
          <w:szCs w:val="24"/>
        </w:rPr>
      </w:pPr>
      <w:r w:rsidRPr="001E2262">
        <w:rPr>
          <w:rFonts w:ascii="Times New Roman" w:hAnsi="Times New Roman" w:cs="Times New Roman"/>
          <w:sz w:val="24"/>
          <w:szCs w:val="24"/>
        </w:rPr>
        <w:t>6. Kaip tvarkoma apskaita, atliekamos ūkinės operacijos?</w:t>
      </w:r>
    </w:p>
    <w:p w14:paraId="236EE3D6" w14:textId="77777777" w:rsidR="00E47A56" w:rsidRPr="001E2262" w:rsidRDefault="00E47A56" w:rsidP="00E47A56">
      <w:pPr>
        <w:spacing w:line="240" w:lineRule="auto"/>
        <w:ind w:firstLine="709"/>
        <w:rPr>
          <w:rFonts w:ascii="Times New Roman" w:hAnsi="Times New Roman" w:cs="Times New Roman"/>
          <w:sz w:val="24"/>
          <w:szCs w:val="24"/>
        </w:rPr>
      </w:pPr>
      <w:r w:rsidRPr="001E2262">
        <w:rPr>
          <w:rFonts w:ascii="Times New Roman" w:hAnsi="Times New Roman" w:cs="Times New Roman"/>
          <w:sz w:val="24"/>
          <w:szCs w:val="24"/>
        </w:rPr>
        <w:t>7. Ar sukurta v</w:t>
      </w:r>
      <w:r w:rsidRPr="001E2262">
        <w:rPr>
          <w:rFonts w:ascii="Times New Roman" w:hAnsi="Times New Roman"/>
          <w:sz w:val="24"/>
          <w:szCs w:val="24"/>
        </w:rPr>
        <w:t>idaus kontrolės sistema, koks jos efektyvumas ir patikimumas?</w:t>
      </w:r>
    </w:p>
    <w:p w14:paraId="70274069" w14:textId="77777777" w:rsidR="00E47A56" w:rsidRPr="001E2262" w:rsidRDefault="00E47A56" w:rsidP="00E47A56">
      <w:pPr>
        <w:spacing w:line="240" w:lineRule="auto"/>
        <w:ind w:firstLine="709"/>
        <w:rPr>
          <w:rFonts w:ascii="Times New Roman" w:hAnsi="Times New Roman" w:cs="Times New Roman"/>
          <w:sz w:val="24"/>
          <w:szCs w:val="24"/>
        </w:rPr>
      </w:pPr>
    </w:p>
    <w:p w14:paraId="2CDEFAC6" w14:textId="77777777" w:rsidR="00E47A56" w:rsidRPr="001E2262" w:rsidRDefault="00E47A56" w:rsidP="00E47A56">
      <w:pPr>
        <w:spacing w:line="240" w:lineRule="auto"/>
        <w:ind w:firstLine="709"/>
        <w:rPr>
          <w:rFonts w:ascii="Times New Roman" w:hAnsi="Times New Roman" w:cs="Times New Roman"/>
          <w:sz w:val="24"/>
          <w:szCs w:val="24"/>
        </w:rPr>
      </w:pPr>
      <w:r w:rsidRPr="001E2262">
        <w:rPr>
          <w:rFonts w:ascii="Times New Roman" w:hAnsi="Times New Roman" w:cs="Times New Roman"/>
          <w:sz w:val="24"/>
          <w:szCs w:val="24"/>
        </w:rPr>
        <w:t>Veiklos audito siekis atskleisti:</w:t>
      </w:r>
    </w:p>
    <w:p w14:paraId="014756E0" w14:textId="77777777" w:rsidR="00E47A56" w:rsidRPr="001E2262" w:rsidRDefault="00E47A56" w:rsidP="00E47A56">
      <w:pPr>
        <w:spacing w:line="240" w:lineRule="auto"/>
        <w:ind w:firstLine="709"/>
        <w:rPr>
          <w:rFonts w:ascii="Times New Roman" w:hAnsi="Times New Roman" w:cs="Times New Roman"/>
          <w:sz w:val="24"/>
          <w:szCs w:val="24"/>
        </w:rPr>
      </w:pPr>
      <w:r w:rsidRPr="001E2262">
        <w:rPr>
          <w:rFonts w:ascii="Times New Roman" w:hAnsi="Times New Roman" w:cs="Times New Roman"/>
          <w:sz w:val="24"/>
          <w:szCs w:val="24"/>
        </w:rPr>
        <w:t>1. Ar VšĮ Ignalinos rajono savivaldybės sveikatos centro turtas ir lėšos naudojamos ekonomiškai, rezultatyviai ir efektyviai?</w:t>
      </w:r>
    </w:p>
    <w:p w14:paraId="28DC73CB" w14:textId="77777777" w:rsidR="00E47A56" w:rsidRPr="001E2262" w:rsidRDefault="00E47A56" w:rsidP="00E47A56">
      <w:pPr>
        <w:spacing w:line="240" w:lineRule="auto"/>
        <w:ind w:firstLine="709"/>
        <w:rPr>
          <w:rFonts w:ascii="Times New Roman" w:hAnsi="Times New Roman" w:cs="Times New Roman"/>
          <w:sz w:val="24"/>
          <w:szCs w:val="24"/>
        </w:rPr>
      </w:pPr>
      <w:r w:rsidRPr="001E2262">
        <w:rPr>
          <w:rFonts w:ascii="Times New Roman" w:hAnsi="Times New Roman" w:cs="Times New Roman"/>
          <w:sz w:val="24"/>
          <w:szCs w:val="24"/>
        </w:rPr>
        <w:t>2. Ar darbo organizavimas VšĮ Ignalinos rajono savivaldybės sveikatos centre užtikrina efektyvų išteklių valdymą?</w:t>
      </w:r>
    </w:p>
    <w:p w14:paraId="2C52F0DD" w14:textId="77777777" w:rsidR="00E47A56" w:rsidRPr="001E2262" w:rsidRDefault="00E47A56" w:rsidP="00E47A56">
      <w:pPr>
        <w:spacing w:line="240" w:lineRule="auto"/>
        <w:ind w:firstLine="709"/>
        <w:rPr>
          <w:rFonts w:ascii="Times New Roman" w:hAnsi="Times New Roman" w:cs="Times New Roman"/>
          <w:sz w:val="24"/>
          <w:szCs w:val="24"/>
        </w:rPr>
      </w:pPr>
      <w:r w:rsidRPr="001E2262">
        <w:rPr>
          <w:rFonts w:ascii="Times New Roman" w:hAnsi="Times New Roman" w:cs="Times New Roman"/>
          <w:sz w:val="24"/>
          <w:szCs w:val="24"/>
        </w:rPr>
        <w:t>3. Ar VšĮ Ignalinos rajono savivaldybės sveikatos centre veiklos planavimo ir paslaugų finansavimo procesais pasiekiamas VšĮ Ignalinos rajono savivaldybės sveikatos centro veiklos rezultatyvumas.</w:t>
      </w:r>
    </w:p>
    <w:p w14:paraId="04EF2385" w14:textId="77777777" w:rsidR="00E47A56" w:rsidRPr="001E2262" w:rsidRDefault="00E47A56" w:rsidP="00E47A56">
      <w:pPr>
        <w:spacing w:line="240" w:lineRule="auto"/>
        <w:ind w:firstLine="709"/>
        <w:rPr>
          <w:rFonts w:ascii="Times New Roman" w:hAnsi="Times New Roman" w:cs="Times New Roman"/>
          <w:sz w:val="24"/>
          <w:szCs w:val="24"/>
        </w:rPr>
      </w:pPr>
      <w:r w:rsidRPr="001E2262">
        <w:rPr>
          <w:rFonts w:ascii="Times New Roman" w:hAnsi="Times New Roman" w:cs="Times New Roman"/>
          <w:sz w:val="24"/>
          <w:szCs w:val="24"/>
        </w:rPr>
        <w:t>4. Ar viešųjų pirkimų sistema ir procesai užtikrina efektyvų VšĮ Ignalinos rajono savivaldybės sveikatos centro išteklių naudojimą.</w:t>
      </w:r>
    </w:p>
    <w:p w14:paraId="65325D40" w14:textId="77777777" w:rsidR="00E47A56" w:rsidRDefault="00E47A56" w:rsidP="00E47A56">
      <w:pPr>
        <w:spacing w:line="240" w:lineRule="auto"/>
        <w:ind w:firstLine="709"/>
        <w:rPr>
          <w:rFonts w:ascii="Times New Roman" w:hAnsi="Times New Roman" w:cs="Times New Roman"/>
          <w:sz w:val="24"/>
          <w:szCs w:val="24"/>
        </w:rPr>
      </w:pPr>
      <w:r w:rsidRPr="001E2262">
        <w:rPr>
          <w:rFonts w:ascii="Times New Roman" w:hAnsi="Times New Roman" w:cs="Times New Roman"/>
          <w:sz w:val="24"/>
          <w:szCs w:val="24"/>
        </w:rPr>
        <w:t>5. VšĮ Ignalinos rajono savivaldybės sveikatos centro veiklos atitiktį teisės</w:t>
      </w:r>
      <w:r>
        <w:rPr>
          <w:rFonts w:ascii="Times New Roman" w:hAnsi="Times New Roman" w:cs="Times New Roman"/>
          <w:sz w:val="24"/>
          <w:szCs w:val="24"/>
        </w:rPr>
        <w:t xml:space="preserve"> aktams, vidinėms taisyklėms ir strateginiams tikslams.</w:t>
      </w:r>
    </w:p>
    <w:p w14:paraId="4DBCBFB8" w14:textId="6650479F" w:rsidR="00E47A56" w:rsidRPr="000B2196" w:rsidRDefault="00E47A56" w:rsidP="000B2196">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6. </w:t>
      </w:r>
      <w:r w:rsidRPr="00292A95">
        <w:rPr>
          <w:rFonts w:ascii="Times New Roman" w:hAnsi="Times New Roman" w:cs="Times New Roman"/>
          <w:sz w:val="24"/>
          <w:szCs w:val="24"/>
        </w:rPr>
        <w:t>VšĮ Ignalinos rajono savivaldybės sveikatos centro veiklos efektyvumą, ekonomiškumą ir rezultatyvumą.</w:t>
      </w:r>
      <w:r>
        <w:rPr>
          <w:rFonts w:ascii="Times New Roman" w:hAnsi="Times New Roman"/>
          <w:color w:val="000000"/>
          <w:sz w:val="24"/>
          <w:szCs w:val="24"/>
        </w:rPr>
        <w:t xml:space="preserve">   </w:t>
      </w:r>
    </w:p>
    <w:p w14:paraId="5D13C3B1" w14:textId="77777777" w:rsidR="00E47A56" w:rsidRDefault="00E47A56" w:rsidP="00E47A56">
      <w:pPr>
        <w:tabs>
          <w:tab w:val="left" w:pos="426"/>
          <w:tab w:val="left" w:pos="1134"/>
        </w:tabs>
        <w:spacing w:line="240" w:lineRule="auto"/>
        <w:rPr>
          <w:rFonts w:ascii="Times New Roman" w:hAnsi="Times New Roman" w:cs="Times New Roman"/>
          <w:sz w:val="24"/>
          <w:szCs w:val="24"/>
        </w:rPr>
      </w:pPr>
      <w:r>
        <w:rPr>
          <w:rFonts w:ascii="Times New Roman" w:hAnsi="Times New Roman"/>
          <w:color w:val="000000"/>
          <w:sz w:val="24"/>
          <w:szCs w:val="24"/>
        </w:rPr>
        <w:t xml:space="preserve">             Paslaugų teikimo trukmė </w:t>
      </w:r>
      <w:r>
        <w:rPr>
          <w:rFonts w:ascii="Times New Roman" w:hAnsi="Times New Roman"/>
          <w:sz w:val="24"/>
          <w:szCs w:val="24"/>
        </w:rPr>
        <w:t>–</w:t>
      </w:r>
      <w:r>
        <w:rPr>
          <w:rFonts w:ascii="Times New Roman" w:hAnsi="Times New Roman"/>
          <w:color w:val="000000"/>
          <w:sz w:val="24"/>
          <w:szCs w:val="24"/>
        </w:rPr>
        <w:t xml:space="preserve"> 3 mėnesiai nuo sutarties pasirašymo dienos.</w:t>
      </w:r>
    </w:p>
    <w:p w14:paraId="5A4752F0" w14:textId="77777777" w:rsidR="00E47A56" w:rsidRDefault="00E47A56" w:rsidP="00E47A56">
      <w:pPr>
        <w:tabs>
          <w:tab w:val="left" w:pos="426"/>
          <w:tab w:val="left" w:pos="1134"/>
        </w:tabs>
        <w:spacing w:line="240" w:lineRule="auto"/>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Pirkimą laimėjęs paslaugų teikėjas privalės suteikti paslaugas pagal techninėje specifikacijoje pateiktus reikalavimus.</w:t>
      </w:r>
    </w:p>
    <w:p w14:paraId="7D45A1C4" w14:textId="77777777" w:rsidR="00E47A56" w:rsidRDefault="00E47A56" w:rsidP="00E47A56">
      <w:pPr>
        <w:tabs>
          <w:tab w:val="left" w:pos="426"/>
          <w:tab w:val="left" w:pos="1134"/>
        </w:tabs>
        <w:spacing w:line="240" w:lineRule="auto"/>
        <w:rPr>
          <w:rFonts w:ascii="Times New Roman" w:hAnsi="Times New Roman"/>
          <w:sz w:val="24"/>
          <w:szCs w:val="24"/>
        </w:rPr>
      </w:pPr>
      <w:r>
        <w:rPr>
          <w:rFonts w:ascii="Times New Roman" w:hAnsi="Times New Roman"/>
          <w:sz w:val="24"/>
          <w:szCs w:val="24"/>
        </w:rPr>
        <w:t xml:space="preserve">             Auditas atliekamas vadovaujantis</w:t>
      </w:r>
      <w:r>
        <w:rPr>
          <w:rFonts w:ascii="Times New Roman" w:hAnsi="Times New Roman"/>
          <w:color w:val="000000"/>
          <w:sz w:val="24"/>
          <w:szCs w:val="24"/>
        </w:rPr>
        <w:t xml:space="preserve"> tarptautiniais audito standartais ir</w:t>
      </w:r>
      <w:r>
        <w:rPr>
          <w:rFonts w:ascii="Times New Roman" w:hAnsi="Times New Roman"/>
          <w:sz w:val="24"/>
          <w:szCs w:val="24"/>
        </w:rPr>
        <w:t xml:space="preserve"> Lietuvos Respublikoje galiojančiais teisės aktais.  </w:t>
      </w:r>
    </w:p>
    <w:p w14:paraId="735BE193" w14:textId="77777777" w:rsidR="00E47A56" w:rsidRDefault="00E47A56" w:rsidP="00E47A56">
      <w:pPr>
        <w:pStyle w:val="Default"/>
        <w:ind w:firstLine="1296"/>
        <w:rPr>
          <w:sz w:val="22"/>
          <w:szCs w:val="22"/>
        </w:rPr>
      </w:pPr>
      <w:r>
        <w:rPr>
          <w:sz w:val="22"/>
          <w:szCs w:val="22"/>
        </w:rPr>
        <w:t xml:space="preserve"> </w:t>
      </w:r>
    </w:p>
    <w:p w14:paraId="26E9AA88" w14:textId="64F9042B" w:rsidR="00E47A56" w:rsidRDefault="00E47A56" w:rsidP="00655C18">
      <w:pPr>
        <w:pStyle w:val="Sraopastraipa"/>
        <w:spacing w:line="240" w:lineRule="auto"/>
        <w:ind w:left="0" w:firstLine="720"/>
        <w:rPr>
          <w:rFonts w:ascii="Times New Roman" w:hAnsi="Times New Roman" w:cs="Times New Roman"/>
          <w:sz w:val="24"/>
          <w:szCs w:val="24"/>
        </w:rPr>
      </w:pPr>
      <w:r w:rsidRPr="00CE6432">
        <w:t xml:space="preserve">  </w:t>
      </w:r>
      <w:r w:rsidRPr="00EC4662">
        <w:rPr>
          <w:rFonts w:ascii="Times New Roman" w:hAnsi="Times New Roman" w:cs="Times New Roman"/>
          <w:sz w:val="24"/>
          <w:szCs w:val="24"/>
        </w:rPr>
        <w:t xml:space="preserve">Vadovaujantis </w:t>
      </w:r>
      <w:hyperlink r:id="rId16" w:history="1">
        <w:r w:rsidRPr="00EC4662">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EC4662">
        <w:rPr>
          <w:rFonts w:ascii="Times New Roman" w:hAnsi="Times New Roman" w:cs="Times New Roman"/>
          <w:sz w:val="24"/>
          <w:szCs w:val="24"/>
        </w:rPr>
        <w:t xml:space="preserve"> 4.4.3 papunkčiu, pirkimas laikomas žaliuoj</w:t>
      </w:r>
      <w:r w:rsidR="00655C18">
        <w:rPr>
          <w:rFonts w:ascii="Times New Roman" w:hAnsi="Times New Roman" w:cs="Times New Roman"/>
          <w:sz w:val="24"/>
          <w:szCs w:val="24"/>
        </w:rPr>
        <w:t>u</w:t>
      </w:r>
      <w:r w:rsidR="00655C18" w:rsidRPr="00655C18">
        <w:rPr>
          <w:rFonts w:ascii="Times New Roman" w:hAnsi="Times New Roman" w:cs="Times New Roman"/>
          <w:sz w:val="24"/>
          <w:szCs w:val="24"/>
        </w:rPr>
        <w:t>.</w:t>
      </w:r>
    </w:p>
    <w:p w14:paraId="6CEB3ECF" w14:textId="77777777" w:rsidR="00655C18" w:rsidRDefault="00655C18" w:rsidP="00655C18">
      <w:pPr>
        <w:pStyle w:val="Sraopastraipa"/>
        <w:spacing w:line="240" w:lineRule="auto"/>
        <w:ind w:left="0" w:firstLine="720"/>
        <w:rPr>
          <w:rFonts w:ascii="Times New Roman" w:hAnsi="Times New Roman" w:cs="Times New Roman"/>
          <w:sz w:val="24"/>
          <w:szCs w:val="24"/>
        </w:rPr>
      </w:pPr>
    </w:p>
    <w:p w14:paraId="73552290" w14:textId="77777777" w:rsidR="00655C18" w:rsidRPr="00655C18" w:rsidRDefault="00655C18" w:rsidP="00655C18">
      <w:pPr>
        <w:pStyle w:val="Sraopastraipa"/>
        <w:spacing w:line="240" w:lineRule="auto"/>
        <w:ind w:left="0" w:firstLine="720"/>
        <w:rPr>
          <w:rFonts w:ascii="Times New Roman" w:hAnsi="Times New Roman" w:cs="Times New Roman"/>
          <w:sz w:val="24"/>
          <w:szCs w:val="24"/>
        </w:rPr>
      </w:pPr>
    </w:p>
    <w:p w14:paraId="2FEE20CC" w14:textId="77777777" w:rsidR="00655C18" w:rsidRPr="00CF4DF2" w:rsidRDefault="00655C18" w:rsidP="00E47A56">
      <w:pPr>
        <w:pStyle w:val="Sraopastraipa"/>
        <w:spacing w:line="240" w:lineRule="auto"/>
        <w:ind w:left="0" w:firstLine="720"/>
        <w:rPr>
          <w:rFonts w:ascii="Times New Roman" w:hAnsi="Times New Roman" w:cs="Times New Roman"/>
          <w:sz w:val="24"/>
          <w:szCs w:val="24"/>
        </w:rPr>
      </w:pPr>
    </w:p>
    <w:p w14:paraId="2C8F0A0A" w14:textId="72F1AE37" w:rsidR="003E03E5" w:rsidRPr="00937934" w:rsidRDefault="003E03E5" w:rsidP="00937934">
      <w:pPr>
        <w:suppressAutoHyphens/>
        <w:spacing w:line="240" w:lineRule="auto"/>
        <w:ind w:firstLine="0"/>
        <w:jc w:val="center"/>
        <w:rPr>
          <w:rFonts w:ascii="Times New Roman" w:eastAsia="Times New Roman" w:hAnsi="Times New Roman" w:cs="Times New Roman"/>
          <w:sz w:val="22"/>
          <w:szCs w:val="22"/>
          <w:lang w:eastAsia="en-US"/>
        </w:rPr>
      </w:pPr>
      <w:r w:rsidRPr="00024349">
        <w:rPr>
          <w:rFonts w:ascii="Times New Roman" w:eastAsia="Times New Roman" w:hAnsi="Times New Roman" w:cs="Times New Roman"/>
          <w:sz w:val="22"/>
          <w:szCs w:val="22"/>
          <w:lang w:eastAsia="en-US"/>
        </w:rPr>
        <w:t>___________</w:t>
      </w:r>
    </w:p>
    <w:p w14:paraId="12DBF18C" w14:textId="3B381857" w:rsidR="00937934" w:rsidRDefault="00937934" w:rsidP="00937934">
      <w:pPr>
        <w:suppressAutoHyphens/>
        <w:spacing w:line="240" w:lineRule="auto"/>
        <w:ind w:left="7314" w:firstLine="0"/>
        <w:jc w:val="right"/>
        <w:outlineLvl w:val="0"/>
        <w:rPr>
          <w:rFonts w:ascii="Times New Roman" w:hAnsi="Times New Roman" w:cs="Times New Roman"/>
        </w:rPr>
      </w:pPr>
      <w:bookmarkStart w:id="35" w:name="_Pirkimo_sąlygų_2"/>
      <w:bookmarkStart w:id="36" w:name="_Toc214456119"/>
      <w:bookmarkStart w:id="37" w:name="_Toc214456228"/>
      <w:bookmarkEnd w:id="35"/>
      <w:r w:rsidRPr="008839FD">
        <w:rPr>
          <w:rFonts w:ascii="Times New Roman" w:hAnsi="Times New Roman" w:cs="Times New Roman"/>
        </w:rPr>
        <w:lastRenderedPageBreak/>
        <w:t xml:space="preserve">Pirkimo sąlygų </w:t>
      </w:r>
      <w:r>
        <w:rPr>
          <w:rFonts w:ascii="Times New Roman" w:hAnsi="Times New Roman" w:cs="Times New Roman"/>
        </w:rPr>
        <w:t>2</w:t>
      </w:r>
      <w:r w:rsidRPr="008839FD">
        <w:rPr>
          <w:rFonts w:ascii="Times New Roman" w:hAnsi="Times New Roman" w:cs="Times New Roman"/>
        </w:rPr>
        <w:t xml:space="preserve"> priedas „</w:t>
      </w:r>
      <w:r w:rsidR="002C1D96">
        <w:rPr>
          <w:rFonts w:ascii="Times New Roman" w:hAnsi="Times New Roman" w:cs="Times New Roman"/>
        </w:rPr>
        <w:t>Pasiūlymo forma</w:t>
      </w:r>
      <w:r w:rsidRPr="008839FD">
        <w:rPr>
          <w:rFonts w:ascii="Times New Roman" w:hAnsi="Times New Roman" w:cs="Times New Roman"/>
        </w:rPr>
        <w:t>“</w:t>
      </w:r>
      <w:bookmarkEnd w:id="36"/>
      <w:bookmarkEnd w:id="37"/>
    </w:p>
    <w:p w14:paraId="4BA00446" w14:textId="77777777" w:rsidR="00836A97" w:rsidRPr="004F764C" w:rsidRDefault="00836A97" w:rsidP="00C270E6">
      <w:pPr>
        <w:suppressAutoHyphens/>
        <w:spacing w:line="240" w:lineRule="auto"/>
        <w:ind w:left="7314"/>
        <w:rPr>
          <w:rFonts w:ascii="Times New Roman" w:eastAsia="Calibri" w:hAnsi="Times New Roman" w:cs="Times New Roman"/>
        </w:rPr>
      </w:pPr>
    </w:p>
    <w:p w14:paraId="54D0CFEA" w14:textId="77777777" w:rsidR="00836A97" w:rsidRPr="004F764C" w:rsidRDefault="00836A97" w:rsidP="00C270E6">
      <w:pPr>
        <w:tabs>
          <w:tab w:val="left" w:pos="1296"/>
        </w:tabs>
        <w:suppressAutoHyphen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9C51FB8" w14:textId="77777777" w:rsidR="00836A97" w:rsidRPr="004F764C" w:rsidRDefault="00836A97" w:rsidP="00C270E6">
      <w:pPr>
        <w:tabs>
          <w:tab w:val="left" w:pos="1296"/>
        </w:tabs>
        <w:suppressAutoHyphens/>
        <w:spacing w:line="240" w:lineRule="auto"/>
        <w:ind w:right="-178"/>
        <w:jc w:val="center"/>
        <w:rPr>
          <w:rFonts w:ascii="Times New Roman" w:eastAsia="Calibri" w:hAnsi="Times New Roman" w:cs="Times New Roman"/>
          <w:sz w:val="24"/>
          <w:szCs w:val="24"/>
        </w:rPr>
      </w:pPr>
    </w:p>
    <w:p w14:paraId="4A5EBC45" w14:textId="77777777" w:rsidR="00836A97" w:rsidRPr="004F764C" w:rsidRDefault="00836A97" w:rsidP="00C270E6">
      <w:pPr>
        <w:tabs>
          <w:tab w:val="left" w:pos="1296"/>
        </w:tabs>
        <w:suppressAutoHyphen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2F698885" w14:textId="77777777" w:rsidR="00836A97" w:rsidRPr="004F764C" w:rsidRDefault="00836A97" w:rsidP="00C270E6">
      <w:pPr>
        <w:tabs>
          <w:tab w:val="left" w:pos="1296"/>
        </w:tabs>
        <w:suppressAutoHyphens/>
        <w:spacing w:line="240" w:lineRule="auto"/>
        <w:ind w:right="-178"/>
        <w:jc w:val="center"/>
        <w:rPr>
          <w:rFonts w:ascii="Times New Roman" w:eastAsia="Calibri" w:hAnsi="Times New Roman" w:cs="Times New Roman"/>
          <w:sz w:val="24"/>
          <w:szCs w:val="24"/>
        </w:rPr>
      </w:pPr>
    </w:p>
    <w:p w14:paraId="7EA72DE7" w14:textId="77777777" w:rsidR="00836A97" w:rsidRPr="004F764C" w:rsidRDefault="00836A97" w:rsidP="00C270E6">
      <w:pPr>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990415" w14:textId="77777777" w:rsidR="00836A97" w:rsidRPr="004F764C" w:rsidRDefault="00836A97" w:rsidP="00C270E6">
      <w:pPr>
        <w:tabs>
          <w:tab w:val="left" w:pos="1296"/>
          <w:tab w:val="left" w:pos="5370"/>
        </w:tabs>
        <w:suppressAutoHyphen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7F3E7B8F" w14:textId="77777777" w:rsidR="00836A97" w:rsidRPr="004F764C" w:rsidRDefault="00836A97" w:rsidP="00C270E6">
      <w:pPr>
        <w:suppressAutoHyphens/>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1B170660" w14:textId="77777777" w:rsidR="00836A97" w:rsidRPr="004F764C" w:rsidRDefault="00836A97" w:rsidP="00C270E6">
      <w:pPr>
        <w:suppressAutoHyphens/>
        <w:spacing w:line="240" w:lineRule="auto"/>
        <w:rPr>
          <w:rFonts w:ascii="Times New Roman" w:eastAsia="Calibri" w:hAnsi="Times New Roman" w:cs="Times New Roman"/>
          <w:sz w:val="24"/>
          <w:szCs w:val="24"/>
          <w:u w:val="single"/>
        </w:rPr>
      </w:pPr>
    </w:p>
    <w:p w14:paraId="2525F011" w14:textId="055EB858" w:rsidR="006636B8" w:rsidRPr="009F498C" w:rsidRDefault="00836A97" w:rsidP="00C270E6">
      <w:pPr>
        <w:widowControl w:val="0"/>
        <w:suppressAutoHyphens/>
        <w:autoSpaceDE w:val="0"/>
        <w:autoSpaceDN w:val="0"/>
        <w:adjustRightInd w:val="0"/>
        <w:spacing w:line="240" w:lineRule="auto"/>
        <w:ind w:firstLine="720"/>
        <w:jc w:val="center"/>
        <w:rPr>
          <w:rFonts w:ascii="Times New Roman" w:eastAsia="Calibri" w:hAnsi="Times New Roman" w:cs="Times New Roman"/>
          <w:b/>
          <w:bCs/>
          <w:sz w:val="24"/>
          <w:szCs w:val="24"/>
        </w:rPr>
      </w:pPr>
      <w:r w:rsidRPr="004F764C">
        <w:rPr>
          <w:rFonts w:ascii="Times New Roman" w:eastAsia="Calibri" w:hAnsi="Times New Roman" w:cs="Times New Roman"/>
          <w:b/>
          <w:bCs/>
          <w:sz w:val="24"/>
          <w:szCs w:val="24"/>
        </w:rPr>
        <w:t xml:space="preserve">PASIŪLYMAS </w:t>
      </w:r>
      <w:r w:rsidR="00CF3A6F">
        <w:rPr>
          <w:rFonts w:ascii="Times New Roman" w:eastAsia="Calibri" w:hAnsi="Times New Roman" w:cs="Times New Roman"/>
          <w:b/>
          <w:bCs/>
          <w:sz w:val="24"/>
          <w:szCs w:val="24"/>
        </w:rPr>
        <w:t xml:space="preserve">PIRKIMUI </w:t>
      </w:r>
      <w:r w:rsidR="006636B8">
        <w:rPr>
          <w:rFonts w:ascii="Times New Roman" w:eastAsia="Calibri" w:hAnsi="Times New Roman" w:cs="Times New Roman"/>
          <w:b/>
          <w:bCs/>
          <w:sz w:val="24"/>
          <w:szCs w:val="24"/>
        </w:rPr>
        <w:t>„</w:t>
      </w:r>
      <w:r w:rsidR="00C16DC8" w:rsidRPr="00C16DC8">
        <w:rPr>
          <w:rFonts w:ascii="Times New Roman" w:hAnsi="Times New Roman"/>
          <w:b/>
          <w:bCs/>
          <w:caps/>
          <w:sz w:val="24"/>
          <w:szCs w:val="24"/>
        </w:rPr>
        <w:t>Audito paslaug</w:t>
      </w:r>
      <w:r w:rsidR="00613B50">
        <w:rPr>
          <w:rFonts w:ascii="Times New Roman" w:hAnsi="Times New Roman"/>
          <w:b/>
          <w:bCs/>
          <w:caps/>
          <w:sz w:val="24"/>
          <w:szCs w:val="24"/>
        </w:rPr>
        <w:t>OS</w:t>
      </w:r>
      <w:r w:rsidR="00437403" w:rsidRPr="009F498C">
        <w:rPr>
          <w:rFonts w:ascii="Times New Roman" w:eastAsia="Calibri" w:hAnsi="Times New Roman" w:cs="Times New Roman"/>
          <w:b/>
          <w:bCs/>
          <w:sz w:val="24"/>
          <w:szCs w:val="24"/>
        </w:rPr>
        <w:t>“</w:t>
      </w:r>
    </w:p>
    <w:p w14:paraId="3AFE5C9B" w14:textId="6ABE262A" w:rsidR="00836A97" w:rsidRPr="00437403" w:rsidRDefault="00437403" w:rsidP="00C270E6">
      <w:pPr>
        <w:suppressAutoHyphens/>
        <w:spacing w:line="256" w:lineRule="auto"/>
        <w:jc w:val="center"/>
        <w:rPr>
          <w:rFonts w:ascii="Times New Roman" w:eastAsia="Calibri" w:hAnsi="Times New Roman" w:cs="Times New Roman"/>
          <w:b/>
          <w:bCs/>
          <w:sz w:val="24"/>
          <w:szCs w:val="24"/>
        </w:rPr>
      </w:pPr>
      <w:r w:rsidRPr="00437403">
        <w:rPr>
          <w:rFonts w:ascii="Times New Roman" w:eastAsia="Calibri" w:hAnsi="Times New Roman" w:cs="Times New Roman"/>
          <w:b/>
          <w:bCs/>
          <w:sz w:val="24"/>
          <w:szCs w:val="24"/>
        </w:rPr>
        <w:t>___________NR. ____</w:t>
      </w:r>
    </w:p>
    <w:p w14:paraId="4B33719C" w14:textId="77777777" w:rsidR="00836A97" w:rsidRPr="004F764C" w:rsidRDefault="00836A97" w:rsidP="00C270E6">
      <w:pPr>
        <w:shd w:val="clear" w:color="auto" w:fill="FFFFFF"/>
        <w:suppressAutoHyphens/>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(Data)</w:t>
      </w:r>
    </w:p>
    <w:p w14:paraId="0F9A5C92" w14:textId="77777777" w:rsidR="00836A97" w:rsidRPr="004F764C" w:rsidRDefault="00836A97" w:rsidP="00C270E6">
      <w:pPr>
        <w:shd w:val="clear" w:color="auto" w:fill="FFFFFF"/>
        <w:suppressAutoHyphens/>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 xml:space="preserve">___________ </w:t>
      </w:r>
    </w:p>
    <w:p w14:paraId="2FDDF9EC" w14:textId="77777777" w:rsidR="00836A97" w:rsidRPr="004F764C" w:rsidRDefault="00836A97" w:rsidP="00C270E6">
      <w:pPr>
        <w:shd w:val="clear" w:color="auto" w:fill="FFFFFF"/>
        <w:suppressAutoHyphens/>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(Sudarymo vieta)</w:t>
      </w:r>
    </w:p>
    <w:p w14:paraId="71C9A501" w14:textId="77777777" w:rsidR="00836A97" w:rsidRPr="004F764C" w:rsidRDefault="00836A97" w:rsidP="00C270E6">
      <w:pPr>
        <w:suppressAutoHyphens/>
        <w:spacing w:line="240" w:lineRule="auto"/>
        <w:rPr>
          <w:rFonts w:ascii="Times New Roman" w:eastAsia="Calibri" w:hAnsi="Times New Roman" w:cs="Times New Roman"/>
          <w:sz w:val="24"/>
          <w:szCs w:val="24"/>
        </w:rPr>
      </w:pPr>
    </w:p>
    <w:tbl>
      <w:tblPr>
        <w:tblW w:w="9412" w:type="dxa"/>
        <w:tblInd w:w="704" w:type="dxa"/>
        <w:tblLayout w:type="fixed"/>
        <w:tblLook w:val="04A0" w:firstRow="1" w:lastRow="0" w:firstColumn="1" w:lastColumn="0" w:noHBand="0" w:noVBand="1"/>
      </w:tblPr>
      <w:tblGrid>
        <w:gridCol w:w="4812"/>
        <w:gridCol w:w="4600"/>
      </w:tblGrid>
      <w:tr w:rsidR="00836A97" w:rsidRPr="004F764C" w14:paraId="1F1AC955" w14:textId="77777777" w:rsidTr="006903F3">
        <w:trPr>
          <w:trHeight w:val="640"/>
        </w:trPr>
        <w:tc>
          <w:tcPr>
            <w:tcW w:w="4812" w:type="dxa"/>
            <w:tcBorders>
              <w:top w:val="single" w:sz="4" w:space="0" w:color="auto"/>
              <w:left w:val="single" w:sz="4" w:space="0" w:color="auto"/>
              <w:bottom w:val="single" w:sz="4" w:space="0" w:color="auto"/>
              <w:right w:val="single" w:sz="4" w:space="0" w:color="auto"/>
            </w:tcBorders>
            <w:hideMark/>
          </w:tcPr>
          <w:p w14:paraId="5FCC0222" w14:textId="77777777" w:rsidR="00836A97" w:rsidRPr="004F764C" w:rsidRDefault="00836A97" w:rsidP="00C270E6">
            <w:pPr>
              <w:suppressAutoHyphens/>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4600" w:type="dxa"/>
            <w:tcBorders>
              <w:top w:val="single" w:sz="4" w:space="0" w:color="auto"/>
              <w:left w:val="single" w:sz="4" w:space="0" w:color="auto"/>
              <w:bottom w:val="single" w:sz="4" w:space="0" w:color="auto"/>
              <w:right w:val="single" w:sz="4" w:space="0" w:color="auto"/>
            </w:tcBorders>
          </w:tcPr>
          <w:p w14:paraId="307ACC69" w14:textId="77777777" w:rsidR="00836A97" w:rsidRPr="004F764C" w:rsidRDefault="00836A97" w:rsidP="00C270E6">
            <w:pPr>
              <w:suppressAutoHyphens/>
              <w:snapToGrid w:val="0"/>
              <w:spacing w:line="240" w:lineRule="auto"/>
              <w:rPr>
                <w:rFonts w:ascii="Times New Roman" w:eastAsia="Calibri" w:hAnsi="Times New Roman" w:cs="Times New Roman"/>
                <w:color w:val="000000"/>
                <w:sz w:val="24"/>
                <w:szCs w:val="24"/>
              </w:rPr>
            </w:pPr>
          </w:p>
          <w:p w14:paraId="7200ADDC" w14:textId="77777777" w:rsidR="00836A97" w:rsidRPr="004F764C" w:rsidRDefault="00836A97" w:rsidP="00C270E6">
            <w:pPr>
              <w:suppressAutoHyphens/>
              <w:spacing w:line="240" w:lineRule="auto"/>
              <w:ind w:right="566"/>
              <w:rPr>
                <w:rFonts w:ascii="Times New Roman" w:eastAsia="Calibri" w:hAnsi="Times New Roman" w:cs="Times New Roman"/>
                <w:color w:val="000000"/>
                <w:sz w:val="24"/>
                <w:szCs w:val="24"/>
              </w:rPr>
            </w:pPr>
          </w:p>
        </w:tc>
      </w:tr>
      <w:tr w:rsidR="00437403" w:rsidRPr="004F764C" w14:paraId="7AECFA3D" w14:textId="77777777" w:rsidTr="006903F3">
        <w:trPr>
          <w:trHeight w:val="640"/>
        </w:trPr>
        <w:tc>
          <w:tcPr>
            <w:tcW w:w="4812" w:type="dxa"/>
            <w:tcBorders>
              <w:top w:val="single" w:sz="4" w:space="0" w:color="auto"/>
              <w:left w:val="single" w:sz="4" w:space="0" w:color="auto"/>
              <w:bottom w:val="single" w:sz="4" w:space="0" w:color="auto"/>
              <w:right w:val="single" w:sz="4" w:space="0" w:color="auto"/>
            </w:tcBorders>
          </w:tcPr>
          <w:p w14:paraId="0D2E09A8" w14:textId="77777777" w:rsidR="00B30CC7" w:rsidRPr="00E42871" w:rsidRDefault="00B30CC7" w:rsidP="00C270E6">
            <w:pPr>
              <w:suppressAutoHyphens/>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Ūkio subjektų grupės nario įsipareigojimų</w:t>
            </w:r>
          </w:p>
          <w:p w14:paraId="3A3525F5" w14:textId="77777777" w:rsidR="00B30CC7" w:rsidRPr="00800B8F" w:rsidRDefault="00B30CC7" w:rsidP="00C270E6">
            <w:pPr>
              <w:suppressAutoHyphens/>
              <w:spacing w:line="240" w:lineRule="auto"/>
              <w:ind w:firstLine="0"/>
              <w:jc w:val="left"/>
              <w:rPr>
                <w:rFonts w:ascii="Times New Roman" w:hAnsi="Times New Roman" w:cs="Times New Roman"/>
                <w:i/>
                <w:iCs/>
                <w:color w:val="000000" w:themeColor="text1"/>
                <w:sz w:val="24"/>
                <w:szCs w:val="24"/>
              </w:rPr>
            </w:pPr>
            <w:r w:rsidRPr="00E42871">
              <w:rPr>
                <w:rFonts w:ascii="Times New Roman" w:hAnsi="Times New Roman" w:cs="Times New Roman"/>
                <w:color w:val="000000" w:themeColor="text1"/>
                <w:sz w:val="24"/>
                <w:szCs w:val="24"/>
              </w:rPr>
              <w:t>dalis (</w:t>
            </w:r>
            <w:r w:rsidRPr="00800B8F">
              <w:rPr>
                <w:rFonts w:ascii="Times New Roman" w:hAnsi="Times New Roman" w:cs="Times New Roman"/>
                <w:i/>
                <w:iCs/>
                <w:color w:val="000000" w:themeColor="text1"/>
                <w:sz w:val="24"/>
                <w:szCs w:val="24"/>
              </w:rPr>
              <w:t>nurodant konkrečius pagal pirkimo</w:t>
            </w:r>
          </w:p>
          <w:p w14:paraId="23FDFD20" w14:textId="77777777" w:rsidR="00B30CC7" w:rsidRPr="00800B8F" w:rsidRDefault="00B30CC7" w:rsidP="00C270E6">
            <w:pPr>
              <w:suppressAutoHyphens/>
              <w:spacing w:line="240" w:lineRule="auto"/>
              <w:ind w:firstLine="0"/>
              <w:jc w:val="left"/>
              <w:rPr>
                <w:rFonts w:ascii="Times New Roman" w:hAnsi="Times New Roman" w:cs="Times New Roman"/>
                <w:i/>
                <w:iCs/>
                <w:color w:val="000000" w:themeColor="text1"/>
                <w:sz w:val="24"/>
                <w:szCs w:val="24"/>
              </w:rPr>
            </w:pPr>
            <w:r w:rsidRPr="00800B8F">
              <w:rPr>
                <w:rFonts w:ascii="Times New Roman" w:hAnsi="Times New Roman" w:cs="Times New Roman"/>
                <w:i/>
                <w:iCs/>
                <w:color w:val="000000" w:themeColor="text1"/>
                <w:sz w:val="24"/>
                <w:szCs w:val="24"/>
              </w:rPr>
              <w:t>sutartį prisiimamus įsipareigojimus, jų vertę</w:t>
            </w:r>
          </w:p>
          <w:p w14:paraId="61E970C2" w14:textId="61E47549" w:rsidR="00437403" w:rsidRPr="004F764C" w:rsidRDefault="00B30CC7" w:rsidP="00C270E6">
            <w:pPr>
              <w:suppressAutoHyphens/>
              <w:snapToGrid w:val="0"/>
              <w:spacing w:line="240" w:lineRule="auto"/>
              <w:ind w:firstLine="41"/>
              <w:rPr>
                <w:rFonts w:ascii="Times New Roman" w:eastAsia="Calibri" w:hAnsi="Times New Roman" w:cs="Times New Roman"/>
                <w:i/>
                <w:iCs/>
                <w:color w:val="000000"/>
                <w:sz w:val="24"/>
                <w:szCs w:val="24"/>
              </w:rPr>
            </w:pPr>
            <w:r w:rsidRPr="00800B8F">
              <w:rPr>
                <w:rFonts w:ascii="Times New Roman" w:hAnsi="Times New Roman" w:cs="Times New Roman"/>
                <w:i/>
                <w:iCs/>
                <w:color w:val="000000" w:themeColor="text1"/>
                <w:sz w:val="24"/>
                <w:szCs w:val="24"/>
              </w:rPr>
              <w:t>Eur arba dalį procentais</w:t>
            </w:r>
            <w:r w:rsidRPr="00E42871">
              <w:rPr>
                <w:rFonts w:ascii="Times New Roman" w:eastAsia="Times New Roman" w:hAnsi="Times New Roman" w:cs="Times New Roman"/>
                <w:color w:val="000000"/>
                <w:sz w:val="27"/>
                <w:szCs w:val="27"/>
              </w:rPr>
              <w:t>)</w:t>
            </w:r>
          </w:p>
        </w:tc>
        <w:tc>
          <w:tcPr>
            <w:tcW w:w="4600" w:type="dxa"/>
            <w:tcBorders>
              <w:top w:val="single" w:sz="4" w:space="0" w:color="auto"/>
              <w:left w:val="single" w:sz="4" w:space="0" w:color="auto"/>
              <w:bottom w:val="single" w:sz="4" w:space="0" w:color="auto"/>
              <w:right w:val="single" w:sz="4" w:space="0" w:color="auto"/>
            </w:tcBorders>
          </w:tcPr>
          <w:p w14:paraId="5397A049" w14:textId="77777777" w:rsidR="00437403" w:rsidRPr="004F764C" w:rsidRDefault="00437403" w:rsidP="00C270E6">
            <w:pPr>
              <w:suppressAutoHyphens/>
              <w:snapToGrid w:val="0"/>
              <w:spacing w:line="240" w:lineRule="auto"/>
              <w:rPr>
                <w:rFonts w:ascii="Times New Roman" w:eastAsia="Calibri" w:hAnsi="Times New Roman" w:cs="Times New Roman"/>
                <w:color w:val="000000"/>
                <w:sz w:val="24"/>
                <w:szCs w:val="24"/>
              </w:rPr>
            </w:pPr>
          </w:p>
        </w:tc>
      </w:tr>
      <w:tr w:rsidR="00836A97" w:rsidRPr="004F764C" w14:paraId="59BA2607" w14:textId="77777777" w:rsidTr="006903F3">
        <w:trPr>
          <w:trHeight w:val="555"/>
        </w:trPr>
        <w:tc>
          <w:tcPr>
            <w:tcW w:w="4812" w:type="dxa"/>
            <w:tcBorders>
              <w:top w:val="single" w:sz="4" w:space="0" w:color="auto"/>
              <w:left w:val="single" w:sz="4" w:space="0" w:color="auto"/>
              <w:bottom w:val="single" w:sz="4" w:space="0" w:color="auto"/>
              <w:right w:val="single" w:sz="4" w:space="0" w:color="auto"/>
            </w:tcBorders>
            <w:hideMark/>
          </w:tcPr>
          <w:p w14:paraId="61AA97D2" w14:textId="77777777" w:rsidR="00836A97" w:rsidRPr="004F764C" w:rsidRDefault="00836A97" w:rsidP="00C270E6">
            <w:pPr>
              <w:suppressAutoHyphens/>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4600" w:type="dxa"/>
            <w:tcBorders>
              <w:top w:val="single" w:sz="4" w:space="0" w:color="auto"/>
              <w:left w:val="single" w:sz="4" w:space="0" w:color="auto"/>
              <w:bottom w:val="single" w:sz="4" w:space="0" w:color="auto"/>
              <w:right w:val="single" w:sz="4" w:space="0" w:color="auto"/>
            </w:tcBorders>
          </w:tcPr>
          <w:p w14:paraId="688F3A3D" w14:textId="77777777" w:rsidR="00836A97" w:rsidRPr="004F764C" w:rsidRDefault="00836A97" w:rsidP="00C270E6">
            <w:pPr>
              <w:suppressAutoHyphens/>
              <w:spacing w:line="240" w:lineRule="auto"/>
              <w:ind w:right="566"/>
              <w:rPr>
                <w:rFonts w:ascii="Times New Roman" w:eastAsia="Calibri" w:hAnsi="Times New Roman" w:cs="Times New Roman"/>
                <w:color w:val="000000"/>
                <w:sz w:val="24"/>
                <w:szCs w:val="24"/>
              </w:rPr>
            </w:pPr>
          </w:p>
        </w:tc>
      </w:tr>
      <w:tr w:rsidR="00836A97" w:rsidRPr="004F764C" w14:paraId="5C85CFD0" w14:textId="77777777" w:rsidTr="006903F3">
        <w:trPr>
          <w:trHeight w:hRule="exact" w:val="342"/>
        </w:trPr>
        <w:tc>
          <w:tcPr>
            <w:tcW w:w="4812" w:type="dxa"/>
            <w:tcBorders>
              <w:top w:val="single" w:sz="4" w:space="0" w:color="auto"/>
              <w:left w:val="single" w:sz="4" w:space="0" w:color="auto"/>
              <w:bottom w:val="single" w:sz="4" w:space="0" w:color="auto"/>
              <w:right w:val="single" w:sz="4" w:space="0" w:color="auto"/>
            </w:tcBorders>
            <w:hideMark/>
          </w:tcPr>
          <w:p w14:paraId="5551BBA6" w14:textId="77777777" w:rsidR="00836A97" w:rsidRPr="004F764C" w:rsidRDefault="00836A97" w:rsidP="00C270E6">
            <w:pPr>
              <w:suppressAutoHyphens/>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4600" w:type="dxa"/>
            <w:tcBorders>
              <w:top w:val="single" w:sz="4" w:space="0" w:color="auto"/>
              <w:left w:val="single" w:sz="4" w:space="0" w:color="auto"/>
              <w:bottom w:val="single" w:sz="4" w:space="0" w:color="auto"/>
              <w:right w:val="single" w:sz="4" w:space="0" w:color="auto"/>
            </w:tcBorders>
          </w:tcPr>
          <w:p w14:paraId="3B98B8BB"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p w14:paraId="6CF3A736"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p w14:paraId="5A62B52E"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p w14:paraId="17CD9B93"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p w14:paraId="45D62587"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p w14:paraId="436A7EB0"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p w14:paraId="678B0D30"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tc>
      </w:tr>
      <w:tr w:rsidR="00836A97" w:rsidRPr="004F764C" w14:paraId="3C8EC837" w14:textId="77777777" w:rsidTr="006903F3">
        <w:trPr>
          <w:trHeight w:val="370"/>
        </w:trPr>
        <w:tc>
          <w:tcPr>
            <w:tcW w:w="4812" w:type="dxa"/>
            <w:tcBorders>
              <w:top w:val="single" w:sz="4" w:space="0" w:color="auto"/>
              <w:left w:val="single" w:sz="4" w:space="0" w:color="auto"/>
              <w:bottom w:val="single" w:sz="4" w:space="0" w:color="auto"/>
              <w:right w:val="single" w:sz="4" w:space="0" w:color="auto"/>
            </w:tcBorders>
            <w:hideMark/>
          </w:tcPr>
          <w:p w14:paraId="1482558D" w14:textId="77777777" w:rsidR="00836A97" w:rsidRPr="004F764C" w:rsidRDefault="00836A97" w:rsidP="00C270E6">
            <w:pPr>
              <w:suppressAutoHyphens/>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4600" w:type="dxa"/>
            <w:tcBorders>
              <w:top w:val="single" w:sz="4" w:space="0" w:color="auto"/>
              <w:left w:val="single" w:sz="4" w:space="0" w:color="auto"/>
              <w:bottom w:val="single" w:sz="4" w:space="0" w:color="auto"/>
              <w:right w:val="single" w:sz="4" w:space="0" w:color="auto"/>
            </w:tcBorders>
          </w:tcPr>
          <w:p w14:paraId="6718C6C8" w14:textId="77777777" w:rsidR="00836A97" w:rsidRPr="004F764C" w:rsidRDefault="00836A97" w:rsidP="00C270E6">
            <w:pPr>
              <w:suppressAutoHyphens/>
              <w:spacing w:line="240" w:lineRule="auto"/>
              <w:ind w:right="566"/>
              <w:rPr>
                <w:rFonts w:ascii="Times New Roman" w:eastAsia="Calibri" w:hAnsi="Times New Roman" w:cs="Times New Roman"/>
                <w:color w:val="000000"/>
                <w:sz w:val="24"/>
                <w:szCs w:val="24"/>
              </w:rPr>
            </w:pPr>
          </w:p>
        </w:tc>
      </w:tr>
      <w:tr w:rsidR="00836A97" w:rsidRPr="004F764C" w14:paraId="7BBB7AF6" w14:textId="77777777" w:rsidTr="006903F3">
        <w:trPr>
          <w:trHeight w:val="301"/>
        </w:trPr>
        <w:tc>
          <w:tcPr>
            <w:tcW w:w="4812" w:type="dxa"/>
            <w:tcBorders>
              <w:top w:val="single" w:sz="4" w:space="0" w:color="auto"/>
              <w:left w:val="single" w:sz="4" w:space="0" w:color="auto"/>
              <w:bottom w:val="single" w:sz="4" w:space="0" w:color="auto"/>
              <w:right w:val="single" w:sz="4" w:space="0" w:color="auto"/>
            </w:tcBorders>
            <w:hideMark/>
          </w:tcPr>
          <w:p w14:paraId="4CA3AC7D" w14:textId="77777777" w:rsidR="00836A97" w:rsidRPr="004F764C" w:rsidRDefault="00836A97" w:rsidP="00C270E6">
            <w:pPr>
              <w:suppressAutoHyphens/>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4600" w:type="dxa"/>
            <w:tcBorders>
              <w:top w:val="single" w:sz="4" w:space="0" w:color="auto"/>
              <w:left w:val="single" w:sz="4" w:space="0" w:color="auto"/>
              <w:bottom w:val="single" w:sz="4" w:space="0" w:color="auto"/>
              <w:right w:val="single" w:sz="4" w:space="0" w:color="auto"/>
            </w:tcBorders>
          </w:tcPr>
          <w:p w14:paraId="3E1D0E54" w14:textId="77777777" w:rsidR="00836A97" w:rsidRPr="004F764C" w:rsidRDefault="00836A97" w:rsidP="00C270E6">
            <w:pPr>
              <w:suppressAutoHyphens/>
              <w:spacing w:line="240" w:lineRule="auto"/>
              <w:ind w:right="566"/>
              <w:rPr>
                <w:rFonts w:ascii="Times New Roman" w:eastAsia="Calibri" w:hAnsi="Times New Roman" w:cs="Times New Roman"/>
                <w:color w:val="000000"/>
                <w:sz w:val="24"/>
                <w:szCs w:val="24"/>
              </w:rPr>
            </w:pPr>
          </w:p>
        </w:tc>
      </w:tr>
      <w:tr w:rsidR="00836A97" w:rsidRPr="004F764C" w14:paraId="05688FD7" w14:textId="77777777" w:rsidTr="006903F3">
        <w:trPr>
          <w:trHeight w:val="1141"/>
        </w:trPr>
        <w:tc>
          <w:tcPr>
            <w:tcW w:w="4812" w:type="dxa"/>
            <w:tcBorders>
              <w:top w:val="single" w:sz="4" w:space="0" w:color="000000"/>
              <w:left w:val="single" w:sz="4" w:space="0" w:color="000000"/>
              <w:bottom w:val="single" w:sz="4" w:space="0" w:color="000000"/>
              <w:right w:val="nil"/>
            </w:tcBorders>
          </w:tcPr>
          <w:p w14:paraId="62693663" w14:textId="5776A362" w:rsidR="00836A97" w:rsidRPr="004F764C" w:rsidRDefault="00836A97" w:rsidP="00C270E6">
            <w:pPr>
              <w:suppressAutoHyphens/>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w:t>
            </w:r>
            <w:r w:rsidR="005E5C14">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79585A17" w14:textId="77777777" w:rsidR="00836A97" w:rsidRPr="004F764C" w:rsidRDefault="00836A97" w:rsidP="00C270E6">
            <w:pPr>
              <w:suppressAutoHyphens/>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4600" w:type="dxa"/>
            <w:tcBorders>
              <w:top w:val="single" w:sz="4" w:space="0" w:color="000000"/>
              <w:left w:val="single" w:sz="4" w:space="0" w:color="000000"/>
              <w:bottom w:val="single" w:sz="4" w:space="0" w:color="000000"/>
              <w:right w:val="single" w:sz="4" w:space="0" w:color="000000"/>
            </w:tcBorders>
          </w:tcPr>
          <w:p w14:paraId="4D85144C"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255EC1C8" w14:textId="77777777" w:rsidTr="006903F3">
        <w:trPr>
          <w:trHeight w:val="555"/>
        </w:trPr>
        <w:tc>
          <w:tcPr>
            <w:tcW w:w="4812" w:type="dxa"/>
            <w:tcBorders>
              <w:top w:val="single" w:sz="4" w:space="0" w:color="000000"/>
              <w:left w:val="single" w:sz="4" w:space="0" w:color="000000"/>
              <w:bottom w:val="single" w:sz="4" w:space="0" w:color="000000"/>
              <w:right w:val="nil"/>
            </w:tcBorders>
            <w:hideMark/>
          </w:tcPr>
          <w:p w14:paraId="1762D19F" w14:textId="696786EE" w:rsidR="00836A97" w:rsidRPr="004F764C" w:rsidRDefault="00836A97" w:rsidP="00C270E6">
            <w:pPr>
              <w:suppressAutoHyphens/>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5E5C14">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4600" w:type="dxa"/>
            <w:tcBorders>
              <w:top w:val="single" w:sz="4" w:space="0" w:color="000000"/>
              <w:left w:val="single" w:sz="4" w:space="0" w:color="000000"/>
              <w:bottom w:val="single" w:sz="4" w:space="0" w:color="000000"/>
              <w:right w:val="single" w:sz="4" w:space="0" w:color="000000"/>
            </w:tcBorders>
          </w:tcPr>
          <w:p w14:paraId="4510822D"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50843A22" w14:textId="77777777" w:rsidTr="006903F3">
        <w:trPr>
          <w:trHeight w:val="1403"/>
        </w:trPr>
        <w:tc>
          <w:tcPr>
            <w:tcW w:w="4812" w:type="dxa"/>
            <w:tcBorders>
              <w:top w:val="single" w:sz="4" w:space="0" w:color="000000"/>
              <w:left w:val="single" w:sz="4" w:space="0" w:color="000000"/>
              <w:bottom w:val="single" w:sz="4" w:space="0" w:color="000000"/>
              <w:right w:val="nil"/>
            </w:tcBorders>
            <w:hideMark/>
          </w:tcPr>
          <w:p w14:paraId="3F3CC96F" w14:textId="77777777" w:rsidR="00836A97" w:rsidRPr="004F764C" w:rsidRDefault="00836A97" w:rsidP="00C270E6">
            <w:pPr>
              <w:suppressAutoHyphens/>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4600" w:type="dxa"/>
            <w:tcBorders>
              <w:top w:val="single" w:sz="4" w:space="0" w:color="000000"/>
              <w:left w:val="single" w:sz="4" w:space="0" w:color="000000"/>
              <w:bottom w:val="single" w:sz="4" w:space="0" w:color="000000"/>
              <w:right w:val="single" w:sz="4" w:space="0" w:color="000000"/>
            </w:tcBorders>
          </w:tcPr>
          <w:p w14:paraId="1A086E82"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lang w:eastAsia="zh-CN"/>
              </w:rPr>
            </w:pPr>
          </w:p>
        </w:tc>
      </w:tr>
    </w:tbl>
    <w:p w14:paraId="7BB6FA12" w14:textId="77777777" w:rsidR="00836A97" w:rsidRPr="004F764C" w:rsidRDefault="00836A97" w:rsidP="006903F3">
      <w:pPr>
        <w:suppressAutoHyphens/>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35A48EEF" w14:textId="77777777" w:rsidR="00836A97" w:rsidRPr="004F764C" w:rsidRDefault="00836A97" w:rsidP="006903F3">
      <w:pPr>
        <w:widowControl w:val="0"/>
        <w:suppressAutoHyphens/>
        <w:spacing w:line="240" w:lineRule="auto"/>
        <w:ind w:left="426" w:right="-2"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2. Mums yra žinoma, kad perkančioji organizacija viešins CVP IS mūsų pasiūlymą bei sudarytą sutartį laimėjimo atveju. Sutinkame su viešinama informacija, nes jos atskleidimas </w:t>
      </w:r>
      <w:r w:rsidRPr="004F764C">
        <w:rPr>
          <w:rFonts w:ascii="Times New Roman" w:eastAsia="Calibri" w:hAnsi="Times New Roman" w:cs="Times New Roman"/>
          <w:sz w:val="24"/>
          <w:szCs w:val="24"/>
        </w:rPr>
        <w:lastRenderedPageBreak/>
        <w:t>neprieštarauja teisės aktams bei teisėtiems mūsų interesams, netrukdo laisvai konkuruoti tarpusavyje.</w:t>
      </w:r>
    </w:p>
    <w:p w14:paraId="050C2D30" w14:textId="77777777" w:rsidR="00064CAF" w:rsidRPr="00064CAF" w:rsidRDefault="00836A97" w:rsidP="006903F3">
      <w:pPr>
        <w:widowControl w:val="0"/>
        <w:suppressAutoHyphens/>
        <w:spacing w:line="240" w:lineRule="auto"/>
        <w:ind w:left="567"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3. Mūsų siūloma kaina apima visus mokesčius ir </w:t>
      </w:r>
      <w:r w:rsidRPr="00064CAF">
        <w:rPr>
          <w:rFonts w:ascii="Times New Roman" w:eastAsia="Calibri" w:hAnsi="Times New Roman" w:cs="Times New Roman"/>
          <w:sz w:val="24"/>
          <w:szCs w:val="24"/>
        </w:rPr>
        <w:t xml:space="preserve">visas išlaidas, prekių pristatymo, </w:t>
      </w:r>
      <w:r w:rsidR="00B63569">
        <w:rPr>
          <w:rFonts w:ascii="Times New Roman" w:eastAsia="Calibri" w:hAnsi="Times New Roman" w:cs="Times New Roman"/>
          <w:sz w:val="24"/>
          <w:szCs w:val="24"/>
        </w:rPr>
        <w:t>montavimo</w:t>
      </w:r>
      <w:r w:rsidRPr="00064CA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064CAF">
        <w:rPr>
          <w:rFonts w:ascii="Times New Roman" w:eastAsia="Calibri" w:hAnsi="Times New Roman" w:cs="Times New Roman"/>
          <w:sz w:val="24"/>
          <w:szCs w:val="24"/>
        </w:rPr>
        <w:t xml:space="preserve">įskaitant PVM sąskaitų faktūrų pateikimo perkančiajai organizacijai </w:t>
      </w:r>
      <w:r w:rsidR="00064CAF" w:rsidRPr="00064CAF">
        <w:rPr>
          <w:rFonts w:ascii="Times New Roman" w:eastAsia="Calibri" w:hAnsi="Times New Roman" w:cs="Times New Roman"/>
          <w:sz w:val="24"/>
          <w:szCs w:val="24"/>
        </w:rPr>
        <w:t>per Sąskaitų administravimo bendrąją informacinę sistemą (SABIS), išlaidas.</w:t>
      </w:r>
    </w:p>
    <w:p w14:paraId="4EC30018" w14:textId="2D9045FD" w:rsidR="001F4FEA" w:rsidRDefault="00836A97" w:rsidP="000E2CA0">
      <w:pPr>
        <w:widowControl w:val="0"/>
        <w:suppressAutoHyphens/>
        <w:spacing w:line="240" w:lineRule="auto"/>
        <w:ind w:left="425" w:right="-2"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4. Atsižvelgdami į pirkimo dokumentuose išdėstytas sąlygas, siūlome:</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1134"/>
        <w:gridCol w:w="1418"/>
        <w:gridCol w:w="1984"/>
      </w:tblGrid>
      <w:tr w:rsidR="00A21B43" w:rsidRPr="00226401" w14:paraId="03B181F4" w14:textId="77777777" w:rsidTr="00226401">
        <w:trPr>
          <w:trHeight w:val="1141"/>
        </w:trPr>
        <w:tc>
          <w:tcPr>
            <w:tcW w:w="567" w:type="dxa"/>
            <w:tcBorders>
              <w:top w:val="single" w:sz="4" w:space="0" w:color="auto"/>
              <w:left w:val="single" w:sz="4" w:space="0" w:color="auto"/>
              <w:bottom w:val="single" w:sz="4" w:space="0" w:color="auto"/>
              <w:right w:val="single" w:sz="4" w:space="0" w:color="auto"/>
            </w:tcBorders>
            <w:vAlign w:val="center"/>
          </w:tcPr>
          <w:p w14:paraId="12909F09" w14:textId="77777777" w:rsidR="00A21B43" w:rsidRPr="00226401" w:rsidRDefault="00A21B43" w:rsidP="00400D48">
            <w:pPr>
              <w:spacing w:line="240" w:lineRule="auto"/>
              <w:jc w:val="center"/>
              <w:rPr>
                <w:rFonts w:ascii="Times New Roman" w:hAnsi="Times New Roman" w:cs="Times New Roman"/>
                <w:sz w:val="24"/>
                <w:szCs w:val="24"/>
              </w:rPr>
            </w:pPr>
            <w:proofErr w:type="spellStart"/>
            <w:r w:rsidRPr="00226401">
              <w:rPr>
                <w:rFonts w:ascii="Times New Roman" w:hAnsi="Times New Roman" w:cs="Times New Roman"/>
                <w:sz w:val="24"/>
                <w:szCs w:val="24"/>
              </w:rPr>
              <w:t>EEil</w:t>
            </w:r>
            <w:proofErr w:type="spellEnd"/>
            <w:r w:rsidRPr="00226401">
              <w:rPr>
                <w:rFonts w:ascii="Times New Roman" w:hAnsi="Times New Roman" w:cs="Times New Roman"/>
                <w:sz w:val="24"/>
                <w:szCs w:val="24"/>
              </w:rPr>
              <w:t>. Nr.</w:t>
            </w:r>
          </w:p>
        </w:tc>
        <w:tc>
          <w:tcPr>
            <w:tcW w:w="5103" w:type="dxa"/>
            <w:tcBorders>
              <w:top w:val="single" w:sz="4" w:space="0" w:color="auto"/>
              <w:left w:val="single" w:sz="4" w:space="0" w:color="auto"/>
              <w:bottom w:val="single" w:sz="4" w:space="0" w:color="auto"/>
              <w:right w:val="single" w:sz="4" w:space="0" w:color="auto"/>
            </w:tcBorders>
            <w:vAlign w:val="center"/>
          </w:tcPr>
          <w:p w14:paraId="5131E16D" w14:textId="6DCD427B" w:rsidR="00A21B43" w:rsidRPr="00226401" w:rsidRDefault="00A21B43" w:rsidP="00400D48">
            <w:pPr>
              <w:spacing w:line="240" w:lineRule="auto"/>
              <w:ind w:firstLine="0"/>
              <w:jc w:val="center"/>
              <w:rPr>
                <w:rFonts w:ascii="Times New Roman" w:hAnsi="Times New Roman" w:cs="Times New Roman"/>
                <w:sz w:val="24"/>
                <w:szCs w:val="24"/>
              </w:rPr>
            </w:pPr>
            <w:r w:rsidRPr="00226401">
              <w:rPr>
                <w:rFonts w:ascii="Times New Roman" w:hAnsi="Times New Roman" w:cs="Times New Roman"/>
                <w:sz w:val="24"/>
                <w:szCs w:val="24"/>
              </w:rPr>
              <w:t>Paslaugos 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3FBB4B09" w14:textId="77777777" w:rsidR="00A21B43" w:rsidRPr="00226401" w:rsidRDefault="00A21B43" w:rsidP="00400D48">
            <w:pPr>
              <w:spacing w:line="240" w:lineRule="auto"/>
              <w:ind w:firstLine="28"/>
              <w:jc w:val="center"/>
              <w:rPr>
                <w:rFonts w:ascii="Times New Roman" w:hAnsi="Times New Roman" w:cs="Times New Roman"/>
                <w:sz w:val="24"/>
                <w:szCs w:val="24"/>
              </w:rPr>
            </w:pPr>
            <w:r w:rsidRPr="00226401">
              <w:rPr>
                <w:rFonts w:ascii="Times New Roman" w:hAnsi="Times New Roman" w:cs="Times New Roman"/>
                <w:sz w:val="24"/>
                <w:szCs w:val="24"/>
              </w:rPr>
              <w:t>Kiekis,</w:t>
            </w:r>
          </w:p>
          <w:p w14:paraId="0F3A7230" w14:textId="77777777" w:rsidR="00A21B43" w:rsidRPr="00226401" w:rsidRDefault="00A21B43" w:rsidP="00400D48">
            <w:pPr>
              <w:spacing w:line="240" w:lineRule="auto"/>
              <w:ind w:firstLine="28"/>
              <w:jc w:val="center"/>
              <w:rPr>
                <w:rFonts w:ascii="Times New Roman" w:eastAsia="Times New Roman" w:hAnsi="Times New Roman" w:cs="Times New Roman"/>
                <w:sz w:val="24"/>
                <w:szCs w:val="24"/>
              </w:rPr>
            </w:pPr>
            <w:proofErr w:type="spellStart"/>
            <w:r w:rsidRPr="00226401">
              <w:rPr>
                <w:rFonts w:ascii="Times New Roman" w:hAnsi="Times New Roman" w:cs="Times New Roman"/>
                <w:sz w:val="24"/>
                <w:szCs w:val="24"/>
              </w:rPr>
              <w:t>vnt</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03B592E" w14:textId="77777777" w:rsidR="00A21B43" w:rsidRPr="00226401" w:rsidRDefault="00A21B43" w:rsidP="00400D48">
            <w:pPr>
              <w:spacing w:line="240" w:lineRule="auto"/>
              <w:ind w:firstLine="0"/>
              <w:jc w:val="center"/>
              <w:rPr>
                <w:rFonts w:ascii="Times New Roman" w:hAnsi="Times New Roman" w:cs="Times New Roman"/>
                <w:sz w:val="24"/>
                <w:szCs w:val="24"/>
              </w:rPr>
            </w:pPr>
            <w:r w:rsidRPr="00226401">
              <w:rPr>
                <w:rFonts w:ascii="Times New Roman" w:eastAsia="Times New Roman" w:hAnsi="Times New Roman" w:cs="Times New Roman"/>
                <w:sz w:val="24"/>
                <w:szCs w:val="24"/>
              </w:rPr>
              <w:t>Vnt. kaina be PVM</w:t>
            </w:r>
          </w:p>
        </w:tc>
        <w:tc>
          <w:tcPr>
            <w:tcW w:w="1984" w:type="dxa"/>
            <w:tcBorders>
              <w:top w:val="single" w:sz="4" w:space="0" w:color="auto"/>
              <w:left w:val="single" w:sz="4" w:space="0" w:color="auto"/>
              <w:bottom w:val="single" w:sz="4" w:space="0" w:color="auto"/>
              <w:right w:val="single" w:sz="4" w:space="0" w:color="auto"/>
            </w:tcBorders>
            <w:vAlign w:val="center"/>
          </w:tcPr>
          <w:p w14:paraId="13ECEFA0" w14:textId="75F226CC" w:rsidR="00A21B43" w:rsidRPr="00226401" w:rsidRDefault="00A21B43" w:rsidP="00400D48">
            <w:pPr>
              <w:spacing w:line="240" w:lineRule="auto"/>
              <w:ind w:right="204" w:firstLine="0"/>
              <w:jc w:val="center"/>
              <w:rPr>
                <w:rFonts w:ascii="Times New Roman" w:eastAsia="Times New Roman" w:hAnsi="Times New Roman" w:cs="Times New Roman"/>
                <w:sz w:val="24"/>
                <w:szCs w:val="24"/>
              </w:rPr>
            </w:pPr>
            <w:r w:rsidRPr="00226401">
              <w:rPr>
                <w:rFonts w:ascii="Times New Roman" w:eastAsia="Times New Roman" w:hAnsi="Times New Roman" w:cs="Times New Roman"/>
                <w:sz w:val="24"/>
                <w:szCs w:val="24"/>
              </w:rPr>
              <w:t xml:space="preserve">Viso kaina Eur, </w:t>
            </w:r>
            <w:r w:rsidR="00F8709E" w:rsidRPr="00226401">
              <w:rPr>
                <w:rFonts w:ascii="Times New Roman" w:eastAsia="Times New Roman" w:hAnsi="Times New Roman" w:cs="Times New Roman"/>
                <w:sz w:val="24"/>
                <w:szCs w:val="24"/>
              </w:rPr>
              <w:t>be</w:t>
            </w:r>
            <w:r w:rsidRPr="00226401">
              <w:rPr>
                <w:rFonts w:ascii="Times New Roman" w:eastAsia="Times New Roman" w:hAnsi="Times New Roman" w:cs="Times New Roman"/>
                <w:sz w:val="24"/>
                <w:szCs w:val="24"/>
              </w:rPr>
              <w:t xml:space="preserve"> PVM</w:t>
            </w:r>
          </w:p>
        </w:tc>
      </w:tr>
      <w:tr w:rsidR="00A21B43" w:rsidRPr="00226401" w14:paraId="24826C60" w14:textId="77777777" w:rsidTr="00226401">
        <w:trPr>
          <w:trHeight w:val="279"/>
        </w:trPr>
        <w:tc>
          <w:tcPr>
            <w:tcW w:w="567" w:type="dxa"/>
            <w:tcBorders>
              <w:top w:val="single" w:sz="4" w:space="0" w:color="auto"/>
              <w:left w:val="single" w:sz="4" w:space="0" w:color="auto"/>
              <w:bottom w:val="single" w:sz="4" w:space="0" w:color="auto"/>
              <w:right w:val="single" w:sz="4" w:space="0" w:color="auto"/>
            </w:tcBorders>
          </w:tcPr>
          <w:p w14:paraId="4BD3234A" w14:textId="77777777" w:rsidR="00A21B43" w:rsidRPr="00226401" w:rsidRDefault="00A21B43" w:rsidP="00400D48">
            <w:pPr>
              <w:spacing w:line="240" w:lineRule="auto"/>
              <w:ind w:firstLine="37"/>
              <w:jc w:val="center"/>
              <w:rPr>
                <w:rFonts w:ascii="Times New Roman" w:hAnsi="Times New Roman" w:cs="Times New Roman"/>
                <w:i/>
                <w:sz w:val="24"/>
                <w:szCs w:val="24"/>
              </w:rPr>
            </w:pPr>
            <w:r w:rsidRPr="00226401">
              <w:rPr>
                <w:rFonts w:ascii="Times New Roman" w:hAnsi="Times New Roman" w:cs="Times New Roman"/>
                <w:i/>
                <w:sz w:val="24"/>
                <w:szCs w:val="24"/>
              </w:rPr>
              <w:t>1</w:t>
            </w:r>
          </w:p>
        </w:tc>
        <w:tc>
          <w:tcPr>
            <w:tcW w:w="5103" w:type="dxa"/>
            <w:tcBorders>
              <w:top w:val="single" w:sz="4" w:space="0" w:color="auto"/>
              <w:left w:val="single" w:sz="4" w:space="0" w:color="auto"/>
              <w:bottom w:val="single" w:sz="4" w:space="0" w:color="auto"/>
              <w:right w:val="single" w:sz="4" w:space="0" w:color="auto"/>
            </w:tcBorders>
          </w:tcPr>
          <w:p w14:paraId="7DFDA9D1" w14:textId="77777777" w:rsidR="00A21B43" w:rsidRPr="00226401" w:rsidRDefault="00A21B43" w:rsidP="00400D48">
            <w:pPr>
              <w:spacing w:line="240" w:lineRule="auto"/>
              <w:ind w:firstLine="0"/>
              <w:jc w:val="center"/>
              <w:rPr>
                <w:rFonts w:ascii="Times New Roman" w:hAnsi="Times New Roman" w:cs="Times New Roman"/>
                <w:i/>
                <w:sz w:val="24"/>
                <w:szCs w:val="24"/>
              </w:rPr>
            </w:pPr>
            <w:r w:rsidRPr="00226401">
              <w:rPr>
                <w:rFonts w:ascii="Times New Roman" w:hAnsi="Times New Roman" w:cs="Times New Roman"/>
                <w:i/>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568B6737" w14:textId="11DD8EED" w:rsidR="00A21B43" w:rsidRPr="00226401" w:rsidRDefault="00A21B43" w:rsidP="00400D48">
            <w:pPr>
              <w:spacing w:line="240" w:lineRule="auto"/>
              <w:ind w:firstLine="28"/>
              <w:jc w:val="center"/>
              <w:rPr>
                <w:rFonts w:ascii="Times New Roman" w:hAnsi="Times New Roman" w:cs="Times New Roman"/>
                <w:i/>
                <w:sz w:val="24"/>
                <w:szCs w:val="24"/>
              </w:rPr>
            </w:pPr>
            <w:r w:rsidRPr="00226401">
              <w:rPr>
                <w:rFonts w:ascii="Times New Roman" w:hAnsi="Times New Roman" w:cs="Times New Roman"/>
                <w:i/>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3D038FA2" w14:textId="77777777" w:rsidR="00A21B43" w:rsidRPr="00226401" w:rsidRDefault="00A21B43" w:rsidP="00400D48">
            <w:pPr>
              <w:spacing w:line="240" w:lineRule="auto"/>
              <w:ind w:firstLine="0"/>
              <w:jc w:val="center"/>
              <w:rPr>
                <w:rFonts w:ascii="Times New Roman" w:hAnsi="Times New Roman" w:cs="Times New Roman"/>
                <w:i/>
                <w:sz w:val="24"/>
                <w:szCs w:val="24"/>
              </w:rPr>
            </w:pPr>
            <w:r w:rsidRPr="00226401">
              <w:rPr>
                <w:rFonts w:ascii="Times New Roman" w:hAnsi="Times New Roman" w:cs="Times New Roman"/>
                <w:i/>
                <w:sz w:val="24"/>
                <w:szCs w:val="24"/>
              </w:rPr>
              <w:t>4</w:t>
            </w:r>
          </w:p>
        </w:tc>
        <w:tc>
          <w:tcPr>
            <w:tcW w:w="1984" w:type="dxa"/>
            <w:tcBorders>
              <w:top w:val="single" w:sz="4" w:space="0" w:color="auto"/>
              <w:left w:val="single" w:sz="4" w:space="0" w:color="auto"/>
              <w:bottom w:val="single" w:sz="4" w:space="0" w:color="auto"/>
              <w:right w:val="single" w:sz="4" w:space="0" w:color="auto"/>
            </w:tcBorders>
          </w:tcPr>
          <w:p w14:paraId="32E20910" w14:textId="31DFCC71" w:rsidR="00A21B43" w:rsidRPr="00226401" w:rsidRDefault="00A21B43" w:rsidP="00400D48">
            <w:pPr>
              <w:spacing w:line="240" w:lineRule="auto"/>
              <w:ind w:firstLine="0"/>
              <w:jc w:val="center"/>
              <w:rPr>
                <w:rFonts w:ascii="Times New Roman" w:hAnsi="Times New Roman" w:cs="Times New Roman"/>
                <w:i/>
                <w:sz w:val="24"/>
                <w:szCs w:val="24"/>
              </w:rPr>
            </w:pPr>
            <w:r w:rsidRPr="00226401">
              <w:rPr>
                <w:rFonts w:ascii="Times New Roman" w:hAnsi="Times New Roman" w:cs="Times New Roman"/>
                <w:i/>
                <w:sz w:val="24"/>
                <w:szCs w:val="24"/>
              </w:rPr>
              <w:t>5</w:t>
            </w:r>
          </w:p>
        </w:tc>
      </w:tr>
      <w:tr w:rsidR="00226401" w:rsidRPr="00226401" w14:paraId="24C610FB" w14:textId="77777777" w:rsidTr="00226401">
        <w:trPr>
          <w:trHeight w:val="453"/>
        </w:trPr>
        <w:tc>
          <w:tcPr>
            <w:tcW w:w="567" w:type="dxa"/>
            <w:tcBorders>
              <w:top w:val="single" w:sz="4" w:space="0" w:color="auto"/>
              <w:left w:val="single" w:sz="4" w:space="0" w:color="auto"/>
              <w:bottom w:val="single" w:sz="4" w:space="0" w:color="auto"/>
              <w:right w:val="single" w:sz="4" w:space="0" w:color="auto"/>
            </w:tcBorders>
          </w:tcPr>
          <w:p w14:paraId="3A84763E" w14:textId="77777777" w:rsidR="00226401" w:rsidRPr="00226401" w:rsidRDefault="00226401" w:rsidP="00226401">
            <w:pPr>
              <w:spacing w:line="240" w:lineRule="auto"/>
              <w:ind w:firstLine="0"/>
              <w:jc w:val="center"/>
              <w:rPr>
                <w:rFonts w:ascii="Times New Roman" w:hAnsi="Times New Roman" w:cs="Times New Roman"/>
                <w:sz w:val="24"/>
                <w:szCs w:val="24"/>
              </w:rPr>
            </w:pPr>
            <w:r w:rsidRPr="00226401">
              <w:rPr>
                <w:rFonts w:ascii="Times New Roman" w:hAnsi="Times New Roman" w:cs="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vAlign w:val="center"/>
          </w:tcPr>
          <w:p w14:paraId="06B8FA6D" w14:textId="765F36A7" w:rsidR="00226401" w:rsidRPr="00226401" w:rsidRDefault="00226401" w:rsidP="00226401">
            <w:pPr>
              <w:pBdr>
                <w:top w:val="nil"/>
                <w:left w:val="nil"/>
                <w:bottom w:val="nil"/>
                <w:right w:val="nil"/>
                <w:between w:val="nil"/>
                <w:bar w:val="nil"/>
              </w:pBdr>
              <w:spacing w:line="240" w:lineRule="auto"/>
              <w:ind w:firstLine="0"/>
              <w:jc w:val="center"/>
              <w:rPr>
                <w:rFonts w:ascii="Times New Roman" w:hAnsi="Times New Roman" w:cs="Times New Roman"/>
                <w:sz w:val="24"/>
                <w:szCs w:val="24"/>
              </w:rPr>
            </w:pPr>
            <w:r w:rsidRPr="00226401">
              <w:rPr>
                <w:rFonts w:ascii="Times New Roman" w:eastAsia="Arial Unicode MS" w:hAnsi="Times New Roman" w:cs="Times New Roman"/>
                <w:b/>
                <w:bCs/>
                <w:sz w:val="24"/>
                <w:szCs w:val="24"/>
                <w:bdr w:val="nil"/>
              </w:rPr>
              <w:t>Audito paslaugos</w:t>
            </w:r>
          </w:p>
        </w:tc>
        <w:tc>
          <w:tcPr>
            <w:tcW w:w="1134" w:type="dxa"/>
            <w:tcBorders>
              <w:top w:val="single" w:sz="4" w:space="0" w:color="auto"/>
              <w:left w:val="single" w:sz="4" w:space="0" w:color="auto"/>
              <w:bottom w:val="single" w:sz="4" w:space="0" w:color="auto"/>
              <w:right w:val="single" w:sz="4" w:space="0" w:color="auto"/>
            </w:tcBorders>
          </w:tcPr>
          <w:p w14:paraId="1F11387C" w14:textId="77777777" w:rsidR="00226401" w:rsidRPr="00226401" w:rsidRDefault="00226401" w:rsidP="00226401">
            <w:pPr>
              <w:spacing w:line="240" w:lineRule="auto"/>
              <w:ind w:firstLine="28"/>
              <w:jc w:val="center"/>
              <w:rPr>
                <w:rFonts w:ascii="Times New Roman" w:hAnsi="Times New Roman" w:cs="Times New Roman"/>
                <w:b/>
                <w:bCs/>
                <w:iCs/>
                <w:sz w:val="24"/>
                <w:szCs w:val="24"/>
              </w:rPr>
            </w:pPr>
            <w:r w:rsidRPr="00226401">
              <w:rPr>
                <w:rFonts w:ascii="Times New Roman" w:hAnsi="Times New Roman" w:cs="Times New Roman"/>
                <w:b/>
                <w:bCs/>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72B0B9EC" w14:textId="03C7EBFC" w:rsidR="00226401" w:rsidRPr="00226401" w:rsidRDefault="00226401" w:rsidP="00226401">
            <w:pPr>
              <w:spacing w:line="240" w:lineRule="auto"/>
              <w:ind w:firstLine="0"/>
              <w:jc w:val="center"/>
              <w:rPr>
                <w:rFonts w:ascii="Times New Roman" w:hAnsi="Times New Roman" w:cs="Times New Roman"/>
                <w:iCs/>
                <w:sz w:val="24"/>
                <w:szCs w:val="24"/>
              </w:rPr>
            </w:pPr>
            <w:r w:rsidRPr="00226401">
              <w:rPr>
                <w:rFonts w:ascii="Times New Roman" w:hAnsi="Times New Roman" w:cs="Times New Roman"/>
                <w:noProof/>
                <w:sz w:val="24"/>
                <w:szCs w:val="24"/>
                <w:highlight w:val="lightGray"/>
              </w:rPr>
              <w:t>įrašyti</w:t>
            </w:r>
          </w:p>
        </w:tc>
        <w:tc>
          <w:tcPr>
            <w:tcW w:w="1984" w:type="dxa"/>
            <w:tcBorders>
              <w:top w:val="single" w:sz="4" w:space="0" w:color="auto"/>
              <w:left w:val="single" w:sz="4" w:space="0" w:color="auto"/>
              <w:bottom w:val="single" w:sz="4" w:space="0" w:color="auto"/>
              <w:right w:val="single" w:sz="4" w:space="0" w:color="auto"/>
            </w:tcBorders>
          </w:tcPr>
          <w:p w14:paraId="33F6F948" w14:textId="718FCB8A" w:rsidR="00226401" w:rsidRPr="00226401" w:rsidRDefault="00226401" w:rsidP="00226401">
            <w:pPr>
              <w:spacing w:line="240" w:lineRule="auto"/>
              <w:ind w:firstLine="0"/>
              <w:jc w:val="center"/>
              <w:rPr>
                <w:rFonts w:ascii="Times New Roman" w:hAnsi="Times New Roman" w:cs="Times New Roman"/>
                <w:iCs/>
                <w:sz w:val="24"/>
                <w:szCs w:val="24"/>
              </w:rPr>
            </w:pPr>
            <w:r w:rsidRPr="00226401">
              <w:rPr>
                <w:rFonts w:ascii="Times New Roman" w:hAnsi="Times New Roman" w:cs="Times New Roman"/>
                <w:noProof/>
                <w:sz w:val="24"/>
                <w:szCs w:val="24"/>
                <w:highlight w:val="lightGray"/>
              </w:rPr>
              <w:t>įrašyti</w:t>
            </w:r>
          </w:p>
        </w:tc>
      </w:tr>
      <w:tr w:rsidR="00226401" w:rsidRPr="00226401" w14:paraId="74FDEE58" w14:textId="77777777" w:rsidTr="0022640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00" w:firstRow="0" w:lastRow="0" w:firstColumn="0" w:lastColumn="0" w:noHBand="0" w:noVBand="0"/>
        </w:tblPrEx>
        <w:trPr>
          <w:jc w:val="center"/>
        </w:trPr>
        <w:tc>
          <w:tcPr>
            <w:tcW w:w="8222"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25FADA" w14:textId="18C5B896" w:rsidR="00226401" w:rsidRPr="00226401" w:rsidRDefault="00226401" w:rsidP="00226401">
            <w:pPr>
              <w:pStyle w:val="prastasiniatinklio"/>
              <w:spacing w:after="0" w:line="0" w:lineRule="atLeast"/>
              <w:jc w:val="right"/>
              <w:rPr>
                <w:rFonts w:ascii="Times New Roman" w:hAnsi="Times New Roman" w:cs="Times New Roman"/>
                <w:color w:val="000000"/>
                <w:sz w:val="24"/>
                <w:szCs w:val="24"/>
              </w:rPr>
            </w:pPr>
            <w:r w:rsidRPr="00226401">
              <w:rPr>
                <w:rFonts w:ascii="Times New Roman" w:hAnsi="Times New Roman" w:cs="Times New Roman"/>
                <w:b/>
                <w:noProof/>
                <w:sz w:val="24"/>
                <w:szCs w:val="24"/>
              </w:rPr>
              <w:t>Pasiūlymo  kaina be PVM</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15522A" w14:textId="107ECCC3" w:rsidR="00226401" w:rsidRPr="00226401" w:rsidRDefault="00226401" w:rsidP="00226401">
            <w:pPr>
              <w:pStyle w:val="prastasiniatinklio"/>
              <w:spacing w:after="0" w:line="0" w:lineRule="atLeast"/>
              <w:rPr>
                <w:rFonts w:ascii="Times New Roman" w:hAnsi="Times New Roman" w:cs="Times New Roman"/>
                <w:color w:val="000000"/>
                <w:sz w:val="24"/>
                <w:szCs w:val="24"/>
              </w:rPr>
            </w:pPr>
            <w:r w:rsidRPr="00226401">
              <w:rPr>
                <w:rFonts w:ascii="Times New Roman" w:hAnsi="Times New Roman" w:cs="Times New Roman"/>
                <w:noProof/>
                <w:sz w:val="24"/>
                <w:szCs w:val="24"/>
                <w:highlight w:val="lightGray"/>
              </w:rPr>
              <w:t>įrašyti</w:t>
            </w:r>
          </w:p>
        </w:tc>
      </w:tr>
      <w:tr w:rsidR="00226401" w:rsidRPr="00226401" w14:paraId="542F276B" w14:textId="77777777" w:rsidTr="0022640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00" w:firstRow="0" w:lastRow="0" w:firstColumn="0" w:lastColumn="0" w:noHBand="0" w:noVBand="0"/>
        </w:tblPrEx>
        <w:trPr>
          <w:jc w:val="center"/>
        </w:trPr>
        <w:tc>
          <w:tcPr>
            <w:tcW w:w="8222"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A19999" w14:textId="63948E93" w:rsidR="00226401" w:rsidRPr="00226401" w:rsidRDefault="00226401" w:rsidP="00226401">
            <w:pPr>
              <w:pStyle w:val="prastasiniatinklio"/>
              <w:spacing w:after="0" w:line="0" w:lineRule="atLeast"/>
              <w:jc w:val="right"/>
              <w:rPr>
                <w:rFonts w:ascii="Times New Roman" w:hAnsi="Times New Roman" w:cs="Times New Roman"/>
                <w:color w:val="000000"/>
                <w:sz w:val="24"/>
                <w:szCs w:val="24"/>
              </w:rPr>
            </w:pPr>
            <w:r w:rsidRPr="00226401">
              <w:rPr>
                <w:rFonts w:ascii="Times New Roman" w:hAnsi="Times New Roman" w:cs="Times New Roman"/>
                <w:b/>
                <w:noProof/>
                <w:sz w:val="24"/>
                <w:szCs w:val="24"/>
              </w:rPr>
              <w:t>PVM</w:t>
            </w:r>
            <w:r w:rsidRPr="00226401">
              <w:rPr>
                <w:rFonts w:ascii="Times New Roman" w:hAnsi="Times New Roman" w:cs="Times New Roman"/>
                <w:b/>
                <w:i/>
                <w:noProof/>
                <w:sz w:val="24"/>
                <w:szCs w:val="24"/>
              </w:rPr>
              <w:t xml:space="preserve"> </w:t>
            </w:r>
            <w:r w:rsidRPr="00226401">
              <w:rPr>
                <w:rFonts w:ascii="Times New Roman" w:hAnsi="Times New Roman" w:cs="Times New Roman"/>
                <w:b/>
                <w:noProof/>
                <w:color w:val="FF0000"/>
                <w:sz w:val="24"/>
                <w:szCs w:val="24"/>
              </w:rPr>
              <w:t>(</w:t>
            </w:r>
            <w:r w:rsidRPr="00226401">
              <w:rPr>
                <w:rFonts w:ascii="Times New Roman" w:hAnsi="Times New Roman" w:cs="Times New Roman"/>
                <w:noProof/>
                <w:color w:val="FF0000"/>
                <w:sz w:val="24"/>
                <w:szCs w:val="24"/>
              </w:rPr>
              <w:t xml:space="preserve">įrašykite tarifą </w:t>
            </w:r>
            <w:r w:rsidRPr="00226401">
              <w:rPr>
                <w:rFonts w:ascii="Times New Roman" w:hAnsi="Times New Roman" w:cs="Times New Roman"/>
                <w:noProof/>
                <w:sz w:val="24"/>
                <w:szCs w:val="24"/>
              </w:rPr>
              <w:t>proc.</w:t>
            </w:r>
            <w:r w:rsidRPr="00226401">
              <w:rPr>
                <w:rFonts w:ascii="Times New Roman" w:hAnsi="Times New Roman" w:cs="Times New Roman"/>
                <w:b/>
                <w:i/>
                <w:iCs/>
                <w:noProof/>
                <w:color w:val="FF0000"/>
                <w:sz w:val="24"/>
                <w:szCs w:val="24"/>
              </w:rPr>
              <w:t>)</w:t>
            </w:r>
            <w:r w:rsidRPr="00226401">
              <w:rPr>
                <w:rFonts w:ascii="Times New Roman" w:hAnsi="Times New Roman" w:cs="Times New Roman"/>
                <w:b/>
                <w:i/>
                <w:iCs/>
                <w:noProof/>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8E4D10" w14:textId="34FBDBF3" w:rsidR="00226401" w:rsidRPr="00226401" w:rsidRDefault="00226401" w:rsidP="00226401">
            <w:pPr>
              <w:pStyle w:val="prastasiniatinklio"/>
              <w:spacing w:after="0" w:line="0" w:lineRule="atLeast"/>
              <w:rPr>
                <w:rFonts w:ascii="Times New Roman" w:hAnsi="Times New Roman" w:cs="Times New Roman"/>
                <w:color w:val="000000"/>
                <w:sz w:val="24"/>
                <w:szCs w:val="24"/>
              </w:rPr>
            </w:pPr>
            <w:r w:rsidRPr="00226401">
              <w:rPr>
                <w:rFonts w:ascii="Times New Roman" w:hAnsi="Times New Roman" w:cs="Times New Roman"/>
                <w:noProof/>
                <w:sz w:val="24"/>
                <w:szCs w:val="24"/>
                <w:highlight w:val="lightGray"/>
              </w:rPr>
              <w:t>įrašyti</w:t>
            </w:r>
          </w:p>
        </w:tc>
      </w:tr>
      <w:tr w:rsidR="00226401" w:rsidRPr="00226401" w14:paraId="768B412A" w14:textId="77777777" w:rsidTr="0022640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00" w:firstRow="0" w:lastRow="0" w:firstColumn="0" w:lastColumn="0" w:noHBand="0" w:noVBand="0"/>
        </w:tblPrEx>
        <w:trPr>
          <w:trHeight w:val="363"/>
          <w:jc w:val="center"/>
        </w:trPr>
        <w:tc>
          <w:tcPr>
            <w:tcW w:w="8222"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113025" w14:textId="5B51EEF9" w:rsidR="00226401" w:rsidRPr="00226401" w:rsidRDefault="00226401" w:rsidP="00226401">
            <w:pPr>
              <w:widowControl w:val="0"/>
              <w:suppressAutoHyphens/>
              <w:jc w:val="right"/>
              <w:rPr>
                <w:rFonts w:ascii="Times New Roman" w:hAnsi="Times New Roman" w:cs="Times New Roman"/>
                <w:b/>
                <w:noProof/>
                <w:sz w:val="24"/>
                <w:szCs w:val="24"/>
                <w:vertAlign w:val="superscript"/>
              </w:rPr>
            </w:pPr>
            <w:r w:rsidRPr="00226401">
              <w:rPr>
                <w:rFonts w:ascii="Times New Roman" w:hAnsi="Times New Roman" w:cs="Times New Roman"/>
                <w:b/>
                <w:noProof/>
                <w:sz w:val="24"/>
                <w:szCs w:val="24"/>
              </w:rPr>
              <w:t>Pasiūlymo kaina su PVM</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70C039" w14:textId="0F8BEFD7" w:rsidR="00226401" w:rsidRPr="00226401" w:rsidRDefault="00226401" w:rsidP="00226401">
            <w:pPr>
              <w:pStyle w:val="prastasiniatinklio"/>
              <w:spacing w:after="0" w:line="0" w:lineRule="atLeast"/>
              <w:rPr>
                <w:rFonts w:ascii="Times New Roman" w:hAnsi="Times New Roman" w:cs="Times New Roman"/>
                <w:color w:val="000000"/>
                <w:sz w:val="24"/>
                <w:szCs w:val="24"/>
                <w:lang w:val="pt-BR"/>
              </w:rPr>
            </w:pPr>
            <w:r w:rsidRPr="00226401">
              <w:rPr>
                <w:rFonts w:ascii="Times New Roman" w:hAnsi="Times New Roman" w:cs="Times New Roman"/>
                <w:noProof/>
                <w:sz w:val="24"/>
                <w:szCs w:val="24"/>
                <w:highlight w:val="lightGray"/>
              </w:rPr>
              <w:t>įrašyti</w:t>
            </w:r>
          </w:p>
        </w:tc>
      </w:tr>
    </w:tbl>
    <w:p w14:paraId="5AB469D5" w14:textId="6C119B62" w:rsidR="00836A97" w:rsidRPr="004F764C" w:rsidRDefault="00836A97" w:rsidP="00961C80">
      <w:pPr>
        <w:suppressAutoHyphens/>
        <w:ind w:left="397" w:firstLine="397"/>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Pastabos:</w:t>
      </w:r>
    </w:p>
    <w:p w14:paraId="564CEE1D" w14:textId="77777777" w:rsidR="00836A97" w:rsidRPr="004F764C" w:rsidRDefault="00836A97" w:rsidP="00C270E6">
      <w:pPr>
        <w:tabs>
          <w:tab w:val="left" w:pos="426"/>
        </w:tabs>
        <w:suppressAutoHyphen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Kainos pasiūlyme nurodomos, paliekant du skaitmenis po kablelio.</w:t>
      </w:r>
    </w:p>
    <w:p w14:paraId="6057B14A" w14:textId="77777777" w:rsidR="00836A97" w:rsidRPr="004F764C" w:rsidRDefault="00836A97" w:rsidP="00C270E6">
      <w:pPr>
        <w:tabs>
          <w:tab w:val="left" w:pos="426"/>
        </w:tabs>
        <w:suppressAutoHyphen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7451D93C" w14:textId="77777777" w:rsidR="007F3226" w:rsidRPr="004F764C" w:rsidRDefault="007F3226" w:rsidP="00C270E6">
      <w:pPr>
        <w:tabs>
          <w:tab w:val="left" w:pos="426"/>
        </w:tabs>
        <w:suppressAutoHyphens/>
        <w:spacing w:line="240" w:lineRule="auto"/>
        <w:ind w:left="142" w:right="142"/>
        <w:rPr>
          <w:rFonts w:ascii="Times New Roman" w:eastAsia="Calibri" w:hAnsi="Times New Roman" w:cs="Times New Roman"/>
          <w:i/>
          <w:iCs/>
          <w:sz w:val="24"/>
          <w:szCs w:val="24"/>
        </w:rPr>
      </w:pPr>
    </w:p>
    <w:p w14:paraId="5D364EB5" w14:textId="16E5198D" w:rsidR="00836A97" w:rsidRPr="004F764C" w:rsidRDefault="0096382B" w:rsidP="00C270E6">
      <w:pPr>
        <w:tabs>
          <w:tab w:val="left" w:pos="567"/>
        </w:tabs>
        <w:suppressAutoHyphens/>
        <w:ind w:right="142" w:firstLine="567"/>
        <w:contextualSpacing/>
        <w:rPr>
          <w:rFonts w:ascii="Times New Roman" w:eastAsia="Calibri" w:hAnsi="Times New Roman" w:cs="Times New Roman"/>
          <w:b/>
          <w:sz w:val="24"/>
          <w:szCs w:val="24"/>
        </w:rPr>
      </w:pPr>
      <w:r w:rsidRPr="00AB045A">
        <w:rPr>
          <w:rFonts w:ascii="Times New Roman" w:eastAsia="Calibri" w:hAnsi="Times New Roman" w:cs="Times New Roman"/>
          <w:b/>
          <w:iCs/>
          <w:sz w:val="24"/>
          <w:szCs w:val="24"/>
        </w:rPr>
        <w:t>5</w:t>
      </w:r>
      <w:r w:rsidR="00836A97" w:rsidRPr="00AB045A">
        <w:rPr>
          <w:rFonts w:ascii="Times New Roman" w:eastAsia="Calibri" w:hAnsi="Times New Roman" w:cs="Times New Roman"/>
          <w:b/>
          <w:i/>
          <w:sz w:val="24"/>
          <w:szCs w:val="24"/>
        </w:rPr>
        <w:t xml:space="preserve">. </w:t>
      </w:r>
      <w:r w:rsidR="00836A97" w:rsidRPr="00AB045A">
        <w:rPr>
          <w:rFonts w:ascii="Times New Roman" w:eastAsia="Calibri" w:hAnsi="Times New Roman" w:cs="Times New Roman"/>
          <w:b/>
          <w:sz w:val="24"/>
          <w:szCs w:val="24"/>
        </w:rPr>
        <w:t>Siūlomos p</w:t>
      </w:r>
      <w:r w:rsidR="00297B93" w:rsidRPr="00AB045A">
        <w:rPr>
          <w:rFonts w:ascii="Times New Roman" w:eastAsia="Calibri" w:hAnsi="Times New Roman" w:cs="Times New Roman"/>
          <w:b/>
          <w:sz w:val="24"/>
          <w:szCs w:val="24"/>
        </w:rPr>
        <w:t>aslaugos</w:t>
      </w:r>
      <w:r w:rsidR="00836A97" w:rsidRPr="00AB045A">
        <w:rPr>
          <w:rFonts w:ascii="Times New Roman" w:eastAsia="Calibri" w:hAnsi="Times New Roman" w:cs="Times New Roman"/>
          <w:b/>
          <w:sz w:val="24"/>
          <w:szCs w:val="24"/>
        </w:rPr>
        <w:t xml:space="preserve"> visiškai atitinka pirkimo dokumentuose nurodytus reikalavimus.</w:t>
      </w:r>
    </w:p>
    <w:p w14:paraId="07764D93" w14:textId="49D9B5C5" w:rsidR="00836A97" w:rsidRPr="004F764C" w:rsidRDefault="0096382B" w:rsidP="00C270E6">
      <w:pPr>
        <w:shd w:val="clear" w:color="auto" w:fill="FFFFFF"/>
        <w:suppressAutoHyphen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6</w:t>
      </w:r>
      <w:r w:rsidR="00836A97" w:rsidRPr="004F764C">
        <w:rPr>
          <w:rFonts w:ascii="Times New Roman" w:eastAsia="Calibri" w:hAnsi="Times New Roman" w:cs="Times New Roman"/>
          <w:sz w:val="24"/>
          <w:szCs w:val="24"/>
        </w:rPr>
        <w:t>. Pasiūlymas galioja iki termino, nustatyto pirkimo dokumentuose.</w:t>
      </w:r>
    </w:p>
    <w:p w14:paraId="608AAF61" w14:textId="77777777" w:rsidR="00836A97" w:rsidRPr="004F764C" w:rsidRDefault="00836A97" w:rsidP="00C270E6">
      <w:pPr>
        <w:shd w:val="clear" w:color="auto" w:fill="FFFFFF"/>
        <w:suppressAutoHyphens/>
        <w:spacing w:line="240" w:lineRule="auto"/>
        <w:ind w:firstLine="567"/>
        <w:rPr>
          <w:rFonts w:ascii="Times New Roman" w:eastAsia="Calibri" w:hAnsi="Times New Roman" w:cs="Times New Roman"/>
          <w:sz w:val="24"/>
          <w:szCs w:val="24"/>
        </w:rPr>
      </w:pPr>
    </w:p>
    <w:p w14:paraId="4377182B" w14:textId="07F112FA" w:rsidR="00836A97" w:rsidRPr="004F764C" w:rsidRDefault="0096382B" w:rsidP="00C270E6">
      <w:pPr>
        <w:tabs>
          <w:tab w:val="left" w:pos="1296"/>
        </w:tabs>
        <w:suppressAutoHyphen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7</w:t>
      </w:r>
      <w:r w:rsidR="00836A97" w:rsidRPr="004F764C">
        <w:rPr>
          <w:rFonts w:ascii="Times New Roman" w:eastAsia="Calibri" w:hAnsi="Times New Roman" w:cs="Times New Roman"/>
          <w:sz w:val="24"/>
          <w:szCs w:val="24"/>
        </w:rPr>
        <w:t>. Kartu su pasiūlymu pateikiami šie dokumentai:</w:t>
      </w:r>
    </w:p>
    <w:tbl>
      <w:tblPr>
        <w:tblW w:w="9661" w:type="dxa"/>
        <w:tblInd w:w="562" w:type="dxa"/>
        <w:tblLayout w:type="fixed"/>
        <w:tblLook w:val="04A0" w:firstRow="1" w:lastRow="0" w:firstColumn="1" w:lastColumn="0" w:noHBand="0" w:noVBand="1"/>
      </w:tblPr>
      <w:tblGrid>
        <w:gridCol w:w="1146"/>
        <w:gridCol w:w="4262"/>
        <w:gridCol w:w="4253"/>
      </w:tblGrid>
      <w:tr w:rsidR="00836A97" w:rsidRPr="004F764C" w14:paraId="328D5FF4" w14:textId="77777777" w:rsidTr="00AA6398">
        <w:trPr>
          <w:trHeight w:val="97"/>
        </w:trPr>
        <w:tc>
          <w:tcPr>
            <w:tcW w:w="1146" w:type="dxa"/>
            <w:tcBorders>
              <w:top w:val="single" w:sz="4" w:space="0" w:color="000000"/>
              <w:left w:val="single" w:sz="4" w:space="0" w:color="000000"/>
              <w:bottom w:val="single" w:sz="4" w:space="0" w:color="000000"/>
              <w:right w:val="single" w:sz="4" w:space="0" w:color="000000"/>
            </w:tcBorders>
          </w:tcPr>
          <w:p w14:paraId="4AE71418" w14:textId="77777777" w:rsidR="00836A97" w:rsidRPr="004F764C" w:rsidRDefault="00836A97" w:rsidP="00C270E6">
            <w:pPr>
              <w:widowControl w:val="0"/>
              <w:suppressAutoHyphens/>
              <w:spacing w:line="240" w:lineRule="auto"/>
              <w:ind w:left="67" w:right="27" w:hanging="12"/>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1DFABAD5" w14:textId="77777777" w:rsidR="00836A97" w:rsidRPr="004F764C" w:rsidRDefault="00836A97" w:rsidP="00C270E6">
            <w:pPr>
              <w:widowControl w:val="0"/>
              <w:suppressAutoHyphens/>
              <w:spacing w:line="240" w:lineRule="auto"/>
              <w:ind w:hanging="249"/>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262" w:type="dxa"/>
            <w:tcBorders>
              <w:top w:val="single" w:sz="4" w:space="0" w:color="000000"/>
              <w:left w:val="single" w:sz="4" w:space="0" w:color="000000"/>
              <w:bottom w:val="single" w:sz="4" w:space="0" w:color="000000"/>
              <w:right w:val="single" w:sz="4" w:space="0" w:color="000000"/>
            </w:tcBorders>
          </w:tcPr>
          <w:p w14:paraId="36DE3640"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252" w:type="dxa"/>
            <w:tcBorders>
              <w:top w:val="single" w:sz="4" w:space="0" w:color="000000"/>
              <w:left w:val="single" w:sz="4" w:space="0" w:color="000000"/>
              <w:bottom w:val="single" w:sz="4" w:space="0" w:color="000000"/>
              <w:right w:val="single" w:sz="4" w:space="0" w:color="000000"/>
            </w:tcBorders>
          </w:tcPr>
          <w:p w14:paraId="05D409EC"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836A97" w:rsidRPr="004F764C" w14:paraId="12D7A8A0" w14:textId="77777777" w:rsidTr="00AA6398">
        <w:trPr>
          <w:trHeight w:val="66"/>
        </w:trPr>
        <w:tc>
          <w:tcPr>
            <w:tcW w:w="1146" w:type="dxa"/>
            <w:tcBorders>
              <w:top w:val="single" w:sz="4" w:space="0" w:color="000000"/>
              <w:left w:val="single" w:sz="4" w:space="0" w:color="000000"/>
              <w:bottom w:val="single" w:sz="4" w:space="0" w:color="000000"/>
              <w:right w:val="single" w:sz="4" w:space="0" w:color="000000"/>
            </w:tcBorders>
          </w:tcPr>
          <w:p w14:paraId="74A6D679" w14:textId="77777777" w:rsidR="00836A97" w:rsidRPr="004F764C" w:rsidRDefault="00836A97" w:rsidP="00C270E6">
            <w:pPr>
              <w:widowControl w:val="0"/>
              <w:suppressAutoHyphens/>
              <w:spacing w:line="240" w:lineRule="auto"/>
              <w:ind w:left="67" w:right="27" w:hanging="12"/>
              <w:jc w:val="center"/>
              <w:rPr>
                <w:rFonts w:ascii="Times New Roman" w:eastAsia="Calibri" w:hAnsi="Times New Roman" w:cs="Times New Roman"/>
                <w:sz w:val="24"/>
                <w:szCs w:val="24"/>
              </w:rPr>
            </w:pPr>
          </w:p>
        </w:tc>
        <w:tc>
          <w:tcPr>
            <w:tcW w:w="4262" w:type="dxa"/>
            <w:tcBorders>
              <w:top w:val="single" w:sz="4" w:space="0" w:color="000000"/>
              <w:left w:val="single" w:sz="4" w:space="0" w:color="000000"/>
              <w:bottom w:val="single" w:sz="4" w:space="0" w:color="000000"/>
              <w:right w:val="single" w:sz="4" w:space="0" w:color="000000"/>
            </w:tcBorders>
          </w:tcPr>
          <w:p w14:paraId="3F7EE10F"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018CD518"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p>
        </w:tc>
      </w:tr>
      <w:tr w:rsidR="00836A97" w:rsidRPr="004F764C" w14:paraId="0472CD66" w14:textId="77777777" w:rsidTr="00AA6398">
        <w:trPr>
          <w:trHeight w:val="640"/>
        </w:trPr>
        <w:tc>
          <w:tcPr>
            <w:tcW w:w="9661" w:type="dxa"/>
            <w:gridSpan w:val="3"/>
            <w:tcBorders>
              <w:top w:val="single" w:sz="4" w:space="0" w:color="000000"/>
              <w:bottom w:val="single" w:sz="4" w:space="0" w:color="000000"/>
            </w:tcBorders>
          </w:tcPr>
          <w:p w14:paraId="766CD0B9" w14:textId="77777777" w:rsidR="00836A97" w:rsidRPr="004F764C" w:rsidRDefault="00836A97" w:rsidP="00C270E6">
            <w:pPr>
              <w:widowControl w:val="0"/>
              <w:pBdr>
                <w:right w:val="single" w:sz="4" w:space="4" w:color="000000"/>
              </w:pBdr>
              <w:suppressAutoHyphens/>
              <w:spacing w:line="240" w:lineRule="auto"/>
              <w:ind w:right="-108" w:hanging="137"/>
              <w:rPr>
                <w:rFonts w:ascii="Times New Roman" w:eastAsia="Calibri" w:hAnsi="Times New Roman" w:cs="Times New Roman"/>
                <w:sz w:val="24"/>
                <w:szCs w:val="24"/>
              </w:rPr>
            </w:pPr>
          </w:p>
          <w:p w14:paraId="4790434D" w14:textId="1488C8FD" w:rsidR="00836A97" w:rsidRPr="004F764C" w:rsidRDefault="0096382B" w:rsidP="00C270E6">
            <w:pPr>
              <w:widowControl w:val="0"/>
              <w:pBdr>
                <w:right w:val="single" w:sz="4" w:space="4" w:color="000000"/>
              </w:pBdr>
              <w:suppressAutoHyphens/>
              <w:spacing w:line="240" w:lineRule="auto"/>
              <w:ind w:right="-108" w:hanging="108"/>
              <w:rPr>
                <w:rFonts w:ascii="Times New Roman" w:eastAsia="Calibri" w:hAnsi="Times New Roman" w:cs="Times New Roman"/>
                <w:sz w:val="24"/>
                <w:szCs w:val="24"/>
              </w:rPr>
            </w:pPr>
            <w:r>
              <w:rPr>
                <w:rFonts w:ascii="Times New Roman" w:eastAsia="Calibri" w:hAnsi="Times New Roman" w:cs="Times New Roman"/>
                <w:sz w:val="24"/>
                <w:szCs w:val="24"/>
              </w:rPr>
              <w:t>8</w:t>
            </w:r>
            <w:r w:rsidR="00836A97" w:rsidRPr="004F764C">
              <w:rPr>
                <w:rFonts w:ascii="Times New Roman" w:eastAsia="Calibri" w:hAnsi="Times New Roman" w:cs="Times New Roman"/>
                <w:sz w:val="24"/>
                <w:szCs w:val="24"/>
              </w:rPr>
              <w:t>. Ši pasiūlyme nurodyta informacija yra konfidenciali:</w:t>
            </w:r>
          </w:p>
        </w:tc>
      </w:tr>
      <w:tr w:rsidR="00836A97" w:rsidRPr="004F764C" w14:paraId="29347871" w14:textId="77777777" w:rsidTr="00AA6398">
        <w:trPr>
          <w:trHeight w:val="599"/>
        </w:trPr>
        <w:tc>
          <w:tcPr>
            <w:tcW w:w="1146" w:type="dxa"/>
            <w:tcBorders>
              <w:top w:val="single" w:sz="4" w:space="0" w:color="000000"/>
              <w:left w:val="single" w:sz="4" w:space="0" w:color="000000"/>
              <w:right w:val="single" w:sz="4" w:space="0" w:color="000000"/>
            </w:tcBorders>
          </w:tcPr>
          <w:p w14:paraId="433E6F29" w14:textId="77777777" w:rsidR="00836A97" w:rsidRPr="004F764C" w:rsidRDefault="00836A97" w:rsidP="00C270E6">
            <w:pPr>
              <w:widowControl w:val="0"/>
              <w:suppressAutoHyphens/>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D3B5F12"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8514" w:type="dxa"/>
            <w:gridSpan w:val="2"/>
            <w:tcBorders>
              <w:top w:val="single" w:sz="4" w:space="0" w:color="000000"/>
              <w:left w:val="single" w:sz="4" w:space="0" w:color="000000"/>
              <w:right w:val="single" w:sz="4" w:space="0" w:color="000000"/>
            </w:tcBorders>
          </w:tcPr>
          <w:p w14:paraId="79BB13F2"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18F92606"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836A97" w:rsidRPr="004F764C" w14:paraId="476CAF4D" w14:textId="77777777" w:rsidTr="00AA6398">
        <w:trPr>
          <w:trHeight w:val="322"/>
        </w:trPr>
        <w:tc>
          <w:tcPr>
            <w:tcW w:w="1146" w:type="dxa"/>
            <w:tcBorders>
              <w:top w:val="single" w:sz="4" w:space="0" w:color="000000"/>
              <w:left w:val="single" w:sz="4" w:space="0" w:color="000000"/>
              <w:bottom w:val="single" w:sz="4" w:space="0" w:color="000000"/>
              <w:right w:val="single" w:sz="4" w:space="0" w:color="000000"/>
            </w:tcBorders>
          </w:tcPr>
          <w:p w14:paraId="5CFD4CBC"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8514" w:type="dxa"/>
            <w:gridSpan w:val="2"/>
            <w:tcBorders>
              <w:top w:val="single" w:sz="4" w:space="0" w:color="000000"/>
              <w:left w:val="single" w:sz="4" w:space="0" w:color="000000"/>
              <w:bottom w:val="single" w:sz="4" w:space="0" w:color="000000"/>
              <w:right w:val="single" w:sz="4" w:space="0" w:color="000000"/>
            </w:tcBorders>
          </w:tcPr>
          <w:p w14:paraId="7C759F49" w14:textId="77777777" w:rsidR="00836A97" w:rsidRPr="004F764C" w:rsidRDefault="00836A97" w:rsidP="00C270E6">
            <w:pPr>
              <w:widowControl w:val="0"/>
              <w:suppressAutoHyphens/>
              <w:spacing w:line="240" w:lineRule="auto"/>
              <w:rPr>
                <w:rFonts w:ascii="Times New Roman" w:eastAsia="Calibri" w:hAnsi="Times New Roman" w:cs="Times New Roman"/>
                <w:sz w:val="24"/>
                <w:szCs w:val="24"/>
              </w:rPr>
            </w:pPr>
          </w:p>
        </w:tc>
      </w:tr>
      <w:tr w:rsidR="00836A97" w:rsidRPr="004F764C" w14:paraId="3299CA40" w14:textId="77777777" w:rsidTr="00AA6398">
        <w:trPr>
          <w:trHeight w:val="244"/>
        </w:trPr>
        <w:tc>
          <w:tcPr>
            <w:tcW w:w="1146" w:type="dxa"/>
            <w:tcBorders>
              <w:top w:val="single" w:sz="4" w:space="0" w:color="000000"/>
              <w:left w:val="single" w:sz="4" w:space="0" w:color="000000"/>
              <w:bottom w:val="single" w:sz="4" w:space="0" w:color="000000"/>
              <w:right w:val="single" w:sz="4" w:space="0" w:color="000000"/>
            </w:tcBorders>
          </w:tcPr>
          <w:p w14:paraId="2F8DF983" w14:textId="77777777" w:rsidR="00836A97" w:rsidRPr="004F764C" w:rsidRDefault="00836A97" w:rsidP="00C270E6">
            <w:pPr>
              <w:widowControl w:val="0"/>
              <w:suppressAutoHyphens/>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8514" w:type="dxa"/>
            <w:gridSpan w:val="2"/>
            <w:tcBorders>
              <w:top w:val="single" w:sz="4" w:space="0" w:color="000000"/>
              <w:left w:val="single" w:sz="4" w:space="0" w:color="000000"/>
              <w:bottom w:val="single" w:sz="4" w:space="0" w:color="000000"/>
              <w:right w:val="single" w:sz="4" w:space="0" w:color="000000"/>
            </w:tcBorders>
          </w:tcPr>
          <w:p w14:paraId="74A9D693" w14:textId="77777777" w:rsidR="00836A97" w:rsidRPr="004F764C" w:rsidRDefault="00836A97" w:rsidP="00C270E6">
            <w:pPr>
              <w:widowControl w:val="0"/>
              <w:suppressAutoHyphens/>
              <w:spacing w:line="240" w:lineRule="auto"/>
              <w:rPr>
                <w:rFonts w:ascii="Times New Roman" w:eastAsia="Calibri" w:hAnsi="Times New Roman" w:cs="Times New Roman"/>
                <w:sz w:val="24"/>
                <w:szCs w:val="24"/>
              </w:rPr>
            </w:pPr>
          </w:p>
        </w:tc>
      </w:tr>
    </w:tbl>
    <w:p w14:paraId="50F0D509" w14:textId="77777777" w:rsidR="00836A97" w:rsidRDefault="00836A97" w:rsidP="00C270E6">
      <w:pPr>
        <w:suppressAutoHyphens/>
        <w:autoSpaceDE w:val="0"/>
        <w:autoSpaceDN w:val="0"/>
        <w:adjustRightInd w:val="0"/>
        <w:spacing w:line="240" w:lineRule="auto"/>
        <w:rPr>
          <w:rFonts w:ascii="Times New Roman" w:eastAsia="Times New Roman" w:hAnsi="Times New Roman" w:cs="Times New Roman"/>
          <w:b/>
          <w:bCs/>
          <w:sz w:val="24"/>
          <w:szCs w:val="24"/>
        </w:rPr>
      </w:pPr>
    </w:p>
    <w:p w14:paraId="20AE3D15" w14:textId="48F83A3B" w:rsidR="00041DC8" w:rsidRPr="00041DC8" w:rsidRDefault="00041DC8" w:rsidP="00041DC8">
      <w:pPr>
        <w:suppressAutoHyphens/>
        <w:autoSpaceDE w:val="0"/>
        <w:autoSpaceDN w:val="0"/>
        <w:adjustRightInd w:val="0"/>
        <w:spacing w:line="240" w:lineRule="auto"/>
        <w:rPr>
          <w:rFonts w:ascii="Times New Roman" w:eastAsia="Times New Roman" w:hAnsi="Times New Roman" w:cs="Times New Roman"/>
          <w:sz w:val="24"/>
          <w:szCs w:val="24"/>
        </w:rPr>
      </w:pPr>
      <w:r w:rsidRPr="00041DC8">
        <w:rPr>
          <w:rFonts w:ascii="Times New Roman" w:eastAsia="Times New Roman" w:hAnsi="Times New Roman" w:cs="Times New Roman"/>
          <w:sz w:val="24"/>
          <w:szCs w:val="24"/>
        </w:rPr>
        <w:t>Pasirašydamas šį pasiūlymą, tvirtinu, kad:</w:t>
      </w:r>
    </w:p>
    <w:p w14:paraId="4E987FF4" w14:textId="77777777" w:rsidR="007D5EEE" w:rsidRDefault="00041DC8" w:rsidP="007D5EEE">
      <w:pPr>
        <w:pStyle w:val="Sraopastraipa"/>
        <w:numPr>
          <w:ilvl w:val="0"/>
          <w:numId w:val="14"/>
        </w:numPr>
        <w:tabs>
          <w:tab w:val="left" w:pos="709"/>
        </w:tabs>
        <w:suppressAutoHyphens/>
        <w:autoSpaceDE w:val="0"/>
        <w:autoSpaceDN w:val="0"/>
        <w:adjustRightInd w:val="0"/>
        <w:spacing w:line="240" w:lineRule="auto"/>
        <w:ind w:left="0" w:firstLine="567"/>
        <w:rPr>
          <w:rFonts w:ascii="Times New Roman" w:eastAsia="Times New Roman" w:hAnsi="Times New Roman" w:cs="Times New Roman"/>
          <w:sz w:val="24"/>
          <w:szCs w:val="24"/>
        </w:rPr>
      </w:pPr>
      <w:r w:rsidRPr="007D5EEE">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031F7AC" w14:textId="77777777" w:rsidR="007D5EEE" w:rsidRDefault="00041DC8" w:rsidP="007D5EEE">
      <w:pPr>
        <w:pStyle w:val="Sraopastraipa"/>
        <w:numPr>
          <w:ilvl w:val="0"/>
          <w:numId w:val="14"/>
        </w:numPr>
        <w:tabs>
          <w:tab w:val="left" w:pos="709"/>
        </w:tabs>
        <w:suppressAutoHyphens/>
        <w:autoSpaceDE w:val="0"/>
        <w:autoSpaceDN w:val="0"/>
        <w:adjustRightInd w:val="0"/>
        <w:spacing w:line="240" w:lineRule="auto"/>
        <w:ind w:left="0" w:firstLine="567"/>
        <w:rPr>
          <w:rFonts w:ascii="Times New Roman" w:eastAsia="Times New Roman" w:hAnsi="Times New Roman" w:cs="Times New Roman"/>
          <w:sz w:val="24"/>
          <w:szCs w:val="24"/>
        </w:rPr>
      </w:pPr>
      <w:r w:rsidRPr="007D5EEE">
        <w:rPr>
          <w:rFonts w:ascii="Times New Roman" w:eastAsia="Times New Roman" w:hAnsi="Times New Roman" w:cs="Times New Roman"/>
          <w:sz w:val="24"/>
          <w:szCs w:val="24"/>
        </w:rPr>
        <w:t>sutinku su pirkimo dokumentuose nustatytomis sąlygomis ir procedūromis,</w:t>
      </w:r>
    </w:p>
    <w:p w14:paraId="5FC5CD6A" w14:textId="77777777" w:rsidR="007D5EEE" w:rsidRDefault="00041DC8" w:rsidP="007D5EEE">
      <w:pPr>
        <w:pStyle w:val="Sraopastraipa"/>
        <w:numPr>
          <w:ilvl w:val="0"/>
          <w:numId w:val="14"/>
        </w:numPr>
        <w:tabs>
          <w:tab w:val="left" w:pos="709"/>
        </w:tabs>
        <w:suppressAutoHyphens/>
        <w:autoSpaceDE w:val="0"/>
        <w:autoSpaceDN w:val="0"/>
        <w:adjustRightInd w:val="0"/>
        <w:spacing w:line="240" w:lineRule="auto"/>
        <w:ind w:left="0" w:firstLine="567"/>
        <w:rPr>
          <w:rFonts w:ascii="Times New Roman" w:eastAsia="Times New Roman" w:hAnsi="Times New Roman" w:cs="Times New Roman"/>
          <w:sz w:val="24"/>
          <w:szCs w:val="24"/>
        </w:rPr>
      </w:pPr>
      <w:r w:rsidRPr="007D5EEE">
        <w:rPr>
          <w:rFonts w:ascii="Times New Roman" w:eastAsia="Times New Roman" w:hAnsi="Times New Roman" w:cs="Times New Roman"/>
          <w:sz w:val="24"/>
          <w:szCs w:val="24"/>
        </w:rPr>
        <w:t>pasiūlymo dokumentuose pateikti duomenys ir informacija yra teisinga ir apima viską, ko reikia tinkamam sutarties įvykdymui;</w:t>
      </w:r>
    </w:p>
    <w:p w14:paraId="6A569EF0" w14:textId="66B4A205" w:rsidR="00041DC8" w:rsidRDefault="007D5EEE" w:rsidP="007D5EEE">
      <w:pPr>
        <w:pStyle w:val="Sraopastraipa"/>
        <w:tabs>
          <w:tab w:val="left" w:pos="709"/>
        </w:tabs>
        <w:suppressAutoHyphens/>
        <w:autoSpaceDE w:val="0"/>
        <w:autoSpaceDN w:val="0"/>
        <w:adjustRightInd w:val="0"/>
        <w:spacing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1DC8" w:rsidRPr="007D5EEE">
        <w:rPr>
          <w:rFonts w:ascii="Times New Roman" w:eastAsia="Times New Roman" w:hAnsi="Times New Roman" w:cs="Times New Roman"/>
          <w:sz w:val="24"/>
          <w:szCs w:val="24"/>
        </w:rPr>
        <w:t xml:space="preserve">iekėjas, kai jis yra juridinis asmuo, kita organizacija ar jos struktūrinis padalinys, teikdamas pasirašytą pasiūlymą, patvirtina, kad neturi pašalinimo pagrindo pagal VPĮ 46 straipsnio 21 dalį </w:t>
      </w:r>
      <w:r w:rsidR="00041DC8" w:rsidRPr="007D5EEE">
        <w:rPr>
          <w:rFonts w:ascii="Times New Roman" w:eastAsia="Times New Roman" w:hAnsi="Times New Roman" w:cs="Times New Roman"/>
          <w:sz w:val="24"/>
          <w:szCs w:val="24"/>
        </w:rPr>
        <w:lastRenderedPageBreak/>
        <w:t>(Perkančioji organizacija pašalina tiekėją iš pirkimo procedūros, jeigu tiekėjas yra neatlikęs jam paskirtos baudžiamojo poveikio priemonės – uždraudimo juridiniam asmeniui dalyvauti viešuosiuose pirkimuose</w:t>
      </w:r>
      <w:r w:rsidR="00D563CB" w:rsidRPr="007D5EEE">
        <w:rPr>
          <w:rFonts w:ascii="Times New Roman" w:eastAsia="Times New Roman" w:hAnsi="Times New Roman" w:cs="Times New Roman"/>
          <w:sz w:val="24"/>
          <w:szCs w:val="24"/>
        </w:rPr>
        <w:t>).</w:t>
      </w:r>
    </w:p>
    <w:p w14:paraId="4E3A31EF" w14:textId="77777777" w:rsidR="006A5389" w:rsidRDefault="006A5389" w:rsidP="007D5EEE">
      <w:pPr>
        <w:pStyle w:val="Sraopastraipa"/>
        <w:tabs>
          <w:tab w:val="left" w:pos="709"/>
        </w:tabs>
        <w:suppressAutoHyphens/>
        <w:autoSpaceDE w:val="0"/>
        <w:autoSpaceDN w:val="0"/>
        <w:adjustRightInd w:val="0"/>
        <w:spacing w:line="240" w:lineRule="auto"/>
        <w:ind w:left="0" w:firstLine="567"/>
        <w:rPr>
          <w:rFonts w:ascii="Times New Roman" w:eastAsia="Times New Roman" w:hAnsi="Times New Roman" w:cs="Times New Roman"/>
          <w:sz w:val="24"/>
          <w:szCs w:val="24"/>
        </w:rPr>
      </w:pPr>
    </w:p>
    <w:p w14:paraId="26048566" w14:textId="77777777" w:rsidR="006A5389" w:rsidRDefault="006A5389" w:rsidP="007D5EEE">
      <w:pPr>
        <w:pStyle w:val="Sraopastraipa"/>
        <w:tabs>
          <w:tab w:val="left" w:pos="709"/>
        </w:tabs>
        <w:suppressAutoHyphens/>
        <w:autoSpaceDE w:val="0"/>
        <w:autoSpaceDN w:val="0"/>
        <w:adjustRightInd w:val="0"/>
        <w:spacing w:line="240" w:lineRule="auto"/>
        <w:ind w:left="0" w:firstLine="567"/>
        <w:rPr>
          <w:rFonts w:ascii="Times New Roman" w:eastAsia="Times New Roman" w:hAnsi="Times New Roman" w:cs="Times New Roman"/>
          <w:sz w:val="24"/>
          <w:szCs w:val="24"/>
        </w:rPr>
      </w:pPr>
    </w:p>
    <w:p w14:paraId="072EE38C" w14:textId="77777777" w:rsidR="006A5389" w:rsidRDefault="006A5389" w:rsidP="007D5EEE">
      <w:pPr>
        <w:pStyle w:val="Sraopastraipa"/>
        <w:tabs>
          <w:tab w:val="left" w:pos="709"/>
        </w:tabs>
        <w:suppressAutoHyphens/>
        <w:autoSpaceDE w:val="0"/>
        <w:autoSpaceDN w:val="0"/>
        <w:adjustRightInd w:val="0"/>
        <w:spacing w:line="240" w:lineRule="auto"/>
        <w:ind w:left="0" w:firstLine="567"/>
        <w:rPr>
          <w:rFonts w:ascii="Times New Roman" w:eastAsia="Times New Roman" w:hAnsi="Times New Roman" w:cs="Times New Roman"/>
          <w:sz w:val="24"/>
          <w:szCs w:val="24"/>
        </w:rPr>
      </w:pPr>
    </w:p>
    <w:p w14:paraId="13FBACA4" w14:textId="77777777" w:rsidR="006A5389" w:rsidRPr="007D5EEE" w:rsidRDefault="006A5389" w:rsidP="007D5EEE">
      <w:pPr>
        <w:pStyle w:val="Sraopastraipa"/>
        <w:tabs>
          <w:tab w:val="left" w:pos="709"/>
        </w:tabs>
        <w:suppressAutoHyphens/>
        <w:autoSpaceDE w:val="0"/>
        <w:autoSpaceDN w:val="0"/>
        <w:adjustRightInd w:val="0"/>
        <w:spacing w:line="240" w:lineRule="auto"/>
        <w:ind w:left="0" w:firstLine="567"/>
        <w:rPr>
          <w:rFonts w:ascii="Times New Roman" w:eastAsia="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6A5389" w:rsidRPr="006A5389" w14:paraId="222FB1CF" w14:textId="77777777" w:rsidTr="00347D07">
        <w:trPr>
          <w:trHeight w:val="186"/>
        </w:trPr>
        <w:tc>
          <w:tcPr>
            <w:tcW w:w="3284" w:type="dxa"/>
            <w:tcBorders>
              <w:top w:val="single" w:sz="4" w:space="0" w:color="auto"/>
              <w:left w:val="nil"/>
              <w:bottom w:val="nil"/>
              <w:right w:val="nil"/>
            </w:tcBorders>
            <w:hideMark/>
          </w:tcPr>
          <w:p w14:paraId="560914C6" w14:textId="77777777" w:rsidR="006A5389" w:rsidRPr="006A5389" w:rsidRDefault="006A5389" w:rsidP="00347D07">
            <w:pPr>
              <w:pStyle w:val="Pagrindinistekstas11"/>
              <w:ind w:firstLine="0"/>
              <w:rPr>
                <w:rFonts w:ascii="Times New Roman" w:hAnsi="Times New Roman"/>
                <w:position w:val="6"/>
                <w:sz w:val="24"/>
                <w:szCs w:val="24"/>
                <w:lang w:val="lt-LT"/>
              </w:rPr>
            </w:pPr>
            <w:r w:rsidRPr="006A5389">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356EC473" w14:textId="77777777" w:rsidR="006A5389" w:rsidRPr="006A5389" w:rsidRDefault="006A5389" w:rsidP="00347D07">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7573456B" w14:textId="77777777" w:rsidR="006A5389" w:rsidRPr="006A5389" w:rsidRDefault="006A5389" w:rsidP="00347D07">
            <w:pPr>
              <w:ind w:right="-1"/>
              <w:jc w:val="center"/>
              <w:rPr>
                <w:rFonts w:ascii="Times New Roman" w:hAnsi="Times New Roman" w:cs="Times New Roman"/>
                <w:sz w:val="24"/>
                <w:szCs w:val="24"/>
              </w:rPr>
            </w:pPr>
            <w:r w:rsidRPr="006A5389">
              <w:rPr>
                <w:rFonts w:ascii="Times New Roman" w:hAnsi="Times New Roman" w:cs="Times New Roman"/>
                <w:position w:val="6"/>
                <w:sz w:val="24"/>
                <w:szCs w:val="24"/>
              </w:rPr>
              <w:t>(Parašas)</w:t>
            </w:r>
          </w:p>
        </w:tc>
        <w:tc>
          <w:tcPr>
            <w:tcW w:w="701" w:type="dxa"/>
            <w:tcBorders>
              <w:top w:val="nil"/>
              <w:left w:val="nil"/>
              <w:bottom w:val="nil"/>
              <w:right w:val="nil"/>
            </w:tcBorders>
          </w:tcPr>
          <w:p w14:paraId="623B0B50" w14:textId="77777777" w:rsidR="006A5389" w:rsidRPr="006A5389" w:rsidRDefault="006A5389" w:rsidP="00347D07">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0E2DD634" w14:textId="22EFA69C" w:rsidR="006A5389" w:rsidRPr="006A5389" w:rsidRDefault="006A5389" w:rsidP="00FD7A38">
            <w:pPr>
              <w:ind w:right="-1" w:firstLine="555"/>
              <w:jc w:val="center"/>
              <w:rPr>
                <w:rFonts w:ascii="Times New Roman" w:hAnsi="Times New Roman" w:cs="Times New Roman"/>
                <w:sz w:val="24"/>
                <w:szCs w:val="24"/>
              </w:rPr>
            </w:pPr>
            <w:r w:rsidRPr="006A5389">
              <w:rPr>
                <w:rFonts w:ascii="Times New Roman" w:hAnsi="Times New Roman" w:cs="Times New Roman"/>
                <w:position w:val="6"/>
                <w:sz w:val="24"/>
                <w:szCs w:val="24"/>
              </w:rPr>
              <w:t>(Vardas</w:t>
            </w:r>
            <w:r w:rsidR="00FD7A38">
              <w:rPr>
                <w:rFonts w:ascii="Times New Roman" w:hAnsi="Times New Roman" w:cs="Times New Roman"/>
                <w:position w:val="6"/>
                <w:sz w:val="24"/>
                <w:szCs w:val="24"/>
              </w:rPr>
              <w:t xml:space="preserve">, </w:t>
            </w:r>
            <w:r w:rsidRPr="006A5389">
              <w:rPr>
                <w:rFonts w:ascii="Times New Roman" w:hAnsi="Times New Roman" w:cs="Times New Roman"/>
                <w:position w:val="6"/>
                <w:sz w:val="24"/>
                <w:szCs w:val="24"/>
              </w:rPr>
              <w:t>pavardė)</w:t>
            </w:r>
          </w:p>
        </w:tc>
        <w:tc>
          <w:tcPr>
            <w:tcW w:w="648" w:type="dxa"/>
            <w:tcBorders>
              <w:top w:val="nil"/>
              <w:left w:val="nil"/>
              <w:bottom w:val="nil"/>
              <w:right w:val="nil"/>
            </w:tcBorders>
          </w:tcPr>
          <w:p w14:paraId="0F7F5013" w14:textId="77777777" w:rsidR="006A5389" w:rsidRPr="006A5389" w:rsidRDefault="006A5389" w:rsidP="00347D07">
            <w:pPr>
              <w:ind w:right="-1"/>
              <w:jc w:val="center"/>
              <w:rPr>
                <w:rFonts w:ascii="Times New Roman" w:hAnsi="Times New Roman" w:cs="Times New Roman"/>
                <w:sz w:val="24"/>
                <w:szCs w:val="24"/>
              </w:rPr>
            </w:pPr>
          </w:p>
        </w:tc>
      </w:tr>
    </w:tbl>
    <w:p w14:paraId="0DEB3FE4" w14:textId="77777777" w:rsidR="00041DC8" w:rsidRDefault="00041DC8" w:rsidP="00C270E6">
      <w:pPr>
        <w:suppressAutoHyphens/>
        <w:autoSpaceDE w:val="0"/>
        <w:autoSpaceDN w:val="0"/>
        <w:adjustRightInd w:val="0"/>
        <w:spacing w:line="240" w:lineRule="auto"/>
        <w:rPr>
          <w:rFonts w:ascii="Times New Roman" w:eastAsia="Times New Roman" w:hAnsi="Times New Roman" w:cs="Times New Roman"/>
          <w:b/>
          <w:bCs/>
          <w:sz w:val="24"/>
          <w:szCs w:val="24"/>
        </w:rPr>
      </w:pPr>
    </w:p>
    <w:p w14:paraId="3EFB148F" w14:textId="77777777" w:rsidR="00041DC8" w:rsidRDefault="00041DC8"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0F88D9B3"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6574D04F"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35F3639D"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445C9A80"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2526065E"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29C14FF7"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50F1E7B3"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58EF8476"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215104AC"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22BD4786"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53E95237"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6681F55F"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344D5047"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44D9C7B2"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25455F2D"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3362E8DF"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4E6EDF97"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0F29C10F"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62E97C18"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718C6719"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12B85C53"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22023B34"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5EAEF15B"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33BD48DA"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51CA8790"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09979ED8"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04B6115E"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3819C21C"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4788269B"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5978A4B8"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25B0CAFD"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572F976C"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065FA0D5"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15A9969C"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75072B13" w14:textId="77777777" w:rsidR="007202CF" w:rsidRDefault="007202CF" w:rsidP="00DA57C8">
      <w:pPr>
        <w:suppressAutoHyphens/>
        <w:autoSpaceDE w:val="0"/>
        <w:autoSpaceDN w:val="0"/>
        <w:adjustRightInd w:val="0"/>
        <w:spacing w:line="240" w:lineRule="auto"/>
        <w:ind w:firstLine="0"/>
        <w:rPr>
          <w:rFonts w:ascii="Times New Roman" w:eastAsia="Times New Roman" w:hAnsi="Times New Roman" w:cs="Times New Roman"/>
          <w:b/>
          <w:bCs/>
          <w:sz w:val="24"/>
          <w:szCs w:val="24"/>
        </w:rPr>
      </w:pPr>
    </w:p>
    <w:p w14:paraId="4ABEEE2A" w14:textId="77777777" w:rsidR="00041DC8" w:rsidRDefault="00041DC8" w:rsidP="00C270E6">
      <w:pPr>
        <w:suppressAutoHyphens/>
        <w:autoSpaceDE w:val="0"/>
        <w:autoSpaceDN w:val="0"/>
        <w:adjustRightInd w:val="0"/>
        <w:spacing w:line="240" w:lineRule="auto"/>
        <w:rPr>
          <w:rFonts w:ascii="Times New Roman" w:eastAsia="Times New Roman" w:hAnsi="Times New Roman" w:cs="Times New Roman"/>
          <w:b/>
          <w:bCs/>
          <w:sz w:val="24"/>
          <w:szCs w:val="24"/>
        </w:rPr>
      </w:pPr>
    </w:p>
    <w:p w14:paraId="4D79FAC7" w14:textId="78AD88BE" w:rsidR="007D6542" w:rsidRPr="008839FD" w:rsidRDefault="007D6542" w:rsidP="003046A2">
      <w:pPr>
        <w:suppressAutoHyphens/>
        <w:spacing w:line="240" w:lineRule="auto"/>
        <w:ind w:left="7314" w:firstLine="0"/>
        <w:jc w:val="right"/>
        <w:outlineLvl w:val="0"/>
        <w:rPr>
          <w:rFonts w:ascii="Times New Roman" w:hAnsi="Times New Roman" w:cs="Times New Roman"/>
        </w:rPr>
      </w:pPr>
      <w:bookmarkStart w:id="38" w:name="_Pirkimo_sąlygų_3"/>
      <w:bookmarkStart w:id="39" w:name="_Toc214456229"/>
      <w:bookmarkEnd w:id="38"/>
      <w:r w:rsidRPr="008839FD">
        <w:rPr>
          <w:rFonts w:ascii="Times New Roman" w:hAnsi="Times New Roman" w:cs="Times New Roman"/>
        </w:rPr>
        <w:lastRenderedPageBreak/>
        <w:t xml:space="preserve">Pirkimo sąlygų </w:t>
      </w:r>
      <w:r w:rsidR="00F55DA6">
        <w:rPr>
          <w:rFonts w:ascii="Times New Roman" w:hAnsi="Times New Roman" w:cs="Times New Roman"/>
        </w:rPr>
        <w:t>3</w:t>
      </w:r>
      <w:r w:rsidRPr="008839FD">
        <w:rPr>
          <w:rFonts w:ascii="Times New Roman" w:hAnsi="Times New Roman" w:cs="Times New Roman"/>
        </w:rPr>
        <w:t xml:space="preserve"> priedas „Pasiūlymų vertinimo kriterijai ir sąlygos“</w:t>
      </w:r>
      <w:bookmarkEnd w:id="39"/>
    </w:p>
    <w:p w14:paraId="5B968A58" w14:textId="77777777" w:rsidR="00DF53CC" w:rsidRPr="008839FD" w:rsidRDefault="00DF53CC" w:rsidP="00C270E6">
      <w:pPr>
        <w:suppressAutoHyphens/>
        <w:spacing w:line="240" w:lineRule="auto"/>
        <w:ind w:left="7314" w:firstLine="0"/>
        <w:rPr>
          <w:rFonts w:ascii="Times New Roman" w:hAnsi="Times New Roman" w:cs="Times New Roman"/>
        </w:rPr>
      </w:pPr>
    </w:p>
    <w:p w14:paraId="39463AF2" w14:textId="77777777" w:rsidR="00A54EAE" w:rsidRPr="008839FD" w:rsidRDefault="00A54EAE" w:rsidP="00C270E6">
      <w:pPr>
        <w:suppressAutoHyphens/>
        <w:jc w:val="center"/>
        <w:rPr>
          <w:rFonts w:ascii="Times New Roman" w:hAnsi="Times New Roman" w:cs="Times New Roman"/>
          <w:b/>
          <w:szCs w:val="24"/>
        </w:rPr>
      </w:pPr>
    </w:p>
    <w:p w14:paraId="56501BBF" w14:textId="77777777" w:rsidR="00A54EAE" w:rsidRPr="008839FD" w:rsidRDefault="00A54EAE" w:rsidP="00C270E6">
      <w:pPr>
        <w:pStyle w:val="Paantrat"/>
        <w:suppressAutoHyphens/>
        <w:jc w:val="center"/>
        <w:rPr>
          <w:rFonts w:ascii="Times New Roman" w:hAnsi="Times New Roman" w:cs="Times New Roman"/>
          <w:bCs/>
          <w:smallCaps/>
          <w:sz w:val="22"/>
          <w:szCs w:val="22"/>
        </w:rPr>
      </w:pPr>
      <w:r w:rsidRPr="008839FD">
        <w:rPr>
          <w:rFonts w:ascii="Times New Roman" w:hAnsi="Times New Roman" w:cs="Times New Roman"/>
        </w:rPr>
        <w:t>PASIŪLYMŲ VERTINIMO KRITERIJAI ir Sąlygos</w:t>
      </w:r>
    </w:p>
    <w:p w14:paraId="5A455350" w14:textId="77777777" w:rsidR="00DF53CC" w:rsidRPr="008839FD" w:rsidRDefault="00DF53CC" w:rsidP="00C270E6">
      <w:pPr>
        <w:suppressAutoHyphens/>
        <w:spacing w:line="240" w:lineRule="auto"/>
        <w:ind w:left="7314" w:firstLine="0"/>
        <w:rPr>
          <w:rFonts w:ascii="Times New Roman" w:hAnsi="Times New Roman" w:cs="Times New Roman"/>
        </w:rPr>
      </w:pPr>
    </w:p>
    <w:p w14:paraId="309A179A" w14:textId="77777777" w:rsidR="0077592D" w:rsidRDefault="0077592D" w:rsidP="00C270E6">
      <w:pPr>
        <w:pStyle w:val="Body2"/>
        <w:spacing w:after="0"/>
        <w:ind w:firstLine="1134"/>
        <w:rPr>
          <w:rFonts w:cs="Times New Roman"/>
          <w:color w:val="auto"/>
          <w:sz w:val="24"/>
          <w:szCs w:val="24"/>
          <w:lang w:val="lt-LT"/>
        </w:rPr>
      </w:pPr>
      <w:r w:rsidRPr="0030790C">
        <w:rPr>
          <w:rFonts w:cs="Times New Roman"/>
          <w:color w:val="auto"/>
          <w:sz w:val="24"/>
          <w:szCs w:val="24"/>
          <w:lang w:val="lt-LT"/>
        </w:rPr>
        <w:t>Perkančioji organizacija</w:t>
      </w:r>
      <w:r w:rsidRPr="0030790C">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22884C3C" w14:textId="77777777" w:rsidR="009B4090" w:rsidRPr="008839FD" w:rsidRDefault="009B4090" w:rsidP="00C270E6">
      <w:pPr>
        <w:suppressAutoHyphens/>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61E152BE" w14:textId="77777777" w:rsidR="00506996" w:rsidRPr="008839FD" w:rsidRDefault="00506996" w:rsidP="00C270E6">
      <w:pPr>
        <w:pStyle w:val="Betarp"/>
        <w:suppressAutoHyphens/>
        <w:spacing w:line="300" w:lineRule="auto"/>
        <w:ind w:firstLine="0"/>
        <w:contextualSpacing/>
        <w:rPr>
          <w:rFonts w:ascii="Times New Roman" w:eastAsiaTheme="minorHAnsi" w:hAnsi="Times New Roman" w:cs="Times New Roman"/>
          <w:bCs/>
          <w:iCs/>
        </w:rPr>
      </w:pPr>
    </w:p>
    <w:p w14:paraId="1C301EAA" w14:textId="77777777" w:rsidR="00506996" w:rsidRPr="008839FD" w:rsidRDefault="00506996" w:rsidP="00C270E6">
      <w:pPr>
        <w:pStyle w:val="Betarp"/>
        <w:suppressAutoHyphens/>
        <w:spacing w:line="300" w:lineRule="auto"/>
        <w:ind w:firstLine="0"/>
        <w:contextualSpacing/>
        <w:rPr>
          <w:rFonts w:ascii="Times New Roman" w:eastAsiaTheme="minorHAnsi" w:hAnsi="Times New Roman" w:cs="Times New Roman"/>
          <w:bCs/>
          <w:iCs/>
        </w:rPr>
      </w:pPr>
    </w:p>
    <w:p w14:paraId="7D1518DA" w14:textId="774879DD" w:rsidR="00506996" w:rsidRPr="008839FD" w:rsidRDefault="00506996" w:rsidP="00304D83">
      <w:pPr>
        <w:suppressAutoHyphens/>
        <w:spacing w:line="240" w:lineRule="auto"/>
        <w:ind w:left="7314" w:firstLine="0"/>
        <w:jc w:val="right"/>
        <w:outlineLvl w:val="0"/>
        <w:rPr>
          <w:rFonts w:ascii="Times New Roman" w:hAnsi="Times New Roman" w:cs="Times New Roman"/>
        </w:rPr>
      </w:pPr>
      <w:bookmarkStart w:id="40" w:name="_Toc214456230"/>
      <w:r w:rsidRPr="008839FD">
        <w:rPr>
          <w:rFonts w:ascii="Times New Roman" w:hAnsi="Times New Roman" w:cs="Times New Roman"/>
        </w:rPr>
        <w:t xml:space="preserve">Pirkimo sąlygų </w:t>
      </w:r>
      <w:r w:rsidR="00F55DA6">
        <w:rPr>
          <w:rFonts w:ascii="Times New Roman" w:hAnsi="Times New Roman" w:cs="Times New Roman"/>
        </w:rPr>
        <w:t>4</w:t>
      </w:r>
      <w:r w:rsidRPr="008839FD">
        <w:rPr>
          <w:rFonts w:ascii="Times New Roman" w:hAnsi="Times New Roman" w:cs="Times New Roman"/>
        </w:rPr>
        <w:t xml:space="preserve"> priedas „Sutarties projektas“</w:t>
      </w:r>
      <w:bookmarkEnd w:id="40"/>
    </w:p>
    <w:p w14:paraId="2D674CC5" w14:textId="77777777" w:rsidR="00506996" w:rsidRPr="008839FD" w:rsidRDefault="00506996" w:rsidP="00C270E6">
      <w:pPr>
        <w:pStyle w:val="Betarp"/>
        <w:suppressAutoHyphens/>
        <w:spacing w:line="300" w:lineRule="auto"/>
        <w:ind w:firstLine="0"/>
        <w:contextualSpacing/>
        <w:rPr>
          <w:rFonts w:ascii="Times New Roman" w:eastAsiaTheme="minorHAnsi" w:hAnsi="Times New Roman" w:cs="Times New Roman"/>
          <w:bCs/>
          <w:iCs/>
        </w:rPr>
      </w:pPr>
    </w:p>
    <w:p w14:paraId="6EF8F8DB" w14:textId="77777777" w:rsidR="00685216" w:rsidRPr="00CB1B56" w:rsidRDefault="00685216" w:rsidP="00C270E6">
      <w:pPr>
        <w:suppressAutoHyphens/>
        <w:ind w:firstLine="851"/>
        <w:rPr>
          <w:rFonts w:ascii="Times New Roman" w:hAnsi="Times New Roman" w:cs="Times New Roman"/>
          <w:sz w:val="24"/>
          <w:szCs w:val="24"/>
        </w:rPr>
      </w:pPr>
      <w:r w:rsidRPr="00CB1B56">
        <w:rPr>
          <w:rFonts w:ascii="Times New Roman" w:hAnsi="Times New Roman" w:cs="Times New Roman"/>
          <w:sz w:val="24"/>
          <w:szCs w:val="24"/>
        </w:rPr>
        <w:t>Pridedamas atskiru Word failu.</w:t>
      </w:r>
    </w:p>
    <w:p w14:paraId="606FDAD9" w14:textId="77777777" w:rsidR="00685216" w:rsidRPr="00DF4893" w:rsidRDefault="00685216" w:rsidP="00C270E6">
      <w:pPr>
        <w:pStyle w:val="Betarp"/>
        <w:suppressAutoHyphens/>
        <w:spacing w:line="300" w:lineRule="auto"/>
        <w:ind w:firstLine="0"/>
        <w:contextualSpacing/>
        <w:rPr>
          <w:rFonts w:ascii="Times New Roman" w:eastAsiaTheme="minorHAnsi" w:hAnsi="Times New Roman" w:cs="Times New Roman"/>
          <w:bCs/>
          <w:iCs/>
        </w:rPr>
      </w:pPr>
    </w:p>
    <w:p w14:paraId="3E2BA93F" w14:textId="77777777" w:rsidR="00112F92" w:rsidRPr="008839FD" w:rsidRDefault="00112F92" w:rsidP="00C270E6">
      <w:pPr>
        <w:pStyle w:val="Betarp"/>
        <w:suppressAutoHyphens/>
        <w:spacing w:line="300" w:lineRule="auto"/>
        <w:ind w:firstLine="0"/>
        <w:contextualSpacing/>
        <w:rPr>
          <w:rFonts w:ascii="Times New Roman" w:eastAsiaTheme="minorHAnsi" w:hAnsi="Times New Roman" w:cs="Times New Roman"/>
          <w:bCs/>
          <w:iCs/>
        </w:rPr>
      </w:pPr>
    </w:p>
    <w:p w14:paraId="2C08BDBD" w14:textId="77777777" w:rsidR="00112F92" w:rsidRPr="008839FD" w:rsidRDefault="00112F92" w:rsidP="00C270E6">
      <w:pPr>
        <w:pStyle w:val="Betarp"/>
        <w:suppressAutoHyphens/>
        <w:spacing w:line="300" w:lineRule="auto"/>
        <w:ind w:firstLine="0"/>
        <w:contextualSpacing/>
        <w:rPr>
          <w:rFonts w:ascii="Times New Roman" w:eastAsiaTheme="minorHAnsi" w:hAnsi="Times New Roman" w:cs="Times New Roman"/>
          <w:bCs/>
          <w:iCs/>
        </w:rPr>
      </w:pPr>
    </w:p>
    <w:p w14:paraId="6663CC0E" w14:textId="77777777" w:rsidR="00112F92" w:rsidRPr="008839FD" w:rsidRDefault="00112F92" w:rsidP="00C270E6">
      <w:pPr>
        <w:pStyle w:val="Betarp"/>
        <w:suppressAutoHyphens/>
        <w:spacing w:line="300" w:lineRule="auto"/>
        <w:ind w:firstLine="0"/>
        <w:contextualSpacing/>
        <w:rPr>
          <w:rFonts w:ascii="Times New Roman" w:eastAsiaTheme="minorHAnsi" w:hAnsi="Times New Roman" w:cs="Times New Roman"/>
          <w:bCs/>
          <w:iCs/>
        </w:rPr>
      </w:pPr>
    </w:p>
    <w:p w14:paraId="1D983178" w14:textId="77777777" w:rsidR="009B4090" w:rsidRPr="008839FD" w:rsidRDefault="00112F92" w:rsidP="00C270E6">
      <w:pPr>
        <w:suppressAutoHyphens/>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72AE9026" w14:textId="77777777" w:rsidR="009B4090" w:rsidRPr="008839FD" w:rsidRDefault="009B4090" w:rsidP="00C270E6">
      <w:pPr>
        <w:suppressAutoHyphens/>
        <w:rPr>
          <w:rFonts w:ascii="Times New Roman" w:eastAsiaTheme="minorHAnsi" w:hAnsi="Times New Roman" w:cs="Times New Roman"/>
          <w:bCs/>
          <w:iCs/>
        </w:rPr>
      </w:pPr>
    </w:p>
    <w:p w14:paraId="1D24EBB8" w14:textId="4F25035E" w:rsidR="009B4090" w:rsidRPr="008B5AFC" w:rsidRDefault="00182661" w:rsidP="008B5AFC">
      <w:pPr>
        <w:suppressAutoHyphens/>
        <w:ind w:firstLine="7371"/>
        <w:jc w:val="right"/>
        <w:outlineLvl w:val="0"/>
        <w:rPr>
          <w:rFonts w:ascii="Times New Roman" w:hAnsi="Times New Roman" w:cs="Times New Roman"/>
        </w:rPr>
      </w:pPr>
      <w:bookmarkStart w:id="41" w:name="_Toc214456231"/>
      <w:r w:rsidRPr="008839FD">
        <w:rPr>
          <w:rFonts w:ascii="Times New Roman" w:hAnsi="Times New Roman" w:cs="Times New Roman"/>
        </w:rPr>
        <w:t xml:space="preserve">Pirkimo sąlygų </w:t>
      </w:r>
      <w:r w:rsidR="00623BF3">
        <w:rPr>
          <w:rFonts w:ascii="Times New Roman" w:hAnsi="Times New Roman" w:cs="Times New Roman"/>
        </w:rPr>
        <w:t>5</w:t>
      </w:r>
      <w:r>
        <w:rPr>
          <w:rFonts w:ascii="Times New Roman" w:hAnsi="Times New Roman" w:cs="Times New Roman"/>
        </w:rPr>
        <w:t xml:space="preserve"> </w:t>
      </w:r>
      <w:r w:rsidRPr="008839FD">
        <w:rPr>
          <w:rFonts w:ascii="Times New Roman" w:hAnsi="Times New Roman" w:cs="Times New Roman"/>
        </w:rPr>
        <w:t xml:space="preserve">priedas </w:t>
      </w:r>
      <w:r w:rsidR="005110A6" w:rsidRPr="008839FD">
        <w:rPr>
          <w:rFonts w:ascii="Times New Roman" w:hAnsi="Times New Roman" w:cs="Times New Roman"/>
        </w:rPr>
        <w:t>„Terminai“</w:t>
      </w:r>
      <w:bookmarkEnd w:id="41"/>
    </w:p>
    <w:p w14:paraId="2C73A52C" w14:textId="77777777" w:rsidR="009B4090" w:rsidRPr="008839FD" w:rsidRDefault="009B4090" w:rsidP="00C270E6">
      <w:pPr>
        <w:suppressAutoHyphens/>
        <w:rPr>
          <w:rFonts w:ascii="Times New Roman" w:eastAsiaTheme="minorHAnsi" w:hAnsi="Times New Roman" w:cs="Times New Roman"/>
          <w:bCs/>
          <w:iCs/>
        </w:rPr>
      </w:pPr>
    </w:p>
    <w:tbl>
      <w:tblPr>
        <w:tblStyle w:val="TableGrid2"/>
        <w:tblW w:w="9558" w:type="dxa"/>
        <w:tblInd w:w="421" w:type="dxa"/>
        <w:tblLayout w:type="fixed"/>
        <w:tblLook w:val="04A0" w:firstRow="1" w:lastRow="0" w:firstColumn="1" w:lastColumn="0" w:noHBand="0" w:noVBand="1"/>
      </w:tblPr>
      <w:tblGrid>
        <w:gridCol w:w="567"/>
        <w:gridCol w:w="2438"/>
        <w:gridCol w:w="3397"/>
        <w:gridCol w:w="3156"/>
      </w:tblGrid>
      <w:tr w:rsidR="009B4090" w:rsidRPr="00D85BFB" w14:paraId="6AF288A7" w14:textId="77777777" w:rsidTr="00BC26CE">
        <w:trPr>
          <w:trHeight w:val="20"/>
        </w:trPr>
        <w:tc>
          <w:tcPr>
            <w:tcW w:w="567" w:type="dxa"/>
          </w:tcPr>
          <w:p w14:paraId="6B944CB8" w14:textId="77777777" w:rsidR="009B4090" w:rsidRPr="00D85BFB" w:rsidRDefault="009B4090" w:rsidP="00C270E6">
            <w:pPr>
              <w:suppressAutoHyphens/>
              <w:ind w:firstLine="0"/>
              <w:rPr>
                <w:sz w:val="24"/>
                <w:szCs w:val="24"/>
              </w:rPr>
            </w:pPr>
            <w:r w:rsidRPr="00D85BFB">
              <w:rPr>
                <w:sz w:val="24"/>
                <w:szCs w:val="24"/>
              </w:rPr>
              <w:t>Eil.</w:t>
            </w:r>
          </w:p>
          <w:p w14:paraId="3350107A" w14:textId="77777777" w:rsidR="009B4090" w:rsidRPr="00D85BFB" w:rsidRDefault="009B4090" w:rsidP="00C270E6">
            <w:pPr>
              <w:suppressAutoHyphens/>
              <w:ind w:firstLine="0"/>
              <w:rPr>
                <w:sz w:val="24"/>
                <w:szCs w:val="24"/>
              </w:rPr>
            </w:pPr>
            <w:r w:rsidRPr="00D85BFB">
              <w:rPr>
                <w:sz w:val="24"/>
                <w:szCs w:val="24"/>
              </w:rPr>
              <w:t>Nr.</w:t>
            </w:r>
          </w:p>
        </w:tc>
        <w:tc>
          <w:tcPr>
            <w:tcW w:w="2438" w:type="dxa"/>
          </w:tcPr>
          <w:p w14:paraId="2194E5E0" w14:textId="77777777" w:rsidR="009B4090" w:rsidRPr="00D85BFB" w:rsidRDefault="009B4090" w:rsidP="00C270E6">
            <w:pPr>
              <w:suppressAutoHyphens/>
              <w:ind w:firstLine="0"/>
              <w:rPr>
                <w:sz w:val="24"/>
                <w:szCs w:val="24"/>
              </w:rPr>
            </w:pPr>
            <w:r w:rsidRPr="00D85BFB">
              <w:rPr>
                <w:b/>
                <w:sz w:val="24"/>
                <w:szCs w:val="24"/>
              </w:rPr>
              <w:t xml:space="preserve">VEIKSMAS </w:t>
            </w:r>
          </w:p>
        </w:tc>
        <w:tc>
          <w:tcPr>
            <w:tcW w:w="3397" w:type="dxa"/>
            <w:hideMark/>
          </w:tcPr>
          <w:p w14:paraId="684375C6" w14:textId="77777777" w:rsidR="009B4090" w:rsidRPr="00D85BFB" w:rsidRDefault="009B4090" w:rsidP="00C270E6">
            <w:pPr>
              <w:suppressAutoHyphens/>
              <w:ind w:firstLine="34"/>
              <w:rPr>
                <w:b/>
                <w:sz w:val="24"/>
                <w:szCs w:val="24"/>
              </w:rPr>
            </w:pPr>
            <w:r w:rsidRPr="00D85BFB">
              <w:rPr>
                <w:b/>
                <w:sz w:val="24"/>
                <w:szCs w:val="24"/>
              </w:rPr>
              <w:t>DATA/DIENŲ SKAIČIUS/ LAIKAS</w:t>
            </w:r>
          </w:p>
          <w:p w14:paraId="7F0A1DFE" w14:textId="77777777" w:rsidR="009B4090" w:rsidRPr="00D85BFB" w:rsidRDefault="009B4090" w:rsidP="00C270E6">
            <w:pPr>
              <w:suppressAutoHyphens/>
              <w:ind w:firstLine="34"/>
              <w:rPr>
                <w:sz w:val="24"/>
                <w:szCs w:val="24"/>
              </w:rPr>
            </w:pPr>
            <w:r w:rsidRPr="00D85BFB">
              <w:rPr>
                <w:sz w:val="24"/>
                <w:szCs w:val="24"/>
              </w:rPr>
              <w:t>(Lietuvos laiku)</w:t>
            </w:r>
          </w:p>
        </w:tc>
        <w:tc>
          <w:tcPr>
            <w:tcW w:w="3156" w:type="dxa"/>
            <w:hideMark/>
          </w:tcPr>
          <w:p w14:paraId="422D9D26" w14:textId="77777777" w:rsidR="009B4090" w:rsidRPr="00D85BFB" w:rsidRDefault="009B4090" w:rsidP="00C270E6">
            <w:pPr>
              <w:suppressAutoHyphens/>
              <w:ind w:firstLine="34"/>
              <w:rPr>
                <w:b/>
                <w:sz w:val="24"/>
                <w:szCs w:val="24"/>
              </w:rPr>
            </w:pPr>
            <w:r w:rsidRPr="00D85BFB">
              <w:rPr>
                <w:b/>
                <w:sz w:val="24"/>
                <w:szCs w:val="24"/>
              </w:rPr>
              <w:t>PASTABOS</w:t>
            </w:r>
          </w:p>
        </w:tc>
      </w:tr>
      <w:tr w:rsidR="009B4090" w:rsidRPr="00D85BFB" w14:paraId="0F988297" w14:textId="77777777" w:rsidTr="00BC26CE">
        <w:trPr>
          <w:trHeight w:val="20"/>
        </w:trPr>
        <w:tc>
          <w:tcPr>
            <w:tcW w:w="567" w:type="dxa"/>
          </w:tcPr>
          <w:p w14:paraId="7571644D" w14:textId="77777777" w:rsidR="009B4090" w:rsidRPr="00D85BFB" w:rsidRDefault="00517008" w:rsidP="00C270E6">
            <w:pPr>
              <w:suppressAutoHyphens/>
              <w:ind w:firstLine="0"/>
              <w:rPr>
                <w:bCs/>
                <w:sz w:val="24"/>
                <w:szCs w:val="24"/>
              </w:rPr>
            </w:pPr>
            <w:r w:rsidRPr="00D85BFB">
              <w:rPr>
                <w:bCs/>
                <w:sz w:val="24"/>
                <w:szCs w:val="24"/>
              </w:rPr>
              <w:t>1</w:t>
            </w:r>
            <w:r w:rsidR="00DC230B" w:rsidRPr="00D85BFB">
              <w:rPr>
                <w:bCs/>
                <w:sz w:val="24"/>
                <w:szCs w:val="24"/>
              </w:rPr>
              <w:t>.</w:t>
            </w:r>
          </w:p>
        </w:tc>
        <w:tc>
          <w:tcPr>
            <w:tcW w:w="2438" w:type="dxa"/>
          </w:tcPr>
          <w:p w14:paraId="1A21E512" w14:textId="77777777" w:rsidR="009B4090" w:rsidRPr="00D85BFB" w:rsidRDefault="0070455D" w:rsidP="00C270E6">
            <w:pPr>
              <w:suppressAutoHyphens/>
              <w:ind w:firstLine="0"/>
              <w:rPr>
                <w:bCs/>
                <w:sz w:val="24"/>
                <w:szCs w:val="24"/>
              </w:rPr>
            </w:pPr>
            <w:r w:rsidRPr="00D85BFB">
              <w:rPr>
                <w:bCs/>
                <w:sz w:val="24"/>
                <w:szCs w:val="24"/>
              </w:rPr>
              <w:t>P</w:t>
            </w:r>
            <w:r w:rsidR="009B4090" w:rsidRPr="00D85BFB">
              <w:rPr>
                <w:bCs/>
                <w:sz w:val="24"/>
                <w:szCs w:val="24"/>
              </w:rPr>
              <w:t>asiūlymų pateikimo terminas</w:t>
            </w:r>
          </w:p>
        </w:tc>
        <w:tc>
          <w:tcPr>
            <w:tcW w:w="3397" w:type="dxa"/>
          </w:tcPr>
          <w:p w14:paraId="215DAA33" w14:textId="77777777" w:rsidR="009B4090" w:rsidRPr="00D85BFB" w:rsidRDefault="009B4090" w:rsidP="00C270E6">
            <w:pPr>
              <w:suppressAutoHyphens/>
              <w:ind w:firstLine="34"/>
              <w:rPr>
                <w:sz w:val="24"/>
                <w:szCs w:val="24"/>
              </w:rPr>
            </w:pPr>
            <w:r w:rsidRPr="00D85BFB">
              <w:rPr>
                <w:sz w:val="24"/>
                <w:szCs w:val="24"/>
              </w:rPr>
              <w:t xml:space="preserve">Bus nurodytas </w:t>
            </w:r>
            <w:r w:rsidR="004F1A11" w:rsidRPr="00D85BFB">
              <w:rPr>
                <w:sz w:val="24"/>
                <w:szCs w:val="24"/>
              </w:rPr>
              <w:t>s</w:t>
            </w:r>
            <w:r w:rsidR="001A1301" w:rsidRPr="00D85BFB">
              <w:rPr>
                <w:sz w:val="24"/>
                <w:szCs w:val="24"/>
              </w:rPr>
              <w:t xml:space="preserve">kelbime apie pirkimą. </w:t>
            </w:r>
          </w:p>
        </w:tc>
        <w:tc>
          <w:tcPr>
            <w:tcW w:w="3156" w:type="dxa"/>
          </w:tcPr>
          <w:p w14:paraId="21572505" w14:textId="77777777" w:rsidR="00115BB9" w:rsidRPr="00D85BFB" w:rsidRDefault="00115BB9" w:rsidP="00C270E6">
            <w:pPr>
              <w:suppressAutoHyphens/>
              <w:ind w:firstLine="0"/>
              <w:rPr>
                <w:sz w:val="24"/>
                <w:szCs w:val="24"/>
              </w:rPr>
            </w:pPr>
            <w:r w:rsidRPr="00D85BFB">
              <w:rPr>
                <w:sz w:val="24"/>
                <w:szCs w:val="24"/>
              </w:rPr>
              <w:t>P</w:t>
            </w:r>
            <w:r w:rsidR="004F1A11" w:rsidRPr="00D85BFB">
              <w:rPr>
                <w:sz w:val="24"/>
                <w:szCs w:val="24"/>
              </w:rPr>
              <w:t>erkančioji organizacija</w:t>
            </w:r>
            <w:r w:rsidRPr="00D85BFB">
              <w:rPr>
                <w:sz w:val="24"/>
                <w:szCs w:val="24"/>
              </w:rPr>
              <w:t xml:space="preserve"> turi teisę pratęsti pasiūlymų pateikimo terminą.</w:t>
            </w:r>
          </w:p>
          <w:p w14:paraId="2733F707" w14:textId="77777777" w:rsidR="009B4090" w:rsidRPr="00D85BFB" w:rsidRDefault="009B4090" w:rsidP="00C270E6">
            <w:pPr>
              <w:suppressAutoHyphens/>
              <w:ind w:firstLine="34"/>
              <w:rPr>
                <w:color w:val="7030A0"/>
                <w:sz w:val="24"/>
                <w:szCs w:val="24"/>
              </w:rPr>
            </w:pPr>
          </w:p>
        </w:tc>
      </w:tr>
      <w:tr w:rsidR="009B4090" w:rsidRPr="00D85BFB" w14:paraId="1C18090D" w14:textId="77777777" w:rsidTr="00BC26CE">
        <w:trPr>
          <w:trHeight w:val="20"/>
        </w:trPr>
        <w:tc>
          <w:tcPr>
            <w:tcW w:w="567" w:type="dxa"/>
          </w:tcPr>
          <w:p w14:paraId="68D6936D" w14:textId="77777777" w:rsidR="009B4090" w:rsidRPr="00D85BFB" w:rsidRDefault="00517008" w:rsidP="00C270E6">
            <w:pPr>
              <w:suppressAutoHyphens/>
              <w:ind w:firstLine="0"/>
              <w:rPr>
                <w:bCs/>
                <w:sz w:val="24"/>
                <w:szCs w:val="24"/>
              </w:rPr>
            </w:pPr>
            <w:r w:rsidRPr="00D85BFB">
              <w:rPr>
                <w:bCs/>
                <w:sz w:val="24"/>
                <w:szCs w:val="24"/>
              </w:rPr>
              <w:t>2</w:t>
            </w:r>
            <w:r w:rsidR="00DC230B" w:rsidRPr="00D85BFB">
              <w:rPr>
                <w:bCs/>
                <w:sz w:val="24"/>
                <w:szCs w:val="24"/>
              </w:rPr>
              <w:t>.</w:t>
            </w:r>
          </w:p>
        </w:tc>
        <w:tc>
          <w:tcPr>
            <w:tcW w:w="2438" w:type="dxa"/>
          </w:tcPr>
          <w:p w14:paraId="0AE29BC3" w14:textId="77777777" w:rsidR="009B4090" w:rsidRPr="00D85BFB" w:rsidRDefault="004B219C" w:rsidP="00C270E6">
            <w:pPr>
              <w:suppressAutoHyphens/>
              <w:ind w:firstLine="0"/>
              <w:rPr>
                <w:bCs/>
                <w:sz w:val="24"/>
                <w:szCs w:val="24"/>
              </w:rPr>
            </w:pPr>
            <w:r w:rsidRPr="00D85BFB">
              <w:rPr>
                <w:sz w:val="24"/>
                <w:szCs w:val="24"/>
              </w:rPr>
              <w:t xml:space="preserve">Pasiūlymą </w:t>
            </w:r>
            <w:r w:rsidR="009B4090" w:rsidRPr="00D85BFB">
              <w:rPr>
                <w:sz w:val="24"/>
                <w:szCs w:val="24"/>
              </w:rPr>
              <w:t>patikslinti pirkimo dokumentus</w:t>
            </w:r>
            <w:r w:rsidR="00BE5267" w:rsidRPr="00D85BFB">
              <w:rPr>
                <w:sz w:val="24"/>
                <w:szCs w:val="24"/>
              </w:rPr>
              <w:t xml:space="preserve"> arba</w:t>
            </w:r>
            <w:r w:rsidR="00665B16" w:rsidRPr="00D85BFB">
              <w:rPr>
                <w:sz w:val="24"/>
                <w:szCs w:val="24"/>
              </w:rPr>
              <w:t xml:space="preserve"> </w:t>
            </w:r>
            <w:r w:rsidR="00BE7123" w:rsidRPr="00D85BFB">
              <w:rPr>
                <w:sz w:val="24"/>
                <w:szCs w:val="24"/>
              </w:rPr>
              <w:t xml:space="preserve">prašymus </w:t>
            </w:r>
            <w:r w:rsidR="00BE5267" w:rsidRPr="00D85BFB">
              <w:rPr>
                <w:sz w:val="24"/>
                <w:szCs w:val="24"/>
              </w:rPr>
              <w:t xml:space="preserve">dėl pirkimo dokumentų </w:t>
            </w:r>
            <w:r w:rsidR="00BE7123" w:rsidRPr="00D85BFB">
              <w:rPr>
                <w:sz w:val="24"/>
                <w:szCs w:val="24"/>
              </w:rPr>
              <w:t xml:space="preserve">paaiškinimų </w:t>
            </w:r>
            <w:r w:rsidR="004F1A11" w:rsidRPr="00D85BFB">
              <w:rPr>
                <w:sz w:val="24"/>
                <w:szCs w:val="24"/>
              </w:rPr>
              <w:t xml:space="preserve">tiekėjas </w:t>
            </w:r>
            <w:r w:rsidR="009B4090" w:rsidRPr="00D85BFB">
              <w:rPr>
                <w:sz w:val="24"/>
                <w:szCs w:val="24"/>
              </w:rPr>
              <w:t>turi pateikti ne vėliau kaip:</w:t>
            </w:r>
          </w:p>
        </w:tc>
        <w:tc>
          <w:tcPr>
            <w:tcW w:w="3397" w:type="dxa"/>
          </w:tcPr>
          <w:p w14:paraId="327E2F2E" w14:textId="77777777" w:rsidR="00440809" w:rsidRPr="00D85BFB" w:rsidRDefault="004E6952" w:rsidP="00C270E6">
            <w:pPr>
              <w:suppressAutoHyphens/>
              <w:ind w:firstLine="0"/>
              <w:rPr>
                <w:sz w:val="24"/>
                <w:szCs w:val="24"/>
              </w:rPr>
            </w:pPr>
            <w:r w:rsidRPr="00D85BFB">
              <w:rPr>
                <w:sz w:val="24"/>
                <w:szCs w:val="24"/>
              </w:rPr>
              <w:t>L</w:t>
            </w:r>
            <w:r w:rsidR="00440809" w:rsidRPr="00D85BFB">
              <w:rPr>
                <w:sz w:val="24"/>
                <w:szCs w:val="24"/>
              </w:rPr>
              <w:t xml:space="preserve">ikus </w:t>
            </w:r>
            <w:r w:rsidR="00440809" w:rsidRPr="00D85BFB">
              <w:rPr>
                <w:b/>
                <w:sz w:val="24"/>
                <w:szCs w:val="24"/>
              </w:rPr>
              <w:t>2 darbo dienoms</w:t>
            </w:r>
            <w:r w:rsidR="00440809" w:rsidRPr="00D85BFB">
              <w:rPr>
                <w:sz w:val="24"/>
                <w:szCs w:val="24"/>
              </w:rPr>
              <w:t xml:space="preserve"> iki pasiūlymų pateikimo termino pabaigos.</w:t>
            </w:r>
          </w:p>
        </w:tc>
        <w:tc>
          <w:tcPr>
            <w:tcW w:w="3156" w:type="dxa"/>
          </w:tcPr>
          <w:p w14:paraId="2DE4B90D" w14:textId="77777777" w:rsidR="009B4090" w:rsidRPr="00D85BFB" w:rsidRDefault="009B4090" w:rsidP="00C270E6">
            <w:pPr>
              <w:suppressAutoHyphens/>
              <w:ind w:firstLine="34"/>
              <w:rPr>
                <w:color w:val="7030A0"/>
                <w:sz w:val="24"/>
                <w:szCs w:val="24"/>
              </w:rPr>
            </w:pPr>
          </w:p>
          <w:p w14:paraId="3A9BEA2F" w14:textId="77777777" w:rsidR="00B831AF" w:rsidRPr="00D85BFB" w:rsidRDefault="00B831AF" w:rsidP="00C270E6">
            <w:pPr>
              <w:suppressAutoHyphens/>
              <w:ind w:firstLine="34"/>
              <w:rPr>
                <w:color w:val="7030A0"/>
                <w:sz w:val="24"/>
                <w:szCs w:val="24"/>
              </w:rPr>
            </w:pPr>
          </w:p>
          <w:p w14:paraId="0A73EB56" w14:textId="77777777" w:rsidR="00B831AF" w:rsidRPr="00D85BFB" w:rsidRDefault="00B831AF" w:rsidP="00C270E6">
            <w:pPr>
              <w:suppressAutoHyphens/>
              <w:ind w:firstLine="34"/>
              <w:rPr>
                <w:color w:val="7030A0"/>
                <w:sz w:val="24"/>
                <w:szCs w:val="24"/>
              </w:rPr>
            </w:pPr>
          </w:p>
        </w:tc>
      </w:tr>
      <w:tr w:rsidR="009B4090" w:rsidRPr="00D85BFB" w14:paraId="35512F11" w14:textId="77777777" w:rsidTr="00BC26CE">
        <w:trPr>
          <w:trHeight w:val="20"/>
        </w:trPr>
        <w:tc>
          <w:tcPr>
            <w:tcW w:w="567" w:type="dxa"/>
          </w:tcPr>
          <w:p w14:paraId="61200426" w14:textId="77777777" w:rsidR="009B4090" w:rsidRPr="00D85BFB" w:rsidRDefault="00517008" w:rsidP="00C270E6">
            <w:pPr>
              <w:suppressAutoHyphens/>
              <w:ind w:firstLine="0"/>
              <w:rPr>
                <w:bCs/>
                <w:sz w:val="24"/>
                <w:szCs w:val="24"/>
              </w:rPr>
            </w:pPr>
            <w:r w:rsidRPr="00D85BFB">
              <w:rPr>
                <w:bCs/>
                <w:sz w:val="24"/>
                <w:szCs w:val="24"/>
              </w:rPr>
              <w:t>3</w:t>
            </w:r>
            <w:r w:rsidR="00DC230B" w:rsidRPr="00D85BFB">
              <w:rPr>
                <w:bCs/>
                <w:sz w:val="24"/>
                <w:szCs w:val="24"/>
              </w:rPr>
              <w:t>.</w:t>
            </w:r>
          </w:p>
        </w:tc>
        <w:tc>
          <w:tcPr>
            <w:tcW w:w="2438" w:type="dxa"/>
          </w:tcPr>
          <w:p w14:paraId="244C0A23" w14:textId="77777777" w:rsidR="009B4090" w:rsidRPr="00D85BFB" w:rsidRDefault="004F1A11" w:rsidP="00C270E6">
            <w:pPr>
              <w:suppressAutoHyphens/>
              <w:ind w:firstLine="0"/>
              <w:rPr>
                <w:sz w:val="24"/>
                <w:szCs w:val="24"/>
              </w:rPr>
            </w:pPr>
            <w:r w:rsidRPr="00D85BFB">
              <w:rPr>
                <w:rFonts w:eastAsia="Arial"/>
                <w:sz w:val="24"/>
                <w:szCs w:val="24"/>
              </w:rPr>
              <w:t xml:space="preserve">Perkančioji organizacija </w:t>
            </w:r>
            <w:r w:rsidRPr="00D85BFB">
              <w:rPr>
                <w:sz w:val="24"/>
                <w:szCs w:val="24"/>
              </w:rPr>
              <w:t>p</w:t>
            </w:r>
            <w:r w:rsidR="009B4090" w:rsidRPr="00D85BFB">
              <w:rPr>
                <w:sz w:val="24"/>
                <w:szCs w:val="24"/>
              </w:rPr>
              <w:t xml:space="preserve">irkimo dokumentų paaiškinimą, patikslinimą pateikia visiems </w:t>
            </w:r>
            <w:r w:rsidRPr="00D85BFB">
              <w:rPr>
                <w:sz w:val="24"/>
                <w:szCs w:val="24"/>
              </w:rPr>
              <w:t>dalyviams</w:t>
            </w:r>
            <w:r w:rsidR="004E6952" w:rsidRPr="00D85BFB">
              <w:rPr>
                <w:sz w:val="24"/>
                <w:szCs w:val="24"/>
              </w:rPr>
              <w:t>:</w:t>
            </w:r>
          </w:p>
        </w:tc>
        <w:tc>
          <w:tcPr>
            <w:tcW w:w="3397" w:type="dxa"/>
          </w:tcPr>
          <w:p w14:paraId="142D9C83" w14:textId="77777777" w:rsidR="0054231A" w:rsidRPr="00D85BFB" w:rsidRDefault="004D59EA" w:rsidP="00C270E6">
            <w:pPr>
              <w:suppressAutoHyphens/>
              <w:ind w:firstLine="0"/>
              <w:rPr>
                <w:sz w:val="24"/>
                <w:szCs w:val="24"/>
              </w:rPr>
            </w:pPr>
            <w:r w:rsidRPr="00D85BFB">
              <w:rPr>
                <w:bCs/>
                <w:sz w:val="24"/>
                <w:szCs w:val="24"/>
              </w:rPr>
              <w:t>Likus ne mažiau kaip</w:t>
            </w:r>
            <w:r w:rsidRPr="00D85BFB">
              <w:rPr>
                <w:b/>
                <w:sz w:val="24"/>
                <w:szCs w:val="24"/>
              </w:rPr>
              <w:t xml:space="preserve"> </w:t>
            </w:r>
            <w:r w:rsidR="0054231A" w:rsidRPr="00D85BFB">
              <w:rPr>
                <w:b/>
                <w:sz w:val="24"/>
                <w:szCs w:val="24"/>
              </w:rPr>
              <w:t>1 darbo dienai</w:t>
            </w:r>
            <w:r w:rsidR="0054231A" w:rsidRPr="00D85BFB">
              <w:rPr>
                <w:sz w:val="24"/>
                <w:szCs w:val="24"/>
              </w:rPr>
              <w:t xml:space="preserve"> iki pasiūlymų pateikimo termino pabaigos.</w:t>
            </w:r>
          </w:p>
        </w:tc>
        <w:tc>
          <w:tcPr>
            <w:tcW w:w="3156" w:type="dxa"/>
          </w:tcPr>
          <w:p w14:paraId="34D9FF1E" w14:textId="77777777" w:rsidR="00A90821" w:rsidRPr="00D85BFB" w:rsidRDefault="00A90821" w:rsidP="00C270E6">
            <w:pPr>
              <w:suppressAutoHyphens/>
              <w:ind w:firstLine="0"/>
              <w:rPr>
                <w:color w:val="7030A0"/>
                <w:sz w:val="24"/>
                <w:szCs w:val="24"/>
              </w:rPr>
            </w:pPr>
            <w:r w:rsidRPr="00D85BFB">
              <w:rPr>
                <w:color w:val="000000"/>
                <w:sz w:val="24"/>
                <w:szCs w:val="24"/>
              </w:rPr>
              <w:t xml:space="preserve">Jei paaiškinimai ar patikslinimai teikiami </w:t>
            </w:r>
            <w:r w:rsidR="004F1A11" w:rsidRPr="00D85BFB">
              <w:rPr>
                <w:color w:val="000000"/>
                <w:sz w:val="24"/>
                <w:szCs w:val="24"/>
              </w:rPr>
              <w:t xml:space="preserve">perkančiosios organizacijos </w:t>
            </w:r>
            <w:r w:rsidRPr="00D85BFB">
              <w:rPr>
                <w:color w:val="000000"/>
                <w:sz w:val="24"/>
                <w:szCs w:val="24"/>
              </w:rPr>
              <w:t>iniciatyva</w:t>
            </w:r>
            <w:r w:rsidR="00214E99" w:rsidRPr="00D85BFB">
              <w:rPr>
                <w:color w:val="000000"/>
                <w:sz w:val="24"/>
                <w:szCs w:val="24"/>
              </w:rPr>
              <w:t>,</w:t>
            </w:r>
            <w:r w:rsidR="005033DA" w:rsidRPr="00D85BFB">
              <w:rPr>
                <w:color w:val="000000"/>
                <w:sz w:val="24"/>
                <w:szCs w:val="24"/>
              </w:rPr>
              <w:t xml:space="preserve"> jų pateikimo</w:t>
            </w:r>
            <w:r w:rsidR="00214E99" w:rsidRPr="00D85BFB">
              <w:rPr>
                <w:color w:val="000000"/>
                <w:sz w:val="24"/>
                <w:szCs w:val="24"/>
              </w:rPr>
              <w:t xml:space="preserve"> terminas nesikeičia. </w:t>
            </w:r>
          </w:p>
          <w:p w14:paraId="2A1CFE36" w14:textId="77777777" w:rsidR="001E4D4B" w:rsidRPr="00D85BFB" w:rsidRDefault="001E4D4B" w:rsidP="00C270E6">
            <w:pPr>
              <w:suppressAutoHyphens/>
              <w:ind w:firstLine="34"/>
              <w:rPr>
                <w:color w:val="7030A0"/>
                <w:sz w:val="24"/>
                <w:szCs w:val="24"/>
              </w:rPr>
            </w:pPr>
          </w:p>
        </w:tc>
      </w:tr>
      <w:tr w:rsidR="009B4090" w:rsidRPr="00D85BFB" w14:paraId="180EF2CD" w14:textId="77777777" w:rsidTr="00BC26CE">
        <w:trPr>
          <w:trHeight w:val="1069"/>
        </w:trPr>
        <w:tc>
          <w:tcPr>
            <w:tcW w:w="567" w:type="dxa"/>
          </w:tcPr>
          <w:p w14:paraId="068763AA" w14:textId="77777777" w:rsidR="009B4090" w:rsidRPr="00D85BFB" w:rsidRDefault="00517008" w:rsidP="00C270E6">
            <w:pPr>
              <w:suppressAutoHyphens/>
              <w:ind w:firstLine="0"/>
              <w:rPr>
                <w:bCs/>
                <w:sz w:val="24"/>
                <w:szCs w:val="24"/>
              </w:rPr>
            </w:pPr>
            <w:r w:rsidRPr="00D85BFB">
              <w:rPr>
                <w:bCs/>
                <w:sz w:val="24"/>
                <w:szCs w:val="24"/>
              </w:rPr>
              <w:t>4</w:t>
            </w:r>
            <w:r w:rsidR="00DC230B" w:rsidRPr="00D85BFB">
              <w:rPr>
                <w:bCs/>
                <w:sz w:val="24"/>
                <w:szCs w:val="24"/>
              </w:rPr>
              <w:t>.</w:t>
            </w:r>
          </w:p>
        </w:tc>
        <w:tc>
          <w:tcPr>
            <w:tcW w:w="2438" w:type="dxa"/>
            <w:hideMark/>
          </w:tcPr>
          <w:p w14:paraId="130724FC" w14:textId="77777777" w:rsidR="009B4090" w:rsidRPr="00D85BFB" w:rsidRDefault="009B4090" w:rsidP="00C270E6">
            <w:pPr>
              <w:suppressAutoHyphens/>
              <w:ind w:firstLine="0"/>
              <w:rPr>
                <w:sz w:val="24"/>
                <w:szCs w:val="24"/>
              </w:rPr>
            </w:pPr>
            <w:r w:rsidRPr="00D85BFB">
              <w:rPr>
                <w:sz w:val="24"/>
                <w:szCs w:val="24"/>
              </w:rPr>
              <w:t xml:space="preserve">Pradinis susipažinimas su CVP IS priemonėmis gautais </w:t>
            </w:r>
            <w:r w:rsidR="004F1A11" w:rsidRPr="00D85BFB">
              <w:rPr>
                <w:sz w:val="24"/>
                <w:szCs w:val="24"/>
              </w:rPr>
              <w:t>p</w:t>
            </w:r>
            <w:r w:rsidRPr="00D85BFB">
              <w:rPr>
                <w:sz w:val="24"/>
                <w:szCs w:val="24"/>
              </w:rPr>
              <w:t>asiūlymais</w:t>
            </w:r>
          </w:p>
        </w:tc>
        <w:tc>
          <w:tcPr>
            <w:tcW w:w="3397" w:type="dxa"/>
            <w:hideMark/>
          </w:tcPr>
          <w:p w14:paraId="1422A22E" w14:textId="77777777" w:rsidR="009B4090" w:rsidRPr="00D85BFB" w:rsidRDefault="009B4090" w:rsidP="00C270E6">
            <w:pPr>
              <w:suppressAutoHyphens/>
              <w:ind w:firstLine="34"/>
              <w:rPr>
                <w:sz w:val="24"/>
                <w:szCs w:val="24"/>
              </w:rPr>
            </w:pPr>
            <w:r w:rsidRPr="00D85BFB">
              <w:rPr>
                <w:sz w:val="24"/>
                <w:szCs w:val="24"/>
              </w:rPr>
              <w:t xml:space="preserve">Pradedamas ne anksčiau nei </w:t>
            </w:r>
            <w:r w:rsidRPr="00D85BFB">
              <w:rPr>
                <w:color w:val="000000" w:themeColor="text1"/>
                <w:sz w:val="24"/>
                <w:szCs w:val="24"/>
              </w:rPr>
              <w:t xml:space="preserve">po </w:t>
            </w:r>
            <w:r w:rsidR="00702C2C" w:rsidRPr="00D85BFB">
              <w:rPr>
                <w:color w:val="000000" w:themeColor="text1"/>
                <w:sz w:val="24"/>
                <w:szCs w:val="24"/>
              </w:rPr>
              <w:t xml:space="preserve"> 30</w:t>
            </w:r>
            <w:r w:rsidRPr="00D85BFB">
              <w:rPr>
                <w:color w:val="000000" w:themeColor="text1"/>
                <w:sz w:val="24"/>
                <w:szCs w:val="24"/>
              </w:rPr>
              <w:t xml:space="preserve"> minučių</w:t>
            </w:r>
            <w:r w:rsidRPr="00D85BFB">
              <w:rPr>
                <w:sz w:val="24"/>
                <w:szCs w:val="24"/>
              </w:rPr>
              <w:t xml:space="preserve"> po </w:t>
            </w:r>
            <w:r w:rsidR="00D73763" w:rsidRPr="00D85BFB">
              <w:rPr>
                <w:sz w:val="24"/>
                <w:szCs w:val="24"/>
              </w:rPr>
              <w:t xml:space="preserve">galutinių </w:t>
            </w:r>
            <w:r w:rsidRPr="00D85BFB">
              <w:rPr>
                <w:sz w:val="24"/>
                <w:szCs w:val="24"/>
              </w:rPr>
              <w:t>pasiūlymų pateikimo termino pabaigos</w:t>
            </w:r>
          </w:p>
        </w:tc>
        <w:tc>
          <w:tcPr>
            <w:tcW w:w="3156" w:type="dxa"/>
            <w:hideMark/>
          </w:tcPr>
          <w:p w14:paraId="0FB46EE5" w14:textId="77777777" w:rsidR="009B4090" w:rsidRPr="00D85BFB" w:rsidRDefault="009B4090" w:rsidP="00C270E6">
            <w:pPr>
              <w:suppressAutoHyphens/>
              <w:ind w:firstLine="34"/>
              <w:rPr>
                <w:iCs/>
                <w:sz w:val="24"/>
                <w:szCs w:val="24"/>
              </w:rPr>
            </w:pPr>
          </w:p>
        </w:tc>
      </w:tr>
      <w:tr w:rsidR="009B4090" w:rsidRPr="00D85BFB" w14:paraId="3C982823" w14:textId="77777777" w:rsidTr="00BC26CE">
        <w:trPr>
          <w:trHeight w:val="20"/>
        </w:trPr>
        <w:tc>
          <w:tcPr>
            <w:tcW w:w="567" w:type="dxa"/>
          </w:tcPr>
          <w:p w14:paraId="10857160" w14:textId="77777777" w:rsidR="009B4090" w:rsidRPr="00D85BFB" w:rsidRDefault="00517008" w:rsidP="00C270E6">
            <w:pPr>
              <w:suppressAutoHyphens/>
              <w:ind w:firstLine="0"/>
              <w:rPr>
                <w:bCs/>
                <w:sz w:val="24"/>
                <w:szCs w:val="24"/>
              </w:rPr>
            </w:pPr>
            <w:r w:rsidRPr="00D85BFB">
              <w:rPr>
                <w:bCs/>
                <w:sz w:val="24"/>
                <w:szCs w:val="24"/>
              </w:rPr>
              <w:t>5</w:t>
            </w:r>
            <w:r w:rsidR="00DC230B" w:rsidRPr="00D85BFB">
              <w:rPr>
                <w:bCs/>
                <w:sz w:val="24"/>
                <w:szCs w:val="24"/>
              </w:rPr>
              <w:t>.</w:t>
            </w:r>
          </w:p>
        </w:tc>
        <w:tc>
          <w:tcPr>
            <w:tcW w:w="2438" w:type="dxa"/>
          </w:tcPr>
          <w:p w14:paraId="6A5B2D9D" w14:textId="77777777" w:rsidR="009B4090" w:rsidRPr="00D85BFB" w:rsidRDefault="009B4090" w:rsidP="00C270E6">
            <w:pPr>
              <w:suppressAutoHyphens/>
              <w:ind w:firstLine="0"/>
              <w:rPr>
                <w:sz w:val="24"/>
                <w:szCs w:val="24"/>
              </w:rPr>
            </w:pPr>
            <w:r w:rsidRPr="00D85BFB">
              <w:rPr>
                <w:bCs/>
                <w:sz w:val="24"/>
                <w:szCs w:val="24"/>
              </w:rPr>
              <w:t>Pasiūlymo galiojimo ir pasiūlymo galiojimo užtikrinimo (jei taikoma) terminas ne trumpesnis kaip</w:t>
            </w:r>
          </w:p>
        </w:tc>
        <w:tc>
          <w:tcPr>
            <w:tcW w:w="3397" w:type="dxa"/>
          </w:tcPr>
          <w:p w14:paraId="46F1D3A6" w14:textId="292AAEDB" w:rsidR="009B4090" w:rsidRPr="00D85BFB" w:rsidRDefault="003D061D" w:rsidP="00C270E6">
            <w:pPr>
              <w:suppressAutoHyphens/>
              <w:ind w:firstLine="34"/>
              <w:rPr>
                <w:sz w:val="24"/>
                <w:szCs w:val="24"/>
              </w:rPr>
            </w:pPr>
            <w:r>
              <w:rPr>
                <w:sz w:val="24"/>
                <w:szCs w:val="24"/>
              </w:rPr>
              <w:t>6</w:t>
            </w:r>
            <w:r w:rsidR="009B4090" w:rsidRPr="00D85BFB">
              <w:rPr>
                <w:sz w:val="24"/>
                <w:szCs w:val="24"/>
              </w:rPr>
              <w:t>0 (</w:t>
            </w:r>
            <w:r>
              <w:rPr>
                <w:sz w:val="24"/>
                <w:szCs w:val="24"/>
              </w:rPr>
              <w:t>šešiasdešimt</w:t>
            </w:r>
            <w:r w:rsidR="009B4090" w:rsidRPr="00D85BFB">
              <w:rPr>
                <w:sz w:val="24"/>
                <w:szCs w:val="24"/>
              </w:rPr>
              <w:t>) dienų nuo pasiūlymų pateikimo galutinio termino pabaigos</w:t>
            </w:r>
            <w:r w:rsidR="2F96E0D3" w:rsidRPr="00D85BFB">
              <w:rPr>
                <w:sz w:val="24"/>
                <w:szCs w:val="24"/>
              </w:rPr>
              <w:t xml:space="preserve">. </w:t>
            </w:r>
          </w:p>
        </w:tc>
        <w:tc>
          <w:tcPr>
            <w:tcW w:w="3156" w:type="dxa"/>
          </w:tcPr>
          <w:p w14:paraId="46516B8F" w14:textId="77777777" w:rsidR="009B4090" w:rsidRPr="00D85BFB" w:rsidRDefault="009B4090" w:rsidP="00C270E6">
            <w:pPr>
              <w:suppressAutoHyphens/>
              <w:ind w:firstLine="34"/>
              <w:rPr>
                <w:sz w:val="24"/>
                <w:szCs w:val="24"/>
              </w:rPr>
            </w:pPr>
          </w:p>
        </w:tc>
      </w:tr>
      <w:tr w:rsidR="009B4090" w:rsidRPr="00D85BFB" w14:paraId="7C9A74C0" w14:textId="77777777" w:rsidTr="00BC26CE">
        <w:trPr>
          <w:trHeight w:val="20"/>
        </w:trPr>
        <w:tc>
          <w:tcPr>
            <w:tcW w:w="567" w:type="dxa"/>
          </w:tcPr>
          <w:p w14:paraId="3448A2BA" w14:textId="77777777" w:rsidR="009B4090" w:rsidRPr="00D85BFB" w:rsidRDefault="00517008" w:rsidP="00C270E6">
            <w:pPr>
              <w:suppressAutoHyphens/>
              <w:ind w:firstLine="0"/>
              <w:rPr>
                <w:bCs/>
                <w:sz w:val="24"/>
                <w:szCs w:val="24"/>
              </w:rPr>
            </w:pPr>
            <w:r w:rsidRPr="00D85BFB">
              <w:rPr>
                <w:bCs/>
                <w:sz w:val="24"/>
                <w:szCs w:val="24"/>
              </w:rPr>
              <w:t>6</w:t>
            </w:r>
            <w:r w:rsidR="00DC230B" w:rsidRPr="00D85BFB">
              <w:rPr>
                <w:bCs/>
                <w:sz w:val="24"/>
                <w:szCs w:val="24"/>
              </w:rPr>
              <w:t>.</w:t>
            </w:r>
          </w:p>
        </w:tc>
        <w:tc>
          <w:tcPr>
            <w:tcW w:w="2438" w:type="dxa"/>
          </w:tcPr>
          <w:p w14:paraId="61979581" w14:textId="77777777" w:rsidR="009B4090" w:rsidRPr="00D85BFB" w:rsidRDefault="5AD43D29" w:rsidP="00C270E6">
            <w:pPr>
              <w:suppressAutoHyphens/>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atsako</w:t>
            </w:r>
            <w:r w:rsidR="00063554" w:rsidRPr="00D85BFB">
              <w:rPr>
                <w:sz w:val="24"/>
                <w:szCs w:val="24"/>
              </w:rPr>
              <w:t xml:space="preserve"> </w:t>
            </w:r>
            <w:r w:rsidR="004F1A11" w:rsidRPr="00D85BFB">
              <w:rPr>
                <w:sz w:val="24"/>
                <w:szCs w:val="24"/>
              </w:rPr>
              <w:t>d</w:t>
            </w:r>
            <w:r w:rsidR="00063554" w:rsidRPr="00D85BFB">
              <w:rPr>
                <w:sz w:val="24"/>
                <w:szCs w:val="24"/>
              </w:rPr>
              <w:t>alyviui</w:t>
            </w:r>
            <w:r w:rsidR="009B4090" w:rsidRPr="00D85BFB">
              <w:rPr>
                <w:sz w:val="24"/>
                <w:szCs w:val="24"/>
              </w:rPr>
              <w:t>, ar ji</w:t>
            </w:r>
            <w:r w:rsidR="000A1B88" w:rsidRPr="00D85BFB">
              <w:rPr>
                <w:sz w:val="24"/>
                <w:szCs w:val="24"/>
              </w:rPr>
              <w:t>s</w:t>
            </w:r>
            <w:r w:rsidR="009B4090" w:rsidRPr="00D85BFB">
              <w:rPr>
                <w:sz w:val="24"/>
                <w:szCs w:val="24"/>
              </w:rPr>
              <w:t xml:space="preserve"> sutinka priimti </w:t>
            </w:r>
            <w:r w:rsidR="004F1A11" w:rsidRPr="00D85BFB">
              <w:rPr>
                <w:sz w:val="24"/>
                <w:szCs w:val="24"/>
              </w:rPr>
              <w:t>d</w:t>
            </w:r>
            <w:r w:rsidR="00063554" w:rsidRPr="00D85BFB">
              <w:rPr>
                <w:sz w:val="24"/>
                <w:szCs w:val="24"/>
              </w:rPr>
              <w:t xml:space="preserve">alyvio </w:t>
            </w:r>
            <w:r w:rsidR="009B4090" w:rsidRPr="00D85BFB">
              <w:rPr>
                <w:sz w:val="24"/>
                <w:szCs w:val="24"/>
              </w:rPr>
              <w:t>siūlomą pasiūlymo galiojimo užtikrinimą patvirtinantį dokumentą ne vėliau kaip per</w:t>
            </w:r>
          </w:p>
        </w:tc>
        <w:tc>
          <w:tcPr>
            <w:tcW w:w="3397" w:type="dxa"/>
          </w:tcPr>
          <w:p w14:paraId="0F4F7133" w14:textId="77777777" w:rsidR="009B4090" w:rsidRPr="00D85BFB" w:rsidRDefault="00A949CC" w:rsidP="00C270E6">
            <w:pPr>
              <w:suppressAutoHyphens/>
              <w:ind w:firstLine="34"/>
              <w:rPr>
                <w:sz w:val="24"/>
                <w:szCs w:val="24"/>
              </w:rPr>
            </w:pPr>
            <w:r w:rsidRPr="00D85BFB">
              <w:rPr>
                <w:iCs/>
                <w:sz w:val="24"/>
                <w:szCs w:val="24"/>
              </w:rPr>
              <w:t>Netaikoma</w:t>
            </w:r>
          </w:p>
          <w:p w14:paraId="75B66440" w14:textId="77777777" w:rsidR="009B4090" w:rsidRPr="00D85BFB" w:rsidRDefault="009B4090" w:rsidP="00C270E6">
            <w:pPr>
              <w:suppressAutoHyphens/>
              <w:ind w:firstLine="34"/>
              <w:rPr>
                <w:sz w:val="24"/>
                <w:szCs w:val="24"/>
              </w:rPr>
            </w:pPr>
          </w:p>
        </w:tc>
        <w:tc>
          <w:tcPr>
            <w:tcW w:w="3156" w:type="dxa"/>
          </w:tcPr>
          <w:p w14:paraId="7130EA53" w14:textId="77777777" w:rsidR="009B4090" w:rsidRPr="00D85BFB" w:rsidRDefault="009B4090" w:rsidP="00C270E6">
            <w:pPr>
              <w:suppressAutoHyphens/>
              <w:ind w:firstLine="34"/>
              <w:rPr>
                <w:sz w:val="24"/>
                <w:szCs w:val="24"/>
              </w:rPr>
            </w:pPr>
          </w:p>
        </w:tc>
      </w:tr>
      <w:tr w:rsidR="009B4090" w:rsidRPr="00D85BFB" w14:paraId="72B84259" w14:textId="77777777" w:rsidTr="00BC26CE">
        <w:trPr>
          <w:trHeight w:val="20"/>
        </w:trPr>
        <w:tc>
          <w:tcPr>
            <w:tcW w:w="567" w:type="dxa"/>
          </w:tcPr>
          <w:p w14:paraId="4C7DDAAB" w14:textId="77777777" w:rsidR="009B4090" w:rsidRPr="00D85BFB" w:rsidRDefault="00517008" w:rsidP="00C270E6">
            <w:pPr>
              <w:suppressAutoHyphens/>
              <w:ind w:firstLine="0"/>
              <w:rPr>
                <w:bCs/>
                <w:sz w:val="24"/>
                <w:szCs w:val="24"/>
              </w:rPr>
            </w:pPr>
            <w:r w:rsidRPr="00D85BFB">
              <w:rPr>
                <w:bCs/>
                <w:sz w:val="24"/>
                <w:szCs w:val="24"/>
              </w:rPr>
              <w:t>7</w:t>
            </w:r>
            <w:r w:rsidR="00DC230B" w:rsidRPr="00D85BFB">
              <w:rPr>
                <w:bCs/>
                <w:sz w:val="24"/>
                <w:szCs w:val="24"/>
              </w:rPr>
              <w:t>.</w:t>
            </w:r>
          </w:p>
        </w:tc>
        <w:tc>
          <w:tcPr>
            <w:tcW w:w="2438" w:type="dxa"/>
          </w:tcPr>
          <w:p w14:paraId="133AA1C6" w14:textId="77777777" w:rsidR="009B4090" w:rsidRPr="00D85BFB" w:rsidRDefault="009B4090" w:rsidP="00C270E6">
            <w:pPr>
              <w:suppressAutoHyphens/>
              <w:ind w:firstLine="0"/>
              <w:rPr>
                <w:sz w:val="24"/>
                <w:szCs w:val="24"/>
              </w:rPr>
            </w:pPr>
            <w:r w:rsidRPr="00D85BFB">
              <w:rPr>
                <w:sz w:val="24"/>
                <w:szCs w:val="24"/>
              </w:rPr>
              <w:t xml:space="preserve">Pasiūlymo galiojimo užtikrinimas pirkimo </w:t>
            </w:r>
            <w:r w:rsidR="004F1A11" w:rsidRPr="00D85BFB">
              <w:rPr>
                <w:sz w:val="24"/>
                <w:szCs w:val="24"/>
              </w:rPr>
              <w:t>d</w:t>
            </w:r>
            <w:r w:rsidRPr="00D85BFB">
              <w:rPr>
                <w:sz w:val="24"/>
                <w:szCs w:val="24"/>
              </w:rPr>
              <w:t>alyviui grąžinamas (arba atsisakoma teisių į jį) per</w:t>
            </w:r>
          </w:p>
        </w:tc>
        <w:tc>
          <w:tcPr>
            <w:tcW w:w="3397" w:type="dxa"/>
          </w:tcPr>
          <w:p w14:paraId="4B5CDFA1" w14:textId="77777777" w:rsidR="009B4090" w:rsidRPr="00D85BFB" w:rsidRDefault="00A949CC" w:rsidP="00C270E6">
            <w:pPr>
              <w:suppressAutoHyphens/>
              <w:ind w:firstLine="34"/>
              <w:rPr>
                <w:sz w:val="24"/>
                <w:szCs w:val="24"/>
              </w:rPr>
            </w:pPr>
            <w:r w:rsidRPr="00D85BFB">
              <w:rPr>
                <w:iCs/>
                <w:sz w:val="24"/>
                <w:szCs w:val="24"/>
              </w:rPr>
              <w:t>Netaikoma</w:t>
            </w:r>
          </w:p>
          <w:p w14:paraId="44FBEDE4" w14:textId="77777777" w:rsidR="009B4090" w:rsidRPr="00D85BFB" w:rsidRDefault="009B4090" w:rsidP="00C270E6">
            <w:pPr>
              <w:suppressAutoHyphens/>
              <w:ind w:firstLine="34"/>
              <w:rPr>
                <w:sz w:val="24"/>
                <w:szCs w:val="24"/>
              </w:rPr>
            </w:pPr>
          </w:p>
        </w:tc>
        <w:tc>
          <w:tcPr>
            <w:tcW w:w="3156" w:type="dxa"/>
          </w:tcPr>
          <w:p w14:paraId="0FE22BD5" w14:textId="77777777" w:rsidR="009B4090" w:rsidRPr="00D85BFB" w:rsidRDefault="009B4090" w:rsidP="00C270E6">
            <w:pPr>
              <w:suppressAutoHyphens/>
              <w:ind w:firstLine="34"/>
              <w:rPr>
                <w:sz w:val="24"/>
                <w:szCs w:val="24"/>
              </w:rPr>
            </w:pPr>
          </w:p>
        </w:tc>
      </w:tr>
      <w:tr w:rsidR="009B4090" w:rsidRPr="00D85BFB" w14:paraId="03C45B8C" w14:textId="77777777" w:rsidTr="00BC26CE">
        <w:trPr>
          <w:trHeight w:val="20"/>
        </w:trPr>
        <w:tc>
          <w:tcPr>
            <w:tcW w:w="567" w:type="dxa"/>
          </w:tcPr>
          <w:p w14:paraId="21D64479" w14:textId="77777777" w:rsidR="009B4090" w:rsidRPr="00D85BFB" w:rsidRDefault="00517008" w:rsidP="00C270E6">
            <w:pPr>
              <w:suppressAutoHyphens/>
              <w:ind w:firstLine="0"/>
              <w:rPr>
                <w:bCs/>
                <w:sz w:val="24"/>
                <w:szCs w:val="24"/>
              </w:rPr>
            </w:pPr>
            <w:r w:rsidRPr="00D85BFB">
              <w:rPr>
                <w:bCs/>
                <w:sz w:val="24"/>
                <w:szCs w:val="24"/>
              </w:rPr>
              <w:lastRenderedPageBreak/>
              <w:t>8</w:t>
            </w:r>
            <w:r w:rsidR="00DC230B" w:rsidRPr="00D85BFB">
              <w:rPr>
                <w:bCs/>
                <w:sz w:val="24"/>
                <w:szCs w:val="24"/>
              </w:rPr>
              <w:t>.</w:t>
            </w:r>
          </w:p>
        </w:tc>
        <w:tc>
          <w:tcPr>
            <w:tcW w:w="2438" w:type="dxa"/>
          </w:tcPr>
          <w:p w14:paraId="340D9E6A" w14:textId="77777777" w:rsidR="009B4090" w:rsidRPr="00D85BFB" w:rsidRDefault="77AB3985" w:rsidP="00C270E6">
            <w:pPr>
              <w:suppressAutoHyphens/>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informuoja</w:t>
            </w:r>
            <w:r w:rsidR="00063554" w:rsidRPr="00D85BFB">
              <w:rPr>
                <w:sz w:val="24"/>
                <w:szCs w:val="24"/>
              </w:rPr>
              <w:t xml:space="preserve"> </w:t>
            </w:r>
            <w:r w:rsidR="004F1A11" w:rsidRPr="00D85BFB">
              <w:rPr>
                <w:sz w:val="24"/>
                <w:szCs w:val="24"/>
              </w:rPr>
              <w:t>d</w:t>
            </w:r>
            <w:r w:rsidR="009B4090" w:rsidRPr="00D85BFB">
              <w:rPr>
                <w:sz w:val="24"/>
                <w:szCs w:val="24"/>
              </w:rPr>
              <w:t>alyvius apie EBVPD vertinimo rezultatus</w:t>
            </w:r>
            <w:r w:rsidR="0090570A" w:rsidRPr="00D85BFB">
              <w:rPr>
                <w:sz w:val="24"/>
                <w:szCs w:val="24"/>
              </w:rPr>
              <w:t>, jeigu taikoma,</w:t>
            </w:r>
            <w:r w:rsidR="009B4090" w:rsidRPr="00D85BFB">
              <w:rPr>
                <w:sz w:val="24"/>
                <w:szCs w:val="24"/>
              </w:rPr>
              <w:t xml:space="preserve"> ne vėliau kaip per</w:t>
            </w:r>
          </w:p>
        </w:tc>
        <w:tc>
          <w:tcPr>
            <w:tcW w:w="3397" w:type="dxa"/>
          </w:tcPr>
          <w:p w14:paraId="098314CA" w14:textId="77777777" w:rsidR="009B4090" w:rsidRPr="00D85BFB" w:rsidRDefault="00A949CC" w:rsidP="00C270E6">
            <w:pPr>
              <w:suppressAutoHyphens/>
              <w:ind w:firstLine="34"/>
              <w:rPr>
                <w:sz w:val="24"/>
                <w:szCs w:val="24"/>
              </w:rPr>
            </w:pPr>
            <w:r w:rsidRPr="00D85BFB">
              <w:rPr>
                <w:bCs/>
                <w:sz w:val="24"/>
                <w:szCs w:val="24"/>
              </w:rPr>
              <w:t>Netaikoma</w:t>
            </w:r>
          </w:p>
        </w:tc>
        <w:tc>
          <w:tcPr>
            <w:tcW w:w="3156" w:type="dxa"/>
          </w:tcPr>
          <w:p w14:paraId="04C1396A" w14:textId="77777777" w:rsidR="009B4090" w:rsidRPr="00D85BFB" w:rsidRDefault="009B4090" w:rsidP="00C270E6">
            <w:pPr>
              <w:suppressAutoHyphens/>
              <w:ind w:firstLine="34"/>
              <w:rPr>
                <w:sz w:val="24"/>
                <w:szCs w:val="24"/>
              </w:rPr>
            </w:pPr>
          </w:p>
        </w:tc>
      </w:tr>
      <w:tr w:rsidR="009B4090" w:rsidRPr="00D85BFB" w14:paraId="74B6329F" w14:textId="77777777" w:rsidTr="00BC26CE">
        <w:trPr>
          <w:trHeight w:val="20"/>
        </w:trPr>
        <w:tc>
          <w:tcPr>
            <w:tcW w:w="567" w:type="dxa"/>
          </w:tcPr>
          <w:p w14:paraId="1EF8BAA4" w14:textId="77777777" w:rsidR="009B4090" w:rsidRPr="00D85BFB" w:rsidRDefault="00517008" w:rsidP="00C270E6">
            <w:pPr>
              <w:suppressAutoHyphens/>
              <w:ind w:firstLine="0"/>
              <w:rPr>
                <w:bCs/>
                <w:sz w:val="24"/>
                <w:szCs w:val="24"/>
              </w:rPr>
            </w:pPr>
            <w:r w:rsidRPr="00D85BFB">
              <w:rPr>
                <w:bCs/>
                <w:sz w:val="24"/>
                <w:szCs w:val="24"/>
              </w:rPr>
              <w:t>9</w:t>
            </w:r>
            <w:r w:rsidR="00DC230B" w:rsidRPr="00D85BFB">
              <w:rPr>
                <w:bCs/>
                <w:sz w:val="24"/>
                <w:szCs w:val="24"/>
              </w:rPr>
              <w:t>.</w:t>
            </w:r>
          </w:p>
        </w:tc>
        <w:tc>
          <w:tcPr>
            <w:tcW w:w="2438" w:type="dxa"/>
            <w:hideMark/>
          </w:tcPr>
          <w:p w14:paraId="471CE292" w14:textId="77777777" w:rsidR="009B4090" w:rsidRPr="00D85BFB" w:rsidRDefault="001C3A07" w:rsidP="00C270E6">
            <w:pPr>
              <w:suppressAutoHyphens/>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w:t>
            </w:r>
            <w:r w:rsidR="004F1A11" w:rsidRPr="00D85BFB">
              <w:rPr>
                <w:sz w:val="24"/>
                <w:szCs w:val="24"/>
              </w:rPr>
              <w:t>d</w:t>
            </w:r>
            <w:r w:rsidR="009B4090" w:rsidRPr="00D85BFB">
              <w:rPr>
                <w:sz w:val="24"/>
                <w:szCs w:val="24"/>
              </w:rPr>
              <w:t>alyviams praneša apie priimtą sprendimą nustatyti laimėjusį pasiūlymą, dėl kurio bus sudaroma sutartis ne vėliau kaip per</w:t>
            </w:r>
          </w:p>
        </w:tc>
        <w:tc>
          <w:tcPr>
            <w:tcW w:w="3397" w:type="dxa"/>
            <w:hideMark/>
          </w:tcPr>
          <w:p w14:paraId="3A2CCF56" w14:textId="77777777" w:rsidR="009B4090" w:rsidRPr="00D85BFB" w:rsidRDefault="00DE23CA" w:rsidP="00C270E6">
            <w:pPr>
              <w:suppressAutoHyphens/>
              <w:ind w:firstLine="34"/>
              <w:rPr>
                <w:bCs/>
                <w:sz w:val="24"/>
                <w:szCs w:val="24"/>
              </w:rPr>
            </w:pPr>
            <w:r w:rsidRPr="00D85BFB">
              <w:rPr>
                <w:bCs/>
                <w:sz w:val="24"/>
                <w:szCs w:val="24"/>
              </w:rPr>
              <w:t>3</w:t>
            </w:r>
            <w:r w:rsidR="003C180D" w:rsidRPr="00D85BFB">
              <w:rPr>
                <w:bCs/>
                <w:sz w:val="24"/>
                <w:szCs w:val="24"/>
              </w:rPr>
              <w:t xml:space="preserve"> </w:t>
            </w:r>
            <w:r w:rsidR="009B4090" w:rsidRPr="00D85BFB">
              <w:rPr>
                <w:bCs/>
                <w:sz w:val="24"/>
                <w:szCs w:val="24"/>
              </w:rPr>
              <w:t>(</w:t>
            </w:r>
            <w:r w:rsidRPr="00D85BFB">
              <w:rPr>
                <w:bCs/>
                <w:sz w:val="24"/>
                <w:szCs w:val="24"/>
              </w:rPr>
              <w:t>tris</w:t>
            </w:r>
            <w:r w:rsidR="009B4090" w:rsidRPr="00D85BFB">
              <w:rPr>
                <w:bCs/>
                <w:sz w:val="24"/>
                <w:szCs w:val="24"/>
              </w:rPr>
              <w:t>) darbo dienas nuo sprendimo priėmimo dienos</w:t>
            </w:r>
          </w:p>
        </w:tc>
        <w:tc>
          <w:tcPr>
            <w:tcW w:w="3156" w:type="dxa"/>
            <w:hideMark/>
          </w:tcPr>
          <w:p w14:paraId="641AD6FA" w14:textId="77777777" w:rsidR="009B4090" w:rsidRPr="00D85BFB" w:rsidRDefault="009B4090" w:rsidP="00C270E6">
            <w:pPr>
              <w:suppressAutoHyphens/>
              <w:ind w:firstLine="34"/>
              <w:rPr>
                <w:sz w:val="24"/>
                <w:szCs w:val="24"/>
              </w:rPr>
            </w:pPr>
          </w:p>
        </w:tc>
      </w:tr>
      <w:tr w:rsidR="009B4090" w:rsidRPr="00D85BFB" w14:paraId="3F9267B2" w14:textId="77777777" w:rsidTr="00BC26CE">
        <w:trPr>
          <w:trHeight w:val="20"/>
        </w:trPr>
        <w:tc>
          <w:tcPr>
            <w:tcW w:w="567" w:type="dxa"/>
          </w:tcPr>
          <w:p w14:paraId="0CC0FCFE" w14:textId="77777777" w:rsidR="009B4090" w:rsidRPr="00D85BFB" w:rsidRDefault="009B4090" w:rsidP="00C270E6">
            <w:pPr>
              <w:suppressAutoHyphens/>
              <w:ind w:firstLine="0"/>
              <w:rPr>
                <w:bCs/>
                <w:sz w:val="24"/>
                <w:szCs w:val="24"/>
              </w:rPr>
            </w:pPr>
            <w:r w:rsidRPr="00D85BFB">
              <w:rPr>
                <w:bCs/>
                <w:sz w:val="24"/>
                <w:szCs w:val="24"/>
              </w:rPr>
              <w:t>1</w:t>
            </w:r>
            <w:r w:rsidR="0090570A" w:rsidRPr="00D85BFB">
              <w:rPr>
                <w:bCs/>
                <w:sz w:val="24"/>
                <w:szCs w:val="24"/>
              </w:rPr>
              <w:t>0</w:t>
            </w:r>
            <w:r w:rsidR="00DC230B" w:rsidRPr="00D85BFB">
              <w:rPr>
                <w:bCs/>
                <w:sz w:val="24"/>
                <w:szCs w:val="24"/>
              </w:rPr>
              <w:t>.</w:t>
            </w:r>
          </w:p>
        </w:tc>
        <w:tc>
          <w:tcPr>
            <w:tcW w:w="2438" w:type="dxa"/>
            <w:hideMark/>
          </w:tcPr>
          <w:p w14:paraId="62B6603B" w14:textId="77777777" w:rsidR="009B4090" w:rsidRPr="00D85BFB" w:rsidRDefault="0090570A" w:rsidP="00C270E6">
            <w:pPr>
              <w:suppressAutoHyphens/>
              <w:ind w:firstLine="0"/>
              <w:rPr>
                <w:color w:val="000000"/>
                <w:sz w:val="24"/>
                <w:szCs w:val="24"/>
                <w:shd w:val="clear" w:color="auto" w:fill="FFFFFF"/>
              </w:rPr>
            </w:pPr>
            <w:r w:rsidRPr="00D85BFB">
              <w:rPr>
                <w:color w:val="000000"/>
                <w:sz w:val="24"/>
                <w:szCs w:val="24"/>
                <w:shd w:val="clear" w:color="auto" w:fill="FFFFFF"/>
              </w:rPr>
              <w:t>Dalyvis</w:t>
            </w:r>
            <w:r w:rsidR="009B4090" w:rsidRPr="00D85BFB">
              <w:rPr>
                <w:color w:val="000000"/>
                <w:sz w:val="24"/>
                <w:szCs w:val="24"/>
                <w:shd w:val="clear" w:color="auto" w:fill="FFFFFF"/>
              </w:rPr>
              <w:t xml:space="preserve"> turi teisę pateikti pretenziją </w:t>
            </w:r>
            <w:r w:rsidR="00B315BC" w:rsidRPr="00D85BFB">
              <w:rPr>
                <w:rFonts w:eastAsia="Arial"/>
                <w:sz w:val="24"/>
                <w:szCs w:val="24"/>
              </w:rPr>
              <w:t xml:space="preserve">perkančiajai organizacijai </w:t>
            </w:r>
            <w:r w:rsidR="009B4090" w:rsidRPr="00D85BFB">
              <w:rPr>
                <w:sz w:val="24"/>
                <w:szCs w:val="24"/>
                <w:shd w:val="clear" w:color="auto" w:fill="FFFFFF"/>
              </w:rPr>
              <w:t xml:space="preserve">pateikti prašymą ar </w:t>
            </w:r>
            <w:r w:rsidR="009B4090" w:rsidRPr="00D85BFB">
              <w:rPr>
                <w:color w:val="000000"/>
                <w:sz w:val="24"/>
                <w:szCs w:val="24"/>
                <w:shd w:val="clear" w:color="auto" w:fill="FFFFFF"/>
              </w:rPr>
              <w:t xml:space="preserve">pareikšti ieškinį teismui </w:t>
            </w:r>
            <w:r w:rsidR="009B4090" w:rsidRPr="00D85BFB">
              <w:rPr>
                <w:sz w:val="24"/>
                <w:szCs w:val="24"/>
              </w:rPr>
              <w:t>ne vėliau kaip per</w:t>
            </w:r>
          </w:p>
        </w:tc>
        <w:tc>
          <w:tcPr>
            <w:tcW w:w="3397" w:type="dxa"/>
            <w:hideMark/>
          </w:tcPr>
          <w:p w14:paraId="0996ADF9" w14:textId="77777777" w:rsidR="009B4090" w:rsidRPr="00D85BFB" w:rsidRDefault="009B4090" w:rsidP="00C270E6">
            <w:pPr>
              <w:suppressAutoHyphens/>
              <w:ind w:firstLine="34"/>
              <w:rPr>
                <w:sz w:val="24"/>
                <w:szCs w:val="24"/>
              </w:rPr>
            </w:pPr>
            <w:r w:rsidRPr="00D85BFB">
              <w:rPr>
                <w:sz w:val="24"/>
                <w:szCs w:val="24"/>
              </w:rPr>
              <w:t>5 (</w:t>
            </w:r>
            <w:r w:rsidR="00AB4E5F" w:rsidRPr="00D85BFB">
              <w:rPr>
                <w:sz w:val="24"/>
                <w:szCs w:val="24"/>
              </w:rPr>
              <w:t>penki</w:t>
            </w:r>
            <w:r w:rsidR="001F1A18" w:rsidRPr="00D85BFB">
              <w:rPr>
                <w:sz w:val="24"/>
                <w:szCs w:val="24"/>
              </w:rPr>
              <w:t>a</w:t>
            </w:r>
            <w:r w:rsidR="00AB4E5F" w:rsidRPr="00D85BFB">
              <w:rPr>
                <w:sz w:val="24"/>
                <w:szCs w:val="24"/>
              </w:rPr>
              <w:t>s</w:t>
            </w:r>
            <w:r w:rsidRPr="00D85BFB">
              <w:rPr>
                <w:sz w:val="24"/>
                <w:szCs w:val="24"/>
              </w:rPr>
              <w:t xml:space="preserve">) </w:t>
            </w:r>
            <w:r w:rsidR="001F1A18" w:rsidRPr="00D85BFB">
              <w:rPr>
                <w:sz w:val="24"/>
                <w:szCs w:val="24"/>
              </w:rPr>
              <w:t xml:space="preserve">darbo </w:t>
            </w:r>
            <w:r w:rsidRPr="00D85BFB">
              <w:rPr>
                <w:sz w:val="24"/>
                <w:szCs w:val="24"/>
              </w:rPr>
              <w:t>dien</w:t>
            </w:r>
            <w:r w:rsidR="00382455" w:rsidRPr="00D85BFB">
              <w:rPr>
                <w:sz w:val="24"/>
                <w:szCs w:val="24"/>
              </w:rPr>
              <w:t>as</w:t>
            </w:r>
          </w:p>
          <w:p w14:paraId="749CEA91" w14:textId="77777777" w:rsidR="009B4090" w:rsidRPr="00D85BFB" w:rsidRDefault="009B4090" w:rsidP="00C270E6">
            <w:pPr>
              <w:suppressAutoHyphens/>
              <w:ind w:firstLine="34"/>
              <w:rPr>
                <w:sz w:val="24"/>
                <w:szCs w:val="24"/>
              </w:rPr>
            </w:pPr>
          </w:p>
          <w:p w14:paraId="42DFB6F5" w14:textId="77777777" w:rsidR="009B4090" w:rsidRPr="00D85BFB" w:rsidRDefault="009B4090" w:rsidP="00C270E6">
            <w:pPr>
              <w:suppressAutoHyphens/>
              <w:ind w:firstLine="34"/>
              <w:rPr>
                <w:sz w:val="24"/>
                <w:szCs w:val="24"/>
              </w:rPr>
            </w:pPr>
            <w:r w:rsidRPr="00D85BFB">
              <w:rPr>
                <w:sz w:val="24"/>
                <w:szCs w:val="24"/>
              </w:rPr>
              <w:t xml:space="preserve">nuo </w:t>
            </w:r>
            <w:r w:rsidR="00B315BC" w:rsidRPr="00D85BFB">
              <w:rPr>
                <w:rFonts w:eastAsia="Arial"/>
                <w:sz w:val="24"/>
                <w:szCs w:val="24"/>
              </w:rPr>
              <w:t xml:space="preserve">perkančiosios organizacijos </w:t>
            </w:r>
            <w:r w:rsidRPr="00D85BFB">
              <w:rPr>
                <w:sz w:val="24"/>
                <w:szCs w:val="24"/>
              </w:rPr>
              <w:t xml:space="preserve">pranešimo raštu apie jos priimtą sprendimą išsiuntimo tiekėjams dienos arba nuo paskelbimo apie </w:t>
            </w:r>
            <w:r w:rsidR="6FD78633" w:rsidRPr="00D85BFB">
              <w:rPr>
                <w:rFonts w:eastAsia="Arial"/>
                <w:sz w:val="24"/>
                <w:szCs w:val="24"/>
              </w:rPr>
              <w:t xml:space="preserve"> </w:t>
            </w:r>
            <w:r w:rsidR="00B315BC" w:rsidRPr="00D85BFB">
              <w:rPr>
                <w:rFonts w:eastAsia="Arial"/>
                <w:sz w:val="24"/>
                <w:szCs w:val="24"/>
              </w:rPr>
              <w:t xml:space="preserve">perkančiosios organizacijos </w:t>
            </w:r>
            <w:r w:rsidRPr="00D85BFB">
              <w:rPr>
                <w:sz w:val="24"/>
                <w:szCs w:val="24"/>
              </w:rPr>
              <w:t xml:space="preserve">priimtus sprendimus dienos, jei VPĮ nenumato reikalavimo raštu informuoti tiekėjus apie </w:t>
            </w:r>
            <w:r w:rsidR="4283AFE5" w:rsidRPr="00D85BFB">
              <w:rPr>
                <w:rFonts w:eastAsia="Arial"/>
                <w:sz w:val="24"/>
                <w:szCs w:val="24"/>
              </w:rPr>
              <w:t xml:space="preserve"> </w:t>
            </w:r>
            <w:r w:rsidR="00B315BC" w:rsidRPr="00D85BFB">
              <w:rPr>
                <w:rFonts w:eastAsia="Arial"/>
                <w:sz w:val="24"/>
                <w:szCs w:val="24"/>
              </w:rPr>
              <w:t>perkančiosios or</w:t>
            </w:r>
            <w:r w:rsidR="006178F4" w:rsidRPr="00D85BFB">
              <w:rPr>
                <w:rFonts w:eastAsia="Arial"/>
                <w:sz w:val="24"/>
                <w:szCs w:val="24"/>
              </w:rPr>
              <w:t xml:space="preserve">ganizacijos </w:t>
            </w:r>
            <w:r w:rsidRPr="00D85BFB">
              <w:rPr>
                <w:sz w:val="24"/>
                <w:szCs w:val="24"/>
              </w:rPr>
              <w:t>priimtus sprendimus;</w:t>
            </w:r>
          </w:p>
          <w:p w14:paraId="1B7ABFA1" w14:textId="77777777" w:rsidR="00EB1C0F" w:rsidRPr="00D85BFB" w:rsidRDefault="00EB1C0F" w:rsidP="00C270E6">
            <w:pPr>
              <w:suppressAutoHyphens/>
              <w:ind w:firstLine="34"/>
              <w:rPr>
                <w:sz w:val="24"/>
                <w:szCs w:val="24"/>
              </w:rPr>
            </w:pPr>
          </w:p>
          <w:p w14:paraId="4F16492C" w14:textId="77777777" w:rsidR="009B4090" w:rsidRPr="00D85BFB" w:rsidRDefault="009B4090" w:rsidP="00C270E6">
            <w:pPr>
              <w:suppressAutoHyphens/>
              <w:ind w:firstLine="34"/>
              <w:rPr>
                <w:sz w:val="24"/>
                <w:szCs w:val="24"/>
              </w:rPr>
            </w:pPr>
            <w:r w:rsidRPr="00D85BFB">
              <w:rPr>
                <w:sz w:val="24"/>
                <w:szCs w:val="24"/>
              </w:rPr>
              <w:t xml:space="preserve">15 (penkiolika) dienų nuo pranešimo išsiuntimo tiekėjams dienos, jeigu šis pranešimas nebuvo siunčiamas elektroninėmis priemonėmis. </w:t>
            </w:r>
          </w:p>
          <w:p w14:paraId="2501F3FA" w14:textId="77777777" w:rsidR="009B4090" w:rsidRPr="00D85BFB" w:rsidRDefault="009B4090" w:rsidP="00C270E6">
            <w:pPr>
              <w:suppressAutoHyphens/>
              <w:ind w:firstLine="34"/>
              <w:rPr>
                <w:sz w:val="24"/>
                <w:szCs w:val="24"/>
              </w:rPr>
            </w:pPr>
          </w:p>
        </w:tc>
        <w:tc>
          <w:tcPr>
            <w:tcW w:w="3156" w:type="dxa"/>
            <w:hideMark/>
          </w:tcPr>
          <w:p w14:paraId="56F9933D" w14:textId="77777777" w:rsidR="009B4090" w:rsidRPr="00D85BFB" w:rsidRDefault="009B4090" w:rsidP="00C270E6">
            <w:pPr>
              <w:suppressAutoHyphens/>
              <w:ind w:firstLine="34"/>
              <w:rPr>
                <w:bCs/>
                <w:color w:val="7030A0"/>
                <w:sz w:val="24"/>
                <w:szCs w:val="24"/>
              </w:rPr>
            </w:pPr>
          </w:p>
        </w:tc>
      </w:tr>
      <w:tr w:rsidR="009B4090" w:rsidRPr="00D85BFB" w14:paraId="7CB74886" w14:textId="77777777" w:rsidTr="00BC26CE">
        <w:trPr>
          <w:trHeight w:val="20"/>
        </w:trPr>
        <w:tc>
          <w:tcPr>
            <w:tcW w:w="567" w:type="dxa"/>
          </w:tcPr>
          <w:p w14:paraId="6EA0FE03" w14:textId="77777777" w:rsidR="009B4090" w:rsidRPr="00D85BFB" w:rsidRDefault="009B4090" w:rsidP="00C270E6">
            <w:pPr>
              <w:suppressAutoHyphens/>
              <w:ind w:firstLine="0"/>
              <w:rPr>
                <w:sz w:val="24"/>
                <w:szCs w:val="24"/>
              </w:rPr>
            </w:pPr>
            <w:r w:rsidRPr="00D85BFB">
              <w:rPr>
                <w:sz w:val="24"/>
                <w:szCs w:val="24"/>
              </w:rPr>
              <w:t>1</w:t>
            </w:r>
            <w:r w:rsidR="0012726D" w:rsidRPr="00D85BFB">
              <w:rPr>
                <w:sz w:val="24"/>
                <w:szCs w:val="24"/>
              </w:rPr>
              <w:t>1</w:t>
            </w:r>
            <w:r w:rsidR="00DC230B" w:rsidRPr="00D85BFB">
              <w:rPr>
                <w:sz w:val="24"/>
                <w:szCs w:val="24"/>
              </w:rPr>
              <w:t>.</w:t>
            </w:r>
          </w:p>
        </w:tc>
        <w:tc>
          <w:tcPr>
            <w:tcW w:w="2438" w:type="dxa"/>
            <w:hideMark/>
          </w:tcPr>
          <w:p w14:paraId="313DBDF0" w14:textId="77777777" w:rsidR="009B4090" w:rsidRPr="00D85BFB" w:rsidRDefault="26E058E0" w:rsidP="00C270E6">
            <w:pPr>
              <w:suppressAutoHyphens/>
              <w:ind w:firstLine="0"/>
              <w:rPr>
                <w:sz w:val="24"/>
                <w:szCs w:val="24"/>
              </w:rPr>
            </w:pPr>
            <w:r w:rsidRPr="00D85BFB">
              <w:rPr>
                <w:rFonts w:eastAsia="Arial"/>
                <w:color w:val="0078D4"/>
                <w:sz w:val="24"/>
                <w:szCs w:val="24"/>
              </w:rPr>
              <w:t xml:space="preserve"> </w:t>
            </w:r>
            <w:r w:rsidR="006178F4" w:rsidRPr="00D85BFB">
              <w:rPr>
                <w:rFonts w:eastAsia="Arial"/>
                <w:sz w:val="24"/>
                <w:szCs w:val="24"/>
              </w:rPr>
              <w:t xml:space="preserve">Perkančioji organizacija </w:t>
            </w:r>
            <w:r w:rsidR="009B4090" w:rsidRPr="00D85BFB">
              <w:rPr>
                <w:sz w:val="24"/>
                <w:szCs w:val="24"/>
              </w:rPr>
              <w:t xml:space="preserve">privalo išnagrinėti </w:t>
            </w:r>
            <w:r w:rsidR="006178F4" w:rsidRPr="00D85BFB">
              <w:rPr>
                <w:sz w:val="24"/>
                <w:szCs w:val="24"/>
              </w:rPr>
              <w:t>d</w:t>
            </w:r>
            <w:r w:rsidR="0090570A" w:rsidRPr="00D85BFB">
              <w:rPr>
                <w:sz w:val="24"/>
                <w:szCs w:val="24"/>
              </w:rPr>
              <w:t>alyvio</w:t>
            </w:r>
            <w:r w:rsidR="009B4090" w:rsidRPr="00D85BFB">
              <w:rPr>
                <w:sz w:val="24"/>
                <w:szCs w:val="24"/>
              </w:rPr>
              <w:t xml:space="preserve"> pretenziją</w:t>
            </w:r>
            <w:r w:rsidR="0090570A" w:rsidRPr="00D85BFB">
              <w:rPr>
                <w:sz w:val="24"/>
                <w:szCs w:val="24"/>
              </w:rPr>
              <w:t>,</w:t>
            </w:r>
            <w:r w:rsidR="009B4090" w:rsidRPr="00D85BFB">
              <w:rPr>
                <w:sz w:val="24"/>
                <w:szCs w:val="24"/>
              </w:rPr>
              <w:t xml:space="preserve"> priimti motyvuotą sprendimą ir apie jį, taip pat apie anksčiau praneštų pirkimo procedūros terminų pasikeitimą raštu pranešti pretenziją pateikusiam </w:t>
            </w:r>
            <w:r w:rsidR="006178F4" w:rsidRPr="00D85BFB">
              <w:rPr>
                <w:sz w:val="24"/>
                <w:szCs w:val="24"/>
              </w:rPr>
              <w:t>d</w:t>
            </w:r>
            <w:r w:rsidR="0090570A" w:rsidRPr="00D85BFB">
              <w:rPr>
                <w:sz w:val="24"/>
                <w:szCs w:val="24"/>
              </w:rPr>
              <w:t xml:space="preserve">alyviui </w:t>
            </w:r>
            <w:r w:rsidR="009B4090" w:rsidRPr="00D85BFB">
              <w:rPr>
                <w:sz w:val="24"/>
                <w:szCs w:val="24"/>
              </w:rPr>
              <w:t>ir suinteresuotiems</w:t>
            </w:r>
            <w:r w:rsidR="0012726D" w:rsidRPr="00D85BFB">
              <w:rPr>
                <w:sz w:val="24"/>
                <w:szCs w:val="24"/>
              </w:rPr>
              <w:t xml:space="preserve"> </w:t>
            </w:r>
            <w:r w:rsidR="006178F4" w:rsidRPr="00D85BFB">
              <w:rPr>
                <w:sz w:val="24"/>
                <w:szCs w:val="24"/>
              </w:rPr>
              <w:t>d</w:t>
            </w:r>
            <w:r w:rsidR="009B4090" w:rsidRPr="00D85BFB">
              <w:rPr>
                <w:sz w:val="24"/>
                <w:szCs w:val="24"/>
              </w:rPr>
              <w:t>alyviams ne vėliau kaip per</w:t>
            </w:r>
          </w:p>
        </w:tc>
        <w:tc>
          <w:tcPr>
            <w:tcW w:w="3397" w:type="dxa"/>
            <w:hideMark/>
          </w:tcPr>
          <w:p w14:paraId="28AC7BFA" w14:textId="77777777" w:rsidR="009B4090" w:rsidRPr="00D85BFB" w:rsidRDefault="009B4090" w:rsidP="00C270E6">
            <w:pPr>
              <w:suppressAutoHyphens/>
              <w:ind w:firstLine="34"/>
              <w:rPr>
                <w:sz w:val="24"/>
                <w:szCs w:val="24"/>
              </w:rPr>
            </w:pPr>
            <w:r w:rsidRPr="00D85BFB">
              <w:rPr>
                <w:sz w:val="24"/>
                <w:szCs w:val="24"/>
              </w:rPr>
              <w:t>6 (šešias) darbo dienas nuo pretenzijos gavimo dienos</w:t>
            </w:r>
          </w:p>
        </w:tc>
        <w:tc>
          <w:tcPr>
            <w:tcW w:w="3156" w:type="dxa"/>
            <w:hideMark/>
          </w:tcPr>
          <w:p w14:paraId="7C1CECD9" w14:textId="77777777" w:rsidR="009B4090" w:rsidRPr="00D85BFB" w:rsidRDefault="009B4090" w:rsidP="00C270E6">
            <w:pPr>
              <w:suppressAutoHyphens/>
              <w:ind w:firstLine="34"/>
              <w:rPr>
                <w:sz w:val="24"/>
                <w:szCs w:val="24"/>
              </w:rPr>
            </w:pPr>
          </w:p>
        </w:tc>
      </w:tr>
      <w:tr w:rsidR="009B4090" w:rsidRPr="00D85BFB" w14:paraId="35C3108E" w14:textId="77777777" w:rsidTr="00BC26CE">
        <w:trPr>
          <w:trHeight w:val="20"/>
        </w:trPr>
        <w:tc>
          <w:tcPr>
            <w:tcW w:w="567" w:type="dxa"/>
          </w:tcPr>
          <w:p w14:paraId="1E663B16" w14:textId="77777777" w:rsidR="009B4090" w:rsidRPr="00D85BFB" w:rsidRDefault="009B4090" w:rsidP="00C270E6">
            <w:pPr>
              <w:suppressAutoHyphens/>
              <w:ind w:firstLine="0"/>
              <w:rPr>
                <w:bCs/>
                <w:sz w:val="24"/>
                <w:szCs w:val="24"/>
              </w:rPr>
            </w:pPr>
            <w:r w:rsidRPr="00D85BFB">
              <w:rPr>
                <w:bCs/>
                <w:sz w:val="24"/>
                <w:szCs w:val="24"/>
              </w:rPr>
              <w:lastRenderedPageBreak/>
              <w:t>1</w:t>
            </w:r>
            <w:r w:rsidR="0012726D" w:rsidRPr="00D85BFB">
              <w:rPr>
                <w:bCs/>
                <w:sz w:val="24"/>
                <w:szCs w:val="24"/>
              </w:rPr>
              <w:t>2</w:t>
            </w:r>
            <w:r w:rsidR="00DC230B" w:rsidRPr="00D85BFB">
              <w:rPr>
                <w:bCs/>
                <w:sz w:val="24"/>
                <w:szCs w:val="24"/>
              </w:rPr>
              <w:t>.</w:t>
            </w:r>
          </w:p>
        </w:tc>
        <w:tc>
          <w:tcPr>
            <w:tcW w:w="2438" w:type="dxa"/>
            <w:hideMark/>
          </w:tcPr>
          <w:p w14:paraId="52F57EF4" w14:textId="77777777" w:rsidR="009B4090" w:rsidRPr="00D85BFB" w:rsidRDefault="009B4090" w:rsidP="00C270E6">
            <w:pPr>
              <w:suppressAutoHyphens/>
              <w:ind w:firstLine="0"/>
              <w:rPr>
                <w:sz w:val="24"/>
                <w:szCs w:val="24"/>
              </w:rPr>
            </w:pPr>
            <w:r w:rsidRPr="00D85BFB">
              <w:rPr>
                <w:sz w:val="24"/>
                <w:szCs w:val="24"/>
              </w:rPr>
              <w:t xml:space="preserve">Jeigu </w:t>
            </w:r>
            <w:r w:rsidR="268D360D" w:rsidRPr="00D85BFB">
              <w:rPr>
                <w:rFonts w:eastAsia="Arial"/>
                <w:sz w:val="24"/>
                <w:szCs w:val="24"/>
              </w:rPr>
              <w:t xml:space="preserve"> </w:t>
            </w:r>
            <w:r w:rsidR="006178F4" w:rsidRPr="00D85BFB">
              <w:rPr>
                <w:rFonts w:eastAsia="Arial"/>
                <w:sz w:val="24"/>
                <w:szCs w:val="24"/>
              </w:rPr>
              <w:t xml:space="preserve">perkančioji organizacija </w:t>
            </w:r>
            <w:r w:rsidRPr="00D85BFB">
              <w:rPr>
                <w:sz w:val="24"/>
                <w:szCs w:val="24"/>
              </w:rPr>
              <w:t xml:space="preserve">per nustatytą terminą neišnagrinėja jai pateiktos pretenzijos, </w:t>
            </w:r>
            <w:r w:rsidR="006178F4" w:rsidRPr="00D85BFB">
              <w:rPr>
                <w:sz w:val="24"/>
                <w:szCs w:val="24"/>
              </w:rPr>
              <w:t>d</w:t>
            </w:r>
            <w:r w:rsidR="0012726D" w:rsidRPr="00D85BFB">
              <w:rPr>
                <w:sz w:val="24"/>
                <w:szCs w:val="24"/>
              </w:rPr>
              <w:t>alyvis</w:t>
            </w:r>
            <w:r w:rsidRPr="00D85BFB">
              <w:rPr>
                <w:sz w:val="24"/>
                <w:szCs w:val="24"/>
              </w:rPr>
              <w:t xml:space="preserve"> turi teisę pateikti prašymą ar pareikšti ieškinį teismui per (išskyrus ieškinį dėl sutarties pripažinimo negaliojančia) </w:t>
            </w:r>
          </w:p>
        </w:tc>
        <w:tc>
          <w:tcPr>
            <w:tcW w:w="3397" w:type="dxa"/>
            <w:hideMark/>
          </w:tcPr>
          <w:p w14:paraId="2F1426D1" w14:textId="77777777" w:rsidR="009B4090" w:rsidRPr="00D85BFB" w:rsidRDefault="009B4090" w:rsidP="00C270E6">
            <w:pPr>
              <w:suppressAutoHyphens/>
              <w:ind w:firstLine="34"/>
              <w:rPr>
                <w:sz w:val="24"/>
                <w:szCs w:val="24"/>
                <w:highlight w:val="yellow"/>
              </w:rPr>
            </w:pPr>
            <w:r w:rsidRPr="00D85BFB">
              <w:rPr>
                <w:sz w:val="24"/>
                <w:szCs w:val="24"/>
              </w:rPr>
              <w:t xml:space="preserve">per 15 (penkiolika) dienų nuo dienos, kurią </w:t>
            </w:r>
            <w:r w:rsidR="006178F4" w:rsidRPr="00D85BFB">
              <w:rPr>
                <w:rFonts w:eastAsia="Arial"/>
                <w:sz w:val="24"/>
                <w:szCs w:val="24"/>
              </w:rPr>
              <w:t xml:space="preserve">perkančioji organizacija </w:t>
            </w:r>
            <w:r w:rsidRPr="00D85BFB">
              <w:rPr>
                <w:sz w:val="24"/>
                <w:szCs w:val="24"/>
              </w:rPr>
              <w:t xml:space="preserve">turėjo raštu pranešti apie priimtą sprendimą </w:t>
            </w:r>
          </w:p>
        </w:tc>
        <w:tc>
          <w:tcPr>
            <w:tcW w:w="3156" w:type="dxa"/>
            <w:hideMark/>
          </w:tcPr>
          <w:p w14:paraId="3321E10A" w14:textId="77777777" w:rsidR="009B4090" w:rsidRPr="00D85BFB" w:rsidRDefault="009B4090" w:rsidP="00C270E6">
            <w:pPr>
              <w:suppressAutoHyphens/>
              <w:ind w:firstLine="34"/>
              <w:rPr>
                <w:sz w:val="24"/>
                <w:szCs w:val="24"/>
              </w:rPr>
            </w:pPr>
          </w:p>
        </w:tc>
      </w:tr>
      <w:bookmarkEnd w:id="9"/>
    </w:tbl>
    <w:p w14:paraId="175EDBD9" w14:textId="77777777" w:rsidR="009B4090" w:rsidRPr="008839FD" w:rsidRDefault="009B4090" w:rsidP="00C270E6">
      <w:pPr>
        <w:suppressAutoHyphens/>
        <w:spacing w:line="240" w:lineRule="auto"/>
        <w:rPr>
          <w:rFonts w:ascii="Times New Roman" w:hAnsi="Times New Roman" w:cs="Times New Roman"/>
        </w:rPr>
      </w:pPr>
    </w:p>
    <w:sectPr w:rsidR="009B4090" w:rsidRPr="008839FD" w:rsidSect="00620465">
      <w:headerReference w:type="default" r:id="rId17"/>
      <w:footerReference w:type="default" r:id="rId18"/>
      <w:headerReference w:type="first" r:id="rId19"/>
      <w:footerReference w:type="first" r:id="rId20"/>
      <w:type w:val="continuous"/>
      <w:pgSz w:w="12240" w:h="15840" w:code="1"/>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53E8B" w14:textId="77777777" w:rsidR="008709F3" w:rsidRDefault="008709F3" w:rsidP="00D05666">
      <w:r>
        <w:separator/>
      </w:r>
    </w:p>
  </w:endnote>
  <w:endnote w:type="continuationSeparator" w:id="0">
    <w:p w14:paraId="349825CB" w14:textId="77777777" w:rsidR="008709F3" w:rsidRDefault="008709F3" w:rsidP="00D05666">
      <w:r>
        <w:continuationSeparator/>
      </w:r>
    </w:p>
  </w:endnote>
  <w:endnote w:type="continuationNotice" w:id="1">
    <w:p w14:paraId="1BA3BAEC" w14:textId="77777777" w:rsidR="008709F3" w:rsidRDefault="008709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A6398" w14:paraId="5A4B20C7" w14:textId="77777777" w:rsidTr="0B831528">
      <w:tc>
        <w:tcPr>
          <w:tcW w:w="3600" w:type="dxa"/>
        </w:tcPr>
        <w:p w14:paraId="5B3CD1DE" w14:textId="77777777" w:rsidR="00AA6398" w:rsidRDefault="00AA6398" w:rsidP="0B831528">
          <w:pPr>
            <w:pStyle w:val="Antrats"/>
            <w:ind w:left="-115"/>
            <w:jc w:val="left"/>
          </w:pPr>
        </w:p>
      </w:tc>
      <w:tc>
        <w:tcPr>
          <w:tcW w:w="3600" w:type="dxa"/>
        </w:tcPr>
        <w:p w14:paraId="474C1D78" w14:textId="77777777" w:rsidR="00AA6398" w:rsidRDefault="00AA6398" w:rsidP="0B831528">
          <w:pPr>
            <w:pStyle w:val="Antrats"/>
            <w:jc w:val="center"/>
          </w:pPr>
        </w:p>
      </w:tc>
      <w:tc>
        <w:tcPr>
          <w:tcW w:w="3600" w:type="dxa"/>
        </w:tcPr>
        <w:p w14:paraId="4E136D0B" w14:textId="77777777" w:rsidR="00AA6398" w:rsidRDefault="00AA6398" w:rsidP="0B831528">
          <w:pPr>
            <w:pStyle w:val="Antrats"/>
            <w:ind w:right="-115"/>
            <w:jc w:val="right"/>
          </w:pPr>
        </w:p>
      </w:tc>
    </w:tr>
  </w:tbl>
  <w:p w14:paraId="0F354DB5" w14:textId="77777777" w:rsidR="00AA6398" w:rsidRDefault="00AA639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A6398" w14:paraId="37171995" w14:textId="77777777" w:rsidTr="0B831528">
      <w:tc>
        <w:tcPr>
          <w:tcW w:w="3600" w:type="dxa"/>
        </w:tcPr>
        <w:p w14:paraId="4CEACF34" w14:textId="77777777" w:rsidR="00AA6398" w:rsidRDefault="00AA6398" w:rsidP="0B831528">
          <w:pPr>
            <w:pStyle w:val="Antrats"/>
            <w:ind w:left="-115"/>
            <w:jc w:val="left"/>
          </w:pPr>
        </w:p>
      </w:tc>
      <w:tc>
        <w:tcPr>
          <w:tcW w:w="3600" w:type="dxa"/>
        </w:tcPr>
        <w:p w14:paraId="671BE584" w14:textId="77777777" w:rsidR="00AA6398" w:rsidRDefault="00AA6398" w:rsidP="0B831528">
          <w:pPr>
            <w:pStyle w:val="Antrats"/>
            <w:jc w:val="center"/>
          </w:pPr>
        </w:p>
      </w:tc>
      <w:tc>
        <w:tcPr>
          <w:tcW w:w="3600" w:type="dxa"/>
        </w:tcPr>
        <w:p w14:paraId="3440DACF" w14:textId="77777777" w:rsidR="00AA6398" w:rsidRDefault="00AA6398" w:rsidP="0B831528">
          <w:pPr>
            <w:pStyle w:val="Antrats"/>
            <w:ind w:right="-115"/>
            <w:jc w:val="right"/>
          </w:pPr>
        </w:p>
      </w:tc>
    </w:tr>
  </w:tbl>
  <w:p w14:paraId="0C3D2F91" w14:textId="77777777" w:rsidR="00AA6398" w:rsidRDefault="00AA639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5E41D" w14:textId="77777777" w:rsidR="008709F3" w:rsidRDefault="008709F3" w:rsidP="00D05666">
      <w:r>
        <w:separator/>
      </w:r>
    </w:p>
  </w:footnote>
  <w:footnote w:type="continuationSeparator" w:id="0">
    <w:p w14:paraId="43F912C5" w14:textId="77777777" w:rsidR="008709F3" w:rsidRDefault="008709F3" w:rsidP="00D05666">
      <w:r>
        <w:continuationSeparator/>
      </w:r>
    </w:p>
  </w:footnote>
  <w:footnote w:type="continuationNotice" w:id="1">
    <w:p w14:paraId="71C79436" w14:textId="77777777" w:rsidR="008709F3" w:rsidRDefault="008709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434A097D" w14:textId="1D94034E" w:rsidR="00AA6398" w:rsidRDefault="00192237">
        <w:pPr>
          <w:pStyle w:val="Antrats"/>
          <w:jc w:val="center"/>
        </w:pPr>
        <w:r>
          <w:fldChar w:fldCharType="begin"/>
        </w:r>
        <w:r>
          <w:instrText>PAGE   \* MERGEFORMAT</w:instrText>
        </w:r>
        <w:r>
          <w:fldChar w:fldCharType="separate"/>
        </w:r>
        <w:r w:rsidR="00A40ACC">
          <w:rPr>
            <w:noProof/>
          </w:rPr>
          <w:t>24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1D46" w14:textId="77777777" w:rsidR="00AA6398" w:rsidRDefault="00AA639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13A2FD1"/>
    <w:multiLevelType w:val="hybridMultilevel"/>
    <w:tmpl w:val="3FE0D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944C41"/>
    <w:multiLevelType w:val="hybridMultilevel"/>
    <w:tmpl w:val="1C2AC28E"/>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E23A6A30"/>
    <w:lvl w:ilvl="0">
      <w:start w:val="2"/>
      <w:numFmt w:val="decimal"/>
      <w:lvlText w:val="%1."/>
      <w:lvlJc w:val="left"/>
      <w:pPr>
        <w:ind w:left="360" w:hanging="360"/>
      </w:pPr>
      <w:rPr>
        <w:rFonts w:eastAsia="Calibri" w:hint="default"/>
        <w:color w:val="auto"/>
      </w:rPr>
    </w:lvl>
    <w:lvl w:ilvl="1">
      <w:start w:val="1"/>
      <w:numFmt w:val="decimal"/>
      <w:lvlText w:val="%1.%2."/>
      <w:lvlJc w:val="left"/>
      <w:pPr>
        <w:ind w:left="177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9E57D0E"/>
    <w:multiLevelType w:val="hybridMultilevel"/>
    <w:tmpl w:val="BD700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F678F9E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6F1239"/>
    <w:multiLevelType w:val="multilevel"/>
    <w:tmpl w:val="7990217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2" w15:restartNumberingAfterBreak="0">
    <w:nsid w:val="79E52335"/>
    <w:multiLevelType w:val="hybridMultilevel"/>
    <w:tmpl w:val="F56E4830"/>
    <w:lvl w:ilvl="0" w:tplc="3FE22C62">
      <w:start w:val="1"/>
      <w:numFmt w:val="upperRoman"/>
      <w:lvlText w:val="%1."/>
      <w:lvlJc w:val="left"/>
      <w:pPr>
        <w:ind w:left="1440" w:hanging="72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2640185">
    <w:abstractNumId w:val="1"/>
  </w:num>
  <w:num w:numId="2" w16cid:durableId="1704013162">
    <w:abstractNumId w:val="9"/>
  </w:num>
  <w:num w:numId="3" w16cid:durableId="551768332">
    <w:abstractNumId w:val="6"/>
  </w:num>
  <w:num w:numId="4" w16cid:durableId="637804630">
    <w:abstractNumId w:val="13"/>
  </w:num>
  <w:num w:numId="5" w16cid:durableId="899831750">
    <w:abstractNumId w:val="3"/>
  </w:num>
  <w:num w:numId="6" w16cid:durableId="345182882">
    <w:abstractNumId w:val="0"/>
  </w:num>
  <w:num w:numId="7" w16cid:durableId="1658339743">
    <w:abstractNumId w:val="7"/>
  </w:num>
  <w:num w:numId="8" w16cid:durableId="891575252">
    <w:abstractNumId w:val="10"/>
  </w:num>
  <w:num w:numId="9" w16cid:durableId="1315061993">
    <w:abstractNumId w:val="8"/>
  </w:num>
  <w:num w:numId="10" w16cid:durableId="1559510388">
    <w:abstractNumId w:val="4"/>
  </w:num>
  <w:num w:numId="11" w16cid:durableId="2137411011">
    <w:abstractNumId w:val="12"/>
  </w:num>
  <w:num w:numId="12" w16cid:durableId="533924797">
    <w:abstractNumId w:val="11"/>
  </w:num>
  <w:num w:numId="13" w16cid:durableId="1088962454">
    <w:abstractNumId w:val="2"/>
  </w:num>
  <w:num w:numId="14" w16cid:durableId="121038627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97"/>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D60"/>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7F6"/>
    <w:rsid w:val="0001089B"/>
    <w:rsid w:val="00010A88"/>
    <w:rsid w:val="00010B64"/>
    <w:rsid w:val="00010EAD"/>
    <w:rsid w:val="00011A8D"/>
    <w:rsid w:val="00011B40"/>
    <w:rsid w:val="00012BE7"/>
    <w:rsid w:val="0001312A"/>
    <w:rsid w:val="00013DC6"/>
    <w:rsid w:val="00013EF1"/>
    <w:rsid w:val="00013FF6"/>
    <w:rsid w:val="000142D3"/>
    <w:rsid w:val="00014A61"/>
    <w:rsid w:val="000157E1"/>
    <w:rsid w:val="00015F33"/>
    <w:rsid w:val="0001618D"/>
    <w:rsid w:val="00016836"/>
    <w:rsid w:val="00020176"/>
    <w:rsid w:val="00020DD7"/>
    <w:rsid w:val="00020FD4"/>
    <w:rsid w:val="00021ECC"/>
    <w:rsid w:val="00021EFA"/>
    <w:rsid w:val="00023019"/>
    <w:rsid w:val="000238BE"/>
    <w:rsid w:val="00024349"/>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DC8"/>
    <w:rsid w:val="000423C7"/>
    <w:rsid w:val="000428B5"/>
    <w:rsid w:val="00042D50"/>
    <w:rsid w:val="000431AC"/>
    <w:rsid w:val="00043C51"/>
    <w:rsid w:val="00044728"/>
    <w:rsid w:val="00044836"/>
    <w:rsid w:val="00044B63"/>
    <w:rsid w:val="00044DE7"/>
    <w:rsid w:val="000455B9"/>
    <w:rsid w:val="000464E8"/>
    <w:rsid w:val="00046528"/>
    <w:rsid w:val="000466D2"/>
    <w:rsid w:val="00046FAC"/>
    <w:rsid w:val="00047F6B"/>
    <w:rsid w:val="00047F87"/>
    <w:rsid w:val="00050C31"/>
    <w:rsid w:val="0005110A"/>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7C"/>
    <w:rsid w:val="00061E86"/>
    <w:rsid w:val="000633CF"/>
    <w:rsid w:val="00063554"/>
    <w:rsid w:val="00063DE1"/>
    <w:rsid w:val="00064059"/>
    <w:rsid w:val="00064868"/>
    <w:rsid w:val="00064CAF"/>
    <w:rsid w:val="000659E9"/>
    <w:rsid w:val="000662A8"/>
    <w:rsid w:val="0006654D"/>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6A"/>
    <w:rsid w:val="00075D27"/>
    <w:rsid w:val="00077944"/>
    <w:rsid w:val="00077D24"/>
    <w:rsid w:val="00080396"/>
    <w:rsid w:val="00080F53"/>
    <w:rsid w:val="0008241E"/>
    <w:rsid w:val="00082EA1"/>
    <w:rsid w:val="00082F32"/>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44"/>
    <w:rsid w:val="00097B80"/>
    <w:rsid w:val="000A0DFE"/>
    <w:rsid w:val="000A0F5D"/>
    <w:rsid w:val="000A1B88"/>
    <w:rsid w:val="000A1E34"/>
    <w:rsid w:val="000A2CBA"/>
    <w:rsid w:val="000A3108"/>
    <w:rsid w:val="000A3A5E"/>
    <w:rsid w:val="000A519E"/>
    <w:rsid w:val="000A5738"/>
    <w:rsid w:val="000A5FB1"/>
    <w:rsid w:val="000A6E43"/>
    <w:rsid w:val="000A7BF8"/>
    <w:rsid w:val="000B0BE3"/>
    <w:rsid w:val="000B0CED"/>
    <w:rsid w:val="000B1465"/>
    <w:rsid w:val="000B1DB2"/>
    <w:rsid w:val="000B2196"/>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CA0"/>
    <w:rsid w:val="000E2FD9"/>
    <w:rsid w:val="000E31D4"/>
    <w:rsid w:val="000E3448"/>
    <w:rsid w:val="000E37BD"/>
    <w:rsid w:val="000E430C"/>
    <w:rsid w:val="000E4D68"/>
    <w:rsid w:val="000E541C"/>
    <w:rsid w:val="000E5999"/>
    <w:rsid w:val="000E59AA"/>
    <w:rsid w:val="000E6130"/>
    <w:rsid w:val="000E6657"/>
    <w:rsid w:val="000E681E"/>
    <w:rsid w:val="000E7154"/>
    <w:rsid w:val="000E71F1"/>
    <w:rsid w:val="000E763D"/>
    <w:rsid w:val="000F01E1"/>
    <w:rsid w:val="000F1287"/>
    <w:rsid w:val="000F1809"/>
    <w:rsid w:val="000F1C8C"/>
    <w:rsid w:val="000F2282"/>
    <w:rsid w:val="000F28A5"/>
    <w:rsid w:val="000F30A6"/>
    <w:rsid w:val="000F32EB"/>
    <w:rsid w:val="000F46E5"/>
    <w:rsid w:val="000F4AA3"/>
    <w:rsid w:val="000F513D"/>
    <w:rsid w:val="000F6EDF"/>
    <w:rsid w:val="000F7102"/>
    <w:rsid w:val="00100B38"/>
    <w:rsid w:val="001010F7"/>
    <w:rsid w:val="00101313"/>
    <w:rsid w:val="0010148D"/>
    <w:rsid w:val="00101BC7"/>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17D91"/>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6"/>
    <w:rsid w:val="0013140B"/>
    <w:rsid w:val="001329A7"/>
    <w:rsid w:val="0013353A"/>
    <w:rsid w:val="00133C40"/>
    <w:rsid w:val="00134825"/>
    <w:rsid w:val="001351A4"/>
    <w:rsid w:val="00135EEE"/>
    <w:rsid w:val="001365CA"/>
    <w:rsid w:val="0013688E"/>
    <w:rsid w:val="0013703C"/>
    <w:rsid w:val="001404CC"/>
    <w:rsid w:val="00140D50"/>
    <w:rsid w:val="001413B6"/>
    <w:rsid w:val="00142352"/>
    <w:rsid w:val="001424F3"/>
    <w:rsid w:val="0014359C"/>
    <w:rsid w:val="00143940"/>
    <w:rsid w:val="00143EDE"/>
    <w:rsid w:val="00143F3F"/>
    <w:rsid w:val="0014414A"/>
    <w:rsid w:val="00144609"/>
    <w:rsid w:val="00145275"/>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5A3"/>
    <w:rsid w:val="001607EC"/>
    <w:rsid w:val="00164443"/>
    <w:rsid w:val="001647BD"/>
    <w:rsid w:val="001651C5"/>
    <w:rsid w:val="0016665C"/>
    <w:rsid w:val="001666D5"/>
    <w:rsid w:val="00167555"/>
    <w:rsid w:val="00167B99"/>
    <w:rsid w:val="00167E09"/>
    <w:rsid w:val="00170648"/>
    <w:rsid w:val="00171C73"/>
    <w:rsid w:val="00171FE7"/>
    <w:rsid w:val="001720E5"/>
    <w:rsid w:val="00172D53"/>
    <w:rsid w:val="00172DF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661"/>
    <w:rsid w:val="00182E25"/>
    <w:rsid w:val="00185454"/>
    <w:rsid w:val="00185997"/>
    <w:rsid w:val="00185BC4"/>
    <w:rsid w:val="001864DB"/>
    <w:rsid w:val="001904E1"/>
    <w:rsid w:val="001912E2"/>
    <w:rsid w:val="0019130D"/>
    <w:rsid w:val="00191CEF"/>
    <w:rsid w:val="001920B3"/>
    <w:rsid w:val="00192237"/>
    <w:rsid w:val="001926B1"/>
    <w:rsid w:val="00192B6B"/>
    <w:rsid w:val="00192ED3"/>
    <w:rsid w:val="00193AE0"/>
    <w:rsid w:val="00193D61"/>
    <w:rsid w:val="00194439"/>
    <w:rsid w:val="00194544"/>
    <w:rsid w:val="001946EC"/>
    <w:rsid w:val="00194723"/>
    <w:rsid w:val="00194983"/>
    <w:rsid w:val="001950F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36"/>
    <w:rsid w:val="001A5FBA"/>
    <w:rsid w:val="001A6029"/>
    <w:rsid w:val="001A67B2"/>
    <w:rsid w:val="001A6E43"/>
    <w:rsid w:val="001A77FB"/>
    <w:rsid w:val="001A799C"/>
    <w:rsid w:val="001A7B3D"/>
    <w:rsid w:val="001B0043"/>
    <w:rsid w:val="001B0E43"/>
    <w:rsid w:val="001B13F2"/>
    <w:rsid w:val="001B182C"/>
    <w:rsid w:val="001B1CD4"/>
    <w:rsid w:val="001B1D94"/>
    <w:rsid w:val="001B2226"/>
    <w:rsid w:val="001B370C"/>
    <w:rsid w:val="001B3BCE"/>
    <w:rsid w:val="001B3C7D"/>
    <w:rsid w:val="001B50F3"/>
    <w:rsid w:val="001B56E4"/>
    <w:rsid w:val="001B5CAB"/>
    <w:rsid w:val="001B7035"/>
    <w:rsid w:val="001C00B3"/>
    <w:rsid w:val="001C1AD0"/>
    <w:rsid w:val="001C1CC5"/>
    <w:rsid w:val="001C1D32"/>
    <w:rsid w:val="001C24BC"/>
    <w:rsid w:val="001C256F"/>
    <w:rsid w:val="001C25C7"/>
    <w:rsid w:val="001C2A17"/>
    <w:rsid w:val="001C2EE8"/>
    <w:rsid w:val="001C305A"/>
    <w:rsid w:val="001C3A07"/>
    <w:rsid w:val="001C468D"/>
    <w:rsid w:val="001C49AE"/>
    <w:rsid w:val="001C4F12"/>
    <w:rsid w:val="001C635E"/>
    <w:rsid w:val="001C6757"/>
    <w:rsid w:val="001C75E8"/>
    <w:rsid w:val="001C7F48"/>
    <w:rsid w:val="001D2047"/>
    <w:rsid w:val="001D4D41"/>
    <w:rsid w:val="001D567F"/>
    <w:rsid w:val="001D5DDC"/>
    <w:rsid w:val="001D5ED1"/>
    <w:rsid w:val="001D65F8"/>
    <w:rsid w:val="001D7492"/>
    <w:rsid w:val="001E0107"/>
    <w:rsid w:val="001E03FB"/>
    <w:rsid w:val="001E250F"/>
    <w:rsid w:val="001E2BC5"/>
    <w:rsid w:val="001E2D34"/>
    <w:rsid w:val="001E4D4B"/>
    <w:rsid w:val="001E52C0"/>
    <w:rsid w:val="001E695A"/>
    <w:rsid w:val="001E763B"/>
    <w:rsid w:val="001E76C7"/>
    <w:rsid w:val="001E7AEC"/>
    <w:rsid w:val="001E7E24"/>
    <w:rsid w:val="001F04C1"/>
    <w:rsid w:val="001F1643"/>
    <w:rsid w:val="001F1A18"/>
    <w:rsid w:val="001F1D6C"/>
    <w:rsid w:val="001F1FB1"/>
    <w:rsid w:val="001F2905"/>
    <w:rsid w:val="001F2E11"/>
    <w:rsid w:val="001F2EB6"/>
    <w:rsid w:val="001F3174"/>
    <w:rsid w:val="001F4EE3"/>
    <w:rsid w:val="001F4FEA"/>
    <w:rsid w:val="001F5180"/>
    <w:rsid w:val="001F568A"/>
    <w:rsid w:val="001F5BA5"/>
    <w:rsid w:val="001F6551"/>
    <w:rsid w:val="001F6B68"/>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9E5"/>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30C"/>
    <w:rsid w:val="00221CC0"/>
    <w:rsid w:val="00222418"/>
    <w:rsid w:val="00223247"/>
    <w:rsid w:val="00223614"/>
    <w:rsid w:val="002245AB"/>
    <w:rsid w:val="002256CF"/>
    <w:rsid w:val="00225BEF"/>
    <w:rsid w:val="00226401"/>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FF"/>
    <w:rsid w:val="00244688"/>
    <w:rsid w:val="00244994"/>
    <w:rsid w:val="00245C47"/>
    <w:rsid w:val="00245CB2"/>
    <w:rsid w:val="00245DEF"/>
    <w:rsid w:val="00246347"/>
    <w:rsid w:val="00246F96"/>
    <w:rsid w:val="002476D5"/>
    <w:rsid w:val="00247E72"/>
    <w:rsid w:val="0025061E"/>
    <w:rsid w:val="002510C4"/>
    <w:rsid w:val="00251356"/>
    <w:rsid w:val="00251635"/>
    <w:rsid w:val="00251D4A"/>
    <w:rsid w:val="002529EC"/>
    <w:rsid w:val="00252B1E"/>
    <w:rsid w:val="00253090"/>
    <w:rsid w:val="00253A82"/>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559"/>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54C"/>
    <w:rsid w:val="00274B64"/>
    <w:rsid w:val="00274C8A"/>
    <w:rsid w:val="0027575B"/>
    <w:rsid w:val="00275B72"/>
    <w:rsid w:val="00276A15"/>
    <w:rsid w:val="00277655"/>
    <w:rsid w:val="00280265"/>
    <w:rsid w:val="00280AF0"/>
    <w:rsid w:val="00281309"/>
    <w:rsid w:val="00281735"/>
    <w:rsid w:val="00281831"/>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61"/>
    <w:rsid w:val="002917EB"/>
    <w:rsid w:val="00291C92"/>
    <w:rsid w:val="00291DCB"/>
    <w:rsid w:val="00291EAC"/>
    <w:rsid w:val="00292169"/>
    <w:rsid w:val="0029216D"/>
    <w:rsid w:val="002926A1"/>
    <w:rsid w:val="00294BE3"/>
    <w:rsid w:val="002970CF"/>
    <w:rsid w:val="00297490"/>
    <w:rsid w:val="002974D4"/>
    <w:rsid w:val="00297B93"/>
    <w:rsid w:val="002A00F7"/>
    <w:rsid w:val="002A1EB6"/>
    <w:rsid w:val="002A2A1D"/>
    <w:rsid w:val="002A3B3E"/>
    <w:rsid w:val="002A3C89"/>
    <w:rsid w:val="002A4AC9"/>
    <w:rsid w:val="002A523D"/>
    <w:rsid w:val="002A55FA"/>
    <w:rsid w:val="002A58C9"/>
    <w:rsid w:val="002A5A7E"/>
    <w:rsid w:val="002A5DC5"/>
    <w:rsid w:val="002A62B6"/>
    <w:rsid w:val="002A6658"/>
    <w:rsid w:val="002A70E6"/>
    <w:rsid w:val="002A71C8"/>
    <w:rsid w:val="002A7A35"/>
    <w:rsid w:val="002B062F"/>
    <w:rsid w:val="002B0D91"/>
    <w:rsid w:val="002B144C"/>
    <w:rsid w:val="002B189A"/>
    <w:rsid w:val="002B19CD"/>
    <w:rsid w:val="002B2396"/>
    <w:rsid w:val="002B3F04"/>
    <w:rsid w:val="002B42DA"/>
    <w:rsid w:val="002B6B9E"/>
    <w:rsid w:val="002B7D13"/>
    <w:rsid w:val="002C111C"/>
    <w:rsid w:val="002C14FC"/>
    <w:rsid w:val="002C1D96"/>
    <w:rsid w:val="002C2936"/>
    <w:rsid w:val="002C2DD1"/>
    <w:rsid w:val="002C350D"/>
    <w:rsid w:val="002C362D"/>
    <w:rsid w:val="002C3C04"/>
    <w:rsid w:val="002C41AA"/>
    <w:rsid w:val="002C4AE8"/>
    <w:rsid w:val="002C4B0F"/>
    <w:rsid w:val="002C50AE"/>
    <w:rsid w:val="002C5249"/>
    <w:rsid w:val="002C53E8"/>
    <w:rsid w:val="002D08DC"/>
    <w:rsid w:val="002D1083"/>
    <w:rsid w:val="002D1C99"/>
    <w:rsid w:val="002D1EFA"/>
    <w:rsid w:val="002D2083"/>
    <w:rsid w:val="002D236C"/>
    <w:rsid w:val="002D28EF"/>
    <w:rsid w:val="002D2EC0"/>
    <w:rsid w:val="002D3701"/>
    <w:rsid w:val="002D3712"/>
    <w:rsid w:val="002D48BB"/>
    <w:rsid w:val="002D4A0D"/>
    <w:rsid w:val="002D51D8"/>
    <w:rsid w:val="002D5ABC"/>
    <w:rsid w:val="002D5F99"/>
    <w:rsid w:val="002D6348"/>
    <w:rsid w:val="002D636A"/>
    <w:rsid w:val="002D6E52"/>
    <w:rsid w:val="002D7F06"/>
    <w:rsid w:val="002E00F1"/>
    <w:rsid w:val="002E02A6"/>
    <w:rsid w:val="002E1129"/>
    <w:rsid w:val="002E115D"/>
    <w:rsid w:val="002E259F"/>
    <w:rsid w:val="002E2B93"/>
    <w:rsid w:val="002E2CD8"/>
    <w:rsid w:val="002E3C32"/>
    <w:rsid w:val="002E3DCA"/>
    <w:rsid w:val="002E417E"/>
    <w:rsid w:val="002E4679"/>
    <w:rsid w:val="002E4A0C"/>
    <w:rsid w:val="002E4E93"/>
    <w:rsid w:val="002E5EA9"/>
    <w:rsid w:val="002E6BB6"/>
    <w:rsid w:val="002F05C1"/>
    <w:rsid w:val="002F0663"/>
    <w:rsid w:val="002F0FBA"/>
    <w:rsid w:val="002F12E7"/>
    <w:rsid w:val="002F13B6"/>
    <w:rsid w:val="002F148F"/>
    <w:rsid w:val="002F1CB8"/>
    <w:rsid w:val="002F1CD9"/>
    <w:rsid w:val="002F3773"/>
    <w:rsid w:val="002F396F"/>
    <w:rsid w:val="002F44C0"/>
    <w:rsid w:val="002F536E"/>
    <w:rsid w:val="002F5EE2"/>
    <w:rsid w:val="002F5F47"/>
    <w:rsid w:val="002F67FD"/>
    <w:rsid w:val="002F79B8"/>
    <w:rsid w:val="002F7D23"/>
    <w:rsid w:val="00300091"/>
    <w:rsid w:val="00300A60"/>
    <w:rsid w:val="00300FEF"/>
    <w:rsid w:val="00301185"/>
    <w:rsid w:val="00301EC6"/>
    <w:rsid w:val="0030230E"/>
    <w:rsid w:val="003025C8"/>
    <w:rsid w:val="003046A2"/>
    <w:rsid w:val="003049FC"/>
    <w:rsid w:val="00304D83"/>
    <w:rsid w:val="00304E45"/>
    <w:rsid w:val="00305876"/>
    <w:rsid w:val="00306D9F"/>
    <w:rsid w:val="00306F87"/>
    <w:rsid w:val="003074D1"/>
    <w:rsid w:val="0030790C"/>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5DF"/>
    <w:rsid w:val="003436A3"/>
    <w:rsid w:val="003436A8"/>
    <w:rsid w:val="0034379E"/>
    <w:rsid w:val="00343AFE"/>
    <w:rsid w:val="00343C91"/>
    <w:rsid w:val="0034460F"/>
    <w:rsid w:val="00345141"/>
    <w:rsid w:val="00345151"/>
    <w:rsid w:val="00345D84"/>
    <w:rsid w:val="00346410"/>
    <w:rsid w:val="003467C0"/>
    <w:rsid w:val="003468EC"/>
    <w:rsid w:val="003477AB"/>
    <w:rsid w:val="00347ABB"/>
    <w:rsid w:val="0035041E"/>
    <w:rsid w:val="0035091B"/>
    <w:rsid w:val="00351334"/>
    <w:rsid w:val="0035241D"/>
    <w:rsid w:val="00352626"/>
    <w:rsid w:val="00352C40"/>
    <w:rsid w:val="0035320F"/>
    <w:rsid w:val="003536CF"/>
    <w:rsid w:val="003543B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19A"/>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905"/>
    <w:rsid w:val="003849A9"/>
    <w:rsid w:val="00384F5A"/>
    <w:rsid w:val="00386A7C"/>
    <w:rsid w:val="003873A3"/>
    <w:rsid w:val="003878F0"/>
    <w:rsid w:val="003903FB"/>
    <w:rsid w:val="0039114B"/>
    <w:rsid w:val="003918AE"/>
    <w:rsid w:val="00391C47"/>
    <w:rsid w:val="00392458"/>
    <w:rsid w:val="0039299B"/>
    <w:rsid w:val="0039397E"/>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D38"/>
    <w:rsid w:val="003A65F9"/>
    <w:rsid w:val="003A6756"/>
    <w:rsid w:val="003A6B0F"/>
    <w:rsid w:val="003A6BC4"/>
    <w:rsid w:val="003B0093"/>
    <w:rsid w:val="003B03D1"/>
    <w:rsid w:val="003B12DE"/>
    <w:rsid w:val="003B2617"/>
    <w:rsid w:val="003B26CD"/>
    <w:rsid w:val="003B39F9"/>
    <w:rsid w:val="003B3D2C"/>
    <w:rsid w:val="003B4E5F"/>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5F2E"/>
    <w:rsid w:val="003C6328"/>
    <w:rsid w:val="003C6C3A"/>
    <w:rsid w:val="003C6C7B"/>
    <w:rsid w:val="003C7285"/>
    <w:rsid w:val="003C73E9"/>
    <w:rsid w:val="003C7763"/>
    <w:rsid w:val="003C7AFD"/>
    <w:rsid w:val="003C7CF1"/>
    <w:rsid w:val="003D037B"/>
    <w:rsid w:val="003D03D9"/>
    <w:rsid w:val="003D061D"/>
    <w:rsid w:val="003D11CB"/>
    <w:rsid w:val="003D12EA"/>
    <w:rsid w:val="003D1383"/>
    <w:rsid w:val="003D35C4"/>
    <w:rsid w:val="003D3902"/>
    <w:rsid w:val="003D3D6B"/>
    <w:rsid w:val="003D3DF5"/>
    <w:rsid w:val="003D3F5F"/>
    <w:rsid w:val="003D5A05"/>
    <w:rsid w:val="003D5EB3"/>
    <w:rsid w:val="003D5EC9"/>
    <w:rsid w:val="003D6258"/>
    <w:rsid w:val="003D6501"/>
    <w:rsid w:val="003D73C2"/>
    <w:rsid w:val="003E03E5"/>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069"/>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442"/>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7A3"/>
    <w:rsid w:val="0042487F"/>
    <w:rsid w:val="00424C4C"/>
    <w:rsid w:val="004252AF"/>
    <w:rsid w:val="00426E64"/>
    <w:rsid w:val="00427174"/>
    <w:rsid w:val="00427210"/>
    <w:rsid w:val="00430DB7"/>
    <w:rsid w:val="004321B5"/>
    <w:rsid w:val="0043230B"/>
    <w:rsid w:val="00432574"/>
    <w:rsid w:val="0043288C"/>
    <w:rsid w:val="00433074"/>
    <w:rsid w:val="004332F2"/>
    <w:rsid w:val="00433339"/>
    <w:rsid w:val="0043335A"/>
    <w:rsid w:val="0043413F"/>
    <w:rsid w:val="00435186"/>
    <w:rsid w:val="00435437"/>
    <w:rsid w:val="004356A8"/>
    <w:rsid w:val="0043589B"/>
    <w:rsid w:val="00435D59"/>
    <w:rsid w:val="00436201"/>
    <w:rsid w:val="00436C5B"/>
    <w:rsid w:val="00437403"/>
    <w:rsid w:val="00440394"/>
    <w:rsid w:val="00440809"/>
    <w:rsid w:val="00440E78"/>
    <w:rsid w:val="00441581"/>
    <w:rsid w:val="004419AE"/>
    <w:rsid w:val="00441A29"/>
    <w:rsid w:val="00441ACD"/>
    <w:rsid w:val="00443DE5"/>
    <w:rsid w:val="00443FA8"/>
    <w:rsid w:val="00443FEB"/>
    <w:rsid w:val="00444958"/>
    <w:rsid w:val="00444DC8"/>
    <w:rsid w:val="0044540D"/>
    <w:rsid w:val="00446913"/>
    <w:rsid w:val="00446C3F"/>
    <w:rsid w:val="004471CF"/>
    <w:rsid w:val="00447B36"/>
    <w:rsid w:val="00447D54"/>
    <w:rsid w:val="00450767"/>
    <w:rsid w:val="0045076F"/>
    <w:rsid w:val="00450E09"/>
    <w:rsid w:val="004511A8"/>
    <w:rsid w:val="004512A8"/>
    <w:rsid w:val="00451E77"/>
    <w:rsid w:val="004521E4"/>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219"/>
    <w:rsid w:val="00471043"/>
    <w:rsid w:val="004713B5"/>
    <w:rsid w:val="00472F7A"/>
    <w:rsid w:val="00472F8C"/>
    <w:rsid w:val="004730BE"/>
    <w:rsid w:val="0047509D"/>
    <w:rsid w:val="0047554A"/>
    <w:rsid w:val="004755C5"/>
    <w:rsid w:val="004758C1"/>
    <w:rsid w:val="00475F9B"/>
    <w:rsid w:val="0047658D"/>
    <w:rsid w:val="0047687E"/>
    <w:rsid w:val="00477068"/>
    <w:rsid w:val="00477E28"/>
    <w:rsid w:val="00481FF5"/>
    <w:rsid w:val="00482A1E"/>
    <w:rsid w:val="00482BC0"/>
    <w:rsid w:val="00483462"/>
    <w:rsid w:val="00483B9F"/>
    <w:rsid w:val="00483E10"/>
    <w:rsid w:val="004847DE"/>
    <w:rsid w:val="00485E23"/>
    <w:rsid w:val="0048654D"/>
    <w:rsid w:val="004867B9"/>
    <w:rsid w:val="004868D1"/>
    <w:rsid w:val="00486B0D"/>
    <w:rsid w:val="00492862"/>
    <w:rsid w:val="004940CB"/>
    <w:rsid w:val="00494B5D"/>
    <w:rsid w:val="0049538A"/>
    <w:rsid w:val="00495F71"/>
    <w:rsid w:val="004962BC"/>
    <w:rsid w:val="00496EFB"/>
    <w:rsid w:val="0049765B"/>
    <w:rsid w:val="00497DF3"/>
    <w:rsid w:val="004A01F5"/>
    <w:rsid w:val="004A0305"/>
    <w:rsid w:val="004A0401"/>
    <w:rsid w:val="004A0E10"/>
    <w:rsid w:val="004A1343"/>
    <w:rsid w:val="004A13CE"/>
    <w:rsid w:val="004A1BB5"/>
    <w:rsid w:val="004A299F"/>
    <w:rsid w:val="004A3A6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333"/>
    <w:rsid w:val="004B57E8"/>
    <w:rsid w:val="004B6BCA"/>
    <w:rsid w:val="004B6FBD"/>
    <w:rsid w:val="004B7455"/>
    <w:rsid w:val="004B75AF"/>
    <w:rsid w:val="004C03F1"/>
    <w:rsid w:val="004C076A"/>
    <w:rsid w:val="004C0C4F"/>
    <w:rsid w:val="004C0DA3"/>
    <w:rsid w:val="004C11AA"/>
    <w:rsid w:val="004C29F1"/>
    <w:rsid w:val="004C34F4"/>
    <w:rsid w:val="004C3894"/>
    <w:rsid w:val="004C40E5"/>
    <w:rsid w:val="004C42C8"/>
    <w:rsid w:val="004C4413"/>
    <w:rsid w:val="004C48BD"/>
    <w:rsid w:val="004C7DC4"/>
    <w:rsid w:val="004C7E0B"/>
    <w:rsid w:val="004C7E53"/>
    <w:rsid w:val="004D017C"/>
    <w:rsid w:val="004D064F"/>
    <w:rsid w:val="004D0866"/>
    <w:rsid w:val="004D1010"/>
    <w:rsid w:val="004D1673"/>
    <w:rsid w:val="004D248A"/>
    <w:rsid w:val="004D26D9"/>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4CCB"/>
    <w:rsid w:val="004E6424"/>
    <w:rsid w:val="004E6952"/>
    <w:rsid w:val="004E6AD3"/>
    <w:rsid w:val="004E6DDD"/>
    <w:rsid w:val="004E6F7E"/>
    <w:rsid w:val="004E71CB"/>
    <w:rsid w:val="004E7957"/>
    <w:rsid w:val="004E7FB6"/>
    <w:rsid w:val="004F0C1D"/>
    <w:rsid w:val="004F13B2"/>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118"/>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3A6"/>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30D"/>
    <w:rsid w:val="005265F8"/>
    <w:rsid w:val="005273B1"/>
    <w:rsid w:val="00530BB3"/>
    <w:rsid w:val="00530FFF"/>
    <w:rsid w:val="005315A7"/>
    <w:rsid w:val="00531D05"/>
    <w:rsid w:val="00531FA2"/>
    <w:rsid w:val="005321FB"/>
    <w:rsid w:val="0053254A"/>
    <w:rsid w:val="005325B5"/>
    <w:rsid w:val="00532CC3"/>
    <w:rsid w:val="0053314D"/>
    <w:rsid w:val="005332CF"/>
    <w:rsid w:val="005334CF"/>
    <w:rsid w:val="00533C4A"/>
    <w:rsid w:val="005357BB"/>
    <w:rsid w:val="00535F9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25C"/>
    <w:rsid w:val="00555A9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6A3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1EF"/>
    <w:rsid w:val="00593111"/>
    <w:rsid w:val="00593816"/>
    <w:rsid w:val="00593D67"/>
    <w:rsid w:val="00594FA6"/>
    <w:rsid w:val="00595F1A"/>
    <w:rsid w:val="00595F8E"/>
    <w:rsid w:val="0059647A"/>
    <w:rsid w:val="005964CC"/>
    <w:rsid w:val="00596649"/>
    <w:rsid w:val="00596895"/>
    <w:rsid w:val="00596BDA"/>
    <w:rsid w:val="00596F0E"/>
    <w:rsid w:val="00597972"/>
    <w:rsid w:val="005A07D8"/>
    <w:rsid w:val="005A0C5B"/>
    <w:rsid w:val="005A1000"/>
    <w:rsid w:val="005A1265"/>
    <w:rsid w:val="005A2028"/>
    <w:rsid w:val="005A4255"/>
    <w:rsid w:val="005A468C"/>
    <w:rsid w:val="005A5204"/>
    <w:rsid w:val="005A52E6"/>
    <w:rsid w:val="005A5610"/>
    <w:rsid w:val="005B05F9"/>
    <w:rsid w:val="005B0749"/>
    <w:rsid w:val="005B16F4"/>
    <w:rsid w:val="005B19E4"/>
    <w:rsid w:val="005B1D8D"/>
    <w:rsid w:val="005B24C3"/>
    <w:rsid w:val="005B2628"/>
    <w:rsid w:val="005B2A1D"/>
    <w:rsid w:val="005B2C82"/>
    <w:rsid w:val="005B2D90"/>
    <w:rsid w:val="005B2D9B"/>
    <w:rsid w:val="005B2FD0"/>
    <w:rsid w:val="005B34A6"/>
    <w:rsid w:val="005B383F"/>
    <w:rsid w:val="005B38F6"/>
    <w:rsid w:val="005B46C1"/>
    <w:rsid w:val="005B57A2"/>
    <w:rsid w:val="005C0258"/>
    <w:rsid w:val="005C07B6"/>
    <w:rsid w:val="005C0B37"/>
    <w:rsid w:val="005C17C2"/>
    <w:rsid w:val="005C3941"/>
    <w:rsid w:val="005C3F18"/>
    <w:rsid w:val="005C4923"/>
    <w:rsid w:val="005C5BD5"/>
    <w:rsid w:val="005C6C2A"/>
    <w:rsid w:val="005C6C99"/>
    <w:rsid w:val="005C6D8F"/>
    <w:rsid w:val="005C7138"/>
    <w:rsid w:val="005C7B7A"/>
    <w:rsid w:val="005D080D"/>
    <w:rsid w:val="005D08AD"/>
    <w:rsid w:val="005D0BAB"/>
    <w:rsid w:val="005D0CCC"/>
    <w:rsid w:val="005D1EC0"/>
    <w:rsid w:val="005D2324"/>
    <w:rsid w:val="005D280D"/>
    <w:rsid w:val="005D2EE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928"/>
    <w:rsid w:val="005E25A4"/>
    <w:rsid w:val="005E2700"/>
    <w:rsid w:val="005E29E3"/>
    <w:rsid w:val="005E36FB"/>
    <w:rsid w:val="005E3B81"/>
    <w:rsid w:val="005E4667"/>
    <w:rsid w:val="005E5976"/>
    <w:rsid w:val="005E5C14"/>
    <w:rsid w:val="005E5FE0"/>
    <w:rsid w:val="005E655D"/>
    <w:rsid w:val="005E727F"/>
    <w:rsid w:val="005F0E6E"/>
    <w:rsid w:val="005F13F0"/>
    <w:rsid w:val="005F1501"/>
    <w:rsid w:val="005F28E9"/>
    <w:rsid w:val="005F2D7B"/>
    <w:rsid w:val="005F348F"/>
    <w:rsid w:val="005F35B9"/>
    <w:rsid w:val="005F3DEF"/>
    <w:rsid w:val="005F3FEB"/>
    <w:rsid w:val="005F4419"/>
    <w:rsid w:val="005F4815"/>
    <w:rsid w:val="005F4A5E"/>
    <w:rsid w:val="005F4C14"/>
    <w:rsid w:val="005F4FDC"/>
    <w:rsid w:val="005F52ED"/>
    <w:rsid w:val="005F55FD"/>
    <w:rsid w:val="005F5F2C"/>
    <w:rsid w:val="005F68D4"/>
    <w:rsid w:val="005F6991"/>
    <w:rsid w:val="005F70E4"/>
    <w:rsid w:val="005F7EBF"/>
    <w:rsid w:val="006015A1"/>
    <w:rsid w:val="006015E1"/>
    <w:rsid w:val="00601B91"/>
    <w:rsid w:val="00601DD0"/>
    <w:rsid w:val="00601FE2"/>
    <w:rsid w:val="0060200D"/>
    <w:rsid w:val="00603E31"/>
    <w:rsid w:val="006041B7"/>
    <w:rsid w:val="00605D03"/>
    <w:rsid w:val="00606CBD"/>
    <w:rsid w:val="00607C46"/>
    <w:rsid w:val="00612434"/>
    <w:rsid w:val="00612488"/>
    <w:rsid w:val="00612CE6"/>
    <w:rsid w:val="00612EDD"/>
    <w:rsid w:val="00613B50"/>
    <w:rsid w:val="00614A7B"/>
    <w:rsid w:val="0061536C"/>
    <w:rsid w:val="006158E4"/>
    <w:rsid w:val="006158FB"/>
    <w:rsid w:val="00615C08"/>
    <w:rsid w:val="00616A43"/>
    <w:rsid w:val="0061733E"/>
    <w:rsid w:val="0061741C"/>
    <w:rsid w:val="006178D9"/>
    <w:rsid w:val="006178F4"/>
    <w:rsid w:val="00620465"/>
    <w:rsid w:val="006207BC"/>
    <w:rsid w:val="00621335"/>
    <w:rsid w:val="0062150E"/>
    <w:rsid w:val="006226FD"/>
    <w:rsid w:val="00623BF3"/>
    <w:rsid w:val="00623F37"/>
    <w:rsid w:val="00623F56"/>
    <w:rsid w:val="00624166"/>
    <w:rsid w:val="006242E9"/>
    <w:rsid w:val="00624348"/>
    <w:rsid w:val="00625049"/>
    <w:rsid w:val="006250F6"/>
    <w:rsid w:val="006258F1"/>
    <w:rsid w:val="00625AC3"/>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93E"/>
    <w:rsid w:val="006512AF"/>
    <w:rsid w:val="00651301"/>
    <w:rsid w:val="00651664"/>
    <w:rsid w:val="00651E2B"/>
    <w:rsid w:val="00653069"/>
    <w:rsid w:val="00653A37"/>
    <w:rsid w:val="006541EB"/>
    <w:rsid w:val="006545F9"/>
    <w:rsid w:val="006553EF"/>
    <w:rsid w:val="00655C18"/>
    <w:rsid w:val="00656E18"/>
    <w:rsid w:val="00656E8E"/>
    <w:rsid w:val="00656F8A"/>
    <w:rsid w:val="00657EEC"/>
    <w:rsid w:val="00660F6D"/>
    <w:rsid w:val="00660FD8"/>
    <w:rsid w:val="0066179A"/>
    <w:rsid w:val="00661860"/>
    <w:rsid w:val="00661A2D"/>
    <w:rsid w:val="00661FBE"/>
    <w:rsid w:val="0066231D"/>
    <w:rsid w:val="00662606"/>
    <w:rsid w:val="0066271C"/>
    <w:rsid w:val="00663099"/>
    <w:rsid w:val="006630D5"/>
    <w:rsid w:val="006636B8"/>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7EC"/>
    <w:rsid w:val="00677B00"/>
    <w:rsid w:val="00677F40"/>
    <w:rsid w:val="00680281"/>
    <w:rsid w:val="00681CDE"/>
    <w:rsid w:val="006824FC"/>
    <w:rsid w:val="00682AD5"/>
    <w:rsid w:val="0068448B"/>
    <w:rsid w:val="00685216"/>
    <w:rsid w:val="00685C49"/>
    <w:rsid w:val="0068745A"/>
    <w:rsid w:val="00687997"/>
    <w:rsid w:val="00687E47"/>
    <w:rsid w:val="006903F3"/>
    <w:rsid w:val="0069058D"/>
    <w:rsid w:val="006912EA"/>
    <w:rsid w:val="00692635"/>
    <w:rsid w:val="00693C7B"/>
    <w:rsid w:val="00694911"/>
    <w:rsid w:val="006966D7"/>
    <w:rsid w:val="00696EED"/>
    <w:rsid w:val="00697B1C"/>
    <w:rsid w:val="006A02C4"/>
    <w:rsid w:val="006A0320"/>
    <w:rsid w:val="006A0559"/>
    <w:rsid w:val="006A19E0"/>
    <w:rsid w:val="006A1A30"/>
    <w:rsid w:val="006A2406"/>
    <w:rsid w:val="006A24E5"/>
    <w:rsid w:val="006A2889"/>
    <w:rsid w:val="006A2DF5"/>
    <w:rsid w:val="006A3148"/>
    <w:rsid w:val="006A3415"/>
    <w:rsid w:val="006A39B7"/>
    <w:rsid w:val="006A4A04"/>
    <w:rsid w:val="006A4AF7"/>
    <w:rsid w:val="006A5389"/>
    <w:rsid w:val="006A539D"/>
    <w:rsid w:val="006A58FD"/>
    <w:rsid w:val="006A614E"/>
    <w:rsid w:val="006A61B1"/>
    <w:rsid w:val="006A6750"/>
    <w:rsid w:val="006A675A"/>
    <w:rsid w:val="006A6A5B"/>
    <w:rsid w:val="006A71B8"/>
    <w:rsid w:val="006A7476"/>
    <w:rsid w:val="006B0550"/>
    <w:rsid w:val="006B0FD7"/>
    <w:rsid w:val="006B1131"/>
    <w:rsid w:val="006B12FB"/>
    <w:rsid w:val="006B1A30"/>
    <w:rsid w:val="006B257C"/>
    <w:rsid w:val="006B3563"/>
    <w:rsid w:val="006B3FBF"/>
    <w:rsid w:val="006B4773"/>
    <w:rsid w:val="006B4B0E"/>
    <w:rsid w:val="006B4D7E"/>
    <w:rsid w:val="006B5492"/>
    <w:rsid w:val="006B5692"/>
    <w:rsid w:val="006B56F2"/>
    <w:rsid w:val="006B5727"/>
    <w:rsid w:val="006B5F14"/>
    <w:rsid w:val="006C0152"/>
    <w:rsid w:val="006C176F"/>
    <w:rsid w:val="006C1CEA"/>
    <w:rsid w:val="006C29FF"/>
    <w:rsid w:val="006C2ED7"/>
    <w:rsid w:val="006C47F5"/>
    <w:rsid w:val="006C4A69"/>
    <w:rsid w:val="006C5438"/>
    <w:rsid w:val="006C5FBE"/>
    <w:rsid w:val="006C5FDC"/>
    <w:rsid w:val="006C613D"/>
    <w:rsid w:val="006C6272"/>
    <w:rsid w:val="006C63B5"/>
    <w:rsid w:val="006C7DED"/>
    <w:rsid w:val="006D0977"/>
    <w:rsid w:val="006D09DB"/>
    <w:rsid w:val="006D1390"/>
    <w:rsid w:val="006D1BC0"/>
    <w:rsid w:val="006D2363"/>
    <w:rsid w:val="006D3202"/>
    <w:rsid w:val="006D397A"/>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41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E19"/>
    <w:rsid w:val="00706F4D"/>
    <w:rsid w:val="0071041E"/>
    <w:rsid w:val="00710621"/>
    <w:rsid w:val="0071065A"/>
    <w:rsid w:val="00710F05"/>
    <w:rsid w:val="007128D8"/>
    <w:rsid w:val="007128DA"/>
    <w:rsid w:val="00713645"/>
    <w:rsid w:val="00714305"/>
    <w:rsid w:val="00714CC2"/>
    <w:rsid w:val="00715222"/>
    <w:rsid w:val="0071539A"/>
    <w:rsid w:val="007154B7"/>
    <w:rsid w:val="007160DA"/>
    <w:rsid w:val="0071650A"/>
    <w:rsid w:val="00716DA8"/>
    <w:rsid w:val="00716F5E"/>
    <w:rsid w:val="00717339"/>
    <w:rsid w:val="00717909"/>
    <w:rsid w:val="00717D94"/>
    <w:rsid w:val="007202CF"/>
    <w:rsid w:val="00720E2A"/>
    <w:rsid w:val="0072163C"/>
    <w:rsid w:val="0072168C"/>
    <w:rsid w:val="00721A8D"/>
    <w:rsid w:val="00721C5B"/>
    <w:rsid w:val="00721E06"/>
    <w:rsid w:val="007229EA"/>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40F"/>
    <w:rsid w:val="00734BBA"/>
    <w:rsid w:val="00735BCF"/>
    <w:rsid w:val="00735C0D"/>
    <w:rsid w:val="00735E40"/>
    <w:rsid w:val="0073602A"/>
    <w:rsid w:val="00736E69"/>
    <w:rsid w:val="00736EA4"/>
    <w:rsid w:val="00736ECE"/>
    <w:rsid w:val="0073711D"/>
    <w:rsid w:val="0073778F"/>
    <w:rsid w:val="00740C4A"/>
    <w:rsid w:val="00741376"/>
    <w:rsid w:val="007415EE"/>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27"/>
    <w:rsid w:val="00747A97"/>
    <w:rsid w:val="007500D1"/>
    <w:rsid w:val="007504BC"/>
    <w:rsid w:val="00750B74"/>
    <w:rsid w:val="00750E35"/>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DB6"/>
    <w:rsid w:val="007611E9"/>
    <w:rsid w:val="00761429"/>
    <w:rsid w:val="0076284D"/>
    <w:rsid w:val="00764FD6"/>
    <w:rsid w:val="007654C6"/>
    <w:rsid w:val="00765F24"/>
    <w:rsid w:val="00766211"/>
    <w:rsid w:val="00766335"/>
    <w:rsid w:val="00767A77"/>
    <w:rsid w:val="00771A27"/>
    <w:rsid w:val="00771EC8"/>
    <w:rsid w:val="007720C2"/>
    <w:rsid w:val="007724D3"/>
    <w:rsid w:val="007731F0"/>
    <w:rsid w:val="007740AD"/>
    <w:rsid w:val="00774FA3"/>
    <w:rsid w:val="0077554C"/>
    <w:rsid w:val="0077592D"/>
    <w:rsid w:val="007763E1"/>
    <w:rsid w:val="00777670"/>
    <w:rsid w:val="00780826"/>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68E"/>
    <w:rsid w:val="007A50A9"/>
    <w:rsid w:val="007A5BDA"/>
    <w:rsid w:val="007A6EAB"/>
    <w:rsid w:val="007A769D"/>
    <w:rsid w:val="007A7D55"/>
    <w:rsid w:val="007A7E8A"/>
    <w:rsid w:val="007B12FF"/>
    <w:rsid w:val="007B185F"/>
    <w:rsid w:val="007B2A01"/>
    <w:rsid w:val="007B2E75"/>
    <w:rsid w:val="007B3332"/>
    <w:rsid w:val="007B39E1"/>
    <w:rsid w:val="007B4DFE"/>
    <w:rsid w:val="007B6219"/>
    <w:rsid w:val="007B6AEC"/>
    <w:rsid w:val="007B6EE3"/>
    <w:rsid w:val="007C04EA"/>
    <w:rsid w:val="007C0612"/>
    <w:rsid w:val="007C0697"/>
    <w:rsid w:val="007C0EDD"/>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74"/>
    <w:rsid w:val="007D1BAE"/>
    <w:rsid w:val="007D205B"/>
    <w:rsid w:val="007D31B5"/>
    <w:rsid w:val="007D41C0"/>
    <w:rsid w:val="007D4537"/>
    <w:rsid w:val="007D583F"/>
    <w:rsid w:val="007D5985"/>
    <w:rsid w:val="007D5C61"/>
    <w:rsid w:val="007D5EEE"/>
    <w:rsid w:val="007D62F2"/>
    <w:rsid w:val="007D644F"/>
    <w:rsid w:val="007D6542"/>
    <w:rsid w:val="007D74A5"/>
    <w:rsid w:val="007D755A"/>
    <w:rsid w:val="007D7719"/>
    <w:rsid w:val="007D7BC5"/>
    <w:rsid w:val="007E05CD"/>
    <w:rsid w:val="007E0A52"/>
    <w:rsid w:val="007E11C5"/>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226"/>
    <w:rsid w:val="007F3812"/>
    <w:rsid w:val="007F3D95"/>
    <w:rsid w:val="007F3DDB"/>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627"/>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78C"/>
    <w:rsid w:val="008339CC"/>
    <w:rsid w:val="00833AB8"/>
    <w:rsid w:val="00833C48"/>
    <w:rsid w:val="008344ED"/>
    <w:rsid w:val="008349ED"/>
    <w:rsid w:val="00834CBF"/>
    <w:rsid w:val="00834D3E"/>
    <w:rsid w:val="00834EEC"/>
    <w:rsid w:val="00835378"/>
    <w:rsid w:val="00836A97"/>
    <w:rsid w:val="00836C8F"/>
    <w:rsid w:val="00837056"/>
    <w:rsid w:val="008374D9"/>
    <w:rsid w:val="0084030B"/>
    <w:rsid w:val="008409D4"/>
    <w:rsid w:val="00840A0E"/>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959"/>
    <w:rsid w:val="00852F58"/>
    <w:rsid w:val="0085360B"/>
    <w:rsid w:val="008536DF"/>
    <w:rsid w:val="008537D3"/>
    <w:rsid w:val="00854EFE"/>
    <w:rsid w:val="008563C3"/>
    <w:rsid w:val="00856BFA"/>
    <w:rsid w:val="00856DBF"/>
    <w:rsid w:val="008576A8"/>
    <w:rsid w:val="00857DE3"/>
    <w:rsid w:val="00860F5E"/>
    <w:rsid w:val="00860F76"/>
    <w:rsid w:val="00861205"/>
    <w:rsid w:val="0086129C"/>
    <w:rsid w:val="00861C17"/>
    <w:rsid w:val="00861F49"/>
    <w:rsid w:val="0086202D"/>
    <w:rsid w:val="008626CF"/>
    <w:rsid w:val="00862ABA"/>
    <w:rsid w:val="00863604"/>
    <w:rsid w:val="008638DF"/>
    <w:rsid w:val="008640B1"/>
    <w:rsid w:val="00864390"/>
    <w:rsid w:val="008643DD"/>
    <w:rsid w:val="008656E1"/>
    <w:rsid w:val="00866474"/>
    <w:rsid w:val="00866E87"/>
    <w:rsid w:val="0086727C"/>
    <w:rsid w:val="00867806"/>
    <w:rsid w:val="008678E4"/>
    <w:rsid w:val="00867AB8"/>
    <w:rsid w:val="0087058B"/>
    <w:rsid w:val="008709F3"/>
    <w:rsid w:val="008715AB"/>
    <w:rsid w:val="0087164F"/>
    <w:rsid w:val="00871A88"/>
    <w:rsid w:val="00872143"/>
    <w:rsid w:val="0087218A"/>
    <w:rsid w:val="0087318D"/>
    <w:rsid w:val="0087372C"/>
    <w:rsid w:val="008737DE"/>
    <w:rsid w:val="00873D68"/>
    <w:rsid w:val="00873FA2"/>
    <w:rsid w:val="00874383"/>
    <w:rsid w:val="00874691"/>
    <w:rsid w:val="00874F92"/>
    <w:rsid w:val="008753A8"/>
    <w:rsid w:val="00875609"/>
    <w:rsid w:val="00876B6A"/>
    <w:rsid w:val="00876F48"/>
    <w:rsid w:val="00877A5D"/>
    <w:rsid w:val="008802B8"/>
    <w:rsid w:val="00880345"/>
    <w:rsid w:val="00881064"/>
    <w:rsid w:val="0088112F"/>
    <w:rsid w:val="0088228F"/>
    <w:rsid w:val="008829B2"/>
    <w:rsid w:val="0088336F"/>
    <w:rsid w:val="008835A9"/>
    <w:rsid w:val="008839FD"/>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0F9"/>
    <w:rsid w:val="008A0157"/>
    <w:rsid w:val="008A1D5F"/>
    <w:rsid w:val="008A216D"/>
    <w:rsid w:val="008A2970"/>
    <w:rsid w:val="008A3657"/>
    <w:rsid w:val="008A37DA"/>
    <w:rsid w:val="008A3A6F"/>
    <w:rsid w:val="008A3AF5"/>
    <w:rsid w:val="008A3C76"/>
    <w:rsid w:val="008A51A5"/>
    <w:rsid w:val="008A52F4"/>
    <w:rsid w:val="008A5873"/>
    <w:rsid w:val="008A5D2E"/>
    <w:rsid w:val="008A5E37"/>
    <w:rsid w:val="008A6002"/>
    <w:rsid w:val="008A6B05"/>
    <w:rsid w:val="008A71C4"/>
    <w:rsid w:val="008A71F6"/>
    <w:rsid w:val="008A7E15"/>
    <w:rsid w:val="008B12C0"/>
    <w:rsid w:val="008B1FB2"/>
    <w:rsid w:val="008B2E27"/>
    <w:rsid w:val="008B31B9"/>
    <w:rsid w:val="008B34B1"/>
    <w:rsid w:val="008B4851"/>
    <w:rsid w:val="008B4DD4"/>
    <w:rsid w:val="008B5087"/>
    <w:rsid w:val="008B5444"/>
    <w:rsid w:val="008B5AFC"/>
    <w:rsid w:val="008B6309"/>
    <w:rsid w:val="008B6B87"/>
    <w:rsid w:val="008B6C07"/>
    <w:rsid w:val="008B7024"/>
    <w:rsid w:val="008B7CF5"/>
    <w:rsid w:val="008C0807"/>
    <w:rsid w:val="008C11D7"/>
    <w:rsid w:val="008C142E"/>
    <w:rsid w:val="008C1D31"/>
    <w:rsid w:val="008C1E31"/>
    <w:rsid w:val="008C27A0"/>
    <w:rsid w:val="008C2812"/>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2DD3"/>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DA"/>
    <w:rsid w:val="008F3AED"/>
    <w:rsid w:val="008F4D52"/>
    <w:rsid w:val="008F52B3"/>
    <w:rsid w:val="008F5556"/>
    <w:rsid w:val="008F5D7E"/>
    <w:rsid w:val="008F677F"/>
    <w:rsid w:val="008F6A15"/>
    <w:rsid w:val="008F6D6B"/>
    <w:rsid w:val="008F7226"/>
    <w:rsid w:val="008F7BC1"/>
    <w:rsid w:val="008F7CC2"/>
    <w:rsid w:val="009000DF"/>
    <w:rsid w:val="009003B1"/>
    <w:rsid w:val="00901552"/>
    <w:rsid w:val="00901FB3"/>
    <w:rsid w:val="00902DD7"/>
    <w:rsid w:val="009030AA"/>
    <w:rsid w:val="009032BE"/>
    <w:rsid w:val="0090339F"/>
    <w:rsid w:val="0090375F"/>
    <w:rsid w:val="00903F2F"/>
    <w:rsid w:val="00904BC4"/>
    <w:rsid w:val="0090544A"/>
    <w:rsid w:val="0090570A"/>
    <w:rsid w:val="00905F9E"/>
    <w:rsid w:val="009074F6"/>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F68"/>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934"/>
    <w:rsid w:val="00940D56"/>
    <w:rsid w:val="00941625"/>
    <w:rsid w:val="0094210F"/>
    <w:rsid w:val="009425A7"/>
    <w:rsid w:val="00942B80"/>
    <w:rsid w:val="00942BCA"/>
    <w:rsid w:val="009438E2"/>
    <w:rsid w:val="00946722"/>
    <w:rsid w:val="0094708F"/>
    <w:rsid w:val="009502F5"/>
    <w:rsid w:val="00951C5D"/>
    <w:rsid w:val="0095251F"/>
    <w:rsid w:val="00952A6D"/>
    <w:rsid w:val="00954A8F"/>
    <w:rsid w:val="00955876"/>
    <w:rsid w:val="00955C87"/>
    <w:rsid w:val="00955F2F"/>
    <w:rsid w:val="0095653E"/>
    <w:rsid w:val="00956A4E"/>
    <w:rsid w:val="00956AB5"/>
    <w:rsid w:val="00956DE7"/>
    <w:rsid w:val="00957893"/>
    <w:rsid w:val="00960A92"/>
    <w:rsid w:val="00960BA4"/>
    <w:rsid w:val="00960E4D"/>
    <w:rsid w:val="00961502"/>
    <w:rsid w:val="00961943"/>
    <w:rsid w:val="00961C80"/>
    <w:rsid w:val="00961DB7"/>
    <w:rsid w:val="0096248C"/>
    <w:rsid w:val="00963009"/>
    <w:rsid w:val="0096353F"/>
    <w:rsid w:val="0096382B"/>
    <w:rsid w:val="009639C8"/>
    <w:rsid w:val="009639C9"/>
    <w:rsid w:val="00963D8D"/>
    <w:rsid w:val="00963E07"/>
    <w:rsid w:val="009657AE"/>
    <w:rsid w:val="00965894"/>
    <w:rsid w:val="009666D7"/>
    <w:rsid w:val="00966703"/>
    <w:rsid w:val="00966EF4"/>
    <w:rsid w:val="009670AC"/>
    <w:rsid w:val="009671D6"/>
    <w:rsid w:val="0096764F"/>
    <w:rsid w:val="009700A8"/>
    <w:rsid w:val="00970BA8"/>
    <w:rsid w:val="00971170"/>
    <w:rsid w:val="009716FC"/>
    <w:rsid w:val="00971D98"/>
    <w:rsid w:val="0097271F"/>
    <w:rsid w:val="00973E16"/>
    <w:rsid w:val="0097609B"/>
    <w:rsid w:val="009761D3"/>
    <w:rsid w:val="00976622"/>
    <w:rsid w:val="0097687E"/>
    <w:rsid w:val="00976E03"/>
    <w:rsid w:val="009773F1"/>
    <w:rsid w:val="00980CB2"/>
    <w:rsid w:val="00980D68"/>
    <w:rsid w:val="009816E0"/>
    <w:rsid w:val="009823C1"/>
    <w:rsid w:val="00983A43"/>
    <w:rsid w:val="009841CD"/>
    <w:rsid w:val="00984C3F"/>
    <w:rsid w:val="00984F6B"/>
    <w:rsid w:val="009851E0"/>
    <w:rsid w:val="009855D4"/>
    <w:rsid w:val="00985A84"/>
    <w:rsid w:val="00985BB8"/>
    <w:rsid w:val="00985F55"/>
    <w:rsid w:val="009861F7"/>
    <w:rsid w:val="00986CE1"/>
    <w:rsid w:val="00986FE3"/>
    <w:rsid w:val="00987609"/>
    <w:rsid w:val="00987DE7"/>
    <w:rsid w:val="009905AD"/>
    <w:rsid w:val="00990A2D"/>
    <w:rsid w:val="00990D04"/>
    <w:rsid w:val="009910A4"/>
    <w:rsid w:val="00991456"/>
    <w:rsid w:val="0099179F"/>
    <w:rsid w:val="009921F1"/>
    <w:rsid w:val="009922E3"/>
    <w:rsid w:val="0099297C"/>
    <w:rsid w:val="0099299E"/>
    <w:rsid w:val="00992E10"/>
    <w:rsid w:val="00992F47"/>
    <w:rsid w:val="00993376"/>
    <w:rsid w:val="009934D3"/>
    <w:rsid w:val="00993CDB"/>
    <w:rsid w:val="00993EC5"/>
    <w:rsid w:val="00995FEE"/>
    <w:rsid w:val="00996076"/>
    <w:rsid w:val="00996FBB"/>
    <w:rsid w:val="009971D6"/>
    <w:rsid w:val="00997315"/>
    <w:rsid w:val="009975BF"/>
    <w:rsid w:val="009978CF"/>
    <w:rsid w:val="009A0886"/>
    <w:rsid w:val="009A180D"/>
    <w:rsid w:val="009A2A2B"/>
    <w:rsid w:val="009A2E1A"/>
    <w:rsid w:val="009A2F47"/>
    <w:rsid w:val="009A43BF"/>
    <w:rsid w:val="009A6B2F"/>
    <w:rsid w:val="009A6B3A"/>
    <w:rsid w:val="009A7D11"/>
    <w:rsid w:val="009B3266"/>
    <w:rsid w:val="009B338B"/>
    <w:rsid w:val="009B3A98"/>
    <w:rsid w:val="009B3F3E"/>
    <w:rsid w:val="009B3FDD"/>
    <w:rsid w:val="009B4090"/>
    <w:rsid w:val="009B4FB1"/>
    <w:rsid w:val="009B520E"/>
    <w:rsid w:val="009B62AA"/>
    <w:rsid w:val="009B654D"/>
    <w:rsid w:val="009B6595"/>
    <w:rsid w:val="009B66AB"/>
    <w:rsid w:val="009B6C68"/>
    <w:rsid w:val="009B6E32"/>
    <w:rsid w:val="009B6F95"/>
    <w:rsid w:val="009B711D"/>
    <w:rsid w:val="009B78BC"/>
    <w:rsid w:val="009C0AD2"/>
    <w:rsid w:val="009C1796"/>
    <w:rsid w:val="009C19E0"/>
    <w:rsid w:val="009C1B9B"/>
    <w:rsid w:val="009C1CB7"/>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28"/>
    <w:rsid w:val="009D7770"/>
    <w:rsid w:val="009D779F"/>
    <w:rsid w:val="009E1FFB"/>
    <w:rsid w:val="009E20B7"/>
    <w:rsid w:val="009E2403"/>
    <w:rsid w:val="009E2820"/>
    <w:rsid w:val="009E3A5C"/>
    <w:rsid w:val="009E3D03"/>
    <w:rsid w:val="009E43D5"/>
    <w:rsid w:val="009E46BC"/>
    <w:rsid w:val="009E4CDE"/>
    <w:rsid w:val="009F29E7"/>
    <w:rsid w:val="009F474E"/>
    <w:rsid w:val="009F498C"/>
    <w:rsid w:val="009F4E56"/>
    <w:rsid w:val="009F52D7"/>
    <w:rsid w:val="009F5AAD"/>
    <w:rsid w:val="009F60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832"/>
    <w:rsid w:val="00A033EB"/>
    <w:rsid w:val="00A0346A"/>
    <w:rsid w:val="00A040B5"/>
    <w:rsid w:val="00A0430F"/>
    <w:rsid w:val="00A04ACA"/>
    <w:rsid w:val="00A065A2"/>
    <w:rsid w:val="00A100C8"/>
    <w:rsid w:val="00A10489"/>
    <w:rsid w:val="00A10DB9"/>
    <w:rsid w:val="00A10FCA"/>
    <w:rsid w:val="00A11123"/>
    <w:rsid w:val="00A113C1"/>
    <w:rsid w:val="00A11E57"/>
    <w:rsid w:val="00A12346"/>
    <w:rsid w:val="00A1297F"/>
    <w:rsid w:val="00A130D3"/>
    <w:rsid w:val="00A13EAF"/>
    <w:rsid w:val="00A144B6"/>
    <w:rsid w:val="00A147C9"/>
    <w:rsid w:val="00A14833"/>
    <w:rsid w:val="00A1511E"/>
    <w:rsid w:val="00A1776F"/>
    <w:rsid w:val="00A215B6"/>
    <w:rsid w:val="00A21B43"/>
    <w:rsid w:val="00A230EE"/>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283"/>
    <w:rsid w:val="00A363BD"/>
    <w:rsid w:val="00A3699B"/>
    <w:rsid w:val="00A36CC9"/>
    <w:rsid w:val="00A36D58"/>
    <w:rsid w:val="00A37373"/>
    <w:rsid w:val="00A40ACC"/>
    <w:rsid w:val="00A41AC1"/>
    <w:rsid w:val="00A41CA4"/>
    <w:rsid w:val="00A42B33"/>
    <w:rsid w:val="00A42FE7"/>
    <w:rsid w:val="00A43039"/>
    <w:rsid w:val="00A43140"/>
    <w:rsid w:val="00A432E9"/>
    <w:rsid w:val="00A436C9"/>
    <w:rsid w:val="00A43700"/>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F15"/>
    <w:rsid w:val="00A6180D"/>
    <w:rsid w:val="00A636F3"/>
    <w:rsid w:val="00A637A9"/>
    <w:rsid w:val="00A63C9A"/>
    <w:rsid w:val="00A64641"/>
    <w:rsid w:val="00A646E1"/>
    <w:rsid w:val="00A64BEF"/>
    <w:rsid w:val="00A651E9"/>
    <w:rsid w:val="00A656B3"/>
    <w:rsid w:val="00A65A55"/>
    <w:rsid w:val="00A65B5C"/>
    <w:rsid w:val="00A65CD9"/>
    <w:rsid w:val="00A663F7"/>
    <w:rsid w:val="00A6728D"/>
    <w:rsid w:val="00A673B9"/>
    <w:rsid w:val="00A678F2"/>
    <w:rsid w:val="00A71150"/>
    <w:rsid w:val="00A717FA"/>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114"/>
    <w:rsid w:val="00A84437"/>
    <w:rsid w:val="00A84786"/>
    <w:rsid w:val="00A85128"/>
    <w:rsid w:val="00A857C4"/>
    <w:rsid w:val="00A85F34"/>
    <w:rsid w:val="00A865DA"/>
    <w:rsid w:val="00A90202"/>
    <w:rsid w:val="00A90309"/>
    <w:rsid w:val="00A90821"/>
    <w:rsid w:val="00A90C03"/>
    <w:rsid w:val="00A91483"/>
    <w:rsid w:val="00A92611"/>
    <w:rsid w:val="00A934E0"/>
    <w:rsid w:val="00A93CC6"/>
    <w:rsid w:val="00A9439F"/>
    <w:rsid w:val="00A94866"/>
    <w:rsid w:val="00A949CC"/>
    <w:rsid w:val="00A95620"/>
    <w:rsid w:val="00A96630"/>
    <w:rsid w:val="00A96D28"/>
    <w:rsid w:val="00A97192"/>
    <w:rsid w:val="00A97EF0"/>
    <w:rsid w:val="00AA05AD"/>
    <w:rsid w:val="00AA107A"/>
    <w:rsid w:val="00AA1198"/>
    <w:rsid w:val="00AA2718"/>
    <w:rsid w:val="00AA29DF"/>
    <w:rsid w:val="00AA362E"/>
    <w:rsid w:val="00AA3D5A"/>
    <w:rsid w:val="00AA4446"/>
    <w:rsid w:val="00AA4ADC"/>
    <w:rsid w:val="00AA4C18"/>
    <w:rsid w:val="00AA52E1"/>
    <w:rsid w:val="00AA53F1"/>
    <w:rsid w:val="00AA5F07"/>
    <w:rsid w:val="00AA62D6"/>
    <w:rsid w:val="00AA6398"/>
    <w:rsid w:val="00AA66DF"/>
    <w:rsid w:val="00AA6796"/>
    <w:rsid w:val="00AA78B2"/>
    <w:rsid w:val="00AA7ABB"/>
    <w:rsid w:val="00AA7C0D"/>
    <w:rsid w:val="00AA7DD1"/>
    <w:rsid w:val="00AB0036"/>
    <w:rsid w:val="00AB045A"/>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125"/>
    <w:rsid w:val="00AC2788"/>
    <w:rsid w:val="00AC2A50"/>
    <w:rsid w:val="00AC32A3"/>
    <w:rsid w:val="00AC399D"/>
    <w:rsid w:val="00AC59AF"/>
    <w:rsid w:val="00AC6CCC"/>
    <w:rsid w:val="00AC6E5F"/>
    <w:rsid w:val="00AC6F14"/>
    <w:rsid w:val="00AC70BB"/>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7EC"/>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5EE"/>
    <w:rsid w:val="00AE7102"/>
    <w:rsid w:val="00AE7C7E"/>
    <w:rsid w:val="00AF0AB7"/>
    <w:rsid w:val="00AF1844"/>
    <w:rsid w:val="00AF2399"/>
    <w:rsid w:val="00AF2695"/>
    <w:rsid w:val="00AF3747"/>
    <w:rsid w:val="00AF37A4"/>
    <w:rsid w:val="00AF42F9"/>
    <w:rsid w:val="00AF5CF4"/>
    <w:rsid w:val="00AF6074"/>
    <w:rsid w:val="00AF62E6"/>
    <w:rsid w:val="00AF6844"/>
    <w:rsid w:val="00AF76C1"/>
    <w:rsid w:val="00AF7FB3"/>
    <w:rsid w:val="00B004F2"/>
    <w:rsid w:val="00B00C12"/>
    <w:rsid w:val="00B00E6F"/>
    <w:rsid w:val="00B012CF"/>
    <w:rsid w:val="00B01C30"/>
    <w:rsid w:val="00B02989"/>
    <w:rsid w:val="00B0575A"/>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08"/>
    <w:rsid w:val="00B17BD9"/>
    <w:rsid w:val="00B17DBA"/>
    <w:rsid w:val="00B17EBF"/>
    <w:rsid w:val="00B210DB"/>
    <w:rsid w:val="00B216AA"/>
    <w:rsid w:val="00B21AC5"/>
    <w:rsid w:val="00B21EFA"/>
    <w:rsid w:val="00B23373"/>
    <w:rsid w:val="00B24214"/>
    <w:rsid w:val="00B2459A"/>
    <w:rsid w:val="00B24A32"/>
    <w:rsid w:val="00B24A96"/>
    <w:rsid w:val="00B252D4"/>
    <w:rsid w:val="00B25747"/>
    <w:rsid w:val="00B2694E"/>
    <w:rsid w:val="00B26D34"/>
    <w:rsid w:val="00B27D89"/>
    <w:rsid w:val="00B3055F"/>
    <w:rsid w:val="00B30561"/>
    <w:rsid w:val="00B3068F"/>
    <w:rsid w:val="00B30AC8"/>
    <w:rsid w:val="00B30CC7"/>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8C2"/>
    <w:rsid w:val="00B400DF"/>
    <w:rsid w:val="00B411DB"/>
    <w:rsid w:val="00B413C6"/>
    <w:rsid w:val="00B4460C"/>
    <w:rsid w:val="00B4694C"/>
    <w:rsid w:val="00B4698A"/>
    <w:rsid w:val="00B4722C"/>
    <w:rsid w:val="00B47C05"/>
    <w:rsid w:val="00B47EC3"/>
    <w:rsid w:val="00B50760"/>
    <w:rsid w:val="00B50A49"/>
    <w:rsid w:val="00B50C59"/>
    <w:rsid w:val="00B50E50"/>
    <w:rsid w:val="00B5221E"/>
    <w:rsid w:val="00B522AC"/>
    <w:rsid w:val="00B52705"/>
    <w:rsid w:val="00B536E8"/>
    <w:rsid w:val="00B5429E"/>
    <w:rsid w:val="00B5493F"/>
    <w:rsid w:val="00B54C37"/>
    <w:rsid w:val="00B5521E"/>
    <w:rsid w:val="00B55A65"/>
    <w:rsid w:val="00B56913"/>
    <w:rsid w:val="00B56D81"/>
    <w:rsid w:val="00B573C4"/>
    <w:rsid w:val="00B600AE"/>
    <w:rsid w:val="00B606C9"/>
    <w:rsid w:val="00B60CB8"/>
    <w:rsid w:val="00B610A6"/>
    <w:rsid w:val="00B62973"/>
    <w:rsid w:val="00B62D48"/>
    <w:rsid w:val="00B62F7D"/>
    <w:rsid w:val="00B6316B"/>
    <w:rsid w:val="00B63569"/>
    <w:rsid w:val="00B64536"/>
    <w:rsid w:val="00B6522C"/>
    <w:rsid w:val="00B6559E"/>
    <w:rsid w:val="00B672BA"/>
    <w:rsid w:val="00B6737C"/>
    <w:rsid w:val="00B712C7"/>
    <w:rsid w:val="00B7185A"/>
    <w:rsid w:val="00B71986"/>
    <w:rsid w:val="00B71B06"/>
    <w:rsid w:val="00B71EF2"/>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C97"/>
    <w:rsid w:val="00B81E4A"/>
    <w:rsid w:val="00B82E9C"/>
    <w:rsid w:val="00B83109"/>
    <w:rsid w:val="00B8311D"/>
    <w:rsid w:val="00B831AF"/>
    <w:rsid w:val="00B83AF3"/>
    <w:rsid w:val="00B83CA2"/>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C23"/>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E5A"/>
    <w:rsid w:val="00BA74D7"/>
    <w:rsid w:val="00BA77A6"/>
    <w:rsid w:val="00BB0358"/>
    <w:rsid w:val="00BB174C"/>
    <w:rsid w:val="00BB2F46"/>
    <w:rsid w:val="00BB3B0E"/>
    <w:rsid w:val="00BB3FAC"/>
    <w:rsid w:val="00BB45B4"/>
    <w:rsid w:val="00BB45DF"/>
    <w:rsid w:val="00BB4A57"/>
    <w:rsid w:val="00BB5270"/>
    <w:rsid w:val="00BB54F0"/>
    <w:rsid w:val="00BB6533"/>
    <w:rsid w:val="00BB6B79"/>
    <w:rsid w:val="00BB78DC"/>
    <w:rsid w:val="00BC0EC9"/>
    <w:rsid w:val="00BC1CD4"/>
    <w:rsid w:val="00BC22EF"/>
    <w:rsid w:val="00BC26CE"/>
    <w:rsid w:val="00BC2E44"/>
    <w:rsid w:val="00BC3440"/>
    <w:rsid w:val="00BC3DF9"/>
    <w:rsid w:val="00BC3EEA"/>
    <w:rsid w:val="00BC403A"/>
    <w:rsid w:val="00BC7052"/>
    <w:rsid w:val="00BC74E7"/>
    <w:rsid w:val="00BC759E"/>
    <w:rsid w:val="00BC7964"/>
    <w:rsid w:val="00BD00CF"/>
    <w:rsid w:val="00BD290E"/>
    <w:rsid w:val="00BD2E81"/>
    <w:rsid w:val="00BD38ED"/>
    <w:rsid w:val="00BD3D5D"/>
    <w:rsid w:val="00BD65FB"/>
    <w:rsid w:val="00BE03E0"/>
    <w:rsid w:val="00BE13D5"/>
    <w:rsid w:val="00BE1520"/>
    <w:rsid w:val="00BE1858"/>
    <w:rsid w:val="00BE24FC"/>
    <w:rsid w:val="00BE3B73"/>
    <w:rsid w:val="00BE3C0E"/>
    <w:rsid w:val="00BE3EEA"/>
    <w:rsid w:val="00BE432C"/>
    <w:rsid w:val="00BE43A9"/>
    <w:rsid w:val="00BE4401"/>
    <w:rsid w:val="00BE5267"/>
    <w:rsid w:val="00BE598F"/>
    <w:rsid w:val="00BE7049"/>
    <w:rsid w:val="00BE7123"/>
    <w:rsid w:val="00BE7C72"/>
    <w:rsid w:val="00BE7D6A"/>
    <w:rsid w:val="00BF1959"/>
    <w:rsid w:val="00BF22F5"/>
    <w:rsid w:val="00BF3638"/>
    <w:rsid w:val="00BF4594"/>
    <w:rsid w:val="00BF515E"/>
    <w:rsid w:val="00BF516F"/>
    <w:rsid w:val="00BF5AEB"/>
    <w:rsid w:val="00BF5EA3"/>
    <w:rsid w:val="00BF5F45"/>
    <w:rsid w:val="00BF5FE9"/>
    <w:rsid w:val="00BF64AF"/>
    <w:rsid w:val="00BF6BED"/>
    <w:rsid w:val="00BF6C92"/>
    <w:rsid w:val="00BF7343"/>
    <w:rsid w:val="00BF780E"/>
    <w:rsid w:val="00C006CB"/>
    <w:rsid w:val="00C00F86"/>
    <w:rsid w:val="00C013F9"/>
    <w:rsid w:val="00C01740"/>
    <w:rsid w:val="00C02B55"/>
    <w:rsid w:val="00C03F63"/>
    <w:rsid w:val="00C04FFE"/>
    <w:rsid w:val="00C06668"/>
    <w:rsid w:val="00C06A41"/>
    <w:rsid w:val="00C06CA3"/>
    <w:rsid w:val="00C0700D"/>
    <w:rsid w:val="00C075EF"/>
    <w:rsid w:val="00C07985"/>
    <w:rsid w:val="00C07B07"/>
    <w:rsid w:val="00C07CBA"/>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6DC8"/>
    <w:rsid w:val="00C17335"/>
    <w:rsid w:val="00C179C4"/>
    <w:rsid w:val="00C17D3C"/>
    <w:rsid w:val="00C20590"/>
    <w:rsid w:val="00C20A77"/>
    <w:rsid w:val="00C20C40"/>
    <w:rsid w:val="00C20E68"/>
    <w:rsid w:val="00C21A30"/>
    <w:rsid w:val="00C23DFD"/>
    <w:rsid w:val="00C24708"/>
    <w:rsid w:val="00C25060"/>
    <w:rsid w:val="00C25FC8"/>
    <w:rsid w:val="00C26588"/>
    <w:rsid w:val="00C265EA"/>
    <w:rsid w:val="00C270E6"/>
    <w:rsid w:val="00C275A1"/>
    <w:rsid w:val="00C3061F"/>
    <w:rsid w:val="00C30BBB"/>
    <w:rsid w:val="00C31457"/>
    <w:rsid w:val="00C314B2"/>
    <w:rsid w:val="00C31EC9"/>
    <w:rsid w:val="00C32030"/>
    <w:rsid w:val="00C32101"/>
    <w:rsid w:val="00C327B5"/>
    <w:rsid w:val="00C32E53"/>
    <w:rsid w:val="00C334BD"/>
    <w:rsid w:val="00C338F5"/>
    <w:rsid w:val="00C34B0A"/>
    <w:rsid w:val="00C35066"/>
    <w:rsid w:val="00C357D8"/>
    <w:rsid w:val="00C3734E"/>
    <w:rsid w:val="00C373EA"/>
    <w:rsid w:val="00C37E50"/>
    <w:rsid w:val="00C42315"/>
    <w:rsid w:val="00C42A0E"/>
    <w:rsid w:val="00C43973"/>
    <w:rsid w:val="00C44E96"/>
    <w:rsid w:val="00C458E8"/>
    <w:rsid w:val="00C46764"/>
    <w:rsid w:val="00C468E9"/>
    <w:rsid w:val="00C476D8"/>
    <w:rsid w:val="00C47CE7"/>
    <w:rsid w:val="00C47E55"/>
    <w:rsid w:val="00C515B6"/>
    <w:rsid w:val="00C517BE"/>
    <w:rsid w:val="00C51CF2"/>
    <w:rsid w:val="00C52086"/>
    <w:rsid w:val="00C544C8"/>
    <w:rsid w:val="00C54724"/>
    <w:rsid w:val="00C54B23"/>
    <w:rsid w:val="00C54E72"/>
    <w:rsid w:val="00C55829"/>
    <w:rsid w:val="00C56765"/>
    <w:rsid w:val="00C56AE2"/>
    <w:rsid w:val="00C57816"/>
    <w:rsid w:val="00C57DBB"/>
    <w:rsid w:val="00C60621"/>
    <w:rsid w:val="00C61071"/>
    <w:rsid w:val="00C6170E"/>
    <w:rsid w:val="00C61989"/>
    <w:rsid w:val="00C619A2"/>
    <w:rsid w:val="00C62047"/>
    <w:rsid w:val="00C6226F"/>
    <w:rsid w:val="00C62355"/>
    <w:rsid w:val="00C62A41"/>
    <w:rsid w:val="00C6399F"/>
    <w:rsid w:val="00C63A88"/>
    <w:rsid w:val="00C641C4"/>
    <w:rsid w:val="00C643C7"/>
    <w:rsid w:val="00C64A65"/>
    <w:rsid w:val="00C64F87"/>
    <w:rsid w:val="00C654DD"/>
    <w:rsid w:val="00C6636C"/>
    <w:rsid w:val="00C66548"/>
    <w:rsid w:val="00C665FD"/>
    <w:rsid w:val="00C66E3C"/>
    <w:rsid w:val="00C6705F"/>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F29"/>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2F4"/>
    <w:rsid w:val="00C96406"/>
    <w:rsid w:val="00C970BE"/>
    <w:rsid w:val="00C970C8"/>
    <w:rsid w:val="00CA02E5"/>
    <w:rsid w:val="00CA0B00"/>
    <w:rsid w:val="00CA0CC5"/>
    <w:rsid w:val="00CA0F54"/>
    <w:rsid w:val="00CA1A1C"/>
    <w:rsid w:val="00CA23C1"/>
    <w:rsid w:val="00CA2B04"/>
    <w:rsid w:val="00CA347D"/>
    <w:rsid w:val="00CA3719"/>
    <w:rsid w:val="00CA3724"/>
    <w:rsid w:val="00CA3A0F"/>
    <w:rsid w:val="00CA3A72"/>
    <w:rsid w:val="00CA3FAE"/>
    <w:rsid w:val="00CA47CB"/>
    <w:rsid w:val="00CA5166"/>
    <w:rsid w:val="00CA6329"/>
    <w:rsid w:val="00CA65C6"/>
    <w:rsid w:val="00CA731E"/>
    <w:rsid w:val="00CB1BFC"/>
    <w:rsid w:val="00CB1C73"/>
    <w:rsid w:val="00CB21ED"/>
    <w:rsid w:val="00CB237B"/>
    <w:rsid w:val="00CB3E24"/>
    <w:rsid w:val="00CB40C8"/>
    <w:rsid w:val="00CB46BF"/>
    <w:rsid w:val="00CB5907"/>
    <w:rsid w:val="00CB5C1D"/>
    <w:rsid w:val="00CB5CA0"/>
    <w:rsid w:val="00CB5FF7"/>
    <w:rsid w:val="00CB607B"/>
    <w:rsid w:val="00CB6B3C"/>
    <w:rsid w:val="00CB70A1"/>
    <w:rsid w:val="00CB748D"/>
    <w:rsid w:val="00CB77F6"/>
    <w:rsid w:val="00CB7F9E"/>
    <w:rsid w:val="00CC045F"/>
    <w:rsid w:val="00CC0C98"/>
    <w:rsid w:val="00CC0E46"/>
    <w:rsid w:val="00CC1E27"/>
    <w:rsid w:val="00CC3925"/>
    <w:rsid w:val="00CC41D0"/>
    <w:rsid w:val="00CC45EE"/>
    <w:rsid w:val="00CC4E78"/>
    <w:rsid w:val="00CC4EEC"/>
    <w:rsid w:val="00CC60FF"/>
    <w:rsid w:val="00CC654F"/>
    <w:rsid w:val="00CC6C5E"/>
    <w:rsid w:val="00CC70CA"/>
    <w:rsid w:val="00CC7C6B"/>
    <w:rsid w:val="00CD0287"/>
    <w:rsid w:val="00CD03A8"/>
    <w:rsid w:val="00CD03AD"/>
    <w:rsid w:val="00CD0435"/>
    <w:rsid w:val="00CD18B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127"/>
    <w:rsid w:val="00CE786D"/>
    <w:rsid w:val="00CE7939"/>
    <w:rsid w:val="00CF0529"/>
    <w:rsid w:val="00CF06D5"/>
    <w:rsid w:val="00CF1B1D"/>
    <w:rsid w:val="00CF1B69"/>
    <w:rsid w:val="00CF1D58"/>
    <w:rsid w:val="00CF2677"/>
    <w:rsid w:val="00CF2CB6"/>
    <w:rsid w:val="00CF3A6F"/>
    <w:rsid w:val="00CF4B8C"/>
    <w:rsid w:val="00CF63E5"/>
    <w:rsid w:val="00CF66FF"/>
    <w:rsid w:val="00CF6F7F"/>
    <w:rsid w:val="00CF705D"/>
    <w:rsid w:val="00CF7B33"/>
    <w:rsid w:val="00CF7D35"/>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9B"/>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303"/>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7FD"/>
    <w:rsid w:val="00D53BF4"/>
    <w:rsid w:val="00D54149"/>
    <w:rsid w:val="00D5456D"/>
    <w:rsid w:val="00D551E2"/>
    <w:rsid w:val="00D5520A"/>
    <w:rsid w:val="00D563CB"/>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218"/>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F4F"/>
    <w:rsid w:val="00D77C78"/>
    <w:rsid w:val="00D80CDF"/>
    <w:rsid w:val="00D8178E"/>
    <w:rsid w:val="00D81E9E"/>
    <w:rsid w:val="00D8349A"/>
    <w:rsid w:val="00D8368E"/>
    <w:rsid w:val="00D83945"/>
    <w:rsid w:val="00D83C57"/>
    <w:rsid w:val="00D83F39"/>
    <w:rsid w:val="00D84542"/>
    <w:rsid w:val="00D85943"/>
    <w:rsid w:val="00D85BFB"/>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9D7"/>
    <w:rsid w:val="00DA05AB"/>
    <w:rsid w:val="00DA0BE3"/>
    <w:rsid w:val="00DA0E65"/>
    <w:rsid w:val="00DA1942"/>
    <w:rsid w:val="00DA1969"/>
    <w:rsid w:val="00DA22F0"/>
    <w:rsid w:val="00DA2880"/>
    <w:rsid w:val="00DA3A07"/>
    <w:rsid w:val="00DA4A0C"/>
    <w:rsid w:val="00DA4AC1"/>
    <w:rsid w:val="00DA4DC6"/>
    <w:rsid w:val="00DA57C8"/>
    <w:rsid w:val="00DA5ED0"/>
    <w:rsid w:val="00DA62B5"/>
    <w:rsid w:val="00DA6BF8"/>
    <w:rsid w:val="00DA758B"/>
    <w:rsid w:val="00DB0683"/>
    <w:rsid w:val="00DB0BDF"/>
    <w:rsid w:val="00DB2857"/>
    <w:rsid w:val="00DB35AF"/>
    <w:rsid w:val="00DB374C"/>
    <w:rsid w:val="00DB3CE2"/>
    <w:rsid w:val="00DB4B5C"/>
    <w:rsid w:val="00DB4BD9"/>
    <w:rsid w:val="00DB4CE3"/>
    <w:rsid w:val="00DB5547"/>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45C"/>
    <w:rsid w:val="00DC6585"/>
    <w:rsid w:val="00DC673E"/>
    <w:rsid w:val="00DC720B"/>
    <w:rsid w:val="00DC7576"/>
    <w:rsid w:val="00DD0085"/>
    <w:rsid w:val="00DD008C"/>
    <w:rsid w:val="00DD0202"/>
    <w:rsid w:val="00DD078D"/>
    <w:rsid w:val="00DD1047"/>
    <w:rsid w:val="00DD10C2"/>
    <w:rsid w:val="00DD1593"/>
    <w:rsid w:val="00DD21DA"/>
    <w:rsid w:val="00DD2736"/>
    <w:rsid w:val="00DD2A10"/>
    <w:rsid w:val="00DD344C"/>
    <w:rsid w:val="00DD39A8"/>
    <w:rsid w:val="00DD3FE3"/>
    <w:rsid w:val="00DD4DF8"/>
    <w:rsid w:val="00DD4F0E"/>
    <w:rsid w:val="00DD6064"/>
    <w:rsid w:val="00DD6138"/>
    <w:rsid w:val="00DD6240"/>
    <w:rsid w:val="00DD649E"/>
    <w:rsid w:val="00DD75AB"/>
    <w:rsid w:val="00DE051B"/>
    <w:rsid w:val="00DE0779"/>
    <w:rsid w:val="00DE0954"/>
    <w:rsid w:val="00DE0A53"/>
    <w:rsid w:val="00DE0B49"/>
    <w:rsid w:val="00DE18FF"/>
    <w:rsid w:val="00DE23CA"/>
    <w:rsid w:val="00DE2844"/>
    <w:rsid w:val="00DE290C"/>
    <w:rsid w:val="00DE2E9E"/>
    <w:rsid w:val="00DE3558"/>
    <w:rsid w:val="00DE37BE"/>
    <w:rsid w:val="00DE3D84"/>
    <w:rsid w:val="00DE414D"/>
    <w:rsid w:val="00DE4696"/>
    <w:rsid w:val="00DE4BE1"/>
    <w:rsid w:val="00DE515C"/>
    <w:rsid w:val="00DE53EA"/>
    <w:rsid w:val="00DE5711"/>
    <w:rsid w:val="00DE6E2B"/>
    <w:rsid w:val="00DF04A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D49"/>
    <w:rsid w:val="00DF75AC"/>
    <w:rsid w:val="00DF7D38"/>
    <w:rsid w:val="00DF7D95"/>
    <w:rsid w:val="00DF7FC3"/>
    <w:rsid w:val="00E00053"/>
    <w:rsid w:val="00E00224"/>
    <w:rsid w:val="00E010B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40A"/>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5A1"/>
    <w:rsid w:val="00E41860"/>
    <w:rsid w:val="00E4214C"/>
    <w:rsid w:val="00E42587"/>
    <w:rsid w:val="00E4266A"/>
    <w:rsid w:val="00E42A6B"/>
    <w:rsid w:val="00E42B7C"/>
    <w:rsid w:val="00E43E61"/>
    <w:rsid w:val="00E448B7"/>
    <w:rsid w:val="00E4584D"/>
    <w:rsid w:val="00E46A71"/>
    <w:rsid w:val="00E47A56"/>
    <w:rsid w:val="00E508D3"/>
    <w:rsid w:val="00E508D6"/>
    <w:rsid w:val="00E50D81"/>
    <w:rsid w:val="00E50F51"/>
    <w:rsid w:val="00E50F94"/>
    <w:rsid w:val="00E51974"/>
    <w:rsid w:val="00E52B67"/>
    <w:rsid w:val="00E54BE2"/>
    <w:rsid w:val="00E55E1A"/>
    <w:rsid w:val="00E55E31"/>
    <w:rsid w:val="00E56BA8"/>
    <w:rsid w:val="00E57BC3"/>
    <w:rsid w:val="00E6008D"/>
    <w:rsid w:val="00E60480"/>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D27"/>
    <w:rsid w:val="00E706A7"/>
    <w:rsid w:val="00E70F60"/>
    <w:rsid w:val="00E71E41"/>
    <w:rsid w:val="00E7230D"/>
    <w:rsid w:val="00E729B9"/>
    <w:rsid w:val="00E72AC2"/>
    <w:rsid w:val="00E731F4"/>
    <w:rsid w:val="00E73CF3"/>
    <w:rsid w:val="00E74774"/>
    <w:rsid w:val="00E7520F"/>
    <w:rsid w:val="00E75227"/>
    <w:rsid w:val="00E76292"/>
    <w:rsid w:val="00E76434"/>
    <w:rsid w:val="00E7668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4C3"/>
    <w:rsid w:val="00E96E22"/>
    <w:rsid w:val="00E9704C"/>
    <w:rsid w:val="00E97C7F"/>
    <w:rsid w:val="00EA001C"/>
    <w:rsid w:val="00EA0CD1"/>
    <w:rsid w:val="00EA100E"/>
    <w:rsid w:val="00EA141A"/>
    <w:rsid w:val="00EA1758"/>
    <w:rsid w:val="00EA2280"/>
    <w:rsid w:val="00EA256A"/>
    <w:rsid w:val="00EA2B27"/>
    <w:rsid w:val="00EA36C4"/>
    <w:rsid w:val="00EA4970"/>
    <w:rsid w:val="00EA4DE2"/>
    <w:rsid w:val="00EA52F6"/>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D3F"/>
    <w:rsid w:val="00EC3339"/>
    <w:rsid w:val="00EC42F8"/>
    <w:rsid w:val="00EC4662"/>
    <w:rsid w:val="00EC490B"/>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5D4"/>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4E6"/>
    <w:rsid w:val="00EF6136"/>
    <w:rsid w:val="00EF6281"/>
    <w:rsid w:val="00EF67DA"/>
    <w:rsid w:val="00EF7124"/>
    <w:rsid w:val="00EF7384"/>
    <w:rsid w:val="00F00EAA"/>
    <w:rsid w:val="00F01880"/>
    <w:rsid w:val="00F01B51"/>
    <w:rsid w:val="00F01DAE"/>
    <w:rsid w:val="00F02806"/>
    <w:rsid w:val="00F02C2E"/>
    <w:rsid w:val="00F03F27"/>
    <w:rsid w:val="00F0480A"/>
    <w:rsid w:val="00F0515F"/>
    <w:rsid w:val="00F05F84"/>
    <w:rsid w:val="00F105B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B0F"/>
    <w:rsid w:val="00F20FBA"/>
    <w:rsid w:val="00F211FE"/>
    <w:rsid w:val="00F229DE"/>
    <w:rsid w:val="00F2421D"/>
    <w:rsid w:val="00F24A9F"/>
    <w:rsid w:val="00F25241"/>
    <w:rsid w:val="00F27690"/>
    <w:rsid w:val="00F277D7"/>
    <w:rsid w:val="00F277ED"/>
    <w:rsid w:val="00F31B00"/>
    <w:rsid w:val="00F325DB"/>
    <w:rsid w:val="00F32A27"/>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89"/>
    <w:rsid w:val="00F431D1"/>
    <w:rsid w:val="00F431D3"/>
    <w:rsid w:val="00F43C74"/>
    <w:rsid w:val="00F44527"/>
    <w:rsid w:val="00F44F39"/>
    <w:rsid w:val="00F455E5"/>
    <w:rsid w:val="00F45EB2"/>
    <w:rsid w:val="00F46195"/>
    <w:rsid w:val="00F46943"/>
    <w:rsid w:val="00F46984"/>
    <w:rsid w:val="00F47001"/>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DA6"/>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7F4"/>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EDB"/>
    <w:rsid w:val="00F75592"/>
    <w:rsid w:val="00F7599F"/>
    <w:rsid w:val="00F7680D"/>
    <w:rsid w:val="00F768B8"/>
    <w:rsid w:val="00F76B1E"/>
    <w:rsid w:val="00F77250"/>
    <w:rsid w:val="00F7725C"/>
    <w:rsid w:val="00F77A5D"/>
    <w:rsid w:val="00F77B99"/>
    <w:rsid w:val="00F8025C"/>
    <w:rsid w:val="00F8043A"/>
    <w:rsid w:val="00F805DA"/>
    <w:rsid w:val="00F80768"/>
    <w:rsid w:val="00F81F56"/>
    <w:rsid w:val="00F8218F"/>
    <w:rsid w:val="00F82C3C"/>
    <w:rsid w:val="00F83243"/>
    <w:rsid w:val="00F83398"/>
    <w:rsid w:val="00F84093"/>
    <w:rsid w:val="00F84C15"/>
    <w:rsid w:val="00F85285"/>
    <w:rsid w:val="00F85F5F"/>
    <w:rsid w:val="00F869FF"/>
    <w:rsid w:val="00F86D50"/>
    <w:rsid w:val="00F86F43"/>
    <w:rsid w:val="00F8709E"/>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E25"/>
    <w:rsid w:val="00FA63F0"/>
    <w:rsid w:val="00FA659D"/>
    <w:rsid w:val="00FA675B"/>
    <w:rsid w:val="00FA7142"/>
    <w:rsid w:val="00FA727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952"/>
    <w:rsid w:val="00FB5D95"/>
    <w:rsid w:val="00FB5EF4"/>
    <w:rsid w:val="00FB66D2"/>
    <w:rsid w:val="00FB6905"/>
    <w:rsid w:val="00FB69D5"/>
    <w:rsid w:val="00FB7061"/>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A38"/>
    <w:rsid w:val="00FE0385"/>
    <w:rsid w:val="00FE1B67"/>
    <w:rsid w:val="00FE215D"/>
    <w:rsid w:val="00FE252E"/>
    <w:rsid w:val="00FE3D1F"/>
    <w:rsid w:val="00FE3D7C"/>
    <w:rsid w:val="00FE4654"/>
    <w:rsid w:val="00FE4885"/>
    <w:rsid w:val="00FE5036"/>
    <w:rsid w:val="00FE5735"/>
    <w:rsid w:val="00FE6998"/>
    <w:rsid w:val="00FE6B95"/>
    <w:rsid w:val="00FE7908"/>
    <w:rsid w:val="00FF0550"/>
    <w:rsid w:val="00FF0594"/>
    <w:rsid w:val="00FF05F7"/>
    <w:rsid w:val="00FF0D13"/>
    <w:rsid w:val="00FF116E"/>
    <w:rsid w:val="00FF133B"/>
    <w:rsid w:val="00FF203A"/>
    <w:rsid w:val="00FF3486"/>
    <w:rsid w:val="00FF3518"/>
    <w:rsid w:val="00FF5672"/>
    <w:rsid w:val="00FF5BD4"/>
    <w:rsid w:val="00FF6012"/>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4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176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949CC"/>
    <w:pPr>
      <w:tabs>
        <w:tab w:val="right" w:leader="dot" w:pos="9962"/>
      </w:tabs>
      <w:ind w:left="220" w:firstLine="489"/>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rsid w:val="00922F68"/>
    <w:rPr>
      <w:shd w:val="clear" w:color="auto" w:fill="FFFFFF"/>
    </w:rPr>
  </w:style>
  <w:style w:type="paragraph" w:customStyle="1" w:styleId="Pagrindinistekstas2">
    <w:name w:val="Pagrindinis tekstas2"/>
    <w:basedOn w:val="prastasis"/>
    <w:link w:val="Pagrindinistekstas0"/>
    <w:rsid w:val="00922F68"/>
    <w:pPr>
      <w:shd w:val="clear" w:color="auto" w:fill="FFFFFF"/>
      <w:spacing w:before="60" w:after="60" w:line="480" w:lineRule="exact"/>
      <w:ind w:hanging="240"/>
      <w:jc w:val="center"/>
    </w:pPr>
  </w:style>
  <w:style w:type="character" w:customStyle="1" w:styleId="1SkyriusDiagrama">
    <w:name w:val="1 Skyrius Diagrama"/>
    <w:basedOn w:val="Numatytasispastraiposriftas"/>
    <w:link w:val="1Skyrius"/>
    <w:uiPriority w:val="99"/>
    <w:locked/>
    <w:rsid w:val="0049765B"/>
    <w:rPr>
      <w:b/>
      <w:bCs/>
      <w:caps/>
      <w:color w:val="434343"/>
      <w:spacing w:val="4"/>
      <w:sz w:val="22"/>
      <w:szCs w:val="22"/>
      <w:lang w:val="en-US"/>
    </w:rPr>
  </w:style>
  <w:style w:type="paragraph" w:customStyle="1" w:styleId="1Skyrius">
    <w:name w:val="1 Skyrius"/>
    <w:basedOn w:val="Antrat"/>
    <w:link w:val="1SkyriusDiagrama"/>
    <w:uiPriority w:val="99"/>
    <w:rsid w:val="0049765B"/>
    <w:pPr>
      <w:spacing w:after="200"/>
      <w:ind w:firstLine="0"/>
      <w:jc w:val="left"/>
      <w:outlineLvl w:val="0"/>
    </w:pPr>
    <w:rPr>
      <w:caps/>
      <w:color w:val="434343"/>
      <w:spacing w:val="4"/>
      <w:sz w:val="22"/>
      <w:szCs w:val="22"/>
      <w:lang w:val="en-US"/>
    </w:rPr>
  </w:style>
  <w:style w:type="table" w:customStyle="1" w:styleId="Lentelstinklelis1">
    <w:name w:val="Lentelės tinklelis1"/>
    <w:basedOn w:val="prastojilentel"/>
    <w:next w:val="Lentelstinklelis"/>
    <w:uiPriority w:val="39"/>
    <w:rsid w:val="00E010BF"/>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Numatytasispastraiposriftas"/>
    <w:link w:val="Pagrindinistekstas1"/>
    <w:locked/>
    <w:rsid w:val="0047658D"/>
    <w:rPr>
      <w:rFonts w:ascii="TimesLT" w:hAnsi="TimesLT"/>
      <w:lang w:val="en-US" w:eastAsia="en-US"/>
    </w:rPr>
  </w:style>
  <w:style w:type="paragraph" w:customStyle="1" w:styleId="Pagrindinistekstas1">
    <w:name w:val="Pagrindinis tekstas1"/>
    <w:link w:val="BodytextChar"/>
    <w:qFormat/>
    <w:rsid w:val="0047658D"/>
    <w:pPr>
      <w:snapToGrid w:val="0"/>
      <w:spacing w:line="240" w:lineRule="auto"/>
      <w:ind w:firstLine="312"/>
    </w:pPr>
    <w:rPr>
      <w:rFonts w:ascii="TimesLT" w:hAnsi="TimesLT"/>
      <w:lang w:val="en-US" w:eastAsia="en-US"/>
    </w:rPr>
  </w:style>
  <w:style w:type="table" w:customStyle="1" w:styleId="Lentelstinklelis2">
    <w:name w:val="Lentelės tinklelis2"/>
    <w:basedOn w:val="prastojilentel"/>
    <w:next w:val="Lentelstinklelis"/>
    <w:uiPriority w:val="59"/>
    <w:rsid w:val="000665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F515E"/>
    <w:rPr>
      <w:color w:val="605E5C"/>
      <w:shd w:val="clear" w:color="auto" w:fill="E1DFDD"/>
    </w:rPr>
  </w:style>
  <w:style w:type="paragraph" w:customStyle="1" w:styleId="Default">
    <w:name w:val="Default"/>
    <w:rsid w:val="00E47A56"/>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Pagrindinistekstas11">
    <w:name w:val="Pagrindinis tekstas11"/>
    <w:rsid w:val="006A5389"/>
    <w:pPr>
      <w:snapToGrid w:val="0"/>
      <w:spacing w:line="240" w:lineRule="auto"/>
      <w:ind w:firstLine="312"/>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6718825">
      <w:bodyDiv w:val="1"/>
      <w:marLeft w:val="0"/>
      <w:marRight w:val="0"/>
      <w:marTop w:val="0"/>
      <w:marBottom w:val="0"/>
      <w:divBdr>
        <w:top w:val="none" w:sz="0" w:space="0" w:color="auto"/>
        <w:left w:val="none" w:sz="0" w:space="0" w:color="auto"/>
        <w:bottom w:val="none" w:sz="0" w:space="0" w:color="auto"/>
        <w:right w:val="none" w:sz="0" w:space="0" w:color="auto"/>
      </w:divBdr>
      <w:divsChild>
        <w:div w:id="1105730241">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mailto:%72%61%73%61%2e%73%74%65%69%6d%61%6e%74%69%65%6e%65%40%69%67%6e%61%6c%69%6e%61%2e%6c%74"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65%64%69%74%61%2e%72%61%73%74%65%6e%69%65%6e%65%40%69%67%6e%61%6c%69%6e%61%2e%6c%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71D6C43C-5656-4769-8AA5-3FEE7AB6BF73}">
  <ds:schemaRefs>
    <ds:schemaRef ds:uri="http://schemas.openxmlformats.org/officeDocument/2006/bibliography"/>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13861</Words>
  <Characters>7902</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21720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2024-12-09T11:51:00Z</dcterms:created>
  <dcterms:modified xsi:type="dcterms:W3CDTF">2025-11-20T09:00:00Z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