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1EC5" w14:textId="77777777" w:rsidR="00000000" w:rsidRPr="002A16A2" w:rsidRDefault="002A16A2" w:rsidP="002A1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A2"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174FB463" w14:textId="77777777" w:rsidR="0071531E" w:rsidRDefault="001F63F2" w:rsidP="0025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D2FCF">
        <w:rPr>
          <w:rFonts w:ascii="Times New Roman" w:hAnsi="Times New Roman" w:cs="Times New Roman"/>
          <w:sz w:val="24"/>
          <w:szCs w:val="24"/>
        </w:rPr>
        <w:t xml:space="preserve">Ignalinos rajono savivaldybės taryba </w:t>
      </w:r>
      <w:r w:rsidRPr="001F63F2">
        <w:rPr>
          <w:rFonts w:ascii="Times New Roman" w:hAnsi="Times New Roman" w:cs="Times New Roman"/>
          <w:sz w:val="24"/>
          <w:szCs w:val="24"/>
        </w:rPr>
        <w:t xml:space="preserve">2025-05-29 priėmė sprendimą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F63F2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F63F2">
        <w:rPr>
          <w:rFonts w:ascii="Times New Roman" w:hAnsi="Times New Roman" w:cs="Times New Roman"/>
          <w:sz w:val="24"/>
          <w:szCs w:val="24"/>
        </w:rPr>
        <w:t>-125 ,,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F63F2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VšĮ</w:t>
      </w:r>
      <w:r w:rsidRPr="001F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F63F2">
        <w:rPr>
          <w:rFonts w:ascii="Times New Roman" w:hAnsi="Times New Roman" w:cs="Times New Roman"/>
          <w:sz w:val="24"/>
          <w:szCs w:val="24"/>
        </w:rPr>
        <w:t>gnalinos rajono savivaldybės sveikatos centro nepriklausomo audito atlikimo</w:t>
      </w:r>
      <w:r w:rsidRPr="001F63F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F63F2">
        <w:rPr>
          <w:b/>
          <w:bCs/>
          <w:caps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1F63F2">
        <w:rPr>
          <w:rFonts w:ascii="Times New Roman" w:hAnsi="Times New Roman" w:cs="Times New Roman"/>
          <w:bCs/>
          <w:sz w:val="24"/>
          <w:szCs w:val="24"/>
        </w:rPr>
        <w:t>tsižvelgiant į tai</w:t>
      </w:r>
      <w:r>
        <w:rPr>
          <w:b/>
        </w:rPr>
        <w:t xml:space="preserve"> </w:t>
      </w:r>
      <w:r w:rsidR="002A16A2" w:rsidRPr="004B348A">
        <w:rPr>
          <w:rFonts w:ascii="Times New Roman" w:hAnsi="Times New Roman" w:cs="Times New Roman"/>
          <w:sz w:val="24"/>
          <w:szCs w:val="24"/>
        </w:rPr>
        <w:t xml:space="preserve">Ignalinos rajono savivaldybės </w:t>
      </w:r>
      <w:r w:rsidR="002A16A2" w:rsidRPr="0077204B">
        <w:rPr>
          <w:rFonts w:ascii="Times New Roman" w:hAnsi="Times New Roman" w:cs="Times New Roman"/>
          <w:sz w:val="24"/>
          <w:szCs w:val="24"/>
        </w:rPr>
        <w:t>administracija</w:t>
      </w:r>
      <w:r w:rsidR="0077204B">
        <w:rPr>
          <w:rFonts w:ascii="Times New Roman" w:hAnsi="Times New Roman" w:cs="Times New Roman"/>
          <w:sz w:val="24"/>
          <w:szCs w:val="24"/>
        </w:rPr>
        <w:t xml:space="preserve"> </w:t>
      </w:r>
      <w:r w:rsidR="0021584E">
        <w:rPr>
          <w:rFonts w:ascii="Times New Roman" w:hAnsi="Times New Roman" w:cs="Times New Roman"/>
          <w:sz w:val="24"/>
          <w:szCs w:val="24"/>
        </w:rPr>
        <w:t xml:space="preserve">perka </w:t>
      </w:r>
      <w:r w:rsidR="00122664">
        <w:rPr>
          <w:rFonts w:ascii="Times New Roman" w:hAnsi="Times New Roman" w:cs="Times New Roman"/>
          <w:sz w:val="24"/>
          <w:szCs w:val="24"/>
        </w:rPr>
        <w:t>VšĮ</w:t>
      </w:r>
      <w:r w:rsidR="00122664" w:rsidRPr="0077204B">
        <w:rPr>
          <w:rFonts w:ascii="Times New Roman" w:hAnsi="Times New Roman" w:cs="Times New Roman"/>
          <w:sz w:val="24"/>
          <w:szCs w:val="24"/>
        </w:rPr>
        <w:t xml:space="preserve"> </w:t>
      </w:r>
      <w:r w:rsidR="0077204B" w:rsidRPr="0077204B">
        <w:rPr>
          <w:rFonts w:ascii="Times New Roman" w:hAnsi="Times New Roman" w:cs="Times New Roman"/>
          <w:sz w:val="24"/>
          <w:szCs w:val="24"/>
        </w:rPr>
        <w:t xml:space="preserve">Ignalinos rajono savivaldybės sveikatos centro veiklos ir finansinį nepriklausomą auditą laikotarpiu nuo </w:t>
      </w:r>
      <w:bookmarkStart w:id="0" w:name="_Hlk212997762"/>
      <w:r w:rsidR="0077204B" w:rsidRPr="0077204B">
        <w:rPr>
          <w:rFonts w:ascii="Times New Roman" w:hAnsi="Times New Roman" w:cs="Times New Roman"/>
          <w:sz w:val="24"/>
          <w:szCs w:val="24"/>
        </w:rPr>
        <w:t>2024-04-01 iki 2025-03-31.</w:t>
      </w:r>
      <w:r w:rsidR="0021584E">
        <w:t xml:space="preserve"> </w:t>
      </w:r>
      <w:bookmarkStart w:id="1" w:name="_Hlk212995909"/>
      <w:bookmarkEnd w:id="0"/>
      <w:r w:rsidR="00122664">
        <w:rPr>
          <w:rFonts w:ascii="Times New Roman" w:hAnsi="Times New Roman" w:cs="Times New Roman"/>
          <w:sz w:val="24"/>
          <w:szCs w:val="24"/>
        </w:rPr>
        <w:t>VšĮ</w:t>
      </w:r>
      <w:r w:rsidR="00122664" w:rsidRPr="0077204B">
        <w:rPr>
          <w:rFonts w:ascii="Times New Roman" w:hAnsi="Times New Roman" w:cs="Times New Roman"/>
          <w:sz w:val="24"/>
          <w:szCs w:val="24"/>
        </w:rPr>
        <w:t xml:space="preserve"> Ignalinos rajono savivaldybės sveikatos centro </w:t>
      </w:r>
      <w:bookmarkEnd w:id="1"/>
      <w:r w:rsidR="00122664" w:rsidRPr="0077204B">
        <w:rPr>
          <w:rFonts w:ascii="Times New Roman" w:hAnsi="Times New Roman" w:cs="Times New Roman"/>
          <w:sz w:val="24"/>
          <w:szCs w:val="24"/>
        </w:rPr>
        <w:t>veiklos ir finansin</w:t>
      </w:r>
      <w:r w:rsidR="003813D4">
        <w:rPr>
          <w:rFonts w:ascii="Times New Roman" w:hAnsi="Times New Roman" w:cs="Times New Roman"/>
          <w:sz w:val="24"/>
          <w:szCs w:val="24"/>
        </w:rPr>
        <w:t xml:space="preserve">iu </w:t>
      </w:r>
      <w:r w:rsidR="00122664" w:rsidRPr="0077204B">
        <w:rPr>
          <w:rFonts w:ascii="Times New Roman" w:hAnsi="Times New Roman" w:cs="Times New Roman"/>
          <w:sz w:val="24"/>
          <w:szCs w:val="24"/>
        </w:rPr>
        <w:t>nepriklausom</w:t>
      </w:r>
      <w:r w:rsidR="003813D4">
        <w:rPr>
          <w:rFonts w:ascii="Times New Roman" w:hAnsi="Times New Roman" w:cs="Times New Roman"/>
          <w:sz w:val="24"/>
          <w:szCs w:val="24"/>
        </w:rPr>
        <w:t>u</w:t>
      </w:r>
      <w:r w:rsidR="00122664" w:rsidRPr="0077204B">
        <w:rPr>
          <w:rFonts w:ascii="Times New Roman" w:hAnsi="Times New Roman" w:cs="Times New Roman"/>
          <w:sz w:val="24"/>
          <w:szCs w:val="24"/>
        </w:rPr>
        <w:t xml:space="preserve"> </w:t>
      </w:r>
      <w:r w:rsidR="00C412C3">
        <w:rPr>
          <w:rFonts w:ascii="Times New Roman" w:hAnsi="Times New Roman" w:cs="Times New Roman"/>
          <w:sz w:val="24"/>
          <w:szCs w:val="24"/>
        </w:rPr>
        <w:t>auditu siekiama skirtingų, tačiau tarpusavyje susijusių tikslų</w:t>
      </w:r>
      <w:r w:rsidR="0071531E">
        <w:rPr>
          <w:rFonts w:ascii="Times New Roman" w:hAnsi="Times New Roman" w:cs="Times New Roman"/>
          <w:sz w:val="24"/>
          <w:szCs w:val="24"/>
        </w:rPr>
        <w:t>, pagrindiniai siekiai:</w:t>
      </w:r>
    </w:p>
    <w:p w14:paraId="2D313B0C" w14:textId="77777777" w:rsidR="000B0A8F" w:rsidRDefault="000B0A8F" w:rsidP="0025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Finansinio audito siekis atskleisti:</w:t>
      </w:r>
    </w:p>
    <w:p w14:paraId="65E20BA6" w14:textId="5A7E27C3" w:rsidR="002A16A2" w:rsidRPr="001E2262" w:rsidRDefault="000B0A8F" w:rsidP="0025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A47C6">
        <w:t xml:space="preserve"> </w:t>
      </w:r>
      <w:r w:rsidR="00E611EA">
        <w:rPr>
          <w:rFonts w:ascii="Times New Roman" w:hAnsi="Times New Roman" w:cs="Times New Roman"/>
          <w:sz w:val="24"/>
          <w:szCs w:val="24"/>
        </w:rPr>
        <w:t>K</w:t>
      </w:r>
      <w:r w:rsidR="00E611EA" w:rsidRPr="00E611EA">
        <w:rPr>
          <w:rFonts w:ascii="Times New Roman" w:hAnsi="Times New Roman" w:cs="Times New Roman"/>
          <w:sz w:val="24"/>
          <w:szCs w:val="24"/>
        </w:rPr>
        <w:t>okia</w:t>
      </w:r>
      <w:r w:rsidR="00E611EA">
        <w:t xml:space="preserve"> </w:t>
      </w:r>
      <w:bookmarkStart w:id="2" w:name="_Hlk213075760"/>
      <w:r>
        <w:rPr>
          <w:rFonts w:ascii="Times New Roman" w:hAnsi="Times New Roman" w:cs="Times New Roman"/>
          <w:sz w:val="24"/>
          <w:szCs w:val="24"/>
        </w:rPr>
        <w:t>VšĮ</w:t>
      </w:r>
      <w:r w:rsidRPr="0077204B">
        <w:rPr>
          <w:rFonts w:ascii="Times New Roman" w:hAnsi="Times New Roman" w:cs="Times New Roman"/>
          <w:sz w:val="24"/>
          <w:szCs w:val="24"/>
        </w:rPr>
        <w:t xml:space="preserve"> Ignalinos rajono savivaldybės sveikatos </w:t>
      </w:r>
      <w:r w:rsidRPr="001E2262">
        <w:rPr>
          <w:rFonts w:ascii="Times New Roman" w:hAnsi="Times New Roman" w:cs="Times New Roman"/>
          <w:sz w:val="24"/>
          <w:szCs w:val="24"/>
        </w:rPr>
        <w:t>centro</w:t>
      </w:r>
      <w:r w:rsidR="008D43F3" w:rsidRPr="001E2262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F86412" w:rsidRPr="001E2262">
        <w:rPr>
          <w:rFonts w:ascii="Times New Roman" w:hAnsi="Times New Roman" w:cs="Times New Roman"/>
          <w:sz w:val="24"/>
          <w:szCs w:val="24"/>
        </w:rPr>
        <w:t xml:space="preserve">(finansinė) </w:t>
      </w:r>
      <w:r w:rsidR="008D43F3" w:rsidRPr="001E2262">
        <w:rPr>
          <w:rFonts w:ascii="Times New Roman" w:hAnsi="Times New Roman" w:cs="Times New Roman"/>
          <w:sz w:val="24"/>
          <w:szCs w:val="24"/>
        </w:rPr>
        <w:t>būklė po sujungimo.</w:t>
      </w:r>
    </w:p>
    <w:p w14:paraId="46934AC4" w14:textId="1829667F" w:rsidR="008D43F3" w:rsidRPr="001E2262" w:rsidRDefault="008D43F3" w:rsidP="0025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262">
        <w:rPr>
          <w:rFonts w:ascii="Times New Roman" w:hAnsi="Times New Roman" w:cs="Times New Roman"/>
          <w:sz w:val="24"/>
          <w:szCs w:val="24"/>
        </w:rPr>
        <w:t xml:space="preserve">2. </w:t>
      </w:r>
      <w:r w:rsidR="007D16A9" w:rsidRPr="001E2262">
        <w:rPr>
          <w:rFonts w:ascii="Times New Roman" w:hAnsi="Times New Roman" w:cs="Times New Roman"/>
          <w:sz w:val="24"/>
          <w:szCs w:val="24"/>
        </w:rPr>
        <w:t xml:space="preserve">Kokios ir kaip naudojamos </w:t>
      </w:r>
      <w:r w:rsidRPr="001E2262">
        <w:rPr>
          <w:rFonts w:ascii="Times New Roman" w:hAnsi="Times New Roman" w:cs="Times New Roman"/>
          <w:sz w:val="24"/>
          <w:szCs w:val="24"/>
        </w:rPr>
        <w:t>VšĮ Ignalinos rajono savivaldybės sveikatos centro</w:t>
      </w:r>
      <w:r w:rsidR="00654C5B" w:rsidRPr="001E2262">
        <w:rPr>
          <w:rFonts w:ascii="Times New Roman" w:hAnsi="Times New Roman" w:cs="Times New Roman"/>
          <w:sz w:val="24"/>
          <w:szCs w:val="24"/>
        </w:rPr>
        <w:t xml:space="preserve"> veiklos pajamos (PSDF ir kt.)</w:t>
      </w:r>
    </w:p>
    <w:p w14:paraId="49AFD93B" w14:textId="4A006E36" w:rsidR="00654C5B" w:rsidRPr="001E2262" w:rsidRDefault="00654C5B" w:rsidP="0025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262">
        <w:rPr>
          <w:rFonts w:ascii="Times New Roman" w:hAnsi="Times New Roman" w:cs="Times New Roman"/>
          <w:sz w:val="24"/>
          <w:szCs w:val="24"/>
        </w:rPr>
        <w:t xml:space="preserve">3. </w:t>
      </w:r>
      <w:r w:rsidR="00093E11" w:rsidRPr="001E2262">
        <w:rPr>
          <w:rFonts w:ascii="Times New Roman" w:hAnsi="Times New Roman" w:cs="Times New Roman"/>
          <w:sz w:val="24"/>
          <w:szCs w:val="24"/>
        </w:rPr>
        <w:t xml:space="preserve">Kokios </w:t>
      </w:r>
      <w:r w:rsidR="005B1AFA" w:rsidRPr="001E2262">
        <w:rPr>
          <w:rFonts w:ascii="Times New Roman" w:hAnsi="Times New Roman" w:cs="Times New Roman"/>
          <w:sz w:val="24"/>
          <w:szCs w:val="24"/>
        </w:rPr>
        <w:t>VšĮ Ignalinos rajono savivaldybės sveikatos centro veiklos sąnaudos</w:t>
      </w:r>
      <w:r w:rsidR="003F4FDC" w:rsidRPr="001E2262">
        <w:rPr>
          <w:rFonts w:ascii="Times New Roman" w:hAnsi="Times New Roman" w:cs="Times New Roman"/>
          <w:sz w:val="24"/>
          <w:szCs w:val="24"/>
        </w:rPr>
        <w:t>, ir įsipareigojimai</w:t>
      </w:r>
      <w:r w:rsidR="00F86412" w:rsidRPr="001E2262">
        <w:rPr>
          <w:rFonts w:ascii="Times New Roman" w:hAnsi="Times New Roman" w:cs="Times New Roman"/>
          <w:sz w:val="24"/>
          <w:szCs w:val="24"/>
        </w:rPr>
        <w:t>, kaip valdomas įstaigos turtas.</w:t>
      </w:r>
    </w:p>
    <w:p w14:paraId="4CD4EE7A" w14:textId="7B164B6B" w:rsidR="003F4FDC" w:rsidRPr="001E2262" w:rsidRDefault="003F4FDC" w:rsidP="0025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262">
        <w:rPr>
          <w:rFonts w:ascii="Times New Roman" w:hAnsi="Times New Roman" w:cs="Times New Roman"/>
          <w:sz w:val="24"/>
          <w:szCs w:val="24"/>
        </w:rPr>
        <w:t xml:space="preserve">4. </w:t>
      </w:r>
      <w:r w:rsidR="00093E11" w:rsidRPr="001E2262">
        <w:rPr>
          <w:rFonts w:ascii="Times New Roman" w:hAnsi="Times New Roman" w:cs="Times New Roman"/>
          <w:sz w:val="24"/>
          <w:szCs w:val="24"/>
        </w:rPr>
        <w:t xml:space="preserve">Kokie </w:t>
      </w:r>
      <w:r w:rsidRPr="001E2262">
        <w:rPr>
          <w:rFonts w:ascii="Times New Roman" w:hAnsi="Times New Roman" w:cs="Times New Roman"/>
          <w:sz w:val="24"/>
          <w:szCs w:val="24"/>
        </w:rPr>
        <w:t>VšĮ Ignalinos rajono savivaldybės sveikatos centro vykdomi projektai</w:t>
      </w:r>
      <w:r w:rsidR="00F86412" w:rsidRPr="001E2262">
        <w:rPr>
          <w:rFonts w:ascii="Times New Roman" w:hAnsi="Times New Roman" w:cs="Times New Roman"/>
          <w:sz w:val="24"/>
          <w:szCs w:val="24"/>
        </w:rPr>
        <w:t>, jų būklė?</w:t>
      </w:r>
    </w:p>
    <w:p w14:paraId="5DE484A1" w14:textId="22DEFE9A" w:rsidR="003F4FDC" w:rsidRPr="001E2262" w:rsidRDefault="003F4FDC" w:rsidP="0025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262">
        <w:rPr>
          <w:rFonts w:ascii="Times New Roman" w:hAnsi="Times New Roman" w:cs="Times New Roman"/>
          <w:sz w:val="24"/>
          <w:szCs w:val="24"/>
        </w:rPr>
        <w:t xml:space="preserve">5. </w:t>
      </w:r>
      <w:r w:rsidR="00F86412" w:rsidRPr="001E2262">
        <w:rPr>
          <w:rFonts w:ascii="Times New Roman" w:hAnsi="Times New Roman" w:cs="Times New Roman"/>
          <w:sz w:val="24"/>
          <w:szCs w:val="24"/>
        </w:rPr>
        <w:t xml:space="preserve">Kaip </w:t>
      </w:r>
      <w:r w:rsidR="003268C7" w:rsidRPr="001E2262">
        <w:rPr>
          <w:rFonts w:ascii="Times New Roman" w:hAnsi="Times New Roman" w:cs="Times New Roman"/>
          <w:sz w:val="24"/>
          <w:szCs w:val="24"/>
        </w:rPr>
        <w:t xml:space="preserve">VšĮ Ignalinos rajono savivaldybės sveikatos </w:t>
      </w:r>
      <w:r w:rsidR="00F86412" w:rsidRPr="001E2262">
        <w:rPr>
          <w:rFonts w:ascii="Times New Roman" w:hAnsi="Times New Roman" w:cs="Times New Roman"/>
          <w:sz w:val="24"/>
          <w:szCs w:val="24"/>
        </w:rPr>
        <w:t>centre nustatomas ir mokamas darbo užmokestis,</w:t>
      </w:r>
      <w:r w:rsidR="00FE0DF3" w:rsidRPr="001E2262">
        <w:rPr>
          <w:rFonts w:ascii="Times New Roman" w:hAnsi="Times New Roman" w:cs="Times New Roman"/>
          <w:sz w:val="24"/>
          <w:szCs w:val="24"/>
        </w:rPr>
        <w:t xml:space="preserve"> </w:t>
      </w:r>
      <w:r w:rsidR="00F86412" w:rsidRPr="001E2262">
        <w:rPr>
          <w:rFonts w:ascii="Times New Roman" w:hAnsi="Times New Roman" w:cs="Times New Roman"/>
          <w:sz w:val="24"/>
          <w:szCs w:val="24"/>
        </w:rPr>
        <w:t xml:space="preserve">ar racionali </w:t>
      </w:r>
      <w:r w:rsidR="00FE0DF3" w:rsidRPr="001E2262">
        <w:rPr>
          <w:rFonts w:ascii="Times New Roman" w:hAnsi="Times New Roman" w:cs="Times New Roman"/>
          <w:sz w:val="24"/>
          <w:szCs w:val="24"/>
        </w:rPr>
        <w:t>Darbo apmokėjimo sistema</w:t>
      </w:r>
      <w:r w:rsidR="00F86412" w:rsidRPr="001E2262">
        <w:rPr>
          <w:rFonts w:ascii="Times New Roman" w:hAnsi="Times New Roman" w:cs="Times New Roman"/>
          <w:sz w:val="24"/>
          <w:szCs w:val="24"/>
        </w:rPr>
        <w:t>?</w:t>
      </w:r>
      <w:r w:rsidR="00FE0DF3" w:rsidRPr="001E2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28758" w14:textId="2CBC89A0" w:rsidR="000D2833" w:rsidRPr="001E2262" w:rsidRDefault="00477010" w:rsidP="000D2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262">
        <w:rPr>
          <w:rFonts w:ascii="Times New Roman" w:hAnsi="Times New Roman" w:cs="Times New Roman"/>
          <w:sz w:val="24"/>
          <w:szCs w:val="24"/>
        </w:rPr>
        <w:t xml:space="preserve">6. </w:t>
      </w:r>
      <w:r w:rsidR="00F86412" w:rsidRPr="001E2262">
        <w:rPr>
          <w:rFonts w:ascii="Times New Roman" w:hAnsi="Times New Roman" w:cs="Times New Roman"/>
          <w:sz w:val="24"/>
          <w:szCs w:val="24"/>
        </w:rPr>
        <w:t xml:space="preserve">Kaip tvarkoma apskaita, atliekamos </w:t>
      </w:r>
      <w:r w:rsidRPr="001E2262">
        <w:rPr>
          <w:rFonts w:ascii="Times New Roman" w:hAnsi="Times New Roman" w:cs="Times New Roman"/>
          <w:sz w:val="24"/>
          <w:szCs w:val="24"/>
        </w:rPr>
        <w:t>ūkinės operacijos</w:t>
      </w:r>
      <w:r w:rsidR="00F86412" w:rsidRPr="001E2262">
        <w:rPr>
          <w:rFonts w:ascii="Times New Roman" w:hAnsi="Times New Roman" w:cs="Times New Roman"/>
          <w:sz w:val="24"/>
          <w:szCs w:val="24"/>
        </w:rPr>
        <w:t>?</w:t>
      </w:r>
    </w:p>
    <w:p w14:paraId="451F4872" w14:textId="7095B94A" w:rsidR="00B76032" w:rsidRPr="001E2262" w:rsidRDefault="00B76032" w:rsidP="000D2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262">
        <w:rPr>
          <w:rFonts w:ascii="Times New Roman" w:hAnsi="Times New Roman" w:cs="Times New Roman"/>
          <w:sz w:val="24"/>
          <w:szCs w:val="24"/>
        </w:rPr>
        <w:t xml:space="preserve">7. </w:t>
      </w:r>
      <w:r w:rsidR="00F86412" w:rsidRPr="001E2262">
        <w:rPr>
          <w:rFonts w:ascii="Times New Roman" w:hAnsi="Times New Roman" w:cs="Times New Roman"/>
          <w:sz w:val="24"/>
          <w:szCs w:val="24"/>
        </w:rPr>
        <w:t>Ar sukurta v</w:t>
      </w:r>
      <w:r w:rsidRPr="001E2262">
        <w:rPr>
          <w:rFonts w:ascii="Times New Roman" w:hAnsi="Times New Roman"/>
          <w:sz w:val="24"/>
          <w:szCs w:val="24"/>
        </w:rPr>
        <w:t xml:space="preserve">idaus kontrolės </w:t>
      </w:r>
      <w:r w:rsidR="00F86412" w:rsidRPr="001E2262">
        <w:rPr>
          <w:rFonts w:ascii="Times New Roman" w:hAnsi="Times New Roman"/>
          <w:sz w:val="24"/>
          <w:szCs w:val="24"/>
        </w:rPr>
        <w:t>sistema</w:t>
      </w:r>
      <w:r w:rsidRPr="001E2262">
        <w:rPr>
          <w:rFonts w:ascii="Times New Roman" w:hAnsi="Times New Roman"/>
          <w:sz w:val="24"/>
          <w:szCs w:val="24"/>
        </w:rPr>
        <w:t>,</w:t>
      </w:r>
      <w:r w:rsidR="00F86412" w:rsidRPr="001E2262">
        <w:rPr>
          <w:rFonts w:ascii="Times New Roman" w:hAnsi="Times New Roman"/>
          <w:sz w:val="24"/>
          <w:szCs w:val="24"/>
        </w:rPr>
        <w:t xml:space="preserve"> koks jos </w:t>
      </w:r>
      <w:r w:rsidRPr="001E2262">
        <w:rPr>
          <w:rFonts w:ascii="Times New Roman" w:hAnsi="Times New Roman"/>
          <w:sz w:val="24"/>
          <w:szCs w:val="24"/>
        </w:rPr>
        <w:t>efektyvum</w:t>
      </w:r>
      <w:r w:rsidR="00F86412" w:rsidRPr="001E2262">
        <w:rPr>
          <w:rFonts w:ascii="Times New Roman" w:hAnsi="Times New Roman"/>
          <w:sz w:val="24"/>
          <w:szCs w:val="24"/>
        </w:rPr>
        <w:t>as</w:t>
      </w:r>
      <w:r w:rsidRPr="001E2262">
        <w:rPr>
          <w:rFonts w:ascii="Times New Roman" w:hAnsi="Times New Roman"/>
          <w:sz w:val="24"/>
          <w:szCs w:val="24"/>
        </w:rPr>
        <w:t xml:space="preserve"> ir patikimum</w:t>
      </w:r>
      <w:r w:rsidR="00F86412" w:rsidRPr="001E2262">
        <w:rPr>
          <w:rFonts w:ascii="Times New Roman" w:hAnsi="Times New Roman"/>
          <w:sz w:val="24"/>
          <w:szCs w:val="24"/>
        </w:rPr>
        <w:t>as?</w:t>
      </w:r>
    </w:p>
    <w:p w14:paraId="4D8A39BD" w14:textId="5C2B0738" w:rsidR="00B76032" w:rsidRPr="001E2262" w:rsidRDefault="00B76032" w:rsidP="0025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381369" w14:textId="72137086" w:rsidR="0094041A" w:rsidRPr="001E2262" w:rsidRDefault="0085565F" w:rsidP="0025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262">
        <w:rPr>
          <w:rFonts w:ascii="Times New Roman" w:hAnsi="Times New Roman" w:cs="Times New Roman"/>
          <w:sz w:val="24"/>
          <w:szCs w:val="24"/>
        </w:rPr>
        <w:t>Veiklos audito siekis atskleisti:</w:t>
      </w:r>
    </w:p>
    <w:p w14:paraId="567D6D8B" w14:textId="37439E4F" w:rsidR="0085565F" w:rsidRPr="001E2262" w:rsidRDefault="0085565F" w:rsidP="0025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262">
        <w:rPr>
          <w:rFonts w:ascii="Times New Roman" w:hAnsi="Times New Roman" w:cs="Times New Roman"/>
          <w:sz w:val="24"/>
          <w:szCs w:val="24"/>
        </w:rPr>
        <w:t xml:space="preserve">1. </w:t>
      </w:r>
      <w:r w:rsidR="00E611EA" w:rsidRPr="001E2262">
        <w:rPr>
          <w:rFonts w:ascii="Times New Roman" w:hAnsi="Times New Roman" w:cs="Times New Roman"/>
          <w:sz w:val="24"/>
          <w:szCs w:val="24"/>
        </w:rPr>
        <w:t>Ar VšĮ Ignalinos rajono savivaldybės sveikatos centro</w:t>
      </w:r>
      <w:r w:rsidR="00BF2A45" w:rsidRPr="001E2262">
        <w:rPr>
          <w:rFonts w:ascii="Times New Roman" w:hAnsi="Times New Roman" w:cs="Times New Roman"/>
          <w:sz w:val="24"/>
          <w:szCs w:val="24"/>
        </w:rPr>
        <w:t xml:space="preserve"> turtas ir lėšos naudojamos </w:t>
      </w:r>
      <w:r w:rsidR="00F86412" w:rsidRPr="001E2262">
        <w:rPr>
          <w:rFonts w:ascii="Times New Roman" w:hAnsi="Times New Roman" w:cs="Times New Roman"/>
          <w:sz w:val="24"/>
          <w:szCs w:val="24"/>
        </w:rPr>
        <w:t>ekonomiškai</w:t>
      </w:r>
      <w:r w:rsidR="007F11D5" w:rsidRPr="001E2262">
        <w:rPr>
          <w:rFonts w:ascii="Times New Roman" w:hAnsi="Times New Roman" w:cs="Times New Roman"/>
          <w:sz w:val="24"/>
          <w:szCs w:val="24"/>
        </w:rPr>
        <w:t xml:space="preserve">, </w:t>
      </w:r>
      <w:r w:rsidR="00F86412" w:rsidRPr="001E2262">
        <w:rPr>
          <w:rFonts w:ascii="Times New Roman" w:hAnsi="Times New Roman" w:cs="Times New Roman"/>
          <w:sz w:val="24"/>
          <w:szCs w:val="24"/>
        </w:rPr>
        <w:t>rezultatyviai</w:t>
      </w:r>
      <w:r w:rsidR="00BF2A45" w:rsidRPr="001E2262">
        <w:rPr>
          <w:rFonts w:ascii="Times New Roman" w:hAnsi="Times New Roman" w:cs="Times New Roman"/>
          <w:sz w:val="24"/>
          <w:szCs w:val="24"/>
        </w:rPr>
        <w:t xml:space="preserve"> ir e</w:t>
      </w:r>
      <w:r w:rsidR="00F86412" w:rsidRPr="001E2262">
        <w:rPr>
          <w:rFonts w:ascii="Times New Roman" w:hAnsi="Times New Roman" w:cs="Times New Roman"/>
          <w:sz w:val="24"/>
          <w:szCs w:val="24"/>
        </w:rPr>
        <w:t>fektyviai</w:t>
      </w:r>
      <w:r w:rsidR="00BF2A45" w:rsidRPr="001E2262">
        <w:rPr>
          <w:rFonts w:ascii="Times New Roman" w:hAnsi="Times New Roman" w:cs="Times New Roman"/>
          <w:sz w:val="24"/>
          <w:szCs w:val="24"/>
        </w:rPr>
        <w:t>?</w:t>
      </w:r>
    </w:p>
    <w:p w14:paraId="6D9860B8" w14:textId="03A399EF" w:rsidR="00BF2A45" w:rsidRPr="001E2262" w:rsidRDefault="00BF2A45" w:rsidP="0025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262">
        <w:rPr>
          <w:rFonts w:ascii="Times New Roman" w:hAnsi="Times New Roman" w:cs="Times New Roman"/>
          <w:sz w:val="24"/>
          <w:szCs w:val="24"/>
        </w:rPr>
        <w:t xml:space="preserve">2. </w:t>
      </w:r>
      <w:r w:rsidR="00331422" w:rsidRPr="001E2262">
        <w:rPr>
          <w:rFonts w:ascii="Times New Roman" w:hAnsi="Times New Roman" w:cs="Times New Roman"/>
          <w:sz w:val="24"/>
          <w:szCs w:val="24"/>
        </w:rPr>
        <w:t>Ar darbo organizavimas VšĮ Ignalinos rajono savivaldybės sveikatos centr</w:t>
      </w:r>
      <w:r w:rsidR="006573D3" w:rsidRPr="001E2262">
        <w:rPr>
          <w:rFonts w:ascii="Times New Roman" w:hAnsi="Times New Roman" w:cs="Times New Roman"/>
          <w:sz w:val="24"/>
          <w:szCs w:val="24"/>
        </w:rPr>
        <w:t>e</w:t>
      </w:r>
      <w:r w:rsidR="00331422" w:rsidRPr="001E2262">
        <w:rPr>
          <w:rFonts w:ascii="Times New Roman" w:hAnsi="Times New Roman" w:cs="Times New Roman"/>
          <w:sz w:val="24"/>
          <w:szCs w:val="24"/>
        </w:rPr>
        <w:t xml:space="preserve"> užtikrina efektyvų</w:t>
      </w:r>
      <w:r w:rsidR="006573D3" w:rsidRPr="001E2262">
        <w:rPr>
          <w:rFonts w:ascii="Times New Roman" w:hAnsi="Times New Roman" w:cs="Times New Roman"/>
          <w:sz w:val="24"/>
          <w:szCs w:val="24"/>
        </w:rPr>
        <w:t xml:space="preserve"> išteklių valdymą?</w:t>
      </w:r>
    </w:p>
    <w:p w14:paraId="78767F20" w14:textId="762C3ADD" w:rsidR="006573D3" w:rsidRPr="001E2262" w:rsidRDefault="006573D3" w:rsidP="0025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262">
        <w:rPr>
          <w:rFonts w:ascii="Times New Roman" w:hAnsi="Times New Roman" w:cs="Times New Roman"/>
          <w:sz w:val="24"/>
          <w:szCs w:val="24"/>
        </w:rPr>
        <w:t xml:space="preserve">3. </w:t>
      </w:r>
      <w:r w:rsidR="00111CF4" w:rsidRPr="001E2262">
        <w:rPr>
          <w:rFonts w:ascii="Times New Roman" w:hAnsi="Times New Roman" w:cs="Times New Roman"/>
          <w:sz w:val="24"/>
          <w:szCs w:val="24"/>
        </w:rPr>
        <w:t xml:space="preserve">Ar VšĮ Ignalinos rajono savivaldybės sveikatos centre veiklos planavimo </w:t>
      </w:r>
      <w:r w:rsidR="00690D9B" w:rsidRPr="001E2262">
        <w:rPr>
          <w:rFonts w:ascii="Times New Roman" w:hAnsi="Times New Roman" w:cs="Times New Roman"/>
          <w:sz w:val="24"/>
          <w:szCs w:val="24"/>
        </w:rPr>
        <w:t>ir paslaugų finansavimo</w:t>
      </w:r>
      <w:r w:rsidR="006B7AD2" w:rsidRPr="001E2262">
        <w:rPr>
          <w:rFonts w:ascii="Times New Roman" w:hAnsi="Times New Roman" w:cs="Times New Roman"/>
          <w:sz w:val="24"/>
          <w:szCs w:val="24"/>
        </w:rPr>
        <w:t xml:space="preserve"> procesais pasiekiama</w:t>
      </w:r>
      <w:r w:rsidR="008812A3" w:rsidRPr="001E2262">
        <w:rPr>
          <w:rFonts w:ascii="Times New Roman" w:hAnsi="Times New Roman" w:cs="Times New Roman"/>
          <w:sz w:val="24"/>
          <w:szCs w:val="24"/>
        </w:rPr>
        <w:t>s</w:t>
      </w:r>
      <w:r w:rsidR="006B7AD2" w:rsidRPr="001E2262">
        <w:rPr>
          <w:rFonts w:ascii="Times New Roman" w:hAnsi="Times New Roman" w:cs="Times New Roman"/>
          <w:sz w:val="24"/>
          <w:szCs w:val="24"/>
        </w:rPr>
        <w:t xml:space="preserve"> </w:t>
      </w:r>
      <w:r w:rsidR="008812A3" w:rsidRPr="001E2262">
        <w:rPr>
          <w:rFonts w:ascii="Times New Roman" w:hAnsi="Times New Roman" w:cs="Times New Roman"/>
          <w:sz w:val="24"/>
          <w:szCs w:val="24"/>
        </w:rPr>
        <w:t>VšĮ Ignalinos rajono savivaldybės sveikatos centro</w:t>
      </w:r>
      <w:r w:rsidR="00BF4463" w:rsidRPr="001E2262">
        <w:rPr>
          <w:rFonts w:ascii="Times New Roman" w:hAnsi="Times New Roman" w:cs="Times New Roman"/>
          <w:sz w:val="24"/>
          <w:szCs w:val="24"/>
        </w:rPr>
        <w:t xml:space="preserve"> veiklos rezultatyvumas.</w:t>
      </w:r>
    </w:p>
    <w:p w14:paraId="0778AD67" w14:textId="3D99474E" w:rsidR="00BF4463" w:rsidRPr="001E2262" w:rsidRDefault="00BF4463" w:rsidP="0025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262">
        <w:rPr>
          <w:rFonts w:ascii="Times New Roman" w:hAnsi="Times New Roman" w:cs="Times New Roman"/>
          <w:sz w:val="24"/>
          <w:szCs w:val="24"/>
        </w:rPr>
        <w:t>4. Ar viešųjų pirkimų sistema ir procesai užtikrina efektyvų VšĮ Ignalinos rajono savivaldybės sveikatos centro</w:t>
      </w:r>
      <w:r w:rsidR="00192294" w:rsidRPr="001E2262">
        <w:rPr>
          <w:rFonts w:ascii="Times New Roman" w:hAnsi="Times New Roman" w:cs="Times New Roman"/>
          <w:sz w:val="24"/>
          <w:szCs w:val="24"/>
        </w:rPr>
        <w:t xml:space="preserve"> išteklių naudojimą.</w:t>
      </w:r>
    </w:p>
    <w:p w14:paraId="2DE1D549" w14:textId="66AFD3B1" w:rsidR="00174331" w:rsidRDefault="00292A95" w:rsidP="0025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262">
        <w:rPr>
          <w:rFonts w:ascii="Times New Roman" w:hAnsi="Times New Roman" w:cs="Times New Roman"/>
          <w:sz w:val="24"/>
          <w:szCs w:val="24"/>
        </w:rPr>
        <w:t>5</w:t>
      </w:r>
      <w:r w:rsidR="00174331" w:rsidRPr="001E2262">
        <w:rPr>
          <w:rFonts w:ascii="Times New Roman" w:hAnsi="Times New Roman" w:cs="Times New Roman"/>
          <w:sz w:val="24"/>
          <w:szCs w:val="24"/>
        </w:rPr>
        <w:t xml:space="preserve">. </w:t>
      </w:r>
      <w:r w:rsidRPr="001E2262">
        <w:rPr>
          <w:rFonts w:ascii="Times New Roman" w:hAnsi="Times New Roman" w:cs="Times New Roman"/>
          <w:sz w:val="24"/>
          <w:szCs w:val="24"/>
        </w:rPr>
        <w:t>VšĮ Ignalinos rajono savivaldybės sveikatos centro</w:t>
      </w:r>
      <w:r w:rsidR="00174331" w:rsidRPr="001E2262">
        <w:rPr>
          <w:rFonts w:ascii="Times New Roman" w:hAnsi="Times New Roman" w:cs="Times New Roman"/>
          <w:sz w:val="24"/>
          <w:szCs w:val="24"/>
        </w:rPr>
        <w:t xml:space="preserve"> veiklos atitiktį teisės</w:t>
      </w:r>
      <w:r w:rsidR="00174331">
        <w:rPr>
          <w:rFonts w:ascii="Times New Roman" w:hAnsi="Times New Roman" w:cs="Times New Roman"/>
          <w:sz w:val="24"/>
          <w:szCs w:val="24"/>
        </w:rPr>
        <w:t xml:space="preserve"> aktams</w:t>
      </w:r>
      <w:r w:rsidR="0025634C">
        <w:rPr>
          <w:rFonts w:ascii="Times New Roman" w:hAnsi="Times New Roman" w:cs="Times New Roman"/>
          <w:sz w:val="24"/>
          <w:szCs w:val="24"/>
        </w:rPr>
        <w:t>, vidinėms taisyklėms ir strateginiams tikslams.</w:t>
      </w:r>
    </w:p>
    <w:p w14:paraId="2FB83C1E" w14:textId="01A73263" w:rsidR="00292A95" w:rsidRDefault="00292A95" w:rsidP="0025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92A95">
        <w:rPr>
          <w:rFonts w:ascii="Times New Roman" w:hAnsi="Times New Roman" w:cs="Times New Roman"/>
          <w:sz w:val="24"/>
          <w:szCs w:val="24"/>
        </w:rPr>
        <w:t>VšĮ Ignalinos rajono savivaldybės sveikatos centro veiklos efektyvumą, ekonomiškumą ir rezultatyvumą.</w:t>
      </w:r>
    </w:p>
    <w:p w14:paraId="6DFA61D8" w14:textId="77777777" w:rsidR="000D2833" w:rsidRDefault="000D2833" w:rsidP="000D2833">
      <w:pPr>
        <w:tabs>
          <w:tab w:val="left" w:pos="426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p w14:paraId="02C043C9" w14:textId="73BF79B6" w:rsidR="000D2833" w:rsidRDefault="000D2833" w:rsidP="00C552C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Paslaugų teikimo trukmė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262">
        <w:rPr>
          <w:rFonts w:ascii="Times New Roman" w:hAnsi="Times New Roman"/>
          <w:color w:val="000000"/>
          <w:sz w:val="24"/>
          <w:szCs w:val="24"/>
        </w:rPr>
        <w:t>3 mėnesiai nuo sutarties pasirašymo dienos.</w:t>
      </w:r>
    </w:p>
    <w:p w14:paraId="48784349" w14:textId="12703BD8" w:rsidR="00C552C7" w:rsidRDefault="00C552C7" w:rsidP="00C552C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Pirkimą laimėjęs paslaugų teikėjas privalės suteikti paslaugas pagal techninėje specifikacijoje pateiktus reikalavimus.</w:t>
      </w:r>
    </w:p>
    <w:p w14:paraId="48BA19B7" w14:textId="2258D26D" w:rsidR="00C552C7" w:rsidRDefault="00C552C7" w:rsidP="00C552C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Auditas atliekamas vadovaujantis</w:t>
      </w:r>
      <w:r>
        <w:rPr>
          <w:rFonts w:ascii="Times New Roman" w:hAnsi="Times New Roman"/>
          <w:color w:val="000000"/>
          <w:sz w:val="24"/>
          <w:szCs w:val="24"/>
        </w:rPr>
        <w:t xml:space="preserve"> tarptautiniais audito standartais ir</w:t>
      </w:r>
      <w:r>
        <w:rPr>
          <w:rFonts w:ascii="Times New Roman" w:hAnsi="Times New Roman"/>
          <w:sz w:val="24"/>
          <w:szCs w:val="24"/>
        </w:rPr>
        <w:t xml:space="preserve"> Lietuvos Respublikoje galiojančiais teisės aktais.  </w:t>
      </w:r>
    </w:p>
    <w:p w14:paraId="7D7F28A6" w14:textId="48679CA6" w:rsidR="00E43209" w:rsidRDefault="00CF4DF2" w:rsidP="00E43209">
      <w:pPr>
        <w:pStyle w:val="Default"/>
        <w:ind w:firstLine="129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EF6A14F" w14:textId="115C4ED3" w:rsidR="00CF4DF2" w:rsidRPr="006206D7" w:rsidRDefault="00CF4DF2" w:rsidP="0024073E">
      <w:pPr>
        <w:pStyle w:val="Sraopastraipa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6D7">
        <w:rPr>
          <w:rFonts w:ascii="Times New Roman" w:hAnsi="Times New Roman" w:cs="Times New Roman"/>
          <w:sz w:val="24"/>
          <w:szCs w:val="24"/>
        </w:rPr>
        <w:t xml:space="preserve">  </w:t>
      </w:r>
      <w:r w:rsidR="006206D7" w:rsidRPr="006206D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>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4.4.3. papunkčiu, pirkimas laikomas žaliuoju.</w:t>
      </w:r>
    </w:p>
    <w:p w14:paraId="2173C6EA" w14:textId="55761B57" w:rsidR="002A16A2" w:rsidRPr="004B348A" w:rsidRDefault="00CF4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16A2" w:rsidRPr="004B34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4"/>
      <w:numFmt w:val="none"/>
      <w:pStyle w:val="Antrat1"/>
      <w:suff w:val="nothing"/>
      <w:lvlText w:val="1"/>
      <w:lvlJc w:val="left"/>
      <w:pPr>
        <w:tabs>
          <w:tab w:val="num" w:pos="0"/>
        </w:tabs>
        <w:ind w:left="1708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2.1."/>
      <w:lvlJc w:val="left"/>
      <w:pPr>
        <w:tabs>
          <w:tab w:val="num" w:pos="273"/>
        </w:tabs>
        <w:ind w:left="557" w:firstLine="720"/>
      </w:pPr>
      <w:rPr>
        <w:rFonts w:hint="default"/>
        <w:b w:val="0"/>
        <w:i w:val="0"/>
        <w:color w:val="auto"/>
      </w:rPr>
    </w:lvl>
    <w:lvl w:ilvl="2">
      <w:start w:val="2"/>
      <w:numFmt w:val="decimal"/>
      <w:pStyle w:val="Antrat3"/>
      <w:suff w:val="space"/>
      <w:lvlText w:val="%2.%3."/>
      <w:lvlJc w:val="left"/>
      <w:pPr>
        <w:tabs>
          <w:tab w:val="num" w:pos="262"/>
        </w:tabs>
        <w:ind w:left="556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3">
      <w:start w:val="3"/>
      <w:numFmt w:val="decimal"/>
      <w:pStyle w:val="Antrat4"/>
      <w:lvlText w:val="%2.%3.%4."/>
      <w:lvlJc w:val="left"/>
      <w:pPr>
        <w:tabs>
          <w:tab w:val="num" w:pos="1300"/>
        </w:tabs>
        <w:ind w:left="1300" w:hanging="864"/>
      </w:pPr>
      <w:rPr>
        <w:rFonts w:hint="default"/>
      </w:rPr>
    </w:lvl>
    <w:lvl w:ilvl="4">
      <w:start w:val="1"/>
      <w:numFmt w:val="decimal"/>
      <w:pStyle w:val="Antrat5"/>
      <w:lvlText w:val=".%2.%3.%4.%5"/>
      <w:lvlJc w:val="left"/>
      <w:pPr>
        <w:tabs>
          <w:tab w:val="num" w:pos="1444"/>
        </w:tabs>
        <w:ind w:left="1444" w:hanging="1008"/>
      </w:pPr>
      <w:rPr>
        <w:rFonts w:hint="default"/>
      </w:rPr>
    </w:lvl>
    <w:lvl w:ilvl="5">
      <w:start w:val="1"/>
      <w:numFmt w:val="decimal"/>
      <w:pStyle w:val="Antrat6"/>
      <w:lvlText w:val="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pStyle w:val="Antrat7"/>
      <w:lvlText w:val="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pStyle w:val="Antrat8"/>
      <w:lvlText w:val="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pStyle w:val="Antrat9"/>
      <w:lvlText w:val="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1" w15:restartNumberingAfterBreak="0">
    <w:nsid w:val="194F1794"/>
    <w:multiLevelType w:val="multilevel"/>
    <w:tmpl w:val="D852442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7335117">
    <w:abstractNumId w:val="0"/>
  </w:num>
  <w:num w:numId="2" w16cid:durableId="869880261">
    <w:abstractNumId w:val="1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567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A2"/>
    <w:rsid w:val="00093E11"/>
    <w:rsid w:val="000B0A8F"/>
    <w:rsid w:val="000D0217"/>
    <w:rsid w:val="000D2833"/>
    <w:rsid w:val="00111CF4"/>
    <w:rsid w:val="00122664"/>
    <w:rsid w:val="001605A3"/>
    <w:rsid w:val="00174331"/>
    <w:rsid w:val="00192294"/>
    <w:rsid w:val="001A73BB"/>
    <w:rsid w:val="001D2FCF"/>
    <w:rsid w:val="001E2262"/>
    <w:rsid w:val="001F63F2"/>
    <w:rsid w:val="0021584E"/>
    <w:rsid w:val="0024073E"/>
    <w:rsid w:val="0025634C"/>
    <w:rsid w:val="00292A95"/>
    <w:rsid w:val="002A16A2"/>
    <w:rsid w:val="00301615"/>
    <w:rsid w:val="003268C7"/>
    <w:rsid w:val="00331422"/>
    <w:rsid w:val="003813D4"/>
    <w:rsid w:val="003D0BB5"/>
    <w:rsid w:val="003F4FDC"/>
    <w:rsid w:val="00455F76"/>
    <w:rsid w:val="00477010"/>
    <w:rsid w:val="004A47C6"/>
    <w:rsid w:val="004B348A"/>
    <w:rsid w:val="00587016"/>
    <w:rsid w:val="005B1AFA"/>
    <w:rsid w:val="006206D7"/>
    <w:rsid w:val="00654C5B"/>
    <w:rsid w:val="006573D3"/>
    <w:rsid w:val="00690D9B"/>
    <w:rsid w:val="00694DCE"/>
    <w:rsid w:val="006B7AD2"/>
    <w:rsid w:val="0071531E"/>
    <w:rsid w:val="0077204B"/>
    <w:rsid w:val="00787A17"/>
    <w:rsid w:val="007D16A9"/>
    <w:rsid w:val="007F11D5"/>
    <w:rsid w:val="0085565F"/>
    <w:rsid w:val="008812A3"/>
    <w:rsid w:val="008A734C"/>
    <w:rsid w:val="008D0BEE"/>
    <w:rsid w:val="008D43F3"/>
    <w:rsid w:val="00934863"/>
    <w:rsid w:val="0094041A"/>
    <w:rsid w:val="00970F91"/>
    <w:rsid w:val="00A80BB9"/>
    <w:rsid w:val="00AE580D"/>
    <w:rsid w:val="00AF04D4"/>
    <w:rsid w:val="00B76032"/>
    <w:rsid w:val="00B8475B"/>
    <w:rsid w:val="00BC5389"/>
    <w:rsid w:val="00BD3921"/>
    <w:rsid w:val="00BF2A45"/>
    <w:rsid w:val="00BF4463"/>
    <w:rsid w:val="00C412C3"/>
    <w:rsid w:val="00C552C7"/>
    <w:rsid w:val="00CE6432"/>
    <w:rsid w:val="00CF4DF2"/>
    <w:rsid w:val="00D109F0"/>
    <w:rsid w:val="00E43209"/>
    <w:rsid w:val="00E611EA"/>
    <w:rsid w:val="00EF2118"/>
    <w:rsid w:val="00F86412"/>
    <w:rsid w:val="00F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A71"/>
  <w15:chartTrackingRefBased/>
  <w15:docId w15:val="{EA826F03-7D51-470A-ADF1-EF624A07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2A16A2"/>
    <w:pPr>
      <w:keepNext/>
      <w:numPr>
        <w:numId w:val="1"/>
      </w:numPr>
      <w:suppressAutoHyphens/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ntrat2">
    <w:name w:val="heading 2"/>
    <w:aliases w:val="Title Header2,H2,Heading 2 Char1,Heading 2 Char Char,Heading 2 Char,T2,h2,L2,Punt 2,l2,2,Titre 21,t2.T2,t2,Contrat 2,Ctt,t2.T2.Titre 2,TITRE 2,Titre 2ed,Heading 2 Hidden,heading 2,Chapter Number/Appendix Letter,chn,Titre niveau 2,Level 2"/>
    <w:basedOn w:val="prastasis"/>
    <w:next w:val="prastasis"/>
    <w:link w:val="Antrat2Diagrama"/>
    <w:qFormat/>
    <w:rsid w:val="002A16A2"/>
    <w:pPr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3">
    <w:name w:val="heading 3"/>
    <w:aliases w:val="Section Header3,Sub-Clause Paragraph,Heading 3 Char1,Heading 3 Char Char,Heading 3 Char,h3,3,h31,h32,Heading 3 Char3 Char,Heading 3 Char1 Char1 Char,Heading 3 Char Char Char1 Char,Hea... Char,Heading 3 Char Char2 Char,Titre 31,t3.T3,heading 3"/>
    <w:basedOn w:val="prastasis"/>
    <w:next w:val="prastasis"/>
    <w:link w:val="Antrat3Diagrama"/>
    <w:qFormat/>
    <w:rsid w:val="002A16A2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4">
    <w:name w:val="heading 4"/>
    <w:aliases w:val=" Sub-Clause Sub-paragraph,Sub-Clause Sub-paragraph,Heading 4 Char Char Char Char,H4,4,Titre 41,t4.T4,t4,Chapitre 1.1.1.,Alinéa,dash,h4,Ref Heading 1,rh1,First Subheading,T4,t4.T4.Titre 4,heading 4,l4,I4,(Shift Ctrl 4),Schedules,Sub3Para,d,h41"/>
    <w:basedOn w:val="prastasis"/>
    <w:next w:val="prastasis"/>
    <w:link w:val="Antrat4Diagrama"/>
    <w:qFormat/>
    <w:rsid w:val="002A16A2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ntrat5">
    <w:name w:val="heading 5"/>
    <w:aliases w:val="H5,Chapitre 1.1.1.1.,Ref Heading 2,rh2,h5,Second Subheading,heading 5,Heading 5 CFMU,Para 5,(Shift Ctrl 5),Appendix A to X,Heading 5   Appendix A to X,Roman list,Roman list1,Roman list2,Roman list11,Roman list3,Roman list12,Roman list21"/>
    <w:basedOn w:val="prastasis"/>
    <w:next w:val="prastasis"/>
    <w:link w:val="Antrat5Diagrama"/>
    <w:qFormat/>
    <w:rsid w:val="002A16A2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ntrat6">
    <w:name w:val="heading 6"/>
    <w:aliases w:val="6,Heading 6  Appendix Y &amp; Z,h6"/>
    <w:basedOn w:val="prastasis"/>
    <w:next w:val="prastasis"/>
    <w:link w:val="Antrat6Diagrama"/>
    <w:qFormat/>
    <w:rsid w:val="002A16A2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ntrat7">
    <w:name w:val="heading 7"/>
    <w:aliases w:val="H7,(Shift Ctrl 7)"/>
    <w:basedOn w:val="prastasis"/>
    <w:next w:val="prastasis"/>
    <w:link w:val="Antrat7Diagrama"/>
    <w:qFormat/>
    <w:rsid w:val="002A16A2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2A16A2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Antrat9">
    <w:name w:val="heading 9"/>
    <w:aliases w:val="App Heading"/>
    <w:basedOn w:val="prastasis"/>
    <w:next w:val="prastasis"/>
    <w:link w:val="Antrat9Diagrama"/>
    <w:qFormat/>
    <w:rsid w:val="002A16A2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A16A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,H2 Diagrama,Heading 2 Char1 Diagrama,Heading 2 Char Char Diagrama,Heading 2 Char Diagrama,T2 Diagrama,h2 Diagrama,L2 Diagrama,Punt 2 Diagrama,l2 Diagrama,2 Diagrama,Titre 21 Diagrama,t2.T2 Diagrama,t2 Diagrama"/>
    <w:basedOn w:val="Numatytasispastraiposriftas"/>
    <w:link w:val="Antrat2"/>
    <w:rsid w:val="002A16A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,Heading 3 Char1 Diagrama,Heading 3 Char Char Diagrama,Heading 3 Char Diagrama,h3 Diagrama,3 Diagrama,h31 Diagrama,h32 Diagrama,Heading 3 Char3 Char Diagrama,Hea... Char Diagrama"/>
    <w:basedOn w:val="Numatytasispastraiposriftas"/>
    <w:link w:val="Antrat3"/>
    <w:rsid w:val="002A16A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4 Diagrama,4 Diagrama,Titre 41 Diagrama,t4.T4 Diagrama,t4 Diagrama,Chapitre 1.1.1. Diagrama,Alinéa Diagrama,dash Diagrama"/>
    <w:basedOn w:val="Numatytasispastraiposriftas"/>
    <w:link w:val="Antrat4"/>
    <w:rsid w:val="002A16A2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aliases w:val="H5 Diagrama,Chapitre 1.1.1.1. Diagrama,Ref Heading 2 Diagrama,rh2 Diagrama,h5 Diagrama,Second Subheading Diagrama,heading 5 Diagrama,Heading 5 CFMU Diagrama,Para 5 Diagrama,(Shift Ctrl 5) Diagrama,Appendix A to X Diagrama"/>
    <w:basedOn w:val="Numatytasispastraiposriftas"/>
    <w:link w:val="Antrat5"/>
    <w:rsid w:val="002A16A2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aliases w:val="6 Diagrama,Heading 6  Appendix Y &amp; Z Diagrama,h6 Diagrama"/>
    <w:basedOn w:val="Numatytasispastraiposriftas"/>
    <w:link w:val="Antrat6"/>
    <w:rsid w:val="002A16A2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aliases w:val="H7 Diagrama,(Shift Ctrl 7) Diagrama"/>
    <w:basedOn w:val="Numatytasispastraiposriftas"/>
    <w:link w:val="Antrat7"/>
    <w:rsid w:val="002A16A2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2A16A2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aliases w:val="App Heading Diagrama"/>
    <w:basedOn w:val="Numatytasispastraiposriftas"/>
    <w:link w:val="Antrat9"/>
    <w:rsid w:val="002A16A2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Pagrindinistekstas">
    <w:name w:val="Body Text"/>
    <w:basedOn w:val="prastasis"/>
    <w:link w:val="PagrindinistekstasDiagrama"/>
    <w:rsid w:val="002A16A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A16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A16A2"/>
    <w:pPr>
      <w:ind w:left="720"/>
      <w:contextualSpacing/>
    </w:pPr>
  </w:style>
  <w:style w:type="paragraph" w:styleId="Betarp">
    <w:name w:val="No Spacing"/>
    <w:uiPriority w:val="1"/>
    <w:qFormat/>
    <w:rsid w:val="002A16A2"/>
    <w:pPr>
      <w:spacing w:after="0" w:line="240" w:lineRule="auto"/>
    </w:pPr>
  </w:style>
  <w:style w:type="paragraph" w:customStyle="1" w:styleId="Default">
    <w:name w:val="Default"/>
    <w:rsid w:val="00E43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CF4DF2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F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2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1822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</dc:creator>
  <cp:keywords/>
  <dc:description/>
  <cp:lastModifiedBy>Rasa Šteimantienė</cp:lastModifiedBy>
  <cp:revision>5</cp:revision>
  <cp:lastPrinted>2025-11-03T14:27:00Z</cp:lastPrinted>
  <dcterms:created xsi:type="dcterms:W3CDTF">2025-11-12T06:11:00Z</dcterms:created>
  <dcterms:modified xsi:type="dcterms:W3CDTF">2025-11-19T13:33:00Z</dcterms:modified>
</cp:coreProperties>
</file>