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A956D" w14:textId="32111B38" w:rsidR="001D5EED" w:rsidRPr="00E871FA" w:rsidRDefault="00575D3E" w:rsidP="002A5A9E">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56181E" w:rsidRDefault="009B6761" w:rsidP="009B6761">
      <w:pPr>
        <w:spacing w:before="480" w:after="0" w:line="240" w:lineRule="auto"/>
        <w:jc w:val="center"/>
        <w:rPr>
          <w:rFonts w:ascii="Verdana" w:hAnsi="Verdana" w:cs="Times New Roman"/>
          <w:b/>
          <w:bCs/>
          <w:sz w:val="20"/>
          <w:szCs w:val="20"/>
          <w:lang w:val="lt-LT"/>
        </w:rPr>
      </w:pPr>
      <w:r w:rsidRPr="0056181E">
        <w:rPr>
          <w:rFonts w:ascii="Verdana" w:hAnsi="Verdana" w:cs="Times New Roman"/>
          <w:b/>
          <w:bCs/>
          <w:sz w:val="20"/>
          <w:szCs w:val="20"/>
          <w:lang w:val="lt-LT"/>
        </w:rPr>
        <w:t xml:space="preserve">RINKOS KONSULTACIJA: </w:t>
      </w:r>
    </w:p>
    <w:p w14:paraId="3145D649" w14:textId="77F70BAA" w:rsidR="00DE7D11" w:rsidRPr="0056181E" w:rsidRDefault="0052146F" w:rsidP="00DE7D11">
      <w:pPr>
        <w:spacing w:after="480" w:line="240" w:lineRule="auto"/>
        <w:jc w:val="center"/>
        <w:rPr>
          <w:rFonts w:ascii="Verdana" w:hAnsi="Verdana" w:cs="Times New Roman"/>
          <w:b/>
          <w:bCs/>
          <w:sz w:val="20"/>
          <w:szCs w:val="20"/>
          <w:lang w:val="lt-LT"/>
        </w:rPr>
      </w:pPr>
      <w:r w:rsidRPr="0056181E">
        <w:rPr>
          <w:rFonts w:ascii="Verdana" w:hAnsi="Verdana" w:cs="Times New Roman"/>
          <w:b/>
          <w:bCs/>
          <w:sz w:val="20"/>
          <w:szCs w:val="20"/>
          <w:lang w:val="lt-LT"/>
        </w:rPr>
        <w:t>IŠMANIŲ MOBILIŲ TELEFONŲ NUOMOS PIRKIMAS</w:t>
      </w:r>
    </w:p>
    <w:p w14:paraId="7C2CF5E7" w14:textId="749EE321" w:rsidR="00A43457" w:rsidRPr="0056181E" w:rsidRDefault="00A43457" w:rsidP="00A43457">
      <w:pPr>
        <w:spacing w:after="0" w:line="240" w:lineRule="auto"/>
        <w:ind w:firstLine="720"/>
        <w:jc w:val="both"/>
        <w:rPr>
          <w:rFonts w:ascii="Verdana" w:hAnsi="Verdana"/>
          <w:b/>
          <w:bCs/>
          <w:sz w:val="20"/>
          <w:szCs w:val="20"/>
          <w:lang w:val="lt-LT"/>
        </w:rPr>
      </w:pPr>
      <w:r w:rsidRPr="0056181E">
        <w:rPr>
          <w:rFonts w:ascii="Verdana" w:hAnsi="Verdana" w:cs="Times New Roman"/>
          <w:sz w:val="20"/>
          <w:szCs w:val="20"/>
          <w:lang w:val="lt-LT"/>
        </w:rPr>
        <w:t xml:space="preserve">VšĮ Lietuvos nacionalinis radijas ir televizija planuoja vykdyti išmaniųjų telefonų nuomos pirkimą, kuriam buvo vykdyta ši rinkos konsultacija. </w:t>
      </w:r>
    </w:p>
    <w:p w14:paraId="63E28A83" w14:textId="77777777" w:rsidR="00A43457" w:rsidRPr="0056181E" w:rsidRDefault="00A43457" w:rsidP="00A43457">
      <w:pPr>
        <w:pStyle w:val="ListParagraph"/>
        <w:spacing w:after="0" w:line="240" w:lineRule="auto"/>
        <w:jc w:val="both"/>
        <w:rPr>
          <w:rFonts w:ascii="Verdana" w:hAnsi="Verdana"/>
          <w:b/>
          <w:bCs/>
          <w:sz w:val="20"/>
          <w:szCs w:val="20"/>
          <w:lang w:val="lt-LT"/>
        </w:rPr>
      </w:pPr>
      <w:r w:rsidRPr="0056181E">
        <w:rPr>
          <w:rFonts w:ascii="Verdana" w:hAnsi="Verdana" w:cs="Times New Roman"/>
          <w:sz w:val="20"/>
          <w:szCs w:val="20"/>
          <w:lang w:val="lt-LT"/>
        </w:rPr>
        <w:t>Labai dėkojame rinkos konsultacijoje dalyvavusiems tiekėjams už jų įžvalgas.</w:t>
      </w:r>
    </w:p>
    <w:p w14:paraId="0CB44E4F" w14:textId="0E7C5A22" w:rsidR="00A43457" w:rsidRPr="0056181E" w:rsidRDefault="00A43457" w:rsidP="00A43457">
      <w:pPr>
        <w:spacing w:after="0" w:line="360" w:lineRule="auto"/>
        <w:ind w:firstLine="709"/>
        <w:jc w:val="both"/>
        <w:rPr>
          <w:rFonts w:ascii="Verdana" w:hAnsi="Verdana" w:cs="Times New Roman"/>
          <w:sz w:val="20"/>
          <w:szCs w:val="20"/>
          <w:lang w:val="lt-LT"/>
        </w:rPr>
      </w:pPr>
      <w:r w:rsidRPr="0056181E">
        <w:rPr>
          <w:rFonts w:ascii="Verdana" w:hAnsi="Verdana" w:cs="Times New Roman"/>
          <w:sz w:val="20"/>
          <w:szCs w:val="20"/>
          <w:lang w:val="lt-LT"/>
        </w:rPr>
        <w:t>Pateikiame klausimus ir gautus atsakymus į juos:</w:t>
      </w:r>
    </w:p>
    <w:tbl>
      <w:tblPr>
        <w:tblStyle w:val="TableGrid"/>
        <w:tblW w:w="14596" w:type="dxa"/>
        <w:tblLook w:val="04A0" w:firstRow="1" w:lastRow="0" w:firstColumn="1" w:lastColumn="0" w:noHBand="0" w:noVBand="1"/>
      </w:tblPr>
      <w:tblGrid>
        <w:gridCol w:w="805"/>
        <w:gridCol w:w="5994"/>
        <w:gridCol w:w="4111"/>
        <w:gridCol w:w="3686"/>
      </w:tblGrid>
      <w:tr w:rsidR="0056181E" w:rsidRPr="0056181E" w14:paraId="7D426F92" w14:textId="4B67C4CC" w:rsidTr="00A43457">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A43457" w:rsidRPr="0056181E" w:rsidRDefault="00A43457" w:rsidP="0052146F">
            <w:pPr>
              <w:jc w:val="center"/>
              <w:rPr>
                <w:rFonts w:ascii="Verdana" w:hAnsi="Verdana" w:cs="Times New Roman"/>
                <w:b/>
                <w:bCs/>
                <w:sz w:val="20"/>
                <w:szCs w:val="20"/>
              </w:rPr>
            </w:pPr>
            <w:r w:rsidRPr="0056181E">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A43457" w:rsidRPr="0056181E" w:rsidRDefault="00A43457" w:rsidP="0052146F">
            <w:pPr>
              <w:jc w:val="center"/>
              <w:rPr>
                <w:rFonts w:ascii="Verdana" w:hAnsi="Verdana" w:cs="Times New Roman"/>
                <w:b/>
                <w:bCs/>
                <w:sz w:val="20"/>
                <w:szCs w:val="20"/>
              </w:rPr>
            </w:pPr>
            <w:r w:rsidRPr="0056181E">
              <w:rPr>
                <w:rFonts w:ascii="Verdana" w:hAnsi="Verdana" w:cs="Times New Roman"/>
                <w:b/>
                <w:bCs/>
                <w:sz w:val="20"/>
                <w:szCs w:val="20"/>
              </w:rPr>
              <w:t>Klausimas</w:t>
            </w:r>
          </w:p>
        </w:tc>
        <w:tc>
          <w:tcPr>
            <w:tcW w:w="4111" w:type="dxa"/>
            <w:tcBorders>
              <w:top w:val="single" w:sz="4" w:space="0" w:color="auto"/>
              <w:left w:val="single" w:sz="4" w:space="0" w:color="auto"/>
              <w:bottom w:val="single" w:sz="4" w:space="0" w:color="auto"/>
              <w:right w:val="single" w:sz="4" w:space="0" w:color="auto"/>
            </w:tcBorders>
            <w:hideMark/>
          </w:tcPr>
          <w:p w14:paraId="5BE1B750" w14:textId="77777777" w:rsidR="00A43457" w:rsidRPr="0056181E" w:rsidRDefault="00A43457" w:rsidP="0052146F">
            <w:pPr>
              <w:jc w:val="center"/>
              <w:rPr>
                <w:rFonts w:ascii="Verdana" w:hAnsi="Verdana" w:cs="Times New Roman"/>
                <w:b/>
                <w:bCs/>
                <w:sz w:val="20"/>
                <w:szCs w:val="20"/>
              </w:rPr>
            </w:pPr>
            <w:r w:rsidRPr="0056181E">
              <w:rPr>
                <w:rFonts w:ascii="Verdana" w:hAnsi="Verdana" w:cs="Times New Roman"/>
                <w:b/>
                <w:bCs/>
                <w:sz w:val="20"/>
                <w:szCs w:val="20"/>
              </w:rPr>
              <w:t>Atsakymas</w:t>
            </w:r>
          </w:p>
        </w:tc>
        <w:tc>
          <w:tcPr>
            <w:tcW w:w="3686" w:type="dxa"/>
            <w:tcBorders>
              <w:top w:val="single" w:sz="4" w:space="0" w:color="auto"/>
              <w:left w:val="single" w:sz="4" w:space="0" w:color="auto"/>
              <w:bottom w:val="single" w:sz="4" w:space="0" w:color="auto"/>
              <w:right w:val="single" w:sz="4" w:space="0" w:color="auto"/>
            </w:tcBorders>
          </w:tcPr>
          <w:p w14:paraId="66F5A830" w14:textId="5EF56AF2" w:rsidR="00A43457" w:rsidRPr="0056181E" w:rsidRDefault="00A43457" w:rsidP="0052146F">
            <w:pPr>
              <w:jc w:val="center"/>
              <w:rPr>
                <w:rFonts w:ascii="Verdana" w:hAnsi="Verdana" w:cs="Times New Roman"/>
                <w:b/>
                <w:bCs/>
                <w:sz w:val="20"/>
                <w:szCs w:val="20"/>
              </w:rPr>
            </w:pPr>
            <w:r w:rsidRPr="0056181E">
              <w:rPr>
                <w:rFonts w:ascii="Verdana" w:hAnsi="Verdana" w:cs="Times New Roman"/>
                <w:b/>
                <w:bCs/>
                <w:sz w:val="20"/>
                <w:szCs w:val="20"/>
              </w:rPr>
              <w:t>Perkančiosios organizacijos komentaras</w:t>
            </w:r>
          </w:p>
        </w:tc>
      </w:tr>
      <w:tr w:rsidR="0056181E" w:rsidRPr="0056181E" w14:paraId="58A33319" w14:textId="794230B8" w:rsidTr="009319B6">
        <w:tc>
          <w:tcPr>
            <w:tcW w:w="14596" w:type="dxa"/>
            <w:gridSpan w:val="4"/>
            <w:tcBorders>
              <w:top w:val="single" w:sz="4" w:space="0" w:color="auto"/>
              <w:left w:val="single" w:sz="4" w:space="0" w:color="auto"/>
              <w:bottom w:val="single" w:sz="4" w:space="0" w:color="auto"/>
              <w:right w:val="single" w:sz="4" w:space="0" w:color="auto"/>
            </w:tcBorders>
          </w:tcPr>
          <w:p w14:paraId="7B5409A3" w14:textId="111F8FDC" w:rsidR="00A43457" w:rsidRPr="0056181E" w:rsidRDefault="00A43457" w:rsidP="005A5E3A">
            <w:pPr>
              <w:jc w:val="center"/>
              <w:rPr>
                <w:rFonts w:ascii="Verdana" w:hAnsi="Verdana" w:cs="Times New Roman"/>
                <w:b/>
                <w:bCs/>
                <w:sz w:val="20"/>
                <w:szCs w:val="20"/>
              </w:rPr>
            </w:pPr>
            <w:r w:rsidRPr="0056181E">
              <w:rPr>
                <w:rFonts w:ascii="Verdana" w:hAnsi="Verdana" w:cs="Times New Roman"/>
                <w:b/>
                <w:bCs/>
                <w:sz w:val="20"/>
                <w:szCs w:val="20"/>
              </w:rPr>
              <w:t>KLAUSIMAI DĖL TECHNINĖS SPECIFIKACIJOS REIKALAVIMŲ</w:t>
            </w:r>
          </w:p>
        </w:tc>
      </w:tr>
      <w:tr w:rsidR="0056181E" w:rsidRPr="0056181E" w14:paraId="5F82F3E9" w14:textId="6202A9B9" w:rsidTr="00A43457">
        <w:tc>
          <w:tcPr>
            <w:tcW w:w="805" w:type="dxa"/>
            <w:tcBorders>
              <w:top w:val="single" w:sz="4" w:space="0" w:color="auto"/>
              <w:left w:val="single" w:sz="4" w:space="0" w:color="auto"/>
              <w:bottom w:val="single" w:sz="4" w:space="0" w:color="auto"/>
              <w:right w:val="single" w:sz="4" w:space="0" w:color="auto"/>
            </w:tcBorders>
          </w:tcPr>
          <w:p w14:paraId="07EC1D3A" w14:textId="77777777" w:rsidR="00A43457" w:rsidRPr="0056181E" w:rsidRDefault="00A43457"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A43457" w:rsidRPr="0056181E" w:rsidRDefault="00A43457" w:rsidP="00C42FDE">
            <w:pPr>
              <w:jc w:val="both"/>
              <w:rPr>
                <w:rFonts w:ascii="Verdana" w:hAnsi="Verdana" w:cs="Times New Roman"/>
                <w:bCs/>
                <w:i/>
                <w:iCs/>
                <w:sz w:val="20"/>
                <w:szCs w:val="20"/>
              </w:rPr>
            </w:pPr>
            <w:r w:rsidRPr="0056181E">
              <w:rPr>
                <w:rFonts w:ascii="Verdana" w:hAnsi="Verdana" w:cs="Times New Roman"/>
                <w:bCs/>
                <w:i/>
                <w:iCs/>
                <w:sz w:val="20"/>
                <w:szCs w:val="20"/>
              </w:rPr>
              <w:t>Ar turite pastabų, klausimų techninės specifikacijos projektui? Jeigu taip, prašome nurodyti konkrečius klausimus, kurie kyla.</w:t>
            </w:r>
          </w:p>
          <w:p w14:paraId="5D05CFCC" w14:textId="77777777" w:rsidR="00A43457" w:rsidRPr="0056181E" w:rsidRDefault="00A43457" w:rsidP="00C42FDE">
            <w:pPr>
              <w:jc w:val="both"/>
              <w:rPr>
                <w:rFonts w:ascii="Verdana" w:hAnsi="Verdana" w:cs="Times New Roman"/>
                <w:bCs/>
                <w:i/>
                <w:iCs/>
                <w:sz w:val="20"/>
                <w:szCs w:val="20"/>
              </w:rPr>
            </w:pPr>
            <w:r w:rsidRPr="0056181E">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A43457" w:rsidRPr="0056181E" w:rsidRDefault="00A43457" w:rsidP="00C42FDE">
            <w:pPr>
              <w:jc w:val="both"/>
              <w:rPr>
                <w:rFonts w:ascii="Verdana" w:hAnsi="Verdana" w:cs="Times New Roman"/>
                <w:bCs/>
                <w:i/>
                <w:iCs/>
                <w:sz w:val="20"/>
                <w:szCs w:val="20"/>
              </w:rPr>
            </w:pPr>
            <w:r w:rsidRPr="0056181E">
              <w:rPr>
                <w:rFonts w:ascii="Verdana" w:hAnsi="Verdana" w:cs="Times New Roman"/>
                <w:bCs/>
                <w:i/>
                <w:iCs/>
                <w:sz w:val="20"/>
                <w:szCs w:val="20"/>
              </w:rPr>
              <w:t xml:space="preserve">Jei ne, prašome nurodyti, kas neaišku ir ką turėtumėme patikslinti. </w:t>
            </w:r>
          </w:p>
          <w:p w14:paraId="0829F711" w14:textId="4301B401" w:rsidR="00A43457" w:rsidRPr="0056181E" w:rsidRDefault="00A43457" w:rsidP="00C42FDE">
            <w:pPr>
              <w:jc w:val="both"/>
              <w:rPr>
                <w:rFonts w:ascii="Verdana" w:hAnsi="Verdana" w:cs="Times New Roman"/>
                <w:bCs/>
                <w:i/>
                <w:iCs/>
                <w:sz w:val="20"/>
                <w:szCs w:val="20"/>
              </w:rPr>
            </w:pPr>
            <w:r w:rsidRPr="0056181E">
              <w:rPr>
                <w:rFonts w:ascii="Verdana" w:hAnsi="Verdana" w:cs="Times New Roman"/>
                <w:bCs/>
                <w:i/>
                <w:iCs/>
                <w:sz w:val="20"/>
                <w:szCs w:val="20"/>
              </w:rPr>
              <w:t>Prašome pateikti argumentuotas pastabas/klausimus.</w:t>
            </w:r>
          </w:p>
        </w:tc>
        <w:tc>
          <w:tcPr>
            <w:tcW w:w="4111" w:type="dxa"/>
            <w:tcBorders>
              <w:top w:val="single" w:sz="4" w:space="0" w:color="auto"/>
              <w:left w:val="single" w:sz="4" w:space="0" w:color="auto"/>
              <w:bottom w:val="single" w:sz="4" w:space="0" w:color="auto"/>
              <w:right w:val="single" w:sz="4" w:space="0" w:color="auto"/>
            </w:tcBorders>
          </w:tcPr>
          <w:p w14:paraId="4CF7F51B" w14:textId="40F5628B" w:rsidR="00A43457" w:rsidRPr="0056181E" w:rsidRDefault="00A43457" w:rsidP="00C42FDE">
            <w:pPr>
              <w:jc w:val="both"/>
              <w:rPr>
                <w:rFonts w:ascii="Verdana" w:hAnsi="Verdana" w:cs="Times New Roman"/>
                <w:bCs/>
                <w:sz w:val="20"/>
                <w:szCs w:val="20"/>
              </w:rPr>
            </w:pPr>
            <w:r w:rsidRPr="0056181E">
              <w:rPr>
                <w:rFonts w:ascii="Verdana" w:hAnsi="Verdana" w:cs="Times New Roman"/>
                <w:bCs/>
                <w:sz w:val="20"/>
                <w:szCs w:val="20"/>
              </w:rPr>
              <w:t>T</w:t>
            </w:r>
            <w:r w:rsidRPr="0056181E">
              <w:rPr>
                <w:rFonts w:ascii="Verdana" w:hAnsi="Verdana" w:cs="Times New Roman"/>
                <w:bCs/>
                <w:sz w:val="20"/>
                <w:szCs w:val="20"/>
              </w:rPr>
              <w:t>aip. iOS įrenginiui reikalaujamas 25W galios kroviklis. Apple originalus kroviklis yra 20W, tad tenkinant jūsų norimos galios kroviklio reikalavimą, gausite neoriginalų kroviklį, kuris gali turėti neigiamos įtakos įrenginio baterijai. Android reikalaujama tik Android 13 versijos, kas lemia tik vieno įrenginio atitikimą, kuris yra nebegaminamas ir tiekimo nebėra. reikalaujama, kad būtų užklijuotas stiklas, ko pasekoje tai lems telefono išpakavimą, dėžutės pažeidimą ir papildomus kaštus. Reikalavimas perteklinis, nesusijęs su įranga, kaip preke. Tai yra paslauga, kuri turėtų būti perkama atskiru pirkimu.</w:t>
            </w:r>
          </w:p>
        </w:tc>
        <w:tc>
          <w:tcPr>
            <w:tcW w:w="3686" w:type="dxa"/>
            <w:tcBorders>
              <w:top w:val="single" w:sz="4" w:space="0" w:color="auto"/>
              <w:left w:val="single" w:sz="4" w:space="0" w:color="auto"/>
              <w:bottom w:val="single" w:sz="4" w:space="0" w:color="auto"/>
              <w:right w:val="single" w:sz="4" w:space="0" w:color="auto"/>
            </w:tcBorders>
          </w:tcPr>
          <w:p w14:paraId="535A2EEC" w14:textId="77777777" w:rsidR="00A43457" w:rsidRPr="0056181E" w:rsidRDefault="00A43457" w:rsidP="00C42FDE">
            <w:pPr>
              <w:jc w:val="both"/>
              <w:rPr>
                <w:rFonts w:ascii="Verdana" w:eastAsia="Calibri" w:hAnsi="Verdana" w:cs="Times New Roman"/>
                <w:bCs/>
                <w:sz w:val="20"/>
                <w:szCs w:val="20"/>
              </w:rPr>
            </w:pPr>
            <w:r w:rsidRPr="0056181E">
              <w:rPr>
                <w:rFonts w:ascii="Verdana" w:eastAsia="Calibri" w:hAnsi="Verdana" w:cs="Times New Roman"/>
                <w:bCs/>
                <w:sz w:val="20"/>
                <w:szCs w:val="20"/>
              </w:rPr>
              <w:t xml:space="preserve">Dėkojame už </w:t>
            </w:r>
            <w:r w:rsidRPr="0056181E">
              <w:rPr>
                <w:rFonts w:ascii="Verdana" w:eastAsia="Calibri" w:hAnsi="Verdana" w:cs="Times New Roman"/>
                <w:bCs/>
                <w:sz w:val="20"/>
                <w:szCs w:val="20"/>
              </w:rPr>
              <w:t>pateiktus atsakymus</w:t>
            </w:r>
            <w:r w:rsidRPr="0056181E">
              <w:rPr>
                <w:rFonts w:ascii="Verdana" w:eastAsia="Calibri" w:hAnsi="Verdana" w:cs="Times New Roman"/>
                <w:bCs/>
                <w:sz w:val="20"/>
                <w:szCs w:val="20"/>
              </w:rPr>
              <w:t>, informuojame, kad atsakant į juos, patikslinome ir papildėme techninę specifikaciją</w:t>
            </w:r>
            <w:r w:rsidRPr="0056181E">
              <w:rPr>
                <w:rFonts w:ascii="Verdana" w:eastAsia="Calibri" w:hAnsi="Verdana" w:cs="Times New Roman"/>
                <w:bCs/>
                <w:sz w:val="20"/>
                <w:szCs w:val="20"/>
              </w:rPr>
              <w:t xml:space="preserve"> (pridedama).</w:t>
            </w:r>
          </w:p>
          <w:p w14:paraId="1B36139F" w14:textId="73FE9D08" w:rsidR="00A43457" w:rsidRPr="0056181E" w:rsidRDefault="00146FEC" w:rsidP="00C42FDE">
            <w:pPr>
              <w:jc w:val="both"/>
              <w:rPr>
                <w:rFonts w:ascii="Verdana" w:hAnsi="Verdana" w:cs="Times New Roman"/>
                <w:bCs/>
                <w:sz w:val="20"/>
                <w:szCs w:val="20"/>
              </w:rPr>
            </w:pPr>
            <w:r w:rsidRPr="0056181E">
              <w:rPr>
                <w:rFonts w:ascii="Verdana" w:hAnsi="Verdana" w:cs="Times New Roman"/>
                <w:bCs/>
                <w:sz w:val="20"/>
                <w:szCs w:val="20"/>
              </w:rPr>
              <w:t xml:space="preserve">Perkančioji organizacija pažymi, jog ji neprieštarauja telefono išpakavimui dėl stiklo užklijavimo ir nemano, kad ši paslauga turėtų būti perkama atskiru pirkimu. Tiekėjai turi įsivertinti šį reikalavimą ir jį įsitraukti i pasiūlymo kainą. </w:t>
            </w:r>
          </w:p>
        </w:tc>
      </w:tr>
      <w:tr w:rsidR="0056181E" w:rsidRPr="0056181E" w14:paraId="7E3FC7ED" w14:textId="049B8671" w:rsidTr="00A43457">
        <w:tc>
          <w:tcPr>
            <w:tcW w:w="805" w:type="dxa"/>
            <w:tcBorders>
              <w:top w:val="single" w:sz="4" w:space="0" w:color="auto"/>
              <w:left w:val="single" w:sz="4" w:space="0" w:color="auto"/>
              <w:bottom w:val="single" w:sz="4" w:space="0" w:color="auto"/>
              <w:right w:val="single" w:sz="4" w:space="0" w:color="auto"/>
            </w:tcBorders>
          </w:tcPr>
          <w:p w14:paraId="12AF2078" w14:textId="77777777" w:rsidR="00A43457" w:rsidRPr="0056181E" w:rsidRDefault="00A43457"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A43457" w:rsidRPr="0056181E" w:rsidRDefault="00A43457" w:rsidP="00C42FDE">
            <w:pPr>
              <w:jc w:val="both"/>
              <w:rPr>
                <w:rFonts w:ascii="Verdana" w:hAnsi="Verdana" w:cs="Times New Roman"/>
                <w:bCs/>
                <w:i/>
                <w:iCs/>
                <w:sz w:val="20"/>
                <w:szCs w:val="20"/>
              </w:rPr>
            </w:pPr>
            <w:r w:rsidRPr="0056181E">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4111" w:type="dxa"/>
            <w:tcBorders>
              <w:top w:val="single" w:sz="4" w:space="0" w:color="auto"/>
              <w:left w:val="single" w:sz="4" w:space="0" w:color="auto"/>
              <w:bottom w:val="single" w:sz="4" w:space="0" w:color="auto"/>
              <w:right w:val="single" w:sz="4" w:space="0" w:color="auto"/>
            </w:tcBorders>
          </w:tcPr>
          <w:p w14:paraId="5985D4C1" w14:textId="22D76336" w:rsidR="00A43457" w:rsidRPr="0056181E" w:rsidRDefault="00A43457" w:rsidP="00C42FDE">
            <w:pPr>
              <w:jc w:val="both"/>
              <w:rPr>
                <w:rFonts w:ascii="Verdana" w:hAnsi="Verdana" w:cs="Times New Roman"/>
                <w:bCs/>
                <w:sz w:val="20"/>
                <w:szCs w:val="20"/>
              </w:rPr>
            </w:pPr>
            <w:r w:rsidRPr="0056181E">
              <w:rPr>
                <w:rFonts w:ascii="Verdana" w:hAnsi="Verdana" w:cs="Times New Roman"/>
                <w:bCs/>
                <w:sz w:val="20"/>
                <w:szCs w:val="20"/>
              </w:rPr>
              <w:t xml:space="preserve">Taip. Stiklo klijavimas prieš pristatymą, originalus Apple kroviklis su padidinta galia, senų, </w:t>
            </w:r>
            <w:r w:rsidRPr="0056181E">
              <w:rPr>
                <w:rFonts w:ascii="Verdana" w:hAnsi="Verdana" w:cs="Times New Roman"/>
                <w:bCs/>
                <w:sz w:val="20"/>
                <w:szCs w:val="20"/>
              </w:rPr>
              <w:t>nebegaminamų</w:t>
            </w:r>
            <w:r w:rsidRPr="0056181E">
              <w:rPr>
                <w:rFonts w:ascii="Verdana" w:hAnsi="Verdana" w:cs="Times New Roman"/>
                <w:bCs/>
                <w:sz w:val="20"/>
                <w:szCs w:val="20"/>
              </w:rPr>
              <w:t xml:space="preserve"> įrenginių tiekimas.</w:t>
            </w:r>
          </w:p>
        </w:tc>
        <w:tc>
          <w:tcPr>
            <w:tcW w:w="3686" w:type="dxa"/>
            <w:tcBorders>
              <w:top w:val="single" w:sz="4" w:space="0" w:color="auto"/>
              <w:left w:val="single" w:sz="4" w:space="0" w:color="auto"/>
              <w:bottom w:val="single" w:sz="4" w:space="0" w:color="auto"/>
              <w:right w:val="single" w:sz="4" w:space="0" w:color="auto"/>
            </w:tcBorders>
          </w:tcPr>
          <w:p w14:paraId="5D81620F" w14:textId="4BC14134" w:rsidR="00A43457" w:rsidRPr="0056181E" w:rsidRDefault="00146FEC" w:rsidP="00C42FDE">
            <w:pPr>
              <w:jc w:val="both"/>
              <w:rPr>
                <w:rFonts w:ascii="Verdana" w:hAnsi="Verdana" w:cs="Times New Roman"/>
                <w:bCs/>
                <w:sz w:val="20"/>
                <w:szCs w:val="20"/>
              </w:rPr>
            </w:pPr>
            <w:r w:rsidRPr="0056181E">
              <w:rPr>
                <w:rFonts w:ascii="Verdana" w:hAnsi="Verdana" w:cs="Times New Roman"/>
                <w:bCs/>
                <w:sz w:val="20"/>
                <w:szCs w:val="20"/>
              </w:rPr>
              <w:t>Dėkojame už atsakymą, tačiau Perkančioji organizacija</w:t>
            </w:r>
            <w:r w:rsidRPr="0056181E">
              <w:rPr>
                <w:rFonts w:ascii="Verdana" w:hAnsi="Verdana" w:cs="Times New Roman"/>
                <w:bCs/>
                <w:sz w:val="20"/>
                <w:szCs w:val="20"/>
              </w:rPr>
              <w:t xml:space="preserve"> nemano, kad stiklo klijavimas riboja tiekėjų konkurenciją. Tiekėjai šią papildomą paslaugą turėtų įsiskaičiuoti į pasiūlymo kainą.</w:t>
            </w:r>
          </w:p>
        </w:tc>
      </w:tr>
      <w:tr w:rsidR="0056181E" w:rsidRPr="0056181E" w14:paraId="11F44E89" w14:textId="479BBE74" w:rsidTr="00A43457">
        <w:tc>
          <w:tcPr>
            <w:tcW w:w="805" w:type="dxa"/>
            <w:tcBorders>
              <w:top w:val="single" w:sz="4" w:space="0" w:color="auto"/>
              <w:left w:val="single" w:sz="4" w:space="0" w:color="auto"/>
              <w:bottom w:val="single" w:sz="4" w:space="0" w:color="auto"/>
              <w:right w:val="single" w:sz="4" w:space="0" w:color="auto"/>
            </w:tcBorders>
          </w:tcPr>
          <w:p w14:paraId="3DD40916" w14:textId="77777777" w:rsidR="00A43457" w:rsidRPr="0056181E" w:rsidRDefault="00A43457"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A43457" w:rsidRPr="0056181E" w:rsidRDefault="00A43457" w:rsidP="00C42FDE">
            <w:pPr>
              <w:jc w:val="both"/>
              <w:rPr>
                <w:rFonts w:ascii="Verdana" w:hAnsi="Verdana" w:cs="Times New Roman"/>
                <w:bCs/>
                <w:i/>
                <w:iCs/>
                <w:sz w:val="20"/>
                <w:szCs w:val="20"/>
              </w:rPr>
            </w:pPr>
            <w:r w:rsidRPr="0056181E">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A43457" w:rsidRPr="0056181E" w:rsidRDefault="00A43457" w:rsidP="00C42FDE">
            <w:pPr>
              <w:jc w:val="both"/>
              <w:rPr>
                <w:rFonts w:ascii="Verdana" w:hAnsi="Verdana" w:cs="Times New Roman"/>
                <w:bCs/>
                <w:i/>
                <w:iCs/>
                <w:sz w:val="20"/>
                <w:szCs w:val="20"/>
              </w:rPr>
            </w:pPr>
            <w:r w:rsidRPr="0056181E">
              <w:rPr>
                <w:rFonts w:ascii="Verdana" w:hAnsi="Verdana" w:cs="Times New Roman"/>
                <w:bCs/>
                <w:i/>
                <w:iCs/>
                <w:sz w:val="20"/>
                <w:szCs w:val="20"/>
              </w:rPr>
              <w:t>Prašome pateikti argumentuotas pastabas/klausimus.</w:t>
            </w:r>
          </w:p>
        </w:tc>
        <w:tc>
          <w:tcPr>
            <w:tcW w:w="4111" w:type="dxa"/>
            <w:tcBorders>
              <w:top w:val="single" w:sz="4" w:space="0" w:color="auto"/>
              <w:left w:val="single" w:sz="4" w:space="0" w:color="auto"/>
              <w:bottom w:val="single" w:sz="4" w:space="0" w:color="auto"/>
              <w:right w:val="single" w:sz="4" w:space="0" w:color="auto"/>
            </w:tcBorders>
          </w:tcPr>
          <w:p w14:paraId="2282E0BC" w14:textId="0B8099C4" w:rsidR="00A43457" w:rsidRPr="0056181E" w:rsidRDefault="00A43457" w:rsidP="00C42FDE">
            <w:pPr>
              <w:jc w:val="both"/>
              <w:rPr>
                <w:rFonts w:ascii="Verdana" w:hAnsi="Verdana" w:cs="Times New Roman"/>
                <w:bCs/>
                <w:sz w:val="20"/>
                <w:szCs w:val="20"/>
              </w:rPr>
            </w:pPr>
            <w:r w:rsidRPr="0056181E">
              <w:rPr>
                <w:rFonts w:ascii="Verdana" w:hAnsi="Verdana" w:cs="Times New Roman"/>
                <w:bCs/>
                <w:sz w:val="20"/>
                <w:szCs w:val="20"/>
              </w:rPr>
              <w:t>A</w:t>
            </w:r>
            <w:r w:rsidRPr="0056181E">
              <w:rPr>
                <w:rFonts w:ascii="Verdana" w:hAnsi="Verdana" w:cs="Times New Roman"/>
                <w:bCs/>
                <w:sz w:val="20"/>
                <w:szCs w:val="20"/>
              </w:rPr>
              <w:t>tsisakyti, kad stiklas turi būti užklijuotas prieš pristatant įrenginį.</w:t>
            </w:r>
          </w:p>
        </w:tc>
        <w:tc>
          <w:tcPr>
            <w:tcW w:w="3686" w:type="dxa"/>
            <w:tcBorders>
              <w:top w:val="single" w:sz="4" w:space="0" w:color="auto"/>
              <w:left w:val="single" w:sz="4" w:space="0" w:color="auto"/>
              <w:bottom w:val="single" w:sz="4" w:space="0" w:color="auto"/>
              <w:right w:val="single" w:sz="4" w:space="0" w:color="auto"/>
            </w:tcBorders>
          </w:tcPr>
          <w:p w14:paraId="3CE63C49" w14:textId="46DF3133" w:rsidR="00A43457" w:rsidRPr="0056181E" w:rsidRDefault="00146FEC" w:rsidP="00C42FDE">
            <w:pPr>
              <w:jc w:val="both"/>
              <w:rPr>
                <w:rFonts w:ascii="Verdana" w:hAnsi="Verdana" w:cs="Times New Roman"/>
                <w:bCs/>
                <w:sz w:val="20"/>
                <w:szCs w:val="20"/>
              </w:rPr>
            </w:pPr>
            <w:r w:rsidRPr="0056181E">
              <w:rPr>
                <w:rFonts w:ascii="Verdana" w:hAnsi="Verdana" w:cs="Times New Roman"/>
                <w:bCs/>
                <w:sz w:val="20"/>
                <w:szCs w:val="20"/>
              </w:rPr>
              <w:t>Dėkojame už atsakymą, tačiau Perkančioji organizacija šio reikalavimo keisti neplanuoja.</w:t>
            </w:r>
          </w:p>
        </w:tc>
      </w:tr>
      <w:tr w:rsidR="0056181E" w:rsidRPr="0056181E" w14:paraId="5FABD38C" w14:textId="67A395AF" w:rsidTr="00A43457">
        <w:tc>
          <w:tcPr>
            <w:tcW w:w="805" w:type="dxa"/>
            <w:tcBorders>
              <w:top w:val="single" w:sz="4" w:space="0" w:color="auto"/>
              <w:left w:val="single" w:sz="4" w:space="0" w:color="auto"/>
              <w:bottom w:val="single" w:sz="4" w:space="0" w:color="auto"/>
              <w:right w:val="single" w:sz="4" w:space="0" w:color="auto"/>
            </w:tcBorders>
          </w:tcPr>
          <w:p w14:paraId="26A32F60" w14:textId="77777777" w:rsidR="00A43457" w:rsidRPr="0056181E" w:rsidRDefault="00A43457"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42FCA2F4" w:rsidR="00A43457" w:rsidRPr="0056181E" w:rsidRDefault="00A43457" w:rsidP="003A1BC1">
            <w:pPr>
              <w:jc w:val="both"/>
              <w:rPr>
                <w:rFonts w:ascii="Verdana" w:hAnsi="Verdana" w:cs="Times New Roman"/>
                <w:bCs/>
                <w:i/>
                <w:iCs/>
                <w:sz w:val="20"/>
                <w:szCs w:val="20"/>
              </w:rPr>
            </w:pPr>
            <w:r w:rsidRPr="0056181E">
              <w:rPr>
                <w:rFonts w:ascii="Verdana" w:hAnsi="Verdana" w:cs="Times New Roman"/>
                <w:bCs/>
                <w:i/>
                <w:iCs/>
                <w:sz w:val="20"/>
                <w:szCs w:val="20"/>
              </w:rPr>
              <w:t>Ar su pasiūlymu galėsite pateikti techninės specifikacijos 3 lentelėje nurodytus dokumentus?</w:t>
            </w:r>
          </w:p>
        </w:tc>
        <w:tc>
          <w:tcPr>
            <w:tcW w:w="4111" w:type="dxa"/>
            <w:tcBorders>
              <w:top w:val="single" w:sz="4" w:space="0" w:color="auto"/>
              <w:left w:val="single" w:sz="4" w:space="0" w:color="auto"/>
              <w:bottom w:val="single" w:sz="4" w:space="0" w:color="auto"/>
              <w:right w:val="single" w:sz="4" w:space="0" w:color="auto"/>
            </w:tcBorders>
          </w:tcPr>
          <w:p w14:paraId="694102EA" w14:textId="3FCDE404" w:rsidR="00A43457" w:rsidRPr="00A43457" w:rsidRDefault="00A43457" w:rsidP="00A43457">
            <w:pPr>
              <w:jc w:val="both"/>
              <w:rPr>
                <w:rFonts w:ascii="Verdana" w:hAnsi="Verdana" w:cs="Times New Roman"/>
                <w:bCs/>
                <w:sz w:val="20"/>
                <w:szCs w:val="20"/>
              </w:rPr>
            </w:pPr>
            <w:r w:rsidRPr="0056181E">
              <w:rPr>
                <w:rFonts w:ascii="Verdana" w:hAnsi="Verdana" w:cs="Times New Roman"/>
                <w:bCs/>
                <w:sz w:val="20"/>
                <w:szCs w:val="20"/>
              </w:rPr>
              <w:t>D</w:t>
            </w:r>
            <w:r w:rsidRPr="00A43457">
              <w:rPr>
                <w:rFonts w:ascii="Verdana" w:hAnsi="Verdana" w:cs="Times New Roman"/>
                <w:bCs/>
                <w:sz w:val="20"/>
                <w:szCs w:val="20"/>
              </w:rPr>
              <w:t xml:space="preserve">alinis dokumentas, nes Apple </w:t>
            </w:r>
          </w:p>
          <w:p w14:paraId="7E19C9B5" w14:textId="77777777" w:rsidR="00A43457" w:rsidRPr="00A43457" w:rsidRDefault="00A43457" w:rsidP="00A43457">
            <w:pPr>
              <w:jc w:val="both"/>
              <w:rPr>
                <w:rFonts w:ascii="Verdana" w:hAnsi="Verdana" w:cs="Times New Roman"/>
                <w:bCs/>
                <w:sz w:val="20"/>
                <w:szCs w:val="20"/>
              </w:rPr>
            </w:pPr>
            <w:r w:rsidRPr="00A43457">
              <w:rPr>
                <w:rFonts w:ascii="Verdana" w:hAnsi="Verdana" w:cs="Times New Roman"/>
                <w:bCs/>
                <w:sz w:val="20"/>
                <w:szCs w:val="20"/>
              </w:rPr>
              <w:t xml:space="preserve">gamintojas tiesioginių raštų </w:t>
            </w:r>
          </w:p>
          <w:p w14:paraId="5DA009FB" w14:textId="3E5C2AE0" w:rsidR="00A43457" w:rsidRPr="0056181E" w:rsidRDefault="00A43457" w:rsidP="00A43457">
            <w:pPr>
              <w:jc w:val="both"/>
              <w:rPr>
                <w:rFonts w:ascii="Verdana" w:hAnsi="Verdana" w:cs="Times New Roman"/>
                <w:bCs/>
                <w:sz w:val="20"/>
                <w:szCs w:val="20"/>
              </w:rPr>
            </w:pPr>
            <w:r w:rsidRPr="0056181E">
              <w:rPr>
                <w:rFonts w:ascii="Verdana" w:hAnsi="Verdana" w:cs="Times New Roman"/>
                <w:bCs/>
                <w:sz w:val="20"/>
                <w:szCs w:val="20"/>
              </w:rPr>
              <w:t>nerašo.</w:t>
            </w:r>
          </w:p>
        </w:tc>
        <w:tc>
          <w:tcPr>
            <w:tcW w:w="3686" w:type="dxa"/>
            <w:tcBorders>
              <w:top w:val="single" w:sz="4" w:space="0" w:color="auto"/>
              <w:left w:val="single" w:sz="4" w:space="0" w:color="auto"/>
              <w:bottom w:val="single" w:sz="4" w:space="0" w:color="auto"/>
              <w:right w:val="single" w:sz="4" w:space="0" w:color="auto"/>
            </w:tcBorders>
          </w:tcPr>
          <w:p w14:paraId="09B23A43" w14:textId="0F5E9413" w:rsidR="00A43457" w:rsidRPr="0056181E" w:rsidRDefault="00146FEC" w:rsidP="003A1BC1">
            <w:pPr>
              <w:jc w:val="both"/>
              <w:rPr>
                <w:rFonts w:ascii="Verdana" w:hAnsi="Verdana" w:cs="Times New Roman"/>
                <w:bCs/>
                <w:sz w:val="20"/>
                <w:szCs w:val="20"/>
              </w:rPr>
            </w:pPr>
            <w:r w:rsidRPr="0056181E">
              <w:rPr>
                <w:rFonts w:ascii="Verdana" w:hAnsi="Verdana" w:cs="Times New Roman"/>
                <w:bCs/>
                <w:sz w:val="20"/>
                <w:szCs w:val="20"/>
              </w:rPr>
              <w:t>Dėkojame už atsakymą.</w:t>
            </w:r>
            <w:r w:rsidRPr="0056181E">
              <w:rPr>
                <w:rFonts w:ascii="Verdana" w:hAnsi="Verdana" w:cs="Times New Roman"/>
                <w:bCs/>
                <w:sz w:val="20"/>
                <w:szCs w:val="20"/>
              </w:rPr>
              <w:t xml:space="preserve"> </w:t>
            </w:r>
            <w:r w:rsidR="0056181E">
              <w:rPr>
                <w:rFonts w:ascii="Verdana" w:hAnsi="Verdana" w:cs="Times New Roman"/>
                <w:bCs/>
                <w:sz w:val="20"/>
                <w:szCs w:val="20"/>
              </w:rPr>
              <w:t>Taip pat P</w:t>
            </w:r>
            <w:r w:rsidRPr="0056181E">
              <w:rPr>
                <w:rFonts w:ascii="Verdana" w:hAnsi="Verdana" w:cs="Times New Roman"/>
                <w:bCs/>
                <w:sz w:val="20"/>
                <w:szCs w:val="20"/>
              </w:rPr>
              <w:t>erkančioji organizacija nori atkreipti dėmesį, kad tiekėjai galės pateikti 3 arba 4 lentelėse nurodytus dokumentus.</w:t>
            </w:r>
          </w:p>
        </w:tc>
      </w:tr>
      <w:tr w:rsidR="0056181E" w:rsidRPr="0056181E" w14:paraId="4DE6A032" w14:textId="1571CE18" w:rsidTr="00A43457">
        <w:tc>
          <w:tcPr>
            <w:tcW w:w="805" w:type="dxa"/>
            <w:tcBorders>
              <w:top w:val="single" w:sz="4" w:space="0" w:color="auto"/>
              <w:left w:val="single" w:sz="4" w:space="0" w:color="auto"/>
              <w:bottom w:val="single" w:sz="4" w:space="0" w:color="auto"/>
              <w:right w:val="single" w:sz="4" w:space="0" w:color="auto"/>
            </w:tcBorders>
          </w:tcPr>
          <w:p w14:paraId="0796D085" w14:textId="77777777" w:rsidR="00A43457" w:rsidRPr="0056181E" w:rsidRDefault="00A43457"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4FC065CD" w:rsidR="00A43457" w:rsidRPr="0056181E" w:rsidRDefault="00A43457" w:rsidP="003A1BC1">
            <w:pPr>
              <w:jc w:val="both"/>
              <w:rPr>
                <w:rFonts w:ascii="Verdana" w:hAnsi="Verdana" w:cs="Times New Roman"/>
                <w:bCs/>
                <w:i/>
                <w:iCs/>
                <w:sz w:val="20"/>
                <w:szCs w:val="20"/>
              </w:rPr>
            </w:pPr>
            <w:r w:rsidRPr="0056181E">
              <w:rPr>
                <w:rFonts w:ascii="Verdana" w:hAnsi="Verdana" w:cs="Times New Roman"/>
                <w:i/>
                <w:iCs/>
                <w:sz w:val="20"/>
                <w:szCs w:val="20"/>
              </w:rPr>
              <w:t>Kaip manote, koks biudžetas (nurodant kainą (-as) be PVM) pirkimui būtų pakankamas (1 pirkimo daliai)?</w:t>
            </w:r>
          </w:p>
        </w:tc>
        <w:tc>
          <w:tcPr>
            <w:tcW w:w="4111" w:type="dxa"/>
            <w:tcBorders>
              <w:top w:val="single" w:sz="4" w:space="0" w:color="auto"/>
              <w:left w:val="single" w:sz="4" w:space="0" w:color="auto"/>
              <w:bottom w:val="single" w:sz="4" w:space="0" w:color="auto"/>
              <w:right w:val="single" w:sz="4" w:space="0" w:color="auto"/>
            </w:tcBorders>
          </w:tcPr>
          <w:p w14:paraId="4A7D8F13" w14:textId="7731F732" w:rsidR="00A43457" w:rsidRPr="0056181E" w:rsidRDefault="00A43457" w:rsidP="003A1BC1">
            <w:pPr>
              <w:jc w:val="both"/>
              <w:rPr>
                <w:rFonts w:ascii="Verdana" w:hAnsi="Verdana" w:cs="Times New Roman"/>
                <w:bCs/>
                <w:sz w:val="20"/>
                <w:szCs w:val="20"/>
              </w:rPr>
            </w:pPr>
            <w:r w:rsidRPr="0056181E">
              <w:rPr>
                <w:rFonts w:ascii="Verdana" w:hAnsi="Verdana" w:cs="Times New Roman"/>
                <w:bCs/>
                <w:sz w:val="20"/>
                <w:szCs w:val="20"/>
              </w:rPr>
              <w:t>Neviešinama</w:t>
            </w:r>
          </w:p>
        </w:tc>
        <w:tc>
          <w:tcPr>
            <w:tcW w:w="3686" w:type="dxa"/>
            <w:tcBorders>
              <w:top w:val="single" w:sz="4" w:space="0" w:color="auto"/>
              <w:left w:val="single" w:sz="4" w:space="0" w:color="auto"/>
              <w:bottom w:val="single" w:sz="4" w:space="0" w:color="auto"/>
              <w:right w:val="single" w:sz="4" w:space="0" w:color="auto"/>
            </w:tcBorders>
          </w:tcPr>
          <w:p w14:paraId="49FC3992" w14:textId="514C0388" w:rsidR="00A43457" w:rsidRPr="0056181E" w:rsidRDefault="00146FEC" w:rsidP="003A1BC1">
            <w:pPr>
              <w:jc w:val="both"/>
              <w:rPr>
                <w:rFonts w:ascii="Verdana" w:hAnsi="Verdana" w:cs="Times New Roman"/>
                <w:bCs/>
                <w:sz w:val="20"/>
                <w:szCs w:val="20"/>
              </w:rPr>
            </w:pPr>
            <w:r w:rsidRPr="0056181E">
              <w:rPr>
                <w:rFonts w:ascii="Verdana" w:hAnsi="Verdana" w:cs="Times New Roman"/>
                <w:bCs/>
                <w:sz w:val="20"/>
                <w:szCs w:val="20"/>
              </w:rPr>
              <w:t>Dėkojame už atsakymą.</w:t>
            </w:r>
          </w:p>
        </w:tc>
      </w:tr>
      <w:tr w:rsidR="0056181E" w:rsidRPr="0056181E" w14:paraId="6FA95A15" w14:textId="6C39817C" w:rsidTr="00A43457">
        <w:tc>
          <w:tcPr>
            <w:tcW w:w="805" w:type="dxa"/>
            <w:tcBorders>
              <w:top w:val="single" w:sz="4" w:space="0" w:color="auto"/>
              <w:left w:val="single" w:sz="4" w:space="0" w:color="auto"/>
              <w:bottom w:val="single" w:sz="4" w:space="0" w:color="auto"/>
              <w:right w:val="single" w:sz="4" w:space="0" w:color="auto"/>
            </w:tcBorders>
          </w:tcPr>
          <w:p w14:paraId="581FADCC" w14:textId="77777777" w:rsidR="00A43457" w:rsidRPr="0056181E" w:rsidRDefault="00A43457"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25B5B47" w14:textId="679EA8DF" w:rsidR="00A43457" w:rsidRPr="0056181E" w:rsidRDefault="00A43457" w:rsidP="003A1BC1">
            <w:pPr>
              <w:jc w:val="both"/>
              <w:rPr>
                <w:rFonts w:ascii="Verdana" w:hAnsi="Verdana" w:cs="Times New Roman"/>
                <w:i/>
                <w:iCs/>
                <w:sz w:val="20"/>
                <w:szCs w:val="20"/>
              </w:rPr>
            </w:pPr>
            <w:r w:rsidRPr="0056181E">
              <w:rPr>
                <w:rFonts w:ascii="Verdana" w:hAnsi="Verdana" w:cs="Times New Roman"/>
                <w:i/>
                <w:iCs/>
                <w:sz w:val="20"/>
                <w:szCs w:val="20"/>
              </w:rPr>
              <w:t>Kaip manote, koks biudžetas (nurodant kainą (-as) be PVM) pirkimui būtų pakankamas (2 pirkimo daliai)?</w:t>
            </w:r>
          </w:p>
        </w:tc>
        <w:tc>
          <w:tcPr>
            <w:tcW w:w="4111" w:type="dxa"/>
            <w:tcBorders>
              <w:top w:val="single" w:sz="4" w:space="0" w:color="auto"/>
              <w:left w:val="single" w:sz="4" w:space="0" w:color="auto"/>
              <w:bottom w:val="single" w:sz="4" w:space="0" w:color="auto"/>
              <w:right w:val="single" w:sz="4" w:space="0" w:color="auto"/>
            </w:tcBorders>
          </w:tcPr>
          <w:p w14:paraId="15C9896A" w14:textId="7ACCB473" w:rsidR="00A43457" w:rsidRPr="0056181E" w:rsidRDefault="00A43457" w:rsidP="003A1BC1">
            <w:pPr>
              <w:jc w:val="both"/>
              <w:rPr>
                <w:rFonts w:ascii="Verdana" w:hAnsi="Verdana" w:cs="Times New Roman"/>
                <w:bCs/>
                <w:sz w:val="20"/>
                <w:szCs w:val="20"/>
              </w:rPr>
            </w:pPr>
            <w:r w:rsidRPr="0056181E">
              <w:rPr>
                <w:rFonts w:ascii="Verdana" w:hAnsi="Verdana" w:cs="Times New Roman"/>
                <w:bCs/>
                <w:sz w:val="20"/>
                <w:szCs w:val="20"/>
              </w:rPr>
              <w:t>Neviešinama</w:t>
            </w:r>
          </w:p>
        </w:tc>
        <w:tc>
          <w:tcPr>
            <w:tcW w:w="3686" w:type="dxa"/>
            <w:tcBorders>
              <w:top w:val="single" w:sz="4" w:space="0" w:color="auto"/>
              <w:left w:val="single" w:sz="4" w:space="0" w:color="auto"/>
              <w:bottom w:val="single" w:sz="4" w:space="0" w:color="auto"/>
              <w:right w:val="single" w:sz="4" w:space="0" w:color="auto"/>
            </w:tcBorders>
          </w:tcPr>
          <w:p w14:paraId="75295E04" w14:textId="22F2A260" w:rsidR="00A43457" w:rsidRPr="0056181E" w:rsidRDefault="00146FEC" w:rsidP="003A1BC1">
            <w:pPr>
              <w:jc w:val="both"/>
              <w:rPr>
                <w:rFonts w:ascii="Verdana" w:hAnsi="Verdana" w:cs="Times New Roman"/>
                <w:bCs/>
                <w:sz w:val="20"/>
                <w:szCs w:val="20"/>
              </w:rPr>
            </w:pPr>
            <w:r w:rsidRPr="0056181E">
              <w:rPr>
                <w:rFonts w:ascii="Verdana" w:hAnsi="Verdana" w:cs="Times New Roman"/>
                <w:bCs/>
                <w:sz w:val="20"/>
                <w:szCs w:val="20"/>
              </w:rPr>
              <w:t>Dėkojame už atsakymą.</w:t>
            </w:r>
          </w:p>
        </w:tc>
      </w:tr>
      <w:tr w:rsidR="0056181E" w:rsidRPr="0056181E" w14:paraId="1E8384F4" w14:textId="4F08B5EA" w:rsidTr="00A43457">
        <w:tc>
          <w:tcPr>
            <w:tcW w:w="805" w:type="dxa"/>
            <w:tcBorders>
              <w:top w:val="single" w:sz="4" w:space="0" w:color="auto"/>
              <w:left w:val="single" w:sz="4" w:space="0" w:color="auto"/>
              <w:bottom w:val="single" w:sz="4" w:space="0" w:color="auto"/>
              <w:right w:val="single" w:sz="4" w:space="0" w:color="auto"/>
            </w:tcBorders>
          </w:tcPr>
          <w:p w14:paraId="23F4F64A" w14:textId="77777777" w:rsidR="00A43457" w:rsidRPr="0056181E" w:rsidRDefault="00A43457"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68443D45" w:rsidR="00A43457" w:rsidRPr="0056181E" w:rsidRDefault="00A43457" w:rsidP="003A1BC1">
            <w:pPr>
              <w:jc w:val="both"/>
              <w:rPr>
                <w:rFonts w:ascii="Verdana" w:hAnsi="Verdana" w:cs="Times New Roman"/>
                <w:bCs/>
                <w:i/>
                <w:iCs/>
                <w:sz w:val="20"/>
                <w:szCs w:val="20"/>
              </w:rPr>
            </w:pPr>
            <w:r w:rsidRPr="0056181E">
              <w:rPr>
                <w:rFonts w:ascii="Verdana" w:hAnsi="Verdana" w:cs="Times New Roman"/>
                <w:bCs/>
                <w:i/>
                <w:iCs/>
                <w:sz w:val="20"/>
                <w:szCs w:val="20"/>
              </w:rPr>
              <w:t>Kokių pasiūlymų ar pastebėjimų turėtumėte dėl pirkimo objekto? Jeigu šiame klausimyne neradote, Jūsų nuomone, svarbaus klausimo, susijusio su perkamomis prekėmis, prašome jį nurodyti ir pakomentuoti galimą atsakymą.</w:t>
            </w:r>
          </w:p>
        </w:tc>
        <w:tc>
          <w:tcPr>
            <w:tcW w:w="4111" w:type="dxa"/>
            <w:tcBorders>
              <w:top w:val="single" w:sz="4" w:space="0" w:color="auto"/>
              <w:left w:val="single" w:sz="4" w:space="0" w:color="auto"/>
              <w:bottom w:val="single" w:sz="4" w:space="0" w:color="auto"/>
              <w:right w:val="single" w:sz="4" w:space="0" w:color="auto"/>
            </w:tcBorders>
          </w:tcPr>
          <w:p w14:paraId="1D9955F6" w14:textId="2374601C" w:rsidR="00A43457" w:rsidRPr="0056181E" w:rsidRDefault="00A43457" w:rsidP="003A1BC1">
            <w:pPr>
              <w:jc w:val="both"/>
              <w:rPr>
                <w:rFonts w:ascii="Verdana" w:hAnsi="Verdana" w:cs="Times New Roman"/>
                <w:bCs/>
                <w:sz w:val="20"/>
                <w:szCs w:val="20"/>
              </w:rPr>
            </w:pPr>
            <w:r w:rsidRPr="0056181E">
              <w:rPr>
                <w:rFonts w:ascii="Verdana" w:hAnsi="Verdana" w:cs="Times New Roman"/>
                <w:bCs/>
                <w:sz w:val="20"/>
                <w:szCs w:val="20"/>
              </w:rPr>
              <w:t>Per kiek laiko būtų užsakytas visas kiekis? Draudimo klausimai, likutines vertės klausimai.</w:t>
            </w:r>
          </w:p>
        </w:tc>
        <w:tc>
          <w:tcPr>
            <w:tcW w:w="3686" w:type="dxa"/>
            <w:tcBorders>
              <w:top w:val="single" w:sz="4" w:space="0" w:color="auto"/>
              <w:left w:val="single" w:sz="4" w:space="0" w:color="auto"/>
              <w:bottom w:val="single" w:sz="4" w:space="0" w:color="auto"/>
              <w:right w:val="single" w:sz="4" w:space="0" w:color="auto"/>
            </w:tcBorders>
          </w:tcPr>
          <w:p w14:paraId="1C37B298" w14:textId="4B590635" w:rsidR="00A43457" w:rsidRPr="0056181E" w:rsidRDefault="00A43457" w:rsidP="003A1BC1">
            <w:pPr>
              <w:jc w:val="both"/>
              <w:rPr>
                <w:rFonts w:ascii="Verdana" w:hAnsi="Verdana" w:cs="Times New Roman"/>
                <w:bCs/>
                <w:sz w:val="20"/>
                <w:szCs w:val="20"/>
              </w:rPr>
            </w:pPr>
            <w:r w:rsidRPr="0056181E">
              <w:rPr>
                <w:rFonts w:ascii="Verdana" w:hAnsi="Verdana" w:cs="Times New Roman"/>
                <w:bCs/>
                <w:sz w:val="20"/>
                <w:szCs w:val="20"/>
              </w:rPr>
              <w:t>Perkančioji organizacija atkreipia dėmesį, kad užsakymų tvarka nurodyta techninės specifikacijos 15-16 punktuose</w:t>
            </w:r>
            <w:r w:rsidR="00146FEC" w:rsidRPr="0056181E">
              <w:rPr>
                <w:rFonts w:ascii="Verdana" w:hAnsi="Verdana" w:cs="Times New Roman"/>
                <w:bCs/>
                <w:sz w:val="20"/>
                <w:szCs w:val="20"/>
              </w:rPr>
              <w:t>, draudimo klausimai</w:t>
            </w:r>
            <w:r w:rsidR="0056181E">
              <w:rPr>
                <w:rFonts w:ascii="Verdana" w:hAnsi="Verdana" w:cs="Times New Roman"/>
                <w:bCs/>
                <w:sz w:val="20"/>
                <w:szCs w:val="20"/>
              </w:rPr>
              <w:t xml:space="preserve"> </w:t>
            </w:r>
            <w:r w:rsidR="00146FEC" w:rsidRPr="0056181E">
              <w:rPr>
                <w:rFonts w:ascii="Verdana" w:hAnsi="Verdana" w:cs="Times New Roman"/>
                <w:bCs/>
                <w:sz w:val="20"/>
                <w:szCs w:val="20"/>
              </w:rPr>
              <w:t>9 ir 13 punktuose, likutinės vertės klausimai</w:t>
            </w:r>
            <w:r w:rsidR="0056181E">
              <w:rPr>
                <w:rFonts w:ascii="Verdana" w:hAnsi="Verdana" w:cs="Times New Roman"/>
                <w:bCs/>
                <w:sz w:val="20"/>
                <w:szCs w:val="20"/>
              </w:rPr>
              <w:t xml:space="preserve"> </w:t>
            </w:r>
            <w:r w:rsidR="00146FEC" w:rsidRPr="0056181E">
              <w:rPr>
                <w:rFonts w:ascii="Verdana" w:hAnsi="Verdana" w:cs="Times New Roman"/>
                <w:bCs/>
                <w:sz w:val="20"/>
                <w:szCs w:val="20"/>
              </w:rPr>
              <w:t xml:space="preserve">14 punkte. </w:t>
            </w:r>
          </w:p>
        </w:tc>
      </w:tr>
      <w:tr w:rsidR="0056181E" w:rsidRPr="0056181E" w14:paraId="6DA8AF22" w14:textId="1FCB29DE" w:rsidTr="00A43457">
        <w:tc>
          <w:tcPr>
            <w:tcW w:w="805" w:type="dxa"/>
            <w:tcBorders>
              <w:top w:val="single" w:sz="4" w:space="0" w:color="auto"/>
              <w:left w:val="single" w:sz="4" w:space="0" w:color="auto"/>
              <w:bottom w:val="single" w:sz="4" w:space="0" w:color="auto"/>
              <w:right w:val="single" w:sz="4" w:space="0" w:color="auto"/>
            </w:tcBorders>
          </w:tcPr>
          <w:p w14:paraId="36903C2A" w14:textId="77777777" w:rsidR="00A43457" w:rsidRPr="0056181E" w:rsidRDefault="00A43457"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A43457" w:rsidRPr="0056181E" w:rsidRDefault="00A43457" w:rsidP="003A1BC1">
            <w:pPr>
              <w:jc w:val="both"/>
              <w:rPr>
                <w:rFonts w:ascii="Verdana" w:hAnsi="Verdana" w:cs="Times New Roman"/>
                <w:bCs/>
                <w:i/>
                <w:iCs/>
                <w:sz w:val="20"/>
                <w:szCs w:val="20"/>
              </w:rPr>
            </w:pPr>
            <w:r w:rsidRPr="0056181E">
              <w:rPr>
                <w:rFonts w:ascii="Verdana" w:hAnsi="Verdana" w:cs="Times New Roman"/>
                <w:bCs/>
                <w:i/>
                <w:iCs/>
                <w:sz w:val="20"/>
                <w:szCs w:val="20"/>
              </w:rPr>
              <w:t>Ar turite pasiūlymų/alternatyvų techninėje specifikacijoje nurodytiems reikalavimams? Jeigu taip, prašome detalizuoti.</w:t>
            </w:r>
          </w:p>
        </w:tc>
        <w:tc>
          <w:tcPr>
            <w:tcW w:w="4111" w:type="dxa"/>
            <w:tcBorders>
              <w:top w:val="single" w:sz="4" w:space="0" w:color="auto"/>
              <w:left w:val="single" w:sz="4" w:space="0" w:color="auto"/>
              <w:bottom w:val="single" w:sz="4" w:space="0" w:color="auto"/>
              <w:right w:val="single" w:sz="4" w:space="0" w:color="auto"/>
            </w:tcBorders>
          </w:tcPr>
          <w:p w14:paraId="5DBB1886" w14:textId="77777777" w:rsidR="00A43457" w:rsidRPr="0056181E" w:rsidRDefault="00A43457" w:rsidP="003A1BC1">
            <w:pPr>
              <w:jc w:val="both"/>
              <w:rPr>
                <w:rFonts w:ascii="Verdana" w:hAnsi="Verdana" w:cs="Times New Roman"/>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011E969" w14:textId="77777777" w:rsidR="00A43457" w:rsidRPr="0056181E" w:rsidRDefault="00A43457" w:rsidP="003A1BC1">
            <w:pPr>
              <w:jc w:val="both"/>
              <w:rPr>
                <w:rFonts w:ascii="Verdana" w:hAnsi="Verdana" w:cs="Times New Roman"/>
                <w:bCs/>
                <w:sz w:val="20"/>
                <w:szCs w:val="20"/>
              </w:rPr>
            </w:pPr>
          </w:p>
        </w:tc>
      </w:tr>
      <w:tr w:rsidR="0056181E" w:rsidRPr="0056181E" w14:paraId="6B058FE6" w14:textId="5A345116" w:rsidTr="002170E0">
        <w:tc>
          <w:tcPr>
            <w:tcW w:w="14596" w:type="dxa"/>
            <w:gridSpan w:val="4"/>
            <w:tcBorders>
              <w:top w:val="single" w:sz="4" w:space="0" w:color="auto"/>
              <w:left w:val="single" w:sz="4" w:space="0" w:color="auto"/>
              <w:bottom w:val="single" w:sz="4" w:space="0" w:color="auto"/>
              <w:right w:val="single" w:sz="4" w:space="0" w:color="auto"/>
            </w:tcBorders>
          </w:tcPr>
          <w:p w14:paraId="2417A112" w14:textId="7E5518C6" w:rsidR="00146FEC" w:rsidRPr="0056181E" w:rsidRDefault="00146FEC" w:rsidP="003A1BC1">
            <w:pPr>
              <w:jc w:val="center"/>
              <w:rPr>
                <w:rFonts w:ascii="Verdana" w:hAnsi="Verdana" w:cs="Times New Roman"/>
                <w:b/>
                <w:bCs/>
                <w:sz w:val="20"/>
                <w:szCs w:val="20"/>
              </w:rPr>
            </w:pPr>
            <w:r w:rsidRPr="0056181E">
              <w:rPr>
                <w:rFonts w:ascii="Verdana" w:hAnsi="Verdana" w:cs="Times New Roman"/>
                <w:b/>
                <w:bCs/>
                <w:sz w:val="20"/>
                <w:szCs w:val="20"/>
              </w:rPr>
              <w:t>KITI KLAUSIMAI</w:t>
            </w:r>
          </w:p>
        </w:tc>
      </w:tr>
      <w:tr w:rsidR="0056181E" w:rsidRPr="0056181E" w14:paraId="61158C48" w14:textId="398AEE7B" w:rsidTr="00A43457">
        <w:tc>
          <w:tcPr>
            <w:tcW w:w="805" w:type="dxa"/>
            <w:tcBorders>
              <w:top w:val="single" w:sz="4" w:space="0" w:color="auto"/>
              <w:left w:val="single" w:sz="4" w:space="0" w:color="auto"/>
              <w:bottom w:val="single" w:sz="4" w:space="0" w:color="auto"/>
              <w:right w:val="single" w:sz="4" w:space="0" w:color="auto"/>
            </w:tcBorders>
          </w:tcPr>
          <w:p w14:paraId="4F6E5D0B" w14:textId="77777777" w:rsidR="00A43457" w:rsidRPr="0056181E" w:rsidRDefault="00A43457"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A43457" w:rsidRPr="0056181E" w:rsidRDefault="00A43457" w:rsidP="003A1BC1">
            <w:pPr>
              <w:jc w:val="both"/>
              <w:rPr>
                <w:rFonts w:ascii="Verdana" w:hAnsi="Verdana" w:cs="Times New Roman"/>
                <w:bCs/>
                <w:i/>
                <w:iCs/>
                <w:sz w:val="20"/>
                <w:szCs w:val="20"/>
              </w:rPr>
            </w:pPr>
            <w:r w:rsidRPr="0056181E">
              <w:rPr>
                <w:rFonts w:ascii="Verdana" w:hAnsi="Verdana" w:cs="Times New Roman"/>
                <w:bCs/>
                <w:i/>
                <w:iCs/>
                <w:sz w:val="20"/>
                <w:szCs w:val="20"/>
              </w:rPr>
              <w:t>Ar dalyvautumėte šiame pirkime? Jeigu „Ne“, prašome nurodyti kodėl.</w:t>
            </w:r>
          </w:p>
        </w:tc>
        <w:tc>
          <w:tcPr>
            <w:tcW w:w="4111" w:type="dxa"/>
            <w:tcBorders>
              <w:top w:val="single" w:sz="4" w:space="0" w:color="auto"/>
              <w:left w:val="single" w:sz="4" w:space="0" w:color="auto"/>
              <w:bottom w:val="single" w:sz="4" w:space="0" w:color="auto"/>
              <w:right w:val="single" w:sz="4" w:space="0" w:color="auto"/>
            </w:tcBorders>
          </w:tcPr>
          <w:p w14:paraId="54BFE734" w14:textId="35E0B87D" w:rsidR="00A43457" w:rsidRPr="0056181E" w:rsidRDefault="00A43457" w:rsidP="003A1BC1">
            <w:pPr>
              <w:jc w:val="both"/>
              <w:rPr>
                <w:rFonts w:ascii="Verdana" w:hAnsi="Verdana" w:cs="Times New Roman"/>
                <w:bCs/>
                <w:sz w:val="20"/>
                <w:szCs w:val="20"/>
              </w:rPr>
            </w:pPr>
            <w:r w:rsidRPr="0056181E">
              <w:rPr>
                <w:rFonts w:ascii="Verdana" w:hAnsi="Verdana" w:cs="Times New Roman"/>
                <w:bCs/>
                <w:sz w:val="20"/>
                <w:szCs w:val="20"/>
              </w:rPr>
              <w:t>Jei pirkime bus gaminami įrenginiai -</w:t>
            </w:r>
          </w:p>
        </w:tc>
        <w:tc>
          <w:tcPr>
            <w:tcW w:w="3686" w:type="dxa"/>
            <w:tcBorders>
              <w:top w:val="single" w:sz="4" w:space="0" w:color="auto"/>
              <w:left w:val="single" w:sz="4" w:space="0" w:color="auto"/>
              <w:bottom w:val="single" w:sz="4" w:space="0" w:color="auto"/>
              <w:right w:val="single" w:sz="4" w:space="0" w:color="auto"/>
            </w:tcBorders>
          </w:tcPr>
          <w:p w14:paraId="21EBAE57" w14:textId="1DBFACD5" w:rsidR="00A43457" w:rsidRPr="0056181E" w:rsidRDefault="00A43457" w:rsidP="003A1BC1">
            <w:pPr>
              <w:jc w:val="both"/>
              <w:rPr>
                <w:rFonts w:ascii="Verdana" w:hAnsi="Verdana" w:cs="Times New Roman"/>
                <w:bCs/>
                <w:sz w:val="20"/>
                <w:szCs w:val="20"/>
              </w:rPr>
            </w:pPr>
            <w:r w:rsidRPr="0056181E">
              <w:rPr>
                <w:rFonts w:ascii="Verdana" w:hAnsi="Verdana" w:cs="Times New Roman"/>
                <w:bCs/>
                <w:sz w:val="20"/>
                <w:szCs w:val="20"/>
              </w:rPr>
              <w:t>Dėkojame už atsakymą.</w:t>
            </w:r>
          </w:p>
        </w:tc>
      </w:tr>
    </w:tbl>
    <w:p w14:paraId="12B3908F" w14:textId="77777777" w:rsidR="00C42FDE" w:rsidRPr="0056181E" w:rsidRDefault="00C42FDE" w:rsidP="005A5E3A">
      <w:pPr>
        <w:jc w:val="both"/>
        <w:rPr>
          <w:rFonts w:ascii="Verdana" w:hAnsi="Verdana" w:cs="Times New Roman"/>
          <w:bCs/>
          <w:sz w:val="20"/>
          <w:szCs w:val="20"/>
          <w:lang w:val="lt-LT"/>
        </w:rPr>
      </w:pPr>
    </w:p>
    <w:p w14:paraId="7B55ABFC" w14:textId="1B4D0019" w:rsidR="0056181E" w:rsidRPr="0056181E" w:rsidRDefault="0056181E" w:rsidP="0056181E">
      <w:pPr>
        <w:pStyle w:val="ListParagraph"/>
        <w:tabs>
          <w:tab w:val="left" w:pos="1134"/>
        </w:tabs>
        <w:spacing w:before="120"/>
        <w:ind w:left="0" w:firstLine="709"/>
        <w:contextualSpacing w:val="0"/>
        <w:jc w:val="both"/>
        <w:rPr>
          <w:rFonts w:ascii="Verdana" w:hAnsi="Verdana" w:cs="Times New Roman"/>
          <w:sz w:val="20"/>
          <w:szCs w:val="20"/>
          <w:lang w:val="lt-LT"/>
        </w:rPr>
      </w:pPr>
      <w:r w:rsidRPr="0056181E">
        <w:rPr>
          <w:rFonts w:ascii="Verdana" w:hAnsi="Verdana" w:cs="Times New Roman"/>
          <w:sz w:val="20"/>
          <w:szCs w:val="20"/>
          <w:lang w:val="lt-LT"/>
        </w:rPr>
        <w:t xml:space="preserve">Informuojame, kad Perkančioji organizacija artimiausiu metu planuoja </w:t>
      </w:r>
      <w:r w:rsidRPr="0056181E">
        <w:rPr>
          <w:rFonts w:ascii="Verdana" w:hAnsi="Verdana" w:cs="Times New Roman"/>
          <w:sz w:val="20"/>
          <w:szCs w:val="20"/>
          <w:lang w:val="lt-LT"/>
        </w:rPr>
        <w:t>kviesti tiekėjus teikti pasiūlymus</w:t>
      </w:r>
      <w:r w:rsidRPr="0056181E">
        <w:rPr>
          <w:rFonts w:ascii="Verdana" w:hAnsi="Verdana" w:cs="Times New Roman"/>
          <w:sz w:val="20"/>
          <w:szCs w:val="20"/>
          <w:lang w:val="lt-LT"/>
        </w:rPr>
        <w:t>. Prašome sekti informaciją Centriniame viešųjų pirkimų portale (https://viesiejipirkimai.lt).</w:t>
      </w:r>
    </w:p>
    <w:p w14:paraId="20B3E9DF" w14:textId="77777777" w:rsidR="0056181E" w:rsidRPr="0056181E" w:rsidRDefault="0056181E" w:rsidP="0056181E">
      <w:pPr>
        <w:pStyle w:val="ListParagraph"/>
        <w:tabs>
          <w:tab w:val="left" w:pos="1134"/>
        </w:tabs>
        <w:spacing w:before="120"/>
        <w:ind w:left="0" w:firstLine="709"/>
        <w:jc w:val="both"/>
        <w:rPr>
          <w:rFonts w:ascii="Verdana" w:hAnsi="Verdana" w:cs="Times New Roman"/>
          <w:sz w:val="20"/>
          <w:szCs w:val="20"/>
          <w:lang w:val="lt-LT"/>
        </w:rPr>
      </w:pPr>
      <w:r w:rsidRPr="0056181E">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w:t>
      </w:r>
      <w:r w:rsidRPr="0056181E">
        <w:rPr>
          <w:rFonts w:ascii="Verdana" w:hAnsi="Verdana" w:cs="Times New Roman"/>
          <w:sz w:val="20"/>
          <w:szCs w:val="20"/>
          <w:lang w:val="lt-LT"/>
        </w:rPr>
        <w:lastRenderedPageBreak/>
        <w:t>atsidarius skilčiai „Pateikite išsamią informaciją apie ją”, tiekėjas turi nurodyti, kokia konsultacija teikta (informacija turėtų būti pateikta tokiu detalumu, kad pirkimo vykdytojas galėtų identifikuoti konsultacijos teikėją ir konsultacijos esmę)“</w:t>
      </w:r>
      <w:r w:rsidRPr="0056181E">
        <w:rPr>
          <w:rStyle w:val="FootnoteReference"/>
          <w:rFonts w:ascii="Verdana" w:hAnsi="Verdana" w:cs="Times New Roman"/>
          <w:sz w:val="20"/>
          <w:szCs w:val="20"/>
          <w:lang w:val="lt-LT"/>
        </w:rPr>
        <w:footnoteReference w:id="1"/>
      </w:r>
      <w:r w:rsidRPr="0056181E">
        <w:rPr>
          <w:rFonts w:ascii="Verdana" w:hAnsi="Verdana" w:cs="Times New Roman"/>
          <w:sz w:val="20"/>
          <w:szCs w:val="20"/>
          <w:lang w:val="lt-LT"/>
        </w:rPr>
        <w:t>.</w:t>
      </w:r>
    </w:p>
    <w:p w14:paraId="1C85169B" w14:textId="77777777" w:rsidR="00D969AE" w:rsidRPr="0056181E" w:rsidRDefault="00D969AE" w:rsidP="00D969AE">
      <w:pPr>
        <w:spacing w:after="0" w:line="320" w:lineRule="exact"/>
        <w:ind w:firstLine="709"/>
        <w:jc w:val="both"/>
        <w:rPr>
          <w:rFonts w:ascii="Verdana" w:hAnsi="Verdana" w:cs="Times New Roman"/>
          <w:sz w:val="20"/>
          <w:szCs w:val="20"/>
          <w:lang w:val="lt-LT"/>
        </w:rPr>
      </w:pPr>
    </w:p>
    <w:sectPr w:rsidR="00D969AE" w:rsidRPr="0056181E" w:rsidSect="00A43457">
      <w:pgSz w:w="16840" w:h="11907" w:orient="landscape"/>
      <w:pgMar w:top="1701" w:right="1134" w:bottom="567"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6D9EC" w14:textId="77777777" w:rsidR="0056181E" w:rsidRDefault="0056181E" w:rsidP="0056181E">
      <w:pPr>
        <w:spacing w:after="0" w:line="240" w:lineRule="auto"/>
      </w:pPr>
      <w:r>
        <w:separator/>
      </w:r>
    </w:p>
  </w:endnote>
  <w:endnote w:type="continuationSeparator" w:id="0">
    <w:p w14:paraId="0DEDEACE" w14:textId="77777777" w:rsidR="0056181E" w:rsidRDefault="0056181E" w:rsidP="0056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6082B" w14:textId="77777777" w:rsidR="0056181E" w:rsidRDefault="0056181E" w:rsidP="0056181E">
      <w:pPr>
        <w:spacing w:after="0" w:line="240" w:lineRule="auto"/>
      </w:pPr>
      <w:r>
        <w:separator/>
      </w:r>
    </w:p>
  </w:footnote>
  <w:footnote w:type="continuationSeparator" w:id="0">
    <w:p w14:paraId="548F28C6" w14:textId="77777777" w:rsidR="0056181E" w:rsidRDefault="0056181E" w:rsidP="0056181E">
      <w:pPr>
        <w:spacing w:after="0" w:line="240" w:lineRule="auto"/>
      </w:pPr>
      <w:r>
        <w:continuationSeparator/>
      </w:r>
    </w:p>
  </w:footnote>
  <w:footnote w:id="1">
    <w:p w14:paraId="311FC549" w14:textId="77777777" w:rsidR="0056181E" w:rsidRPr="00224EE7" w:rsidRDefault="0056181E" w:rsidP="0056181E">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6373C82"/>
    <w:multiLevelType w:val="hybridMultilevel"/>
    <w:tmpl w:val="9F540B0A"/>
    <w:lvl w:ilvl="0" w:tplc="301ABB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71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2E39"/>
    <w:rsid w:val="000171C2"/>
    <w:rsid w:val="00017322"/>
    <w:rsid w:val="00060673"/>
    <w:rsid w:val="000725BC"/>
    <w:rsid w:val="00073F5B"/>
    <w:rsid w:val="00074A62"/>
    <w:rsid w:val="000B70C2"/>
    <w:rsid w:val="000B712D"/>
    <w:rsid w:val="000D07DE"/>
    <w:rsid w:val="00146FEC"/>
    <w:rsid w:val="0015228A"/>
    <w:rsid w:val="00152D96"/>
    <w:rsid w:val="00162F3B"/>
    <w:rsid w:val="00195E41"/>
    <w:rsid w:val="001D39FD"/>
    <w:rsid w:val="001D5D40"/>
    <w:rsid w:val="001D5EED"/>
    <w:rsid w:val="001F4D6E"/>
    <w:rsid w:val="00256B43"/>
    <w:rsid w:val="00257F32"/>
    <w:rsid w:val="002A01B7"/>
    <w:rsid w:val="002A157C"/>
    <w:rsid w:val="002A3FCC"/>
    <w:rsid w:val="002A5A9E"/>
    <w:rsid w:val="002C04D5"/>
    <w:rsid w:val="002D6CDA"/>
    <w:rsid w:val="002E50B3"/>
    <w:rsid w:val="003105F5"/>
    <w:rsid w:val="00321199"/>
    <w:rsid w:val="0033293D"/>
    <w:rsid w:val="003952CD"/>
    <w:rsid w:val="003A1BC1"/>
    <w:rsid w:val="003B6CA8"/>
    <w:rsid w:val="003B70B3"/>
    <w:rsid w:val="003C0F76"/>
    <w:rsid w:val="003D364C"/>
    <w:rsid w:val="004218C3"/>
    <w:rsid w:val="004242D9"/>
    <w:rsid w:val="00461997"/>
    <w:rsid w:val="00461EDA"/>
    <w:rsid w:val="00467D45"/>
    <w:rsid w:val="00470110"/>
    <w:rsid w:val="00487A8D"/>
    <w:rsid w:val="0049548C"/>
    <w:rsid w:val="004A78FD"/>
    <w:rsid w:val="004F0108"/>
    <w:rsid w:val="004F2A8E"/>
    <w:rsid w:val="0052146F"/>
    <w:rsid w:val="00532CB6"/>
    <w:rsid w:val="00540B6A"/>
    <w:rsid w:val="0056181E"/>
    <w:rsid w:val="00575D3E"/>
    <w:rsid w:val="00583DA5"/>
    <w:rsid w:val="005A5E3A"/>
    <w:rsid w:val="005B33FF"/>
    <w:rsid w:val="005B3BE1"/>
    <w:rsid w:val="005B3BF9"/>
    <w:rsid w:val="005C3164"/>
    <w:rsid w:val="00667F72"/>
    <w:rsid w:val="0067595B"/>
    <w:rsid w:val="006845F1"/>
    <w:rsid w:val="0068557E"/>
    <w:rsid w:val="006934FF"/>
    <w:rsid w:val="006C175A"/>
    <w:rsid w:val="007412DF"/>
    <w:rsid w:val="00751AC3"/>
    <w:rsid w:val="0075508C"/>
    <w:rsid w:val="007A6C14"/>
    <w:rsid w:val="007B3E5F"/>
    <w:rsid w:val="007C249F"/>
    <w:rsid w:val="007C24D2"/>
    <w:rsid w:val="007E1E40"/>
    <w:rsid w:val="00825B4B"/>
    <w:rsid w:val="00827C2D"/>
    <w:rsid w:val="00832D9D"/>
    <w:rsid w:val="008A6B85"/>
    <w:rsid w:val="008A6EDA"/>
    <w:rsid w:val="008B3618"/>
    <w:rsid w:val="008C525D"/>
    <w:rsid w:val="008D68A4"/>
    <w:rsid w:val="008E1B6C"/>
    <w:rsid w:val="008E7474"/>
    <w:rsid w:val="008F0A70"/>
    <w:rsid w:val="00915960"/>
    <w:rsid w:val="0091634E"/>
    <w:rsid w:val="00936B6D"/>
    <w:rsid w:val="00947583"/>
    <w:rsid w:val="009A197A"/>
    <w:rsid w:val="009B6761"/>
    <w:rsid w:val="009C540C"/>
    <w:rsid w:val="009C71D3"/>
    <w:rsid w:val="009F162D"/>
    <w:rsid w:val="009F76D2"/>
    <w:rsid w:val="00A137A7"/>
    <w:rsid w:val="00A175A3"/>
    <w:rsid w:val="00A30A28"/>
    <w:rsid w:val="00A43457"/>
    <w:rsid w:val="00A618FA"/>
    <w:rsid w:val="00A71B79"/>
    <w:rsid w:val="00A73849"/>
    <w:rsid w:val="00A93542"/>
    <w:rsid w:val="00AA005B"/>
    <w:rsid w:val="00AB29BB"/>
    <w:rsid w:val="00AE2172"/>
    <w:rsid w:val="00AE5962"/>
    <w:rsid w:val="00AF7DFF"/>
    <w:rsid w:val="00B00DCF"/>
    <w:rsid w:val="00B207A4"/>
    <w:rsid w:val="00B25E75"/>
    <w:rsid w:val="00B60DB2"/>
    <w:rsid w:val="00B714AC"/>
    <w:rsid w:val="00B721E8"/>
    <w:rsid w:val="00B77E09"/>
    <w:rsid w:val="00B81B1B"/>
    <w:rsid w:val="00B953F0"/>
    <w:rsid w:val="00C07A71"/>
    <w:rsid w:val="00C42FDE"/>
    <w:rsid w:val="00C764BA"/>
    <w:rsid w:val="00C81ADF"/>
    <w:rsid w:val="00C9220C"/>
    <w:rsid w:val="00CB57F9"/>
    <w:rsid w:val="00D530FB"/>
    <w:rsid w:val="00D73A7A"/>
    <w:rsid w:val="00D969AE"/>
    <w:rsid w:val="00DA7CAE"/>
    <w:rsid w:val="00DC3075"/>
    <w:rsid w:val="00DE0A95"/>
    <w:rsid w:val="00DE4FBC"/>
    <w:rsid w:val="00DE5623"/>
    <w:rsid w:val="00DE7D11"/>
    <w:rsid w:val="00E175B1"/>
    <w:rsid w:val="00E22623"/>
    <w:rsid w:val="00E43CC3"/>
    <w:rsid w:val="00E871FA"/>
    <w:rsid w:val="00E93084"/>
    <w:rsid w:val="00E9651D"/>
    <w:rsid w:val="00EB37BC"/>
    <w:rsid w:val="00ED72B5"/>
    <w:rsid w:val="00EE5C0B"/>
    <w:rsid w:val="00EF2594"/>
    <w:rsid w:val="00F0207C"/>
    <w:rsid w:val="00F202F9"/>
    <w:rsid w:val="00F761F5"/>
    <w:rsid w:val="00F76D34"/>
    <w:rsid w:val="00FB1D7E"/>
    <w:rsid w:val="00FB4DA1"/>
    <w:rsid w:val="00FD529B"/>
    <w:rsid w:val="00FE4DEC"/>
    <w:rsid w:val="00FE7D26"/>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A43457"/>
  </w:style>
  <w:style w:type="paragraph" w:styleId="FootnoteText">
    <w:name w:val="footnote text"/>
    <w:basedOn w:val="Normal"/>
    <w:link w:val="FootnoteTextChar"/>
    <w:uiPriority w:val="99"/>
    <w:semiHidden/>
    <w:unhideWhenUsed/>
    <w:rsid w:val="00561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81E"/>
    <w:rPr>
      <w:sz w:val="20"/>
      <w:szCs w:val="20"/>
    </w:rPr>
  </w:style>
  <w:style w:type="character" w:styleId="FootnoteReference">
    <w:name w:val="footnote reference"/>
    <w:basedOn w:val="DefaultParagraphFont"/>
    <w:uiPriority w:val="99"/>
    <w:semiHidden/>
    <w:unhideWhenUsed/>
    <w:rsid w:val="00561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76C5B852BCE474080FADAFE6819955A" ma:contentTypeVersion="6" ma:contentTypeDescription="Kurkite naują dokumentą." ma:contentTypeScope="" ma:versionID="7c8c0a70eb2bf64f29aa3cd2724d7a89">
  <xsd:schema xmlns:xsd="http://www.w3.org/2001/XMLSchema" xmlns:xs="http://www.w3.org/2001/XMLSchema" xmlns:p="http://schemas.microsoft.com/office/2006/metadata/properties" xmlns:ns2="a41c44fb-989f-4868-85f2-0eab9354c820" xmlns:ns3="33a2065d-ca99-4511-b355-447659578851" targetNamespace="http://schemas.microsoft.com/office/2006/metadata/properties" ma:root="true" ma:fieldsID="4eacfba08034c506208598a4e9832450" ns2:_="" ns3:_="">
    <xsd:import namespace="a41c44fb-989f-4868-85f2-0eab9354c820"/>
    <xsd:import namespace="33a2065d-ca99-4511-b355-4476595788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44fb-989f-4868-85f2-0eab9354c82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a2065d-ca99-4511-b355-4476595788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41c44fb-989f-4868-85f2-0eab9354c820">
      <UserInfo>
        <DisplayName>Elemento Viešųjų pirkimų komisija 2024 (1) nariai</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1B6B5-12D6-4FC9-B66D-D9C97024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44fb-989f-4868-85f2-0eab9354c820"/>
    <ds:schemaRef ds:uri="33a2065d-ca99-4511-b355-447659578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BE0E9-2428-4038-BBA5-3C9D47A5227E}">
  <ds:schemaRefs>
    <ds:schemaRef ds:uri="http://purl.org/dc/dcmitype/"/>
    <ds:schemaRef ds:uri="http://www.w3.org/XML/1998/namespace"/>
    <ds:schemaRef ds:uri="33a2065d-ca99-4511-b355-44765957885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a41c44fb-989f-4868-85f2-0eab9354c82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B339AA3-CE40-43BA-840E-5BCE32F0EE27}">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3287</Words>
  <Characters>1875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5</cp:revision>
  <dcterms:created xsi:type="dcterms:W3CDTF">2024-10-09T08:58:00Z</dcterms:created>
  <dcterms:modified xsi:type="dcterms:W3CDTF">2024-12-19T10:14:00Z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0x010100876C5B852BCE474080FADAFE6819955A</vt:lpwstr>
  </property>
</Properties>
</file>