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650D" w14:textId="77777777" w:rsidR="00C40042" w:rsidRPr="00E8094B" w:rsidRDefault="00C80B79" w:rsidP="00C40042">
      <w:pPr>
        <w:spacing w:after="0" w:line="240" w:lineRule="auto"/>
        <w:ind w:left="7200" w:right="-846"/>
        <w:rPr>
          <w:rFonts w:ascii="Times New Roman" w:eastAsia="Calibri" w:hAnsi="Times New Roman" w:cs="Times New Roman"/>
          <w:color w:val="007BB8"/>
          <w:sz w:val="24"/>
          <w:szCs w:val="24"/>
        </w:rPr>
      </w:pPr>
      <w:r w:rsidRPr="00E8094B">
        <w:rPr>
          <w:rFonts w:ascii="Times New Roman" w:eastAsia="Calibri" w:hAnsi="Times New Roman" w:cs="Times New Roman"/>
          <w:color w:val="007BB8"/>
          <w:sz w:val="24"/>
          <w:szCs w:val="24"/>
        </w:rPr>
        <w:t xml:space="preserve">Pirkimo sąlygų </w:t>
      </w:r>
      <w:r w:rsidR="00C40042" w:rsidRPr="00E8094B">
        <w:rPr>
          <w:rFonts w:ascii="Times New Roman" w:eastAsia="Calibri" w:hAnsi="Times New Roman" w:cs="Times New Roman"/>
          <w:color w:val="007BB8"/>
          <w:sz w:val="24"/>
          <w:szCs w:val="24"/>
        </w:rPr>
        <w:t>4</w:t>
      </w:r>
      <w:r w:rsidRPr="00E8094B">
        <w:rPr>
          <w:rFonts w:ascii="Times New Roman" w:eastAsia="Calibri" w:hAnsi="Times New Roman" w:cs="Times New Roman"/>
          <w:color w:val="007BB8"/>
          <w:sz w:val="24"/>
          <w:szCs w:val="24"/>
        </w:rPr>
        <w:t xml:space="preserve"> priedas </w:t>
      </w:r>
    </w:p>
    <w:p w14:paraId="66D18EE4" w14:textId="7C386AD9" w:rsidR="00C80B79" w:rsidRPr="00E8094B" w:rsidRDefault="00C80B79" w:rsidP="00C40042">
      <w:pPr>
        <w:spacing w:after="0" w:line="240" w:lineRule="auto"/>
        <w:ind w:left="5040" w:right="-846" w:firstLine="720"/>
        <w:jc w:val="center"/>
        <w:rPr>
          <w:rFonts w:ascii="Times New Roman" w:eastAsia="Calibri" w:hAnsi="Times New Roman" w:cs="Times New Roman"/>
          <w:color w:val="007BB8"/>
          <w:sz w:val="24"/>
          <w:szCs w:val="24"/>
        </w:rPr>
      </w:pPr>
      <w:r w:rsidRPr="00E8094B">
        <w:rPr>
          <w:rFonts w:ascii="Times New Roman" w:eastAsia="Calibri" w:hAnsi="Times New Roman" w:cs="Times New Roman"/>
          <w:color w:val="007BB8"/>
          <w:sz w:val="24"/>
          <w:szCs w:val="24"/>
        </w:rPr>
        <w:t>„Tiekėjų kvalifikacijos reikalavimai“</w:t>
      </w:r>
    </w:p>
    <w:p w14:paraId="761E07F4" w14:textId="77777777" w:rsidR="00C80B79" w:rsidRDefault="00C80B79" w:rsidP="00C80B79">
      <w:pPr>
        <w:spacing w:after="0" w:line="240" w:lineRule="auto"/>
        <w:ind w:right="-846"/>
        <w:jc w:val="right"/>
        <w:rPr>
          <w:rFonts w:ascii="Times New Roman" w:eastAsia="Calibri" w:hAnsi="Times New Roman" w:cs="Times New Roman"/>
          <w:color w:val="007BB8"/>
          <w:sz w:val="24"/>
          <w:szCs w:val="24"/>
        </w:rPr>
      </w:pPr>
    </w:p>
    <w:p w14:paraId="5DDA229C" w14:textId="77777777" w:rsidR="00C80B79" w:rsidRPr="00C80B79" w:rsidRDefault="00C80B79" w:rsidP="004A6F4D">
      <w:pPr>
        <w:spacing w:after="0" w:line="240" w:lineRule="auto"/>
        <w:ind w:right="-846"/>
        <w:rPr>
          <w:rFonts w:ascii="Times New Roman" w:eastAsia="Calibri" w:hAnsi="Times New Roman" w:cs="Times New Roman"/>
          <w:sz w:val="24"/>
          <w:szCs w:val="24"/>
        </w:rPr>
      </w:pPr>
    </w:p>
    <w:p w14:paraId="447F7958" w14:textId="1063C06F" w:rsidR="00CA422E" w:rsidRPr="00E8094B" w:rsidRDefault="00CA422E" w:rsidP="00CA422E">
      <w:pPr>
        <w:spacing w:after="0" w:line="240" w:lineRule="auto"/>
        <w:ind w:right="-846"/>
        <w:jc w:val="center"/>
        <w:rPr>
          <w:rFonts w:ascii="Times New Roman" w:hAnsi="Times New Roman" w:cs="Times New Roman"/>
          <w:b/>
          <w:bCs/>
          <w:color w:val="000000" w:themeColor="text1"/>
          <w:sz w:val="24"/>
          <w:szCs w:val="24"/>
        </w:rPr>
      </w:pPr>
      <w:r w:rsidRPr="00E8094B">
        <w:rPr>
          <w:rFonts w:ascii="Times New Roman" w:hAnsi="Times New Roman" w:cs="Times New Roman"/>
          <w:b/>
          <w:bCs/>
          <w:color w:val="000000" w:themeColor="text1"/>
          <w:sz w:val="24"/>
          <w:szCs w:val="24"/>
        </w:rPr>
        <w:t xml:space="preserve">TIEKĖJŲ KVALIFIKACIJOS REIKALAVIMAI </w:t>
      </w:r>
    </w:p>
    <w:p w14:paraId="695F052D" w14:textId="77777777" w:rsidR="00CA422E" w:rsidRPr="00E8094B" w:rsidRDefault="00CA422E" w:rsidP="00CA422E">
      <w:pPr>
        <w:spacing w:after="0" w:line="240" w:lineRule="auto"/>
        <w:ind w:right="-846"/>
        <w:jc w:val="center"/>
        <w:rPr>
          <w:rFonts w:ascii="Times New Roman" w:hAnsi="Times New Roman" w:cs="Times New Roman"/>
          <w:b/>
          <w:bCs/>
          <w:color w:val="000000" w:themeColor="text1"/>
          <w:sz w:val="24"/>
          <w:szCs w:val="24"/>
        </w:rPr>
      </w:pPr>
    </w:p>
    <w:p w14:paraId="7D5671E0" w14:textId="77777777" w:rsidR="00CA422E" w:rsidRPr="00E8094B" w:rsidRDefault="00CA422E" w:rsidP="00CA422E">
      <w:pPr>
        <w:spacing w:after="0" w:line="240" w:lineRule="auto"/>
        <w:ind w:right="-846" w:firstLine="567"/>
        <w:jc w:val="both"/>
        <w:rPr>
          <w:rFonts w:ascii="Times New Roman" w:hAnsi="Times New Roman" w:cs="Times New Roman"/>
          <w:color w:val="000000" w:themeColor="text1"/>
          <w:sz w:val="24"/>
          <w:szCs w:val="24"/>
        </w:rPr>
      </w:pPr>
      <w:r w:rsidRPr="00E8094B">
        <w:rPr>
          <w:rFonts w:ascii="Times New Roman" w:hAnsi="Times New Roman" w:cs="Times New Roman"/>
          <w:color w:val="000000" w:themeColor="text1"/>
          <w:sz w:val="24"/>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85B991B" w14:textId="77777777" w:rsidR="00CA422E" w:rsidRPr="00E8094B" w:rsidRDefault="00CA422E" w:rsidP="00CA422E">
      <w:pPr>
        <w:spacing w:after="0" w:line="240" w:lineRule="auto"/>
        <w:ind w:right="-846" w:firstLine="567"/>
        <w:jc w:val="both"/>
        <w:rPr>
          <w:rFonts w:ascii="Times New Roman" w:hAnsi="Times New Roman" w:cs="Times New Roman"/>
          <w:color w:val="000000" w:themeColor="text1"/>
          <w:sz w:val="24"/>
          <w:szCs w:val="24"/>
        </w:rPr>
      </w:pPr>
      <w:r w:rsidRPr="00E8094B">
        <w:rPr>
          <w:rFonts w:ascii="Times New Roman" w:hAnsi="Times New Roman" w:cs="Times New Roman"/>
          <w:color w:val="000000" w:themeColor="text1"/>
          <w:sz w:val="24"/>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D0D8F07" w14:textId="77777777" w:rsidR="00CA422E" w:rsidRPr="00E8094B" w:rsidRDefault="00CA422E" w:rsidP="00CA422E">
      <w:pPr>
        <w:spacing w:after="0" w:line="240" w:lineRule="auto"/>
        <w:ind w:right="-846" w:firstLine="567"/>
        <w:jc w:val="both"/>
        <w:rPr>
          <w:rFonts w:ascii="Times New Roman" w:hAnsi="Times New Roman" w:cs="Times New Roman"/>
          <w:color w:val="000000" w:themeColor="text1"/>
          <w:sz w:val="24"/>
          <w:szCs w:val="24"/>
        </w:rPr>
      </w:pPr>
      <w:r w:rsidRPr="00E8094B">
        <w:rPr>
          <w:rFonts w:ascii="Times New Roman" w:hAnsi="Times New Roman" w:cs="Times New Roman"/>
          <w:color w:val="000000" w:themeColor="text1"/>
          <w:sz w:val="24"/>
          <w:szCs w:val="24"/>
        </w:rPr>
        <w:t>3. Perkančioji organizacija gali laikyti, kad tiekėjas neturi reikalaujamo profesinio pajėgumo, jeigu nustato tiekėjo interesų konfliktą, galintį neigiamai paveikti sutarties vykdymą.</w:t>
      </w:r>
    </w:p>
    <w:p w14:paraId="3174E847" w14:textId="5C2A422C" w:rsidR="00CA422E" w:rsidRDefault="5BEDD95A" w:rsidP="3DB7829A">
      <w:pPr>
        <w:spacing w:after="0" w:line="240" w:lineRule="auto"/>
        <w:ind w:right="-846" w:firstLine="567"/>
        <w:jc w:val="both"/>
        <w:rPr>
          <w:rFonts w:ascii="Times New Roman" w:hAnsi="Times New Roman" w:cs="Times New Roman"/>
          <w:color w:val="000000" w:themeColor="text1"/>
          <w:sz w:val="24"/>
          <w:szCs w:val="24"/>
        </w:rPr>
      </w:pPr>
      <w:r w:rsidRPr="5ACD4A80">
        <w:rPr>
          <w:rFonts w:ascii="Times New Roman" w:hAnsi="Times New Roman" w:cs="Times New Roman"/>
          <w:color w:val="000000" w:themeColor="text1"/>
          <w:sz w:val="24"/>
          <w:szCs w:val="24"/>
        </w:rPr>
        <w:t>4</w:t>
      </w:r>
      <w:r w:rsidR="4C561D07" w:rsidRPr="5ACD4A80">
        <w:rPr>
          <w:rFonts w:ascii="Times New Roman" w:hAnsi="Times New Roman" w:cs="Times New Roman"/>
          <w:color w:val="000000" w:themeColor="text1"/>
          <w:sz w:val="24"/>
          <w:szCs w:val="24"/>
        </w:rPr>
        <w:t>.</w:t>
      </w:r>
      <w:r w:rsidR="00CA422E" w:rsidRPr="5ACD4A80">
        <w:rPr>
          <w:rFonts w:ascii="Times New Roman" w:hAnsi="Times New Roman" w:cs="Times New Roman"/>
          <w:color w:val="000000" w:themeColor="text1"/>
          <w:sz w:val="24"/>
          <w:szCs w:val="24"/>
        </w:rPr>
        <w:t xml:space="preserve"> Tiekėjams keliami kvalifikacijos reikalavimai:</w:t>
      </w:r>
    </w:p>
    <w:p w14:paraId="4B42CC33" w14:textId="29C7FF85" w:rsidR="00002BDD" w:rsidRPr="00E8094B" w:rsidRDefault="00002BDD" w:rsidP="00002BDD">
      <w:pPr>
        <w:spacing w:after="0" w:line="240" w:lineRule="auto"/>
        <w:ind w:right="-846" w:firstLine="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lentelė</w:t>
      </w:r>
    </w:p>
    <w:tbl>
      <w:tblPr>
        <w:tblStyle w:val="Lentelstinklelis"/>
        <w:tblW w:w="10255"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615"/>
        <w:gridCol w:w="3349"/>
        <w:gridCol w:w="3544"/>
        <w:gridCol w:w="2747"/>
      </w:tblGrid>
      <w:tr w:rsidR="00E8094B" w:rsidRPr="00E8094B" w14:paraId="0C53B1CD" w14:textId="77777777" w:rsidTr="5ACD4A80">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4F1EAB6B" w14:textId="77777777" w:rsidR="00AB1851" w:rsidRPr="00E8094B" w:rsidRDefault="56803C87" w:rsidP="73D7E76B">
            <w:pPr>
              <w:jc w:val="center"/>
              <w:rPr>
                <w:rFonts w:eastAsia="Times New Roman" w:hAnsi="Times New Roman" w:cs="Times New Roman"/>
                <w:b/>
                <w:bCs/>
                <w:color w:val="000000" w:themeColor="text1"/>
                <w:sz w:val="24"/>
                <w:szCs w:val="24"/>
              </w:rPr>
            </w:pPr>
            <w:r w:rsidRPr="00E8094B">
              <w:rPr>
                <w:rFonts w:eastAsia="Times New Roman" w:hAnsi="Times New Roman" w:cs="Times New Roman"/>
                <w:b/>
                <w:bCs/>
                <w:color w:val="000000" w:themeColor="text1"/>
                <w:sz w:val="24"/>
                <w:szCs w:val="24"/>
              </w:rPr>
              <w:t>Eil. Nr.</w:t>
            </w:r>
          </w:p>
        </w:tc>
        <w:tc>
          <w:tcPr>
            <w:tcW w:w="3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66A3187C" w14:textId="77777777" w:rsidR="00AB1851" w:rsidRPr="00E8094B" w:rsidRDefault="56803C87" w:rsidP="73D7E76B">
            <w:pPr>
              <w:jc w:val="center"/>
              <w:rPr>
                <w:rFonts w:eastAsia="Times New Roman" w:hAnsi="Times New Roman" w:cs="Times New Roman"/>
                <w:b/>
                <w:bCs/>
                <w:color w:val="000000" w:themeColor="text1"/>
                <w:sz w:val="24"/>
                <w:szCs w:val="24"/>
              </w:rPr>
            </w:pPr>
            <w:r w:rsidRPr="00E8094B">
              <w:rPr>
                <w:rFonts w:eastAsia="Times New Roman" w:hAnsi="Times New Roman" w:cs="Times New Roman"/>
                <w:b/>
                <w:bCs/>
                <w:color w:val="000000" w:themeColor="text1"/>
                <w:sz w:val="24"/>
                <w:szCs w:val="24"/>
              </w:rPr>
              <w:t>Kvalifikacijos reikalavimas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19EF4D7A" w14:textId="77777777" w:rsidR="00AB1851" w:rsidRPr="00E8094B" w:rsidRDefault="56803C87" w:rsidP="73D7E76B">
            <w:pPr>
              <w:jc w:val="center"/>
              <w:rPr>
                <w:rFonts w:eastAsia="Times New Roman" w:hAnsi="Times New Roman" w:cs="Times New Roman"/>
                <w:b/>
                <w:bCs/>
                <w:color w:val="000000" w:themeColor="text1"/>
                <w:sz w:val="24"/>
                <w:szCs w:val="24"/>
              </w:rPr>
            </w:pPr>
            <w:r w:rsidRPr="00E8094B">
              <w:rPr>
                <w:rFonts w:eastAsia="Times New Roman" w:hAnsi="Times New Roman" w:cs="Times New Roman"/>
                <w:b/>
                <w:bCs/>
                <w:color w:val="000000" w:themeColor="text1"/>
                <w:sz w:val="24"/>
                <w:szCs w:val="24"/>
              </w:rPr>
              <w:t>Atitiktį reikalavimui įrodantys dokumentai</w:t>
            </w:r>
          </w:p>
        </w:tc>
        <w:tc>
          <w:tcPr>
            <w:tcW w:w="2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0C7C018A" w14:textId="77777777" w:rsidR="00AB1851" w:rsidRPr="00E8094B" w:rsidRDefault="56803C87" w:rsidP="73D7E76B">
            <w:pPr>
              <w:jc w:val="center"/>
              <w:rPr>
                <w:rFonts w:eastAsia="Times New Roman" w:hAnsi="Times New Roman" w:cs="Times New Roman"/>
                <w:b/>
                <w:bCs/>
                <w:color w:val="000000" w:themeColor="text1"/>
                <w:sz w:val="24"/>
                <w:szCs w:val="24"/>
              </w:rPr>
            </w:pPr>
            <w:r w:rsidRPr="00E8094B">
              <w:rPr>
                <w:rFonts w:eastAsia="Times New Roman" w:hAnsi="Times New Roman" w:cs="Times New Roman"/>
                <w:b/>
                <w:bCs/>
                <w:color w:val="000000" w:themeColor="text1"/>
                <w:sz w:val="24"/>
                <w:szCs w:val="24"/>
              </w:rPr>
              <w:t>Subjektas, kuris turi atitikti reikalavimą</w:t>
            </w:r>
          </w:p>
        </w:tc>
      </w:tr>
      <w:tr w:rsidR="00E8094B" w:rsidRPr="00E8094B" w14:paraId="70A9A60D" w14:textId="77777777" w:rsidTr="5ACD4A80">
        <w:trPr>
          <w:trHeight w:val="300"/>
        </w:trPr>
        <w:tc>
          <w:tcPr>
            <w:tcW w:w="10255"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1D8AE76" w14:textId="77777777" w:rsidR="00AB1851" w:rsidRPr="00E8094B" w:rsidRDefault="56803C87" w:rsidP="73D7E76B">
            <w:pPr>
              <w:jc w:val="both"/>
              <w:rPr>
                <w:rFonts w:eastAsia="Times New Roman" w:hAnsi="Times New Roman" w:cs="Times New Roman"/>
                <w:b/>
                <w:bCs/>
                <w:color w:val="000000" w:themeColor="text1"/>
                <w:sz w:val="24"/>
                <w:szCs w:val="24"/>
              </w:rPr>
            </w:pPr>
            <w:r w:rsidRPr="00E8094B">
              <w:rPr>
                <w:rFonts w:eastAsia="Times New Roman" w:hAnsi="Times New Roman" w:cs="Times New Roman"/>
                <w:b/>
                <w:bCs/>
                <w:color w:val="000000" w:themeColor="text1"/>
                <w:sz w:val="24"/>
                <w:szCs w:val="24"/>
              </w:rPr>
              <w:t>Techninis ir profesinis pajėgumas</w:t>
            </w:r>
          </w:p>
        </w:tc>
      </w:tr>
      <w:tr w:rsidR="00E8094B" w:rsidRPr="00E8094B" w14:paraId="438ACCEC" w14:textId="77777777" w:rsidTr="5ACD4A80">
        <w:trPr>
          <w:trHeight w:val="4668"/>
        </w:trPr>
        <w:tc>
          <w:tcPr>
            <w:tcW w:w="615" w:type="dxa"/>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375441FA" w14:textId="77777777" w:rsidR="00AB1851" w:rsidRPr="00E8094B" w:rsidRDefault="56803C87" w:rsidP="73D7E76B">
            <w:pPr>
              <w:tabs>
                <w:tab w:val="left" w:pos="324"/>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1.</w:t>
            </w:r>
          </w:p>
        </w:tc>
        <w:tc>
          <w:tcPr>
            <w:tcW w:w="3349" w:type="dxa"/>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3673EAF6" w14:textId="76C70115" w:rsidR="00AB1851" w:rsidRPr="00E8094B" w:rsidRDefault="28CC5D8C"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Tiekėjas per paskutinius 3 (tris) metus iki pasiūlymo pateikimo termino pabaigos, </w:t>
            </w:r>
            <w:r w:rsidR="00752EA0">
              <w:rPr>
                <w:rFonts w:eastAsia="Times New Roman" w:hAnsi="Times New Roman" w:cs="Times New Roman"/>
                <w:color w:val="000000" w:themeColor="text1"/>
                <w:sz w:val="24"/>
                <w:szCs w:val="24"/>
              </w:rPr>
              <w:t xml:space="preserve">o </w:t>
            </w:r>
            <w:r w:rsidRPr="00E8094B">
              <w:rPr>
                <w:rFonts w:eastAsia="Times New Roman" w:hAnsi="Times New Roman" w:cs="Times New Roman"/>
                <w:color w:val="000000" w:themeColor="text1"/>
                <w:sz w:val="24"/>
                <w:szCs w:val="24"/>
              </w:rPr>
              <w:t>jeigu tiekėjas įregistruotas vėliau, per laiką nuo tiekėjo registracijos dienos,</w:t>
            </w:r>
            <w:r w:rsidR="3E2027E6" w:rsidRPr="00E8094B">
              <w:rPr>
                <w:rFonts w:eastAsia="Times New Roman" w:hAnsi="Times New Roman" w:cs="Times New Roman"/>
                <w:color w:val="000000" w:themeColor="text1"/>
                <w:sz w:val="24"/>
                <w:szCs w:val="24"/>
              </w:rPr>
              <w:t xml:space="preserve"> </w:t>
            </w:r>
            <w:r w:rsidR="5BE5C926" w:rsidRPr="00E8094B">
              <w:rPr>
                <w:rFonts w:eastAsia="Times New Roman" w:hAnsi="Times New Roman" w:cs="Times New Roman"/>
                <w:color w:val="000000" w:themeColor="text1"/>
                <w:sz w:val="24"/>
                <w:szCs w:val="24"/>
              </w:rPr>
              <w:t xml:space="preserve"> t</w:t>
            </w:r>
            <w:r w:rsidR="42BB25EF" w:rsidRPr="00E8094B">
              <w:rPr>
                <w:rFonts w:eastAsia="Times New Roman" w:hAnsi="Times New Roman" w:cs="Times New Roman"/>
                <w:color w:val="000000" w:themeColor="text1"/>
                <w:sz w:val="24"/>
                <w:szCs w:val="24"/>
              </w:rPr>
              <w:t>uri būti</w:t>
            </w:r>
            <w:r w:rsidR="3E2027E6" w:rsidRPr="00E8094B">
              <w:rPr>
                <w:rFonts w:eastAsia="Times New Roman" w:hAnsi="Times New Roman" w:cs="Times New Roman"/>
                <w:color w:val="000000" w:themeColor="text1"/>
                <w:sz w:val="24"/>
                <w:szCs w:val="24"/>
              </w:rPr>
              <w:t xml:space="preserve"> </w:t>
            </w:r>
            <w:r w:rsidR="285E8794" w:rsidRPr="00E8094B">
              <w:rPr>
                <w:rFonts w:eastAsia="Times New Roman" w:hAnsi="Times New Roman" w:cs="Times New Roman"/>
                <w:color w:val="000000" w:themeColor="text1"/>
                <w:sz w:val="24"/>
                <w:szCs w:val="24"/>
              </w:rPr>
              <w:t xml:space="preserve">tinkamai suteikęs </w:t>
            </w:r>
            <w:r w:rsidR="42ED51B3" w:rsidRPr="00E8094B">
              <w:rPr>
                <w:rFonts w:eastAsia="Times New Roman" w:hAnsi="Times New Roman" w:cs="Times New Roman"/>
                <w:color w:val="000000" w:themeColor="text1"/>
                <w:sz w:val="24"/>
                <w:szCs w:val="24"/>
              </w:rPr>
              <w:t xml:space="preserve">paslaugas, kurių objektas yra </w:t>
            </w:r>
            <w:r w:rsidR="285E8794" w:rsidRPr="00E8094B">
              <w:rPr>
                <w:rFonts w:eastAsia="Times New Roman" w:hAnsi="Times New Roman" w:cs="Times New Roman"/>
                <w:color w:val="000000" w:themeColor="text1"/>
                <w:sz w:val="24"/>
                <w:szCs w:val="24"/>
              </w:rPr>
              <w:t>informacinės sistemos sukūrim</w:t>
            </w:r>
            <w:r w:rsidR="005A5FE8" w:rsidRPr="00E8094B">
              <w:rPr>
                <w:rFonts w:eastAsia="Times New Roman" w:hAnsi="Times New Roman" w:cs="Times New Roman"/>
                <w:color w:val="000000" w:themeColor="text1"/>
                <w:sz w:val="24"/>
                <w:szCs w:val="24"/>
              </w:rPr>
              <w:t>as</w:t>
            </w:r>
            <w:r w:rsidR="285E8794" w:rsidRPr="00E8094B">
              <w:rPr>
                <w:rFonts w:eastAsia="Times New Roman" w:hAnsi="Times New Roman" w:cs="Times New Roman"/>
                <w:color w:val="000000" w:themeColor="text1"/>
                <w:sz w:val="24"/>
                <w:szCs w:val="24"/>
              </w:rPr>
              <w:t xml:space="preserve"> </w:t>
            </w:r>
            <w:r w:rsidR="4530411B" w:rsidRPr="00E8094B">
              <w:rPr>
                <w:rFonts w:eastAsia="Times New Roman" w:hAnsi="Times New Roman" w:cs="Times New Roman"/>
                <w:color w:val="000000" w:themeColor="text1"/>
                <w:sz w:val="24"/>
                <w:szCs w:val="24"/>
              </w:rPr>
              <w:t xml:space="preserve">ir / </w:t>
            </w:r>
            <w:r w:rsidR="285E8794" w:rsidRPr="00E8094B">
              <w:rPr>
                <w:rFonts w:eastAsia="Times New Roman" w:hAnsi="Times New Roman" w:cs="Times New Roman"/>
                <w:color w:val="000000" w:themeColor="text1"/>
                <w:sz w:val="24"/>
                <w:szCs w:val="24"/>
              </w:rPr>
              <w:t>ar</w:t>
            </w:r>
            <w:r w:rsidR="7F942D8E" w:rsidRPr="00E8094B">
              <w:rPr>
                <w:rFonts w:eastAsia="Times New Roman" w:hAnsi="Times New Roman" w:cs="Times New Roman"/>
                <w:color w:val="000000" w:themeColor="text1"/>
                <w:sz w:val="24"/>
                <w:szCs w:val="24"/>
              </w:rPr>
              <w:t>ba</w:t>
            </w:r>
            <w:r w:rsidR="285E8794" w:rsidRPr="00E8094B">
              <w:rPr>
                <w:rFonts w:eastAsia="Times New Roman" w:hAnsi="Times New Roman" w:cs="Times New Roman"/>
                <w:color w:val="000000" w:themeColor="text1"/>
                <w:sz w:val="24"/>
                <w:szCs w:val="24"/>
              </w:rPr>
              <w:t xml:space="preserve"> modernizavim</w:t>
            </w:r>
            <w:r w:rsidR="54512F58" w:rsidRPr="00E8094B">
              <w:rPr>
                <w:rFonts w:eastAsia="Times New Roman" w:hAnsi="Times New Roman" w:cs="Times New Roman"/>
                <w:color w:val="000000" w:themeColor="text1"/>
                <w:sz w:val="24"/>
                <w:szCs w:val="24"/>
              </w:rPr>
              <w:t>as (</w:t>
            </w:r>
            <w:r w:rsidR="74D695AC" w:rsidRPr="00E8094B">
              <w:rPr>
                <w:rFonts w:eastAsia="Times New Roman" w:hAnsi="Times New Roman" w:cs="Times New Roman"/>
                <w:color w:val="000000" w:themeColor="text1"/>
                <w:sz w:val="24"/>
                <w:szCs w:val="24"/>
              </w:rPr>
              <w:t>vystymas</w:t>
            </w:r>
            <w:r w:rsidR="035E992E" w:rsidRPr="00E8094B">
              <w:rPr>
                <w:rFonts w:eastAsia="Times New Roman" w:hAnsi="Times New Roman" w:cs="Times New Roman"/>
                <w:color w:val="000000" w:themeColor="text1"/>
                <w:sz w:val="24"/>
                <w:szCs w:val="24"/>
              </w:rPr>
              <w:t>)</w:t>
            </w:r>
            <w:r w:rsidR="74D695AC" w:rsidRPr="00E8094B">
              <w:rPr>
                <w:rFonts w:eastAsia="Times New Roman" w:hAnsi="Times New Roman" w:cs="Times New Roman"/>
                <w:color w:val="000000" w:themeColor="text1"/>
                <w:sz w:val="24"/>
                <w:szCs w:val="24"/>
              </w:rPr>
              <w:t xml:space="preserve"> ir</w:t>
            </w:r>
            <w:r w:rsidR="000E6E50" w:rsidRPr="00E8094B">
              <w:rPr>
                <w:rFonts w:eastAsia="Times New Roman" w:hAnsi="Times New Roman" w:cs="Times New Roman"/>
                <w:color w:val="000000" w:themeColor="text1"/>
                <w:sz w:val="24"/>
                <w:szCs w:val="24"/>
              </w:rPr>
              <w:t xml:space="preserve"> / arba</w:t>
            </w:r>
            <w:r w:rsidR="74D695AC" w:rsidRPr="00E8094B">
              <w:rPr>
                <w:rFonts w:eastAsia="Times New Roman" w:hAnsi="Times New Roman" w:cs="Times New Roman"/>
                <w:color w:val="000000" w:themeColor="text1"/>
                <w:sz w:val="24"/>
                <w:szCs w:val="24"/>
              </w:rPr>
              <w:t xml:space="preserve"> priežiūra</w:t>
            </w:r>
            <w:r w:rsidR="1B65465F" w:rsidRPr="00E8094B">
              <w:rPr>
                <w:rFonts w:eastAsia="Times New Roman" w:hAnsi="Times New Roman" w:cs="Times New Roman"/>
                <w:color w:val="000000" w:themeColor="text1"/>
                <w:sz w:val="24"/>
                <w:szCs w:val="24"/>
              </w:rPr>
              <w:t>. Suteiktų paslaugų vertė</w:t>
            </w:r>
            <w:r w:rsidR="7B9268F3" w:rsidRPr="00E8094B">
              <w:rPr>
                <w:rFonts w:eastAsia="Times New Roman" w:hAnsi="Times New Roman" w:cs="Times New Roman"/>
                <w:color w:val="000000" w:themeColor="text1"/>
                <w:sz w:val="24"/>
                <w:szCs w:val="24"/>
              </w:rPr>
              <w:t xml:space="preserve"> </w:t>
            </w:r>
            <w:r w:rsidR="1B65465F" w:rsidRPr="00E8094B">
              <w:rPr>
                <w:rFonts w:eastAsia="Times New Roman" w:hAnsi="Times New Roman" w:cs="Times New Roman"/>
                <w:color w:val="000000" w:themeColor="text1"/>
                <w:sz w:val="24"/>
                <w:szCs w:val="24"/>
              </w:rPr>
              <w:t>turi būti ne mažesnė, nei</w:t>
            </w:r>
            <w:r w:rsidRPr="00E8094B">
              <w:rPr>
                <w:rFonts w:eastAsia="Times New Roman" w:hAnsi="Times New Roman" w:cs="Times New Roman"/>
                <w:color w:val="000000" w:themeColor="text1"/>
                <w:sz w:val="24"/>
                <w:szCs w:val="24"/>
              </w:rPr>
              <w:t xml:space="preserve"> </w:t>
            </w:r>
            <w:r w:rsidR="46AA493B" w:rsidRPr="00E8094B">
              <w:rPr>
                <w:rFonts w:eastAsia="Times New Roman" w:hAnsi="Times New Roman" w:cs="Times New Roman"/>
                <w:color w:val="000000" w:themeColor="text1"/>
                <w:sz w:val="24"/>
                <w:szCs w:val="24"/>
              </w:rPr>
              <w:t>51 487,60</w:t>
            </w:r>
            <w:r w:rsidRPr="00E8094B">
              <w:rPr>
                <w:rFonts w:eastAsia="Times New Roman" w:hAnsi="Times New Roman" w:cs="Times New Roman"/>
                <w:color w:val="000000" w:themeColor="text1"/>
                <w:sz w:val="24"/>
                <w:szCs w:val="24"/>
              </w:rPr>
              <w:t xml:space="preserve"> </w:t>
            </w:r>
            <w:r w:rsidR="3012721B" w:rsidRPr="00E8094B">
              <w:rPr>
                <w:rFonts w:eastAsia="Times New Roman" w:hAnsi="Times New Roman" w:cs="Times New Roman"/>
                <w:color w:val="000000" w:themeColor="text1"/>
                <w:sz w:val="24"/>
                <w:szCs w:val="24"/>
              </w:rPr>
              <w:t>(penkiasdešimt vienas tūkstan</w:t>
            </w:r>
            <w:r w:rsidR="0C4D5B69" w:rsidRPr="00E8094B">
              <w:rPr>
                <w:rFonts w:eastAsia="Times New Roman" w:hAnsi="Times New Roman" w:cs="Times New Roman"/>
                <w:color w:val="000000" w:themeColor="text1"/>
                <w:sz w:val="24"/>
                <w:szCs w:val="24"/>
              </w:rPr>
              <w:t>tis</w:t>
            </w:r>
            <w:r w:rsidR="3012721B" w:rsidRPr="00E8094B">
              <w:rPr>
                <w:rFonts w:eastAsia="Times New Roman" w:hAnsi="Times New Roman" w:cs="Times New Roman"/>
                <w:color w:val="000000" w:themeColor="text1"/>
                <w:sz w:val="24"/>
                <w:szCs w:val="24"/>
              </w:rPr>
              <w:t xml:space="preserve"> keturi šimtai aštuoniasdešimt septyni eurai, 60 ct ) </w:t>
            </w:r>
            <w:r w:rsidRPr="00E8094B">
              <w:rPr>
                <w:rFonts w:eastAsia="Times New Roman" w:hAnsi="Times New Roman" w:cs="Times New Roman"/>
                <w:color w:val="000000" w:themeColor="text1"/>
                <w:sz w:val="24"/>
                <w:szCs w:val="24"/>
              </w:rPr>
              <w:t>Eur be PVM</w:t>
            </w:r>
            <w:r w:rsidR="085DBEA3" w:rsidRPr="00E8094B">
              <w:rPr>
                <w:rFonts w:eastAsia="Times New Roman" w:hAnsi="Times New Roman" w:cs="Times New Roman"/>
                <w:color w:val="000000" w:themeColor="text1"/>
                <w:sz w:val="24"/>
                <w:szCs w:val="24"/>
              </w:rPr>
              <w:t>.</w:t>
            </w:r>
          </w:p>
          <w:p w14:paraId="168AECF0" w14:textId="1D75829F" w:rsidR="744EB593" w:rsidRPr="00E8094B" w:rsidRDefault="744EB593" w:rsidP="73D7E76B">
            <w:pPr>
              <w:tabs>
                <w:tab w:val="left" w:pos="172"/>
              </w:tabs>
              <w:jc w:val="both"/>
              <w:rPr>
                <w:rFonts w:eastAsia="Times New Roman" w:hAnsi="Times New Roman" w:cs="Times New Roman"/>
                <w:color w:val="000000" w:themeColor="text1"/>
                <w:sz w:val="24"/>
                <w:szCs w:val="24"/>
              </w:rPr>
            </w:pPr>
          </w:p>
          <w:p w14:paraId="1809C2BA" w14:textId="6CADAEBC" w:rsidR="00AB1851" w:rsidRPr="00E8094B" w:rsidRDefault="32CEB0E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Informacija </w:t>
            </w:r>
            <w:r w:rsidR="28CC5D8C" w:rsidRPr="00E8094B">
              <w:rPr>
                <w:rFonts w:eastAsia="Times New Roman" w:hAnsi="Times New Roman" w:cs="Times New Roman"/>
                <w:color w:val="000000" w:themeColor="text1"/>
                <w:sz w:val="24"/>
                <w:szCs w:val="24"/>
              </w:rPr>
              <w:t>kvalifikacijai pagrįsti yra tinkama tuo atveju, jeigu pasiūlymo pateikimo metu kurta ar modernizuota informacinė sistema (ar atitinkamas paslaugos rezultatas) yra perduota (-s) gamybinei eksploatacijai.</w:t>
            </w:r>
          </w:p>
          <w:p w14:paraId="49800780" w14:textId="77777777" w:rsidR="00AB1851" w:rsidRPr="00E8094B" w:rsidRDefault="00AB1851" w:rsidP="73D7E76B">
            <w:pPr>
              <w:tabs>
                <w:tab w:val="left" w:pos="172"/>
              </w:tabs>
              <w:jc w:val="both"/>
              <w:rPr>
                <w:rFonts w:eastAsia="Times New Roman" w:hAnsi="Times New Roman" w:cs="Times New Roman"/>
                <w:color w:val="000000" w:themeColor="text1"/>
                <w:sz w:val="24"/>
                <w:szCs w:val="24"/>
              </w:rPr>
            </w:pPr>
          </w:p>
          <w:p w14:paraId="2B0EEA12" w14:textId="77777777" w:rsidR="0098745B" w:rsidRDefault="28CC5D8C" w:rsidP="0098745B">
            <w:pPr>
              <w:tabs>
                <w:tab w:val="left" w:pos="172"/>
              </w:tabs>
              <w:jc w:val="both"/>
              <w:rPr>
                <w:rFonts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Galutinį rezultatą tiekėjas gali būti pasiekęs pagal vieną ar kelias sutartis, sudarytas dėl to paties objekto.</w:t>
            </w:r>
          </w:p>
          <w:p w14:paraId="4FACA09A" w14:textId="56418818" w:rsidR="00AB1851" w:rsidRPr="0098745B" w:rsidRDefault="064F3A5F" w:rsidP="0098745B">
            <w:pPr>
              <w:tabs>
                <w:tab w:val="left" w:pos="172"/>
              </w:tabs>
              <w:jc w:val="both"/>
              <w:rPr>
                <w:rFonts w:hAnsi="Times New Roman" w:cs="Times New Roman"/>
                <w:color w:val="000000" w:themeColor="text1"/>
                <w:sz w:val="24"/>
                <w:szCs w:val="24"/>
              </w:rPr>
            </w:pPr>
            <w:r w:rsidRPr="00E8094B">
              <w:rPr>
                <w:rFonts w:eastAsia="Times New Roman" w:hAnsi="Times New Roman" w:cs="Times New Roman"/>
                <w:b/>
                <w:bCs/>
                <w:color w:val="000000" w:themeColor="text1"/>
                <w:sz w:val="24"/>
                <w:szCs w:val="24"/>
              </w:rPr>
              <w:t>Pastaba</w:t>
            </w:r>
            <w:r w:rsidR="0FB0BB4A" w:rsidRPr="00E8094B">
              <w:rPr>
                <w:rFonts w:eastAsia="Times New Roman" w:hAnsi="Times New Roman" w:cs="Times New Roman"/>
                <w:b/>
                <w:bCs/>
                <w:color w:val="000000" w:themeColor="text1"/>
                <w:sz w:val="24"/>
                <w:szCs w:val="24"/>
              </w:rPr>
              <w:t xml:space="preserve">. </w:t>
            </w:r>
            <w:r w:rsidRPr="00625BCF">
              <w:rPr>
                <w:rFonts w:eastAsia="Times New Roman" w:hAnsi="Times New Roman" w:cs="Times New Roman"/>
                <w:color w:val="000000" w:themeColor="text1"/>
                <w:sz w:val="24"/>
                <w:szCs w:val="24"/>
              </w:rPr>
              <w:t>Tiekėjui nedraudžiama remtis teikiamomis / teiktomis paslaugomis / sutartimi, kurias / kurią tiekėjas vykdė ne vienas, bet kartu su kitais ūkio subjektais. Tačiau tokiu atveju turi būti vertinami būtent konkretaus tiekėjo, dalyvaujančio viešajame pirkime, suteiktos paslaugos, jų apimtis, vertė, o ne visas vykdytos / vykdomos sutarties objektas.</w:t>
            </w:r>
          </w:p>
        </w:tc>
        <w:tc>
          <w:tcPr>
            <w:tcW w:w="3544" w:type="dxa"/>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2C9A0B63" w14:textId="1E35D0B7" w:rsidR="00AB1851" w:rsidRPr="00625BCF" w:rsidRDefault="37CF5CEB" w:rsidP="00625BCF">
            <w:pPr>
              <w:jc w:val="both"/>
              <w:rPr>
                <w:rFonts w:eastAsia="Times New Roman" w:hAnsi="Times New Roman" w:cs="Times New Roman"/>
                <w:sz w:val="24"/>
                <w:szCs w:val="24"/>
              </w:rPr>
            </w:pPr>
            <w:r w:rsidRPr="00625BCF">
              <w:rPr>
                <w:rFonts w:eastAsia="Times New Roman" w:hAnsi="Times New Roman" w:cs="Times New Roman"/>
                <w:sz w:val="24"/>
                <w:szCs w:val="24"/>
              </w:rPr>
              <w:lastRenderedPageBreak/>
              <w:t>Kartu su pasiūlymu</w:t>
            </w:r>
            <w:r w:rsidR="7B3D9867" w:rsidRPr="00625BCF">
              <w:rPr>
                <w:rFonts w:eastAsia="Times New Roman" w:hAnsi="Times New Roman" w:cs="Times New Roman"/>
                <w:sz w:val="24"/>
                <w:szCs w:val="24"/>
              </w:rPr>
              <w:t xml:space="preserve"> tiekėjas privalo pateikti:</w:t>
            </w:r>
          </w:p>
          <w:p w14:paraId="2CB3ADD5" w14:textId="6168EE88" w:rsidR="00AB1851" w:rsidRPr="00625BCF" w:rsidRDefault="36A45027" w:rsidP="00625BCF">
            <w:pPr>
              <w:jc w:val="both"/>
              <w:rPr>
                <w:rFonts w:eastAsia="Times New Roman" w:hAnsi="Times New Roman" w:cs="Times New Roman"/>
                <w:sz w:val="24"/>
                <w:szCs w:val="24"/>
              </w:rPr>
            </w:pPr>
            <w:r w:rsidRPr="00625BCF">
              <w:rPr>
                <w:rFonts w:eastAsia="Times New Roman" w:hAnsi="Times New Roman" w:cs="Times New Roman"/>
                <w:sz w:val="24"/>
                <w:szCs w:val="24"/>
              </w:rPr>
              <w:t>1.</w:t>
            </w:r>
            <w:r w:rsidR="6B80E7B0" w:rsidRPr="00625BCF">
              <w:rPr>
                <w:rFonts w:eastAsia="Times New Roman" w:hAnsi="Times New Roman" w:cs="Times New Roman"/>
                <w:sz w:val="24"/>
                <w:szCs w:val="24"/>
              </w:rPr>
              <w:t>1</w:t>
            </w:r>
            <w:r w:rsidR="5D77B036" w:rsidRPr="00625BCF">
              <w:rPr>
                <w:rFonts w:eastAsia="Times New Roman" w:hAnsi="Times New Roman" w:cs="Times New Roman"/>
                <w:sz w:val="24"/>
                <w:szCs w:val="24"/>
              </w:rPr>
              <w:t xml:space="preserve">. </w:t>
            </w:r>
            <w:r w:rsidR="6B80E7B0" w:rsidRPr="00625BCF">
              <w:rPr>
                <w:rFonts w:eastAsia="Times New Roman" w:hAnsi="Times New Roman" w:cs="Times New Roman"/>
                <w:sz w:val="24"/>
                <w:szCs w:val="24"/>
              </w:rPr>
              <w:t xml:space="preserve">Tiekėjo per paskutinius 3 (tris) metus arba per laiką nuo tiekėjo įregistravimo dienos (jeigu tiekėjas vykdė veiklą mažiau nei 3 (tris) metus) įvykdytų arba vykdomų </w:t>
            </w:r>
            <w:r w:rsidR="73420AC6" w:rsidRPr="00625BCF">
              <w:rPr>
                <w:rFonts w:eastAsia="Times New Roman" w:hAnsi="Times New Roman" w:cs="Times New Roman"/>
                <w:sz w:val="24"/>
                <w:szCs w:val="24"/>
              </w:rPr>
              <w:t>paslaugų</w:t>
            </w:r>
            <w:r w:rsidR="6B80E7B0" w:rsidRPr="00625BCF">
              <w:rPr>
                <w:rFonts w:eastAsia="Times New Roman" w:hAnsi="Times New Roman" w:cs="Times New Roman"/>
                <w:sz w:val="24"/>
                <w:szCs w:val="24"/>
              </w:rPr>
              <w:t xml:space="preserve"> </w:t>
            </w:r>
            <w:r w:rsidR="50234874" w:rsidRPr="00625BCF">
              <w:rPr>
                <w:rFonts w:eastAsia="Times New Roman" w:hAnsi="Times New Roman" w:cs="Times New Roman"/>
                <w:sz w:val="24"/>
                <w:szCs w:val="24"/>
              </w:rPr>
              <w:t xml:space="preserve">pagal sutartis </w:t>
            </w:r>
            <w:r w:rsidR="6B80E7B0" w:rsidRPr="00625BCF">
              <w:rPr>
                <w:rFonts w:eastAsia="Times New Roman" w:hAnsi="Times New Roman" w:cs="Times New Roman"/>
                <w:sz w:val="24"/>
                <w:szCs w:val="24"/>
              </w:rPr>
              <w:t>sąraš</w:t>
            </w:r>
            <w:r w:rsidR="4E1147F9" w:rsidRPr="00625BCF">
              <w:rPr>
                <w:rFonts w:eastAsia="Times New Roman" w:hAnsi="Times New Roman" w:cs="Times New Roman"/>
                <w:sz w:val="24"/>
                <w:szCs w:val="24"/>
              </w:rPr>
              <w:t>ą</w:t>
            </w:r>
            <w:r w:rsidR="7A84A03C" w:rsidRPr="00625BCF">
              <w:rPr>
                <w:rFonts w:eastAsia="Times New Roman" w:hAnsi="Times New Roman" w:cs="Times New Roman"/>
                <w:sz w:val="24"/>
                <w:szCs w:val="24"/>
              </w:rPr>
              <w:t xml:space="preserve"> </w:t>
            </w:r>
            <w:r w:rsidR="0C2BE66E" w:rsidRPr="00625BCF">
              <w:rPr>
                <w:rFonts w:eastAsia="Times New Roman" w:hAnsi="Times New Roman" w:cs="Times New Roman"/>
                <w:sz w:val="24"/>
                <w:szCs w:val="24"/>
              </w:rPr>
              <w:t xml:space="preserve">pagal </w:t>
            </w:r>
            <w:r w:rsidR="005F02DA" w:rsidRPr="00625BCF">
              <w:rPr>
                <w:rFonts w:eastAsia="Times New Roman" w:hAnsi="Times New Roman" w:cs="Times New Roman"/>
                <w:sz w:val="24"/>
                <w:szCs w:val="24"/>
              </w:rPr>
              <w:t>pirkimo sąlygų 8</w:t>
            </w:r>
            <w:r w:rsidR="7A84A03C" w:rsidRPr="00625BCF">
              <w:rPr>
                <w:rFonts w:eastAsia="Times New Roman" w:hAnsi="Times New Roman" w:cs="Times New Roman"/>
                <w:sz w:val="24"/>
                <w:szCs w:val="24"/>
              </w:rPr>
              <w:t xml:space="preserve"> pried</w:t>
            </w:r>
            <w:r w:rsidR="5693EE98" w:rsidRPr="00625BCF">
              <w:rPr>
                <w:rFonts w:eastAsia="Times New Roman" w:hAnsi="Times New Roman" w:cs="Times New Roman"/>
                <w:sz w:val="24"/>
                <w:szCs w:val="24"/>
              </w:rPr>
              <w:t>e</w:t>
            </w:r>
            <w:r w:rsidR="005F02DA" w:rsidRPr="00625BCF">
              <w:rPr>
                <w:rFonts w:eastAsia="Times New Roman" w:hAnsi="Times New Roman" w:cs="Times New Roman"/>
                <w:sz w:val="24"/>
                <w:szCs w:val="24"/>
              </w:rPr>
              <w:t xml:space="preserve"> „Įvykdytų ar vykdomų paslaugų pagal sutartis sąrašas“</w:t>
            </w:r>
            <w:r w:rsidR="5693EE98" w:rsidRPr="00625BCF">
              <w:rPr>
                <w:rFonts w:eastAsia="Times New Roman" w:hAnsi="Times New Roman" w:cs="Times New Roman"/>
                <w:sz w:val="24"/>
                <w:szCs w:val="24"/>
              </w:rPr>
              <w:t xml:space="preserve"> pateiktą formą.</w:t>
            </w:r>
          </w:p>
          <w:p w14:paraId="1B6F1B2B" w14:textId="2F314B4C" w:rsidR="00AB1851" w:rsidRPr="00E8094B" w:rsidRDefault="00AB1851" w:rsidP="73D7E76B">
            <w:pPr>
              <w:tabs>
                <w:tab w:val="left" w:pos="172"/>
              </w:tabs>
              <w:jc w:val="both"/>
              <w:rPr>
                <w:rFonts w:eastAsia="Times New Roman" w:hAnsi="Times New Roman" w:cs="Times New Roman"/>
                <w:color w:val="000000" w:themeColor="text1"/>
                <w:sz w:val="24"/>
                <w:szCs w:val="24"/>
              </w:rPr>
            </w:pPr>
          </w:p>
          <w:p w14:paraId="0B8691A0" w14:textId="73A218DD" w:rsidR="00AB1851" w:rsidRPr="00625BCF" w:rsidRDefault="758D9C2D" w:rsidP="00625BCF">
            <w:pPr>
              <w:jc w:val="both"/>
              <w:rPr>
                <w:rFonts w:eastAsia="Times New Roman" w:hAnsi="Times New Roman" w:cs="Times New Roman"/>
                <w:sz w:val="24"/>
                <w:szCs w:val="24"/>
              </w:rPr>
            </w:pPr>
            <w:r w:rsidRPr="00625BCF">
              <w:rPr>
                <w:rFonts w:eastAsia="Times New Roman" w:hAnsi="Times New Roman" w:cs="Times New Roman"/>
                <w:sz w:val="24"/>
                <w:szCs w:val="24"/>
              </w:rPr>
              <w:t>Galimo laimėtojo bus prašoma pateikti:</w:t>
            </w:r>
          </w:p>
          <w:p w14:paraId="53705FCA" w14:textId="7B720CD0" w:rsidR="00AB1851" w:rsidRPr="00625BCF" w:rsidRDefault="758D9C2D" w:rsidP="00625BCF">
            <w:pPr>
              <w:jc w:val="both"/>
              <w:rPr>
                <w:rFonts w:eastAsia="Times New Roman" w:hAnsi="Times New Roman" w:cs="Times New Roman"/>
                <w:sz w:val="24"/>
                <w:szCs w:val="24"/>
              </w:rPr>
            </w:pPr>
            <w:r w:rsidRPr="00625BCF">
              <w:rPr>
                <w:rFonts w:eastAsia="Times New Roman" w:hAnsi="Times New Roman" w:cs="Times New Roman"/>
                <w:sz w:val="24"/>
                <w:szCs w:val="24"/>
              </w:rPr>
              <w:t>1.</w:t>
            </w:r>
            <w:r w:rsidR="61A00716" w:rsidRPr="00625BCF">
              <w:rPr>
                <w:rFonts w:eastAsia="Times New Roman" w:hAnsi="Times New Roman" w:cs="Times New Roman"/>
                <w:sz w:val="24"/>
                <w:szCs w:val="24"/>
              </w:rPr>
              <w:t>2.</w:t>
            </w:r>
            <w:r w:rsidR="00F17827" w:rsidRPr="00625BCF">
              <w:rPr>
                <w:rFonts w:eastAsia="Times New Roman" w:hAnsi="Times New Roman" w:cs="Times New Roman"/>
                <w:sz w:val="24"/>
                <w:szCs w:val="24"/>
              </w:rPr>
              <w:t xml:space="preserve"> </w:t>
            </w:r>
            <w:r w:rsidR="3E922613" w:rsidRPr="00625BCF">
              <w:rPr>
                <w:rFonts w:eastAsia="Times New Roman" w:hAnsi="Times New Roman" w:cs="Times New Roman"/>
                <w:sz w:val="24"/>
                <w:szCs w:val="24"/>
              </w:rPr>
              <w:t xml:space="preserve">Užsakovo (-ų) pažymą (-as) apie tinkamai </w:t>
            </w:r>
            <w:r w:rsidR="3124462F" w:rsidRPr="00625BCF">
              <w:rPr>
                <w:rFonts w:eastAsia="Times New Roman" w:hAnsi="Times New Roman" w:cs="Times New Roman"/>
                <w:sz w:val="24"/>
                <w:szCs w:val="24"/>
              </w:rPr>
              <w:t xml:space="preserve">ir laiku </w:t>
            </w:r>
            <w:r w:rsidR="25F78B0C" w:rsidRPr="00625BCF">
              <w:rPr>
                <w:rFonts w:eastAsia="Times New Roman" w:hAnsi="Times New Roman" w:cs="Times New Roman"/>
                <w:sz w:val="24"/>
                <w:szCs w:val="24"/>
              </w:rPr>
              <w:t>suteiktas</w:t>
            </w:r>
            <w:r w:rsidR="3E922613" w:rsidRPr="00625BCF">
              <w:rPr>
                <w:rFonts w:eastAsia="Times New Roman" w:hAnsi="Times New Roman" w:cs="Times New Roman"/>
                <w:sz w:val="24"/>
                <w:szCs w:val="24"/>
              </w:rPr>
              <w:t xml:space="preserve"> </w:t>
            </w:r>
            <w:r w:rsidR="55A1B8CC" w:rsidRPr="00625BCF">
              <w:rPr>
                <w:rFonts w:eastAsia="Times New Roman" w:hAnsi="Times New Roman" w:cs="Times New Roman"/>
                <w:sz w:val="24"/>
                <w:szCs w:val="24"/>
              </w:rPr>
              <w:t>paslaugas</w:t>
            </w:r>
            <w:r w:rsidR="3E922613" w:rsidRPr="00625BCF">
              <w:rPr>
                <w:rFonts w:eastAsia="Times New Roman" w:hAnsi="Times New Roman" w:cs="Times New Roman"/>
                <w:sz w:val="24"/>
                <w:szCs w:val="24"/>
              </w:rPr>
              <w:t>. Pateikiamos pažymose turi būti nurodyta</w:t>
            </w:r>
            <w:r w:rsidR="3AE7728B" w:rsidRPr="00625BCF">
              <w:rPr>
                <w:rFonts w:eastAsia="Times New Roman" w:hAnsi="Times New Roman" w:cs="Times New Roman"/>
                <w:sz w:val="24"/>
                <w:szCs w:val="24"/>
              </w:rPr>
              <w:t>:</w:t>
            </w:r>
            <w:r w:rsidR="3E922613" w:rsidRPr="00625BCF">
              <w:rPr>
                <w:rFonts w:eastAsia="Times New Roman" w:hAnsi="Times New Roman" w:cs="Times New Roman"/>
                <w:sz w:val="24"/>
                <w:szCs w:val="24"/>
              </w:rPr>
              <w:t xml:space="preserve"> </w:t>
            </w:r>
          </w:p>
          <w:p w14:paraId="68D33E3B" w14:textId="05AF3384" w:rsidR="00AB1851" w:rsidRPr="00625BCF" w:rsidRDefault="0038432E" w:rsidP="00625BCF">
            <w:pPr>
              <w:jc w:val="both"/>
              <w:rPr>
                <w:rFonts w:eastAsia="Times New Roman" w:hAnsi="Times New Roman" w:cs="Times New Roman"/>
                <w:sz w:val="24"/>
                <w:szCs w:val="24"/>
              </w:rPr>
            </w:pPr>
            <w:r>
              <w:rPr>
                <w:rFonts w:eastAsia="Times New Roman" w:hAnsi="Times New Roman" w:cs="Times New Roman"/>
                <w:sz w:val="24"/>
                <w:szCs w:val="24"/>
              </w:rPr>
              <w:t xml:space="preserve">1.2.1. </w:t>
            </w:r>
            <w:r w:rsidR="5039E874" w:rsidRPr="00625BCF">
              <w:rPr>
                <w:rFonts w:eastAsia="Times New Roman" w:hAnsi="Times New Roman" w:cs="Times New Roman"/>
                <w:sz w:val="24"/>
                <w:szCs w:val="24"/>
              </w:rPr>
              <w:t>s</w:t>
            </w:r>
            <w:r w:rsidR="5FEAE75B" w:rsidRPr="00625BCF">
              <w:rPr>
                <w:rFonts w:eastAsia="Times New Roman" w:hAnsi="Times New Roman" w:cs="Times New Roman"/>
                <w:sz w:val="24"/>
                <w:szCs w:val="24"/>
              </w:rPr>
              <w:t xml:space="preserve">utarties </w:t>
            </w:r>
            <w:r w:rsidR="0E88503D" w:rsidRPr="00625BCF">
              <w:rPr>
                <w:rFonts w:eastAsia="Times New Roman" w:hAnsi="Times New Roman" w:cs="Times New Roman"/>
                <w:sz w:val="24"/>
                <w:szCs w:val="24"/>
              </w:rPr>
              <w:t xml:space="preserve">pavadinimas, numeris, data, </w:t>
            </w:r>
            <w:r w:rsidR="2CCA5BFD" w:rsidRPr="00625BCF">
              <w:rPr>
                <w:rFonts w:eastAsia="Times New Roman" w:hAnsi="Times New Roman" w:cs="Times New Roman"/>
                <w:sz w:val="24"/>
                <w:szCs w:val="24"/>
              </w:rPr>
              <w:t xml:space="preserve">tiekėjo </w:t>
            </w:r>
            <w:r w:rsidR="28FC3103" w:rsidRPr="00625BCF">
              <w:rPr>
                <w:rFonts w:eastAsia="Times New Roman" w:hAnsi="Times New Roman" w:cs="Times New Roman"/>
                <w:sz w:val="24"/>
                <w:szCs w:val="24"/>
              </w:rPr>
              <w:t xml:space="preserve">pagal sutartį </w:t>
            </w:r>
            <w:r w:rsidR="0E88503D" w:rsidRPr="00625BCF">
              <w:rPr>
                <w:rFonts w:eastAsia="Times New Roman" w:hAnsi="Times New Roman" w:cs="Times New Roman"/>
                <w:sz w:val="24"/>
                <w:szCs w:val="24"/>
              </w:rPr>
              <w:t>tinkamai</w:t>
            </w:r>
            <w:r w:rsidR="032E6C0C" w:rsidRPr="00625BCF">
              <w:rPr>
                <w:rFonts w:eastAsia="Times New Roman" w:hAnsi="Times New Roman" w:cs="Times New Roman"/>
                <w:sz w:val="24"/>
                <w:szCs w:val="24"/>
              </w:rPr>
              <w:t xml:space="preserve"> </w:t>
            </w:r>
            <w:r w:rsidR="0E88503D" w:rsidRPr="00625BCF">
              <w:rPr>
                <w:rFonts w:eastAsia="Times New Roman" w:hAnsi="Times New Roman" w:cs="Times New Roman"/>
                <w:sz w:val="24"/>
                <w:szCs w:val="24"/>
              </w:rPr>
              <w:t xml:space="preserve"> suteiktų paslaugų </w:t>
            </w:r>
            <w:r w:rsidR="3AC21FC9" w:rsidRPr="00625BCF">
              <w:rPr>
                <w:rFonts w:eastAsia="Times New Roman" w:hAnsi="Times New Roman" w:cs="Times New Roman"/>
                <w:sz w:val="24"/>
                <w:szCs w:val="24"/>
              </w:rPr>
              <w:t>aprašymas</w:t>
            </w:r>
            <w:r w:rsidR="6BA1CDB2" w:rsidRPr="00625BCF">
              <w:rPr>
                <w:rFonts w:eastAsia="Times New Roman" w:hAnsi="Times New Roman" w:cs="Times New Roman"/>
                <w:sz w:val="24"/>
                <w:szCs w:val="24"/>
              </w:rPr>
              <w:t xml:space="preserve"> ir</w:t>
            </w:r>
            <w:r w:rsidR="66945B61" w:rsidRPr="00625BCF">
              <w:rPr>
                <w:rFonts w:eastAsia="Times New Roman" w:hAnsi="Times New Roman" w:cs="Times New Roman"/>
                <w:sz w:val="24"/>
                <w:szCs w:val="24"/>
              </w:rPr>
              <w:t xml:space="preserve"> </w:t>
            </w:r>
            <w:r w:rsidR="52CEE1BA" w:rsidRPr="00625BCF">
              <w:rPr>
                <w:rFonts w:eastAsia="Times New Roman" w:hAnsi="Times New Roman" w:cs="Times New Roman"/>
                <w:sz w:val="24"/>
                <w:szCs w:val="24"/>
              </w:rPr>
              <w:t>tikslus laikotarpis (</w:t>
            </w:r>
            <w:r w:rsidR="52CEE1BA" w:rsidRPr="00625BCF">
              <w:rPr>
                <w:rFonts w:eastAsia="Times New Roman" w:hAnsi="Times New Roman" w:cs="Times New Roman"/>
                <w:i/>
                <w:iCs/>
                <w:sz w:val="24"/>
                <w:szCs w:val="24"/>
              </w:rPr>
              <w:t xml:space="preserve">pvz.: paslaugos teiktos nuo 2023 m. liepos </w:t>
            </w:r>
            <w:r w:rsidR="003F7492" w:rsidRPr="00625BCF">
              <w:rPr>
                <w:rFonts w:eastAsia="Times New Roman" w:hAnsi="Times New Roman" w:cs="Times New Roman"/>
                <w:i/>
                <w:iCs/>
                <w:sz w:val="24"/>
                <w:szCs w:val="24"/>
              </w:rPr>
              <w:t xml:space="preserve">1 d. </w:t>
            </w:r>
            <w:r w:rsidR="52CEE1BA" w:rsidRPr="00625BCF">
              <w:rPr>
                <w:rFonts w:eastAsia="Times New Roman" w:hAnsi="Times New Roman" w:cs="Times New Roman"/>
                <w:i/>
                <w:iCs/>
                <w:sz w:val="24"/>
                <w:szCs w:val="24"/>
              </w:rPr>
              <w:t>iki 2025 m. vasario</w:t>
            </w:r>
            <w:r w:rsidR="003F7492" w:rsidRPr="00625BCF">
              <w:rPr>
                <w:rFonts w:eastAsia="Times New Roman" w:hAnsi="Times New Roman" w:cs="Times New Roman"/>
                <w:i/>
                <w:iCs/>
                <w:sz w:val="24"/>
                <w:szCs w:val="24"/>
              </w:rPr>
              <w:t xml:space="preserve"> 1 d.</w:t>
            </w:r>
            <w:r w:rsidR="52CEE1BA" w:rsidRPr="00625BCF">
              <w:rPr>
                <w:rFonts w:eastAsia="Times New Roman" w:hAnsi="Times New Roman" w:cs="Times New Roman"/>
                <w:sz w:val="24"/>
                <w:szCs w:val="24"/>
              </w:rPr>
              <w:t>)</w:t>
            </w:r>
            <w:r w:rsidR="6CEDBD63" w:rsidRPr="00625BCF">
              <w:rPr>
                <w:rFonts w:eastAsia="Times New Roman" w:hAnsi="Times New Roman" w:cs="Times New Roman"/>
                <w:sz w:val="24"/>
                <w:szCs w:val="24"/>
              </w:rPr>
              <w:t xml:space="preserve"> bei</w:t>
            </w:r>
            <w:r w:rsidR="6F825D3A" w:rsidRPr="00625BCF">
              <w:rPr>
                <w:rFonts w:eastAsia="Times New Roman" w:hAnsi="Times New Roman" w:cs="Times New Roman"/>
                <w:sz w:val="24"/>
                <w:szCs w:val="24"/>
              </w:rPr>
              <w:t xml:space="preserve"> </w:t>
            </w:r>
            <w:r w:rsidR="5FEAE75B" w:rsidRPr="00625BCF">
              <w:rPr>
                <w:rFonts w:eastAsia="Times New Roman" w:hAnsi="Times New Roman" w:cs="Times New Roman"/>
                <w:sz w:val="24"/>
                <w:szCs w:val="24"/>
              </w:rPr>
              <w:t>vertė eurais be/su PVM;</w:t>
            </w:r>
            <w:r w:rsidR="55B5B6BE" w:rsidRPr="00625BCF">
              <w:rPr>
                <w:rFonts w:eastAsia="Times New Roman" w:hAnsi="Times New Roman" w:cs="Times New Roman"/>
                <w:sz w:val="24"/>
                <w:szCs w:val="24"/>
              </w:rPr>
              <w:t xml:space="preserve"> </w:t>
            </w:r>
          </w:p>
          <w:p w14:paraId="1D8CC9A8" w14:textId="77777777" w:rsidR="00D524DE" w:rsidRDefault="0038432E" w:rsidP="00625BCF">
            <w:pPr>
              <w:jc w:val="both"/>
              <w:rPr>
                <w:rFonts w:eastAsia="Times New Roman" w:hAnsi="Times New Roman" w:cs="Times New Roman"/>
                <w:sz w:val="24"/>
                <w:szCs w:val="24"/>
              </w:rPr>
            </w:pPr>
            <w:r>
              <w:rPr>
                <w:rFonts w:eastAsia="Times New Roman" w:hAnsi="Times New Roman" w:cs="Times New Roman"/>
                <w:sz w:val="24"/>
                <w:szCs w:val="24"/>
              </w:rPr>
              <w:lastRenderedPageBreak/>
              <w:t xml:space="preserve">1.2.2. </w:t>
            </w:r>
            <w:r w:rsidR="084AFE34" w:rsidRPr="00625BCF">
              <w:rPr>
                <w:rFonts w:eastAsia="Times New Roman" w:hAnsi="Times New Roman" w:cs="Times New Roman"/>
                <w:sz w:val="24"/>
                <w:szCs w:val="24"/>
              </w:rPr>
              <w:t>p</w:t>
            </w:r>
            <w:r w:rsidR="55B5B6BE" w:rsidRPr="00625BCF">
              <w:rPr>
                <w:rFonts w:eastAsia="Times New Roman" w:hAnsi="Times New Roman" w:cs="Times New Roman"/>
                <w:sz w:val="24"/>
                <w:szCs w:val="24"/>
              </w:rPr>
              <w:t>atvirtinimas, kad paslaugos buvo suteiktos tinkamai ir laiku</w:t>
            </w:r>
            <w:r w:rsidR="41AE36A8" w:rsidRPr="00625BCF">
              <w:rPr>
                <w:rFonts w:eastAsia="Times New Roman" w:hAnsi="Times New Roman" w:cs="Times New Roman"/>
                <w:sz w:val="24"/>
                <w:szCs w:val="24"/>
              </w:rPr>
              <w:t>.</w:t>
            </w:r>
            <w:r w:rsidR="00427383" w:rsidRPr="00625BCF">
              <w:rPr>
                <w:rFonts w:eastAsia="Times New Roman" w:hAnsi="Times New Roman" w:cs="Times New Roman"/>
                <w:sz w:val="24"/>
                <w:szCs w:val="24"/>
              </w:rPr>
              <w:t xml:space="preserve"> </w:t>
            </w:r>
          </w:p>
          <w:p w14:paraId="3539398F" w14:textId="77777777" w:rsidR="00D524DE" w:rsidRDefault="00D524DE" w:rsidP="00625BCF">
            <w:pPr>
              <w:jc w:val="both"/>
              <w:rPr>
                <w:rFonts w:eastAsia="Times New Roman" w:hAnsi="Times New Roman" w:cs="Times New Roman"/>
                <w:sz w:val="24"/>
                <w:szCs w:val="24"/>
              </w:rPr>
            </w:pPr>
          </w:p>
          <w:p w14:paraId="24E98BCE" w14:textId="3D20FA90" w:rsidR="00AB1851" w:rsidRPr="00E8094B" w:rsidRDefault="56803C87" w:rsidP="00625BCF">
            <w:pPr>
              <w:jc w:val="both"/>
              <w:rPr>
                <w:rFonts w:eastAsia="Times New Roman"/>
              </w:rPr>
            </w:pPr>
            <w:r w:rsidRPr="00625BCF">
              <w:rPr>
                <w:rFonts w:eastAsia="Times New Roman" w:hAnsi="Times New Roman" w:cs="Times New Roman"/>
                <w:sz w:val="24"/>
                <w:szCs w:val="24"/>
              </w:rPr>
              <w:t xml:space="preserve">Tuo atveju, jeigu pateikiama informacija apie vykdomą sutartį, turi būti aiškiai nurodyta, kokios </w:t>
            </w:r>
            <w:r w:rsidR="57A7A7EE" w:rsidRPr="00625BCF">
              <w:rPr>
                <w:rFonts w:eastAsia="Times New Roman" w:hAnsi="Times New Roman" w:cs="Times New Roman"/>
                <w:sz w:val="24"/>
                <w:szCs w:val="24"/>
              </w:rPr>
              <w:t>paslaugos</w:t>
            </w:r>
            <w:r w:rsidRPr="00625BCF">
              <w:rPr>
                <w:rFonts w:eastAsia="Times New Roman" w:hAnsi="Times New Roman" w:cs="Times New Roman"/>
                <w:sz w:val="24"/>
                <w:szCs w:val="24"/>
              </w:rPr>
              <w:t xml:space="preserve"> buvo atliktos, kad per nurodytą laikotarpį pagal atliktas </w:t>
            </w:r>
            <w:r w:rsidR="13BDF949" w:rsidRPr="00625BCF">
              <w:rPr>
                <w:rFonts w:eastAsia="Times New Roman" w:hAnsi="Times New Roman" w:cs="Times New Roman"/>
                <w:sz w:val="24"/>
                <w:szCs w:val="24"/>
              </w:rPr>
              <w:t>paslaugas</w:t>
            </w:r>
            <w:r w:rsidRPr="00625BCF">
              <w:rPr>
                <w:rFonts w:eastAsia="Times New Roman" w:hAnsi="Times New Roman" w:cs="Times New Roman"/>
                <w:sz w:val="24"/>
                <w:szCs w:val="24"/>
              </w:rPr>
              <w:t xml:space="preserve"> tiekėjas turėtų pirkimo sąlygose reikalaujamą patirtį.</w:t>
            </w:r>
          </w:p>
        </w:tc>
        <w:tc>
          <w:tcPr>
            <w:tcW w:w="2747" w:type="dxa"/>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2EA5223F" w14:textId="77777777" w:rsidR="00AB1851" w:rsidRPr="00E8094B" w:rsidRDefault="56803C87"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01F9E83" w14:textId="77777777" w:rsidR="00AB1851" w:rsidRPr="00E8094B" w:rsidRDefault="00AB1851" w:rsidP="73D7E76B">
            <w:pPr>
              <w:jc w:val="both"/>
              <w:rPr>
                <w:rFonts w:eastAsia="Times New Roman" w:hAnsi="Times New Roman" w:cs="Times New Roman"/>
                <w:color w:val="000000" w:themeColor="text1"/>
                <w:sz w:val="24"/>
                <w:szCs w:val="24"/>
              </w:rPr>
            </w:pPr>
          </w:p>
          <w:p w14:paraId="2810AFFA" w14:textId="77777777" w:rsidR="00AB1851" w:rsidRPr="00E8094B" w:rsidRDefault="28CC5D8C"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4B0CC267" w14:textId="0022682F" w:rsidR="00AB1851" w:rsidRPr="00E8094B" w:rsidRDefault="62318450"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Subtiekėjams šis reikalavimas nekeliamas.</w:t>
            </w:r>
          </w:p>
        </w:tc>
      </w:tr>
      <w:tr w:rsidR="00E8094B" w:rsidRPr="00E8094B" w14:paraId="10AF48B2"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E45BF7" w14:textId="44854AAB" w:rsidR="005D2703" w:rsidRPr="00E8094B" w:rsidRDefault="52BB92C7" w:rsidP="73D7E76B">
            <w:pPr>
              <w:tabs>
                <w:tab w:val="left" w:pos="324"/>
                <w:tab w:val="left" w:pos="360"/>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6F51C7E9" w:rsidRPr="00E8094B">
              <w:rPr>
                <w:rFonts w:eastAsia="Times New Roman" w:hAnsi="Times New Roman" w:cs="Times New Roman"/>
                <w:color w:val="000000" w:themeColor="text1"/>
                <w:sz w:val="24"/>
                <w:szCs w:val="24"/>
              </w:rPr>
              <w:t>.</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49060C" w14:textId="30152599" w:rsidR="005D2703" w:rsidRPr="000D0B75" w:rsidRDefault="6F51C7E9" w:rsidP="000D0B75">
            <w:pPr>
              <w:jc w:val="both"/>
              <w:rPr>
                <w:rFonts w:eastAsia="Times New Roman" w:hAnsi="Times New Roman" w:cs="Times New Roman"/>
                <w:sz w:val="24"/>
                <w:szCs w:val="24"/>
              </w:rPr>
            </w:pPr>
            <w:r w:rsidRPr="000D0B75">
              <w:rPr>
                <w:rFonts w:eastAsia="Times New Roman" w:hAnsi="Times New Roman" w:cs="Times New Roman"/>
                <w:sz w:val="24"/>
                <w:szCs w:val="24"/>
              </w:rPr>
              <w:t xml:space="preserve">Tiekėjas </w:t>
            </w:r>
            <w:r w:rsidR="00D55170" w:rsidRPr="000D0B75">
              <w:rPr>
                <w:rFonts w:eastAsia="Times New Roman" w:hAnsi="Times New Roman" w:cs="Times New Roman"/>
                <w:sz w:val="24"/>
                <w:szCs w:val="24"/>
              </w:rPr>
              <w:t>p</w:t>
            </w:r>
            <w:r w:rsidR="0AB01B37" w:rsidRPr="000D0B75">
              <w:rPr>
                <w:rFonts w:eastAsia="Times New Roman" w:hAnsi="Times New Roman" w:cs="Times New Roman"/>
                <w:sz w:val="24"/>
                <w:szCs w:val="24"/>
              </w:rPr>
              <w:t xml:space="preserve">aslaugų teikimui </w:t>
            </w:r>
            <w:r w:rsidRPr="000D0B75">
              <w:rPr>
                <w:rFonts w:eastAsia="Times New Roman" w:hAnsi="Times New Roman" w:cs="Times New Roman"/>
                <w:sz w:val="24"/>
                <w:szCs w:val="24"/>
              </w:rPr>
              <w:t>turi pasiūlyti kvalifikuotus specialistus</w:t>
            </w:r>
            <w:r w:rsidR="065FF51F" w:rsidRPr="000D0B75">
              <w:rPr>
                <w:rFonts w:eastAsia="Times New Roman" w:hAnsi="Times New Roman" w:cs="Times New Roman"/>
                <w:sz w:val="24"/>
                <w:szCs w:val="24"/>
              </w:rPr>
              <w:t xml:space="preserve">, kurie atitiktų </w:t>
            </w:r>
            <w:r w:rsidRPr="000D0B75">
              <w:rPr>
                <w:rFonts w:eastAsia="Times New Roman" w:hAnsi="Times New Roman" w:cs="Times New Roman"/>
                <w:sz w:val="24"/>
                <w:szCs w:val="24"/>
              </w:rPr>
              <w:t xml:space="preserve"> žemiau nurodytus reikalavimus:</w:t>
            </w:r>
          </w:p>
          <w:p w14:paraId="2979CC2F" w14:textId="0E0581F0" w:rsidR="005D2703" w:rsidRPr="000D0B75" w:rsidRDefault="1C637C6A" w:rsidP="000D0B75">
            <w:pPr>
              <w:jc w:val="both"/>
              <w:rPr>
                <w:rFonts w:eastAsia="Times New Roman" w:hAnsi="Times New Roman" w:cs="Times New Roman"/>
                <w:sz w:val="24"/>
                <w:szCs w:val="24"/>
              </w:rPr>
            </w:pPr>
            <w:r w:rsidRPr="000D0B75">
              <w:rPr>
                <w:rFonts w:eastAsia="Times New Roman" w:hAnsi="Times New Roman" w:cs="Times New Roman"/>
                <w:sz w:val="24"/>
                <w:szCs w:val="24"/>
              </w:rPr>
              <w:t xml:space="preserve">2.1. </w:t>
            </w:r>
            <w:r w:rsidR="7390B300" w:rsidRPr="000D0B75">
              <w:rPr>
                <w:rFonts w:eastAsia="Times New Roman" w:hAnsi="Times New Roman" w:cs="Times New Roman"/>
                <w:sz w:val="24"/>
                <w:szCs w:val="24"/>
              </w:rPr>
              <w:t>kiekvienai specialisto pozicijai turi būti pasiūlytas visus tai pozicijai keliamus reikalavimus atitinkantis specialistas;</w:t>
            </w:r>
          </w:p>
          <w:p w14:paraId="2234B62C" w14:textId="77777777" w:rsidR="000D0B75" w:rsidRDefault="7390B300" w:rsidP="000D0B75">
            <w:pPr>
              <w:jc w:val="both"/>
              <w:rPr>
                <w:rFonts w:eastAsia="Times New Roman" w:hAnsi="Times New Roman" w:cs="Times New Roman"/>
                <w:sz w:val="24"/>
                <w:szCs w:val="24"/>
              </w:rPr>
            </w:pPr>
            <w:r w:rsidRPr="000D0B75">
              <w:rPr>
                <w:rFonts w:eastAsia="Times New Roman" w:hAnsi="Times New Roman" w:cs="Times New Roman"/>
                <w:sz w:val="24"/>
                <w:szCs w:val="24"/>
              </w:rPr>
              <w:t>2</w:t>
            </w:r>
            <w:r w:rsidR="20A159EC" w:rsidRPr="000D0B75">
              <w:rPr>
                <w:rFonts w:eastAsia="Times New Roman" w:hAnsi="Times New Roman" w:cs="Times New Roman"/>
                <w:sz w:val="24"/>
                <w:szCs w:val="24"/>
              </w:rPr>
              <w:t xml:space="preserve">.2. </w:t>
            </w:r>
            <w:r w:rsidRPr="000D0B75">
              <w:rPr>
                <w:rFonts w:eastAsia="Times New Roman" w:hAnsi="Times New Roman" w:cs="Times New Roman"/>
                <w:sz w:val="24"/>
                <w:szCs w:val="24"/>
              </w:rPr>
              <w:t>kiekvienas specialistas privalo mokėti lietuvių kalbą (žodžiu ir raštu) ne žemesniu kaip C1 lygiu pagal Bendruosius Europos kalbų metmenis (jei lietuvių kalba nėra gimtoji) arba t</w:t>
            </w:r>
            <w:r w:rsidR="0EB5E784" w:rsidRPr="000D0B75">
              <w:rPr>
                <w:rFonts w:eastAsia="Times New Roman" w:hAnsi="Times New Roman" w:cs="Times New Roman"/>
                <w:sz w:val="24"/>
                <w:szCs w:val="24"/>
              </w:rPr>
              <w:t>ie</w:t>
            </w:r>
            <w:r w:rsidRPr="000D0B75">
              <w:rPr>
                <w:rFonts w:eastAsia="Times New Roman" w:hAnsi="Times New Roman" w:cs="Times New Roman"/>
                <w:sz w:val="24"/>
                <w:szCs w:val="24"/>
              </w:rPr>
              <w:t>kėjas savo sąskaita, esant poreikiui, privalo užtikrinti vertimo žodžiu ir raštu paslaugas.</w:t>
            </w:r>
          </w:p>
          <w:p w14:paraId="11C48D9E" w14:textId="18CA4138" w:rsidR="008D00B2" w:rsidRPr="000D0B75" w:rsidRDefault="52848E6F" w:rsidP="000D0B75">
            <w:pPr>
              <w:jc w:val="both"/>
              <w:rPr>
                <w:rFonts w:eastAsia="Times New Roman" w:hAnsi="Times New Roman" w:cs="Times New Roman"/>
                <w:sz w:val="24"/>
                <w:szCs w:val="24"/>
              </w:rPr>
            </w:pPr>
            <w:r w:rsidRPr="00E8094B">
              <w:rPr>
                <w:rFonts w:eastAsia="Times New Roman" w:hAnsi="Times New Roman" w:cs="Times New Roman"/>
                <w:color w:val="000000" w:themeColor="text1"/>
                <w:sz w:val="24"/>
                <w:szCs w:val="24"/>
              </w:rPr>
              <w:t>Tas pats specialistas gali būti teikiamas į daugiau nei vieną specialisto poziciją.</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B87D3" w14:textId="0C1A2EDB" w:rsidR="00EF25A6" w:rsidRPr="006B5212" w:rsidRDefault="5922286F" w:rsidP="006B5212">
            <w:pPr>
              <w:jc w:val="both"/>
              <w:rPr>
                <w:rFonts w:eastAsia="Times New Roman" w:hAnsi="Times New Roman" w:cs="Times New Roman"/>
                <w:sz w:val="24"/>
                <w:szCs w:val="24"/>
              </w:rPr>
            </w:pPr>
            <w:r w:rsidRPr="006B5212">
              <w:rPr>
                <w:rFonts w:eastAsia="Times New Roman" w:hAnsi="Times New Roman" w:cs="Times New Roman"/>
                <w:sz w:val="24"/>
                <w:szCs w:val="24"/>
              </w:rPr>
              <w:t xml:space="preserve">Kartu su pasiūlymu tiekėjas </w:t>
            </w:r>
            <w:r w:rsidR="4020B5B1" w:rsidRPr="006B5212">
              <w:rPr>
                <w:rFonts w:eastAsia="Times New Roman" w:hAnsi="Times New Roman" w:cs="Times New Roman"/>
                <w:sz w:val="24"/>
                <w:szCs w:val="24"/>
              </w:rPr>
              <w:t xml:space="preserve">turi </w:t>
            </w:r>
            <w:r w:rsidRPr="006B5212">
              <w:rPr>
                <w:rFonts w:eastAsia="Times New Roman" w:hAnsi="Times New Roman" w:cs="Times New Roman"/>
                <w:sz w:val="24"/>
                <w:szCs w:val="24"/>
              </w:rPr>
              <w:t>pateik</w:t>
            </w:r>
            <w:r w:rsidR="0A435E87" w:rsidRPr="006B5212">
              <w:rPr>
                <w:rFonts w:eastAsia="Times New Roman" w:hAnsi="Times New Roman" w:cs="Times New Roman"/>
                <w:sz w:val="24"/>
                <w:szCs w:val="24"/>
              </w:rPr>
              <w:t>ti</w:t>
            </w:r>
            <w:r w:rsidRPr="006B5212">
              <w:rPr>
                <w:rFonts w:eastAsia="Times New Roman" w:hAnsi="Times New Roman" w:cs="Times New Roman"/>
                <w:sz w:val="24"/>
                <w:szCs w:val="24"/>
              </w:rPr>
              <w:t>:</w:t>
            </w:r>
          </w:p>
          <w:p w14:paraId="736A5C88" w14:textId="7AA666E8" w:rsidR="0053261B" w:rsidRPr="006B5212" w:rsidRDefault="640B6805" w:rsidP="006B5212">
            <w:pPr>
              <w:jc w:val="both"/>
              <w:rPr>
                <w:rFonts w:hAnsi="Times New Roman" w:cs="Times New Roman"/>
                <w:sz w:val="24"/>
                <w:szCs w:val="24"/>
              </w:rPr>
            </w:pPr>
            <w:r w:rsidRPr="006B5212">
              <w:rPr>
                <w:rFonts w:eastAsia="Times New Roman" w:hAnsi="Times New Roman" w:cs="Times New Roman"/>
                <w:sz w:val="24"/>
                <w:szCs w:val="24"/>
              </w:rPr>
              <w:t xml:space="preserve">2.1. </w:t>
            </w:r>
            <w:r w:rsidR="6D3725A4" w:rsidRPr="006B5212">
              <w:rPr>
                <w:rFonts w:eastAsia="Times New Roman" w:hAnsi="Times New Roman" w:cs="Times New Roman"/>
                <w:sz w:val="24"/>
                <w:szCs w:val="24"/>
              </w:rPr>
              <w:t>Tiekėjo siūlomų specialistų sąraš</w:t>
            </w:r>
            <w:r w:rsidR="429A17D0" w:rsidRPr="006B5212">
              <w:rPr>
                <w:rFonts w:eastAsia="Times New Roman" w:hAnsi="Times New Roman" w:cs="Times New Roman"/>
                <w:sz w:val="24"/>
                <w:szCs w:val="24"/>
              </w:rPr>
              <w:t>ą</w:t>
            </w:r>
            <w:r w:rsidR="7697B35D" w:rsidRPr="006B5212">
              <w:rPr>
                <w:rFonts w:eastAsia="Times New Roman" w:hAnsi="Times New Roman" w:cs="Times New Roman"/>
                <w:sz w:val="24"/>
                <w:szCs w:val="24"/>
              </w:rPr>
              <w:t xml:space="preserve"> </w:t>
            </w:r>
            <w:r w:rsidR="4DA4E536" w:rsidRPr="006B5212">
              <w:rPr>
                <w:rFonts w:eastAsia="Times New Roman" w:hAnsi="Times New Roman" w:cs="Times New Roman"/>
                <w:sz w:val="24"/>
                <w:szCs w:val="24"/>
              </w:rPr>
              <w:t xml:space="preserve">ir informaciją </w:t>
            </w:r>
            <w:r w:rsidR="6D3725A4" w:rsidRPr="006B5212">
              <w:rPr>
                <w:rFonts w:eastAsia="Times New Roman" w:hAnsi="Times New Roman" w:cs="Times New Roman"/>
                <w:sz w:val="24"/>
                <w:szCs w:val="24"/>
              </w:rPr>
              <w:t xml:space="preserve">pagal </w:t>
            </w:r>
            <w:r w:rsidR="00DD2903" w:rsidRPr="006B5212">
              <w:rPr>
                <w:rFonts w:eastAsia="Times New Roman" w:hAnsi="Times New Roman" w:cs="Times New Roman"/>
                <w:sz w:val="24"/>
                <w:szCs w:val="24"/>
              </w:rPr>
              <w:t xml:space="preserve">pirkimo sąlygų 9 priede „Specialistų sąrašas“ </w:t>
            </w:r>
            <w:r w:rsidR="6D3725A4" w:rsidRPr="006B5212">
              <w:rPr>
                <w:rFonts w:eastAsia="Times New Roman" w:hAnsi="Times New Roman" w:cs="Times New Roman"/>
                <w:sz w:val="24"/>
                <w:szCs w:val="24"/>
              </w:rPr>
              <w:t>pateiktą formą</w:t>
            </w:r>
            <w:r w:rsidR="7DC4CB71" w:rsidRPr="006B5212">
              <w:rPr>
                <w:rFonts w:eastAsia="Times New Roman" w:hAnsi="Times New Roman" w:cs="Times New Roman"/>
                <w:sz w:val="24"/>
                <w:szCs w:val="24"/>
              </w:rPr>
              <w:t>.</w:t>
            </w:r>
            <w:r w:rsidR="67834D09" w:rsidRPr="006B5212">
              <w:rPr>
                <w:rFonts w:eastAsia="Times New Roman" w:hAnsi="Times New Roman" w:cs="Times New Roman"/>
                <w:sz w:val="24"/>
                <w:szCs w:val="24"/>
              </w:rPr>
              <w:t xml:space="preserve"> </w:t>
            </w:r>
          </w:p>
          <w:p w14:paraId="3AF8DFE7" w14:textId="77777777" w:rsidR="006B5212" w:rsidRDefault="006B5212" w:rsidP="004F10BA">
            <w:pPr>
              <w:jc w:val="both"/>
              <w:rPr>
                <w:rFonts w:eastAsia="Times New Roman" w:hAnsi="Times New Roman" w:cs="Times New Roman"/>
                <w:sz w:val="24"/>
                <w:szCs w:val="24"/>
              </w:rPr>
            </w:pPr>
          </w:p>
          <w:p w14:paraId="43661CA3" w14:textId="0EA715B8" w:rsidR="0053261B" w:rsidRPr="004F10BA" w:rsidRDefault="3146CB48" w:rsidP="004F10BA">
            <w:pPr>
              <w:jc w:val="both"/>
              <w:rPr>
                <w:rFonts w:eastAsia="Times New Roman" w:hAnsi="Times New Roman" w:cs="Times New Roman"/>
                <w:b/>
                <w:bCs/>
                <w:sz w:val="24"/>
                <w:szCs w:val="24"/>
              </w:rPr>
            </w:pPr>
            <w:r w:rsidRPr="004F10BA">
              <w:rPr>
                <w:rFonts w:eastAsia="Times New Roman" w:hAnsi="Times New Roman" w:cs="Times New Roman"/>
                <w:sz w:val="24"/>
                <w:szCs w:val="24"/>
              </w:rPr>
              <w:t>Tiekėjo laimėjimo atveju:</w:t>
            </w:r>
          </w:p>
          <w:p w14:paraId="46BB1550" w14:textId="30758D83" w:rsidR="00021847" w:rsidRPr="004F10BA" w:rsidRDefault="3DB7829A" w:rsidP="004F10BA">
            <w:pPr>
              <w:jc w:val="both"/>
              <w:rPr>
                <w:rFonts w:eastAsia="Times New Roman" w:hAnsi="Times New Roman" w:cs="Times New Roman"/>
                <w:sz w:val="24"/>
                <w:szCs w:val="24"/>
              </w:rPr>
            </w:pPr>
            <w:r w:rsidRPr="004F10BA">
              <w:rPr>
                <w:rFonts w:eastAsia="Times New Roman" w:hAnsi="Times New Roman" w:cs="Times New Roman"/>
                <w:sz w:val="24"/>
                <w:szCs w:val="24"/>
              </w:rPr>
              <w:t>2</w:t>
            </w:r>
            <w:r w:rsidR="2B20FFCB" w:rsidRPr="004F10BA">
              <w:rPr>
                <w:rFonts w:eastAsia="Times New Roman" w:hAnsi="Times New Roman" w:cs="Times New Roman"/>
                <w:sz w:val="24"/>
                <w:szCs w:val="24"/>
              </w:rPr>
              <w:t>.2</w:t>
            </w:r>
            <w:r w:rsidR="0053261B" w:rsidRPr="004F10BA">
              <w:rPr>
                <w:rFonts w:eastAsia="Times New Roman" w:hAnsi="Times New Roman" w:cs="Times New Roman"/>
                <w:sz w:val="24"/>
                <w:szCs w:val="24"/>
              </w:rPr>
              <w:t>. J</w:t>
            </w:r>
            <w:r w:rsidR="00901EE5" w:rsidRPr="004F10BA">
              <w:rPr>
                <w:rFonts w:eastAsia="Times New Roman" w:hAnsi="Times New Roman" w:cs="Times New Roman"/>
                <w:sz w:val="24"/>
                <w:szCs w:val="24"/>
              </w:rPr>
              <w:t>eigu specialisto gimtoji kalba nėra gimtoji, reikia pateikti kalbos lygį įrodantį dokumentą</w:t>
            </w:r>
            <w:r w:rsidR="00FE4E8B" w:rsidRPr="004F10BA">
              <w:rPr>
                <w:rFonts w:eastAsia="Times New Roman" w:hAnsi="Times New Roman" w:cs="Times New Roman"/>
                <w:sz w:val="24"/>
                <w:szCs w:val="24"/>
              </w:rPr>
              <w:t xml:space="preserve"> arba tiekėjas savo sąskaita, esant poreikiui, privalo užtikrinti vertimo žodžiu ir raštu paslaugas</w:t>
            </w:r>
            <w:r w:rsidR="4FC19D7B" w:rsidRPr="004F10BA">
              <w:rPr>
                <w:rFonts w:eastAsia="Times New Roman" w:hAnsi="Times New Roman" w:cs="Times New Roman"/>
                <w:sz w:val="24"/>
                <w:szCs w:val="24"/>
              </w:rPr>
              <w:t>.</w:t>
            </w:r>
          </w:p>
          <w:p w14:paraId="3E5D0BD1" w14:textId="75D06957" w:rsidR="005D2703" w:rsidRPr="00E8094B" w:rsidRDefault="3082C759" w:rsidP="004F10BA">
            <w:pPr>
              <w:jc w:val="both"/>
              <w:rPr>
                <w:rFonts w:eastAsia="Times New Roman"/>
              </w:rPr>
            </w:pPr>
            <w:r w:rsidRPr="004F10BA">
              <w:rPr>
                <w:rFonts w:eastAsia="Times New Roman" w:hAnsi="Times New Roman" w:cs="Times New Roman"/>
                <w:sz w:val="24"/>
                <w:szCs w:val="24"/>
              </w:rPr>
              <w:t xml:space="preserve">Visos </w:t>
            </w:r>
            <w:r w:rsidR="6F51C7E9" w:rsidRPr="004F10BA">
              <w:rPr>
                <w:rFonts w:eastAsia="Times New Roman" w:hAnsi="Times New Roman" w:cs="Times New Roman"/>
                <w:sz w:val="24"/>
                <w:szCs w:val="24"/>
              </w:rPr>
              <w:t xml:space="preserve">Tiekėjo </w:t>
            </w:r>
            <w:r w:rsidR="66CC2F37" w:rsidRPr="004F10BA">
              <w:rPr>
                <w:rFonts w:eastAsia="Times New Roman" w:hAnsi="Times New Roman" w:cs="Times New Roman"/>
                <w:sz w:val="24"/>
                <w:szCs w:val="24"/>
              </w:rPr>
              <w:t xml:space="preserve">pateikiamos </w:t>
            </w:r>
            <w:r w:rsidR="6F51C7E9" w:rsidRPr="004F10BA">
              <w:rPr>
                <w:rFonts w:eastAsia="Times New Roman" w:hAnsi="Times New Roman" w:cs="Times New Roman"/>
                <w:sz w:val="24"/>
                <w:szCs w:val="24"/>
              </w:rPr>
              <w:t>dokumento kopij</w:t>
            </w:r>
            <w:r w:rsidR="150CFF82" w:rsidRPr="004F10BA">
              <w:rPr>
                <w:rFonts w:eastAsia="Times New Roman" w:hAnsi="Times New Roman" w:cs="Times New Roman"/>
                <w:sz w:val="24"/>
                <w:szCs w:val="24"/>
              </w:rPr>
              <w:t>os turi būti skaitmeninės</w:t>
            </w:r>
            <w:r w:rsidR="6F51C7E9" w:rsidRPr="004F10BA">
              <w:rPr>
                <w:rFonts w:eastAsia="Times New Roman" w:hAnsi="Times New Roman" w:cs="Times New Roman"/>
                <w:sz w:val="24"/>
                <w:szCs w:val="24"/>
              </w:rPr>
              <w:t>.</w:t>
            </w:r>
          </w:p>
        </w:tc>
        <w:tc>
          <w:tcPr>
            <w:tcW w:w="2747"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tcPr>
          <w:p w14:paraId="3E29F940" w14:textId="4B53141F" w:rsidR="000D0B75" w:rsidRDefault="6AECDC0B" w:rsidP="73D7E76B">
            <w:pPr>
              <w:jc w:val="both"/>
              <w:rPr>
                <w:rFonts w:eastAsia="Times New Roman" w:hAnsi="Times New Roman" w:cs="Times New Roman"/>
                <w:color w:val="000000" w:themeColor="text1"/>
                <w:sz w:val="24"/>
                <w:szCs w:val="24"/>
              </w:rPr>
            </w:pPr>
            <w:r w:rsidRPr="5ACD4A80">
              <w:rPr>
                <w:rFonts w:eastAsia="Times New Roman" w:hAnsi="Times New Roman" w:cs="Times New Roman"/>
                <w:color w:val="000000" w:themeColor="text1"/>
                <w:sz w:val="24"/>
                <w:szCs w:val="24"/>
              </w:rPr>
              <w:t>Tiekėjo arba ūkio subjektų grupės nario (-ių) specialistai, jeigu pasiūlymą teikia ūkio subjektų grupė, arba kitas ūkio subjektas (jo darbuotojas, kurio pajėgumais remiasi tiekėjas</w:t>
            </w:r>
            <w:r w:rsidR="00E0063F">
              <w:rPr>
                <w:rFonts w:eastAsia="Times New Roman" w:hAnsi="Times New Roman" w:cs="Times New Roman"/>
                <w:color w:val="000000" w:themeColor="text1"/>
                <w:sz w:val="24"/>
                <w:szCs w:val="24"/>
              </w:rPr>
              <w:t>)</w:t>
            </w:r>
            <w:r w:rsidRPr="5ACD4A80">
              <w:rPr>
                <w:rFonts w:eastAsia="Times New Roman" w:hAnsi="Times New Roman" w:cs="Times New Roman"/>
                <w:color w:val="000000" w:themeColor="text1"/>
                <w:sz w:val="24"/>
                <w:szCs w:val="24"/>
              </w:rPr>
              <w:t>, atsižvelgiant į jų prisiimamus</w:t>
            </w:r>
            <w:r w:rsidR="00631671">
              <w:rPr>
                <w:rFonts w:eastAsia="Times New Roman" w:hAnsi="Times New Roman" w:cs="Times New Roman"/>
                <w:color w:val="000000" w:themeColor="text1"/>
                <w:sz w:val="24"/>
                <w:szCs w:val="24"/>
              </w:rPr>
              <w:t xml:space="preserve"> </w:t>
            </w:r>
            <w:r w:rsidRPr="5ACD4A80">
              <w:rPr>
                <w:rFonts w:eastAsia="Times New Roman" w:hAnsi="Times New Roman" w:cs="Times New Roman"/>
                <w:color w:val="000000" w:themeColor="text1"/>
                <w:sz w:val="24"/>
                <w:szCs w:val="24"/>
              </w:rPr>
              <w:t>įsipareigojimus pirkimo sutarčiai vykdyti.</w:t>
            </w:r>
          </w:p>
          <w:p w14:paraId="1A806CD7" w14:textId="77777777" w:rsidR="000D0B75" w:rsidRDefault="6F51C7E9"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Tiekėjas gali remtis kitų ūkio subjektų pajėgumais tik tuo atveju, jeigu tie subjektai (jų darbuotojai) patys vykdys tą pirkimo sutarties dalį, kuriai reikia jų turimų pajėgumų.</w:t>
            </w:r>
          </w:p>
          <w:p w14:paraId="16403DD7" w14:textId="1E5ABFE5" w:rsidR="005D2703" w:rsidRPr="00E8094B" w:rsidRDefault="6F51C7E9"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Jei tiekėjas (jo pasitelkiami specialistai) pats atitinka keliamą reikalavimą, tačiau ketina pasitelkti subtiekėjus (jo specialistus), subtiekėjų specialistai privalo atitikti keliamus reikalavimus, jeigu subtiekėjai (jų darbuotojai) patys vykdys </w:t>
            </w:r>
            <w:r w:rsidRPr="00E8094B">
              <w:rPr>
                <w:rFonts w:eastAsia="Times New Roman" w:hAnsi="Times New Roman" w:cs="Times New Roman"/>
                <w:color w:val="000000" w:themeColor="text1"/>
                <w:sz w:val="24"/>
                <w:szCs w:val="24"/>
              </w:rPr>
              <w:lastRenderedPageBreak/>
              <w:t>tą pirkimo sutarties dalį, kuriai reikia nustatytos kvalifikacijos.</w:t>
            </w:r>
          </w:p>
          <w:p w14:paraId="399127C3" w14:textId="77777777" w:rsidR="005D2703" w:rsidRPr="00E8094B" w:rsidRDefault="005D2703" w:rsidP="73D7E76B">
            <w:pPr>
              <w:jc w:val="both"/>
              <w:rPr>
                <w:rFonts w:eastAsia="Times New Roman" w:hAnsi="Times New Roman" w:cs="Times New Roman"/>
                <w:color w:val="000000" w:themeColor="text1"/>
                <w:sz w:val="24"/>
                <w:szCs w:val="24"/>
              </w:rPr>
            </w:pPr>
          </w:p>
        </w:tc>
      </w:tr>
      <w:tr w:rsidR="00E8094B" w:rsidRPr="00E8094B" w14:paraId="2D3ADAAE"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849AE0" w14:textId="029A7715" w:rsidR="005D2703" w:rsidRPr="00E8094B" w:rsidRDefault="52BB92C7" w:rsidP="73D7E76B">
            <w:pPr>
              <w:tabs>
                <w:tab w:val="left" w:pos="324"/>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7D7C6EB1" w:rsidRPr="00E8094B">
              <w:rPr>
                <w:rFonts w:eastAsia="Times New Roman" w:hAnsi="Times New Roman" w:cs="Times New Roman"/>
                <w:color w:val="000000" w:themeColor="text1"/>
                <w:sz w:val="24"/>
                <w:szCs w:val="24"/>
              </w:rPr>
              <w:t>.</w:t>
            </w:r>
            <w:r w:rsidR="4E981C1C" w:rsidRPr="00E8094B">
              <w:rPr>
                <w:rFonts w:eastAsia="Times New Roman" w:hAnsi="Times New Roman" w:cs="Times New Roman"/>
                <w:color w:val="000000" w:themeColor="text1"/>
                <w:sz w:val="24"/>
                <w:szCs w:val="24"/>
              </w:rPr>
              <w:t>1</w:t>
            </w:r>
            <w:r w:rsidR="6F51C7E9" w:rsidRPr="00E8094B">
              <w:rPr>
                <w:rFonts w:eastAsia="Times New Roman" w:hAnsi="Times New Roman" w:cs="Times New Roman"/>
                <w:color w:val="000000" w:themeColor="text1"/>
                <w:sz w:val="24"/>
                <w:szCs w:val="24"/>
              </w:rPr>
              <w:t xml:space="preserve">. </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363E6C" w14:textId="77777777" w:rsidR="005D2703" w:rsidRPr="00E008AE" w:rsidRDefault="6F51C7E9" w:rsidP="00E008AE">
            <w:pPr>
              <w:jc w:val="both"/>
              <w:rPr>
                <w:rFonts w:eastAsia="Times New Roman" w:hAnsi="Times New Roman" w:cs="Times New Roman"/>
                <w:sz w:val="24"/>
                <w:szCs w:val="24"/>
              </w:rPr>
            </w:pPr>
            <w:r w:rsidRPr="00E008AE">
              <w:rPr>
                <w:rFonts w:eastAsia="Times New Roman" w:hAnsi="Times New Roman" w:cs="Times New Roman"/>
                <w:b/>
                <w:bCs/>
                <w:sz w:val="24"/>
                <w:szCs w:val="24"/>
              </w:rPr>
              <w:t>Projekto vadovas</w:t>
            </w:r>
            <w:r w:rsidRPr="00E008AE">
              <w:rPr>
                <w:rFonts w:eastAsia="Times New Roman" w:hAnsi="Times New Roman" w:cs="Times New Roman"/>
                <w:sz w:val="24"/>
                <w:szCs w:val="24"/>
              </w:rPr>
              <w:t xml:space="preserve"> turi atitikti šiuos reikalavimus:</w:t>
            </w:r>
          </w:p>
          <w:p w14:paraId="5DF00BE9" w14:textId="6A7B7565" w:rsidR="005D2703" w:rsidRPr="00E008AE" w:rsidRDefault="58C34C1A" w:rsidP="00E008AE">
            <w:pPr>
              <w:jc w:val="both"/>
              <w:rPr>
                <w:rFonts w:eastAsia="Times New Roman" w:hAnsi="Times New Roman" w:cs="Times New Roman"/>
                <w:sz w:val="24"/>
                <w:szCs w:val="24"/>
              </w:rPr>
            </w:pPr>
            <w:r w:rsidRPr="00E008AE">
              <w:rPr>
                <w:rFonts w:eastAsia="Times New Roman" w:hAnsi="Times New Roman" w:cs="Times New Roman"/>
                <w:sz w:val="24"/>
                <w:szCs w:val="24"/>
              </w:rPr>
              <w:t>2</w:t>
            </w:r>
            <w:r w:rsidR="6F51C7E9" w:rsidRPr="00E008AE">
              <w:rPr>
                <w:rFonts w:eastAsia="Times New Roman" w:hAnsi="Times New Roman" w:cs="Times New Roman"/>
                <w:sz w:val="24"/>
                <w:szCs w:val="24"/>
              </w:rPr>
              <w:t>.</w:t>
            </w:r>
            <w:r w:rsidR="4E981C1C" w:rsidRPr="00E008AE">
              <w:rPr>
                <w:rFonts w:eastAsia="Times New Roman" w:hAnsi="Times New Roman" w:cs="Times New Roman"/>
                <w:sz w:val="24"/>
                <w:szCs w:val="24"/>
              </w:rPr>
              <w:t>1</w:t>
            </w:r>
            <w:r w:rsidR="6F51C7E9" w:rsidRPr="00E008AE">
              <w:rPr>
                <w:rFonts w:eastAsia="Times New Roman" w:hAnsi="Times New Roman" w:cs="Times New Roman"/>
                <w:sz w:val="24"/>
                <w:szCs w:val="24"/>
              </w:rPr>
              <w:t>.1.</w:t>
            </w:r>
            <w:r w:rsidRPr="00E008AE">
              <w:rPr>
                <w:rFonts w:hAnsi="Times New Roman" w:cs="Times New Roman"/>
                <w:sz w:val="24"/>
                <w:szCs w:val="24"/>
              </w:rPr>
              <w:tab/>
            </w:r>
            <w:r w:rsidR="6F51C7E9" w:rsidRPr="00E008AE">
              <w:rPr>
                <w:rFonts w:eastAsia="Times New Roman" w:hAnsi="Times New Roman" w:cs="Times New Roman"/>
                <w:sz w:val="24"/>
                <w:szCs w:val="24"/>
              </w:rPr>
              <w:t xml:space="preserve">turi turėti tarptautiniu mastu pripažįstamą </w:t>
            </w:r>
            <w:r w:rsidR="2233376D" w:rsidRPr="00E008AE">
              <w:rPr>
                <w:rFonts w:eastAsia="Times New Roman" w:hAnsi="Times New Roman" w:cs="Times New Roman"/>
                <w:sz w:val="24"/>
                <w:szCs w:val="24"/>
              </w:rPr>
              <w:t xml:space="preserve">informacinių technologijų </w:t>
            </w:r>
            <w:r w:rsidR="6F51C7E9" w:rsidRPr="00E008AE">
              <w:rPr>
                <w:rFonts w:eastAsia="Times New Roman" w:hAnsi="Times New Roman" w:cs="Times New Roman"/>
                <w:sz w:val="24"/>
                <w:szCs w:val="24"/>
              </w:rPr>
              <w:t>projektų valdymo kvalifikaciją;</w:t>
            </w:r>
          </w:p>
          <w:p w14:paraId="37FF6EE2" w14:textId="1450364D" w:rsidR="00C446F0" w:rsidRPr="00E008AE" w:rsidRDefault="063CB843" w:rsidP="00E008AE">
            <w:pPr>
              <w:jc w:val="both"/>
              <w:rPr>
                <w:rFonts w:eastAsia="Times New Roman" w:hAnsi="Times New Roman" w:cs="Times New Roman"/>
                <w:sz w:val="24"/>
                <w:szCs w:val="24"/>
              </w:rPr>
            </w:pPr>
            <w:r w:rsidRPr="00E008AE">
              <w:rPr>
                <w:rFonts w:eastAsia="Times New Roman" w:hAnsi="Times New Roman" w:cs="Times New Roman"/>
                <w:sz w:val="24"/>
                <w:szCs w:val="24"/>
              </w:rPr>
              <w:lastRenderedPageBreak/>
              <w:t>2</w:t>
            </w:r>
            <w:r w:rsidR="7390B300" w:rsidRPr="00E008AE">
              <w:rPr>
                <w:rFonts w:eastAsia="Times New Roman" w:hAnsi="Times New Roman" w:cs="Times New Roman"/>
                <w:sz w:val="24"/>
                <w:szCs w:val="24"/>
              </w:rPr>
              <w:t>.</w:t>
            </w:r>
            <w:r w:rsidR="38427C64" w:rsidRPr="00E008AE">
              <w:rPr>
                <w:rFonts w:eastAsia="Times New Roman" w:hAnsi="Times New Roman" w:cs="Times New Roman"/>
                <w:sz w:val="24"/>
                <w:szCs w:val="24"/>
              </w:rPr>
              <w:t>1</w:t>
            </w:r>
            <w:r w:rsidR="7390B300" w:rsidRPr="00E008AE">
              <w:rPr>
                <w:rFonts w:eastAsia="Times New Roman" w:hAnsi="Times New Roman" w:cs="Times New Roman"/>
                <w:sz w:val="24"/>
                <w:szCs w:val="24"/>
              </w:rPr>
              <w:t xml:space="preserve">.2. </w:t>
            </w:r>
            <w:r w:rsidR="00C446F0" w:rsidRPr="00E008AE">
              <w:rPr>
                <w:rFonts w:eastAsia="Times New Roman" w:hAnsi="Times New Roman" w:cs="Times New Roman"/>
                <w:sz w:val="24"/>
                <w:szCs w:val="24"/>
              </w:rPr>
              <w:t xml:space="preserve">per paskutinius </w:t>
            </w:r>
            <w:r w:rsidR="000270A7" w:rsidRPr="00E008AE">
              <w:rPr>
                <w:rFonts w:eastAsia="Times New Roman" w:hAnsi="Times New Roman" w:cs="Times New Roman"/>
                <w:sz w:val="24"/>
                <w:szCs w:val="24"/>
              </w:rPr>
              <w:t>5</w:t>
            </w:r>
            <w:r w:rsidR="00C446F0" w:rsidRPr="00E008AE">
              <w:rPr>
                <w:rFonts w:eastAsia="Times New Roman" w:hAnsi="Times New Roman" w:cs="Times New Roman"/>
                <w:sz w:val="24"/>
                <w:szCs w:val="24"/>
              </w:rPr>
              <w:t xml:space="preserve"> (</w:t>
            </w:r>
            <w:r w:rsidR="00DC32B1" w:rsidRPr="00E008AE">
              <w:rPr>
                <w:rFonts w:eastAsia="Times New Roman" w:hAnsi="Times New Roman" w:cs="Times New Roman"/>
                <w:sz w:val="24"/>
                <w:szCs w:val="24"/>
              </w:rPr>
              <w:t>penkis</w:t>
            </w:r>
            <w:r w:rsidR="00C446F0" w:rsidRPr="00E008AE">
              <w:rPr>
                <w:rFonts w:eastAsia="Times New Roman" w:hAnsi="Times New Roman" w:cs="Times New Roman"/>
                <w:sz w:val="24"/>
                <w:szCs w:val="24"/>
              </w:rPr>
              <w:t xml:space="preserve">) metus iki pasiūlymų pateikimo termino pabaigos turėti ne trumpesnę nei </w:t>
            </w:r>
            <w:r w:rsidR="00DC32B1" w:rsidRPr="00E008AE">
              <w:rPr>
                <w:rFonts w:eastAsia="Times New Roman" w:hAnsi="Times New Roman" w:cs="Times New Roman"/>
                <w:sz w:val="24"/>
                <w:szCs w:val="24"/>
              </w:rPr>
              <w:t>3</w:t>
            </w:r>
            <w:r w:rsidR="006F2BCD">
              <w:rPr>
                <w:rFonts w:eastAsia="Times New Roman" w:hAnsi="Times New Roman" w:cs="Times New Roman"/>
                <w:sz w:val="24"/>
                <w:szCs w:val="24"/>
              </w:rPr>
              <w:t xml:space="preserve"> (trijų)</w:t>
            </w:r>
            <w:r w:rsidR="00C446F0" w:rsidRPr="00E008AE">
              <w:rPr>
                <w:rFonts w:eastAsia="Times New Roman" w:hAnsi="Times New Roman" w:cs="Times New Roman"/>
                <w:sz w:val="24"/>
                <w:szCs w:val="24"/>
              </w:rPr>
              <w:t xml:space="preserve"> metų vadovavimo informacinių technologijų projektams informacinių sistemų kūrimo </w:t>
            </w:r>
            <w:r w:rsidR="00EE22D5" w:rsidRPr="00E008AE">
              <w:rPr>
                <w:rFonts w:eastAsia="Times New Roman" w:hAnsi="Times New Roman" w:cs="Times New Roman"/>
                <w:sz w:val="24"/>
                <w:szCs w:val="24"/>
              </w:rPr>
              <w:t xml:space="preserve">ir (ar) </w:t>
            </w:r>
            <w:r w:rsidR="00C446F0" w:rsidRPr="00E008AE">
              <w:rPr>
                <w:rFonts w:eastAsia="Times New Roman" w:hAnsi="Times New Roman" w:cs="Times New Roman"/>
                <w:sz w:val="24"/>
                <w:szCs w:val="24"/>
              </w:rPr>
              <w:t>modernizavimo</w:t>
            </w:r>
            <w:r w:rsidR="00EE22D5" w:rsidRPr="00E008AE">
              <w:rPr>
                <w:rFonts w:eastAsia="Times New Roman" w:hAnsi="Times New Roman" w:cs="Times New Roman"/>
                <w:sz w:val="24"/>
                <w:szCs w:val="24"/>
              </w:rPr>
              <w:t xml:space="preserve"> </w:t>
            </w:r>
            <w:r w:rsidR="007F61A4" w:rsidRPr="00E008AE">
              <w:rPr>
                <w:rFonts w:eastAsia="Times New Roman" w:hAnsi="Times New Roman" w:cs="Times New Roman"/>
                <w:sz w:val="24"/>
                <w:szCs w:val="24"/>
              </w:rPr>
              <w:t>ir (ar)</w:t>
            </w:r>
            <w:r w:rsidR="004D7602" w:rsidRPr="00E008AE">
              <w:rPr>
                <w:rFonts w:eastAsia="Times New Roman" w:hAnsi="Times New Roman" w:cs="Times New Roman"/>
                <w:sz w:val="24"/>
                <w:szCs w:val="24"/>
              </w:rPr>
              <w:t xml:space="preserve"> </w:t>
            </w:r>
            <w:r w:rsidR="00C446F0" w:rsidRPr="00E008AE">
              <w:rPr>
                <w:rFonts w:eastAsia="Times New Roman" w:hAnsi="Times New Roman" w:cs="Times New Roman"/>
                <w:sz w:val="24"/>
                <w:szCs w:val="24"/>
              </w:rPr>
              <w:t>diegimo srityje patirtį, atliekant paslaugų teikimo valdymą ir eigos kontrolę, projekto rizikos veiksnių valdymą, kokybiško paslaugų vykdymo kontrolę, vadovaujant specialistų, dalyvaujančių vykdant sutartį, komandai.</w:t>
            </w:r>
          </w:p>
          <w:p w14:paraId="3DCD325E" w14:textId="77777777" w:rsidR="00646D49" w:rsidRPr="00E008AE" w:rsidRDefault="00646D49" w:rsidP="00E008AE">
            <w:pPr>
              <w:jc w:val="both"/>
              <w:rPr>
                <w:rFonts w:eastAsia="Times New Roman" w:hAnsi="Times New Roman" w:cs="Times New Roman"/>
                <w:sz w:val="24"/>
                <w:szCs w:val="24"/>
              </w:rPr>
            </w:pPr>
          </w:p>
          <w:p w14:paraId="77E8EE06" w14:textId="04D1C207" w:rsidR="00646D49" w:rsidRPr="00E8094B" w:rsidRDefault="00DC5F35" w:rsidP="00E008AE">
            <w:pPr>
              <w:jc w:val="both"/>
              <w:rPr>
                <w:rFonts w:eastAsia="Times New Roman"/>
              </w:rPr>
            </w:pPr>
            <w:r w:rsidRPr="00E008AE">
              <w:rPr>
                <w:rFonts w:eastAsia="Times New Roman" w:hAnsi="Times New Roman" w:cs="Times New Roman"/>
                <w:sz w:val="24"/>
                <w:szCs w:val="24"/>
              </w:rPr>
              <w:t>3</w:t>
            </w:r>
            <w:r w:rsidR="00646D49" w:rsidRPr="00E008AE">
              <w:rPr>
                <w:rFonts w:eastAsia="Times New Roman" w:hAnsi="Times New Roman" w:cs="Times New Roman"/>
                <w:sz w:val="24"/>
                <w:szCs w:val="24"/>
              </w:rPr>
              <w:t xml:space="preserve"> </w:t>
            </w:r>
            <w:r w:rsidR="006F2BCD">
              <w:rPr>
                <w:rFonts w:eastAsia="Times New Roman" w:hAnsi="Times New Roman" w:cs="Times New Roman"/>
                <w:sz w:val="24"/>
                <w:szCs w:val="24"/>
              </w:rPr>
              <w:t xml:space="preserve">(trijų) </w:t>
            </w:r>
            <w:r w:rsidR="00646D49" w:rsidRPr="00E008AE">
              <w:rPr>
                <w:rFonts w:eastAsia="Times New Roman" w:hAnsi="Times New Roman" w:cs="Times New Roman"/>
                <w:sz w:val="24"/>
                <w:szCs w:val="24"/>
              </w:rPr>
              <w:t xml:space="preserve">metų patirtis gali būti įgyta teikiant paslaugas tiek vienoje, tiek keliose įvykdytose arba tebevykdomose sutartyse, paslaugų teikimo trukmė nebūtinai turi būti </w:t>
            </w:r>
            <w:r w:rsidR="00030F47" w:rsidRPr="00E008AE">
              <w:rPr>
                <w:rFonts w:eastAsia="Times New Roman" w:hAnsi="Times New Roman" w:cs="Times New Roman"/>
                <w:sz w:val="24"/>
                <w:szCs w:val="24"/>
              </w:rPr>
              <w:t>3</w:t>
            </w:r>
            <w:r w:rsidR="00646D49" w:rsidRPr="00E008AE">
              <w:rPr>
                <w:rFonts w:eastAsia="Times New Roman" w:hAnsi="Times New Roman" w:cs="Times New Roman"/>
                <w:sz w:val="24"/>
                <w:szCs w:val="24"/>
              </w:rPr>
              <w:t xml:space="preserve"> </w:t>
            </w:r>
            <w:r w:rsidR="00C742CC">
              <w:rPr>
                <w:rFonts w:eastAsia="Times New Roman" w:hAnsi="Times New Roman" w:cs="Times New Roman"/>
                <w:sz w:val="24"/>
                <w:szCs w:val="24"/>
              </w:rPr>
              <w:t xml:space="preserve">(trys) </w:t>
            </w:r>
            <w:r w:rsidR="00646D49" w:rsidRPr="00E008AE">
              <w:rPr>
                <w:rFonts w:eastAsia="Times New Roman" w:hAnsi="Times New Roman" w:cs="Times New Roman"/>
                <w:sz w:val="24"/>
                <w:szCs w:val="24"/>
              </w:rPr>
              <w:t>metai, tačiau atskirų paslaugų teikimo laikotarpis, jei jis sutampa, bus laikomas kaip to paties laikotarpio patirtis</w:t>
            </w:r>
            <w:r w:rsidR="007E3AA2" w:rsidRPr="00E008AE">
              <w:rPr>
                <w:rFonts w:eastAsia="Times New Roman" w:hAnsi="Times New Roman" w:cs="Times New Roman"/>
                <w:sz w:val="24"/>
                <w:szCs w:val="24"/>
              </w:rPr>
              <w: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3961EF" w14:textId="11522D96" w:rsidR="7D161319" w:rsidRPr="000F5B9E" w:rsidRDefault="7ADEE79D" w:rsidP="000F5B9E">
            <w:pPr>
              <w:jc w:val="both"/>
              <w:rPr>
                <w:rFonts w:eastAsia="Times New Roman" w:hAnsi="Times New Roman" w:cs="Times New Roman"/>
                <w:i/>
                <w:iCs/>
                <w:sz w:val="24"/>
                <w:szCs w:val="24"/>
              </w:rPr>
            </w:pPr>
            <w:r w:rsidRPr="000F5B9E">
              <w:rPr>
                <w:rFonts w:eastAsia="Times New Roman" w:hAnsi="Times New Roman" w:cs="Times New Roman"/>
                <w:sz w:val="24"/>
                <w:szCs w:val="24"/>
              </w:rPr>
              <w:lastRenderedPageBreak/>
              <w:t xml:space="preserve">Galimo laimėtojo bus  </w:t>
            </w:r>
            <w:r w:rsidR="58E29DE3" w:rsidRPr="000F5B9E">
              <w:rPr>
                <w:rFonts w:eastAsia="Times New Roman" w:hAnsi="Times New Roman" w:cs="Times New Roman"/>
                <w:sz w:val="24"/>
                <w:szCs w:val="24"/>
              </w:rPr>
              <w:t>prašoma pateikti dokumentus, patvirtinančius kvalifikaciją.</w:t>
            </w:r>
            <w:r w:rsidR="00C204E4" w:rsidRPr="000F5B9E">
              <w:rPr>
                <w:rFonts w:eastAsia="Times New Roman" w:hAnsi="Times New Roman" w:cs="Times New Roman"/>
                <w:i/>
                <w:iCs/>
                <w:sz w:val="24"/>
                <w:szCs w:val="24"/>
              </w:rPr>
              <w:t xml:space="preserve"> </w:t>
            </w:r>
            <w:r w:rsidR="7D161319" w:rsidRPr="000F5B9E">
              <w:rPr>
                <w:rFonts w:eastAsia="Times New Roman" w:hAnsi="Times New Roman" w:cs="Times New Roman"/>
                <w:sz w:val="24"/>
                <w:szCs w:val="24"/>
              </w:rPr>
              <w:t>Kvalifikaciją įrodantys dokumentai:</w:t>
            </w:r>
          </w:p>
          <w:p w14:paraId="0E28BB7D" w14:textId="5D5F2988" w:rsidR="7D161319" w:rsidRPr="000F5B9E" w:rsidRDefault="54579E65" w:rsidP="000F5B9E">
            <w:pPr>
              <w:jc w:val="both"/>
              <w:rPr>
                <w:rFonts w:eastAsia="Times New Roman" w:hAnsi="Times New Roman" w:cs="Times New Roman"/>
                <w:sz w:val="24"/>
                <w:szCs w:val="24"/>
              </w:rPr>
            </w:pPr>
            <w:r w:rsidRPr="000F5B9E">
              <w:rPr>
                <w:rFonts w:eastAsia="Times New Roman" w:hAnsi="Times New Roman" w:cs="Times New Roman"/>
                <w:sz w:val="24"/>
                <w:szCs w:val="24"/>
              </w:rPr>
              <w:t>2.1.</w:t>
            </w:r>
            <w:r w:rsidR="7D161319" w:rsidRPr="000F5B9E">
              <w:rPr>
                <w:rFonts w:eastAsia="Times New Roman" w:hAnsi="Times New Roman" w:cs="Times New Roman"/>
                <w:sz w:val="24"/>
                <w:szCs w:val="24"/>
              </w:rPr>
              <w:t xml:space="preserve">1. vienas iš toliau nurodytų sertifikatų: </w:t>
            </w:r>
          </w:p>
          <w:p w14:paraId="23B05DD4" w14:textId="77777777" w:rsidR="7D161319" w:rsidRPr="000F5B9E" w:rsidRDefault="7D161319" w:rsidP="000F5B9E">
            <w:pPr>
              <w:jc w:val="both"/>
              <w:rPr>
                <w:rFonts w:eastAsia="Times New Roman" w:hAnsi="Times New Roman" w:cs="Times New Roman"/>
                <w:sz w:val="24"/>
                <w:szCs w:val="24"/>
              </w:rPr>
            </w:pPr>
            <w:r w:rsidRPr="000F5B9E">
              <w:rPr>
                <w:rFonts w:eastAsia="Times New Roman" w:hAnsi="Times New Roman" w:cs="Times New Roman"/>
                <w:sz w:val="24"/>
                <w:szCs w:val="24"/>
              </w:rPr>
              <w:lastRenderedPageBreak/>
              <w:t>a) PMP arba</w:t>
            </w:r>
          </w:p>
          <w:p w14:paraId="1F9F88F3" w14:textId="77777777" w:rsidR="7D161319" w:rsidRPr="000F5B9E" w:rsidRDefault="7D161319" w:rsidP="000F5B9E">
            <w:pPr>
              <w:jc w:val="both"/>
              <w:rPr>
                <w:rFonts w:eastAsia="Times New Roman" w:hAnsi="Times New Roman" w:cs="Times New Roman"/>
                <w:sz w:val="24"/>
                <w:szCs w:val="24"/>
              </w:rPr>
            </w:pPr>
            <w:r w:rsidRPr="000F5B9E">
              <w:rPr>
                <w:rFonts w:eastAsia="Times New Roman" w:hAnsi="Times New Roman" w:cs="Times New Roman"/>
                <w:sz w:val="24"/>
                <w:szCs w:val="24"/>
              </w:rPr>
              <w:t>b) Prince 2 arba</w:t>
            </w:r>
          </w:p>
          <w:p w14:paraId="51F3BA1F" w14:textId="77777777" w:rsidR="7D161319" w:rsidRPr="000F5B9E" w:rsidRDefault="7D161319" w:rsidP="000F5B9E">
            <w:pPr>
              <w:jc w:val="both"/>
              <w:rPr>
                <w:rFonts w:eastAsia="Times New Roman" w:hAnsi="Times New Roman" w:cs="Times New Roman"/>
                <w:sz w:val="24"/>
                <w:szCs w:val="24"/>
              </w:rPr>
            </w:pPr>
            <w:r w:rsidRPr="000F5B9E">
              <w:rPr>
                <w:rFonts w:eastAsia="Times New Roman" w:hAnsi="Times New Roman" w:cs="Times New Roman"/>
                <w:sz w:val="24"/>
                <w:szCs w:val="24"/>
              </w:rPr>
              <w:t>c) CompTIA Project+, arba</w:t>
            </w:r>
          </w:p>
          <w:p w14:paraId="2F0D2B8A" w14:textId="384C168B" w:rsidR="005D2703" w:rsidRPr="000F5B9E" w:rsidRDefault="305CD79B" w:rsidP="000F5B9E">
            <w:pPr>
              <w:jc w:val="both"/>
              <w:rPr>
                <w:rFonts w:eastAsia="Times New Roman" w:hAnsi="Times New Roman" w:cs="Times New Roman"/>
                <w:sz w:val="24"/>
                <w:szCs w:val="24"/>
              </w:rPr>
            </w:pPr>
            <w:r w:rsidRPr="000F5B9E">
              <w:rPr>
                <w:rFonts w:eastAsia="Times New Roman" w:hAnsi="Times New Roman" w:cs="Times New Roman"/>
                <w:sz w:val="24"/>
                <w:szCs w:val="24"/>
              </w:rPr>
              <w:t>d) Lygiaverti</w:t>
            </w:r>
            <w:r w:rsidR="6879383A" w:rsidRPr="000F5B9E">
              <w:rPr>
                <w:rFonts w:eastAsia="Times New Roman" w:hAnsi="Times New Roman" w:cs="Times New Roman"/>
                <w:sz w:val="24"/>
                <w:szCs w:val="24"/>
              </w:rPr>
              <w:t>s*</w:t>
            </w:r>
          </w:p>
          <w:p w14:paraId="5A4604ED" w14:textId="77777777" w:rsidR="009A51AC" w:rsidRDefault="0CB2B8FE" w:rsidP="000F5B9E">
            <w:pPr>
              <w:jc w:val="both"/>
              <w:rPr>
                <w:rFonts w:eastAsia="Times New Roman" w:hAnsi="Times New Roman" w:cs="Times New Roman"/>
                <w:sz w:val="24"/>
                <w:szCs w:val="24"/>
              </w:rPr>
            </w:pPr>
            <w:r w:rsidRPr="000F5B9E">
              <w:rPr>
                <w:rFonts w:eastAsia="Times New Roman" w:hAnsi="Times New Roman" w:cs="Times New Roman"/>
                <w:sz w:val="24"/>
                <w:szCs w:val="24"/>
              </w:rPr>
              <w:t xml:space="preserve">2.1.2. </w:t>
            </w:r>
            <w:r w:rsidR="7D5DF0F7" w:rsidRPr="000F5B9E">
              <w:rPr>
                <w:rFonts w:eastAsia="Times New Roman" w:hAnsi="Times New Roman" w:cs="Times New Roman"/>
                <w:sz w:val="24"/>
                <w:szCs w:val="24"/>
              </w:rPr>
              <w:t xml:space="preserve">Perkančiosios organizacijos nustatytos formos kvalifikacijos reikalavimų atitikties lentelė, parengta pagal pirkimo sąlygų </w:t>
            </w:r>
            <w:r w:rsidR="00503F43" w:rsidRPr="000F5B9E">
              <w:rPr>
                <w:rFonts w:eastAsia="Times New Roman" w:hAnsi="Times New Roman" w:cs="Times New Roman"/>
                <w:sz w:val="24"/>
                <w:szCs w:val="24"/>
              </w:rPr>
              <w:t xml:space="preserve">9 priede „Specialistų sąrašas“ pateiktą formą </w:t>
            </w:r>
            <w:r w:rsidR="7D5DF0F7" w:rsidRPr="000F5B9E">
              <w:rPr>
                <w:rFonts w:eastAsia="Times New Roman" w:hAnsi="Times New Roman" w:cs="Times New Roman"/>
                <w:sz w:val="24"/>
                <w:szCs w:val="24"/>
              </w:rPr>
              <w:t>(</w:t>
            </w:r>
            <w:r w:rsidR="7D5DF0F7" w:rsidRPr="000F5B9E">
              <w:rPr>
                <w:rFonts w:eastAsia="Times New Roman" w:hAnsi="Times New Roman" w:cs="Times New Roman"/>
                <w:b/>
                <w:bCs/>
                <w:sz w:val="24"/>
                <w:szCs w:val="24"/>
              </w:rPr>
              <w:t>pateikiama kartu su pasiūlymu</w:t>
            </w:r>
            <w:r w:rsidR="7D5DF0F7" w:rsidRPr="000F5B9E">
              <w:rPr>
                <w:rFonts w:eastAsia="Times New Roman" w:hAnsi="Times New Roman" w:cs="Times New Roman"/>
                <w:sz w:val="24"/>
                <w:szCs w:val="24"/>
              </w:rPr>
              <w:t xml:space="preserve">). </w:t>
            </w:r>
          </w:p>
          <w:p w14:paraId="1491764D" w14:textId="7F3974E2" w:rsidR="005D2703" w:rsidRPr="000F5B9E" w:rsidRDefault="7D5DF0F7" w:rsidP="000F5B9E">
            <w:pPr>
              <w:jc w:val="both"/>
              <w:rPr>
                <w:rFonts w:hAnsi="Times New Roman" w:cs="Times New Roman"/>
                <w:sz w:val="24"/>
                <w:szCs w:val="24"/>
              </w:rPr>
            </w:pPr>
            <w:r w:rsidRPr="000F5B9E">
              <w:rPr>
                <w:rFonts w:eastAsia="Times New Roman" w:hAnsi="Times New Roman" w:cs="Times New Roman"/>
                <w:sz w:val="24"/>
                <w:szCs w:val="24"/>
              </w:rPr>
              <w:t xml:space="preserve"> </w:t>
            </w:r>
          </w:p>
          <w:p w14:paraId="54D399D8" w14:textId="51AAFCE6" w:rsidR="005D2703" w:rsidRPr="000F5B9E" w:rsidRDefault="7390B300" w:rsidP="000F5B9E">
            <w:pPr>
              <w:jc w:val="both"/>
              <w:rPr>
                <w:rFonts w:eastAsia="Times New Roman" w:hAnsi="Times New Roman" w:cs="Times New Roman"/>
                <w:sz w:val="24"/>
                <w:szCs w:val="24"/>
              </w:rPr>
            </w:pPr>
            <w:r w:rsidRPr="000F5B9E">
              <w:rPr>
                <w:rFonts w:eastAsia="Times New Roman" w:hAnsi="Times New Roman" w:cs="Times New Roman"/>
                <w:i/>
                <w:iCs/>
                <w:sz w:val="24"/>
                <w:szCs w:val="24"/>
              </w:rPr>
              <w:t>*</w:t>
            </w:r>
            <w:r w:rsidR="239BAC97" w:rsidRPr="000F5B9E">
              <w:rPr>
                <w:rFonts w:eastAsia="Times New Roman" w:hAnsi="Times New Roman" w:cs="Times New Roman"/>
                <w:sz w:val="24"/>
                <w:szCs w:val="24"/>
              </w:rPr>
              <w:t xml:space="preserve"> </w:t>
            </w:r>
            <w:r w:rsidR="0DB4EE3D" w:rsidRPr="000F5B9E">
              <w:rPr>
                <w:rFonts w:eastAsia="Times New Roman" w:hAnsi="Times New Roman" w:cs="Times New Roman"/>
                <w:i/>
                <w:iCs/>
                <w:sz w:val="24"/>
                <w:szCs w:val="24"/>
              </w:rPr>
              <w:t>Sertifikatų, pažymėjimų lygiavertiškumą tiekėjas turi gebėti pagrįsti.</w:t>
            </w:r>
          </w:p>
          <w:p w14:paraId="38582C08" w14:textId="77777777" w:rsidR="009A51AC" w:rsidRDefault="009A51AC" w:rsidP="000F5B9E">
            <w:pPr>
              <w:jc w:val="both"/>
              <w:rPr>
                <w:rFonts w:eastAsia="Times New Roman" w:hAnsi="Times New Roman" w:cs="Times New Roman"/>
                <w:sz w:val="24"/>
                <w:szCs w:val="24"/>
              </w:rPr>
            </w:pPr>
          </w:p>
          <w:p w14:paraId="2DB9B5A9" w14:textId="4B37D7A2" w:rsidR="005D2703" w:rsidRPr="00E8094B" w:rsidRDefault="6F51C7E9" w:rsidP="000F5B9E">
            <w:pPr>
              <w:jc w:val="both"/>
              <w:rPr>
                <w:rFonts w:eastAsia="Times New Roman"/>
              </w:rPr>
            </w:pPr>
            <w:r w:rsidRPr="000F5B9E">
              <w:rPr>
                <w:rFonts w:eastAsia="Times New Roman" w:hAnsi="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r w:rsidRPr="00E8094B">
              <w:rPr>
                <w:rFonts w:eastAsia="Times New Roman"/>
              </w:rPr>
              <w:t xml:space="preserve"> </w:t>
            </w:r>
          </w:p>
        </w:tc>
        <w:tc>
          <w:tcPr>
            <w:tcW w:w="2747" w:type="dxa"/>
            <w:vMerge/>
            <w:vAlign w:val="center"/>
          </w:tcPr>
          <w:p w14:paraId="487AE1F2" w14:textId="77777777" w:rsidR="005D2703" w:rsidRPr="00E8094B" w:rsidRDefault="005D2703" w:rsidP="005D2703">
            <w:pPr>
              <w:jc w:val="both"/>
              <w:rPr>
                <w:rFonts w:hAnsi="Times New Roman" w:cs="Times New Roman"/>
                <w:color w:val="000000" w:themeColor="text1"/>
                <w:sz w:val="24"/>
                <w:szCs w:val="24"/>
              </w:rPr>
            </w:pPr>
          </w:p>
        </w:tc>
      </w:tr>
      <w:tr w:rsidR="00E8094B" w:rsidRPr="00E8094B" w14:paraId="0FBFEE5F"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E82A42" w14:textId="2EFF60E3" w:rsidR="4DEBEE1A" w:rsidRPr="00E8094B" w:rsidRDefault="4095272A" w:rsidP="73D7E76B">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2.2.</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69BCEE" w14:textId="00513EDD" w:rsidR="4DEBEE1A" w:rsidRPr="00BF51CF" w:rsidRDefault="5133653B" w:rsidP="00BF51CF">
            <w:pPr>
              <w:jc w:val="both"/>
              <w:rPr>
                <w:rFonts w:eastAsia="Times New Roman" w:hAnsi="Times New Roman" w:cs="Times New Roman"/>
                <w:sz w:val="24"/>
                <w:szCs w:val="24"/>
              </w:rPr>
            </w:pPr>
            <w:r w:rsidRPr="001D3ED4">
              <w:rPr>
                <w:rFonts w:eastAsia="Times New Roman" w:hAnsi="Times New Roman" w:cs="Times New Roman"/>
                <w:b/>
                <w:bCs/>
                <w:sz w:val="24"/>
                <w:szCs w:val="24"/>
              </w:rPr>
              <w:t>Informacinių sistemų (IS)</w:t>
            </w:r>
            <w:r w:rsidRPr="00BF51CF">
              <w:rPr>
                <w:rFonts w:eastAsia="Times New Roman" w:hAnsi="Times New Roman" w:cs="Times New Roman"/>
                <w:sz w:val="24"/>
                <w:szCs w:val="24"/>
              </w:rPr>
              <w:t xml:space="preserve"> </w:t>
            </w:r>
            <w:r w:rsidRPr="00BF51CF">
              <w:rPr>
                <w:rFonts w:eastAsia="Times New Roman" w:hAnsi="Times New Roman" w:cs="Times New Roman"/>
                <w:b/>
                <w:bCs/>
                <w:sz w:val="24"/>
                <w:szCs w:val="24"/>
              </w:rPr>
              <w:t>architektas</w:t>
            </w:r>
            <w:r w:rsidRPr="00BF51CF">
              <w:rPr>
                <w:rFonts w:eastAsia="Times New Roman" w:hAnsi="Times New Roman" w:cs="Times New Roman"/>
                <w:sz w:val="24"/>
                <w:szCs w:val="24"/>
              </w:rPr>
              <w:t xml:space="preserve"> </w:t>
            </w:r>
            <w:r w:rsidR="4095272A" w:rsidRPr="00BF51CF">
              <w:rPr>
                <w:rFonts w:eastAsia="Times New Roman" w:hAnsi="Times New Roman" w:cs="Times New Roman"/>
                <w:sz w:val="24"/>
                <w:szCs w:val="24"/>
              </w:rPr>
              <w:t xml:space="preserve">turi atitikti šiuos reikalavimus: </w:t>
            </w:r>
          </w:p>
          <w:p w14:paraId="2E426FB6" w14:textId="01EEE382" w:rsidR="4DEBEE1A" w:rsidRPr="00BF51CF" w:rsidRDefault="20F28D66" w:rsidP="00BF51CF">
            <w:pPr>
              <w:jc w:val="both"/>
              <w:rPr>
                <w:rFonts w:eastAsia="Times New Roman" w:hAnsi="Times New Roman" w:cs="Times New Roman"/>
                <w:sz w:val="24"/>
                <w:szCs w:val="24"/>
              </w:rPr>
            </w:pPr>
            <w:r w:rsidRPr="00BF51CF">
              <w:rPr>
                <w:rFonts w:eastAsia="Times New Roman" w:hAnsi="Times New Roman" w:cs="Times New Roman"/>
                <w:sz w:val="24"/>
                <w:szCs w:val="24"/>
              </w:rPr>
              <w:t>2.</w:t>
            </w:r>
            <w:r w:rsidR="5FC7311C" w:rsidRPr="00BF51CF">
              <w:rPr>
                <w:rFonts w:eastAsia="Times New Roman" w:hAnsi="Times New Roman" w:cs="Times New Roman"/>
                <w:sz w:val="24"/>
                <w:szCs w:val="24"/>
              </w:rPr>
              <w:t>2</w:t>
            </w:r>
            <w:r w:rsidRPr="00BF51CF">
              <w:rPr>
                <w:rFonts w:eastAsia="Times New Roman" w:hAnsi="Times New Roman" w:cs="Times New Roman"/>
                <w:sz w:val="24"/>
                <w:szCs w:val="24"/>
              </w:rPr>
              <w:t>.1. turi turėti tarptautiniu mastu pri</w:t>
            </w:r>
            <w:r w:rsidR="0E238F42" w:rsidRPr="00BF51CF">
              <w:rPr>
                <w:rFonts w:eastAsia="Times New Roman" w:hAnsi="Times New Roman" w:cs="Times New Roman"/>
                <w:sz w:val="24"/>
                <w:szCs w:val="24"/>
              </w:rPr>
              <w:t>pa</w:t>
            </w:r>
            <w:r w:rsidRPr="00BF51CF">
              <w:rPr>
                <w:rFonts w:eastAsia="Times New Roman" w:hAnsi="Times New Roman" w:cs="Times New Roman"/>
                <w:sz w:val="24"/>
                <w:szCs w:val="24"/>
              </w:rPr>
              <w:t>žįstam</w:t>
            </w:r>
            <w:r w:rsidR="61BB7FD1" w:rsidRPr="00BF51CF">
              <w:rPr>
                <w:rFonts w:eastAsia="Times New Roman" w:hAnsi="Times New Roman" w:cs="Times New Roman"/>
                <w:sz w:val="24"/>
                <w:szCs w:val="24"/>
              </w:rPr>
              <w:t>ą</w:t>
            </w:r>
            <w:r w:rsidRPr="00BF51CF">
              <w:rPr>
                <w:rFonts w:eastAsia="Times New Roman" w:hAnsi="Times New Roman" w:cs="Times New Roman"/>
                <w:sz w:val="24"/>
                <w:szCs w:val="24"/>
              </w:rPr>
              <w:t xml:space="preserve"> informacinių sistemų (toliau – IS) architekto kvalifikaciją; </w:t>
            </w:r>
          </w:p>
          <w:p w14:paraId="5D6A7728" w14:textId="4487DE0E" w:rsidR="4DEBEE1A" w:rsidRPr="00BF51CF" w:rsidRDefault="4095272A" w:rsidP="00BF51CF">
            <w:pPr>
              <w:jc w:val="both"/>
              <w:rPr>
                <w:rFonts w:eastAsia="Times New Roman" w:hAnsi="Times New Roman" w:cs="Times New Roman"/>
                <w:sz w:val="24"/>
                <w:szCs w:val="24"/>
              </w:rPr>
            </w:pPr>
            <w:r w:rsidRPr="00BF51CF">
              <w:rPr>
                <w:rFonts w:eastAsia="Times New Roman" w:hAnsi="Times New Roman" w:cs="Times New Roman"/>
                <w:sz w:val="24"/>
                <w:szCs w:val="24"/>
              </w:rPr>
              <w:t>2.</w:t>
            </w:r>
            <w:r w:rsidR="064FDEB2" w:rsidRPr="00BF51CF">
              <w:rPr>
                <w:rFonts w:eastAsia="Times New Roman" w:hAnsi="Times New Roman" w:cs="Times New Roman"/>
                <w:sz w:val="24"/>
                <w:szCs w:val="24"/>
              </w:rPr>
              <w:t>2</w:t>
            </w:r>
            <w:r w:rsidRPr="00BF51CF">
              <w:rPr>
                <w:rFonts w:eastAsia="Times New Roman" w:hAnsi="Times New Roman" w:cs="Times New Roman"/>
                <w:sz w:val="24"/>
                <w:szCs w:val="24"/>
              </w:rPr>
              <w:t xml:space="preserve">.2. per paskutinius </w:t>
            </w:r>
            <w:r w:rsidR="29BA8EC9" w:rsidRPr="00BF51CF">
              <w:rPr>
                <w:rFonts w:eastAsia="Times New Roman" w:hAnsi="Times New Roman" w:cs="Times New Roman"/>
                <w:sz w:val="24"/>
                <w:szCs w:val="24"/>
              </w:rPr>
              <w:t xml:space="preserve">3 </w:t>
            </w:r>
            <w:r w:rsidRPr="00BF51CF">
              <w:rPr>
                <w:rFonts w:eastAsia="Times New Roman" w:hAnsi="Times New Roman" w:cs="Times New Roman"/>
                <w:sz w:val="24"/>
                <w:szCs w:val="24"/>
              </w:rPr>
              <w:t>(</w:t>
            </w:r>
            <w:r w:rsidR="29BA8EC9" w:rsidRPr="00BF51CF">
              <w:rPr>
                <w:rFonts w:eastAsia="Times New Roman" w:hAnsi="Times New Roman" w:cs="Times New Roman"/>
                <w:sz w:val="24"/>
                <w:szCs w:val="24"/>
              </w:rPr>
              <w:t>tris</w:t>
            </w:r>
            <w:r w:rsidRPr="00BF51CF">
              <w:rPr>
                <w:rFonts w:eastAsia="Times New Roman" w:hAnsi="Times New Roman" w:cs="Times New Roman"/>
                <w:sz w:val="24"/>
                <w:szCs w:val="24"/>
              </w:rPr>
              <w:t>) metus</w:t>
            </w:r>
            <w:r w:rsidR="4AEC8CB6" w:rsidRPr="00BF51CF">
              <w:rPr>
                <w:rFonts w:eastAsia="Times New Roman" w:hAnsi="Times New Roman" w:cs="Times New Roman"/>
                <w:sz w:val="24"/>
                <w:szCs w:val="24"/>
              </w:rPr>
              <w:t xml:space="preserve"> </w:t>
            </w:r>
            <w:r w:rsidR="50E26482" w:rsidRPr="00BF51CF">
              <w:rPr>
                <w:rFonts w:eastAsia="Times New Roman" w:hAnsi="Times New Roman" w:cs="Times New Roman"/>
                <w:sz w:val="24"/>
                <w:szCs w:val="24"/>
              </w:rPr>
              <w:t xml:space="preserve">(iki pasiūlymų pateikimo termino pabaigos) </w:t>
            </w:r>
            <w:r w:rsidR="31E26EEB" w:rsidRPr="00BF51CF">
              <w:rPr>
                <w:rFonts w:eastAsia="Times New Roman" w:hAnsi="Times New Roman" w:cs="Times New Roman"/>
                <w:sz w:val="24"/>
                <w:szCs w:val="24"/>
              </w:rPr>
              <w:t>vykdė IS architekto funkcijas</w:t>
            </w:r>
            <w:r w:rsidR="50E26482" w:rsidRPr="00BF51CF">
              <w:rPr>
                <w:rFonts w:eastAsia="Times New Roman" w:hAnsi="Times New Roman" w:cs="Times New Roman"/>
                <w:sz w:val="24"/>
                <w:szCs w:val="24"/>
              </w:rPr>
              <w:t xml:space="preserve"> bent viename projekte, kurio vykdymo metu sukurta ar modernizuota informacinė sistema ir (ar) registras tenkinantis visus žemiau išvardintus reikalavimus</w:t>
            </w:r>
            <w:r w:rsidR="1207BDE8" w:rsidRPr="00BF51CF">
              <w:rPr>
                <w:rFonts w:eastAsia="Times New Roman" w:hAnsi="Times New Roman" w:cs="Times New Roman"/>
                <w:sz w:val="24"/>
                <w:szCs w:val="24"/>
              </w:rPr>
              <w:t xml:space="preserve">: </w:t>
            </w:r>
          </w:p>
          <w:p w14:paraId="3A2E715F" w14:textId="77777777" w:rsidR="00383185" w:rsidRDefault="00E96092" w:rsidP="00BF51CF">
            <w:pPr>
              <w:jc w:val="both"/>
              <w:rPr>
                <w:rFonts w:eastAsia="Times New Roman" w:hAnsi="Times New Roman" w:cs="Times New Roman"/>
                <w:sz w:val="24"/>
                <w:szCs w:val="24"/>
              </w:rPr>
            </w:pPr>
            <w:r w:rsidRPr="00BF51CF">
              <w:rPr>
                <w:rFonts w:eastAsia="Times New Roman" w:hAnsi="Times New Roman" w:cs="Times New Roman"/>
                <w:sz w:val="24"/>
                <w:szCs w:val="24"/>
              </w:rPr>
              <w:lastRenderedPageBreak/>
              <w:t>2.2.2.</w:t>
            </w:r>
            <w:r>
              <w:rPr>
                <w:rFonts w:eastAsia="Times New Roman" w:hAnsi="Times New Roman" w:cs="Times New Roman"/>
                <w:sz w:val="24"/>
                <w:szCs w:val="24"/>
              </w:rPr>
              <w:t>1. s</w:t>
            </w:r>
            <w:r w:rsidR="4095272A" w:rsidRPr="00BF51CF">
              <w:rPr>
                <w:rFonts w:eastAsia="Times New Roman" w:hAnsi="Times New Roman" w:cs="Times New Roman"/>
                <w:sz w:val="24"/>
                <w:szCs w:val="24"/>
              </w:rPr>
              <w:t>istema sukurta naudojant Microsoft Power Apps technologiją</w:t>
            </w:r>
            <w:r w:rsidR="00383185">
              <w:rPr>
                <w:rFonts w:eastAsia="Times New Roman" w:hAnsi="Times New Roman" w:cs="Times New Roman"/>
                <w:sz w:val="24"/>
                <w:szCs w:val="24"/>
              </w:rPr>
              <w:t>;</w:t>
            </w:r>
          </w:p>
          <w:p w14:paraId="7C75325D" w14:textId="6F03B319" w:rsidR="4DEBEE1A" w:rsidRPr="00BF51CF" w:rsidRDefault="00383185" w:rsidP="00BF51CF">
            <w:pPr>
              <w:jc w:val="both"/>
              <w:rPr>
                <w:rFonts w:eastAsia="Times New Roman" w:hAnsi="Times New Roman" w:cs="Times New Roman"/>
                <w:sz w:val="24"/>
                <w:szCs w:val="24"/>
              </w:rPr>
            </w:pPr>
            <w:r>
              <w:rPr>
                <w:rFonts w:eastAsia="Times New Roman" w:hAnsi="Times New Roman" w:cs="Times New Roman"/>
                <w:sz w:val="24"/>
                <w:szCs w:val="24"/>
              </w:rPr>
              <w:t>2.2.2.2. s</w:t>
            </w:r>
            <w:r w:rsidR="4095272A" w:rsidRPr="00BF51CF">
              <w:rPr>
                <w:rFonts w:eastAsia="Times New Roman" w:hAnsi="Times New Roman" w:cs="Times New Roman"/>
                <w:sz w:val="24"/>
                <w:szCs w:val="24"/>
              </w:rPr>
              <w:t>istema sukurta naudojant Microsoft Dataverse (prieš tai žinomą kaip Common Data Service) arba Microsoft SQL arba Microsoft Azure SQL duomenų bazę</w:t>
            </w:r>
            <w:r>
              <w:rPr>
                <w:rFonts w:eastAsia="Times New Roman" w:hAnsi="Times New Roman" w:cs="Times New Roman"/>
                <w:sz w:val="24"/>
                <w:szCs w:val="24"/>
              </w:rPr>
              <w:t>;</w:t>
            </w:r>
          </w:p>
          <w:p w14:paraId="11264A04" w14:textId="6FB56BCD" w:rsidR="00D118B6" w:rsidRPr="00BF51CF" w:rsidRDefault="00383185" w:rsidP="00BF51CF">
            <w:pPr>
              <w:jc w:val="both"/>
              <w:rPr>
                <w:rFonts w:eastAsia="Times New Roman" w:hAnsi="Times New Roman" w:cs="Times New Roman"/>
                <w:sz w:val="24"/>
                <w:szCs w:val="24"/>
              </w:rPr>
            </w:pPr>
            <w:r>
              <w:rPr>
                <w:rFonts w:eastAsia="Times New Roman" w:hAnsi="Times New Roman" w:cs="Times New Roman"/>
                <w:sz w:val="24"/>
                <w:szCs w:val="24"/>
              </w:rPr>
              <w:t>2.2.2.3. s</w:t>
            </w:r>
            <w:r w:rsidR="4095272A" w:rsidRPr="00BF51CF">
              <w:rPr>
                <w:rFonts w:eastAsia="Times New Roman" w:hAnsi="Times New Roman" w:cs="Times New Roman"/>
                <w:sz w:val="24"/>
                <w:szCs w:val="24"/>
              </w:rPr>
              <w:t>istema buvo integruota su kitomis Microsoft paslaugomis kaip Sharepoint, Dynamics 365, Azure ar Entra (prieš tai žinoma kaip Active Directory)</w:t>
            </w:r>
            <w:r w:rsidR="005D20AE">
              <w:rPr>
                <w:rFonts w:eastAsia="Times New Roman" w:hAnsi="Times New Roman" w:cs="Times New Roman"/>
                <w:sz w:val="24"/>
                <w:szCs w:val="24"/>
              </w:rPr>
              <w:t>;</w:t>
            </w:r>
          </w:p>
          <w:p w14:paraId="76219255" w14:textId="0A31FB2B" w:rsidR="00E54B02" w:rsidRPr="00E8094B" w:rsidRDefault="005D20AE" w:rsidP="00BF51CF">
            <w:pPr>
              <w:jc w:val="both"/>
              <w:rPr>
                <w:rFonts w:eastAsia="Times New Roman"/>
              </w:rPr>
            </w:pPr>
            <w:r>
              <w:rPr>
                <w:rFonts w:eastAsia="Times New Roman" w:hAnsi="Times New Roman" w:cs="Times New Roman"/>
                <w:sz w:val="24"/>
                <w:szCs w:val="24"/>
              </w:rPr>
              <w:t>2.2.2.4. s</w:t>
            </w:r>
            <w:r w:rsidR="4095272A" w:rsidRPr="00BF51CF">
              <w:rPr>
                <w:rFonts w:eastAsia="Times New Roman" w:hAnsi="Times New Roman" w:cs="Times New Roman"/>
                <w:sz w:val="24"/>
                <w:szCs w:val="24"/>
              </w:rPr>
              <w:t>istema buvo integruota su ne mažiau nei 2 informacinėmis sistemomis ar registrais.</w:t>
            </w:r>
            <w:r w:rsidR="4095272A" w:rsidRPr="00E8094B">
              <w:rPr>
                <w:rFonts w:eastAsia="Times New Roman"/>
              </w:rPr>
              <w:t xml:space="preserve"> </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87AD5" w14:textId="3C19E255" w:rsidR="3DB7829A" w:rsidRPr="00E8094B" w:rsidRDefault="3D55309A" w:rsidP="7A7C54C1">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 xml:space="preserve"> Galimo laimėtojo</w:t>
            </w:r>
            <w:r w:rsidR="51A349A3" w:rsidRPr="00E8094B">
              <w:rPr>
                <w:rFonts w:eastAsia="Times New Roman" w:hAnsi="Times New Roman" w:cs="Times New Roman"/>
                <w:color w:val="000000" w:themeColor="text1"/>
                <w:sz w:val="24"/>
                <w:szCs w:val="24"/>
              </w:rPr>
              <w:t xml:space="preserve"> bus prašoma pateikti dokumentus, patvirtinančius kvalifikaciją.</w:t>
            </w:r>
          </w:p>
          <w:p w14:paraId="18B715C9" w14:textId="5FD3D156" w:rsidR="51A349A3" w:rsidRPr="00E8094B" w:rsidRDefault="51A349A3" w:rsidP="7A7C54C1">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Kvalifikaciją įrodantys dokumentai:</w:t>
            </w:r>
          </w:p>
          <w:p w14:paraId="23A39489" w14:textId="22D2B17C" w:rsidR="004C11A1" w:rsidRPr="00E8094B" w:rsidRDefault="672F476B"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3B512769" w:rsidRPr="00E8094B">
              <w:rPr>
                <w:rFonts w:eastAsia="Times New Roman" w:hAnsi="Times New Roman" w:cs="Times New Roman"/>
                <w:color w:val="000000" w:themeColor="text1"/>
                <w:sz w:val="24"/>
                <w:szCs w:val="24"/>
              </w:rPr>
              <w:t xml:space="preserve">.2.1. </w:t>
            </w:r>
            <w:r w:rsidRPr="00E8094B">
              <w:rPr>
                <w:rFonts w:eastAsia="Times New Roman" w:hAnsi="Times New Roman" w:cs="Times New Roman"/>
                <w:color w:val="000000" w:themeColor="text1"/>
                <w:sz w:val="24"/>
                <w:szCs w:val="24"/>
              </w:rPr>
              <w:t xml:space="preserve">vienas iš toliau nurodytų sertifikatų:  </w:t>
            </w:r>
          </w:p>
          <w:p w14:paraId="15F907DF" w14:textId="2FFE9F88" w:rsidR="004C11A1" w:rsidRPr="00E8094B" w:rsidRDefault="4E981C1C"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a)Power Platform Solution Architect Expert arba </w:t>
            </w:r>
          </w:p>
          <w:p w14:paraId="2B52E08D" w14:textId="59842E98" w:rsidR="004C11A1" w:rsidRPr="00E8094B" w:rsidRDefault="4E981C1C"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b)Azure Solutions Architect Expert arba </w:t>
            </w:r>
          </w:p>
          <w:p w14:paraId="543830B3" w14:textId="7314ADC4" w:rsidR="004C11A1" w:rsidRPr="00E8094B" w:rsidRDefault="4E981C1C"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c)TOGAF® Enterprise Architecture Practitioner arba </w:t>
            </w:r>
          </w:p>
          <w:p w14:paraId="09ACA09D" w14:textId="2F833C94" w:rsidR="004C11A1" w:rsidRPr="00E8094B" w:rsidRDefault="0506C05B"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d) Lygiavertis*</w:t>
            </w:r>
            <w:r w:rsidR="620DA402" w:rsidRPr="00E8094B">
              <w:rPr>
                <w:rFonts w:eastAsia="Times New Roman" w:hAnsi="Times New Roman" w:cs="Times New Roman"/>
                <w:color w:val="000000" w:themeColor="text1"/>
                <w:sz w:val="24"/>
                <w:szCs w:val="24"/>
              </w:rPr>
              <w:t>.</w:t>
            </w:r>
          </w:p>
          <w:p w14:paraId="3E9A5D35" w14:textId="54E9252E" w:rsidR="004C11A1" w:rsidRPr="00E8094B" w:rsidRDefault="12D04D53" w:rsidP="00681ACA">
            <w:pPr>
              <w:pStyle w:val="Sraopastraipa"/>
              <w:tabs>
                <w:tab w:val="left" w:pos="172"/>
              </w:tabs>
              <w:spacing w:after="160" w:line="259" w:lineRule="auto"/>
              <w:ind w:left="84"/>
              <w:jc w:val="both"/>
              <w:rPr>
                <w:rFonts w:hAnsi="Times New Roman" w:cs="Times New Roman"/>
                <w:color w:val="000000" w:themeColor="text1"/>
                <w:sz w:val="24"/>
                <w:szCs w:val="24"/>
              </w:rPr>
            </w:pPr>
            <w:r w:rsidRPr="00E8094B">
              <w:rPr>
                <w:rFonts w:eastAsia="Times New Roman" w:hAnsi="Times New Roman" w:cs="Times New Roman"/>
                <w:color w:val="000000" w:themeColor="text1"/>
                <w:sz w:val="24"/>
                <w:szCs w:val="24"/>
              </w:rPr>
              <w:t>2.2.2.</w:t>
            </w:r>
            <w:r w:rsidR="003112D8" w:rsidRPr="00E8094B">
              <w:rPr>
                <w:rFonts w:eastAsia="Times New Roman" w:hAnsi="Times New Roman" w:cs="Times New Roman"/>
                <w:color w:val="000000" w:themeColor="text1"/>
                <w:sz w:val="24"/>
                <w:szCs w:val="24"/>
              </w:rPr>
              <w:t xml:space="preserve"> </w:t>
            </w:r>
            <w:r w:rsidR="059FE660" w:rsidRPr="00E8094B">
              <w:rPr>
                <w:rFonts w:eastAsia="Times New Roman" w:hAnsi="Times New Roman" w:cs="Times New Roman"/>
                <w:color w:val="000000" w:themeColor="text1"/>
                <w:sz w:val="24"/>
                <w:szCs w:val="24"/>
              </w:rPr>
              <w:t>Perkančiosios</w:t>
            </w:r>
            <w:r w:rsidR="00E32559" w:rsidRPr="00E8094B">
              <w:rPr>
                <w:rFonts w:eastAsia="Times New Roman" w:hAnsi="Times New Roman" w:cs="Times New Roman"/>
                <w:color w:val="000000" w:themeColor="text1"/>
                <w:sz w:val="24"/>
                <w:szCs w:val="24"/>
              </w:rPr>
              <w:t xml:space="preserve"> </w:t>
            </w:r>
            <w:r w:rsidR="059FE660" w:rsidRPr="00E8094B">
              <w:rPr>
                <w:rFonts w:eastAsia="Times New Roman" w:hAnsi="Times New Roman" w:cs="Times New Roman"/>
                <w:color w:val="000000" w:themeColor="text1"/>
                <w:sz w:val="24"/>
                <w:szCs w:val="24"/>
              </w:rPr>
              <w:t xml:space="preserve">organizacijos nustatytos formos kvalifikacijos reikalavimų atitikties lentelė, parengta pagal </w:t>
            </w:r>
            <w:r w:rsidR="003112D8" w:rsidRPr="00E8094B">
              <w:rPr>
                <w:rFonts w:eastAsia="Times New Roman" w:hAnsi="Times New Roman" w:cs="Times New Roman"/>
                <w:color w:val="000000" w:themeColor="text1"/>
                <w:sz w:val="24"/>
                <w:szCs w:val="24"/>
              </w:rPr>
              <w:t xml:space="preserve">pirkimo sąlygų 9 priede „Specialistų sąrašas“ </w:t>
            </w:r>
            <w:r w:rsidR="003112D8" w:rsidRPr="00E8094B">
              <w:rPr>
                <w:rFonts w:eastAsia="Times New Roman" w:hAnsi="Times New Roman" w:cs="Times New Roman"/>
                <w:color w:val="000000" w:themeColor="text1"/>
                <w:sz w:val="24"/>
                <w:szCs w:val="24"/>
              </w:rPr>
              <w:lastRenderedPageBreak/>
              <w:t xml:space="preserve">pateiktą formą </w:t>
            </w:r>
            <w:r w:rsidR="059FE660" w:rsidRPr="00E8094B">
              <w:rPr>
                <w:rFonts w:eastAsia="Times New Roman" w:hAnsi="Times New Roman" w:cs="Times New Roman"/>
                <w:color w:val="000000" w:themeColor="text1"/>
                <w:sz w:val="24"/>
                <w:szCs w:val="24"/>
              </w:rPr>
              <w:t>(</w:t>
            </w:r>
            <w:r w:rsidR="059FE660" w:rsidRPr="00E8094B">
              <w:rPr>
                <w:rFonts w:eastAsia="Times New Roman" w:hAnsi="Times New Roman" w:cs="Times New Roman"/>
                <w:b/>
                <w:bCs/>
                <w:color w:val="000000" w:themeColor="text1"/>
                <w:sz w:val="24"/>
                <w:szCs w:val="24"/>
              </w:rPr>
              <w:t>pateikiama kartu su pasiūlymu</w:t>
            </w:r>
            <w:r w:rsidR="059FE660" w:rsidRPr="00E8094B">
              <w:rPr>
                <w:rFonts w:eastAsia="Times New Roman" w:hAnsi="Times New Roman" w:cs="Times New Roman"/>
                <w:color w:val="000000" w:themeColor="text1"/>
                <w:sz w:val="24"/>
                <w:szCs w:val="24"/>
              </w:rPr>
              <w:t xml:space="preserve">).  </w:t>
            </w:r>
          </w:p>
          <w:p w14:paraId="1F4131EF" w14:textId="2576F77F" w:rsidR="004C11A1" w:rsidRPr="00C058E7" w:rsidRDefault="672F476B" w:rsidP="7A7C54C1">
            <w:pPr>
              <w:jc w:val="both"/>
              <w:rPr>
                <w:rFonts w:eastAsia="Times New Roman" w:hAnsi="Times New Roman" w:cs="Times New Roman"/>
                <w:i/>
                <w:iCs/>
                <w:color w:val="000000" w:themeColor="text1"/>
                <w:sz w:val="24"/>
                <w:szCs w:val="24"/>
              </w:rPr>
            </w:pPr>
            <w:r w:rsidRPr="00C058E7">
              <w:rPr>
                <w:rFonts w:eastAsia="Times New Roman" w:hAnsi="Times New Roman" w:cs="Times New Roman"/>
                <w:i/>
                <w:iCs/>
                <w:color w:val="000000" w:themeColor="text1"/>
                <w:sz w:val="24"/>
                <w:szCs w:val="24"/>
              </w:rPr>
              <w:t xml:space="preserve">*Sertifikatų, pažymėjimų lygiavertiškumą tiekėjas turi gebėti pagrįsti.  </w:t>
            </w:r>
          </w:p>
          <w:p w14:paraId="33E54E8F" w14:textId="77777777" w:rsidR="002A1EEE" w:rsidRPr="00E8094B" w:rsidRDefault="002A1EEE" w:rsidP="7A7C54C1">
            <w:pPr>
              <w:jc w:val="both"/>
              <w:rPr>
                <w:rFonts w:eastAsia="Times New Roman" w:hAnsi="Times New Roman" w:cs="Times New Roman"/>
                <w:color w:val="000000" w:themeColor="text1"/>
                <w:sz w:val="24"/>
                <w:szCs w:val="24"/>
              </w:rPr>
            </w:pPr>
          </w:p>
          <w:p w14:paraId="72BC4FF2" w14:textId="280833B4" w:rsidR="5BB59BC1" w:rsidRPr="00E8094B" w:rsidRDefault="4E981C1C" w:rsidP="7A7C54C1">
            <w:pPr>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747" w:type="dxa"/>
            <w:vMerge/>
            <w:tcMar>
              <w:left w:w="105" w:type="dxa"/>
              <w:right w:w="105" w:type="dxa"/>
            </w:tcMar>
          </w:tcPr>
          <w:p w14:paraId="38451BBE" w14:textId="77777777" w:rsidR="0051705F" w:rsidRPr="00E8094B" w:rsidRDefault="0051705F">
            <w:pPr>
              <w:rPr>
                <w:rFonts w:hAnsi="Times New Roman" w:cs="Times New Roman"/>
                <w:color w:val="000000" w:themeColor="text1"/>
                <w:sz w:val="24"/>
                <w:szCs w:val="24"/>
              </w:rPr>
            </w:pPr>
          </w:p>
        </w:tc>
      </w:tr>
      <w:tr w:rsidR="00E8094B" w:rsidRPr="00E8094B" w14:paraId="3081D6FB"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E40FEA" w14:textId="268DAF7C" w:rsidR="005D2703" w:rsidRPr="00E8094B" w:rsidRDefault="52BB92C7" w:rsidP="73D7E76B">
            <w:pPr>
              <w:tabs>
                <w:tab w:val="left" w:pos="324"/>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2.3</w:t>
            </w:r>
            <w:r w:rsidR="6B81517B" w:rsidRPr="00E8094B">
              <w:rPr>
                <w:rFonts w:eastAsia="Times New Roman" w:hAnsi="Times New Roman" w:cs="Times New Roman"/>
                <w:color w:val="000000" w:themeColor="text1"/>
                <w:sz w:val="24"/>
                <w:szCs w:val="24"/>
              </w:rPr>
              <w:t>.</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436184" w14:textId="68CE87BE" w:rsidR="005D2703" w:rsidRPr="00E8094B" w:rsidRDefault="7AAC05EF"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b/>
                <w:bCs/>
                <w:color w:val="000000" w:themeColor="text1"/>
                <w:sz w:val="24"/>
                <w:szCs w:val="24"/>
              </w:rPr>
              <w:t xml:space="preserve">Programuotojas </w:t>
            </w:r>
            <w:r w:rsidR="6F51C7E9" w:rsidRPr="00E8094B">
              <w:rPr>
                <w:rFonts w:eastAsia="Times New Roman" w:hAnsi="Times New Roman" w:cs="Times New Roman"/>
                <w:color w:val="000000" w:themeColor="text1"/>
                <w:sz w:val="24"/>
                <w:szCs w:val="24"/>
              </w:rPr>
              <w:t>turi atitikti šiuos reikalavimus:</w:t>
            </w:r>
          </w:p>
          <w:p w14:paraId="0900F92C" w14:textId="283677CA" w:rsidR="005D2703" w:rsidRPr="00E8094B" w:rsidRDefault="0B91E214"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6F51C7E9" w:rsidRPr="00E8094B">
              <w:rPr>
                <w:rFonts w:eastAsia="Times New Roman" w:hAnsi="Times New Roman" w:cs="Times New Roman"/>
                <w:color w:val="000000" w:themeColor="text1"/>
                <w:sz w:val="24"/>
                <w:szCs w:val="24"/>
              </w:rPr>
              <w:t>.3.1. turi turėti tarptautiniu mastu pripažįstamą programuotojo kvalifikaciją</w:t>
            </w:r>
            <w:r w:rsidR="00937F6D">
              <w:rPr>
                <w:rFonts w:eastAsia="Times New Roman" w:hAnsi="Times New Roman" w:cs="Times New Roman"/>
                <w:color w:val="000000" w:themeColor="text1"/>
                <w:sz w:val="24"/>
                <w:szCs w:val="24"/>
              </w:rPr>
              <w:t>;</w:t>
            </w:r>
          </w:p>
          <w:p w14:paraId="0563B5E6" w14:textId="6021566A" w:rsidR="005D2703" w:rsidRPr="00E8094B" w:rsidRDefault="0B91E214"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6F51C7E9" w:rsidRPr="00E8094B">
              <w:rPr>
                <w:rFonts w:eastAsia="Times New Roman" w:hAnsi="Times New Roman" w:cs="Times New Roman"/>
                <w:color w:val="000000" w:themeColor="text1"/>
                <w:sz w:val="24"/>
                <w:szCs w:val="24"/>
              </w:rPr>
              <w:t xml:space="preserve">.3.2. </w:t>
            </w:r>
            <w:r w:rsidR="318D76B9" w:rsidRPr="00E8094B">
              <w:rPr>
                <w:rFonts w:eastAsia="Times New Roman" w:hAnsi="Times New Roman" w:cs="Times New Roman"/>
                <w:color w:val="000000" w:themeColor="text1"/>
                <w:sz w:val="24"/>
                <w:szCs w:val="24"/>
              </w:rPr>
              <w:t>turi ne trumpesnę kaip</w:t>
            </w:r>
            <w:r w:rsidR="6F51C7E9" w:rsidRPr="00E8094B">
              <w:rPr>
                <w:rFonts w:eastAsia="Times New Roman" w:hAnsi="Times New Roman" w:cs="Times New Roman"/>
                <w:color w:val="000000" w:themeColor="text1"/>
                <w:sz w:val="24"/>
                <w:szCs w:val="24"/>
              </w:rPr>
              <w:t xml:space="preserve"> 3 (</w:t>
            </w:r>
            <w:r w:rsidR="083A9A42" w:rsidRPr="00E8094B">
              <w:rPr>
                <w:rFonts w:eastAsia="Times New Roman" w:hAnsi="Times New Roman" w:cs="Times New Roman"/>
                <w:color w:val="000000" w:themeColor="text1"/>
                <w:sz w:val="24"/>
                <w:szCs w:val="24"/>
              </w:rPr>
              <w:t>tri</w:t>
            </w:r>
            <w:r w:rsidR="24D101BC" w:rsidRPr="00E8094B">
              <w:rPr>
                <w:rFonts w:eastAsia="Times New Roman" w:hAnsi="Times New Roman" w:cs="Times New Roman"/>
                <w:color w:val="000000" w:themeColor="text1"/>
                <w:sz w:val="24"/>
                <w:szCs w:val="24"/>
              </w:rPr>
              <w:t>jų</w:t>
            </w:r>
            <w:r w:rsidR="083A9A42" w:rsidRPr="00E8094B">
              <w:rPr>
                <w:rFonts w:eastAsia="Times New Roman" w:hAnsi="Times New Roman" w:cs="Times New Roman"/>
                <w:color w:val="000000" w:themeColor="text1"/>
                <w:sz w:val="24"/>
                <w:szCs w:val="24"/>
              </w:rPr>
              <w:t>) met</w:t>
            </w:r>
            <w:r w:rsidR="0F97177C" w:rsidRPr="00E8094B">
              <w:rPr>
                <w:rFonts w:eastAsia="Times New Roman" w:hAnsi="Times New Roman" w:cs="Times New Roman"/>
                <w:color w:val="000000" w:themeColor="text1"/>
                <w:sz w:val="24"/>
                <w:szCs w:val="24"/>
              </w:rPr>
              <w:t xml:space="preserve">ų </w:t>
            </w:r>
            <w:r w:rsidR="4C7AE7DA" w:rsidRPr="00E8094B">
              <w:rPr>
                <w:rFonts w:eastAsia="Times New Roman" w:hAnsi="Times New Roman" w:cs="Times New Roman"/>
                <w:color w:val="000000" w:themeColor="text1"/>
                <w:sz w:val="24"/>
                <w:szCs w:val="24"/>
              </w:rPr>
              <w:t xml:space="preserve">darbo </w:t>
            </w:r>
            <w:r w:rsidR="0F97177C" w:rsidRPr="00E8094B">
              <w:rPr>
                <w:rFonts w:eastAsia="Times New Roman" w:hAnsi="Times New Roman" w:cs="Times New Roman"/>
                <w:color w:val="000000" w:themeColor="text1"/>
                <w:sz w:val="24"/>
                <w:szCs w:val="24"/>
              </w:rPr>
              <w:t>patirtį</w:t>
            </w:r>
            <w:r w:rsidR="6F51C7E9" w:rsidRPr="00E8094B">
              <w:rPr>
                <w:rFonts w:eastAsia="Times New Roman" w:hAnsi="Times New Roman" w:cs="Times New Roman"/>
                <w:color w:val="000000" w:themeColor="text1"/>
                <w:sz w:val="24"/>
                <w:szCs w:val="24"/>
              </w:rPr>
              <w:t xml:space="preserve">, kaip „Front end” programuotojas, </w:t>
            </w:r>
            <w:r w:rsidR="083A9A42" w:rsidRPr="00E8094B">
              <w:rPr>
                <w:rFonts w:eastAsia="Times New Roman" w:hAnsi="Times New Roman" w:cs="Times New Roman"/>
                <w:color w:val="000000" w:themeColor="text1"/>
                <w:sz w:val="24"/>
                <w:szCs w:val="24"/>
              </w:rPr>
              <w:t>kur</w:t>
            </w:r>
            <w:r w:rsidR="39560CD9" w:rsidRPr="00E8094B">
              <w:rPr>
                <w:rFonts w:eastAsia="Times New Roman" w:hAnsi="Times New Roman" w:cs="Times New Roman"/>
                <w:color w:val="000000" w:themeColor="text1"/>
                <w:sz w:val="24"/>
                <w:szCs w:val="24"/>
              </w:rPr>
              <w:t>iant</w:t>
            </w:r>
            <w:r w:rsidR="6F51C7E9" w:rsidRPr="00E8094B">
              <w:rPr>
                <w:rFonts w:eastAsia="Times New Roman" w:hAnsi="Times New Roman" w:cs="Times New Roman"/>
                <w:color w:val="000000" w:themeColor="text1"/>
                <w:sz w:val="24"/>
                <w:szCs w:val="24"/>
              </w:rPr>
              <w:t xml:space="preserve"> ar </w:t>
            </w:r>
            <w:r w:rsidR="083A9A42" w:rsidRPr="00E8094B">
              <w:rPr>
                <w:rFonts w:eastAsia="Times New Roman" w:hAnsi="Times New Roman" w:cs="Times New Roman"/>
                <w:color w:val="000000" w:themeColor="text1"/>
                <w:sz w:val="24"/>
                <w:szCs w:val="24"/>
              </w:rPr>
              <w:t>modernizuo</w:t>
            </w:r>
            <w:r w:rsidR="453F782A" w:rsidRPr="00E8094B">
              <w:rPr>
                <w:rFonts w:eastAsia="Times New Roman" w:hAnsi="Times New Roman" w:cs="Times New Roman"/>
                <w:color w:val="000000" w:themeColor="text1"/>
                <w:sz w:val="24"/>
                <w:szCs w:val="24"/>
              </w:rPr>
              <w:t>jant</w:t>
            </w:r>
            <w:r w:rsidR="083A9A42" w:rsidRPr="00E8094B">
              <w:rPr>
                <w:rFonts w:eastAsia="Times New Roman" w:hAnsi="Times New Roman" w:cs="Times New Roman"/>
                <w:color w:val="000000" w:themeColor="text1"/>
                <w:sz w:val="24"/>
                <w:szCs w:val="24"/>
              </w:rPr>
              <w:t xml:space="preserve"> informacin</w:t>
            </w:r>
            <w:r w:rsidR="76484F91" w:rsidRPr="00E8094B">
              <w:rPr>
                <w:rFonts w:eastAsia="Times New Roman" w:hAnsi="Times New Roman" w:cs="Times New Roman"/>
                <w:color w:val="000000" w:themeColor="text1"/>
                <w:sz w:val="24"/>
                <w:szCs w:val="24"/>
              </w:rPr>
              <w:t>es</w:t>
            </w:r>
            <w:r w:rsidR="083A9A42" w:rsidRPr="00E8094B">
              <w:rPr>
                <w:rFonts w:eastAsia="Times New Roman" w:hAnsi="Times New Roman" w:cs="Times New Roman"/>
                <w:color w:val="000000" w:themeColor="text1"/>
                <w:sz w:val="24"/>
                <w:szCs w:val="24"/>
              </w:rPr>
              <w:t xml:space="preserve"> sistema</w:t>
            </w:r>
            <w:r w:rsidR="2990EC6D" w:rsidRPr="00E8094B">
              <w:rPr>
                <w:rFonts w:eastAsia="Times New Roman" w:hAnsi="Times New Roman" w:cs="Times New Roman"/>
                <w:color w:val="000000" w:themeColor="text1"/>
                <w:sz w:val="24"/>
                <w:szCs w:val="24"/>
              </w:rPr>
              <w:t>s</w:t>
            </w:r>
            <w:r w:rsidR="6F51C7E9" w:rsidRPr="00E8094B">
              <w:rPr>
                <w:rFonts w:eastAsia="Times New Roman" w:hAnsi="Times New Roman" w:cs="Times New Roman"/>
                <w:color w:val="000000" w:themeColor="text1"/>
                <w:sz w:val="24"/>
                <w:szCs w:val="24"/>
              </w:rPr>
              <w:t xml:space="preserve"> ir (ar) </w:t>
            </w:r>
            <w:r w:rsidR="083A9A42" w:rsidRPr="00E8094B">
              <w:rPr>
                <w:rFonts w:eastAsia="Times New Roman" w:hAnsi="Times New Roman" w:cs="Times New Roman"/>
                <w:color w:val="000000" w:themeColor="text1"/>
                <w:sz w:val="24"/>
                <w:szCs w:val="24"/>
              </w:rPr>
              <w:t>registr</w:t>
            </w:r>
            <w:r w:rsidR="02F9CD4B" w:rsidRPr="00E8094B">
              <w:rPr>
                <w:rFonts w:eastAsia="Times New Roman" w:hAnsi="Times New Roman" w:cs="Times New Roman"/>
                <w:color w:val="000000" w:themeColor="text1"/>
                <w:sz w:val="24"/>
                <w:szCs w:val="24"/>
              </w:rPr>
              <w:t>us</w:t>
            </w:r>
            <w:r w:rsidR="08A12EAC" w:rsidRPr="00E8094B">
              <w:rPr>
                <w:rFonts w:eastAsia="Times New Roman" w:hAnsi="Times New Roman" w:cs="Times New Roman"/>
                <w:color w:val="000000" w:themeColor="text1"/>
                <w:sz w:val="24"/>
                <w:szCs w:val="24"/>
              </w:rPr>
              <w:t>.</w:t>
            </w:r>
          </w:p>
          <w:p w14:paraId="37B60151" w14:textId="77777777" w:rsidR="005D2703" w:rsidRPr="00E8094B" w:rsidRDefault="005D2703" w:rsidP="73D7E76B">
            <w:pPr>
              <w:tabs>
                <w:tab w:val="left" w:pos="172"/>
              </w:tabs>
              <w:jc w:val="both"/>
              <w:rPr>
                <w:rFonts w:eastAsia="Times New Roman" w:hAnsi="Times New Roman" w:cs="Times New Roman"/>
                <w:color w:val="000000" w:themeColor="text1"/>
                <w:sz w:val="24"/>
                <w:szCs w:val="24"/>
              </w:rPr>
            </w:pPr>
          </w:p>
          <w:p w14:paraId="139BB0B8" w14:textId="77777777" w:rsidR="005D2703" w:rsidRPr="00E8094B" w:rsidRDefault="06ADF051"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P</w:t>
            </w:r>
            <w:r w:rsidR="455232E2" w:rsidRPr="00E8094B">
              <w:rPr>
                <w:rFonts w:eastAsia="Times New Roman" w:hAnsi="Times New Roman" w:cs="Times New Roman"/>
                <w:color w:val="000000" w:themeColor="text1"/>
                <w:sz w:val="24"/>
                <w:szCs w:val="24"/>
              </w:rPr>
              <w:t>rogramuotojo</w:t>
            </w:r>
            <w:r w:rsidR="1FC5202D" w:rsidRPr="00E8094B">
              <w:rPr>
                <w:rFonts w:eastAsia="Times New Roman" w:hAnsi="Times New Roman" w:cs="Times New Roman"/>
                <w:color w:val="000000" w:themeColor="text1"/>
                <w:sz w:val="24"/>
                <w:szCs w:val="24"/>
              </w:rPr>
              <w:t xml:space="preserve"> darbo</w:t>
            </w:r>
            <w:r w:rsidR="455232E2" w:rsidRPr="00E8094B">
              <w:rPr>
                <w:rFonts w:eastAsia="Times New Roman" w:hAnsi="Times New Roman" w:cs="Times New Roman"/>
                <w:color w:val="000000" w:themeColor="text1"/>
                <w:sz w:val="24"/>
                <w:szCs w:val="24"/>
              </w:rPr>
              <w:t xml:space="preserve"> patirt</w:t>
            </w:r>
            <w:r w:rsidR="2F5C7EB9" w:rsidRPr="00E8094B">
              <w:rPr>
                <w:rFonts w:eastAsia="Times New Roman" w:hAnsi="Times New Roman" w:cs="Times New Roman"/>
                <w:color w:val="000000" w:themeColor="text1"/>
                <w:sz w:val="24"/>
                <w:szCs w:val="24"/>
              </w:rPr>
              <w:t>is</w:t>
            </w:r>
            <w:r w:rsidR="33C63944" w:rsidRPr="00E8094B">
              <w:rPr>
                <w:rFonts w:eastAsia="Times New Roman" w:hAnsi="Times New Roman" w:cs="Times New Roman"/>
                <w:color w:val="000000" w:themeColor="text1"/>
                <w:sz w:val="24"/>
                <w:szCs w:val="24"/>
              </w:rPr>
              <w:t xml:space="preserve"> turi būti </w:t>
            </w:r>
            <w:r w:rsidR="2BB9AC8B" w:rsidRPr="00E8094B">
              <w:rPr>
                <w:rFonts w:eastAsia="Times New Roman" w:hAnsi="Times New Roman" w:cs="Times New Roman"/>
                <w:color w:val="000000" w:themeColor="text1"/>
                <w:sz w:val="24"/>
                <w:szCs w:val="24"/>
              </w:rPr>
              <w:t xml:space="preserve">įgyta </w:t>
            </w:r>
            <w:r w:rsidR="33C63944" w:rsidRPr="00E8094B">
              <w:rPr>
                <w:rFonts w:eastAsia="Times New Roman" w:hAnsi="Times New Roman" w:cs="Times New Roman"/>
                <w:color w:val="000000" w:themeColor="text1"/>
                <w:sz w:val="24"/>
                <w:szCs w:val="24"/>
              </w:rPr>
              <w:t xml:space="preserve">per paskutinius </w:t>
            </w:r>
            <w:r w:rsidR="34E6648F" w:rsidRPr="00E8094B">
              <w:rPr>
                <w:rFonts w:eastAsia="Times New Roman" w:hAnsi="Times New Roman" w:cs="Times New Roman"/>
                <w:color w:val="000000" w:themeColor="text1"/>
                <w:sz w:val="24"/>
                <w:szCs w:val="24"/>
              </w:rPr>
              <w:t>5</w:t>
            </w:r>
            <w:r w:rsidR="33C63944" w:rsidRPr="00E8094B">
              <w:rPr>
                <w:rFonts w:eastAsia="Times New Roman" w:hAnsi="Times New Roman" w:cs="Times New Roman"/>
                <w:color w:val="000000" w:themeColor="text1"/>
                <w:sz w:val="24"/>
                <w:szCs w:val="24"/>
              </w:rPr>
              <w:t xml:space="preserve"> (</w:t>
            </w:r>
            <w:r w:rsidR="59F35174" w:rsidRPr="00E8094B">
              <w:rPr>
                <w:rFonts w:eastAsia="Times New Roman" w:hAnsi="Times New Roman" w:cs="Times New Roman"/>
                <w:color w:val="000000" w:themeColor="text1"/>
                <w:sz w:val="24"/>
                <w:szCs w:val="24"/>
              </w:rPr>
              <w:t>penkis</w:t>
            </w:r>
            <w:r w:rsidR="33C63944" w:rsidRPr="00E8094B">
              <w:rPr>
                <w:rFonts w:eastAsia="Times New Roman" w:hAnsi="Times New Roman" w:cs="Times New Roman"/>
                <w:color w:val="000000" w:themeColor="text1"/>
                <w:sz w:val="24"/>
                <w:szCs w:val="24"/>
              </w:rPr>
              <w:t>) metus iki pasiūlymų pateikimo termino pabaigos.</w:t>
            </w:r>
          </w:p>
          <w:p w14:paraId="1ACCE822" w14:textId="77777777" w:rsidR="00FF1562" w:rsidRPr="00E8094B" w:rsidRDefault="00FF1562" w:rsidP="73D7E76B">
            <w:pPr>
              <w:tabs>
                <w:tab w:val="left" w:pos="172"/>
              </w:tabs>
              <w:jc w:val="both"/>
              <w:rPr>
                <w:rFonts w:eastAsia="Times New Roman" w:hAnsi="Times New Roman" w:cs="Times New Roman"/>
                <w:color w:val="000000" w:themeColor="text1"/>
                <w:sz w:val="24"/>
                <w:szCs w:val="24"/>
              </w:rPr>
            </w:pPr>
          </w:p>
          <w:p w14:paraId="5C5D4A01" w14:textId="0637C07C" w:rsidR="00FF1562" w:rsidRPr="00E8094B" w:rsidRDefault="00FF1562"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3</w:t>
            </w:r>
            <w:r w:rsidR="009D553C">
              <w:rPr>
                <w:rFonts w:eastAsia="Times New Roman" w:hAnsi="Times New Roman" w:cs="Times New Roman"/>
                <w:color w:val="000000" w:themeColor="text1"/>
                <w:sz w:val="24"/>
                <w:szCs w:val="24"/>
              </w:rPr>
              <w:t xml:space="preserve"> (trijų)</w:t>
            </w:r>
            <w:r w:rsidRPr="00E8094B">
              <w:rPr>
                <w:rFonts w:eastAsia="Times New Roman" w:hAnsi="Times New Roman" w:cs="Times New Roman"/>
                <w:color w:val="000000" w:themeColor="text1"/>
                <w:sz w:val="24"/>
                <w:szCs w:val="24"/>
              </w:rPr>
              <w:t xml:space="preserve"> metų patirtis gali būti įgyta teikiant paslaugas tiek vienoje, tiek keliose įvykdytose arba tebevykdomose sutartyse, paslaugų teikimo trukmė nebūtinai turi būti </w:t>
            </w:r>
            <w:r w:rsidR="00236B78" w:rsidRPr="00E8094B">
              <w:rPr>
                <w:rFonts w:eastAsia="Times New Roman" w:hAnsi="Times New Roman" w:cs="Times New Roman"/>
                <w:color w:val="000000" w:themeColor="text1"/>
                <w:sz w:val="24"/>
                <w:szCs w:val="24"/>
              </w:rPr>
              <w:t>3</w:t>
            </w:r>
            <w:r w:rsidR="00610731">
              <w:rPr>
                <w:rFonts w:eastAsia="Times New Roman" w:hAnsi="Times New Roman" w:cs="Times New Roman"/>
                <w:color w:val="000000" w:themeColor="text1"/>
                <w:sz w:val="24"/>
                <w:szCs w:val="24"/>
              </w:rPr>
              <w:t xml:space="preserve"> (trys)</w:t>
            </w:r>
            <w:r w:rsidRPr="00E8094B">
              <w:rPr>
                <w:rFonts w:eastAsia="Times New Roman" w:hAnsi="Times New Roman" w:cs="Times New Roman"/>
                <w:color w:val="000000" w:themeColor="text1"/>
                <w:sz w:val="24"/>
                <w:szCs w:val="24"/>
              </w:rPr>
              <w:t xml:space="preserve"> metai, tačiau atskirų paslaugų teikimo laikotarpis, jei jis sutampa, bus laikomas kaip to paties laikotarpio patirtis.</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FBA29B" w14:textId="7348217C" w:rsidR="1BA6A5AC" w:rsidRPr="00E8094B" w:rsidRDefault="08ECCB3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Galimo laimėtojo</w:t>
            </w:r>
            <w:r w:rsidR="40A7FA65" w:rsidRPr="00E8094B">
              <w:rPr>
                <w:rFonts w:eastAsia="Times New Roman" w:hAnsi="Times New Roman" w:cs="Times New Roman"/>
                <w:color w:val="000000" w:themeColor="text1"/>
                <w:sz w:val="24"/>
                <w:szCs w:val="24"/>
              </w:rPr>
              <w:t xml:space="preserve"> bus prašoma pateikti dokumentus, patvirtinančius kvalifikaciją.</w:t>
            </w:r>
          </w:p>
          <w:p w14:paraId="11E40303" w14:textId="13F45033" w:rsidR="3DB7829A" w:rsidRPr="00E8094B" w:rsidRDefault="40A7FA65"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Kvalifikaciją įrodantys dokumentai:</w:t>
            </w:r>
          </w:p>
          <w:p w14:paraId="243DDDAE" w14:textId="313994CC" w:rsidR="005C3DB5" w:rsidRPr="00E8094B" w:rsidRDefault="1BA6A5AC"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6C50204F" w:rsidRPr="00E8094B">
              <w:rPr>
                <w:rFonts w:eastAsia="Times New Roman" w:hAnsi="Times New Roman" w:cs="Times New Roman"/>
                <w:color w:val="000000" w:themeColor="text1"/>
                <w:sz w:val="24"/>
                <w:szCs w:val="24"/>
              </w:rPr>
              <w:t>.3.1.</w:t>
            </w:r>
            <w:r w:rsidR="00681ACA" w:rsidRPr="00E8094B">
              <w:rPr>
                <w:rFonts w:eastAsia="Times New Roman" w:hAnsi="Times New Roman" w:cs="Times New Roman"/>
                <w:color w:val="000000" w:themeColor="text1"/>
                <w:sz w:val="24"/>
                <w:szCs w:val="24"/>
              </w:rPr>
              <w:t xml:space="preserve"> </w:t>
            </w:r>
            <w:r w:rsidRPr="00E8094B">
              <w:rPr>
                <w:rFonts w:eastAsia="Times New Roman" w:hAnsi="Times New Roman" w:cs="Times New Roman"/>
                <w:color w:val="000000" w:themeColor="text1"/>
                <w:sz w:val="24"/>
                <w:szCs w:val="24"/>
              </w:rPr>
              <w:t xml:space="preserve">vienas iš toliau nurodytų sertifikatų: </w:t>
            </w:r>
          </w:p>
          <w:p w14:paraId="4405E425"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a) Power Platform Developer Associate arba</w:t>
            </w:r>
          </w:p>
          <w:p w14:paraId="310E378F"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b) SUN Certified Programmer, arba</w:t>
            </w:r>
          </w:p>
          <w:p w14:paraId="097633CE"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c) Java Certified Programmer arba </w:t>
            </w:r>
          </w:p>
          <w:p w14:paraId="16AE2AEC" w14:textId="6902B7E9" w:rsidR="005D2703" w:rsidRPr="00E8094B" w:rsidRDefault="2D972918"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d</w:t>
            </w:r>
            <w:r w:rsidR="6016AC78" w:rsidRPr="00E8094B">
              <w:rPr>
                <w:rFonts w:eastAsia="Times New Roman" w:hAnsi="Times New Roman" w:cs="Times New Roman"/>
                <w:color w:val="000000" w:themeColor="text1"/>
                <w:sz w:val="24"/>
                <w:szCs w:val="24"/>
              </w:rPr>
              <w:t>) Lygiavertis*</w:t>
            </w:r>
            <w:r w:rsidR="72985507" w:rsidRPr="00E8094B">
              <w:rPr>
                <w:rFonts w:eastAsia="Times New Roman" w:hAnsi="Times New Roman" w:cs="Times New Roman"/>
                <w:color w:val="000000" w:themeColor="text1"/>
                <w:sz w:val="24"/>
                <w:szCs w:val="24"/>
              </w:rPr>
              <w:t>.</w:t>
            </w:r>
          </w:p>
          <w:p w14:paraId="2983E3C1" w14:textId="1EB56755" w:rsidR="00681ACA" w:rsidRPr="00E8094B" w:rsidRDefault="3E66EB44" w:rsidP="00681ACA">
            <w:pPr>
              <w:pStyle w:val="Sraopastraipa"/>
              <w:tabs>
                <w:tab w:val="left" w:pos="172"/>
              </w:tabs>
              <w:spacing w:after="160" w:line="259" w:lineRule="auto"/>
              <w:ind w:left="84"/>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11FDBA80" w:rsidRPr="00E8094B">
              <w:rPr>
                <w:rFonts w:eastAsia="Times New Roman" w:hAnsi="Times New Roman" w:cs="Times New Roman"/>
                <w:color w:val="000000" w:themeColor="text1"/>
                <w:sz w:val="24"/>
                <w:szCs w:val="24"/>
              </w:rPr>
              <w:t>3</w:t>
            </w:r>
            <w:r w:rsidR="482646B3" w:rsidRPr="00E8094B">
              <w:rPr>
                <w:rFonts w:eastAsia="Times New Roman" w:hAnsi="Times New Roman" w:cs="Times New Roman"/>
                <w:color w:val="000000" w:themeColor="text1"/>
                <w:sz w:val="24"/>
                <w:szCs w:val="24"/>
              </w:rPr>
              <w:t>.2.</w:t>
            </w:r>
            <w:r w:rsidR="00681ACA" w:rsidRPr="00E8094B">
              <w:rPr>
                <w:rFonts w:eastAsia="Times New Roman" w:hAnsi="Times New Roman" w:cs="Times New Roman"/>
                <w:color w:val="000000" w:themeColor="text1"/>
                <w:sz w:val="24"/>
                <w:szCs w:val="24"/>
              </w:rPr>
              <w:t xml:space="preserve"> </w:t>
            </w:r>
            <w:r w:rsidR="652AF379" w:rsidRPr="00E8094B">
              <w:rPr>
                <w:rFonts w:eastAsia="Times New Roman" w:hAnsi="Times New Roman" w:cs="Times New Roman"/>
                <w:color w:val="000000" w:themeColor="text1"/>
                <w:sz w:val="24"/>
                <w:szCs w:val="24"/>
              </w:rPr>
              <w:t xml:space="preserve">Perkančiosios organizacijos nustatytos formos kvalifikacijos reikalavimų atitikties lentelė, parengta pagal </w:t>
            </w:r>
            <w:r w:rsidR="00681ACA" w:rsidRPr="00E8094B">
              <w:rPr>
                <w:rFonts w:eastAsia="Times New Roman" w:hAnsi="Times New Roman" w:cs="Times New Roman"/>
                <w:color w:val="000000" w:themeColor="text1"/>
                <w:sz w:val="24"/>
                <w:szCs w:val="24"/>
              </w:rPr>
              <w:t xml:space="preserve">pirkimo sąlygų 9 priede „Specialistų sąrašas“ pateiktą formą </w:t>
            </w:r>
            <w:r w:rsidR="652AF379" w:rsidRPr="00E8094B">
              <w:rPr>
                <w:rFonts w:eastAsia="Times New Roman" w:hAnsi="Times New Roman" w:cs="Times New Roman"/>
                <w:color w:val="000000" w:themeColor="text1"/>
                <w:sz w:val="24"/>
                <w:szCs w:val="24"/>
              </w:rPr>
              <w:t>(</w:t>
            </w:r>
            <w:r w:rsidR="652AF379" w:rsidRPr="00E8094B">
              <w:rPr>
                <w:rFonts w:eastAsia="Times New Roman" w:hAnsi="Times New Roman" w:cs="Times New Roman"/>
                <w:b/>
                <w:bCs/>
                <w:color w:val="000000" w:themeColor="text1"/>
                <w:sz w:val="24"/>
                <w:szCs w:val="24"/>
              </w:rPr>
              <w:t>pateikiama kartu su pasiūlymu</w:t>
            </w:r>
            <w:r w:rsidR="652AF379" w:rsidRPr="00E8094B">
              <w:rPr>
                <w:rFonts w:eastAsia="Times New Roman" w:hAnsi="Times New Roman" w:cs="Times New Roman"/>
                <w:color w:val="000000" w:themeColor="text1"/>
                <w:sz w:val="24"/>
                <w:szCs w:val="24"/>
              </w:rPr>
              <w:t xml:space="preserve">).  </w:t>
            </w:r>
          </w:p>
          <w:p w14:paraId="1D5139A5" w14:textId="77777777" w:rsidR="002A1EEE" w:rsidRPr="00E8094B" w:rsidRDefault="002A1EEE" w:rsidP="00681ACA">
            <w:pPr>
              <w:pStyle w:val="Sraopastraipa"/>
              <w:tabs>
                <w:tab w:val="left" w:pos="172"/>
              </w:tabs>
              <w:spacing w:after="160" w:line="259" w:lineRule="auto"/>
              <w:ind w:left="84"/>
              <w:jc w:val="both"/>
              <w:rPr>
                <w:rFonts w:eastAsia="Times New Roman" w:hAnsi="Times New Roman" w:cs="Times New Roman"/>
                <w:color w:val="000000" w:themeColor="text1"/>
                <w:sz w:val="24"/>
                <w:szCs w:val="24"/>
              </w:rPr>
            </w:pPr>
          </w:p>
          <w:p w14:paraId="6F57D9CF" w14:textId="3049E133" w:rsidR="005D2703" w:rsidRPr="00E8094B" w:rsidRDefault="7390B300" w:rsidP="00681ACA">
            <w:pPr>
              <w:pStyle w:val="Sraopastraipa"/>
              <w:tabs>
                <w:tab w:val="left" w:pos="172"/>
              </w:tabs>
              <w:spacing w:after="160" w:line="259" w:lineRule="auto"/>
              <w:ind w:left="84"/>
              <w:jc w:val="both"/>
              <w:rPr>
                <w:rFonts w:hAnsi="Times New Roman" w:cs="Times New Roman"/>
                <w:color w:val="000000" w:themeColor="text1"/>
                <w:sz w:val="24"/>
                <w:szCs w:val="24"/>
              </w:rPr>
            </w:pPr>
            <w:r w:rsidRPr="00E8094B">
              <w:rPr>
                <w:rFonts w:eastAsia="Times New Roman" w:hAnsi="Times New Roman" w:cs="Times New Roman"/>
                <w:color w:val="000000" w:themeColor="text1"/>
                <w:sz w:val="24"/>
                <w:szCs w:val="24"/>
              </w:rPr>
              <w:t>*</w:t>
            </w:r>
            <w:r w:rsidRPr="00E8094B">
              <w:rPr>
                <w:rFonts w:eastAsia="Times New Roman" w:hAnsi="Times New Roman" w:cs="Times New Roman"/>
                <w:i/>
                <w:iCs/>
                <w:color w:val="000000" w:themeColor="text1"/>
                <w:sz w:val="24"/>
                <w:szCs w:val="24"/>
              </w:rPr>
              <w:t>Sertifikatų, pažymėjimų lygiavertiškumą tiekėjas turi gebėti pagrįsti.</w:t>
            </w:r>
          </w:p>
          <w:p w14:paraId="7793C2A1" w14:textId="496EBD0E" w:rsidR="005D2703" w:rsidRPr="00E8094B" w:rsidRDefault="6F51C7E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Dalyvavimo kursuose, mokymuose ar seminaruose sertifikatai (pažymėjimai) nėra tinkami kvalifikacijai pagrįsti. Turi būti išlaikytas egzaminas kvalifikacijai įgyti ir kvalifikacija patvirtinta sertifikatu arba kitu lygiaverčiu dokumentu.</w:t>
            </w:r>
          </w:p>
        </w:tc>
        <w:tc>
          <w:tcPr>
            <w:tcW w:w="2747" w:type="dxa"/>
            <w:vMerge/>
            <w:vAlign w:val="center"/>
          </w:tcPr>
          <w:p w14:paraId="7A9E9332" w14:textId="77777777" w:rsidR="005D2703" w:rsidRPr="00E8094B" w:rsidRDefault="005D2703" w:rsidP="005D2703">
            <w:pPr>
              <w:jc w:val="both"/>
              <w:rPr>
                <w:rFonts w:hAnsi="Times New Roman" w:cs="Times New Roman"/>
                <w:color w:val="000000" w:themeColor="text1"/>
                <w:sz w:val="24"/>
                <w:szCs w:val="24"/>
              </w:rPr>
            </w:pPr>
          </w:p>
        </w:tc>
      </w:tr>
      <w:tr w:rsidR="00E8094B" w:rsidRPr="00E8094B" w14:paraId="668A230B"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1553E1" w14:textId="092D69CD" w:rsidR="005D2703" w:rsidRPr="00E8094B" w:rsidRDefault="52BB92C7" w:rsidP="73D7E76B">
            <w:pPr>
              <w:tabs>
                <w:tab w:val="left" w:pos="324"/>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6F51C7E9" w:rsidRPr="00E8094B">
              <w:rPr>
                <w:rFonts w:eastAsia="Times New Roman" w:hAnsi="Times New Roman" w:cs="Times New Roman"/>
                <w:color w:val="000000" w:themeColor="text1"/>
                <w:sz w:val="24"/>
                <w:szCs w:val="24"/>
              </w:rPr>
              <w:t>.</w:t>
            </w:r>
            <w:r w:rsidR="36297710" w:rsidRPr="00E8094B">
              <w:rPr>
                <w:rFonts w:eastAsia="Times New Roman" w:hAnsi="Times New Roman" w:cs="Times New Roman"/>
                <w:color w:val="000000" w:themeColor="text1"/>
                <w:sz w:val="24"/>
                <w:szCs w:val="24"/>
              </w:rPr>
              <w:t>4</w:t>
            </w:r>
            <w:r w:rsidR="6B81517B" w:rsidRPr="00E8094B">
              <w:rPr>
                <w:rFonts w:eastAsia="Times New Roman" w:hAnsi="Times New Roman" w:cs="Times New Roman"/>
                <w:color w:val="000000" w:themeColor="text1"/>
                <w:sz w:val="24"/>
                <w:szCs w:val="24"/>
              </w:rPr>
              <w:t>.</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4AFFC4" w14:textId="1BFB0629" w:rsidR="005D2703" w:rsidRPr="00E8094B" w:rsidRDefault="2247EA8B" w:rsidP="73D7E76B">
            <w:pPr>
              <w:tabs>
                <w:tab w:val="left" w:pos="172"/>
              </w:tabs>
              <w:spacing w:line="259" w:lineRule="auto"/>
              <w:jc w:val="both"/>
              <w:rPr>
                <w:rFonts w:eastAsia="Times New Roman" w:hAnsi="Times New Roman" w:cs="Times New Roman"/>
                <w:color w:val="000000" w:themeColor="text1"/>
                <w:sz w:val="24"/>
                <w:szCs w:val="24"/>
              </w:rPr>
            </w:pPr>
            <w:r w:rsidRPr="00E8094B">
              <w:rPr>
                <w:rFonts w:eastAsia="Times New Roman" w:hAnsi="Times New Roman" w:cs="Times New Roman"/>
                <w:b/>
                <w:bCs/>
                <w:color w:val="000000" w:themeColor="text1"/>
                <w:sz w:val="24"/>
                <w:szCs w:val="24"/>
              </w:rPr>
              <w:t>Veiklos procesų</w:t>
            </w:r>
            <w:r w:rsidR="35428387" w:rsidRPr="00E8094B">
              <w:rPr>
                <w:rFonts w:eastAsia="Times New Roman" w:hAnsi="Times New Roman" w:cs="Times New Roman"/>
                <w:b/>
                <w:bCs/>
                <w:color w:val="000000" w:themeColor="text1"/>
                <w:sz w:val="24"/>
                <w:szCs w:val="24"/>
              </w:rPr>
              <w:t xml:space="preserve"> analitikas </w:t>
            </w:r>
            <w:r w:rsidR="6F51C7E9" w:rsidRPr="00E8094B">
              <w:rPr>
                <w:rFonts w:eastAsia="Times New Roman" w:hAnsi="Times New Roman" w:cs="Times New Roman"/>
                <w:color w:val="000000" w:themeColor="text1"/>
                <w:sz w:val="24"/>
                <w:szCs w:val="24"/>
              </w:rPr>
              <w:t>turi atitikti šiuos reikalavimus:</w:t>
            </w:r>
          </w:p>
          <w:p w14:paraId="493FB74E" w14:textId="0553ABE5" w:rsidR="005D2703" w:rsidRPr="00E8094B" w:rsidRDefault="0B91E214"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258F10CD" w:rsidRPr="00E8094B">
              <w:rPr>
                <w:rFonts w:eastAsia="Times New Roman" w:hAnsi="Times New Roman" w:cs="Times New Roman"/>
                <w:color w:val="000000" w:themeColor="text1"/>
                <w:sz w:val="24"/>
                <w:szCs w:val="24"/>
              </w:rPr>
              <w:t>.4</w:t>
            </w:r>
            <w:r w:rsidR="6F51C7E9" w:rsidRPr="00E8094B">
              <w:rPr>
                <w:rFonts w:eastAsia="Times New Roman" w:hAnsi="Times New Roman" w:cs="Times New Roman"/>
                <w:color w:val="000000" w:themeColor="text1"/>
                <w:sz w:val="24"/>
                <w:szCs w:val="24"/>
              </w:rPr>
              <w:t>.</w:t>
            </w:r>
            <w:r w:rsidRPr="00E8094B">
              <w:rPr>
                <w:rFonts w:eastAsia="Times New Roman" w:hAnsi="Times New Roman" w:cs="Times New Roman"/>
                <w:color w:val="000000" w:themeColor="text1"/>
                <w:sz w:val="24"/>
                <w:szCs w:val="24"/>
              </w:rPr>
              <w:t>1</w:t>
            </w:r>
            <w:r w:rsidR="6F51C7E9" w:rsidRPr="00E8094B">
              <w:rPr>
                <w:rFonts w:eastAsia="Times New Roman" w:hAnsi="Times New Roman" w:cs="Times New Roman"/>
                <w:color w:val="000000" w:themeColor="text1"/>
                <w:sz w:val="24"/>
                <w:szCs w:val="24"/>
              </w:rPr>
              <w:t xml:space="preserve">. turi turėti tarptautiniu mastu pripažįstamą </w:t>
            </w:r>
            <w:r w:rsidR="2247EA8B" w:rsidRPr="00E8094B">
              <w:rPr>
                <w:rFonts w:eastAsia="Times New Roman" w:hAnsi="Times New Roman" w:cs="Times New Roman"/>
                <w:color w:val="000000" w:themeColor="text1"/>
                <w:sz w:val="24"/>
                <w:szCs w:val="24"/>
              </w:rPr>
              <w:t xml:space="preserve">veiklos procesų </w:t>
            </w:r>
            <w:r w:rsidR="6F51C7E9" w:rsidRPr="00E8094B">
              <w:rPr>
                <w:rFonts w:eastAsia="Times New Roman" w:hAnsi="Times New Roman" w:cs="Times New Roman"/>
                <w:color w:val="000000" w:themeColor="text1"/>
                <w:sz w:val="24"/>
                <w:szCs w:val="24"/>
              </w:rPr>
              <w:t>analitiko kvalifikaciją</w:t>
            </w:r>
            <w:r w:rsidR="00CE2577">
              <w:rPr>
                <w:rFonts w:eastAsia="Times New Roman" w:hAnsi="Times New Roman" w:cs="Times New Roman"/>
                <w:color w:val="000000" w:themeColor="text1"/>
                <w:sz w:val="24"/>
                <w:szCs w:val="24"/>
              </w:rPr>
              <w: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D63414" w14:textId="7FD60039" w:rsidR="4A7260C5" w:rsidRPr="00E8094B" w:rsidRDefault="21157D78"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 </w:t>
            </w:r>
            <w:r w:rsidR="68B10CD0" w:rsidRPr="00E8094B">
              <w:rPr>
                <w:rFonts w:eastAsia="Times New Roman" w:hAnsi="Times New Roman" w:cs="Times New Roman"/>
                <w:color w:val="000000" w:themeColor="text1"/>
                <w:sz w:val="24"/>
                <w:szCs w:val="24"/>
              </w:rPr>
              <w:t xml:space="preserve"> Galimo laimėtojo</w:t>
            </w:r>
            <w:r w:rsidRPr="00E8094B">
              <w:rPr>
                <w:rFonts w:eastAsia="Times New Roman" w:hAnsi="Times New Roman" w:cs="Times New Roman"/>
                <w:color w:val="000000" w:themeColor="text1"/>
                <w:sz w:val="24"/>
                <w:szCs w:val="24"/>
              </w:rPr>
              <w:t xml:space="preserve"> bus prašoma pateikti dokumentus, patvirtinančius kvalifikaciją.</w:t>
            </w:r>
          </w:p>
          <w:p w14:paraId="645D9EE3" w14:textId="60F3AE78" w:rsidR="3DB7829A" w:rsidRPr="00E8094B" w:rsidRDefault="21157D78"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Kvalifikaciją įrodantys dokumentai:</w:t>
            </w:r>
          </w:p>
          <w:p w14:paraId="4A691378" w14:textId="16237538" w:rsidR="00310F4D" w:rsidRPr="00E8094B" w:rsidRDefault="4A7260C5"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01624133" w:rsidRPr="00E8094B">
              <w:rPr>
                <w:rFonts w:eastAsia="Times New Roman" w:hAnsi="Times New Roman" w:cs="Times New Roman"/>
                <w:color w:val="000000" w:themeColor="text1"/>
                <w:sz w:val="24"/>
                <w:szCs w:val="24"/>
              </w:rPr>
              <w:t>.4.1.</w:t>
            </w:r>
            <w:r w:rsidRPr="00E8094B">
              <w:rPr>
                <w:rFonts w:eastAsia="Times New Roman" w:hAnsi="Times New Roman" w:cs="Times New Roman"/>
                <w:color w:val="000000" w:themeColor="text1"/>
                <w:sz w:val="24"/>
                <w:szCs w:val="24"/>
              </w:rPr>
              <w:t xml:space="preserve"> vienas iš toliau nurodytų sertifikatų: </w:t>
            </w:r>
          </w:p>
          <w:p w14:paraId="7717156E"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a) OMG Certified UML Professional, arba</w:t>
            </w:r>
          </w:p>
          <w:p w14:paraId="4B9E1BE4" w14:textId="77777777" w:rsidR="005D2703" w:rsidRPr="00E8094B" w:rsidRDefault="6F51C7E9" w:rsidP="73D7E76B">
            <w:pPr>
              <w:tabs>
                <w:tab w:val="left" w:pos="172"/>
                <w:tab w:val="left" w:pos="338"/>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b) Advanced, Certified Business Analysis Professional™ (CBAP®), arba</w:t>
            </w:r>
          </w:p>
          <w:p w14:paraId="0BA0C848"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c) Lygiavertis*.</w:t>
            </w:r>
          </w:p>
          <w:p w14:paraId="68CF9CB0" w14:textId="7D57DB3C" w:rsidR="005D2703" w:rsidRPr="00E8094B" w:rsidRDefault="0039058F" w:rsidP="73D7E76B">
            <w:pPr>
              <w:tabs>
                <w:tab w:val="left" w:pos="172"/>
              </w:tabs>
              <w:jc w:val="both"/>
              <w:rPr>
                <w:rFonts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2.4.2. </w:t>
            </w:r>
            <w:r w:rsidR="1DAD94AB" w:rsidRPr="00E8094B">
              <w:rPr>
                <w:rFonts w:eastAsia="Times New Roman" w:hAnsi="Times New Roman" w:cs="Times New Roman"/>
                <w:color w:val="000000" w:themeColor="text1"/>
                <w:sz w:val="24"/>
                <w:szCs w:val="24"/>
              </w:rPr>
              <w:t xml:space="preserve">Perkančiosios organizacijos nustatytos formos kvalifikacijos reikalavimų atitikties lentelė, parengta pagal </w:t>
            </w:r>
            <w:r w:rsidRPr="00E8094B">
              <w:rPr>
                <w:rFonts w:eastAsia="Times New Roman" w:hAnsi="Times New Roman" w:cs="Times New Roman"/>
                <w:color w:val="000000" w:themeColor="text1"/>
                <w:sz w:val="24"/>
                <w:szCs w:val="24"/>
              </w:rPr>
              <w:t xml:space="preserve">pirkimo sąlygų 9 priede „Specialistų sąrašas“ pateiktą formą </w:t>
            </w:r>
            <w:r w:rsidR="1DAD94AB" w:rsidRPr="00E8094B">
              <w:rPr>
                <w:rFonts w:eastAsia="Times New Roman" w:hAnsi="Times New Roman" w:cs="Times New Roman"/>
                <w:color w:val="000000" w:themeColor="text1"/>
                <w:sz w:val="24"/>
                <w:szCs w:val="24"/>
              </w:rPr>
              <w:t>(</w:t>
            </w:r>
            <w:r w:rsidR="1DAD94AB" w:rsidRPr="00E8094B">
              <w:rPr>
                <w:rFonts w:eastAsia="Times New Roman" w:hAnsi="Times New Roman" w:cs="Times New Roman"/>
                <w:b/>
                <w:bCs/>
                <w:color w:val="000000" w:themeColor="text1"/>
                <w:sz w:val="24"/>
                <w:szCs w:val="24"/>
              </w:rPr>
              <w:t>pateikiama kartu su pasiūlymu</w:t>
            </w:r>
            <w:r w:rsidR="1DAD94AB" w:rsidRPr="00E8094B">
              <w:rPr>
                <w:rFonts w:eastAsia="Times New Roman" w:hAnsi="Times New Roman" w:cs="Times New Roman"/>
                <w:color w:val="000000" w:themeColor="text1"/>
                <w:sz w:val="24"/>
                <w:szCs w:val="24"/>
              </w:rPr>
              <w:t xml:space="preserve">).  </w:t>
            </w:r>
          </w:p>
          <w:p w14:paraId="7ABBCECE" w14:textId="77777777" w:rsidR="0039058F" w:rsidRPr="00E8094B" w:rsidRDefault="0039058F" w:rsidP="48FD7C8B">
            <w:pPr>
              <w:tabs>
                <w:tab w:val="left" w:pos="172"/>
              </w:tabs>
              <w:jc w:val="both"/>
              <w:rPr>
                <w:rFonts w:eastAsia="Times New Roman" w:hAnsi="Times New Roman" w:cs="Times New Roman"/>
                <w:i/>
                <w:iCs/>
                <w:color w:val="000000" w:themeColor="text1"/>
                <w:sz w:val="24"/>
                <w:szCs w:val="24"/>
              </w:rPr>
            </w:pPr>
          </w:p>
          <w:p w14:paraId="1E7DEDB5" w14:textId="3F59FFEC" w:rsidR="005D2703" w:rsidRPr="00E8094B" w:rsidRDefault="7390B300" w:rsidP="48FD7C8B">
            <w:pPr>
              <w:tabs>
                <w:tab w:val="left" w:pos="172"/>
              </w:tabs>
              <w:jc w:val="both"/>
              <w:rPr>
                <w:rFonts w:hAnsi="Times New Roman" w:cs="Times New Roman"/>
                <w:color w:val="000000" w:themeColor="text1"/>
                <w:sz w:val="24"/>
                <w:szCs w:val="24"/>
              </w:rPr>
            </w:pPr>
            <w:r w:rsidRPr="00E8094B">
              <w:rPr>
                <w:rFonts w:eastAsia="Times New Roman" w:hAnsi="Times New Roman" w:cs="Times New Roman"/>
                <w:i/>
                <w:iCs/>
                <w:color w:val="000000" w:themeColor="text1"/>
                <w:sz w:val="24"/>
                <w:szCs w:val="24"/>
              </w:rPr>
              <w:t>*Sertifikatų, pažymėjimų lygiavertiškumą tiekėjas turi gebėti pagrįsti.</w:t>
            </w:r>
          </w:p>
          <w:p w14:paraId="55942274" w14:textId="075714BE" w:rsidR="73D7E76B" w:rsidRPr="00E8094B" w:rsidRDefault="73D7E76B" w:rsidP="73D7E76B">
            <w:pPr>
              <w:tabs>
                <w:tab w:val="left" w:pos="172"/>
              </w:tabs>
              <w:jc w:val="both"/>
              <w:rPr>
                <w:rFonts w:eastAsia="Times New Roman" w:hAnsi="Times New Roman" w:cs="Times New Roman"/>
                <w:i/>
                <w:iCs/>
                <w:color w:val="000000" w:themeColor="text1"/>
                <w:sz w:val="24"/>
                <w:szCs w:val="24"/>
              </w:rPr>
            </w:pPr>
          </w:p>
          <w:p w14:paraId="2C67F9A3" w14:textId="02851309" w:rsidR="005D2703" w:rsidRPr="00E8094B" w:rsidRDefault="6F51C7E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Dalyvavimo</w:t>
            </w:r>
            <w:r w:rsidR="431EF09B" w:rsidRPr="00E8094B">
              <w:rPr>
                <w:rFonts w:eastAsia="Times New Roman" w:hAnsi="Times New Roman" w:cs="Times New Roman"/>
                <w:color w:val="000000" w:themeColor="text1"/>
                <w:sz w:val="24"/>
                <w:szCs w:val="24"/>
              </w:rPr>
              <w:t xml:space="preserve"> </w:t>
            </w:r>
            <w:r w:rsidRPr="00E8094B">
              <w:rPr>
                <w:rFonts w:eastAsia="Times New Roman" w:hAnsi="Times New Roman" w:cs="Times New Roman"/>
                <w:color w:val="000000" w:themeColor="text1"/>
                <w:sz w:val="24"/>
                <w:szCs w:val="24"/>
              </w:rPr>
              <w:t>kursuose, mokymuose ar seminaruose sertifikatai (pažymėjimai) nėra tinkami kvalifikacijai pagrįsti. Turi būti išlaikytas egzaminas kvalifikacijai įgyti ir kvalifikacija patvirtinta sertifikatu arba kitu lygiaverčiu dokumentu.</w:t>
            </w:r>
          </w:p>
        </w:tc>
        <w:tc>
          <w:tcPr>
            <w:tcW w:w="2747" w:type="dxa"/>
            <w:vMerge/>
            <w:vAlign w:val="center"/>
          </w:tcPr>
          <w:p w14:paraId="2BE0B4F0" w14:textId="77777777" w:rsidR="005D2703" w:rsidRPr="00E8094B" w:rsidRDefault="005D2703" w:rsidP="005D2703">
            <w:pPr>
              <w:jc w:val="both"/>
              <w:rPr>
                <w:rFonts w:hAnsi="Times New Roman" w:cs="Times New Roman"/>
                <w:color w:val="000000" w:themeColor="text1"/>
                <w:sz w:val="24"/>
                <w:szCs w:val="24"/>
              </w:rPr>
            </w:pPr>
          </w:p>
        </w:tc>
      </w:tr>
      <w:tr w:rsidR="00E8094B" w:rsidRPr="00E8094B" w14:paraId="73A97C86" w14:textId="77777777" w:rsidTr="5ACD4A8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2131BB" w14:textId="5C7DB307" w:rsidR="005D2703" w:rsidRPr="00E8094B" w:rsidRDefault="52BB92C7" w:rsidP="73D7E76B">
            <w:pPr>
              <w:tabs>
                <w:tab w:val="left" w:pos="324"/>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2.5</w:t>
            </w:r>
            <w:r w:rsidR="6B81517B" w:rsidRPr="00E8094B">
              <w:rPr>
                <w:rFonts w:eastAsia="Times New Roman" w:hAnsi="Times New Roman" w:cs="Times New Roman"/>
                <w:color w:val="000000" w:themeColor="text1"/>
                <w:sz w:val="24"/>
                <w:szCs w:val="24"/>
              </w:rPr>
              <w:t>.</w:t>
            </w:r>
          </w:p>
        </w:tc>
        <w:tc>
          <w:tcPr>
            <w:tcW w:w="3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50086C" w14:textId="77777777" w:rsidR="00B22F79" w:rsidRPr="00E8094B" w:rsidRDefault="6F51C7E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b/>
                <w:bCs/>
                <w:color w:val="000000" w:themeColor="text1"/>
                <w:sz w:val="24"/>
                <w:szCs w:val="24"/>
              </w:rPr>
              <w:t>Informacinių technologijų specialistas</w:t>
            </w:r>
            <w:r w:rsidR="58C34C1A" w:rsidRPr="00E8094B">
              <w:rPr>
                <w:rFonts w:eastAsia="Times New Roman" w:hAnsi="Times New Roman" w:cs="Times New Roman"/>
                <w:b/>
                <w:bCs/>
                <w:color w:val="000000" w:themeColor="text1"/>
                <w:sz w:val="24"/>
                <w:szCs w:val="24"/>
              </w:rPr>
              <w:t xml:space="preserve"> </w:t>
            </w:r>
            <w:r w:rsidR="58C34C1A" w:rsidRPr="00E8094B">
              <w:rPr>
                <w:rFonts w:eastAsia="Times New Roman" w:hAnsi="Times New Roman" w:cs="Times New Roman"/>
                <w:color w:val="000000" w:themeColor="text1"/>
                <w:sz w:val="24"/>
                <w:szCs w:val="24"/>
              </w:rPr>
              <w:t>turi atitikti šiuos reikalavimus:</w:t>
            </w:r>
          </w:p>
          <w:p w14:paraId="16C97C2E" w14:textId="55295543" w:rsidR="005D2703" w:rsidRPr="00E8094B" w:rsidRDefault="0B91E214"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2</w:t>
            </w:r>
            <w:r w:rsidR="258F10CD" w:rsidRPr="00E8094B">
              <w:rPr>
                <w:rFonts w:eastAsia="Times New Roman" w:hAnsi="Times New Roman" w:cs="Times New Roman"/>
                <w:color w:val="000000" w:themeColor="text1"/>
                <w:sz w:val="24"/>
                <w:szCs w:val="24"/>
              </w:rPr>
              <w:t>.5.1</w:t>
            </w:r>
            <w:r w:rsidR="6F51C7E9" w:rsidRPr="00E8094B">
              <w:rPr>
                <w:rFonts w:eastAsia="Times New Roman" w:hAnsi="Times New Roman" w:cs="Times New Roman"/>
                <w:color w:val="000000" w:themeColor="text1"/>
                <w:sz w:val="24"/>
                <w:szCs w:val="24"/>
              </w:rPr>
              <w:t xml:space="preserve"> turi turėti tarptautiniu mastu pripažįstam</w:t>
            </w:r>
            <w:r w:rsidR="71A6E3AC" w:rsidRPr="00E8094B">
              <w:rPr>
                <w:rFonts w:eastAsia="Times New Roman" w:hAnsi="Times New Roman" w:cs="Times New Roman"/>
                <w:color w:val="000000" w:themeColor="text1"/>
                <w:sz w:val="24"/>
                <w:szCs w:val="24"/>
              </w:rPr>
              <w:t>ą</w:t>
            </w:r>
            <w:r w:rsidR="6F51C7E9" w:rsidRPr="00E8094B">
              <w:rPr>
                <w:rFonts w:eastAsia="Times New Roman" w:hAnsi="Times New Roman" w:cs="Times New Roman"/>
                <w:color w:val="000000" w:themeColor="text1"/>
                <w:sz w:val="24"/>
                <w:szCs w:val="24"/>
              </w:rPr>
              <w:t xml:space="preserve"> informacinių </w:t>
            </w:r>
            <w:r w:rsidR="6F51C7E9" w:rsidRPr="00E8094B">
              <w:rPr>
                <w:rFonts w:eastAsia="Times New Roman" w:hAnsi="Times New Roman" w:cs="Times New Roman"/>
                <w:color w:val="000000" w:themeColor="text1"/>
                <w:sz w:val="24"/>
                <w:szCs w:val="24"/>
              </w:rPr>
              <w:lastRenderedPageBreak/>
              <w:t>technologijų (IT) paslaugų kvalifikaciją</w:t>
            </w:r>
            <w:r w:rsidR="5ED0D624" w:rsidRPr="00E8094B">
              <w:rPr>
                <w:rFonts w:eastAsia="Times New Roman" w:hAnsi="Times New Roman" w:cs="Times New Roman"/>
                <w:color w:val="000000" w:themeColor="text1"/>
                <w:sz w:val="24"/>
                <w:szCs w:val="24"/>
              </w:rPr>
              <w:t>.</w:t>
            </w:r>
          </w:p>
          <w:p w14:paraId="06210D57" w14:textId="77777777" w:rsidR="005D2703" w:rsidRPr="00E8094B" w:rsidRDefault="005D2703" w:rsidP="73D7E76B">
            <w:pPr>
              <w:tabs>
                <w:tab w:val="left" w:pos="172"/>
              </w:tabs>
              <w:jc w:val="both"/>
              <w:rPr>
                <w:rFonts w:eastAsia="Times New Roman" w:hAnsi="Times New Roman" w:cs="Times New Roman"/>
                <w:color w:val="000000" w:themeColor="text1"/>
                <w:sz w:val="24"/>
                <w:szCs w:val="24"/>
              </w:rPr>
            </w:pP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B6FD37" w14:textId="2E827E77" w:rsidR="4A7260C5" w:rsidRPr="00E8094B" w:rsidRDefault="1B9D52BD"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 xml:space="preserve">Galimo laimėtojo </w:t>
            </w:r>
            <w:r w:rsidR="3D4E58F6" w:rsidRPr="00E8094B">
              <w:rPr>
                <w:rFonts w:eastAsia="Times New Roman" w:hAnsi="Times New Roman" w:cs="Times New Roman"/>
                <w:color w:val="000000" w:themeColor="text1"/>
                <w:sz w:val="24"/>
                <w:szCs w:val="24"/>
              </w:rPr>
              <w:t>bus prašoma pateikti dokumentus, patvirtinančius kvalifikaciją.</w:t>
            </w:r>
          </w:p>
          <w:p w14:paraId="5A470BB6" w14:textId="4C50569A" w:rsidR="3DB7829A" w:rsidRPr="00E8094B" w:rsidRDefault="3D4E58F6"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Kvalifikaciją įrodantys dokumentai:</w:t>
            </w:r>
          </w:p>
          <w:p w14:paraId="405C817E" w14:textId="7A18B4D9" w:rsidR="00310F4D" w:rsidRPr="00E8094B" w:rsidRDefault="3D4E58F6"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lastRenderedPageBreak/>
              <w:t>2.5.1.</w:t>
            </w:r>
            <w:r w:rsidR="4A7260C5" w:rsidRPr="00E8094B">
              <w:rPr>
                <w:rFonts w:eastAsia="Times New Roman" w:hAnsi="Times New Roman" w:cs="Times New Roman"/>
                <w:color w:val="000000" w:themeColor="text1"/>
                <w:sz w:val="24"/>
                <w:szCs w:val="24"/>
              </w:rPr>
              <w:t xml:space="preserve"> vienas iš toliau nurodytų sertifikatų: </w:t>
            </w:r>
          </w:p>
          <w:p w14:paraId="62134DDF" w14:textId="77777777" w:rsidR="005D2703" w:rsidRPr="00E8094B" w:rsidRDefault="6F51C7E9" w:rsidP="73D7E76B">
            <w:pPr>
              <w:tabs>
                <w:tab w:val="left" w:pos="172"/>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a) ITIL Foundation Certificate in IT Service Management, arba</w:t>
            </w:r>
          </w:p>
          <w:p w14:paraId="199F5708" w14:textId="77777777" w:rsidR="005D2703" w:rsidRPr="00E8094B" w:rsidRDefault="6F51C7E9" w:rsidP="73D7E76B">
            <w:pPr>
              <w:tabs>
                <w:tab w:val="left" w:pos="172"/>
                <w:tab w:val="left" w:pos="338"/>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b) ISACA Certified in the Governance of Enterprise IT arba</w:t>
            </w:r>
          </w:p>
          <w:p w14:paraId="28970A4D" w14:textId="09E21ECB" w:rsidR="005D2703" w:rsidRPr="00E8094B" w:rsidRDefault="6F51C7E9" w:rsidP="73D7E76B">
            <w:pPr>
              <w:tabs>
                <w:tab w:val="left" w:pos="172"/>
                <w:tab w:val="left" w:pos="338"/>
              </w:tabs>
              <w:ind w:firstLine="310"/>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c) Lygiavertis*.</w:t>
            </w:r>
          </w:p>
          <w:p w14:paraId="457304FD" w14:textId="5F3A63D6" w:rsidR="005D2703" w:rsidRPr="00E8094B" w:rsidRDefault="00B72A6A" w:rsidP="00E35417">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 xml:space="preserve">2.5.2. </w:t>
            </w:r>
            <w:r w:rsidR="5D6BBC9C" w:rsidRPr="00E8094B">
              <w:rPr>
                <w:rFonts w:eastAsia="Times New Roman" w:hAnsi="Times New Roman" w:cs="Times New Roman"/>
                <w:color w:val="000000" w:themeColor="text1"/>
                <w:sz w:val="24"/>
                <w:szCs w:val="24"/>
              </w:rPr>
              <w:t xml:space="preserve">Perkančiosios organizacijos nustatytos formos kvalifikacijos reikalavimų atitikties lentelė, parengta pagal </w:t>
            </w:r>
            <w:r w:rsidRPr="00E8094B">
              <w:rPr>
                <w:rFonts w:eastAsia="Times New Roman" w:hAnsi="Times New Roman" w:cs="Times New Roman"/>
                <w:color w:val="000000" w:themeColor="text1"/>
                <w:sz w:val="24"/>
                <w:szCs w:val="24"/>
              </w:rPr>
              <w:t xml:space="preserve">pirkimo sąlygų 9 priede „Specialistų sąrašas“ pateiktą formą </w:t>
            </w:r>
            <w:r w:rsidR="5D6BBC9C" w:rsidRPr="00E8094B">
              <w:rPr>
                <w:rFonts w:eastAsia="Times New Roman" w:hAnsi="Times New Roman" w:cs="Times New Roman"/>
                <w:color w:val="000000" w:themeColor="text1"/>
                <w:sz w:val="24"/>
                <w:szCs w:val="24"/>
              </w:rPr>
              <w:t>(</w:t>
            </w:r>
            <w:r w:rsidR="5D6BBC9C" w:rsidRPr="00E8094B">
              <w:rPr>
                <w:rFonts w:eastAsia="Times New Roman" w:hAnsi="Times New Roman" w:cs="Times New Roman"/>
                <w:b/>
                <w:bCs/>
                <w:color w:val="000000" w:themeColor="text1"/>
                <w:sz w:val="24"/>
                <w:szCs w:val="24"/>
              </w:rPr>
              <w:t>pateikiama kartu su pasiūlymu</w:t>
            </w:r>
            <w:r w:rsidR="5D6BBC9C" w:rsidRPr="00E8094B">
              <w:rPr>
                <w:rFonts w:eastAsia="Times New Roman" w:hAnsi="Times New Roman" w:cs="Times New Roman"/>
                <w:color w:val="000000" w:themeColor="text1"/>
                <w:sz w:val="24"/>
                <w:szCs w:val="24"/>
              </w:rPr>
              <w:t>).</w:t>
            </w:r>
          </w:p>
          <w:p w14:paraId="78F6F887" w14:textId="77777777" w:rsidR="00B72A6A" w:rsidRPr="00E8094B" w:rsidRDefault="00B72A6A" w:rsidP="48FD7C8B">
            <w:pPr>
              <w:tabs>
                <w:tab w:val="left" w:pos="172"/>
              </w:tabs>
              <w:jc w:val="both"/>
              <w:rPr>
                <w:rFonts w:eastAsia="Times New Roman" w:hAnsi="Times New Roman" w:cs="Times New Roman"/>
                <w:color w:val="000000" w:themeColor="text1"/>
                <w:sz w:val="24"/>
                <w:szCs w:val="24"/>
              </w:rPr>
            </w:pPr>
          </w:p>
          <w:p w14:paraId="68932FA8" w14:textId="44F7FECE" w:rsidR="005D2703" w:rsidRPr="00E8094B" w:rsidRDefault="7390B300" w:rsidP="48FD7C8B">
            <w:pPr>
              <w:tabs>
                <w:tab w:val="left" w:pos="172"/>
              </w:tabs>
              <w:jc w:val="both"/>
              <w:rPr>
                <w:rFonts w:hAnsi="Times New Roman" w:cs="Times New Roman"/>
                <w:color w:val="000000" w:themeColor="text1"/>
                <w:sz w:val="24"/>
                <w:szCs w:val="24"/>
              </w:rPr>
            </w:pPr>
            <w:r w:rsidRPr="00E8094B">
              <w:rPr>
                <w:rFonts w:eastAsia="Times New Roman" w:hAnsi="Times New Roman" w:cs="Times New Roman"/>
                <w:color w:val="000000" w:themeColor="text1"/>
                <w:sz w:val="24"/>
                <w:szCs w:val="24"/>
              </w:rPr>
              <w:t>*</w:t>
            </w:r>
            <w:r w:rsidRPr="00E8094B">
              <w:rPr>
                <w:rFonts w:eastAsia="Times New Roman" w:hAnsi="Times New Roman" w:cs="Times New Roman"/>
                <w:i/>
                <w:iCs/>
                <w:color w:val="000000" w:themeColor="text1"/>
                <w:sz w:val="24"/>
                <w:szCs w:val="24"/>
              </w:rPr>
              <w:t>Sertifikatų, pažymėjimų lygiavertiškumą tiekėjas turi gebėti pagrįsti.</w:t>
            </w:r>
          </w:p>
          <w:p w14:paraId="20272148" w14:textId="1908F167" w:rsidR="73D7E76B" w:rsidRPr="00E8094B" w:rsidRDefault="73D7E76B" w:rsidP="73D7E76B">
            <w:pPr>
              <w:tabs>
                <w:tab w:val="left" w:pos="172"/>
              </w:tabs>
              <w:jc w:val="both"/>
              <w:rPr>
                <w:rFonts w:eastAsia="Times New Roman" w:hAnsi="Times New Roman" w:cs="Times New Roman"/>
                <w:i/>
                <w:iCs/>
                <w:color w:val="000000" w:themeColor="text1"/>
                <w:sz w:val="24"/>
                <w:szCs w:val="24"/>
              </w:rPr>
            </w:pPr>
          </w:p>
          <w:p w14:paraId="71982063" w14:textId="77777777" w:rsidR="005D2703" w:rsidRPr="00E8094B" w:rsidRDefault="6F51C7E9" w:rsidP="73D7E76B">
            <w:pPr>
              <w:tabs>
                <w:tab w:val="left" w:pos="172"/>
              </w:tabs>
              <w:jc w:val="both"/>
              <w:rPr>
                <w:rFonts w:eastAsia="Times New Roman" w:hAnsi="Times New Roman" w:cs="Times New Roman"/>
                <w:color w:val="000000" w:themeColor="text1"/>
                <w:sz w:val="24"/>
                <w:szCs w:val="24"/>
              </w:rPr>
            </w:pPr>
            <w:r w:rsidRPr="00E8094B">
              <w:rPr>
                <w:rFonts w:eastAsia="Times New Roman" w:hAnsi="Times New Roman" w:cs="Times New Roman"/>
                <w:color w:val="000000" w:themeColor="text1"/>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747" w:type="dxa"/>
            <w:vMerge/>
            <w:vAlign w:val="center"/>
          </w:tcPr>
          <w:p w14:paraId="741F666E" w14:textId="77777777" w:rsidR="005D2703" w:rsidRPr="00E8094B" w:rsidRDefault="005D2703" w:rsidP="005D2703">
            <w:pPr>
              <w:jc w:val="both"/>
              <w:rPr>
                <w:rFonts w:hAnsi="Times New Roman" w:cs="Times New Roman"/>
                <w:color w:val="000000" w:themeColor="text1"/>
                <w:sz w:val="24"/>
                <w:szCs w:val="24"/>
              </w:rPr>
            </w:pPr>
          </w:p>
        </w:tc>
      </w:tr>
    </w:tbl>
    <w:p w14:paraId="18743C2C" w14:textId="77777777" w:rsidR="0040396A" w:rsidRPr="00E8094B" w:rsidRDefault="0040396A" w:rsidP="7FFF00A4">
      <w:pPr>
        <w:spacing w:after="0" w:line="240" w:lineRule="auto"/>
        <w:ind w:right="-846"/>
        <w:jc w:val="both"/>
        <w:rPr>
          <w:rFonts w:ascii="Times New Roman" w:eastAsia="Times New Roman" w:hAnsi="Times New Roman" w:cs="Times New Roman"/>
          <w:color w:val="000000" w:themeColor="text1"/>
          <w:sz w:val="24"/>
          <w:szCs w:val="24"/>
        </w:rPr>
      </w:pPr>
    </w:p>
    <w:p w14:paraId="0CE5FC75" w14:textId="158BD65C" w:rsidR="7FFF00A4" w:rsidRPr="00E8094B" w:rsidRDefault="7FFF00A4" w:rsidP="00D87023">
      <w:pPr>
        <w:spacing w:after="0" w:line="240" w:lineRule="auto"/>
        <w:ind w:right="-846"/>
        <w:jc w:val="both"/>
        <w:rPr>
          <w:rFonts w:ascii="Times New Roman" w:eastAsia="Times New Roman" w:hAnsi="Times New Roman" w:cs="Times New Roman"/>
          <w:color w:val="000000" w:themeColor="text1"/>
          <w:sz w:val="24"/>
          <w:szCs w:val="24"/>
        </w:rPr>
      </w:pPr>
    </w:p>
    <w:p w14:paraId="7E1451DC" w14:textId="29BFBE53" w:rsidR="002367DC" w:rsidRPr="00E8094B" w:rsidRDefault="07242222" w:rsidP="7FFF00A4">
      <w:pPr>
        <w:spacing w:after="0" w:line="240" w:lineRule="auto"/>
        <w:jc w:val="center"/>
        <w:rPr>
          <w:rFonts w:ascii="Times New Roman" w:eastAsia="Times New Roman" w:hAnsi="Times New Roman" w:cs="Times New Roman"/>
          <w:smallCaps/>
          <w:color w:val="000000" w:themeColor="text1"/>
          <w:sz w:val="24"/>
          <w:szCs w:val="24"/>
        </w:rPr>
      </w:pPr>
      <w:r w:rsidRPr="00E8094B">
        <w:rPr>
          <w:rFonts w:ascii="Times New Roman" w:eastAsia="Times New Roman" w:hAnsi="Times New Roman" w:cs="Times New Roman"/>
          <w:smallCaps/>
          <w:color w:val="000000" w:themeColor="text1"/>
          <w:sz w:val="24"/>
          <w:szCs w:val="24"/>
        </w:rPr>
        <w:t>__________</w:t>
      </w:r>
    </w:p>
    <w:sectPr w:rsidR="002367DC" w:rsidRPr="00E8094B" w:rsidSect="00EE093F">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3B1B" w14:textId="77777777" w:rsidR="009C6431" w:rsidRDefault="009C6431" w:rsidP="00AB1851">
      <w:pPr>
        <w:spacing w:after="0" w:line="240" w:lineRule="auto"/>
      </w:pPr>
      <w:r>
        <w:separator/>
      </w:r>
    </w:p>
  </w:endnote>
  <w:endnote w:type="continuationSeparator" w:id="0">
    <w:p w14:paraId="0F15FCDA" w14:textId="77777777" w:rsidR="009C6431" w:rsidRDefault="009C6431" w:rsidP="00AB1851">
      <w:pPr>
        <w:spacing w:after="0" w:line="240" w:lineRule="auto"/>
      </w:pPr>
      <w:r>
        <w:continuationSeparator/>
      </w:r>
    </w:p>
  </w:endnote>
  <w:endnote w:type="continuationNotice" w:id="1">
    <w:p w14:paraId="4D0FE3BA" w14:textId="77777777" w:rsidR="009C6431" w:rsidRDefault="009C6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39A1" w14:textId="77777777" w:rsidR="009C6431" w:rsidRDefault="009C6431" w:rsidP="00AB1851">
      <w:pPr>
        <w:spacing w:after="0" w:line="240" w:lineRule="auto"/>
      </w:pPr>
      <w:r>
        <w:separator/>
      </w:r>
    </w:p>
  </w:footnote>
  <w:footnote w:type="continuationSeparator" w:id="0">
    <w:p w14:paraId="1567AB4D" w14:textId="77777777" w:rsidR="009C6431" w:rsidRDefault="009C6431" w:rsidP="00AB1851">
      <w:pPr>
        <w:spacing w:after="0" w:line="240" w:lineRule="auto"/>
      </w:pPr>
      <w:r>
        <w:continuationSeparator/>
      </w:r>
    </w:p>
  </w:footnote>
  <w:footnote w:type="continuationNotice" w:id="1">
    <w:p w14:paraId="7BC914FA" w14:textId="77777777" w:rsidR="009C6431" w:rsidRDefault="009C6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75EA5" w14:paraId="2C556DF9" w14:textId="77777777" w:rsidTr="428DB7B8">
      <w:trPr>
        <w:trHeight w:val="300"/>
      </w:trPr>
      <w:tc>
        <w:tcPr>
          <w:tcW w:w="3120" w:type="dxa"/>
        </w:tcPr>
        <w:p w14:paraId="343036C0" w14:textId="77777777" w:rsidR="00AB1851" w:rsidRDefault="00AB1851" w:rsidP="00AB1851">
          <w:pPr>
            <w:pStyle w:val="Antrats"/>
            <w:ind w:left="-115"/>
          </w:pPr>
        </w:p>
      </w:tc>
      <w:tc>
        <w:tcPr>
          <w:tcW w:w="3120" w:type="dxa"/>
        </w:tcPr>
        <w:p w14:paraId="38B12A09" w14:textId="77777777" w:rsidR="00AB1851" w:rsidRDefault="00AB1851" w:rsidP="00AB1851">
          <w:pPr>
            <w:pStyle w:val="Antrats"/>
            <w:jc w:val="center"/>
          </w:pPr>
        </w:p>
      </w:tc>
      <w:tc>
        <w:tcPr>
          <w:tcW w:w="3120" w:type="dxa"/>
        </w:tcPr>
        <w:p w14:paraId="7FA65D47" w14:textId="77777777" w:rsidR="00AB1851" w:rsidRDefault="00AB1851" w:rsidP="00AB1851">
          <w:pPr>
            <w:pStyle w:val="Antrats"/>
            <w:ind w:right="-115"/>
            <w:jc w:val="right"/>
          </w:pPr>
        </w:p>
      </w:tc>
    </w:tr>
  </w:tbl>
  <w:p w14:paraId="6468A2A0" w14:textId="77777777" w:rsidR="00AB1851" w:rsidRDefault="00AB1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75EA5" w14:paraId="7D429F27" w14:textId="77777777" w:rsidTr="00331A43">
      <w:trPr>
        <w:trHeight w:val="300"/>
      </w:trPr>
      <w:tc>
        <w:tcPr>
          <w:tcW w:w="3120" w:type="dxa"/>
        </w:tcPr>
        <w:p w14:paraId="660CA737" w14:textId="77777777" w:rsidR="00AB1851" w:rsidRDefault="00AB1851" w:rsidP="00331A43">
          <w:pPr>
            <w:pStyle w:val="Antrats"/>
            <w:ind w:left="-115"/>
          </w:pPr>
        </w:p>
      </w:tc>
      <w:tc>
        <w:tcPr>
          <w:tcW w:w="3120" w:type="dxa"/>
        </w:tcPr>
        <w:p w14:paraId="0E77D3AF" w14:textId="77777777" w:rsidR="00AB1851" w:rsidRDefault="00AB1851" w:rsidP="00331A43">
          <w:pPr>
            <w:pStyle w:val="Antrats"/>
            <w:jc w:val="center"/>
          </w:pPr>
        </w:p>
      </w:tc>
      <w:tc>
        <w:tcPr>
          <w:tcW w:w="3120" w:type="dxa"/>
        </w:tcPr>
        <w:p w14:paraId="260086DD" w14:textId="77777777" w:rsidR="00AB1851" w:rsidRDefault="00AB1851" w:rsidP="00331A43">
          <w:pPr>
            <w:pStyle w:val="Antrats"/>
            <w:ind w:right="-115"/>
            <w:jc w:val="right"/>
          </w:pPr>
        </w:p>
      </w:tc>
    </w:tr>
  </w:tbl>
  <w:p w14:paraId="7FE09752" w14:textId="77777777" w:rsidR="00AB1851" w:rsidRDefault="00AB1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5A18"/>
    <w:multiLevelType w:val="hybridMultilevel"/>
    <w:tmpl w:val="301AB45E"/>
    <w:lvl w:ilvl="0" w:tplc="EE386826">
      <w:start w:val="1"/>
      <w:numFmt w:val="decimal"/>
      <w:lvlText w:val="%1."/>
      <w:lvlJc w:val="left"/>
      <w:pPr>
        <w:ind w:left="1020" w:hanging="360"/>
      </w:pPr>
    </w:lvl>
    <w:lvl w:ilvl="1" w:tplc="F67C7604">
      <w:start w:val="1"/>
      <w:numFmt w:val="decimal"/>
      <w:lvlText w:val="%2."/>
      <w:lvlJc w:val="left"/>
      <w:pPr>
        <w:ind w:left="1020" w:hanging="360"/>
      </w:pPr>
    </w:lvl>
    <w:lvl w:ilvl="2" w:tplc="E6782A58">
      <w:start w:val="1"/>
      <w:numFmt w:val="decimal"/>
      <w:lvlText w:val="%3."/>
      <w:lvlJc w:val="left"/>
      <w:pPr>
        <w:ind w:left="1020" w:hanging="360"/>
      </w:pPr>
    </w:lvl>
    <w:lvl w:ilvl="3" w:tplc="C1FC6A86">
      <w:start w:val="1"/>
      <w:numFmt w:val="decimal"/>
      <w:lvlText w:val="%4."/>
      <w:lvlJc w:val="left"/>
      <w:pPr>
        <w:ind w:left="1020" w:hanging="360"/>
      </w:pPr>
    </w:lvl>
    <w:lvl w:ilvl="4" w:tplc="212275FE">
      <w:start w:val="1"/>
      <w:numFmt w:val="decimal"/>
      <w:lvlText w:val="%5."/>
      <w:lvlJc w:val="left"/>
      <w:pPr>
        <w:ind w:left="1020" w:hanging="360"/>
      </w:pPr>
    </w:lvl>
    <w:lvl w:ilvl="5" w:tplc="2DBE5F9E">
      <w:start w:val="1"/>
      <w:numFmt w:val="decimal"/>
      <w:lvlText w:val="%6."/>
      <w:lvlJc w:val="left"/>
      <w:pPr>
        <w:ind w:left="1020" w:hanging="360"/>
      </w:pPr>
    </w:lvl>
    <w:lvl w:ilvl="6" w:tplc="ADB0CC3C">
      <w:start w:val="1"/>
      <w:numFmt w:val="decimal"/>
      <w:lvlText w:val="%7."/>
      <w:lvlJc w:val="left"/>
      <w:pPr>
        <w:ind w:left="1020" w:hanging="360"/>
      </w:pPr>
    </w:lvl>
    <w:lvl w:ilvl="7" w:tplc="9C62D460">
      <w:start w:val="1"/>
      <w:numFmt w:val="decimal"/>
      <w:lvlText w:val="%8."/>
      <w:lvlJc w:val="left"/>
      <w:pPr>
        <w:ind w:left="1020" w:hanging="360"/>
      </w:pPr>
    </w:lvl>
    <w:lvl w:ilvl="8" w:tplc="F2CE5828">
      <w:start w:val="1"/>
      <w:numFmt w:val="decimal"/>
      <w:lvlText w:val="%9."/>
      <w:lvlJc w:val="left"/>
      <w:pPr>
        <w:ind w:left="1020" w:hanging="360"/>
      </w:pPr>
    </w:lvl>
  </w:abstractNum>
  <w:abstractNum w:abstractNumId="1" w15:restartNumberingAfterBreak="0">
    <w:nsid w:val="2CC838CC"/>
    <w:multiLevelType w:val="hybridMultilevel"/>
    <w:tmpl w:val="2DF2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406E2"/>
    <w:multiLevelType w:val="hybridMultilevel"/>
    <w:tmpl w:val="89389238"/>
    <w:lvl w:ilvl="0" w:tplc="16C0071E">
      <w:start w:val="1"/>
      <w:numFmt w:val="decimal"/>
      <w:lvlText w:val="%1."/>
      <w:lvlJc w:val="left"/>
      <w:pPr>
        <w:ind w:left="1020" w:hanging="360"/>
      </w:pPr>
    </w:lvl>
    <w:lvl w:ilvl="1" w:tplc="7B9A2B72">
      <w:start w:val="1"/>
      <w:numFmt w:val="decimal"/>
      <w:lvlText w:val="%2."/>
      <w:lvlJc w:val="left"/>
      <w:pPr>
        <w:ind w:left="1020" w:hanging="360"/>
      </w:pPr>
    </w:lvl>
    <w:lvl w:ilvl="2" w:tplc="3FBA52D2">
      <w:start w:val="1"/>
      <w:numFmt w:val="decimal"/>
      <w:lvlText w:val="%3."/>
      <w:lvlJc w:val="left"/>
      <w:pPr>
        <w:ind w:left="1020" w:hanging="360"/>
      </w:pPr>
    </w:lvl>
    <w:lvl w:ilvl="3" w:tplc="D0EA22CA">
      <w:start w:val="1"/>
      <w:numFmt w:val="decimal"/>
      <w:lvlText w:val="%4."/>
      <w:lvlJc w:val="left"/>
      <w:pPr>
        <w:ind w:left="1020" w:hanging="360"/>
      </w:pPr>
    </w:lvl>
    <w:lvl w:ilvl="4" w:tplc="F4BC7EB2">
      <w:start w:val="1"/>
      <w:numFmt w:val="decimal"/>
      <w:lvlText w:val="%5."/>
      <w:lvlJc w:val="left"/>
      <w:pPr>
        <w:ind w:left="1020" w:hanging="360"/>
      </w:pPr>
    </w:lvl>
    <w:lvl w:ilvl="5" w:tplc="161ED1E2">
      <w:start w:val="1"/>
      <w:numFmt w:val="decimal"/>
      <w:lvlText w:val="%6."/>
      <w:lvlJc w:val="left"/>
      <w:pPr>
        <w:ind w:left="1020" w:hanging="360"/>
      </w:pPr>
    </w:lvl>
    <w:lvl w:ilvl="6" w:tplc="5A524E8C">
      <w:start w:val="1"/>
      <w:numFmt w:val="decimal"/>
      <w:lvlText w:val="%7."/>
      <w:lvlJc w:val="left"/>
      <w:pPr>
        <w:ind w:left="1020" w:hanging="360"/>
      </w:pPr>
    </w:lvl>
    <w:lvl w:ilvl="7" w:tplc="E9E24430">
      <w:start w:val="1"/>
      <w:numFmt w:val="decimal"/>
      <w:lvlText w:val="%8."/>
      <w:lvlJc w:val="left"/>
      <w:pPr>
        <w:ind w:left="1020" w:hanging="360"/>
      </w:pPr>
    </w:lvl>
    <w:lvl w:ilvl="8" w:tplc="3CCE09DC">
      <w:start w:val="1"/>
      <w:numFmt w:val="decimal"/>
      <w:lvlText w:val="%9."/>
      <w:lvlJc w:val="left"/>
      <w:pPr>
        <w:ind w:left="1020" w:hanging="360"/>
      </w:pPr>
    </w:lvl>
  </w:abstractNum>
  <w:abstractNum w:abstractNumId="3" w15:restartNumberingAfterBreak="0">
    <w:nsid w:val="54AA42D8"/>
    <w:multiLevelType w:val="hybridMultilevel"/>
    <w:tmpl w:val="B226E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448396"/>
    <w:multiLevelType w:val="hybridMultilevel"/>
    <w:tmpl w:val="3BFC9D76"/>
    <w:lvl w:ilvl="0" w:tplc="61045A22">
      <w:start w:val="1"/>
      <w:numFmt w:val="bullet"/>
      <w:lvlText w:val=""/>
      <w:lvlJc w:val="left"/>
      <w:pPr>
        <w:ind w:left="720" w:hanging="360"/>
      </w:pPr>
      <w:rPr>
        <w:rFonts w:ascii="Symbol" w:hAnsi="Symbol" w:hint="default"/>
      </w:rPr>
    </w:lvl>
    <w:lvl w:ilvl="1" w:tplc="5F3E449A">
      <w:start w:val="1"/>
      <w:numFmt w:val="bullet"/>
      <w:lvlText w:val="o"/>
      <w:lvlJc w:val="left"/>
      <w:pPr>
        <w:ind w:left="1440" w:hanging="360"/>
      </w:pPr>
      <w:rPr>
        <w:rFonts w:ascii="Courier New" w:hAnsi="Courier New" w:hint="default"/>
      </w:rPr>
    </w:lvl>
    <w:lvl w:ilvl="2" w:tplc="39803A00">
      <w:start w:val="1"/>
      <w:numFmt w:val="bullet"/>
      <w:lvlText w:val=""/>
      <w:lvlJc w:val="left"/>
      <w:pPr>
        <w:ind w:left="2160" w:hanging="360"/>
      </w:pPr>
      <w:rPr>
        <w:rFonts w:ascii="Wingdings" w:hAnsi="Wingdings" w:hint="default"/>
      </w:rPr>
    </w:lvl>
    <w:lvl w:ilvl="3" w:tplc="8FCC1EBE">
      <w:start w:val="1"/>
      <w:numFmt w:val="bullet"/>
      <w:lvlText w:val=""/>
      <w:lvlJc w:val="left"/>
      <w:pPr>
        <w:ind w:left="2880" w:hanging="360"/>
      </w:pPr>
      <w:rPr>
        <w:rFonts w:ascii="Symbol" w:hAnsi="Symbol" w:hint="default"/>
      </w:rPr>
    </w:lvl>
    <w:lvl w:ilvl="4" w:tplc="BE88FD7A">
      <w:start w:val="1"/>
      <w:numFmt w:val="bullet"/>
      <w:lvlText w:val="o"/>
      <w:lvlJc w:val="left"/>
      <w:pPr>
        <w:ind w:left="3600" w:hanging="360"/>
      </w:pPr>
      <w:rPr>
        <w:rFonts w:ascii="Courier New" w:hAnsi="Courier New" w:hint="default"/>
      </w:rPr>
    </w:lvl>
    <w:lvl w:ilvl="5" w:tplc="B8424BAC">
      <w:start w:val="1"/>
      <w:numFmt w:val="bullet"/>
      <w:lvlText w:val=""/>
      <w:lvlJc w:val="left"/>
      <w:pPr>
        <w:ind w:left="4320" w:hanging="360"/>
      </w:pPr>
      <w:rPr>
        <w:rFonts w:ascii="Wingdings" w:hAnsi="Wingdings" w:hint="default"/>
      </w:rPr>
    </w:lvl>
    <w:lvl w:ilvl="6" w:tplc="7CBE290A">
      <w:start w:val="1"/>
      <w:numFmt w:val="bullet"/>
      <w:lvlText w:val=""/>
      <w:lvlJc w:val="left"/>
      <w:pPr>
        <w:ind w:left="5040" w:hanging="360"/>
      </w:pPr>
      <w:rPr>
        <w:rFonts w:ascii="Symbol" w:hAnsi="Symbol" w:hint="default"/>
      </w:rPr>
    </w:lvl>
    <w:lvl w:ilvl="7" w:tplc="E4B483A8">
      <w:start w:val="1"/>
      <w:numFmt w:val="bullet"/>
      <w:lvlText w:val="o"/>
      <w:lvlJc w:val="left"/>
      <w:pPr>
        <w:ind w:left="5760" w:hanging="360"/>
      </w:pPr>
      <w:rPr>
        <w:rFonts w:ascii="Courier New" w:hAnsi="Courier New" w:hint="default"/>
      </w:rPr>
    </w:lvl>
    <w:lvl w:ilvl="8" w:tplc="6414C4F2">
      <w:start w:val="1"/>
      <w:numFmt w:val="bullet"/>
      <w:lvlText w:val=""/>
      <w:lvlJc w:val="left"/>
      <w:pPr>
        <w:ind w:left="6480" w:hanging="360"/>
      </w:pPr>
      <w:rPr>
        <w:rFonts w:ascii="Wingdings" w:hAnsi="Wingdings" w:hint="default"/>
      </w:rPr>
    </w:lvl>
  </w:abstractNum>
  <w:num w:numId="1" w16cid:durableId="580526458">
    <w:abstractNumId w:val="4"/>
  </w:num>
  <w:num w:numId="2" w16cid:durableId="1573348903">
    <w:abstractNumId w:val="1"/>
  </w:num>
  <w:num w:numId="3" w16cid:durableId="1664237194">
    <w:abstractNumId w:val="5"/>
  </w:num>
  <w:num w:numId="4" w16cid:durableId="1063793016">
    <w:abstractNumId w:val="0"/>
  </w:num>
  <w:num w:numId="5" w16cid:durableId="790706915">
    <w:abstractNumId w:val="3"/>
  </w:num>
  <w:num w:numId="6" w16cid:durableId="1225021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51"/>
    <w:rsid w:val="00002BDD"/>
    <w:rsid w:val="00003144"/>
    <w:rsid w:val="00005D46"/>
    <w:rsid w:val="00015220"/>
    <w:rsid w:val="00016F0D"/>
    <w:rsid w:val="00021702"/>
    <w:rsid w:val="00021847"/>
    <w:rsid w:val="000270A7"/>
    <w:rsid w:val="00030F47"/>
    <w:rsid w:val="000336EC"/>
    <w:rsid w:val="00034F3E"/>
    <w:rsid w:val="00040F4A"/>
    <w:rsid w:val="0004676E"/>
    <w:rsid w:val="0005097A"/>
    <w:rsid w:val="00051397"/>
    <w:rsid w:val="000624C4"/>
    <w:rsid w:val="00066942"/>
    <w:rsid w:val="00067003"/>
    <w:rsid w:val="000821C0"/>
    <w:rsid w:val="0008241F"/>
    <w:rsid w:val="000B0416"/>
    <w:rsid w:val="000B7AE5"/>
    <w:rsid w:val="000B7FBB"/>
    <w:rsid w:val="000C1713"/>
    <w:rsid w:val="000C29BC"/>
    <w:rsid w:val="000C5C9D"/>
    <w:rsid w:val="000C7ACD"/>
    <w:rsid w:val="000D0B75"/>
    <w:rsid w:val="000D0C97"/>
    <w:rsid w:val="000D2DEB"/>
    <w:rsid w:val="000D31FD"/>
    <w:rsid w:val="000D79DC"/>
    <w:rsid w:val="000E6E50"/>
    <w:rsid w:val="000E7AEC"/>
    <w:rsid w:val="000F0488"/>
    <w:rsid w:val="000F32DA"/>
    <w:rsid w:val="000F520B"/>
    <w:rsid w:val="000F5B9E"/>
    <w:rsid w:val="000F5F13"/>
    <w:rsid w:val="000F7F07"/>
    <w:rsid w:val="00101EE8"/>
    <w:rsid w:val="00102D4E"/>
    <w:rsid w:val="00110CA4"/>
    <w:rsid w:val="001142E4"/>
    <w:rsid w:val="001212E5"/>
    <w:rsid w:val="00125F28"/>
    <w:rsid w:val="001319F6"/>
    <w:rsid w:val="00131ED9"/>
    <w:rsid w:val="00137C52"/>
    <w:rsid w:val="00145B72"/>
    <w:rsid w:val="00147234"/>
    <w:rsid w:val="00152B35"/>
    <w:rsid w:val="00154019"/>
    <w:rsid w:val="00160E4E"/>
    <w:rsid w:val="0016294C"/>
    <w:rsid w:val="00165090"/>
    <w:rsid w:val="00171D2F"/>
    <w:rsid w:val="00173B2E"/>
    <w:rsid w:val="00175EA5"/>
    <w:rsid w:val="0018217A"/>
    <w:rsid w:val="0018246A"/>
    <w:rsid w:val="00183478"/>
    <w:rsid w:val="00184054"/>
    <w:rsid w:val="001841CD"/>
    <w:rsid w:val="001923E4"/>
    <w:rsid w:val="00192A44"/>
    <w:rsid w:val="00193651"/>
    <w:rsid w:val="0019579A"/>
    <w:rsid w:val="001A0CE0"/>
    <w:rsid w:val="001A0DD6"/>
    <w:rsid w:val="001A211B"/>
    <w:rsid w:val="001A4D89"/>
    <w:rsid w:val="001A70B7"/>
    <w:rsid w:val="001B5C3B"/>
    <w:rsid w:val="001B72EB"/>
    <w:rsid w:val="001C47E2"/>
    <w:rsid w:val="001C47E8"/>
    <w:rsid w:val="001C551F"/>
    <w:rsid w:val="001C69A4"/>
    <w:rsid w:val="001C6D79"/>
    <w:rsid w:val="001D260A"/>
    <w:rsid w:val="001D3ED4"/>
    <w:rsid w:val="001D4184"/>
    <w:rsid w:val="001E1073"/>
    <w:rsid w:val="001F04D7"/>
    <w:rsid w:val="001F4A0F"/>
    <w:rsid w:val="001F7E6B"/>
    <w:rsid w:val="002003D2"/>
    <w:rsid w:val="002015A2"/>
    <w:rsid w:val="0020447A"/>
    <w:rsid w:val="002162C0"/>
    <w:rsid w:val="002211DE"/>
    <w:rsid w:val="00222764"/>
    <w:rsid w:val="002236F0"/>
    <w:rsid w:val="002259A6"/>
    <w:rsid w:val="00225AEF"/>
    <w:rsid w:val="00226294"/>
    <w:rsid w:val="002329C7"/>
    <w:rsid w:val="00232C32"/>
    <w:rsid w:val="00232E1C"/>
    <w:rsid w:val="00235A4D"/>
    <w:rsid w:val="002367DC"/>
    <w:rsid w:val="00236B78"/>
    <w:rsid w:val="002418C1"/>
    <w:rsid w:val="00243746"/>
    <w:rsid w:val="002454FA"/>
    <w:rsid w:val="0024767E"/>
    <w:rsid w:val="00254CD5"/>
    <w:rsid w:val="00257FF2"/>
    <w:rsid w:val="002637C9"/>
    <w:rsid w:val="002652C9"/>
    <w:rsid w:val="00266B4A"/>
    <w:rsid w:val="00267A72"/>
    <w:rsid w:val="002735F9"/>
    <w:rsid w:val="00274854"/>
    <w:rsid w:val="0027596C"/>
    <w:rsid w:val="002768AC"/>
    <w:rsid w:val="00281F97"/>
    <w:rsid w:val="00282FB8"/>
    <w:rsid w:val="00285883"/>
    <w:rsid w:val="00294A0B"/>
    <w:rsid w:val="00294AB3"/>
    <w:rsid w:val="00295299"/>
    <w:rsid w:val="002A1113"/>
    <w:rsid w:val="002A1EEE"/>
    <w:rsid w:val="002A4E27"/>
    <w:rsid w:val="002A5989"/>
    <w:rsid w:val="002B3910"/>
    <w:rsid w:val="002B6F35"/>
    <w:rsid w:val="002B75A3"/>
    <w:rsid w:val="002C3274"/>
    <w:rsid w:val="002C4C62"/>
    <w:rsid w:val="002C5CCF"/>
    <w:rsid w:val="002D2A21"/>
    <w:rsid w:val="002D3ED1"/>
    <w:rsid w:val="002D496B"/>
    <w:rsid w:val="002D6675"/>
    <w:rsid w:val="002E1A51"/>
    <w:rsid w:val="002E61A9"/>
    <w:rsid w:val="002E6BC9"/>
    <w:rsid w:val="002F1950"/>
    <w:rsid w:val="002F2CBE"/>
    <w:rsid w:val="002F5CE7"/>
    <w:rsid w:val="00306E15"/>
    <w:rsid w:val="00307A04"/>
    <w:rsid w:val="00307EE6"/>
    <w:rsid w:val="00310F4D"/>
    <w:rsid w:val="003112D8"/>
    <w:rsid w:val="003134B5"/>
    <w:rsid w:val="00315EB4"/>
    <w:rsid w:val="00321560"/>
    <w:rsid w:val="00324593"/>
    <w:rsid w:val="00324669"/>
    <w:rsid w:val="00325B5D"/>
    <w:rsid w:val="00331A43"/>
    <w:rsid w:val="00331AE4"/>
    <w:rsid w:val="00335648"/>
    <w:rsid w:val="00336B62"/>
    <w:rsid w:val="00337D58"/>
    <w:rsid w:val="003407A1"/>
    <w:rsid w:val="00345691"/>
    <w:rsid w:val="00346BC5"/>
    <w:rsid w:val="0034717F"/>
    <w:rsid w:val="00354D40"/>
    <w:rsid w:val="00354DED"/>
    <w:rsid w:val="003558E5"/>
    <w:rsid w:val="0036230C"/>
    <w:rsid w:val="00371863"/>
    <w:rsid w:val="00377F07"/>
    <w:rsid w:val="00380374"/>
    <w:rsid w:val="003805C8"/>
    <w:rsid w:val="00381D1C"/>
    <w:rsid w:val="00383185"/>
    <w:rsid w:val="00383899"/>
    <w:rsid w:val="00383A6A"/>
    <w:rsid w:val="0038432E"/>
    <w:rsid w:val="0039058F"/>
    <w:rsid w:val="00393BB9"/>
    <w:rsid w:val="00393E01"/>
    <w:rsid w:val="003A1EC3"/>
    <w:rsid w:val="003A565D"/>
    <w:rsid w:val="003A60FD"/>
    <w:rsid w:val="003B5B18"/>
    <w:rsid w:val="003C135C"/>
    <w:rsid w:val="003D756B"/>
    <w:rsid w:val="003E2833"/>
    <w:rsid w:val="003E695F"/>
    <w:rsid w:val="003E6C87"/>
    <w:rsid w:val="003F0495"/>
    <w:rsid w:val="003F42F5"/>
    <w:rsid w:val="003F5693"/>
    <w:rsid w:val="003F7492"/>
    <w:rsid w:val="00403864"/>
    <w:rsid w:val="0040396A"/>
    <w:rsid w:val="00406CFE"/>
    <w:rsid w:val="0040711E"/>
    <w:rsid w:val="0041438B"/>
    <w:rsid w:val="00414499"/>
    <w:rsid w:val="0041474C"/>
    <w:rsid w:val="00414F8A"/>
    <w:rsid w:val="00417C57"/>
    <w:rsid w:val="00422529"/>
    <w:rsid w:val="004230F3"/>
    <w:rsid w:val="0042367A"/>
    <w:rsid w:val="00427383"/>
    <w:rsid w:val="00431302"/>
    <w:rsid w:val="00433E11"/>
    <w:rsid w:val="00442A82"/>
    <w:rsid w:val="00442E1F"/>
    <w:rsid w:val="00453A8C"/>
    <w:rsid w:val="0045569C"/>
    <w:rsid w:val="00456E1D"/>
    <w:rsid w:val="00463A8D"/>
    <w:rsid w:val="0047266C"/>
    <w:rsid w:val="00484C53"/>
    <w:rsid w:val="0049073A"/>
    <w:rsid w:val="004A0E70"/>
    <w:rsid w:val="004A1FAE"/>
    <w:rsid w:val="004A684E"/>
    <w:rsid w:val="004A6F4D"/>
    <w:rsid w:val="004B18F0"/>
    <w:rsid w:val="004B460E"/>
    <w:rsid w:val="004B51CA"/>
    <w:rsid w:val="004C11A1"/>
    <w:rsid w:val="004C6C54"/>
    <w:rsid w:val="004D4A9A"/>
    <w:rsid w:val="004D70B8"/>
    <w:rsid w:val="004D7602"/>
    <w:rsid w:val="004E0DFA"/>
    <w:rsid w:val="004E1359"/>
    <w:rsid w:val="004E3787"/>
    <w:rsid w:val="004E5EB7"/>
    <w:rsid w:val="004F10BA"/>
    <w:rsid w:val="004F1A72"/>
    <w:rsid w:val="004F2569"/>
    <w:rsid w:val="004F5A06"/>
    <w:rsid w:val="004F6317"/>
    <w:rsid w:val="00500ED9"/>
    <w:rsid w:val="00503713"/>
    <w:rsid w:val="00503A55"/>
    <w:rsid w:val="00503F43"/>
    <w:rsid w:val="00506450"/>
    <w:rsid w:val="00510133"/>
    <w:rsid w:val="0051130E"/>
    <w:rsid w:val="00513920"/>
    <w:rsid w:val="005140BA"/>
    <w:rsid w:val="00514194"/>
    <w:rsid w:val="0051705F"/>
    <w:rsid w:val="0051758D"/>
    <w:rsid w:val="005202A3"/>
    <w:rsid w:val="00521CA6"/>
    <w:rsid w:val="00522E73"/>
    <w:rsid w:val="00524A29"/>
    <w:rsid w:val="00527A94"/>
    <w:rsid w:val="0053261B"/>
    <w:rsid w:val="00533D2A"/>
    <w:rsid w:val="00534EAA"/>
    <w:rsid w:val="00535358"/>
    <w:rsid w:val="0054429E"/>
    <w:rsid w:val="005575A2"/>
    <w:rsid w:val="00557BBE"/>
    <w:rsid w:val="005615F9"/>
    <w:rsid w:val="00567461"/>
    <w:rsid w:val="00576155"/>
    <w:rsid w:val="005778BC"/>
    <w:rsid w:val="00587E54"/>
    <w:rsid w:val="00592A8B"/>
    <w:rsid w:val="00597894"/>
    <w:rsid w:val="005A27FE"/>
    <w:rsid w:val="005A3881"/>
    <w:rsid w:val="005A5FE8"/>
    <w:rsid w:val="005A7955"/>
    <w:rsid w:val="005B13D0"/>
    <w:rsid w:val="005B2A6B"/>
    <w:rsid w:val="005B762C"/>
    <w:rsid w:val="005C1592"/>
    <w:rsid w:val="005C3DB5"/>
    <w:rsid w:val="005C68FE"/>
    <w:rsid w:val="005C7AE1"/>
    <w:rsid w:val="005C7EBE"/>
    <w:rsid w:val="005D07DE"/>
    <w:rsid w:val="005D20AE"/>
    <w:rsid w:val="005D2703"/>
    <w:rsid w:val="005D793D"/>
    <w:rsid w:val="005E055C"/>
    <w:rsid w:val="005E28DD"/>
    <w:rsid w:val="005E46A5"/>
    <w:rsid w:val="005E4F32"/>
    <w:rsid w:val="005E53EA"/>
    <w:rsid w:val="005F02DA"/>
    <w:rsid w:val="005F57F0"/>
    <w:rsid w:val="005F5DD6"/>
    <w:rsid w:val="00603FFD"/>
    <w:rsid w:val="00606766"/>
    <w:rsid w:val="0061027A"/>
    <w:rsid w:val="00610731"/>
    <w:rsid w:val="006131D1"/>
    <w:rsid w:val="0061432D"/>
    <w:rsid w:val="00620071"/>
    <w:rsid w:val="00622BF9"/>
    <w:rsid w:val="0062308F"/>
    <w:rsid w:val="0062415F"/>
    <w:rsid w:val="0062518B"/>
    <w:rsid w:val="00625BCF"/>
    <w:rsid w:val="00627D67"/>
    <w:rsid w:val="00631671"/>
    <w:rsid w:val="00642DBF"/>
    <w:rsid w:val="00643439"/>
    <w:rsid w:val="006449E9"/>
    <w:rsid w:val="00645115"/>
    <w:rsid w:val="00646D49"/>
    <w:rsid w:val="0065014E"/>
    <w:rsid w:val="00655CA4"/>
    <w:rsid w:val="0065783D"/>
    <w:rsid w:val="00664B2F"/>
    <w:rsid w:val="0067116A"/>
    <w:rsid w:val="00671AB6"/>
    <w:rsid w:val="00672C9E"/>
    <w:rsid w:val="006755DF"/>
    <w:rsid w:val="00675811"/>
    <w:rsid w:val="00676B1C"/>
    <w:rsid w:val="00676B48"/>
    <w:rsid w:val="00681ACA"/>
    <w:rsid w:val="00684B6C"/>
    <w:rsid w:val="006925FB"/>
    <w:rsid w:val="006933BB"/>
    <w:rsid w:val="0069695B"/>
    <w:rsid w:val="00696A41"/>
    <w:rsid w:val="006B1E64"/>
    <w:rsid w:val="006B5212"/>
    <w:rsid w:val="006B5CEA"/>
    <w:rsid w:val="006B5F34"/>
    <w:rsid w:val="006B6A36"/>
    <w:rsid w:val="006C053A"/>
    <w:rsid w:val="006C1494"/>
    <w:rsid w:val="006C61E6"/>
    <w:rsid w:val="006D3338"/>
    <w:rsid w:val="006D47F7"/>
    <w:rsid w:val="006D5806"/>
    <w:rsid w:val="006E38F5"/>
    <w:rsid w:val="006E7273"/>
    <w:rsid w:val="006F2BCD"/>
    <w:rsid w:val="006F5BD5"/>
    <w:rsid w:val="00703CFE"/>
    <w:rsid w:val="007060A4"/>
    <w:rsid w:val="00710120"/>
    <w:rsid w:val="007134C8"/>
    <w:rsid w:val="00716AA1"/>
    <w:rsid w:val="00717AEB"/>
    <w:rsid w:val="00717BAD"/>
    <w:rsid w:val="00725E70"/>
    <w:rsid w:val="007307F4"/>
    <w:rsid w:val="007319BC"/>
    <w:rsid w:val="00732FD7"/>
    <w:rsid w:val="007341D0"/>
    <w:rsid w:val="00737362"/>
    <w:rsid w:val="007403F3"/>
    <w:rsid w:val="00741177"/>
    <w:rsid w:val="00743237"/>
    <w:rsid w:val="00743AAF"/>
    <w:rsid w:val="007460F2"/>
    <w:rsid w:val="00746A19"/>
    <w:rsid w:val="00747C80"/>
    <w:rsid w:val="00752EA0"/>
    <w:rsid w:val="0075448E"/>
    <w:rsid w:val="007574F2"/>
    <w:rsid w:val="0076043C"/>
    <w:rsid w:val="00760835"/>
    <w:rsid w:val="0076477A"/>
    <w:rsid w:val="0076527F"/>
    <w:rsid w:val="007665C6"/>
    <w:rsid w:val="00770B3C"/>
    <w:rsid w:val="007716FF"/>
    <w:rsid w:val="007753B9"/>
    <w:rsid w:val="0077716F"/>
    <w:rsid w:val="00780458"/>
    <w:rsid w:val="00781E2F"/>
    <w:rsid w:val="00792A4C"/>
    <w:rsid w:val="00793C78"/>
    <w:rsid w:val="00793D74"/>
    <w:rsid w:val="00795BF4"/>
    <w:rsid w:val="0079636E"/>
    <w:rsid w:val="0079743B"/>
    <w:rsid w:val="007A3550"/>
    <w:rsid w:val="007A60A3"/>
    <w:rsid w:val="007B65F2"/>
    <w:rsid w:val="007B721E"/>
    <w:rsid w:val="007C1C81"/>
    <w:rsid w:val="007C5044"/>
    <w:rsid w:val="007C514B"/>
    <w:rsid w:val="007D01EC"/>
    <w:rsid w:val="007D0278"/>
    <w:rsid w:val="007D0E4B"/>
    <w:rsid w:val="007D48BF"/>
    <w:rsid w:val="007D6FAE"/>
    <w:rsid w:val="007D7240"/>
    <w:rsid w:val="007D7A0D"/>
    <w:rsid w:val="007E0286"/>
    <w:rsid w:val="007E241F"/>
    <w:rsid w:val="007E252C"/>
    <w:rsid w:val="007E2A9F"/>
    <w:rsid w:val="007E309F"/>
    <w:rsid w:val="007E3AA2"/>
    <w:rsid w:val="007E6071"/>
    <w:rsid w:val="007F0499"/>
    <w:rsid w:val="007F2275"/>
    <w:rsid w:val="007F61A4"/>
    <w:rsid w:val="007F6E97"/>
    <w:rsid w:val="00800B1D"/>
    <w:rsid w:val="00802233"/>
    <w:rsid w:val="00806C75"/>
    <w:rsid w:val="008105F4"/>
    <w:rsid w:val="00810EA1"/>
    <w:rsid w:val="0081279E"/>
    <w:rsid w:val="00812968"/>
    <w:rsid w:val="00814249"/>
    <w:rsid w:val="008245DC"/>
    <w:rsid w:val="00824EE7"/>
    <w:rsid w:val="00831FA9"/>
    <w:rsid w:val="0083391B"/>
    <w:rsid w:val="0083502C"/>
    <w:rsid w:val="008350C6"/>
    <w:rsid w:val="00845500"/>
    <w:rsid w:val="00845A52"/>
    <w:rsid w:val="00847771"/>
    <w:rsid w:val="00857253"/>
    <w:rsid w:val="00860B12"/>
    <w:rsid w:val="00860EFF"/>
    <w:rsid w:val="00865E4C"/>
    <w:rsid w:val="008701A9"/>
    <w:rsid w:val="00873F0D"/>
    <w:rsid w:val="00876AC8"/>
    <w:rsid w:val="00885001"/>
    <w:rsid w:val="008862BC"/>
    <w:rsid w:val="00886C1A"/>
    <w:rsid w:val="008934FA"/>
    <w:rsid w:val="00897362"/>
    <w:rsid w:val="008A0EBF"/>
    <w:rsid w:val="008A314B"/>
    <w:rsid w:val="008A6A93"/>
    <w:rsid w:val="008A799A"/>
    <w:rsid w:val="008B76DF"/>
    <w:rsid w:val="008B7F14"/>
    <w:rsid w:val="008C1379"/>
    <w:rsid w:val="008C2F85"/>
    <w:rsid w:val="008C54DD"/>
    <w:rsid w:val="008C6C23"/>
    <w:rsid w:val="008C73CB"/>
    <w:rsid w:val="008C7741"/>
    <w:rsid w:val="008D00B2"/>
    <w:rsid w:val="008D2CE7"/>
    <w:rsid w:val="008D5CC0"/>
    <w:rsid w:val="00901EE5"/>
    <w:rsid w:val="00902454"/>
    <w:rsid w:val="00902AD2"/>
    <w:rsid w:val="00904C3C"/>
    <w:rsid w:val="009221E6"/>
    <w:rsid w:val="009223C6"/>
    <w:rsid w:val="00933D27"/>
    <w:rsid w:val="00937F6D"/>
    <w:rsid w:val="00944A6B"/>
    <w:rsid w:val="00946826"/>
    <w:rsid w:val="0095071B"/>
    <w:rsid w:val="009522E1"/>
    <w:rsid w:val="00960A12"/>
    <w:rsid w:val="00961723"/>
    <w:rsid w:val="00961996"/>
    <w:rsid w:val="0096320A"/>
    <w:rsid w:val="00963F8D"/>
    <w:rsid w:val="00966423"/>
    <w:rsid w:val="00966810"/>
    <w:rsid w:val="00981AEE"/>
    <w:rsid w:val="00986470"/>
    <w:rsid w:val="0098745B"/>
    <w:rsid w:val="0099077F"/>
    <w:rsid w:val="009A4120"/>
    <w:rsid w:val="009A51AC"/>
    <w:rsid w:val="009A5496"/>
    <w:rsid w:val="009B0071"/>
    <w:rsid w:val="009B0143"/>
    <w:rsid w:val="009B08A7"/>
    <w:rsid w:val="009B2624"/>
    <w:rsid w:val="009C02C4"/>
    <w:rsid w:val="009C6431"/>
    <w:rsid w:val="009D274C"/>
    <w:rsid w:val="009D29CC"/>
    <w:rsid w:val="009D553C"/>
    <w:rsid w:val="009F2ABA"/>
    <w:rsid w:val="009F2E65"/>
    <w:rsid w:val="009F3BF5"/>
    <w:rsid w:val="009F3CCA"/>
    <w:rsid w:val="00A00FE9"/>
    <w:rsid w:val="00A01732"/>
    <w:rsid w:val="00A0389F"/>
    <w:rsid w:val="00A0552D"/>
    <w:rsid w:val="00A10BD5"/>
    <w:rsid w:val="00A11E07"/>
    <w:rsid w:val="00A136F4"/>
    <w:rsid w:val="00A159BC"/>
    <w:rsid w:val="00A170D1"/>
    <w:rsid w:val="00A20414"/>
    <w:rsid w:val="00A26B2B"/>
    <w:rsid w:val="00A346F2"/>
    <w:rsid w:val="00A347D4"/>
    <w:rsid w:val="00A35547"/>
    <w:rsid w:val="00A36AD5"/>
    <w:rsid w:val="00A3742F"/>
    <w:rsid w:val="00A47E3A"/>
    <w:rsid w:val="00A52486"/>
    <w:rsid w:val="00A545AE"/>
    <w:rsid w:val="00A56229"/>
    <w:rsid w:val="00A618AC"/>
    <w:rsid w:val="00A61E3F"/>
    <w:rsid w:val="00A655E5"/>
    <w:rsid w:val="00A65D6C"/>
    <w:rsid w:val="00A72958"/>
    <w:rsid w:val="00A73148"/>
    <w:rsid w:val="00A73D1C"/>
    <w:rsid w:val="00A763FC"/>
    <w:rsid w:val="00A77A8C"/>
    <w:rsid w:val="00A811DF"/>
    <w:rsid w:val="00A82210"/>
    <w:rsid w:val="00A822F0"/>
    <w:rsid w:val="00A9315E"/>
    <w:rsid w:val="00A94666"/>
    <w:rsid w:val="00A96978"/>
    <w:rsid w:val="00AA1D4A"/>
    <w:rsid w:val="00AA216C"/>
    <w:rsid w:val="00AA4CA7"/>
    <w:rsid w:val="00AA751F"/>
    <w:rsid w:val="00AB1851"/>
    <w:rsid w:val="00AB3625"/>
    <w:rsid w:val="00AB4305"/>
    <w:rsid w:val="00AB6C91"/>
    <w:rsid w:val="00AC5495"/>
    <w:rsid w:val="00AE0A74"/>
    <w:rsid w:val="00AE2278"/>
    <w:rsid w:val="00AE3B68"/>
    <w:rsid w:val="00AE7A7E"/>
    <w:rsid w:val="00AF1F57"/>
    <w:rsid w:val="00AF5B08"/>
    <w:rsid w:val="00B020CF"/>
    <w:rsid w:val="00B057C4"/>
    <w:rsid w:val="00B05F51"/>
    <w:rsid w:val="00B13CD5"/>
    <w:rsid w:val="00B14BB8"/>
    <w:rsid w:val="00B16E77"/>
    <w:rsid w:val="00B21A2E"/>
    <w:rsid w:val="00B22F79"/>
    <w:rsid w:val="00B31B8A"/>
    <w:rsid w:val="00B32EEE"/>
    <w:rsid w:val="00B525DC"/>
    <w:rsid w:val="00B62782"/>
    <w:rsid w:val="00B64197"/>
    <w:rsid w:val="00B70BF0"/>
    <w:rsid w:val="00B71462"/>
    <w:rsid w:val="00B717D2"/>
    <w:rsid w:val="00B72A6A"/>
    <w:rsid w:val="00B737C1"/>
    <w:rsid w:val="00B73901"/>
    <w:rsid w:val="00B73AD5"/>
    <w:rsid w:val="00B7447D"/>
    <w:rsid w:val="00B74837"/>
    <w:rsid w:val="00B76469"/>
    <w:rsid w:val="00B77009"/>
    <w:rsid w:val="00B81F67"/>
    <w:rsid w:val="00B90902"/>
    <w:rsid w:val="00B91826"/>
    <w:rsid w:val="00B91E75"/>
    <w:rsid w:val="00B92998"/>
    <w:rsid w:val="00B972FE"/>
    <w:rsid w:val="00B97739"/>
    <w:rsid w:val="00BA457E"/>
    <w:rsid w:val="00BA4E79"/>
    <w:rsid w:val="00BA72E4"/>
    <w:rsid w:val="00BB0D35"/>
    <w:rsid w:val="00BB6004"/>
    <w:rsid w:val="00BB7ACF"/>
    <w:rsid w:val="00BD01F7"/>
    <w:rsid w:val="00BD14B1"/>
    <w:rsid w:val="00BD1D41"/>
    <w:rsid w:val="00BD25D9"/>
    <w:rsid w:val="00BD5BC4"/>
    <w:rsid w:val="00BE3D48"/>
    <w:rsid w:val="00BE3DEE"/>
    <w:rsid w:val="00BF18E1"/>
    <w:rsid w:val="00BF51CF"/>
    <w:rsid w:val="00BF61D6"/>
    <w:rsid w:val="00C00F23"/>
    <w:rsid w:val="00C058E7"/>
    <w:rsid w:val="00C07A10"/>
    <w:rsid w:val="00C117BF"/>
    <w:rsid w:val="00C17DF0"/>
    <w:rsid w:val="00C204E4"/>
    <w:rsid w:val="00C241AF"/>
    <w:rsid w:val="00C244A7"/>
    <w:rsid w:val="00C25A04"/>
    <w:rsid w:val="00C3604E"/>
    <w:rsid w:val="00C40042"/>
    <w:rsid w:val="00C40A66"/>
    <w:rsid w:val="00C446F0"/>
    <w:rsid w:val="00C47C68"/>
    <w:rsid w:val="00C50A93"/>
    <w:rsid w:val="00C57677"/>
    <w:rsid w:val="00C60141"/>
    <w:rsid w:val="00C60EAE"/>
    <w:rsid w:val="00C63E4F"/>
    <w:rsid w:val="00C67233"/>
    <w:rsid w:val="00C7283C"/>
    <w:rsid w:val="00C742CC"/>
    <w:rsid w:val="00C7486D"/>
    <w:rsid w:val="00C77AD2"/>
    <w:rsid w:val="00C8096F"/>
    <w:rsid w:val="00C80B79"/>
    <w:rsid w:val="00C818BD"/>
    <w:rsid w:val="00C85ABF"/>
    <w:rsid w:val="00C93BB4"/>
    <w:rsid w:val="00C95E4A"/>
    <w:rsid w:val="00CA2857"/>
    <w:rsid w:val="00CA422E"/>
    <w:rsid w:val="00CA6141"/>
    <w:rsid w:val="00CA6582"/>
    <w:rsid w:val="00CA6EA1"/>
    <w:rsid w:val="00CA7E94"/>
    <w:rsid w:val="00CB163B"/>
    <w:rsid w:val="00CB322F"/>
    <w:rsid w:val="00CC0546"/>
    <w:rsid w:val="00CC3A9B"/>
    <w:rsid w:val="00CD1542"/>
    <w:rsid w:val="00CD5E77"/>
    <w:rsid w:val="00CD6B10"/>
    <w:rsid w:val="00CE0C78"/>
    <w:rsid w:val="00CE2577"/>
    <w:rsid w:val="00CE286E"/>
    <w:rsid w:val="00CE39D3"/>
    <w:rsid w:val="00CE5146"/>
    <w:rsid w:val="00CE5974"/>
    <w:rsid w:val="00CF6218"/>
    <w:rsid w:val="00CF6475"/>
    <w:rsid w:val="00D058D3"/>
    <w:rsid w:val="00D0756D"/>
    <w:rsid w:val="00D118B6"/>
    <w:rsid w:val="00D12393"/>
    <w:rsid w:val="00D143B5"/>
    <w:rsid w:val="00D14848"/>
    <w:rsid w:val="00D15143"/>
    <w:rsid w:val="00D17909"/>
    <w:rsid w:val="00D229A7"/>
    <w:rsid w:val="00D35ED6"/>
    <w:rsid w:val="00D402E3"/>
    <w:rsid w:val="00D46435"/>
    <w:rsid w:val="00D51D37"/>
    <w:rsid w:val="00D524DE"/>
    <w:rsid w:val="00D55170"/>
    <w:rsid w:val="00D55193"/>
    <w:rsid w:val="00D642D2"/>
    <w:rsid w:val="00D83217"/>
    <w:rsid w:val="00D8356B"/>
    <w:rsid w:val="00D85169"/>
    <w:rsid w:val="00D855FD"/>
    <w:rsid w:val="00D87023"/>
    <w:rsid w:val="00D900F6"/>
    <w:rsid w:val="00D929E4"/>
    <w:rsid w:val="00D9494B"/>
    <w:rsid w:val="00D94A26"/>
    <w:rsid w:val="00DA34A7"/>
    <w:rsid w:val="00DA3506"/>
    <w:rsid w:val="00DA35C2"/>
    <w:rsid w:val="00DA38AE"/>
    <w:rsid w:val="00DB3B1B"/>
    <w:rsid w:val="00DB3E62"/>
    <w:rsid w:val="00DB631E"/>
    <w:rsid w:val="00DB6C25"/>
    <w:rsid w:val="00DC1EDA"/>
    <w:rsid w:val="00DC32B1"/>
    <w:rsid w:val="00DC5F35"/>
    <w:rsid w:val="00DC7688"/>
    <w:rsid w:val="00DD169E"/>
    <w:rsid w:val="00DD2903"/>
    <w:rsid w:val="00DD5A92"/>
    <w:rsid w:val="00DD69FF"/>
    <w:rsid w:val="00DE1380"/>
    <w:rsid w:val="00DE4213"/>
    <w:rsid w:val="00DE6A2C"/>
    <w:rsid w:val="00DF48C6"/>
    <w:rsid w:val="00DF49B5"/>
    <w:rsid w:val="00DF5395"/>
    <w:rsid w:val="00DF53D4"/>
    <w:rsid w:val="00DF5D3C"/>
    <w:rsid w:val="00E0063F"/>
    <w:rsid w:val="00E008AE"/>
    <w:rsid w:val="00E02924"/>
    <w:rsid w:val="00E02A28"/>
    <w:rsid w:val="00E059BE"/>
    <w:rsid w:val="00E05FE9"/>
    <w:rsid w:val="00E06448"/>
    <w:rsid w:val="00E13FD9"/>
    <w:rsid w:val="00E14550"/>
    <w:rsid w:val="00E14AB0"/>
    <w:rsid w:val="00E267C6"/>
    <w:rsid w:val="00E270A9"/>
    <w:rsid w:val="00E32559"/>
    <w:rsid w:val="00E352A0"/>
    <w:rsid w:val="00E35417"/>
    <w:rsid w:val="00E354E5"/>
    <w:rsid w:val="00E36AE0"/>
    <w:rsid w:val="00E3732B"/>
    <w:rsid w:val="00E37D0C"/>
    <w:rsid w:val="00E41088"/>
    <w:rsid w:val="00E41DCC"/>
    <w:rsid w:val="00E4265D"/>
    <w:rsid w:val="00E44055"/>
    <w:rsid w:val="00E4660B"/>
    <w:rsid w:val="00E478AB"/>
    <w:rsid w:val="00E5161C"/>
    <w:rsid w:val="00E52153"/>
    <w:rsid w:val="00E54B02"/>
    <w:rsid w:val="00E5765D"/>
    <w:rsid w:val="00E57B1C"/>
    <w:rsid w:val="00E602DD"/>
    <w:rsid w:val="00E62BC9"/>
    <w:rsid w:val="00E73CE9"/>
    <w:rsid w:val="00E7455B"/>
    <w:rsid w:val="00E76739"/>
    <w:rsid w:val="00E772D9"/>
    <w:rsid w:val="00E8094B"/>
    <w:rsid w:val="00E8207D"/>
    <w:rsid w:val="00E927BB"/>
    <w:rsid w:val="00E96092"/>
    <w:rsid w:val="00E971CA"/>
    <w:rsid w:val="00EA0F9F"/>
    <w:rsid w:val="00EB6716"/>
    <w:rsid w:val="00EB7B7D"/>
    <w:rsid w:val="00EC0CE2"/>
    <w:rsid w:val="00EC2AF5"/>
    <w:rsid w:val="00EC3FCA"/>
    <w:rsid w:val="00ED1765"/>
    <w:rsid w:val="00ED2E13"/>
    <w:rsid w:val="00ED3872"/>
    <w:rsid w:val="00ED4437"/>
    <w:rsid w:val="00ED4B99"/>
    <w:rsid w:val="00ED630D"/>
    <w:rsid w:val="00ED6AE0"/>
    <w:rsid w:val="00ED7D5E"/>
    <w:rsid w:val="00EE093F"/>
    <w:rsid w:val="00EE09A1"/>
    <w:rsid w:val="00EE22D5"/>
    <w:rsid w:val="00EE4ECB"/>
    <w:rsid w:val="00EF090A"/>
    <w:rsid w:val="00EF0A6D"/>
    <w:rsid w:val="00EF25A6"/>
    <w:rsid w:val="00EF4B7C"/>
    <w:rsid w:val="00EF7A8E"/>
    <w:rsid w:val="00EF7ECE"/>
    <w:rsid w:val="00EF7F9A"/>
    <w:rsid w:val="00F03D5D"/>
    <w:rsid w:val="00F11560"/>
    <w:rsid w:val="00F127F9"/>
    <w:rsid w:val="00F13F6B"/>
    <w:rsid w:val="00F1458E"/>
    <w:rsid w:val="00F146DE"/>
    <w:rsid w:val="00F15CB8"/>
    <w:rsid w:val="00F17827"/>
    <w:rsid w:val="00F27303"/>
    <w:rsid w:val="00F27DA7"/>
    <w:rsid w:val="00F312FC"/>
    <w:rsid w:val="00F319B4"/>
    <w:rsid w:val="00F345B9"/>
    <w:rsid w:val="00F40FAA"/>
    <w:rsid w:val="00F41867"/>
    <w:rsid w:val="00F423A9"/>
    <w:rsid w:val="00F43989"/>
    <w:rsid w:val="00F443A4"/>
    <w:rsid w:val="00F4620B"/>
    <w:rsid w:val="00F53344"/>
    <w:rsid w:val="00F5752E"/>
    <w:rsid w:val="00F576EC"/>
    <w:rsid w:val="00F651E7"/>
    <w:rsid w:val="00F668F5"/>
    <w:rsid w:val="00F72B94"/>
    <w:rsid w:val="00F736C3"/>
    <w:rsid w:val="00F74CF0"/>
    <w:rsid w:val="00F80981"/>
    <w:rsid w:val="00F81EAB"/>
    <w:rsid w:val="00F84F01"/>
    <w:rsid w:val="00F85622"/>
    <w:rsid w:val="00F91E92"/>
    <w:rsid w:val="00F93AE1"/>
    <w:rsid w:val="00FA19F7"/>
    <w:rsid w:val="00FA1B69"/>
    <w:rsid w:val="00FA2BDC"/>
    <w:rsid w:val="00FA383C"/>
    <w:rsid w:val="00FA3D2A"/>
    <w:rsid w:val="00FB45ED"/>
    <w:rsid w:val="00FB4E9A"/>
    <w:rsid w:val="00FC1872"/>
    <w:rsid w:val="00FC28B5"/>
    <w:rsid w:val="00FC2FD4"/>
    <w:rsid w:val="00FC3CCA"/>
    <w:rsid w:val="00FC4C5E"/>
    <w:rsid w:val="00FD66F9"/>
    <w:rsid w:val="00FD6F7B"/>
    <w:rsid w:val="00FE4E8B"/>
    <w:rsid w:val="00FE6CE3"/>
    <w:rsid w:val="00FF1562"/>
    <w:rsid w:val="00FF5F56"/>
    <w:rsid w:val="01624133"/>
    <w:rsid w:val="016CF414"/>
    <w:rsid w:val="0185BAE5"/>
    <w:rsid w:val="0190D94E"/>
    <w:rsid w:val="0199E797"/>
    <w:rsid w:val="01A67023"/>
    <w:rsid w:val="01B68E70"/>
    <w:rsid w:val="01C00384"/>
    <w:rsid w:val="01EA7042"/>
    <w:rsid w:val="022F874E"/>
    <w:rsid w:val="02416635"/>
    <w:rsid w:val="0242034F"/>
    <w:rsid w:val="024407FA"/>
    <w:rsid w:val="02493B50"/>
    <w:rsid w:val="024F1E95"/>
    <w:rsid w:val="027964C8"/>
    <w:rsid w:val="027D5986"/>
    <w:rsid w:val="02F9CD4B"/>
    <w:rsid w:val="0312A108"/>
    <w:rsid w:val="032E6C0C"/>
    <w:rsid w:val="0336F793"/>
    <w:rsid w:val="035E992E"/>
    <w:rsid w:val="03A5EEDA"/>
    <w:rsid w:val="03B8A23F"/>
    <w:rsid w:val="041C8686"/>
    <w:rsid w:val="045BA753"/>
    <w:rsid w:val="04A63F73"/>
    <w:rsid w:val="04CFBA23"/>
    <w:rsid w:val="0506C05B"/>
    <w:rsid w:val="0519DF7B"/>
    <w:rsid w:val="052C4518"/>
    <w:rsid w:val="0533CFE4"/>
    <w:rsid w:val="05383BB2"/>
    <w:rsid w:val="056F20D2"/>
    <w:rsid w:val="059F1073"/>
    <w:rsid w:val="059FE660"/>
    <w:rsid w:val="05C6C98F"/>
    <w:rsid w:val="05D8DDA9"/>
    <w:rsid w:val="05EF1408"/>
    <w:rsid w:val="063CB843"/>
    <w:rsid w:val="064E739A"/>
    <w:rsid w:val="064F3A5F"/>
    <w:rsid w:val="064FDEB2"/>
    <w:rsid w:val="065FF51F"/>
    <w:rsid w:val="067091EA"/>
    <w:rsid w:val="069E32B1"/>
    <w:rsid w:val="06A74237"/>
    <w:rsid w:val="06A7C12D"/>
    <w:rsid w:val="06A881ED"/>
    <w:rsid w:val="06ADF051"/>
    <w:rsid w:val="06CAD601"/>
    <w:rsid w:val="06F9F4CE"/>
    <w:rsid w:val="07242222"/>
    <w:rsid w:val="072ECC0B"/>
    <w:rsid w:val="07A0B532"/>
    <w:rsid w:val="07A76BD1"/>
    <w:rsid w:val="07ABA7CF"/>
    <w:rsid w:val="08016088"/>
    <w:rsid w:val="0804EF2A"/>
    <w:rsid w:val="0823E90D"/>
    <w:rsid w:val="083A9A42"/>
    <w:rsid w:val="084AFE34"/>
    <w:rsid w:val="085DBEA3"/>
    <w:rsid w:val="08797BAD"/>
    <w:rsid w:val="089FBB28"/>
    <w:rsid w:val="08A12EAC"/>
    <w:rsid w:val="08BF33CF"/>
    <w:rsid w:val="08BF51B6"/>
    <w:rsid w:val="08C8AFAE"/>
    <w:rsid w:val="08ECCB39"/>
    <w:rsid w:val="08EF0BF4"/>
    <w:rsid w:val="097F0090"/>
    <w:rsid w:val="0994D15C"/>
    <w:rsid w:val="09A0F6CC"/>
    <w:rsid w:val="0A37D614"/>
    <w:rsid w:val="0A435E87"/>
    <w:rsid w:val="0A70F71C"/>
    <w:rsid w:val="0A7175F5"/>
    <w:rsid w:val="0A7403A8"/>
    <w:rsid w:val="0A90622F"/>
    <w:rsid w:val="0AB01B37"/>
    <w:rsid w:val="0AC78CC8"/>
    <w:rsid w:val="0B0FDB55"/>
    <w:rsid w:val="0B1DF764"/>
    <w:rsid w:val="0B3E8EA4"/>
    <w:rsid w:val="0B541E2F"/>
    <w:rsid w:val="0B5AE8C7"/>
    <w:rsid w:val="0B91E214"/>
    <w:rsid w:val="0B9A5E79"/>
    <w:rsid w:val="0C147397"/>
    <w:rsid w:val="0C2BE66E"/>
    <w:rsid w:val="0C4CF8F9"/>
    <w:rsid w:val="0C4D5B69"/>
    <w:rsid w:val="0C53E0E8"/>
    <w:rsid w:val="0C8FFADD"/>
    <w:rsid w:val="0CB2B8FE"/>
    <w:rsid w:val="0CD2F984"/>
    <w:rsid w:val="0CEDE41E"/>
    <w:rsid w:val="0D3A3F5E"/>
    <w:rsid w:val="0DB4EE3D"/>
    <w:rsid w:val="0DC5CE86"/>
    <w:rsid w:val="0DCE903F"/>
    <w:rsid w:val="0DDA9B53"/>
    <w:rsid w:val="0DF56CBB"/>
    <w:rsid w:val="0E18B60F"/>
    <w:rsid w:val="0E1A1528"/>
    <w:rsid w:val="0E224701"/>
    <w:rsid w:val="0E238F42"/>
    <w:rsid w:val="0E273DAC"/>
    <w:rsid w:val="0E53E167"/>
    <w:rsid w:val="0E88503D"/>
    <w:rsid w:val="0EB5E784"/>
    <w:rsid w:val="0ECDB715"/>
    <w:rsid w:val="0ED19ACA"/>
    <w:rsid w:val="0EEDDD91"/>
    <w:rsid w:val="0F21B448"/>
    <w:rsid w:val="0F6D615E"/>
    <w:rsid w:val="0F735BAE"/>
    <w:rsid w:val="0F97177C"/>
    <w:rsid w:val="0F97C6DC"/>
    <w:rsid w:val="0FB0BB4A"/>
    <w:rsid w:val="0FC1E4A7"/>
    <w:rsid w:val="0FD6DD8B"/>
    <w:rsid w:val="0FDCFF98"/>
    <w:rsid w:val="105468C4"/>
    <w:rsid w:val="106E810B"/>
    <w:rsid w:val="10AC88D3"/>
    <w:rsid w:val="115E2B10"/>
    <w:rsid w:val="116AE8C8"/>
    <w:rsid w:val="11D494E5"/>
    <w:rsid w:val="11FDBA80"/>
    <w:rsid w:val="120354B0"/>
    <w:rsid w:val="1207BDE8"/>
    <w:rsid w:val="122E0617"/>
    <w:rsid w:val="12708C49"/>
    <w:rsid w:val="12769F81"/>
    <w:rsid w:val="1288B212"/>
    <w:rsid w:val="1295B8AE"/>
    <w:rsid w:val="12975E96"/>
    <w:rsid w:val="129AA543"/>
    <w:rsid w:val="12AEDFF5"/>
    <w:rsid w:val="12B946C9"/>
    <w:rsid w:val="12D04D53"/>
    <w:rsid w:val="133AE0C5"/>
    <w:rsid w:val="13AADB83"/>
    <w:rsid w:val="13BDF949"/>
    <w:rsid w:val="13C224CD"/>
    <w:rsid w:val="13E47FF9"/>
    <w:rsid w:val="13F422BC"/>
    <w:rsid w:val="1406E875"/>
    <w:rsid w:val="14122CE1"/>
    <w:rsid w:val="142F077C"/>
    <w:rsid w:val="1468E59C"/>
    <w:rsid w:val="148D8932"/>
    <w:rsid w:val="14BC7F7E"/>
    <w:rsid w:val="14BCADDE"/>
    <w:rsid w:val="150CFF82"/>
    <w:rsid w:val="152007B9"/>
    <w:rsid w:val="1560F32B"/>
    <w:rsid w:val="156358D2"/>
    <w:rsid w:val="159AC195"/>
    <w:rsid w:val="15A71773"/>
    <w:rsid w:val="15CC237C"/>
    <w:rsid w:val="162ECF2D"/>
    <w:rsid w:val="16A38134"/>
    <w:rsid w:val="16C25A2A"/>
    <w:rsid w:val="16E66DC5"/>
    <w:rsid w:val="17043D7F"/>
    <w:rsid w:val="174720A0"/>
    <w:rsid w:val="1756E38C"/>
    <w:rsid w:val="17739033"/>
    <w:rsid w:val="1779C397"/>
    <w:rsid w:val="17C45A81"/>
    <w:rsid w:val="186C9F52"/>
    <w:rsid w:val="189B3C8A"/>
    <w:rsid w:val="18B60BC8"/>
    <w:rsid w:val="18C4B17A"/>
    <w:rsid w:val="18C76BF3"/>
    <w:rsid w:val="19158FF7"/>
    <w:rsid w:val="191EF08C"/>
    <w:rsid w:val="19482176"/>
    <w:rsid w:val="19D4F53C"/>
    <w:rsid w:val="19F7D5BF"/>
    <w:rsid w:val="1A6E2EF4"/>
    <w:rsid w:val="1A7ED928"/>
    <w:rsid w:val="1AA72013"/>
    <w:rsid w:val="1AD9F48D"/>
    <w:rsid w:val="1ADA1202"/>
    <w:rsid w:val="1B0CB419"/>
    <w:rsid w:val="1B3B6DFB"/>
    <w:rsid w:val="1B5FB26D"/>
    <w:rsid w:val="1B62932F"/>
    <w:rsid w:val="1B65465F"/>
    <w:rsid w:val="1B9D52BD"/>
    <w:rsid w:val="1BA6A5AC"/>
    <w:rsid w:val="1BBAA05A"/>
    <w:rsid w:val="1BE85CEB"/>
    <w:rsid w:val="1BEC998F"/>
    <w:rsid w:val="1C11AA72"/>
    <w:rsid w:val="1C311311"/>
    <w:rsid w:val="1C62C6C7"/>
    <w:rsid w:val="1C637C6A"/>
    <w:rsid w:val="1C71A581"/>
    <w:rsid w:val="1CA74364"/>
    <w:rsid w:val="1CAC6C62"/>
    <w:rsid w:val="1D12AF49"/>
    <w:rsid w:val="1D3E9889"/>
    <w:rsid w:val="1D5567D8"/>
    <w:rsid w:val="1D60879F"/>
    <w:rsid w:val="1DAD94AB"/>
    <w:rsid w:val="1DB6181E"/>
    <w:rsid w:val="1E1E5A08"/>
    <w:rsid w:val="1EAF7D3C"/>
    <w:rsid w:val="1EB7E98C"/>
    <w:rsid w:val="1EDB64D9"/>
    <w:rsid w:val="1F6C6275"/>
    <w:rsid w:val="1F93FA14"/>
    <w:rsid w:val="1FA5B834"/>
    <w:rsid w:val="1FB8D398"/>
    <w:rsid w:val="1FC27063"/>
    <w:rsid w:val="1FC5202D"/>
    <w:rsid w:val="1FE23555"/>
    <w:rsid w:val="1FE6D050"/>
    <w:rsid w:val="203FC236"/>
    <w:rsid w:val="206741FC"/>
    <w:rsid w:val="206BBEF5"/>
    <w:rsid w:val="20764BA1"/>
    <w:rsid w:val="20A015FD"/>
    <w:rsid w:val="20A159EC"/>
    <w:rsid w:val="20B36015"/>
    <w:rsid w:val="20F28D66"/>
    <w:rsid w:val="210EA95C"/>
    <w:rsid w:val="21157D78"/>
    <w:rsid w:val="212AC623"/>
    <w:rsid w:val="217908CC"/>
    <w:rsid w:val="21B0B71B"/>
    <w:rsid w:val="2233376D"/>
    <w:rsid w:val="2242D2B7"/>
    <w:rsid w:val="2247EA8B"/>
    <w:rsid w:val="22555CA0"/>
    <w:rsid w:val="226B5C2B"/>
    <w:rsid w:val="22E1F0D9"/>
    <w:rsid w:val="23819824"/>
    <w:rsid w:val="239BAC97"/>
    <w:rsid w:val="23AB765F"/>
    <w:rsid w:val="23C9DDA1"/>
    <w:rsid w:val="23DBA72D"/>
    <w:rsid w:val="23FECB74"/>
    <w:rsid w:val="24253127"/>
    <w:rsid w:val="24B17337"/>
    <w:rsid w:val="24D101BC"/>
    <w:rsid w:val="24F36770"/>
    <w:rsid w:val="25147513"/>
    <w:rsid w:val="2514E7DB"/>
    <w:rsid w:val="251CBE79"/>
    <w:rsid w:val="253482DE"/>
    <w:rsid w:val="2558A9B1"/>
    <w:rsid w:val="258709AE"/>
    <w:rsid w:val="258F10CD"/>
    <w:rsid w:val="25A99299"/>
    <w:rsid w:val="25C2B973"/>
    <w:rsid w:val="25F78B0C"/>
    <w:rsid w:val="261D53DD"/>
    <w:rsid w:val="26252716"/>
    <w:rsid w:val="262BA555"/>
    <w:rsid w:val="26599813"/>
    <w:rsid w:val="26A4650F"/>
    <w:rsid w:val="26B311AC"/>
    <w:rsid w:val="2718BC2B"/>
    <w:rsid w:val="272843A8"/>
    <w:rsid w:val="2743158E"/>
    <w:rsid w:val="2785F34A"/>
    <w:rsid w:val="27F6564F"/>
    <w:rsid w:val="280BB19F"/>
    <w:rsid w:val="28223349"/>
    <w:rsid w:val="28229F40"/>
    <w:rsid w:val="282BB71B"/>
    <w:rsid w:val="283460E8"/>
    <w:rsid w:val="283A216F"/>
    <w:rsid w:val="2850824F"/>
    <w:rsid w:val="285E8794"/>
    <w:rsid w:val="288BE24D"/>
    <w:rsid w:val="2899DD7F"/>
    <w:rsid w:val="28CBF4C0"/>
    <w:rsid w:val="28CC5D8C"/>
    <w:rsid w:val="28CE4B74"/>
    <w:rsid w:val="28D67F66"/>
    <w:rsid w:val="28FC3103"/>
    <w:rsid w:val="297B3037"/>
    <w:rsid w:val="2990EC6D"/>
    <w:rsid w:val="2992536C"/>
    <w:rsid w:val="29A57AD5"/>
    <w:rsid w:val="29BA8EC9"/>
    <w:rsid w:val="29C1BEC5"/>
    <w:rsid w:val="29E8820E"/>
    <w:rsid w:val="2A15E5E7"/>
    <w:rsid w:val="2A3FB0C4"/>
    <w:rsid w:val="2A4ACA0B"/>
    <w:rsid w:val="2A4F08A3"/>
    <w:rsid w:val="2A912917"/>
    <w:rsid w:val="2AB92A52"/>
    <w:rsid w:val="2B20FFCB"/>
    <w:rsid w:val="2B2A0406"/>
    <w:rsid w:val="2B8F5669"/>
    <w:rsid w:val="2BA7CCD1"/>
    <w:rsid w:val="2BB9AC8B"/>
    <w:rsid w:val="2CC295D4"/>
    <w:rsid w:val="2CCA5BFD"/>
    <w:rsid w:val="2CFC4297"/>
    <w:rsid w:val="2D17ED87"/>
    <w:rsid w:val="2D3EFEB9"/>
    <w:rsid w:val="2D51DDBA"/>
    <w:rsid w:val="2D5949B4"/>
    <w:rsid w:val="2D80A34F"/>
    <w:rsid w:val="2D972918"/>
    <w:rsid w:val="2DD8EDDF"/>
    <w:rsid w:val="2EA815E3"/>
    <w:rsid w:val="2ECD5482"/>
    <w:rsid w:val="2F0ECC1E"/>
    <w:rsid w:val="2F12A783"/>
    <w:rsid w:val="2F5C7EB9"/>
    <w:rsid w:val="2F716456"/>
    <w:rsid w:val="2F78D0C7"/>
    <w:rsid w:val="2FCA16D9"/>
    <w:rsid w:val="3012721B"/>
    <w:rsid w:val="305CD79B"/>
    <w:rsid w:val="30636E71"/>
    <w:rsid w:val="30738B1C"/>
    <w:rsid w:val="3082C759"/>
    <w:rsid w:val="30AD098C"/>
    <w:rsid w:val="30C344E6"/>
    <w:rsid w:val="30E48B0B"/>
    <w:rsid w:val="30FF392F"/>
    <w:rsid w:val="31216D6D"/>
    <w:rsid w:val="3123FEFE"/>
    <w:rsid w:val="3124462F"/>
    <w:rsid w:val="314531BB"/>
    <w:rsid w:val="3146CB48"/>
    <w:rsid w:val="316733E8"/>
    <w:rsid w:val="318D76B9"/>
    <w:rsid w:val="31A26D9D"/>
    <w:rsid w:val="31E26EEB"/>
    <w:rsid w:val="31F9AAF9"/>
    <w:rsid w:val="3253207A"/>
    <w:rsid w:val="326F2F15"/>
    <w:rsid w:val="327366C2"/>
    <w:rsid w:val="3283EF51"/>
    <w:rsid w:val="32CEB0E9"/>
    <w:rsid w:val="32F7990B"/>
    <w:rsid w:val="335910CE"/>
    <w:rsid w:val="338B11BE"/>
    <w:rsid w:val="33C12B9C"/>
    <w:rsid w:val="33C63944"/>
    <w:rsid w:val="33C68229"/>
    <w:rsid w:val="33FD3713"/>
    <w:rsid w:val="34015044"/>
    <w:rsid w:val="340EF042"/>
    <w:rsid w:val="34603E90"/>
    <w:rsid w:val="346786D5"/>
    <w:rsid w:val="3479F793"/>
    <w:rsid w:val="34A6869F"/>
    <w:rsid w:val="34BC099F"/>
    <w:rsid w:val="34D458FB"/>
    <w:rsid w:val="34DF38F2"/>
    <w:rsid w:val="34E6648F"/>
    <w:rsid w:val="34F9F891"/>
    <w:rsid w:val="3517A743"/>
    <w:rsid w:val="35374671"/>
    <w:rsid w:val="353F29DE"/>
    <w:rsid w:val="35428387"/>
    <w:rsid w:val="3549335A"/>
    <w:rsid w:val="354B2480"/>
    <w:rsid w:val="356820A8"/>
    <w:rsid w:val="358447BB"/>
    <w:rsid w:val="35A69017"/>
    <w:rsid w:val="35BAE254"/>
    <w:rsid w:val="36297710"/>
    <w:rsid w:val="36974D48"/>
    <w:rsid w:val="36A45027"/>
    <w:rsid w:val="37339FE1"/>
    <w:rsid w:val="37499B3D"/>
    <w:rsid w:val="37CF5CEB"/>
    <w:rsid w:val="37DF4D7F"/>
    <w:rsid w:val="38427C64"/>
    <w:rsid w:val="3842B306"/>
    <w:rsid w:val="392F8E26"/>
    <w:rsid w:val="3934DF2B"/>
    <w:rsid w:val="39457BDA"/>
    <w:rsid w:val="39560CD9"/>
    <w:rsid w:val="396881FF"/>
    <w:rsid w:val="39A27279"/>
    <w:rsid w:val="39BFE466"/>
    <w:rsid w:val="3A2142F1"/>
    <w:rsid w:val="3A351EF4"/>
    <w:rsid w:val="3A4921C0"/>
    <w:rsid w:val="3A6B7D2A"/>
    <w:rsid w:val="3A8E2145"/>
    <w:rsid w:val="3A990393"/>
    <w:rsid w:val="3AA005DC"/>
    <w:rsid w:val="3ABEBE40"/>
    <w:rsid w:val="3AC21FC9"/>
    <w:rsid w:val="3AE7728B"/>
    <w:rsid w:val="3AF37EBA"/>
    <w:rsid w:val="3B24A68B"/>
    <w:rsid w:val="3B270B28"/>
    <w:rsid w:val="3B3EBAF5"/>
    <w:rsid w:val="3B512769"/>
    <w:rsid w:val="3B547943"/>
    <w:rsid w:val="3B61A69D"/>
    <w:rsid w:val="3B703199"/>
    <w:rsid w:val="3B77A35B"/>
    <w:rsid w:val="3C363C1D"/>
    <w:rsid w:val="3C49AF4D"/>
    <w:rsid w:val="3C7669B6"/>
    <w:rsid w:val="3C7D6419"/>
    <w:rsid w:val="3CA61DE8"/>
    <w:rsid w:val="3CCEF9AB"/>
    <w:rsid w:val="3CE89646"/>
    <w:rsid w:val="3D0F8D94"/>
    <w:rsid w:val="3D4E0007"/>
    <w:rsid w:val="3D4E58F6"/>
    <w:rsid w:val="3D55309A"/>
    <w:rsid w:val="3D58EDAA"/>
    <w:rsid w:val="3D67E545"/>
    <w:rsid w:val="3D6800ED"/>
    <w:rsid w:val="3D8D56CA"/>
    <w:rsid w:val="3D99FEEA"/>
    <w:rsid w:val="3DAB4325"/>
    <w:rsid w:val="3DB7829A"/>
    <w:rsid w:val="3DBA1D1D"/>
    <w:rsid w:val="3E001108"/>
    <w:rsid w:val="3E0DF055"/>
    <w:rsid w:val="3E142950"/>
    <w:rsid w:val="3E2027E6"/>
    <w:rsid w:val="3E66EB44"/>
    <w:rsid w:val="3E8431E9"/>
    <w:rsid w:val="3E922613"/>
    <w:rsid w:val="3EA18103"/>
    <w:rsid w:val="3F7BBF23"/>
    <w:rsid w:val="3F7F44AA"/>
    <w:rsid w:val="3F97BF48"/>
    <w:rsid w:val="3FD5DF14"/>
    <w:rsid w:val="4020B5B1"/>
    <w:rsid w:val="404BFE1A"/>
    <w:rsid w:val="40565811"/>
    <w:rsid w:val="4095272A"/>
    <w:rsid w:val="40A7FA65"/>
    <w:rsid w:val="40C7FD02"/>
    <w:rsid w:val="40D80DBD"/>
    <w:rsid w:val="40F97E49"/>
    <w:rsid w:val="41AE36A8"/>
    <w:rsid w:val="41BFAD12"/>
    <w:rsid w:val="41D01E03"/>
    <w:rsid w:val="4241CCFC"/>
    <w:rsid w:val="428DB7B8"/>
    <w:rsid w:val="429A17D0"/>
    <w:rsid w:val="42B8CF6C"/>
    <w:rsid w:val="42BB25EF"/>
    <w:rsid w:val="42ED51B3"/>
    <w:rsid w:val="42F75A9F"/>
    <w:rsid w:val="430409D4"/>
    <w:rsid w:val="430A861B"/>
    <w:rsid w:val="431EF09B"/>
    <w:rsid w:val="438BE99F"/>
    <w:rsid w:val="4398DAAB"/>
    <w:rsid w:val="43A77C5C"/>
    <w:rsid w:val="43DE89CD"/>
    <w:rsid w:val="44569F3C"/>
    <w:rsid w:val="4489B2F5"/>
    <w:rsid w:val="44AD8995"/>
    <w:rsid w:val="44B5B66C"/>
    <w:rsid w:val="44F22C7E"/>
    <w:rsid w:val="450E0F0B"/>
    <w:rsid w:val="451D5AF9"/>
    <w:rsid w:val="4529F767"/>
    <w:rsid w:val="4530411B"/>
    <w:rsid w:val="45322EE4"/>
    <w:rsid w:val="453F782A"/>
    <w:rsid w:val="455232E2"/>
    <w:rsid w:val="45E100C5"/>
    <w:rsid w:val="460D245E"/>
    <w:rsid w:val="46152496"/>
    <w:rsid w:val="46AA493B"/>
    <w:rsid w:val="46BF3D1F"/>
    <w:rsid w:val="46E648F9"/>
    <w:rsid w:val="46EE06A5"/>
    <w:rsid w:val="47261984"/>
    <w:rsid w:val="47F151A8"/>
    <w:rsid w:val="47F3312E"/>
    <w:rsid w:val="4801CDAF"/>
    <w:rsid w:val="4807BA4A"/>
    <w:rsid w:val="4808F8CE"/>
    <w:rsid w:val="480BD034"/>
    <w:rsid w:val="481F4046"/>
    <w:rsid w:val="482646B3"/>
    <w:rsid w:val="482DFD4B"/>
    <w:rsid w:val="4841036E"/>
    <w:rsid w:val="4867BEEA"/>
    <w:rsid w:val="486F70E3"/>
    <w:rsid w:val="48FD7C8B"/>
    <w:rsid w:val="49205260"/>
    <w:rsid w:val="493E9901"/>
    <w:rsid w:val="496AF891"/>
    <w:rsid w:val="4A4F730F"/>
    <w:rsid w:val="4A5467CA"/>
    <w:rsid w:val="4A7260C5"/>
    <w:rsid w:val="4A96187A"/>
    <w:rsid w:val="4AD5E04C"/>
    <w:rsid w:val="4AD78BCD"/>
    <w:rsid w:val="4AEC8CB6"/>
    <w:rsid w:val="4B0CD3ED"/>
    <w:rsid w:val="4B10E09E"/>
    <w:rsid w:val="4B39A967"/>
    <w:rsid w:val="4B620902"/>
    <w:rsid w:val="4B68E541"/>
    <w:rsid w:val="4B784337"/>
    <w:rsid w:val="4BB3A772"/>
    <w:rsid w:val="4BC31390"/>
    <w:rsid w:val="4BC82037"/>
    <w:rsid w:val="4BF38486"/>
    <w:rsid w:val="4C02FC83"/>
    <w:rsid w:val="4C10DF44"/>
    <w:rsid w:val="4C1EAA5D"/>
    <w:rsid w:val="4C224996"/>
    <w:rsid w:val="4C561D07"/>
    <w:rsid w:val="4C6345B7"/>
    <w:rsid w:val="4C7AE7DA"/>
    <w:rsid w:val="4C86A46E"/>
    <w:rsid w:val="4C8AAC24"/>
    <w:rsid w:val="4CC94EFC"/>
    <w:rsid w:val="4D03DDDB"/>
    <w:rsid w:val="4D5DB9B8"/>
    <w:rsid w:val="4D66AFC0"/>
    <w:rsid w:val="4DA4E536"/>
    <w:rsid w:val="4DB93B46"/>
    <w:rsid w:val="4DBF89D3"/>
    <w:rsid w:val="4DEBEE1A"/>
    <w:rsid w:val="4E1147F9"/>
    <w:rsid w:val="4E2A4CAE"/>
    <w:rsid w:val="4E5F421D"/>
    <w:rsid w:val="4E8FA8FD"/>
    <w:rsid w:val="4E981C1C"/>
    <w:rsid w:val="4ECB7977"/>
    <w:rsid w:val="4ECBD9A6"/>
    <w:rsid w:val="4ED1996D"/>
    <w:rsid w:val="4EF0538E"/>
    <w:rsid w:val="4F4CD71B"/>
    <w:rsid w:val="4F51FA93"/>
    <w:rsid w:val="4F99A2ED"/>
    <w:rsid w:val="4FA2BB47"/>
    <w:rsid w:val="4FC19D7B"/>
    <w:rsid w:val="4FC30179"/>
    <w:rsid w:val="4FEBFEAD"/>
    <w:rsid w:val="50069CAF"/>
    <w:rsid w:val="50234874"/>
    <w:rsid w:val="502362CE"/>
    <w:rsid w:val="50278856"/>
    <w:rsid w:val="5039E874"/>
    <w:rsid w:val="508BE356"/>
    <w:rsid w:val="509BD7F6"/>
    <w:rsid w:val="50E26482"/>
    <w:rsid w:val="50E8CB91"/>
    <w:rsid w:val="50F3F93E"/>
    <w:rsid w:val="5133653B"/>
    <w:rsid w:val="513AAB80"/>
    <w:rsid w:val="518D2F14"/>
    <w:rsid w:val="51A349A3"/>
    <w:rsid w:val="51B753BC"/>
    <w:rsid w:val="51BB6349"/>
    <w:rsid w:val="51E69A63"/>
    <w:rsid w:val="51EA5373"/>
    <w:rsid w:val="51F6D21A"/>
    <w:rsid w:val="5209A4C7"/>
    <w:rsid w:val="52311158"/>
    <w:rsid w:val="52848713"/>
    <w:rsid w:val="52848E6F"/>
    <w:rsid w:val="52BB92C7"/>
    <w:rsid w:val="52CEE1BA"/>
    <w:rsid w:val="532766D2"/>
    <w:rsid w:val="534164B3"/>
    <w:rsid w:val="53F18863"/>
    <w:rsid w:val="5404EA4B"/>
    <w:rsid w:val="54512F58"/>
    <w:rsid w:val="54579E65"/>
    <w:rsid w:val="54A77022"/>
    <w:rsid w:val="54C16856"/>
    <w:rsid w:val="54C42272"/>
    <w:rsid w:val="5508FB32"/>
    <w:rsid w:val="55A1B8CC"/>
    <w:rsid w:val="55A44B26"/>
    <w:rsid w:val="55B5B6BE"/>
    <w:rsid w:val="55CE7580"/>
    <w:rsid w:val="55D19CEE"/>
    <w:rsid w:val="55DED9FA"/>
    <w:rsid w:val="55DFBA65"/>
    <w:rsid w:val="55E6B8A7"/>
    <w:rsid w:val="55EE2BCD"/>
    <w:rsid w:val="56303D0E"/>
    <w:rsid w:val="563527FD"/>
    <w:rsid w:val="5636AC00"/>
    <w:rsid w:val="566C0518"/>
    <w:rsid w:val="567782C2"/>
    <w:rsid w:val="56803C87"/>
    <w:rsid w:val="5693EE98"/>
    <w:rsid w:val="569AB072"/>
    <w:rsid w:val="56D93353"/>
    <w:rsid w:val="571C4548"/>
    <w:rsid w:val="57A7A7EE"/>
    <w:rsid w:val="57BCE28B"/>
    <w:rsid w:val="57CEE704"/>
    <w:rsid w:val="57E5C384"/>
    <w:rsid w:val="58058D8C"/>
    <w:rsid w:val="5814110C"/>
    <w:rsid w:val="584676FE"/>
    <w:rsid w:val="588C1C5E"/>
    <w:rsid w:val="58C34C1A"/>
    <w:rsid w:val="58CB8D5F"/>
    <w:rsid w:val="58E29DE3"/>
    <w:rsid w:val="5922286F"/>
    <w:rsid w:val="592C0972"/>
    <w:rsid w:val="596878B1"/>
    <w:rsid w:val="59768B4D"/>
    <w:rsid w:val="59976419"/>
    <w:rsid w:val="59CA4410"/>
    <w:rsid w:val="59F250B5"/>
    <w:rsid w:val="59F35174"/>
    <w:rsid w:val="5A0360B7"/>
    <w:rsid w:val="5A72920B"/>
    <w:rsid w:val="5A8B0A71"/>
    <w:rsid w:val="5AC9867C"/>
    <w:rsid w:val="5ACD4A80"/>
    <w:rsid w:val="5AD97BCE"/>
    <w:rsid w:val="5AED2298"/>
    <w:rsid w:val="5AFC3922"/>
    <w:rsid w:val="5B212F4E"/>
    <w:rsid w:val="5BAE692E"/>
    <w:rsid w:val="5BB59BC1"/>
    <w:rsid w:val="5BE5C926"/>
    <w:rsid w:val="5BEDD95A"/>
    <w:rsid w:val="5C417D98"/>
    <w:rsid w:val="5C42F60D"/>
    <w:rsid w:val="5C47ACEA"/>
    <w:rsid w:val="5C6409B0"/>
    <w:rsid w:val="5CE47F20"/>
    <w:rsid w:val="5CFE86D8"/>
    <w:rsid w:val="5D6BBC9C"/>
    <w:rsid w:val="5D77B036"/>
    <w:rsid w:val="5DAF0384"/>
    <w:rsid w:val="5DC44CDE"/>
    <w:rsid w:val="5DD3E739"/>
    <w:rsid w:val="5DD9DBE9"/>
    <w:rsid w:val="5E1554DC"/>
    <w:rsid w:val="5E21F85A"/>
    <w:rsid w:val="5ED0D624"/>
    <w:rsid w:val="5F4E38F1"/>
    <w:rsid w:val="5F7F2F52"/>
    <w:rsid w:val="5F8E49C1"/>
    <w:rsid w:val="5FC7311C"/>
    <w:rsid w:val="5FD933F0"/>
    <w:rsid w:val="5FDB79BD"/>
    <w:rsid w:val="5FE7DE9C"/>
    <w:rsid w:val="5FEAE75B"/>
    <w:rsid w:val="6001C047"/>
    <w:rsid w:val="600EF8A0"/>
    <w:rsid w:val="60166947"/>
    <w:rsid w:val="6016AC78"/>
    <w:rsid w:val="601FC7C6"/>
    <w:rsid w:val="61604C8B"/>
    <w:rsid w:val="61A00716"/>
    <w:rsid w:val="61BB7FD1"/>
    <w:rsid w:val="61ECCA58"/>
    <w:rsid w:val="620DA402"/>
    <w:rsid w:val="620F79F8"/>
    <w:rsid w:val="622D6BBC"/>
    <w:rsid w:val="62318450"/>
    <w:rsid w:val="6243A94E"/>
    <w:rsid w:val="6255C6D3"/>
    <w:rsid w:val="62646667"/>
    <w:rsid w:val="62A73087"/>
    <w:rsid w:val="62D7B2AA"/>
    <w:rsid w:val="62DAD9C8"/>
    <w:rsid w:val="6302A9F4"/>
    <w:rsid w:val="6324822F"/>
    <w:rsid w:val="632AA42C"/>
    <w:rsid w:val="6371DEAC"/>
    <w:rsid w:val="637C0F57"/>
    <w:rsid w:val="6384B003"/>
    <w:rsid w:val="63BD813D"/>
    <w:rsid w:val="63C3FDBF"/>
    <w:rsid w:val="63C4BF38"/>
    <w:rsid w:val="640B6805"/>
    <w:rsid w:val="6417B059"/>
    <w:rsid w:val="64416C82"/>
    <w:rsid w:val="644BCC8A"/>
    <w:rsid w:val="64E4D6F1"/>
    <w:rsid w:val="652AF379"/>
    <w:rsid w:val="65385D5A"/>
    <w:rsid w:val="65640501"/>
    <w:rsid w:val="659EEDD7"/>
    <w:rsid w:val="65D082CA"/>
    <w:rsid w:val="661C7B00"/>
    <w:rsid w:val="6637EAF7"/>
    <w:rsid w:val="66473B41"/>
    <w:rsid w:val="66945B61"/>
    <w:rsid w:val="66C29DDE"/>
    <w:rsid w:val="66CC2F37"/>
    <w:rsid w:val="66D144A2"/>
    <w:rsid w:val="66DA165F"/>
    <w:rsid w:val="67221575"/>
    <w:rsid w:val="672F476B"/>
    <w:rsid w:val="67834D09"/>
    <w:rsid w:val="67EB12AF"/>
    <w:rsid w:val="6835DEEB"/>
    <w:rsid w:val="68381710"/>
    <w:rsid w:val="6879383A"/>
    <w:rsid w:val="689D7866"/>
    <w:rsid w:val="68B10CD0"/>
    <w:rsid w:val="68C1A113"/>
    <w:rsid w:val="690E4D2C"/>
    <w:rsid w:val="6914CBE0"/>
    <w:rsid w:val="694212CE"/>
    <w:rsid w:val="697B6202"/>
    <w:rsid w:val="69899777"/>
    <w:rsid w:val="699D6CB7"/>
    <w:rsid w:val="69A57EAB"/>
    <w:rsid w:val="6A1CBA3E"/>
    <w:rsid w:val="6A6E2D2F"/>
    <w:rsid w:val="6A749515"/>
    <w:rsid w:val="6A8C060A"/>
    <w:rsid w:val="6AEB2957"/>
    <w:rsid w:val="6AECDC0B"/>
    <w:rsid w:val="6B146291"/>
    <w:rsid w:val="6B3B0A08"/>
    <w:rsid w:val="6B434E26"/>
    <w:rsid w:val="6B80E7B0"/>
    <w:rsid w:val="6B81517B"/>
    <w:rsid w:val="6B9057DB"/>
    <w:rsid w:val="6BA1CDB2"/>
    <w:rsid w:val="6BDB0D69"/>
    <w:rsid w:val="6C50204F"/>
    <w:rsid w:val="6C87CFCC"/>
    <w:rsid w:val="6CC78B71"/>
    <w:rsid w:val="6CED00F4"/>
    <w:rsid w:val="6CEDBD63"/>
    <w:rsid w:val="6D0D0690"/>
    <w:rsid w:val="6D3725A4"/>
    <w:rsid w:val="6D3DDCC0"/>
    <w:rsid w:val="6D954679"/>
    <w:rsid w:val="6DBD1A64"/>
    <w:rsid w:val="6E3550EF"/>
    <w:rsid w:val="6EA6AD59"/>
    <w:rsid w:val="6EBE1402"/>
    <w:rsid w:val="6EE31E63"/>
    <w:rsid w:val="6F04BB98"/>
    <w:rsid w:val="6F344946"/>
    <w:rsid w:val="6F3782E4"/>
    <w:rsid w:val="6F3E8DD4"/>
    <w:rsid w:val="6F4F4E2B"/>
    <w:rsid w:val="6F51C7E9"/>
    <w:rsid w:val="6F767843"/>
    <w:rsid w:val="6F825D3A"/>
    <w:rsid w:val="6F9A1624"/>
    <w:rsid w:val="6F9B6813"/>
    <w:rsid w:val="6FC2A15B"/>
    <w:rsid w:val="6FC711CD"/>
    <w:rsid w:val="6FD2F64C"/>
    <w:rsid w:val="6FEB4B4B"/>
    <w:rsid w:val="6FEDCCF9"/>
    <w:rsid w:val="7007D95F"/>
    <w:rsid w:val="7064B332"/>
    <w:rsid w:val="70950A52"/>
    <w:rsid w:val="70A7EF40"/>
    <w:rsid w:val="70ABB995"/>
    <w:rsid w:val="711D8987"/>
    <w:rsid w:val="712F5752"/>
    <w:rsid w:val="7138AA26"/>
    <w:rsid w:val="7153E04D"/>
    <w:rsid w:val="71581185"/>
    <w:rsid w:val="715CD13C"/>
    <w:rsid w:val="718CFEC7"/>
    <w:rsid w:val="719A69D2"/>
    <w:rsid w:val="71A6E3AC"/>
    <w:rsid w:val="71B7DBAB"/>
    <w:rsid w:val="71C68D71"/>
    <w:rsid w:val="72541B61"/>
    <w:rsid w:val="729642BD"/>
    <w:rsid w:val="72985507"/>
    <w:rsid w:val="72CB5F91"/>
    <w:rsid w:val="72D82582"/>
    <w:rsid w:val="73240A34"/>
    <w:rsid w:val="73420AC6"/>
    <w:rsid w:val="734322D6"/>
    <w:rsid w:val="73464867"/>
    <w:rsid w:val="734C6B9A"/>
    <w:rsid w:val="7350B385"/>
    <w:rsid w:val="7390B300"/>
    <w:rsid w:val="73BF2D4D"/>
    <w:rsid w:val="73D7E76B"/>
    <w:rsid w:val="73E79582"/>
    <w:rsid w:val="73ED228D"/>
    <w:rsid w:val="73F7C59C"/>
    <w:rsid w:val="740FFCAE"/>
    <w:rsid w:val="744EB593"/>
    <w:rsid w:val="746A8FA7"/>
    <w:rsid w:val="74D695AC"/>
    <w:rsid w:val="74D69A5E"/>
    <w:rsid w:val="74E1976B"/>
    <w:rsid w:val="752A5A41"/>
    <w:rsid w:val="7563372F"/>
    <w:rsid w:val="75728BA0"/>
    <w:rsid w:val="758D9C2D"/>
    <w:rsid w:val="7596B49F"/>
    <w:rsid w:val="75A33862"/>
    <w:rsid w:val="75D66885"/>
    <w:rsid w:val="7622D72C"/>
    <w:rsid w:val="762C0214"/>
    <w:rsid w:val="763FFC4C"/>
    <w:rsid w:val="76484F91"/>
    <w:rsid w:val="7672DBD3"/>
    <w:rsid w:val="7697B35D"/>
    <w:rsid w:val="77108D64"/>
    <w:rsid w:val="7759B184"/>
    <w:rsid w:val="7781BB39"/>
    <w:rsid w:val="77C27C9F"/>
    <w:rsid w:val="78C11C5E"/>
    <w:rsid w:val="78C19F56"/>
    <w:rsid w:val="78EBF572"/>
    <w:rsid w:val="78F0998A"/>
    <w:rsid w:val="795F5850"/>
    <w:rsid w:val="7967B899"/>
    <w:rsid w:val="7967DA2A"/>
    <w:rsid w:val="79691AA2"/>
    <w:rsid w:val="79848EC3"/>
    <w:rsid w:val="79DBE178"/>
    <w:rsid w:val="7A7C54C1"/>
    <w:rsid w:val="7A7D20DD"/>
    <w:rsid w:val="7A84A03C"/>
    <w:rsid w:val="7AAC05EF"/>
    <w:rsid w:val="7ADEE79D"/>
    <w:rsid w:val="7AEA4AFF"/>
    <w:rsid w:val="7AFA2D99"/>
    <w:rsid w:val="7B149632"/>
    <w:rsid w:val="7B21E5D8"/>
    <w:rsid w:val="7B3D9867"/>
    <w:rsid w:val="7B870B67"/>
    <w:rsid w:val="7B9268F3"/>
    <w:rsid w:val="7BF090D2"/>
    <w:rsid w:val="7BFBB3F7"/>
    <w:rsid w:val="7C270898"/>
    <w:rsid w:val="7C3F7200"/>
    <w:rsid w:val="7C414F1F"/>
    <w:rsid w:val="7CB2A664"/>
    <w:rsid w:val="7CBE43AE"/>
    <w:rsid w:val="7CC7B6FD"/>
    <w:rsid w:val="7CE449B5"/>
    <w:rsid w:val="7CF98749"/>
    <w:rsid w:val="7D153950"/>
    <w:rsid w:val="7D161319"/>
    <w:rsid w:val="7D5DF0F7"/>
    <w:rsid w:val="7D7C6EB1"/>
    <w:rsid w:val="7DC4CB71"/>
    <w:rsid w:val="7DCC0DA2"/>
    <w:rsid w:val="7DCCEAFA"/>
    <w:rsid w:val="7E02190C"/>
    <w:rsid w:val="7E540528"/>
    <w:rsid w:val="7E92F3C2"/>
    <w:rsid w:val="7E9D460E"/>
    <w:rsid w:val="7EB40CC6"/>
    <w:rsid w:val="7ED27275"/>
    <w:rsid w:val="7F55524C"/>
    <w:rsid w:val="7F55A814"/>
    <w:rsid w:val="7F598EEF"/>
    <w:rsid w:val="7F5E6BE2"/>
    <w:rsid w:val="7F620053"/>
    <w:rsid w:val="7F90E5AC"/>
    <w:rsid w:val="7F942D8E"/>
    <w:rsid w:val="7F98273B"/>
    <w:rsid w:val="7FB58409"/>
    <w:rsid w:val="7FF3E2B3"/>
    <w:rsid w:val="7FFF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2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428DB7B8"/>
    <w:rPr>
      <w:lang w:val="lt-LT"/>
    </w:rPr>
  </w:style>
  <w:style w:type="paragraph" w:styleId="Antrat1">
    <w:name w:val="heading 1"/>
    <w:basedOn w:val="prastasis"/>
    <w:next w:val="prastasis"/>
    <w:link w:val="Antrat1Diagrama"/>
    <w:uiPriority w:val="9"/>
    <w:qFormat/>
    <w:rsid w:val="428DB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428DB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428DB7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428DB7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428DB7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428DB7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428DB7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428DB7B8"/>
    <w:pPr>
      <w:keepNext/>
      <w:keepLines/>
      <w:spacing w:after="0"/>
      <w:outlineLvl w:val="7"/>
    </w:pPr>
    <w:rPr>
      <w:rFonts w:eastAsiaTheme="majorEastAsia" w:cstheme="majorBidi"/>
      <w:i/>
      <w:iCs/>
      <w:color w:val="272727"/>
    </w:rPr>
  </w:style>
  <w:style w:type="paragraph" w:styleId="Antrat9">
    <w:name w:val="heading 9"/>
    <w:basedOn w:val="prastasis"/>
    <w:next w:val="prastasis"/>
    <w:link w:val="Antrat9Diagrama"/>
    <w:uiPriority w:val="9"/>
    <w:semiHidden/>
    <w:unhideWhenUsed/>
    <w:qFormat/>
    <w:rsid w:val="428DB7B8"/>
    <w:pPr>
      <w:keepNext/>
      <w:keepLines/>
      <w:spacing w:after="0"/>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185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AB185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AB185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B185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B185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B185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B185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B185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B185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428DB7B8"/>
    <w:pPr>
      <w:spacing w:after="80" w:line="240" w:lineRule="auto"/>
      <w:contextualSpacing/>
    </w:pPr>
    <w:rPr>
      <w:rFonts w:asciiTheme="majorHAnsi" w:eastAsiaTheme="majorEastAsia" w:hAnsiTheme="majorHAnsi" w:cstheme="majorBidi"/>
      <w:sz w:val="56"/>
      <w:szCs w:val="56"/>
    </w:rPr>
  </w:style>
  <w:style w:type="character" w:customStyle="1" w:styleId="PavadinimasDiagrama">
    <w:name w:val="Pavadinimas Diagrama"/>
    <w:basedOn w:val="Numatytasispastraiposriftas"/>
    <w:link w:val="Pavadinimas"/>
    <w:uiPriority w:val="10"/>
    <w:rsid w:val="00AB185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428DB7B8"/>
    <w:rPr>
      <w:rFonts w:eastAsiaTheme="majorEastAsia" w:cstheme="majorBidi"/>
      <w:color w:val="595959" w:themeColor="text1" w:themeTint="A6"/>
      <w:sz w:val="28"/>
      <w:szCs w:val="28"/>
    </w:rPr>
  </w:style>
  <w:style w:type="character" w:customStyle="1" w:styleId="PaantratDiagrama">
    <w:name w:val="Paantraštė Diagrama"/>
    <w:basedOn w:val="Numatytasispastraiposriftas"/>
    <w:link w:val="Paantrat"/>
    <w:uiPriority w:val="11"/>
    <w:rsid w:val="00AB185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428DB7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1851"/>
    <w:rPr>
      <w:i/>
      <w:iCs/>
      <w:color w:val="404040" w:themeColor="text1" w:themeTint="BF"/>
      <w:lang w:val="lt-LT"/>
    </w:rPr>
  </w:style>
  <w:style w:type="paragraph" w:styleId="Sraopastraipa">
    <w:name w:val="List Paragraph"/>
    <w:basedOn w:val="prastasis"/>
    <w:link w:val="SraopastraipaDiagrama"/>
    <w:uiPriority w:val="34"/>
    <w:qFormat/>
    <w:rsid w:val="428DB7B8"/>
    <w:pPr>
      <w:ind w:left="720"/>
      <w:contextualSpacing/>
    </w:pPr>
  </w:style>
  <w:style w:type="character" w:styleId="Rykuspabraukimas">
    <w:name w:val="Intense Emphasis"/>
    <w:basedOn w:val="Numatytasispastraiposriftas"/>
    <w:uiPriority w:val="21"/>
    <w:qFormat/>
    <w:rsid w:val="00AB1851"/>
    <w:rPr>
      <w:i/>
      <w:iCs/>
      <w:color w:val="0F4761" w:themeColor="accent1" w:themeShade="BF"/>
    </w:rPr>
  </w:style>
  <w:style w:type="paragraph" w:styleId="Iskirtacitata">
    <w:name w:val="Intense Quote"/>
    <w:basedOn w:val="prastasis"/>
    <w:next w:val="prastasis"/>
    <w:link w:val="IskirtacitataDiagrama"/>
    <w:uiPriority w:val="30"/>
    <w:qFormat/>
    <w:rsid w:val="428DB7B8"/>
    <w:pP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1851"/>
    <w:rPr>
      <w:i/>
      <w:iCs/>
      <w:color w:val="0F4761" w:themeColor="accent1" w:themeShade="BF"/>
      <w:lang w:val="lt-LT"/>
    </w:rPr>
  </w:style>
  <w:style w:type="character" w:styleId="Rykinuoroda">
    <w:name w:val="Intense Reference"/>
    <w:basedOn w:val="Numatytasispastraiposriftas"/>
    <w:uiPriority w:val="32"/>
    <w:qFormat/>
    <w:rsid w:val="00AB1851"/>
    <w:rPr>
      <w:b/>
      <w:bCs/>
      <w:smallCaps/>
      <w:color w:val="0F4761" w:themeColor="accent1" w:themeShade="BF"/>
      <w:spacing w:val="5"/>
    </w:rPr>
  </w:style>
  <w:style w:type="character" w:styleId="Hipersaitas">
    <w:name w:val="Hyperlink"/>
    <w:basedOn w:val="Numatytasispastraiposriftas"/>
    <w:uiPriority w:val="99"/>
    <w:unhideWhenUsed/>
    <w:rsid w:val="00AB1851"/>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AB1851"/>
    <w:rPr>
      <w:lang w:val="lt-LT"/>
    </w:rPr>
  </w:style>
  <w:style w:type="table" w:styleId="Lentelstinklelis">
    <w:name w:val="Table Grid"/>
    <w:basedOn w:val="prastojilentel"/>
    <w:uiPriority w:val="59"/>
    <w:rsid w:val="00AB1851"/>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428DB7B8"/>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AB1851"/>
    <w:rPr>
      <w:rFonts w:eastAsiaTheme="minorEastAsia"/>
      <w:sz w:val="21"/>
      <w:szCs w:val="21"/>
      <w:lang w:val="lt-LT" w:eastAsia="lt-LT"/>
    </w:rPr>
  </w:style>
  <w:style w:type="table" w:customStyle="1" w:styleId="TableGrid3">
    <w:name w:val="Table Grid3"/>
    <w:basedOn w:val="prastojilentel"/>
    <w:next w:val="Lentelstinklelis"/>
    <w:uiPriority w:val="39"/>
    <w:rsid w:val="00AB1851"/>
    <w:pPr>
      <w:spacing w:after="0" w:line="240" w:lineRule="auto"/>
    </w:pPr>
    <w:rPr>
      <w:rFonts w:ascii="Times New Roman" w:eastAsia="Times New Roman" w:hAnsi="Times New Roman" w:cs="Times New Roman"/>
      <w:sz w:val="20"/>
      <w:szCs w:val="20"/>
      <w:lang w:val="lt-LT" w:eastAsia="lt-LT"/>
    </w:rPr>
    <w:tblPr/>
  </w:style>
  <w:style w:type="paragraph" w:customStyle="1" w:styleId="Heading">
    <w:name w:val="Heading"/>
    <w:next w:val="prastasis"/>
    <w:qFormat/>
    <w:rsid w:val="00AB185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A">
    <w:name w:val="Body A"/>
    <w:basedOn w:val="prastasis"/>
    <w:uiPriority w:val="1"/>
    <w:rsid w:val="428DB7B8"/>
    <w:rPr>
      <w:rFonts w:ascii="Helvetica Neue Light" w:eastAsia="Helvetica Neue Light" w:hAnsi="Helvetica Neue Light" w:cs="Helvetica Neue Light"/>
      <w:color w:val="000000" w:themeColor="text1"/>
    </w:rPr>
  </w:style>
  <w:style w:type="paragraph" w:styleId="Antrats">
    <w:name w:val="header"/>
    <w:basedOn w:val="prastasis"/>
    <w:link w:val="AntratsDiagrama"/>
    <w:uiPriority w:val="99"/>
    <w:unhideWhenUsed/>
    <w:rsid w:val="428DB7B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1851"/>
  </w:style>
  <w:style w:type="character" w:styleId="Komentaronuoroda">
    <w:name w:val="annotation reference"/>
    <w:basedOn w:val="Numatytasispastraiposriftas"/>
    <w:unhideWhenUsed/>
    <w:rsid w:val="00AB1851"/>
    <w:rPr>
      <w:sz w:val="16"/>
      <w:szCs w:val="16"/>
    </w:rPr>
  </w:style>
  <w:style w:type="paragraph" w:styleId="Komentarotekstas">
    <w:name w:val="annotation text"/>
    <w:basedOn w:val="prastasis"/>
    <w:link w:val="KomentarotekstasDiagrama"/>
    <w:uiPriority w:val="99"/>
    <w:unhideWhenUsed/>
    <w:rsid w:val="428DB7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1851"/>
    <w:rPr>
      <w:sz w:val="20"/>
      <w:szCs w:val="20"/>
    </w:rPr>
  </w:style>
  <w:style w:type="paragraph" w:styleId="Pataisymai">
    <w:name w:val="Revision"/>
    <w:hidden/>
    <w:uiPriority w:val="99"/>
    <w:semiHidden/>
    <w:rsid w:val="00845500"/>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A1EC3"/>
    <w:rPr>
      <w:b/>
      <w:bCs/>
    </w:rPr>
  </w:style>
  <w:style w:type="character" w:customStyle="1" w:styleId="KomentarotemaDiagrama">
    <w:name w:val="Komentaro tema Diagrama"/>
    <w:basedOn w:val="KomentarotekstasDiagrama"/>
    <w:link w:val="Komentarotema"/>
    <w:uiPriority w:val="99"/>
    <w:semiHidden/>
    <w:rsid w:val="003A1EC3"/>
    <w:rPr>
      <w:b/>
      <w:bCs/>
      <w:sz w:val="20"/>
      <w:szCs w:val="20"/>
    </w:rPr>
  </w:style>
  <w:style w:type="paragraph" w:styleId="Turinys1">
    <w:name w:val="toc 1"/>
    <w:basedOn w:val="prastasis"/>
    <w:next w:val="prastasis"/>
    <w:uiPriority w:val="39"/>
    <w:unhideWhenUsed/>
    <w:rsid w:val="428DB7B8"/>
    <w:pPr>
      <w:spacing w:after="100"/>
    </w:pPr>
  </w:style>
  <w:style w:type="paragraph" w:styleId="Turinys2">
    <w:name w:val="toc 2"/>
    <w:basedOn w:val="prastasis"/>
    <w:next w:val="prastasis"/>
    <w:uiPriority w:val="39"/>
    <w:unhideWhenUsed/>
    <w:rsid w:val="428DB7B8"/>
    <w:pPr>
      <w:spacing w:after="100"/>
      <w:ind w:left="220"/>
    </w:pPr>
  </w:style>
  <w:style w:type="paragraph" w:styleId="Turinys3">
    <w:name w:val="toc 3"/>
    <w:basedOn w:val="prastasis"/>
    <w:next w:val="prastasis"/>
    <w:uiPriority w:val="39"/>
    <w:unhideWhenUsed/>
    <w:rsid w:val="428DB7B8"/>
    <w:pPr>
      <w:spacing w:after="100"/>
      <w:ind w:left="440"/>
    </w:pPr>
  </w:style>
  <w:style w:type="paragraph" w:styleId="Turinys4">
    <w:name w:val="toc 4"/>
    <w:basedOn w:val="prastasis"/>
    <w:next w:val="prastasis"/>
    <w:uiPriority w:val="39"/>
    <w:unhideWhenUsed/>
    <w:rsid w:val="428DB7B8"/>
    <w:pPr>
      <w:spacing w:after="100"/>
      <w:ind w:left="660"/>
    </w:pPr>
  </w:style>
  <w:style w:type="paragraph" w:styleId="Turinys5">
    <w:name w:val="toc 5"/>
    <w:basedOn w:val="prastasis"/>
    <w:next w:val="prastasis"/>
    <w:uiPriority w:val="39"/>
    <w:unhideWhenUsed/>
    <w:rsid w:val="428DB7B8"/>
    <w:pPr>
      <w:spacing w:after="100"/>
      <w:ind w:left="880"/>
    </w:pPr>
  </w:style>
  <w:style w:type="paragraph" w:styleId="Turinys6">
    <w:name w:val="toc 6"/>
    <w:basedOn w:val="prastasis"/>
    <w:next w:val="prastasis"/>
    <w:uiPriority w:val="39"/>
    <w:unhideWhenUsed/>
    <w:rsid w:val="428DB7B8"/>
    <w:pPr>
      <w:spacing w:after="100"/>
      <w:ind w:left="1100"/>
    </w:pPr>
  </w:style>
  <w:style w:type="paragraph" w:styleId="Turinys7">
    <w:name w:val="toc 7"/>
    <w:basedOn w:val="prastasis"/>
    <w:next w:val="prastasis"/>
    <w:uiPriority w:val="39"/>
    <w:unhideWhenUsed/>
    <w:rsid w:val="428DB7B8"/>
    <w:pPr>
      <w:spacing w:after="100"/>
      <w:ind w:left="1320"/>
    </w:pPr>
  </w:style>
  <w:style w:type="paragraph" w:styleId="Turinys8">
    <w:name w:val="toc 8"/>
    <w:basedOn w:val="prastasis"/>
    <w:next w:val="prastasis"/>
    <w:uiPriority w:val="39"/>
    <w:unhideWhenUsed/>
    <w:rsid w:val="428DB7B8"/>
    <w:pPr>
      <w:spacing w:after="100"/>
      <w:ind w:left="1540"/>
    </w:pPr>
  </w:style>
  <w:style w:type="paragraph" w:styleId="Turinys9">
    <w:name w:val="toc 9"/>
    <w:basedOn w:val="prastasis"/>
    <w:next w:val="prastasis"/>
    <w:uiPriority w:val="39"/>
    <w:unhideWhenUsed/>
    <w:rsid w:val="428DB7B8"/>
    <w:pPr>
      <w:spacing w:after="100"/>
      <w:ind w:left="1760"/>
    </w:pPr>
  </w:style>
  <w:style w:type="paragraph" w:styleId="Dokumentoinaostekstas">
    <w:name w:val="endnote text"/>
    <w:basedOn w:val="prastasis"/>
    <w:uiPriority w:val="99"/>
    <w:semiHidden/>
    <w:unhideWhenUsed/>
    <w:rsid w:val="428DB7B8"/>
    <w:pPr>
      <w:spacing w:after="0" w:line="240" w:lineRule="auto"/>
    </w:pPr>
    <w:rPr>
      <w:sz w:val="20"/>
      <w:szCs w:val="20"/>
    </w:rPr>
  </w:style>
  <w:style w:type="paragraph" w:styleId="Puslapioinaostekstas">
    <w:name w:val="footnote text"/>
    <w:basedOn w:val="prastasis"/>
    <w:uiPriority w:val="99"/>
    <w:semiHidden/>
    <w:unhideWhenUsed/>
    <w:rsid w:val="428DB7B8"/>
    <w:pPr>
      <w:spacing w:after="0" w:line="240" w:lineRule="auto"/>
    </w:pPr>
    <w:rPr>
      <w:sz w:val="20"/>
      <w:szCs w:val="20"/>
    </w:rPr>
  </w:style>
  <w:style w:type="character" w:styleId="Paminjimas">
    <w:name w:val="Mention"/>
    <w:basedOn w:val="Numatytasispastraiposriftas"/>
    <w:uiPriority w:val="99"/>
    <w:unhideWhenUsed/>
    <w:rsid w:val="00294AB3"/>
    <w:rPr>
      <w:color w:val="2B579A"/>
      <w:shd w:val="clear" w:color="auto" w:fill="E1DFDD"/>
    </w:rPr>
  </w:style>
  <w:style w:type="paragraph" w:customStyle="1" w:styleId="Other">
    <w:name w:val="Other"/>
    <w:basedOn w:val="prastasis"/>
    <w:link w:val="Other0"/>
    <w:uiPriority w:val="1"/>
    <w:rsid w:val="584676FE"/>
    <w:pPr>
      <w:widowControl w:val="0"/>
      <w:spacing w:after="0" w:line="276" w:lineRule="auto"/>
      <w:jc w:val="center"/>
    </w:pPr>
    <w:rPr>
      <w:rFonts w:eastAsiaTheme="minorEastAsia"/>
    </w:rPr>
  </w:style>
  <w:style w:type="character" w:customStyle="1" w:styleId="Other0">
    <w:name w:val="Other_"/>
    <w:basedOn w:val="Numatytasispastraiposriftas"/>
    <w:link w:val="Other"/>
    <w:uiPriority w:val="1"/>
    <w:rsid w:val="584676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944BF-7F6B-410B-8DAB-111CB543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7956</Words>
  <Characters>4535</Characters>
  <Application>Microsoft Office Word</Application>
  <DocSecurity>0</DocSecurity>
  <Lines>37</Lines>
  <Paragraphs>24</Paragraphs>
  <ScaleCrop>false</ScaleCrop>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2025-11-17T13:47:00Z</dcterms:created>
  <dcterms:modified xsi:type="dcterms:W3CDTF">2025-11-19T21:11:00Z</dcterms:modified>
</cp:coreProperties>
</file>