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0A1DDA30" w:rsidR="00243259" w:rsidRPr="00CC6813" w:rsidRDefault="00243259" w:rsidP="00243259">
      <w:pPr>
        <w:ind w:left="566"/>
        <w:jc w:val="right"/>
        <w:rPr>
          <w:bCs/>
          <w:color w:val="007BB8"/>
        </w:rPr>
      </w:pPr>
      <w:r w:rsidRPr="00CC6813">
        <w:rPr>
          <w:bCs/>
          <w:color w:val="007BB8"/>
        </w:rPr>
        <w:t xml:space="preserve">Pirkimo sąlygų </w:t>
      </w:r>
      <w:r w:rsidR="00E53C3F" w:rsidRPr="00CC6813">
        <w:rPr>
          <w:bCs/>
          <w:color w:val="007BB8"/>
        </w:rPr>
        <w:t>6</w:t>
      </w:r>
      <w:r w:rsidRPr="00CC6813">
        <w:rPr>
          <w:bCs/>
          <w:color w:val="007BB8"/>
        </w:rPr>
        <w:t xml:space="preserve"> priedas „Pasiūlymas“</w:t>
      </w:r>
    </w:p>
    <w:p w14:paraId="239E295F" w14:textId="77777777" w:rsidR="00243259" w:rsidRPr="00CC6813" w:rsidRDefault="00243259" w:rsidP="00E57842">
      <w:pPr>
        <w:ind w:left="566"/>
        <w:jc w:val="center"/>
        <w:rPr>
          <w:b/>
          <w:color w:val="000000"/>
        </w:rPr>
      </w:pPr>
    </w:p>
    <w:p w14:paraId="1C32BB22" w14:textId="1FECCB40" w:rsidR="00E57842" w:rsidRPr="00CC6813" w:rsidRDefault="00E57842" w:rsidP="00E57842">
      <w:pPr>
        <w:ind w:left="566"/>
        <w:jc w:val="center"/>
        <w:rPr>
          <w:b/>
          <w:color w:val="000000" w:themeColor="text1"/>
        </w:rPr>
      </w:pPr>
      <w:r w:rsidRPr="00CC6813">
        <w:rPr>
          <w:b/>
          <w:color w:val="000000" w:themeColor="text1"/>
        </w:rPr>
        <w:t xml:space="preserve">PASIŪLYMAS </w:t>
      </w:r>
    </w:p>
    <w:p w14:paraId="73CF3B73" w14:textId="77777777" w:rsidR="00466704" w:rsidRPr="00CC6813" w:rsidRDefault="00E57842" w:rsidP="00645BAD">
      <w:pPr>
        <w:spacing w:after="120" w:line="20" w:lineRule="atLeast"/>
        <w:contextualSpacing/>
        <w:jc w:val="center"/>
        <w:rPr>
          <w:b/>
          <w:bCs/>
          <w:color w:val="000000" w:themeColor="text1"/>
        </w:rPr>
      </w:pPr>
      <w:r w:rsidRPr="00CC6813">
        <w:rPr>
          <w:b/>
          <w:bCs/>
          <w:color w:val="000000" w:themeColor="text1"/>
        </w:rPr>
        <w:t>DĖL</w:t>
      </w:r>
      <w:r w:rsidR="00645BAD" w:rsidRPr="00CC6813">
        <w:rPr>
          <w:b/>
          <w:bCs/>
          <w:color w:val="000000" w:themeColor="text1"/>
        </w:rPr>
        <w:t xml:space="preserve"> APLINKOS APSAUGOS DEPARTAMENTO </w:t>
      </w:r>
    </w:p>
    <w:p w14:paraId="61CA0E5D" w14:textId="77777777" w:rsidR="00466704" w:rsidRPr="00CC6813" w:rsidRDefault="00645BAD" w:rsidP="00466704">
      <w:pPr>
        <w:spacing w:after="120" w:line="20" w:lineRule="atLeast"/>
        <w:contextualSpacing/>
        <w:jc w:val="center"/>
        <w:rPr>
          <w:b/>
          <w:bCs/>
          <w:color w:val="000000" w:themeColor="text1"/>
        </w:rPr>
      </w:pPr>
      <w:r w:rsidRPr="00CC6813">
        <w:rPr>
          <w:b/>
          <w:bCs/>
          <w:color w:val="000000" w:themeColor="text1"/>
        </w:rPr>
        <w:t>INFORMACINĖS SISTEMOS AADIS VYSTYMO PASLAUG</w:t>
      </w:r>
      <w:r w:rsidR="00466704" w:rsidRPr="00CC6813">
        <w:rPr>
          <w:b/>
          <w:bCs/>
          <w:color w:val="000000" w:themeColor="text1"/>
        </w:rPr>
        <w:t xml:space="preserve">Ų </w:t>
      </w:r>
    </w:p>
    <w:p w14:paraId="6141BB6D" w14:textId="35D259C1" w:rsidR="00E57842" w:rsidRPr="00CC6813" w:rsidRDefault="00E57842" w:rsidP="00466704">
      <w:pPr>
        <w:spacing w:after="120" w:line="20" w:lineRule="atLeast"/>
        <w:contextualSpacing/>
        <w:jc w:val="center"/>
        <w:rPr>
          <w:b/>
          <w:bCs/>
          <w:color w:val="000000" w:themeColor="text1"/>
        </w:rPr>
      </w:pPr>
      <w:r w:rsidRPr="00CC6813">
        <w:rPr>
          <w:b/>
          <w:bCs/>
          <w:color w:val="000000" w:themeColor="text1"/>
        </w:rPr>
        <w:t>PIRKIMO</w:t>
      </w:r>
    </w:p>
    <w:p w14:paraId="507F4315" w14:textId="77777777" w:rsidR="00515BFF" w:rsidRPr="00CC6813" w:rsidRDefault="00515BFF" w:rsidP="0019211D">
      <w:pPr>
        <w:ind w:left="566"/>
        <w:jc w:val="center"/>
        <w:rPr>
          <w:color w:val="000000" w:themeColor="text1"/>
          <w:sz w:val="22"/>
          <w:szCs w:val="22"/>
        </w:rPr>
      </w:pPr>
    </w:p>
    <w:p w14:paraId="1CF59250" w14:textId="77777777" w:rsidR="00864E5F" w:rsidRPr="00CC6813" w:rsidRDefault="00864E5F" w:rsidP="00864E5F">
      <w:pPr>
        <w:autoSpaceDE w:val="0"/>
        <w:adjustRightInd w:val="0"/>
        <w:rPr>
          <w:b/>
          <w:bCs/>
          <w:color w:val="000000" w:themeColor="text1"/>
        </w:rPr>
      </w:pPr>
      <w:r w:rsidRPr="00CC6813">
        <w:rPr>
          <w:b/>
          <w:bCs/>
          <w:color w:val="000000" w:themeColor="text1"/>
        </w:rPr>
        <w:t xml:space="preserve">Aplinkos apsaugos departamentui </w:t>
      </w:r>
    </w:p>
    <w:p w14:paraId="5174C6DB" w14:textId="0CF463EB" w:rsidR="0019211D" w:rsidRPr="00CC6813" w:rsidRDefault="00864E5F" w:rsidP="00864E5F">
      <w:pPr>
        <w:autoSpaceDE w:val="0"/>
        <w:adjustRightInd w:val="0"/>
        <w:rPr>
          <w:b/>
          <w:bCs/>
          <w:color w:val="000000" w:themeColor="text1"/>
        </w:rPr>
      </w:pPr>
      <w:r w:rsidRPr="00CC6813">
        <w:rPr>
          <w:b/>
          <w:bCs/>
          <w:color w:val="000000" w:themeColor="text1"/>
        </w:rPr>
        <w:t>prie Aplinkos ministerijos</w:t>
      </w:r>
    </w:p>
    <w:p w14:paraId="2076D1AA" w14:textId="77777777" w:rsidR="00796943" w:rsidRPr="00CC6813" w:rsidRDefault="00796943" w:rsidP="0019211D">
      <w:pPr>
        <w:ind w:left="283"/>
        <w:jc w:val="both"/>
        <w:rPr>
          <w:color w:val="000000" w:themeColor="text1"/>
        </w:rPr>
      </w:pPr>
    </w:p>
    <w:p w14:paraId="1437756D" w14:textId="77777777" w:rsidR="00185B54" w:rsidRPr="00CC6813" w:rsidRDefault="00185B54" w:rsidP="00185B54">
      <w:pPr>
        <w:jc w:val="center"/>
        <w:rPr>
          <w:b/>
          <w:color w:val="000000" w:themeColor="text1"/>
        </w:rPr>
      </w:pPr>
      <w:r w:rsidRPr="00CC6813">
        <w:rPr>
          <w:b/>
          <w:bCs/>
          <w:color w:val="000000" w:themeColor="text1"/>
        </w:rPr>
        <w:t>1.</w:t>
      </w:r>
      <w:r w:rsidRPr="00CC6813">
        <w:rPr>
          <w:b/>
          <w:color w:val="000000" w:themeColor="text1"/>
        </w:rPr>
        <w:t xml:space="preserve"> INFORMACIJA APIE TIEKĖJĄ</w:t>
      </w:r>
    </w:p>
    <w:p w14:paraId="2EA0983C" w14:textId="6C74281C" w:rsidR="00185B54" w:rsidRPr="00CC6813" w:rsidRDefault="00A54AB0" w:rsidP="00A54AB0">
      <w:pPr>
        <w:rPr>
          <w:bCs/>
          <w:color w:val="000000" w:themeColor="text1"/>
        </w:rPr>
      </w:pPr>
      <w:r w:rsidRPr="00CC6813">
        <w:rPr>
          <w:bCs/>
          <w:color w:val="000000" w:themeColor="text1"/>
        </w:rPr>
        <w:t>1 lentelė</w:t>
      </w:r>
    </w:p>
    <w:tbl>
      <w:tblPr>
        <w:tblW w:w="5000" w:type="pct"/>
        <w:tblLook w:val="0000" w:firstRow="0" w:lastRow="0" w:firstColumn="0" w:lastColumn="0" w:noHBand="0" w:noVBand="0"/>
      </w:tblPr>
      <w:tblGrid>
        <w:gridCol w:w="4889"/>
        <w:gridCol w:w="4746"/>
      </w:tblGrid>
      <w:tr w:rsidR="009F4D05" w:rsidRPr="00CC6813"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CC6813" w:rsidRDefault="00036AB2" w:rsidP="00FA3AA7">
            <w:pPr>
              <w:snapToGrid w:val="0"/>
              <w:ind w:left="9"/>
              <w:rPr>
                <w:color w:val="000000" w:themeColor="text1"/>
              </w:rPr>
            </w:pPr>
            <w:r w:rsidRPr="00CC6813">
              <w:rPr>
                <w:b/>
                <w:bCs/>
                <w:color w:val="000000" w:themeColor="text1"/>
              </w:rPr>
              <w:t>Tiekėjo arba ūkio subjektų grupės dalyvių pavadinimas (-ai), juridinio asmens kodas (-ai)</w:t>
            </w:r>
            <w:r w:rsidRPr="00CC6813">
              <w:rPr>
                <w:color w:val="000000" w:themeColor="text1"/>
              </w:rPr>
              <w:t xml:space="preserve"> </w:t>
            </w:r>
            <w:r w:rsidRPr="00CC6813">
              <w:rPr>
                <w:i/>
                <w:iCs/>
                <w:color w:val="000000" w:themeColor="text1"/>
              </w:rPr>
              <w:t>(jeigu pasiūlymą teikia fizinis asmuo – verslo ar individualios veiklos pažymėjimo Nr. ar pan.)</w:t>
            </w:r>
            <w:r w:rsidRPr="00CC6813">
              <w:rPr>
                <w:color w:val="000000" w:themeColor="text1"/>
              </w:rPr>
              <w:t xml:space="preserve">,  </w:t>
            </w:r>
            <w:r w:rsidRPr="00CC6813">
              <w:rPr>
                <w:b/>
                <w:bCs/>
                <w:color w:val="000000" w:themeColor="text1"/>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CC6813" w:rsidRDefault="00036AB2" w:rsidP="00FA3AA7">
            <w:pPr>
              <w:ind w:left="566" w:hanging="532"/>
              <w:rPr>
                <w:color w:val="000000" w:themeColor="text1"/>
              </w:rPr>
            </w:pPr>
          </w:p>
        </w:tc>
      </w:tr>
      <w:tr w:rsidR="009F4D05" w:rsidRPr="00CC6813"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CC6813" w:rsidRDefault="00036AB2" w:rsidP="00FA3AA7">
            <w:pPr>
              <w:snapToGrid w:val="0"/>
              <w:ind w:left="9"/>
              <w:rPr>
                <w:b/>
                <w:bCs/>
                <w:color w:val="000000" w:themeColor="text1"/>
              </w:rPr>
            </w:pPr>
            <w:r w:rsidRPr="00CC6813">
              <w:rPr>
                <w:b/>
                <w:bCs/>
                <w:color w:val="000000" w:themeColor="text1"/>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CC6813" w:rsidRDefault="00036AB2" w:rsidP="00FA3AA7">
            <w:pPr>
              <w:ind w:left="566" w:hanging="532"/>
              <w:rPr>
                <w:color w:val="000000" w:themeColor="text1"/>
              </w:rPr>
            </w:pPr>
          </w:p>
        </w:tc>
      </w:tr>
      <w:tr w:rsidR="009F4D05" w:rsidRPr="00CC6813"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CC6813" w:rsidRDefault="00036AB2" w:rsidP="00FA3AA7">
            <w:pPr>
              <w:snapToGrid w:val="0"/>
              <w:ind w:left="9"/>
              <w:rPr>
                <w:b/>
                <w:bCs/>
                <w:color w:val="000000" w:themeColor="text1"/>
              </w:rPr>
            </w:pPr>
            <w:r w:rsidRPr="00CC6813">
              <w:rPr>
                <w:b/>
                <w:bCs/>
                <w:color w:val="000000" w:themeColor="text1"/>
              </w:rPr>
              <w:t>Tiekėją kontroliuojantis asmuo</w:t>
            </w:r>
            <w:r w:rsidRPr="00CC6813">
              <w:rPr>
                <w:rStyle w:val="Puslapioinaosnuoroda"/>
                <w:b/>
                <w:bCs/>
                <w:color w:val="000000" w:themeColor="text1"/>
              </w:rPr>
              <w:footnoteReference w:id="1"/>
            </w:r>
            <w:r w:rsidRPr="00CC6813">
              <w:rPr>
                <w:b/>
                <w:bCs/>
                <w:color w:val="000000" w:themeColor="text1"/>
              </w:rPr>
              <w:t xml:space="preserve"> </w:t>
            </w:r>
            <w:r w:rsidRPr="00CC6813">
              <w:rPr>
                <w:i/>
                <w:iCs/>
                <w:color w:val="000000" w:themeColor="text1"/>
              </w:rPr>
              <w:t>(nurodoma, jeigu turi)</w:t>
            </w:r>
            <w:r w:rsidRPr="00CC6813">
              <w:rPr>
                <w:b/>
                <w:bCs/>
                <w:color w:val="000000" w:themeColor="text1"/>
              </w:rPr>
              <w:t xml:space="preserve"> </w:t>
            </w:r>
            <w:r w:rsidRPr="00CC6813">
              <w:rPr>
                <w:i/>
                <w:iCs/>
                <w:color w:val="000000" w:themeColor="text1"/>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CC6813" w:rsidRDefault="00036AB2" w:rsidP="00FA3AA7">
            <w:pPr>
              <w:ind w:left="566" w:hanging="532"/>
              <w:rPr>
                <w:color w:val="000000" w:themeColor="text1"/>
              </w:rPr>
            </w:pPr>
          </w:p>
        </w:tc>
      </w:tr>
      <w:tr w:rsidR="009F4D05" w:rsidRPr="00CC6813"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CC6813" w:rsidRDefault="00036AB2" w:rsidP="00FA3AA7">
            <w:pPr>
              <w:snapToGrid w:val="0"/>
              <w:ind w:left="9"/>
              <w:rPr>
                <w:b/>
                <w:bCs/>
                <w:color w:val="000000" w:themeColor="text1"/>
              </w:rPr>
            </w:pPr>
            <w:r w:rsidRPr="00CC6813">
              <w:rPr>
                <w:b/>
                <w:bCs/>
                <w:color w:val="000000" w:themeColor="text1"/>
              </w:rPr>
              <w:t>Ūkio subjektų grupės dalyvį kontroliuojantis asmuo</w:t>
            </w:r>
            <w:r w:rsidRPr="00CC6813">
              <w:rPr>
                <w:b/>
                <w:bCs/>
                <w:color w:val="000000" w:themeColor="text1"/>
                <w:vertAlign w:val="superscript"/>
              </w:rPr>
              <w:t>1</w:t>
            </w:r>
            <w:r w:rsidRPr="00CC6813">
              <w:rPr>
                <w:b/>
                <w:bCs/>
                <w:color w:val="000000" w:themeColor="text1"/>
              </w:rPr>
              <w:t xml:space="preserve"> ir (ar) valdymo organas, ir (ar) priežiūros organas</w:t>
            </w:r>
            <w:r w:rsidRPr="00CC6813">
              <w:rPr>
                <w:color w:val="000000" w:themeColor="text1"/>
              </w:rPr>
              <w:t xml:space="preserve"> </w:t>
            </w:r>
            <w:r w:rsidRPr="00CC6813">
              <w:rPr>
                <w:i/>
                <w:iCs/>
                <w:color w:val="000000" w:themeColor="text1"/>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CC6813" w:rsidRDefault="00036AB2" w:rsidP="00FA3AA7">
            <w:pPr>
              <w:ind w:left="566" w:hanging="532"/>
              <w:rPr>
                <w:color w:val="000000" w:themeColor="text1"/>
              </w:rPr>
            </w:pPr>
          </w:p>
        </w:tc>
      </w:tr>
      <w:tr w:rsidR="009F4D05" w:rsidRPr="00CC6813"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CC6813" w:rsidRDefault="00036AB2" w:rsidP="00FA3AA7">
            <w:pPr>
              <w:snapToGrid w:val="0"/>
              <w:ind w:left="9"/>
              <w:rPr>
                <w:b/>
                <w:bCs/>
                <w:color w:val="000000" w:themeColor="text1"/>
              </w:rPr>
            </w:pPr>
            <w:r w:rsidRPr="00CC6813">
              <w:rPr>
                <w:b/>
                <w:bCs/>
                <w:color w:val="000000" w:themeColor="text1"/>
              </w:rPr>
              <w:t>Ūkio subjektą kontroliuojantis asmuo</w:t>
            </w:r>
            <w:r w:rsidRPr="00CC6813">
              <w:rPr>
                <w:b/>
                <w:bCs/>
                <w:color w:val="000000" w:themeColor="text1"/>
                <w:vertAlign w:val="superscript"/>
              </w:rPr>
              <w:t>1</w:t>
            </w:r>
            <w:r w:rsidRPr="00CC6813">
              <w:rPr>
                <w:b/>
                <w:bCs/>
                <w:color w:val="000000" w:themeColor="text1"/>
              </w:rPr>
              <w:t xml:space="preserve"> ir (ar) valdymo organas, ir (ar) priežiūros organas</w:t>
            </w:r>
            <w:r w:rsidRPr="00CC6813">
              <w:rPr>
                <w:color w:val="000000" w:themeColor="text1"/>
              </w:rPr>
              <w:t xml:space="preserve"> </w:t>
            </w:r>
            <w:r w:rsidRPr="00CC6813">
              <w:rPr>
                <w:i/>
                <w:iCs/>
                <w:color w:val="000000" w:themeColor="text1"/>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CC6813" w:rsidRDefault="00036AB2" w:rsidP="00FA3AA7">
            <w:pPr>
              <w:ind w:left="566" w:hanging="532"/>
              <w:rPr>
                <w:color w:val="000000" w:themeColor="text1"/>
              </w:rPr>
            </w:pPr>
          </w:p>
        </w:tc>
      </w:tr>
      <w:tr w:rsidR="009F4D05" w:rsidRPr="00CC6813"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CC6813" w:rsidRDefault="00036AB2" w:rsidP="00FA3AA7">
            <w:pPr>
              <w:snapToGrid w:val="0"/>
              <w:ind w:left="9"/>
              <w:rPr>
                <w:b/>
                <w:bCs/>
                <w:color w:val="000000" w:themeColor="text1"/>
              </w:rPr>
            </w:pPr>
            <w:r w:rsidRPr="00CC6813">
              <w:rPr>
                <w:b/>
                <w:bCs/>
                <w:color w:val="000000" w:themeColor="text1"/>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CC6813" w:rsidRDefault="00036AB2" w:rsidP="00FA3AA7">
            <w:pPr>
              <w:ind w:left="566" w:hanging="532"/>
              <w:rPr>
                <w:color w:val="000000" w:themeColor="text1"/>
              </w:rPr>
            </w:pPr>
          </w:p>
        </w:tc>
      </w:tr>
      <w:tr w:rsidR="009F4D05" w:rsidRPr="00CC6813"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CC6813" w:rsidRDefault="00036AB2" w:rsidP="00FA3AA7">
            <w:pPr>
              <w:snapToGrid w:val="0"/>
              <w:ind w:left="9"/>
              <w:rPr>
                <w:b/>
                <w:bCs/>
                <w:color w:val="000000" w:themeColor="text1"/>
              </w:rPr>
            </w:pPr>
            <w:r w:rsidRPr="00CC6813">
              <w:rPr>
                <w:b/>
                <w:bCs/>
                <w:color w:val="000000" w:themeColor="text1"/>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CC6813" w:rsidRDefault="00036AB2" w:rsidP="00FA3AA7">
            <w:pPr>
              <w:ind w:left="566" w:hanging="532"/>
              <w:rPr>
                <w:color w:val="000000" w:themeColor="text1"/>
              </w:rPr>
            </w:pPr>
          </w:p>
        </w:tc>
      </w:tr>
      <w:tr w:rsidR="009F4D05" w:rsidRPr="00CC6813"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CC6813" w:rsidRDefault="00036AB2" w:rsidP="00FA3AA7">
            <w:pPr>
              <w:snapToGrid w:val="0"/>
              <w:ind w:firstLine="9"/>
              <w:rPr>
                <w:b/>
                <w:bCs/>
                <w:color w:val="000000" w:themeColor="text1"/>
              </w:rPr>
            </w:pPr>
            <w:r w:rsidRPr="00CC6813">
              <w:rPr>
                <w:b/>
                <w:bCs/>
                <w:color w:val="000000" w:themeColor="text1"/>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CC6813" w:rsidRDefault="00036AB2" w:rsidP="00FA3AA7">
            <w:pPr>
              <w:ind w:left="566" w:hanging="532"/>
              <w:rPr>
                <w:color w:val="000000" w:themeColor="text1"/>
              </w:rPr>
            </w:pPr>
          </w:p>
        </w:tc>
      </w:tr>
      <w:tr w:rsidR="009F4D05" w:rsidRPr="00CC6813"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CC6813" w:rsidRDefault="00036AB2" w:rsidP="00FA3AA7">
            <w:pPr>
              <w:snapToGrid w:val="0"/>
              <w:ind w:firstLine="9"/>
              <w:rPr>
                <w:b/>
                <w:bCs/>
                <w:color w:val="000000" w:themeColor="text1"/>
              </w:rPr>
            </w:pPr>
            <w:r w:rsidRPr="00CC6813">
              <w:rPr>
                <w:b/>
                <w:bCs/>
                <w:color w:val="000000" w:themeColor="text1"/>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CC6813" w:rsidRDefault="00036AB2" w:rsidP="00FA3AA7">
            <w:pPr>
              <w:ind w:left="566" w:hanging="532"/>
              <w:rPr>
                <w:color w:val="000000" w:themeColor="text1"/>
              </w:rPr>
            </w:pPr>
          </w:p>
        </w:tc>
      </w:tr>
      <w:tr w:rsidR="00036AB2" w:rsidRPr="00CC6813"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CC6813" w:rsidRDefault="00036AB2" w:rsidP="00FA3AA7">
            <w:pPr>
              <w:snapToGrid w:val="0"/>
              <w:ind w:firstLine="9"/>
              <w:rPr>
                <w:b/>
                <w:bCs/>
                <w:color w:val="000000" w:themeColor="text1"/>
              </w:rPr>
            </w:pPr>
            <w:r w:rsidRPr="00CC6813">
              <w:rPr>
                <w:b/>
                <w:bCs/>
                <w:color w:val="000000" w:themeColor="text1"/>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CC6813" w:rsidRDefault="00036AB2" w:rsidP="00FA3AA7">
            <w:pPr>
              <w:ind w:left="566" w:hanging="532"/>
              <w:rPr>
                <w:color w:val="000000" w:themeColor="text1"/>
              </w:rPr>
            </w:pPr>
          </w:p>
        </w:tc>
      </w:tr>
    </w:tbl>
    <w:p w14:paraId="4D9FC8DF" w14:textId="77777777" w:rsidR="00302840" w:rsidRPr="00CC6813" w:rsidRDefault="00302840" w:rsidP="00302840">
      <w:pPr>
        <w:widowControl/>
        <w:suppressAutoHyphens w:val="0"/>
        <w:ind w:left="-142" w:firstLine="426"/>
        <w:jc w:val="both"/>
        <w:rPr>
          <w:rFonts w:eastAsia="Times New Roman"/>
          <w:color w:val="000000" w:themeColor="text1"/>
          <w:lang w:eastAsia="en-US"/>
        </w:rPr>
      </w:pPr>
    </w:p>
    <w:p w14:paraId="5598C077" w14:textId="0064914C" w:rsidR="004664EB" w:rsidRPr="00CC6813" w:rsidRDefault="004664EB" w:rsidP="004664EB">
      <w:pPr>
        <w:widowControl/>
        <w:suppressAutoHyphens w:val="0"/>
        <w:ind w:left="-142" w:firstLine="709"/>
        <w:jc w:val="both"/>
        <w:rPr>
          <w:rFonts w:eastAsia="Times New Roman"/>
          <w:color w:val="000000" w:themeColor="text1"/>
          <w:lang w:eastAsia="en-US"/>
        </w:rPr>
      </w:pPr>
      <w:r w:rsidRPr="00CC6813">
        <w:rPr>
          <w:rFonts w:eastAsia="Times New Roman"/>
          <w:color w:val="000000" w:themeColor="text1"/>
          <w:lang w:eastAsia="en-US"/>
        </w:rPr>
        <w:t>1.</w:t>
      </w:r>
      <w:r w:rsidR="000451D2" w:rsidRPr="00CC6813">
        <w:rPr>
          <w:rFonts w:eastAsia="Times New Roman"/>
          <w:color w:val="000000" w:themeColor="text1"/>
          <w:lang w:eastAsia="en-US"/>
        </w:rPr>
        <w:t xml:space="preserve">1. </w:t>
      </w:r>
      <w:r w:rsidR="00631001" w:rsidRPr="00CC6813">
        <w:rPr>
          <w:rFonts w:eastAsia="Times New Roman"/>
          <w:color w:val="000000" w:themeColor="text1"/>
          <w:lang w:eastAsia="en-US"/>
        </w:rPr>
        <w:t>Šiuo pasiūlymu pažymime, kad sutinkame su visomis Konkurso/Pirkimo sąlygomis ir patvirtiname, kad mūsų siūlomos P</w:t>
      </w:r>
      <w:r w:rsidR="00CD3E66" w:rsidRPr="00CC6813">
        <w:rPr>
          <w:rFonts w:eastAsia="Times New Roman"/>
          <w:color w:val="000000" w:themeColor="text1"/>
          <w:lang w:eastAsia="en-US"/>
        </w:rPr>
        <w:t>aslaugos</w:t>
      </w:r>
      <w:r w:rsidR="00631001" w:rsidRPr="00CC6813">
        <w:rPr>
          <w:rFonts w:eastAsia="Times New Roman"/>
          <w:color w:val="000000" w:themeColor="text1"/>
          <w:lang w:eastAsia="en-US"/>
        </w:rPr>
        <w:t xml:space="preserve"> atitinka visus pirkimo dokumentuose nurodytus keliamus reikalavimus.</w:t>
      </w:r>
      <w:r w:rsidR="000A1CCF" w:rsidRPr="00CC6813">
        <w:rPr>
          <w:rFonts w:eastAsia="Times New Roman"/>
          <w:color w:val="000000" w:themeColor="text1"/>
          <w:lang w:eastAsia="en-US"/>
        </w:rPr>
        <w:t xml:space="preserve">  </w:t>
      </w:r>
    </w:p>
    <w:p w14:paraId="473366DB" w14:textId="2BC06446" w:rsidR="005F0D7F" w:rsidRPr="00CC6813" w:rsidRDefault="005F0D7F" w:rsidP="005F0D7F">
      <w:pPr>
        <w:ind w:firstLine="567"/>
        <w:jc w:val="both"/>
        <w:rPr>
          <w:color w:val="000000" w:themeColor="text1"/>
        </w:rPr>
      </w:pPr>
      <w:r w:rsidRPr="00CC6813">
        <w:rPr>
          <w:color w:val="000000" w:themeColor="text1"/>
        </w:rPr>
        <w:t>1.2. Teikdami šį pasiūlymą mes patvirtiname, kad esame susipažinę ir sutinkame su Perkančiosios organizacijos pateiktu sutarties projektu.</w:t>
      </w:r>
    </w:p>
    <w:p w14:paraId="786CED2B" w14:textId="65FA2ECB" w:rsidR="00302840" w:rsidRPr="00CC6813" w:rsidRDefault="000451D2" w:rsidP="00CE21F0">
      <w:pPr>
        <w:widowControl/>
        <w:suppressAutoHyphens w:val="0"/>
        <w:ind w:left="-142" w:firstLine="709"/>
        <w:jc w:val="both"/>
        <w:rPr>
          <w:rFonts w:eastAsia="Times New Roman"/>
          <w:color w:val="000000" w:themeColor="text1"/>
          <w:lang w:eastAsia="en-US"/>
        </w:rPr>
      </w:pPr>
      <w:r w:rsidRPr="00CC6813">
        <w:rPr>
          <w:rFonts w:eastAsia="Times New Roman"/>
          <w:color w:val="000000" w:themeColor="text1"/>
          <w:lang w:eastAsia="en-US"/>
        </w:rPr>
        <w:t>1.</w:t>
      </w:r>
      <w:r w:rsidR="005F0D7F" w:rsidRPr="00CC6813">
        <w:rPr>
          <w:rFonts w:eastAsia="Times New Roman"/>
          <w:color w:val="000000" w:themeColor="text1"/>
          <w:lang w:eastAsia="en-US"/>
        </w:rPr>
        <w:t>3</w:t>
      </w:r>
      <w:r w:rsidR="004664EB" w:rsidRPr="00CC6813">
        <w:rPr>
          <w:rFonts w:eastAsia="Times New Roman"/>
          <w:color w:val="000000" w:themeColor="text1"/>
          <w:lang w:eastAsia="en-US"/>
        </w:rPr>
        <w:t>.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4E0B4A04" w14:textId="77777777" w:rsidR="004F3EFF" w:rsidRPr="00CC6813" w:rsidRDefault="004F3EFF" w:rsidP="00CF47B3">
      <w:pPr>
        <w:rPr>
          <w:b/>
          <w:color w:val="000000" w:themeColor="text1"/>
        </w:rPr>
      </w:pPr>
    </w:p>
    <w:p w14:paraId="261DFE7C" w14:textId="563AE92B" w:rsidR="004F3EFF" w:rsidRPr="00CC6813" w:rsidRDefault="004F3EFF" w:rsidP="004F3EFF">
      <w:pPr>
        <w:jc w:val="center"/>
        <w:rPr>
          <w:b/>
          <w:color w:val="000000" w:themeColor="text1"/>
        </w:rPr>
      </w:pPr>
      <w:r w:rsidRPr="00CC6813">
        <w:rPr>
          <w:b/>
          <w:color w:val="000000" w:themeColor="text1"/>
        </w:rPr>
        <w:t xml:space="preserve">2. PASIŪLYMO KAINA </w:t>
      </w:r>
    </w:p>
    <w:p w14:paraId="6172D68F" w14:textId="77777777" w:rsidR="001D2B1B" w:rsidRPr="00CC6813" w:rsidRDefault="001D2B1B" w:rsidP="004F3EFF">
      <w:pPr>
        <w:jc w:val="center"/>
        <w:rPr>
          <w:b/>
          <w:color w:val="000000" w:themeColor="text1"/>
        </w:rPr>
      </w:pPr>
    </w:p>
    <w:p w14:paraId="601B3BB8" w14:textId="2E481099" w:rsidR="001D2B1B" w:rsidRPr="00CC6813" w:rsidRDefault="001D2B1B" w:rsidP="001D2B1B">
      <w:pPr>
        <w:rPr>
          <w:color w:val="000000" w:themeColor="text1"/>
        </w:rPr>
      </w:pPr>
      <w:r w:rsidRPr="00CC6813">
        <w:rPr>
          <w:b/>
          <w:bCs/>
          <w:color w:val="000000" w:themeColor="text1"/>
          <w:lang w:eastAsia="en-US"/>
        </w:rPr>
        <w:t>Nenutrūkstamo AADIS palaikymo ir techninės priežiūros</w:t>
      </w:r>
      <w:r w:rsidRPr="00CC6813">
        <w:rPr>
          <w:rFonts w:eastAsia="Calibri"/>
          <w:b/>
          <w:color w:val="000000" w:themeColor="text1"/>
        </w:rPr>
        <w:t xml:space="preserve"> paslaugų kaina:</w:t>
      </w:r>
    </w:p>
    <w:p w14:paraId="67B8AF44" w14:textId="25C1447F" w:rsidR="004F3EFF" w:rsidRPr="00CC6813" w:rsidRDefault="00F27FBB" w:rsidP="00645BAD">
      <w:pPr>
        <w:rPr>
          <w:bCs/>
          <w:color w:val="000000" w:themeColor="text1"/>
        </w:rPr>
      </w:pPr>
      <w:r w:rsidRPr="00CC6813">
        <w:rPr>
          <w:bCs/>
          <w:color w:val="000000" w:themeColor="text1"/>
        </w:rPr>
        <w:t>2</w:t>
      </w:r>
      <w:r w:rsidR="004F3EFF" w:rsidRPr="00CC6813">
        <w:rPr>
          <w:bCs/>
          <w:color w:val="000000" w:themeColor="text1"/>
        </w:rPr>
        <w:t xml:space="preserve"> lentelė</w:t>
      </w:r>
      <w:r w:rsidR="001D2B1B" w:rsidRPr="00CC6813">
        <w:rPr>
          <w:bCs/>
          <w:color w:val="000000" w:themeColor="text1"/>
        </w:rPr>
        <w:t xml:space="preserve">. </w:t>
      </w:r>
      <w:r w:rsidR="001D2B1B" w:rsidRPr="00CC6813">
        <w:rPr>
          <w:bCs/>
          <w:iCs/>
          <w:color w:val="000000" w:themeColor="text1"/>
        </w:rPr>
        <w:t>Pas</w:t>
      </w:r>
      <w:r w:rsidR="006F7289" w:rsidRPr="00CC6813">
        <w:rPr>
          <w:bCs/>
          <w:iCs/>
          <w:color w:val="000000" w:themeColor="text1"/>
        </w:rPr>
        <w:t>laugų</w:t>
      </w:r>
      <w:r w:rsidR="001D2B1B" w:rsidRPr="00CC6813">
        <w:rPr>
          <w:bCs/>
          <w:iCs/>
          <w:color w:val="000000" w:themeColor="text1"/>
        </w:rPr>
        <w:t xml:space="preserve"> kaina </w:t>
      </w:r>
      <w:r w:rsidR="006C5242" w:rsidRPr="00CC6813">
        <w:rPr>
          <w:bCs/>
          <w:iCs/>
          <w:color w:val="000000" w:themeColor="text1"/>
        </w:rPr>
        <w:t>(</w:t>
      </w:r>
      <w:r w:rsidR="00D47183" w:rsidRPr="00CC6813">
        <w:rPr>
          <w:bCs/>
          <w:iCs/>
          <w:color w:val="000000" w:themeColor="text1"/>
        </w:rPr>
        <w:t>fiksuota kaina):</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134"/>
        <w:gridCol w:w="992"/>
        <w:gridCol w:w="1417"/>
        <w:gridCol w:w="1276"/>
        <w:gridCol w:w="1707"/>
      </w:tblGrid>
      <w:tr w:rsidR="009F4D05" w:rsidRPr="00CC6813" w14:paraId="50EEE735" w14:textId="0474C86E" w:rsidTr="00A73A11">
        <w:trPr>
          <w:cantSplit/>
          <w:trHeight w:val="30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28" w:type="dxa"/>
              <w:bottom w:w="0" w:type="dxa"/>
              <w:right w:w="28" w:type="dxa"/>
            </w:tcMar>
            <w:vAlign w:val="center"/>
            <w:hideMark/>
          </w:tcPr>
          <w:p w14:paraId="2E8539D6" w14:textId="77777777" w:rsidR="003B7121" w:rsidRPr="00CC6813" w:rsidRDefault="003B7121" w:rsidP="000618F8">
            <w:pPr>
              <w:jc w:val="center"/>
              <w:rPr>
                <w:rFonts w:eastAsia="Calibri"/>
                <w:b/>
                <w:color w:val="000000" w:themeColor="text1"/>
              </w:rPr>
            </w:pPr>
            <w:bookmarkStart w:id="0" w:name="_Hlk1632374"/>
            <w:r w:rsidRPr="00CC6813">
              <w:rPr>
                <w:rFonts w:eastAsia="Calibri"/>
                <w:b/>
                <w:color w:val="000000" w:themeColor="text1"/>
              </w:rPr>
              <w:t>Eil. Nr.</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28" w:type="dxa"/>
              <w:bottom w:w="0" w:type="dxa"/>
              <w:right w:w="28" w:type="dxa"/>
            </w:tcMar>
            <w:vAlign w:val="center"/>
            <w:hideMark/>
          </w:tcPr>
          <w:p w14:paraId="48089139" w14:textId="77777777" w:rsidR="003B7121" w:rsidRPr="00CC6813" w:rsidRDefault="003B7121" w:rsidP="000618F8">
            <w:pPr>
              <w:jc w:val="center"/>
              <w:rPr>
                <w:rFonts w:eastAsia="Calibri"/>
                <w:b/>
                <w:color w:val="000000" w:themeColor="text1"/>
              </w:rPr>
            </w:pPr>
            <w:r w:rsidRPr="00CC6813">
              <w:rPr>
                <w:rFonts w:eastAsia="Calibri"/>
                <w:b/>
                <w:color w:val="000000" w:themeColor="text1"/>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80051" w14:textId="77777777" w:rsidR="003B7121" w:rsidRPr="00CC6813" w:rsidRDefault="003B7121" w:rsidP="000618F8">
            <w:pPr>
              <w:jc w:val="center"/>
              <w:rPr>
                <w:b/>
                <w:bCs/>
                <w:color w:val="000000" w:themeColor="text1"/>
              </w:rPr>
            </w:pPr>
          </w:p>
          <w:p w14:paraId="2CF0D747" w14:textId="77777777" w:rsidR="003B7121" w:rsidRPr="00CC6813" w:rsidRDefault="003B7121" w:rsidP="000618F8">
            <w:pPr>
              <w:jc w:val="center"/>
              <w:rPr>
                <w:b/>
                <w:bCs/>
                <w:color w:val="000000" w:themeColor="text1"/>
              </w:rPr>
            </w:pPr>
            <w:r w:rsidRPr="00CC6813">
              <w:rPr>
                <w:b/>
                <w:bCs/>
                <w:color w:val="000000" w:themeColor="text1"/>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7F8CF2" w14:textId="2A121BFE" w:rsidR="003B7121" w:rsidRPr="00CC6813" w:rsidRDefault="003B7121" w:rsidP="5BE70A3C">
            <w:pPr>
              <w:jc w:val="center"/>
              <w:rPr>
                <w:rFonts w:eastAsia="Calibri"/>
                <w:b/>
                <w:bCs/>
                <w:color w:val="000000" w:themeColor="text1"/>
              </w:rPr>
            </w:pPr>
            <w:r w:rsidRPr="00CC6813">
              <w:rPr>
                <w:b/>
                <w:bCs/>
                <w:color w:val="000000" w:themeColor="text1"/>
              </w:rPr>
              <w:t>Kiekis</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4EE4B2" w14:textId="4B845FEB" w:rsidR="003B7121" w:rsidRPr="00CC6813" w:rsidRDefault="003B7121" w:rsidP="5BE70A3C">
            <w:pPr>
              <w:ind w:right="-18"/>
              <w:jc w:val="center"/>
              <w:rPr>
                <w:rFonts w:eastAsia="Calibri"/>
                <w:b/>
                <w:bCs/>
                <w:color w:val="000000" w:themeColor="text1"/>
              </w:rPr>
            </w:pPr>
            <w:r w:rsidRPr="00CC6813">
              <w:rPr>
                <w:rFonts w:eastAsia="Calibri"/>
                <w:b/>
                <w:bCs/>
                <w:color w:val="000000" w:themeColor="text1"/>
              </w:rPr>
              <w:t>1 mėn. kaina Eur be PVM</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A87720" w14:textId="3676E4EE" w:rsidR="003B7121" w:rsidRPr="00CC6813" w:rsidRDefault="003B7121" w:rsidP="000618F8">
            <w:pPr>
              <w:ind w:right="-18"/>
              <w:jc w:val="center"/>
              <w:rPr>
                <w:rFonts w:eastAsia="Calibri"/>
                <w:b/>
                <w:color w:val="000000" w:themeColor="text1"/>
              </w:rPr>
            </w:pPr>
            <w:r w:rsidRPr="00CC6813">
              <w:rPr>
                <w:rFonts w:eastAsia="Calibri"/>
                <w:b/>
                <w:bCs/>
                <w:color w:val="000000" w:themeColor="text1"/>
              </w:rPr>
              <w:t>1 mėn. kaina Eur su PVM</w:t>
            </w:r>
          </w:p>
        </w:tc>
        <w:tc>
          <w:tcPr>
            <w:tcW w:w="170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39D844" w14:textId="45D80982" w:rsidR="003B7121" w:rsidRPr="00CC6813" w:rsidRDefault="003B7121" w:rsidP="000618F8">
            <w:pPr>
              <w:ind w:right="-18"/>
              <w:jc w:val="center"/>
              <w:rPr>
                <w:rFonts w:eastAsia="Calibri"/>
                <w:b/>
                <w:color w:val="000000" w:themeColor="text1"/>
              </w:rPr>
            </w:pPr>
            <w:r w:rsidRPr="00CC6813">
              <w:rPr>
                <w:rFonts w:eastAsia="Calibri"/>
                <w:b/>
                <w:color w:val="000000" w:themeColor="text1"/>
              </w:rPr>
              <w:t>Kaina Eur be PVM</w:t>
            </w:r>
          </w:p>
        </w:tc>
      </w:tr>
      <w:tr w:rsidR="009F4D05" w:rsidRPr="00CC6813" w14:paraId="6970F29D" w14:textId="48356305" w:rsidTr="00A73A11">
        <w:trPr>
          <w:cantSplit/>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7828BB43" w14:textId="77777777" w:rsidR="003B7121" w:rsidRPr="00CC6813" w:rsidRDefault="003B7121" w:rsidP="000618F8">
            <w:pPr>
              <w:contextualSpacing/>
              <w:jc w:val="center"/>
              <w:rPr>
                <w:rFonts w:eastAsia="Calibri"/>
                <w:i/>
                <w:color w:val="000000" w:themeColor="text1"/>
                <w:sz w:val="20"/>
                <w:szCs w:val="20"/>
              </w:rPr>
            </w:pPr>
            <w:r w:rsidRPr="00CC6813">
              <w:rPr>
                <w:rFonts w:eastAsia="Calibri"/>
                <w:i/>
                <w:color w:val="000000" w:themeColor="text1"/>
                <w:sz w:val="20"/>
                <w:szCs w:val="20"/>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4DA4DF77" w14:textId="77777777" w:rsidR="003B7121" w:rsidRPr="00CC6813" w:rsidRDefault="003B7121" w:rsidP="000618F8">
            <w:pPr>
              <w:contextualSpacing/>
              <w:jc w:val="center"/>
              <w:rPr>
                <w:rFonts w:eastAsia="Calibri"/>
                <w:i/>
                <w:color w:val="000000" w:themeColor="text1"/>
                <w:sz w:val="20"/>
                <w:szCs w:val="20"/>
              </w:rPr>
            </w:pPr>
            <w:r w:rsidRPr="00CC6813">
              <w:rPr>
                <w:rFonts w:eastAsia="Calibri"/>
                <w:i/>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91DC83F" w14:textId="77777777" w:rsidR="003B7121" w:rsidRPr="00CC6813" w:rsidRDefault="003B7121" w:rsidP="000618F8">
            <w:pPr>
              <w:contextualSpacing/>
              <w:jc w:val="center"/>
              <w:rPr>
                <w:rFonts w:eastAsia="Calibri"/>
                <w:i/>
                <w:color w:val="000000" w:themeColor="text1"/>
                <w:sz w:val="20"/>
                <w:szCs w:val="20"/>
              </w:rPr>
            </w:pPr>
            <w:r w:rsidRPr="00CC6813">
              <w:rPr>
                <w:rFonts w:eastAsia="Calibri"/>
                <w:i/>
                <w:color w:val="000000" w:themeColor="text1"/>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807EF" w14:textId="77777777" w:rsidR="003B7121" w:rsidRPr="00CC6813" w:rsidRDefault="003B7121" w:rsidP="000618F8">
            <w:pPr>
              <w:contextualSpacing/>
              <w:jc w:val="center"/>
              <w:rPr>
                <w:rFonts w:eastAsia="Calibri"/>
                <w:i/>
                <w:color w:val="000000" w:themeColor="text1"/>
                <w:sz w:val="20"/>
                <w:szCs w:val="20"/>
              </w:rPr>
            </w:pPr>
            <w:r w:rsidRPr="00CC6813">
              <w:rPr>
                <w:rFonts w:eastAsia="Calibri"/>
                <w:i/>
                <w:color w:val="000000" w:themeColor="text1"/>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516A4" w14:textId="77777777" w:rsidR="003B7121" w:rsidRPr="00CC6813" w:rsidRDefault="003B7121" w:rsidP="000618F8">
            <w:pPr>
              <w:jc w:val="center"/>
              <w:rPr>
                <w:rFonts w:eastAsia="Calibri"/>
                <w:i/>
                <w:color w:val="000000" w:themeColor="text1"/>
                <w:sz w:val="20"/>
                <w:szCs w:val="20"/>
              </w:rPr>
            </w:pPr>
            <w:r w:rsidRPr="00CC6813">
              <w:rPr>
                <w:rFonts w:eastAsia="Calibri"/>
                <w:i/>
                <w:color w:val="000000" w:themeColor="text1"/>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281F8" w14:textId="6580E66B" w:rsidR="003B7121" w:rsidRPr="00CC6813" w:rsidRDefault="003B7121" w:rsidP="000618F8">
            <w:pPr>
              <w:jc w:val="center"/>
              <w:rPr>
                <w:rFonts w:eastAsia="Calibri"/>
                <w:i/>
                <w:color w:val="000000" w:themeColor="text1"/>
                <w:sz w:val="20"/>
                <w:szCs w:val="20"/>
              </w:rPr>
            </w:pPr>
            <w:r w:rsidRPr="00CC6813">
              <w:rPr>
                <w:rFonts w:eastAsia="Calibri"/>
                <w:i/>
                <w:color w:val="000000" w:themeColor="text1"/>
                <w:sz w:val="20"/>
                <w:szCs w:val="20"/>
              </w:rPr>
              <w:t>(6)</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tcPr>
          <w:p w14:paraId="43248232" w14:textId="5C154FC8" w:rsidR="003B7121" w:rsidRPr="00CC6813" w:rsidRDefault="003B7121" w:rsidP="000618F8">
            <w:pPr>
              <w:jc w:val="center"/>
              <w:rPr>
                <w:rFonts w:eastAsia="Calibri"/>
                <w:i/>
                <w:color w:val="000000" w:themeColor="text1"/>
                <w:sz w:val="20"/>
                <w:szCs w:val="20"/>
              </w:rPr>
            </w:pPr>
            <w:r w:rsidRPr="00CC6813">
              <w:rPr>
                <w:rFonts w:eastAsia="Calibri"/>
                <w:i/>
                <w:color w:val="000000" w:themeColor="text1"/>
                <w:sz w:val="20"/>
                <w:szCs w:val="20"/>
              </w:rPr>
              <w:t>(7)=4x5</w:t>
            </w:r>
          </w:p>
        </w:tc>
      </w:tr>
      <w:tr w:rsidR="009F4D05" w:rsidRPr="00CC6813" w14:paraId="468FCBDD" w14:textId="54D6D7BF" w:rsidTr="00A73A11">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1863FA" w14:textId="37FF4C07" w:rsidR="003B7121" w:rsidRPr="00CC6813" w:rsidRDefault="003B7121" w:rsidP="00835F93">
            <w:pPr>
              <w:contextualSpacing/>
              <w:rPr>
                <w:rFonts w:eastAsia="Calibri"/>
                <w:color w:val="000000" w:themeColor="text1"/>
              </w:rPr>
            </w:pPr>
            <w:r w:rsidRPr="00CC6813">
              <w:rPr>
                <w:rFonts w:eastAsia="Calibri"/>
                <w:color w:val="000000" w:themeColor="text1"/>
              </w:rPr>
              <w:t xml:space="preserve"> 1.</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C039BA" w14:textId="3CB7B431" w:rsidR="003B7121" w:rsidRPr="00CC6813" w:rsidRDefault="003B7121" w:rsidP="000618F8">
            <w:pPr>
              <w:jc w:val="both"/>
              <w:rPr>
                <w:rFonts w:eastAsia="Calibri"/>
                <w:color w:val="000000" w:themeColor="text1"/>
              </w:rPr>
            </w:pPr>
            <w:r w:rsidRPr="00CC6813">
              <w:rPr>
                <w:color w:val="000000" w:themeColor="text1"/>
                <w:lang w:eastAsia="en-US"/>
              </w:rPr>
              <w:t>Nenutrūkstamo AADIS palaikymo ir techninės priežiūros paslaugos</w:t>
            </w:r>
          </w:p>
        </w:tc>
        <w:tc>
          <w:tcPr>
            <w:tcW w:w="1134" w:type="dxa"/>
            <w:tcBorders>
              <w:top w:val="single" w:sz="4" w:space="0" w:color="auto"/>
              <w:left w:val="single" w:sz="4" w:space="0" w:color="auto"/>
              <w:bottom w:val="single" w:sz="4" w:space="0" w:color="auto"/>
              <w:right w:val="single" w:sz="4" w:space="0" w:color="auto"/>
            </w:tcBorders>
            <w:vAlign w:val="center"/>
          </w:tcPr>
          <w:p w14:paraId="3873481F" w14:textId="1BFC0207" w:rsidR="003B7121" w:rsidRPr="00CC6813" w:rsidRDefault="003B7121" w:rsidP="5BE70A3C">
            <w:pPr>
              <w:contextualSpacing/>
              <w:jc w:val="center"/>
              <w:rPr>
                <w:b/>
                <w:bCs/>
                <w:color w:val="000000" w:themeColor="text1"/>
              </w:rPr>
            </w:pPr>
            <w:r w:rsidRPr="00CC6813">
              <w:rPr>
                <w:color w:val="000000" w:themeColor="text1"/>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39A2A5E7" w14:textId="2FA4CA3D" w:rsidR="003B7121" w:rsidRPr="00CC6813" w:rsidRDefault="003B7121" w:rsidP="000618F8">
            <w:pPr>
              <w:contextualSpacing/>
              <w:jc w:val="center"/>
              <w:rPr>
                <w:rFonts w:eastAsia="Calibri"/>
                <w:color w:val="000000" w:themeColor="text1"/>
              </w:rPr>
            </w:pPr>
            <w:r w:rsidRPr="00CC6813">
              <w:rPr>
                <w:color w:val="000000" w:themeColor="text1"/>
              </w:rPr>
              <w:t>8</w:t>
            </w:r>
          </w:p>
        </w:tc>
        <w:tc>
          <w:tcPr>
            <w:tcW w:w="1417" w:type="dxa"/>
            <w:tcBorders>
              <w:top w:val="single" w:sz="4" w:space="0" w:color="auto"/>
              <w:left w:val="single" w:sz="4" w:space="0" w:color="auto"/>
              <w:bottom w:val="single" w:sz="4" w:space="0" w:color="auto"/>
              <w:right w:val="single" w:sz="4" w:space="0" w:color="auto"/>
            </w:tcBorders>
            <w:vAlign w:val="center"/>
          </w:tcPr>
          <w:p w14:paraId="2FC36430" w14:textId="77777777" w:rsidR="003B7121" w:rsidRPr="00CC6813" w:rsidRDefault="003B7121" w:rsidP="000618F8">
            <w:pPr>
              <w:jc w:val="center"/>
              <w:rPr>
                <w:rFonts w:eastAsia="Calibri"/>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75E75409" w14:textId="77777777" w:rsidR="003B7121" w:rsidRPr="00CC6813" w:rsidRDefault="003B7121" w:rsidP="000618F8">
            <w:pPr>
              <w:jc w:val="center"/>
              <w:rPr>
                <w:rFonts w:eastAsia="Calibri"/>
                <w:color w:val="000000" w:themeColor="text1"/>
              </w:rPr>
            </w:pPr>
          </w:p>
        </w:tc>
        <w:tc>
          <w:tcPr>
            <w:tcW w:w="1707" w:type="dxa"/>
            <w:tcBorders>
              <w:top w:val="single" w:sz="4" w:space="0" w:color="auto"/>
              <w:left w:val="single" w:sz="4" w:space="0" w:color="auto"/>
              <w:bottom w:val="single" w:sz="4" w:space="0" w:color="auto"/>
              <w:right w:val="single" w:sz="4" w:space="0" w:color="auto"/>
            </w:tcBorders>
          </w:tcPr>
          <w:p w14:paraId="511FA1A3" w14:textId="77777777" w:rsidR="003B7121" w:rsidRPr="00CC6813" w:rsidRDefault="003B7121" w:rsidP="000618F8">
            <w:pPr>
              <w:jc w:val="center"/>
              <w:rPr>
                <w:rFonts w:eastAsia="Calibri"/>
                <w:color w:val="000000" w:themeColor="text1"/>
              </w:rPr>
            </w:pPr>
          </w:p>
        </w:tc>
      </w:tr>
      <w:tr w:rsidR="009F4D05" w:rsidRPr="00CC6813" w14:paraId="4BB07750" w14:textId="49C28507" w:rsidTr="00E40966">
        <w:trPr>
          <w:cantSplit/>
          <w:jc w:val="center"/>
        </w:trPr>
        <w:tc>
          <w:tcPr>
            <w:tcW w:w="8075"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526082" w14:textId="77777777" w:rsidR="00E40966" w:rsidRPr="00CC6813" w:rsidRDefault="00E40966" w:rsidP="00E40966">
            <w:pPr>
              <w:jc w:val="right"/>
              <w:rPr>
                <w:rFonts w:eastAsia="Calibri"/>
                <w:color w:val="000000" w:themeColor="text1"/>
              </w:rPr>
            </w:pPr>
            <w:r w:rsidRPr="00CC6813">
              <w:rPr>
                <w:color w:val="000000" w:themeColor="text1"/>
              </w:rPr>
              <w:t>Bendra paslaugų kaina Eur be PVM:</w:t>
            </w:r>
          </w:p>
        </w:tc>
        <w:tc>
          <w:tcPr>
            <w:tcW w:w="1707" w:type="dxa"/>
            <w:tcBorders>
              <w:top w:val="single" w:sz="4" w:space="0" w:color="auto"/>
              <w:left w:val="single" w:sz="4" w:space="0" w:color="auto"/>
              <w:bottom w:val="single" w:sz="4" w:space="0" w:color="auto"/>
              <w:right w:val="single" w:sz="4" w:space="0" w:color="auto"/>
            </w:tcBorders>
          </w:tcPr>
          <w:p w14:paraId="46763F19" w14:textId="77129105" w:rsidR="00E40966" w:rsidRPr="00CC6813" w:rsidRDefault="00E40966" w:rsidP="000618F8">
            <w:pPr>
              <w:jc w:val="center"/>
              <w:rPr>
                <w:rFonts w:eastAsia="Calibri"/>
                <w:color w:val="000000" w:themeColor="text1"/>
              </w:rPr>
            </w:pPr>
          </w:p>
        </w:tc>
      </w:tr>
      <w:tr w:rsidR="009F4D05" w:rsidRPr="00CC6813" w14:paraId="73A294C3" w14:textId="233B2567" w:rsidTr="00E40966">
        <w:trPr>
          <w:cantSplit/>
          <w:jc w:val="center"/>
        </w:trPr>
        <w:tc>
          <w:tcPr>
            <w:tcW w:w="8075"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ADE7FD" w14:textId="77777777" w:rsidR="00E40966" w:rsidRPr="00CC6813" w:rsidRDefault="00E40966" w:rsidP="00E40966">
            <w:pPr>
              <w:jc w:val="right"/>
              <w:rPr>
                <w:rFonts w:eastAsia="Calibri"/>
                <w:color w:val="000000" w:themeColor="text1"/>
              </w:rPr>
            </w:pPr>
            <w:r w:rsidRPr="00CC6813">
              <w:rPr>
                <w:color w:val="000000" w:themeColor="text1"/>
              </w:rPr>
              <w:t>PVM:</w:t>
            </w:r>
          </w:p>
        </w:tc>
        <w:tc>
          <w:tcPr>
            <w:tcW w:w="1707" w:type="dxa"/>
            <w:tcBorders>
              <w:top w:val="single" w:sz="4" w:space="0" w:color="auto"/>
              <w:left w:val="single" w:sz="4" w:space="0" w:color="auto"/>
              <w:bottom w:val="single" w:sz="4" w:space="0" w:color="auto"/>
              <w:right w:val="single" w:sz="4" w:space="0" w:color="auto"/>
            </w:tcBorders>
          </w:tcPr>
          <w:p w14:paraId="2F169AB7" w14:textId="58711134" w:rsidR="00E40966" w:rsidRPr="00CC6813" w:rsidRDefault="00E40966" w:rsidP="000618F8">
            <w:pPr>
              <w:jc w:val="center"/>
              <w:rPr>
                <w:rFonts w:eastAsia="Calibri"/>
                <w:color w:val="000000" w:themeColor="text1"/>
              </w:rPr>
            </w:pPr>
          </w:p>
        </w:tc>
      </w:tr>
      <w:tr w:rsidR="00E40966" w:rsidRPr="00CC6813" w14:paraId="330E7CE8" w14:textId="33088987" w:rsidTr="00E40966">
        <w:trPr>
          <w:cantSplit/>
          <w:jc w:val="center"/>
        </w:trPr>
        <w:tc>
          <w:tcPr>
            <w:tcW w:w="8075"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F1C763" w14:textId="77777777" w:rsidR="00E40966" w:rsidRPr="00CC6813" w:rsidRDefault="00E40966" w:rsidP="00E40966">
            <w:pPr>
              <w:jc w:val="right"/>
              <w:rPr>
                <w:rFonts w:eastAsia="Calibri"/>
                <w:color w:val="000000" w:themeColor="text1"/>
              </w:rPr>
            </w:pPr>
            <w:r w:rsidRPr="00CC6813">
              <w:rPr>
                <w:b/>
                <w:bCs/>
                <w:color w:val="000000" w:themeColor="text1"/>
              </w:rPr>
              <w:t>Bendra paslaugų kaina Eur su PVM:</w:t>
            </w:r>
          </w:p>
        </w:tc>
        <w:tc>
          <w:tcPr>
            <w:tcW w:w="1707" w:type="dxa"/>
            <w:tcBorders>
              <w:top w:val="single" w:sz="4" w:space="0" w:color="auto"/>
              <w:left w:val="single" w:sz="4" w:space="0" w:color="auto"/>
              <w:bottom w:val="single" w:sz="4" w:space="0" w:color="auto"/>
              <w:right w:val="single" w:sz="4" w:space="0" w:color="auto"/>
            </w:tcBorders>
          </w:tcPr>
          <w:p w14:paraId="6990BE4E" w14:textId="5A76B45A" w:rsidR="00E40966" w:rsidRPr="00CC6813" w:rsidRDefault="00E40966" w:rsidP="000618F8">
            <w:pPr>
              <w:jc w:val="center"/>
              <w:rPr>
                <w:rFonts w:eastAsia="Calibri"/>
                <w:color w:val="000000" w:themeColor="text1"/>
              </w:rPr>
            </w:pPr>
          </w:p>
        </w:tc>
      </w:tr>
      <w:bookmarkEnd w:id="0"/>
    </w:tbl>
    <w:p w14:paraId="1EC39038" w14:textId="77777777" w:rsidR="00561DF2" w:rsidRPr="00CC6813" w:rsidRDefault="00561DF2" w:rsidP="00153BB3">
      <w:pPr>
        <w:jc w:val="both"/>
        <w:rPr>
          <w:b/>
          <w:bCs/>
          <w:color w:val="000000" w:themeColor="text1"/>
          <w:sz w:val="22"/>
          <w:szCs w:val="22"/>
        </w:rPr>
      </w:pPr>
    </w:p>
    <w:p w14:paraId="3AEC6170" w14:textId="6B778656" w:rsidR="001D2B1B" w:rsidRPr="00CC6813" w:rsidRDefault="001D2B1B" w:rsidP="001D2B1B">
      <w:pPr>
        <w:rPr>
          <w:color w:val="000000" w:themeColor="text1"/>
        </w:rPr>
      </w:pPr>
      <w:r w:rsidRPr="00CC6813">
        <w:rPr>
          <w:b/>
          <w:bCs/>
          <w:color w:val="000000" w:themeColor="text1"/>
          <w:lang w:eastAsia="en-US"/>
        </w:rPr>
        <w:t xml:space="preserve">AADIS vystymo ir diegimo </w:t>
      </w:r>
      <w:r w:rsidRPr="00CC6813">
        <w:rPr>
          <w:rFonts w:eastAsia="Calibri"/>
          <w:b/>
          <w:color w:val="000000" w:themeColor="text1"/>
        </w:rPr>
        <w:t>paslaugų kaina:</w:t>
      </w:r>
    </w:p>
    <w:p w14:paraId="0F3BEEFD" w14:textId="7D555EA4" w:rsidR="001D2B1B" w:rsidRPr="00CC6813" w:rsidRDefault="001D2B1B" w:rsidP="00241366">
      <w:pPr>
        <w:tabs>
          <w:tab w:val="left" w:pos="851"/>
          <w:tab w:val="left" w:pos="993"/>
        </w:tabs>
        <w:ind w:right="49"/>
        <w:textAlignment w:val="baseline"/>
        <w:rPr>
          <w:bCs/>
          <w:i/>
          <w:color w:val="000000" w:themeColor="text1"/>
        </w:rPr>
      </w:pPr>
      <w:r w:rsidRPr="00CC6813">
        <w:rPr>
          <w:rFonts w:eastAsia="Calibri"/>
          <w:bCs/>
          <w:color w:val="000000" w:themeColor="text1"/>
        </w:rPr>
        <w:t>3 lentelė.</w:t>
      </w:r>
      <w:r w:rsidRPr="00CC6813">
        <w:rPr>
          <w:rFonts w:eastAsia="Calibri"/>
          <w:bCs/>
          <w:i/>
          <w:iCs/>
          <w:color w:val="000000" w:themeColor="text1"/>
        </w:rPr>
        <w:t xml:space="preserve"> </w:t>
      </w:r>
      <w:r w:rsidRPr="00CC6813">
        <w:rPr>
          <w:bCs/>
          <w:iCs/>
          <w:color w:val="000000" w:themeColor="text1"/>
        </w:rPr>
        <w:t>Pas</w:t>
      </w:r>
      <w:r w:rsidR="00141403" w:rsidRPr="00CC6813">
        <w:rPr>
          <w:bCs/>
          <w:iCs/>
          <w:color w:val="000000" w:themeColor="text1"/>
        </w:rPr>
        <w:t>laugų įkainis</w:t>
      </w:r>
      <w:r w:rsidRPr="00CC6813">
        <w:rPr>
          <w:bCs/>
          <w:iCs/>
          <w:color w:val="000000" w:themeColor="text1"/>
        </w:rPr>
        <w:t xml:space="preserve"> </w:t>
      </w:r>
      <w:r w:rsidR="00D47183" w:rsidRPr="00CC6813">
        <w:rPr>
          <w:bCs/>
          <w:iCs/>
          <w:color w:val="000000" w:themeColor="text1"/>
        </w:rPr>
        <w:t>(</w:t>
      </w:r>
      <w:r w:rsidR="00AC2FE2" w:rsidRPr="00CC6813">
        <w:rPr>
          <w:bCs/>
          <w:iCs/>
          <w:color w:val="000000" w:themeColor="text1"/>
        </w:rPr>
        <w:t>fiksuotas įkainis)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1134"/>
        <w:gridCol w:w="1134"/>
        <w:gridCol w:w="1418"/>
        <w:gridCol w:w="1276"/>
        <w:gridCol w:w="1847"/>
      </w:tblGrid>
      <w:tr w:rsidR="009F4D05" w:rsidRPr="00CC6813" w14:paraId="6A1175D4" w14:textId="77777777" w:rsidTr="00A73A11">
        <w:trPr>
          <w:cantSplit/>
          <w:trHeight w:val="300"/>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28" w:type="dxa"/>
              <w:bottom w:w="0" w:type="dxa"/>
              <w:right w:w="28" w:type="dxa"/>
            </w:tcMar>
            <w:vAlign w:val="center"/>
            <w:hideMark/>
          </w:tcPr>
          <w:p w14:paraId="094C066D" w14:textId="77777777" w:rsidR="00FE5569" w:rsidRPr="00CC6813" w:rsidRDefault="00FE5569" w:rsidP="000618F8">
            <w:pPr>
              <w:jc w:val="center"/>
              <w:rPr>
                <w:rFonts w:eastAsia="Calibri"/>
                <w:b/>
                <w:color w:val="000000" w:themeColor="text1"/>
              </w:rPr>
            </w:pPr>
            <w:r w:rsidRPr="00CC6813">
              <w:rPr>
                <w:rFonts w:eastAsia="Calibri"/>
                <w:b/>
                <w:color w:val="000000" w:themeColor="text1"/>
              </w:rPr>
              <w:t>Eil. Nr.</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28" w:type="dxa"/>
              <w:bottom w:w="0" w:type="dxa"/>
              <w:right w:w="28" w:type="dxa"/>
            </w:tcMar>
            <w:vAlign w:val="center"/>
            <w:hideMark/>
          </w:tcPr>
          <w:p w14:paraId="449F4503" w14:textId="77777777" w:rsidR="00FE5569" w:rsidRPr="00CC6813" w:rsidRDefault="00FE5569" w:rsidP="000618F8">
            <w:pPr>
              <w:jc w:val="center"/>
              <w:rPr>
                <w:rFonts w:eastAsia="Calibri"/>
                <w:b/>
                <w:color w:val="000000" w:themeColor="text1"/>
              </w:rPr>
            </w:pPr>
            <w:r w:rsidRPr="00CC6813">
              <w:rPr>
                <w:rFonts w:eastAsia="Calibri"/>
                <w:b/>
                <w:color w:val="000000" w:themeColor="text1"/>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274D85" w14:textId="77777777" w:rsidR="00FE5569" w:rsidRPr="00CC6813" w:rsidRDefault="00FE5569" w:rsidP="000618F8">
            <w:pPr>
              <w:jc w:val="center"/>
              <w:rPr>
                <w:b/>
                <w:bCs/>
                <w:color w:val="000000" w:themeColor="text1"/>
              </w:rPr>
            </w:pPr>
          </w:p>
          <w:p w14:paraId="57D5C174" w14:textId="77777777" w:rsidR="00FE5569" w:rsidRPr="00CC6813" w:rsidRDefault="00FE5569" w:rsidP="000618F8">
            <w:pPr>
              <w:jc w:val="center"/>
              <w:rPr>
                <w:b/>
                <w:bCs/>
                <w:color w:val="000000" w:themeColor="text1"/>
              </w:rPr>
            </w:pPr>
            <w:r w:rsidRPr="00CC6813">
              <w:rPr>
                <w:b/>
                <w:bCs/>
                <w:color w:val="000000" w:themeColor="text1"/>
              </w:rPr>
              <w:t>Mato vienetas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6B6CB0" w14:textId="6C41BDAA" w:rsidR="00FE5569" w:rsidRPr="00CC6813" w:rsidRDefault="00FE5569" w:rsidP="000618F8">
            <w:pPr>
              <w:jc w:val="center"/>
              <w:rPr>
                <w:rFonts w:eastAsia="Calibri"/>
                <w:b/>
                <w:color w:val="000000" w:themeColor="text1"/>
              </w:rPr>
            </w:pPr>
            <w:r w:rsidRPr="00CC6813">
              <w:rPr>
                <w:b/>
                <w:bCs/>
                <w:color w:val="000000" w:themeColor="text1"/>
              </w:rPr>
              <w:t>Preliminarus kiekis*</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3564D8" w14:textId="067243D2" w:rsidR="00FE5569" w:rsidRPr="00CC6813" w:rsidRDefault="00FE5569" w:rsidP="5BE70A3C">
            <w:pPr>
              <w:ind w:right="-18"/>
              <w:jc w:val="center"/>
              <w:rPr>
                <w:rFonts w:eastAsia="Calibri"/>
                <w:b/>
                <w:bCs/>
                <w:color w:val="000000" w:themeColor="text1"/>
              </w:rPr>
            </w:pPr>
            <w:r w:rsidRPr="00CC6813">
              <w:rPr>
                <w:rFonts w:eastAsia="Calibri"/>
                <w:b/>
                <w:bCs/>
                <w:color w:val="000000" w:themeColor="text1"/>
              </w:rPr>
              <w:t>1 val. įkainis  Eur be PVM</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3A1C56" w14:textId="57E6C8E4" w:rsidR="00FE5569" w:rsidRPr="00CC6813" w:rsidRDefault="00FE5569" w:rsidP="000618F8">
            <w:pPr>
              <w:ind w:right="-18"/>
              <w:jc w:val="center"/>
              <w:rPr>
                <w:rFonts w:eastAsia="Calibri"/>
                <w:b/>
                <w:color w:val="000000" w:themeColor="text1"/>
              </w:rPr>
            </w:pPr>
            <w:r w:rsidRPr="00CC6813">
              <w:rPr>
                <w:rFonts w:eastAsia="Calibri"/>
                <w:b/>
                <w:bCs/>
                <w:color w:val="000000" w:themeColor="text1"/>
              </w:rPr>
              <w:t xml:space="preserve">1 </w:t>
            </w:r>
            <w:r w:rsidR="00C51179" w:rsidRPr="00CC6813">
              <w:rPr>
                <w:rFonts w:eastAsia="Calibri"/>
                <w:b/>
                <w:bCs/>
                <w:color w:val="000000" w:themeColor="text1"/>
              </w:rPr>
              <w:t>val</w:t>
            </w:r>
            <w:r w:rsidRPr="00CC6813">
              <w:rPr>
                <w:rFonts w:eastAsia="Calibri"/>
                <w:b/>
                <w:bCs/>
                <w:color w:val="000000" w:themeColor="text1"/>
              </w:rPr>
              <w:t>. įkainis Eur su PVM</w:t>
            </w:r>
          </w:p>
        </w:tc>
        <w:tc>
          <w:tcPr>
            <w:tcW w:w="18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6A8232" w14:textId="58515516" w:rsidR="00FE5569" w:rsidRPr="00CC6813" w:rsidRDefault="00FE5569" w:rsidP="000618F8">
            <w:pPr>
              <w:ind w:right="-18"/>
              <w:jc w:val="center"/>
              <w:rPr>
                <w:rFonts w:eastAsia="Calibri"/>
                <w:b/>
                <w:color w:val="000000" w:themeColor="text1"/>
              </w:rPr>
            </w:pPr>
            <w:r w:rsidRPr="00CC6813">
              <w:rPr>
                <w:rFonts w:eastAsia="Calibri"/>
                <w:b/>
                <w:color w:val="000000" w:themeColor="text1"/>
              </w:rPr>
              <w:t>Kaina Eur be PVM</w:t>
            </w:r>
          </w:p>
        </w:tc>
      </w:tr>
      <w:tr w:rsidR="009F4D05" w:rsidRPr="00CC6813" w14:paraId="63E97B66" w14:textId="77777777" w:rsidTr="00A73A11">
        <w:trPr>
          <w:cantSplit/>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3AE232AA" w14:textId="77777777" w:rsidR="00FE5569" w:rsidRPr="00CC6813" w:rsidRDefault="00FE5569" w:rsidP="000618F8">
            <w:pPr>
              <w:contextualSpacing/>
              <w:jc w:val="center"/>
              <w:rPr>
                <w:rFonts w:eastAsia="Calibri"/>
                <w:i/>
                <w:color w:val="000000" w:themeColor="text1"/>
                <w:sz w:val="20"/>
                <w:szCs w:val="20"/>
              </w:rPr>
            </w:pPr>
            <w:r w:rsidRPr="00CC6813">
              <w:rPr>
                <w:rFonts w:eastAsia="Calibri"/>
                <w:i/>
                <w:color w:val="000000" w:themeColor="text1"/>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12BE65C6" w14:textId="77777777" w:rsidR="00FE5569" w:rsidRPr="00CC6813" w:rsidRDefault="00FE5569" w:rsidP="000618F8">
            <w:pPr>
              <w:contextualSpacing/>
              <w:jc w:val="center"/>
              <w:rPr>
                <w:rFonts w:eastAsia="Calibri"/>
                <w:i/>
                <w:color w:val="000000" w:themeColor="text1"/>
                <w:sz w:val="20"/>
                <w:szCs w:val="20"/>
              </w:rPr>
            </w:pPr>
            <w:r w:rsidRPr="00CC6813">
              <w:rPr>
                <w:rFonts w:eastAsia="Calibri"/>
                <w:i/>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D531162" w14:textId="77777777" w:rsidR="00FE5569" w:rsidRPr="00CC6813" w:rsidRDefault="00FE5569" w:rsidP="000618F8">
            <w:pPr>
              <w:contextualSpacing/>
              <w:jc w:val="center"/>
              <w:rPr>
                <w:rFonts w:eastAsia="Calibri"/>
                <w:i/>
                <w:color w:val="000000" w:themeColor="text1"/>
                <w:sz w:val="20"/>
                <w:szCs w:val="20"/>
              </w:rPr>
            </w:pPr>
            <w:r w:rsidRPr="00CC6813">
              <w:rPr>
                <w:rFonts w:eastAsia="Calibri"/>
                <w:i/>
                <w:color w:val="000000" w:themeColor="text1"/>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E95C5" w14:textId="77777777" w:rsidR="00FE5569" w:rsidRPr="00CC6813" w:rsidRDefault="00FE5569" w:rsidP="000618F8">
            <w:pPr>
              <w:contextualSpacing/>
              <w:jc w:val="center"/>
              <w:rPr>
                <w:rFonts w:eastAsia="Calibri"/>
                <w:i/>
                <w:color w:val="000000" w:themeColor="text1"/>
                <w:sz w:val="20"/>
                <w:szCs w:val="20"/>
              </w:rPr>
            </w:pPr>
            <w:r w:rsidRPr="00CC6813">
              <w:rPr>
                <w:rFonts w:eastAsia="Calibri"/>
                <w:i/>
                <w:color w:val="000000" w:themeColor="text1"/>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4971C" w14:textId="77777777" w:rsidR="00FE5569" w:rsidRPr="00CC6813" w:rsidRDefault="00FE5569" w:rsidP="000618F8">
            <w:pPr>
              <w:jc w:val="center"/>
              <w:rPr>
                <w:rFonts w:eastAsia="Calibri"/>
                <w:i/>
                <w:color w:val="000000" w:themeColor="text1"/>
                <w:sz w:val="20"/>
                <w:szCs w:val="20"/>
              </w:rPr>
            </w:pPr>
            <w:r w:rsidRPr="00CC6813">
              <w:rPr>
                <w:rFonts w:eastAsia="Calibri"/>
                <w:i/>
                <w:color w:val="000000" w:themeColor="text1"/>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E5087F" w14:textId="5E8BC1A8" w:rsidR="00FE5569" w:rsidRPr="00CC6813" w:rsidRDefault="00FE5569" w:rsidP="000618F8">
            <w:pPr>
              <w:jc w:val="center"/>
              <w:rPr>
                <w:rFonts w:eastAsia="Calibri"/>
                <w:i/>
                <w:color w:val="000000" w:themeColor="text1"/>
                <w:sz w:val="20"/>
                <w:szCs w:val="20"/>
              </w:rPr>
            </w:pPr>
            <w:r w:rsidRPr="00CC6813">
              <w:rPr>
                <w:rFonts w:eastAsia="Calibri"/>
                <w:i/>
                <w:color w:val="000000" w:themeColor="text1"/>
                <w:sz w:val="20"/>
                <w:szCs w:val="20"/>
              </w:rPr>
              <w:t>(6)</w:t>
            </w:r>
          </w:p>
        </w:tc>
        <w:tc>
          <w:tcPr>
            <w:tcW w:w="1847" w:type="dxa"/>
            <w:tcBorders>
              <w:top w:val="single" w:sz="4" w:space="0" w:color="auto"/>
              <w:left w:val="single" w:sz="4" w:space="0" w:color="auto"/>
              <w:bottom w:val="single" w:sz="4" w:space="0" w:color="auto"/>
              <w:right w:val="single" w:sz="4" w:space="0" w:color="auto"/>
            </w:tcBorders>
            <w:vAlign w:val="center"/>
          </w:tcPr>
          <w:p w14:paraId="2E35E045" w14:textId="07FF9252" w:rsidR="00FE5569" w:rsidRPr="00CC6813" w:rsidRDefault="00FE5569" w:rsidP="000618F8">
            <w:pPr>
              <w:jc w:val="center"/>
              <w:rPr>
                <w:rFonts w:eastAsia="Calibri"/>
                <w:i/>
                <w:color w:val="000000" w:themeColor="text1"/>
                <w:sz w:val="20"/>
                <w:szCs w:val="20"/>
              </w:rPr>
            </w:pPr>
            <w:r w:rsidRPr="00CC6813">
              <w:rPr>
                <w:rFonts w:eastAsia="Calibri"/>
                <w:i/>
                <w:color w:val="000000" w:themeColor="text1"/>
                <w:sz w:val="20"/>
                <w:szCs w:val="20"/>
              </w:rPr>
              <w:t>(7)=4x5</w:t>
            </w:r>
          </w:p>
        </w:tc>
      </w:tr>
      <w:tr w:rsidR="009F4D05" w:rsidRPr="00CC6813" w14:paraId="153DCB82" w14:textId="77777777" w:rsidTr="00A73A11">
        <w:trPr>
          <w:cantSplit/>
          <w:jc w:val="center"/>
        </w:trPr>
        <w:tc>
          <w:tcPr>
            <w:tcW w:w="9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2FEB13" w14:textId="33B31FC3" w:rsidR="00FE5569" w:rsidRPr="00CC6813" w:rsidRDefault="00FE5569" w:rsidP="000618F8">
            <w:pPr>
              <w:contextualSpacing/>
              <w:jc w:val="center"/>
              <w:rPr>
                <w:rFonts w:eastAsia="Calibri"/>
                <w:color w:val="000000" w:themeColor="text1"/>
              </w:rPr>
            </w:pPr>
            <w:r w:rsidRPr="00CC6813">
              <w:rPr>
                <w:rFonts w:eastAsia="Calibri"/>
                <w:color w:val="000000" w:themeColor="text1"/>
              </w:rPr>
              <w:t>1.</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59E469" w14:textId="740A5222" w:rsidR="00FE5569" w:rsidRPr="00CC6813" w:rsidRDefault="00FE5569" w:rsidP="000618F8">
            <w:pPr>
              <w:jc w:val="both"/>
              <w:rPr>
                <w:color w:val="000000" w:themeColor="text1"/>
              </w:rPr>
            </w:pPr>
            <w:r w:rsidRPr="00CC6813">
              <w:rPr>
                <w:color w:val="000000" w:themeColor="text1"/>
              </w:rPr>
              <w:t>AADIS vystymo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5F9C65F0" w14:textId="375EBED4" w:rsidR="00FE5569" w:rsidRPr="00CC6813" w:rsidRDefault="00FE5569" w:rsidP="000618F8">
            <w:pPr>
              <w:contextualSpacing/>
              <w:jc w:val="center"/>
              <w:rPr>
                <w:bCs/>
                <w:color w:val="000000" w:themeColor="text1"/>
              </w:rPr>
            </w:pPr>
            <w:r w:rsidRPr="00CC6813">
              <w:rPr>
                <w:bCs/>
                <w:color w:val="000000" w:themeColor="text1"/>
              </w:rPr>
              <w:t>val.</w:t>
            </w:r>
          </w:p>
        </w:tc>
        <w:tc>
          <w:tcPr>
            <w:tcW w:w="1134" w:type="dxa"/>
            <w:tcBorders>
              <w:top w:val="single" w:sz="4" w:space="0" w:color="auto"/>
              <w:left w:val="single" w:sz="4" w:space="0" w:color="auto"/>
              <w:bottom w:val="single" w:sz="4" w:space="0" w:color="auto"/>
              <w:right w:val="single" w:sz="4" w:space="0" w:color="auto"/>
            </w:tcBorders>
            <w:vAlign w:val="center"/>
          </w:tcPr>
          <w:p w14:paraId="0DFF8135" w14:textId="31162522" w:rsidR="00FE5569" w:rsidRPr="00CC6813" w:rsidRDefault="00FE5569" w:rsidP="5BE70A3C">
            <w:pPr>
              <w:contextualSpacing/>
              <w:jc w:val="center"/>
              <w:rPr>
                <w:color w:val="000000" w:themeColor="text1"/>
              </w:rPr>
            </w:pPr>
            <w:r w:rsidRPr="00CC6813">
              <w:rPr>
                <w:color w:val="000000" w:themeColor="text1"/>
              </w:rPr>
              <w:t xml:space="preserve">1000 </w:t>
            </w:r>
          </w:p>
        </w:tc>
        <w:tc>
          <w:tcPr>
            <w:tcW w:w="1418" w:type="dxa"/>
            <w:tcBorders>
              <w:top w:val="single" w:sz="4" w:space="0" w:color="auto"/>
              <w:left w:val="single" w:sz="4" w:space="0" w:color="auto"/>
              <w:bottom w:val="single" w:sz="4" w:space="0" w:color="auto"/>
              <w:right w:val="single" w:sz="4" w:space="0" w:color="auto"/>
            </w:tcBorders>
            <w:vAlign w:val="center"/>
          </w:tcPr>
          <w:p w14:paraId="1E0C79A4" w14:textId="77777777" w:rsidR="00FE5569" w:rsidRPr="00CC6813" w:rsidRDefault="00FE5569" w:rsidP="000618F8">
            <w:pPr>
              <w:jc w:val="center"/>
              <w:rPr>
                <w:rFonts w:eastAsia="Calibr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67F685C" w14:textId="77777777" w:rsidR="00FE5569" w:rsidRPr="00CC6813" w:rsidRDefault="00FE5569" w:rsidP="000618F8">
            <w:pPr>
              <w:jc w:val="center"/>
              <w:rPr>
                <w:rFonts w:eastAsia="Calibri"/>
                <w:color w:val="000000" w:themeColor="text1"/>
              </w:rPr>
            </w:pPr>
          </w:p>
        </w:tc>
        <w:tc>
          <w:tcPr>
            <w:tcW w:w="1847" w:type="dxa"/>
            <w:tcBorders>
              <w:top w:val="single" w:sz="4" w:space="0" w:color="auto"/>
              <w:left w:val="single" w:sz="4" w:space="0" w:color="auto"/>
              <w:bottom w:val="single" w:sz="4" w:space="0" w:color="auto"/>
              <w:right w:val="single" w:sz="4" w:space="0" w:color="auto"/>
            </w:tcBorders>
            <w:vAlign w:val="center"/>
          </w:tcPr>
          <w:p w14:paraId="5FA34292" w14:textId="73E154CE" w:rsidR="00FE5569" w:rsidRPr="00CC6813" w:rsidRDefault="00FE5569" w:rsidP="000618F8">
            <w:pPr>
              <w:jc w:val="center"/>
              <w:rPr>
                <w:rFonts w:eastAsia="Calibri"/>
                <w:color w:val="000000" w:themeColor="text1"/>
              </w:rPr>
            </w:pPr>
          </w:p>
        </w:tc>
      </w:tr>
      <w:tr w:rsidR="009F4D05" w:rsidRPr="00CC6813" w14:paraId="7B2B294D" w14:textId="77777777" w:rsidTr="00A73A11">
        <w:trPr>
          <w:cantSplit/>
          <w:jc w:val="center"/>
        </w:trPr>
        <w:tc>
          <w:tcPr>
            <w:tcW w:w="8359"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559B35" w14:textId="77777777" w:rsidR="00C3582C" w:rsidRPr="00CC6813" w:rsidRDefault="00C3582C" w:rsidP="00C3582C">
            <w:pPr>
              <w:jc w:val="right"/>
              <w:rPr>
                <w:rFonts w:eastAsia="Calibri"/>
                <w:color w:val="000000" w:themeColor="text1"/>
              </w:rPr>
            </w:pPr>
            <w:r w:rsidRPr="00CC6813">
              <w:rPr>
                <w:color w:val="000000" w:themeColor="text1"/>
              </w:rPr>
              <w:t xml:space="preserve">Bendra </w:t>
            </w:r>
            <w:r w:rsidRPr="00CC6813">
              <w:rPr>
                <w:rFonts w:eastAsia="Calibri"/>
                <w:color w:val="000000" w:themeColor="text1"/>
              </w:rPr>
              <w:t xml:space="preserve">paslaugų </w:t>
            </w:r>
            <w:r w:rsidRPr="00CC6813">
              <w:rPr>
                <w:color w:val="000000" w:themeColor="text1"/>
              </w:rPr>
              <w:t>kaina Eur be PVM:</w:t>
            </w:r>
          </w:p>
        </w:tc>
        <w:tc>
          <w:tcPr>
            <w:tcW w:w="1847" w:type="dxa"/>
            <w:tcBorders>
              <w:top w:val="single" w:sz="4" w:space="0" w:color="auto"/>
              <w:left w:val="single" w:sz="4" w:space="0" w:color="auto"/>
              <w:bottom w:val="single" w:sz="4" w:space="0" w:color="auto"/>
              <w:right w:val="single" w:sz="4" w:space="0" w:color="auto"/>
            </w:tcBorders>
          </w:tcPr>
          <w:p w14:paraId="01C19985" w14:textId="50A1E832" w:rsidR="00C3582C" w:rsidRPr="00CC6813" w:rsidRDefault="00C3582C" w:rsidP="000618F8">
            <w:pPr>
              <w:jc w:val="center"/>
              <w:rPr>
                <w:rFonts w:eastAsia="Calibri"/>
                <w:color w:val="000000" w:themeColor="text1"/>
              </w:rPr>
            </w:pPr>
          </w:p>
        </w:tc>
      </w:tr>
      <w:tr w:rsidR="009F4D05" w:rsidRPr="00CC6813" w14:paraId="5FF1D93C" w14:textId="77777777" w:rsidTr="00A73A11">
        <w:trPr>
          <w:cantSplit/>
          <w:jc w:val="center"/>
        </w:trPr>
        <w:tc>
          <w:tcPr>
            <w:tcW w:w="8359"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8ACFB6" w14:textId="77777777" w:rsidR="00C3582C" w:rsidRPr="00CC6813" w:rsidRDefault="00C3582C" w:rsidP="00C3582C">
            <w:pPr>
              <w:jc w:val="right"/>
              <w:rPr>
                <w:rFonts w:eastAsia="Calibri"/>
                <w:color w:val="000000" w:themeColor="text1"/>
              </w:rPr>
            </w:pPr>
            <w:r w:rsidRPr="00CC6813">
              <w:rPr>
                <w:color w:val="000000" w:themeColor="text1"/>
              </w:rPr>
              <w:t>PVM:</w:t>
            </w:r>
          </w:p>
        </w:tc>
        <w:tc>
          <w:tcPr>
            <w:tcW w:w="1847" w:type="dxa"/>
            <w:tcBorders>
              <w:top w:val="single" w:sz="4" w:space="0" w:color="auto"/>
              <w:left w:val="single" w:sz="4" w:space="0" w:color="auto"/>
              <w:bottom w:val="single" w:sz="4" w:space="0" w:color="auto"/>
              <w:right w:val="single" w:sz="4" w:space="0" w:color="auto"/>
            </w:tcBorders>
          </w:tcPr>
          <w:p w14:paraId="41291405" w14:textId="0C08ED78" w:rsidR="00C3582C" w:rsidRPr="00CC6813" w:rsidRDefault="00C3582C" w:rsidP="000618F8">
            <w:pPr>
              <w:jc w:val="center"/>
              <w:rPr>
                <w:rFonts w:eastAsia="Calibri"/>
                <w:color w:val="000000" w:themeColor="text1"/>
              </w:rPr>
            </w:pPr>
          </w:p>
        </w:tc>
      </w:tr>
      <w:tr w:rsidR="00C3582C" w:rsidRPr="00CC6813" w14:paraId="79F353EA" w14:textId="77777777" w:rsidTr="00A73A11">
        <w:trPr>
          <w:cantSplit/>
          <w:jc w:val="center"/>
        </w:trPr>
        <w:tc>
          <w:tcPr>
            <w:tcW w:w="8359"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0356BF" w14:textId="77777777" w:rsidR="00C3582C" w:rsidRPr="00CC6813" w:rsidRDefault="00C3582C" w:rsidP="00C3582C">
            <w:pPr>
              <w:jc w:val="right"/>
              <w:rPr>
                <w:rFonts w:eastAsia="Calibri"/>
                <w:color w:val="000000" w:themeColor="text1"/>
              </w:rPr>
            </w:pPr>
            <w:r w:rsidRPr="00CC6813">
              <w:rPr>
                <w:b/>
                <w:bCs/>
                <w:color w:val="000000" w:themeColor="text1"/>
              </w:rPr>
              <w:t xml:space="preserve">Bendra </w:t>
            </w:r>
            <w:r w:rsidRPr="00CC6813">
              <w:rPr>
                <w:rFonts w:eastAsia="Calibri"/>
                <w:b/>
                <w:color w:val="000000" w:themeColor="text1"/>
              </w:rPr>
              <w:t xml:space="preserve">paslaugų </w:t>
            </w:r>
            <w:r w:rsidRPr="00CC6813">
              <w:rPr>
                <w:b/>
                <w:bCs/>
                <w:color w:val="000000" w:themeColor="text1"/>
              </w:rPr>
              <w:t>kaina Eur su PVM:</w:t>
            </w:r>
          </w:p>
        </w:tc>
        <w:tc>
          <w:tcPr>
            <w:tcW w:w="1847" w:type="dxa"/>
            <w:tcBorders>
              <w:top w:val="single" w:sz="4" w:space="0" w:color="auto"/>
              <w:left w:val="single" w:sz="4" w:space="0" w:color="auto"/>
              <w:bottom w:val="single" w:sz="4" w:space="0" w:color="auto"/>
              <w:right w:val="single" w:sz="4" w:space="0" w:color="auto"/>
            </w:tcBorders>
          </w:tcPr>
          <w:p w14:paraId="797E363A" w14:textId="244EB1AF" w:rsidR="00C3582C" w:rsidRPr="00CC6813" w:rsidRDefault="00C3582C" w:rsidP="000618F8">
            <w:pPr>
              <w:jc w:val="center"/>
              <w:rPr>
                <w:rFonts w:eastAsia="Calibri"/>
                <w:color w:val="000000" w:themeColor="text1"/>
              </w:rPr>
            </w:pPr>
          </w:p>
        </w:tc>
      </w:tr>
    </w:tbl>
    <w:p w14:paraId="3F7DE7D8" w14:textId="77777777" w:rsidR="002B0BC2" w:rsidRPr="00CC6813" w:rsidRDefault="002B0BC2" w:rsidP="002B0BC2">
      <w:pPr>
        <w:jc w:val="both"/>
        <w:rPr>
          <w:rFonts w:eastAsia="Times New Roman"/>
          <w:bCs/>
          <w:color w:val="000000" w:themeColor="text1"/>
          <w:sz w:val="20"/>
          <w:szCs w:val="20"/>
        </w:rPr>
      </w:pPr>
    </w:p>
    <w:p w14:paraId="7F708238" w14:textId="5C342721" w:rsidR="005D21FD" w:rsidRPr="00CC6813" w:rsidRDefault="002B0BC2" w:rsidP="002B0BC2">
      <w:pPr>
        <w:jc w:val="both"/>
        <w:rPr>
          <w:i/>
          <w:iCs/>
          <w:color w:val="000000" w:themeColor="text1"/>
          <w:sz w:val="20"/>
          <w:szCs w:val="20"/>
        </w:rPr>
      </w:pPr>
      <w:r w:rsidRPr="00CC6813">
        <w:rPr>
          <w:rFonts w:eastAsia="Times New Roman"/>
          <w:bCs/>
          <w:color w:val="000000" w:themeColor="text1"/>
          <w:sz w:val="20"/>
          <w:szCs w:val="20"/>
        </w:rPr>
        <w:t>*</w:t>
      </w:r>
      <w:r w:rsidR="00234603" w:rsidRPr="00CC6813">
        <w:rPr>
          <w:color w:val="000000" w:themeColor="text1"/>
          <w:sz w:val="20"/>
          <w:szCs w:val="20"/>
        </w:rPr>
        <w:t>Preliminarus kiekis</w:t>
      </w:r>
      <w:r w:rsidR="005D21FD" w:rsidRPr="00CC6813">
        <w:rPr>
          <w:color w:val="000000" w:themeColor="text1"/>
          <w:sz w:val="20"/>
          <w:szCs w:val="20"/>
        </w:rPr>
        <w:t>, bus naudojam</w:t>
      </w:r>
      <w:r w:rsidR="00234603" w:rsidRPr="00CC6813">
        <w:rPr>
          <w:color w:val="000000" w:themeColor="text1"/>
          <w:sz w:val="20"/>
          <w:szCs w:val="20"/>
        </w:rPr>
        <w:t>as</w:t>
      </w:r>
      <w:r w:rsidR="005D21FD" w:rsidRPr="00CC6813">
        <w:rPr>
          <w:color w:val="000000" w:themeColor="text1"/>
          <w:sz w:val="20"/>
          <w:szCs w:val="20"/>
        </w:rPr>
        <w:t xml:space="preserve"> tik pasiūlymų vertinimui ir nebus laikom</w:t>
      </w:r>
      <w:r w:rsidR="00234603" w:rsidRPr="00CC6813">
        <w:rPr>
          <w:color w:val="000000" w:themeColor="text1"/>
          <w:sz w:val="20"/>
          <w:szCs w:val="20"/>
        </w:rPr>
        <w:t>as</w:t>
      </w:r>
      <w:r w:rsidR="005D21FD" w:rsidRPr="00CC6813">
        <w:rPr>
          <w:color w:val="000000" w:themeColor="text1"/>
          <w:sz w:val="20"/>
          <w:szCs w:val="20"/>
        </w:rPr>
        <w:t xml:space="preserve"> maksimali</w:t>
      </w:r>
      <w:r w:rsidR="00234603" w:rsidRPr="00CC6813">
        <w:rPr>
          <w:color w:val="000000" w:themeColor="text1"/>
          <w:sz w:val="20"/>
          <w:szCs w:val="20"/>
        </w:rPr>
        <w:t>u</w:t>
      </w:r>
      <w:r w:rsidR="005D21FD" w:rsidRPr="00CC6813">
        <w:rPr>
          <w:color w:val="000000" w:themeColor="text1"/>
          <w:sz w:val="20"/>
          <w:szCs w:val="20"/>
        </w:rPr>
        <w:t>.</w:t>
      </w:r>
    </w:p>
    <w:p w14:paraId="34D86193" w14:textId="1A409841" w:rsidR="00BE50DA" w:rsidRPr="00CC6813" w:rsidRDefault="00BE50DA" w:rsidP="00BE50DA">
      <w:pPr>
        <w:ind w:firstLine="567"/>
        <w:jc w:val="both"/>
        <w:rPr>
          <w:rFonts w:eastAsia="Times New Roman"/>
          <w:bCs/>
          <w:color w:val="000000" w:themeColor="text1"/>
          <w:sz w:val="20"/>
          <w:szCs w:val="20"/>
        </w:rPr>
      </w:pPr>
    </w:p>
    <w:p w14:paraId="3E72BBAC" w14:textId="77777777" w:rsidR="00BE50DA" w:rsidRPr="00CC6813" w:rsidRDefault="00BE50DA" w:rsidP="00BE50DA">
      <w:pPr>
        <w:ind w:firstLine="567"/>
        <w:jc w:val="both"/>
        <w:rPr>
          <w:rFonts w:eastAsia="Times New Roman"/>
          <w:bCs/>
          <w:color w:val="000000" w:themeColor="text1"/>
          <w:sz w:val="20"/>
          <w:szCs w:val="20"/>
        </w:rPr>
      </w:pPr>
    </w:p>
    <w:p w14:paraId="3D2413D1" w14:textId="75A68C9B" w:rsidR="001D2B1B" w:rsidRPr="00CC6813" w:rsidRDefault="005D21FD" w:rsidP="00241366">
      <w:pPr>
        <w:rPr>
          <w:rFonts w:eastAsia="SimSun"/>
          <w:b/>
          <w:i/>
          <w:color w:val="000000" w:themeColor="text1"/>
        </w:rPr>
      </w:pPr>
      <w:r w:rsidRPr="00CC6813">
        <w:rPr>
          <w:rFonts w:eastAsia="SimSun"/>
          <w:bCs/>
          <w:iCs/>
          <w:color w:val="000000" w:themeColor="text1"/>
        </w:rPr>
        <w:t>4</w:t>
      </w:r>
      <w:r w:rsidR="001D2B1B" w:rsidRPr="00CC6813">
        <w:rPr>
          <w:rFonts w:eastAsia="SimSun"/>
          <w:bCs/>
          <w:iCs/>
          <w:color w:val="000000" w:themeColor="text1"/>
        </w:rPr>
        <w:t xml:space="preserve"> lentelė.</w:t>
      </w:r>
      <w:r w:rsidR="001D2B1B" w:rsidRPr="00CC6813">
        <w:rPr>
          <w:rFonts w:eastAsia="Calibri"/>
          <w:b/>
          <w:i/>
          <w:color w:val="000000" w:themeColor="text1"/>
        </w:rPr>
        <w:t xml:space="preserve"> </w:t>
      </w:r>
      <w:r w:rsidR="001D2B1B" w:rsidRPr="00CC6813">
        <w:rPr>
          <w:rFonts w:eastAsia="Calibri"/>
          <w:bCs/>
          <w:iCs/>
          <w:color w:val="000000" w:themeColor="text1"/>
        </w:rPr>
        <w:t>Bendra</w:t>
      </w:r>
      <w:r w:rsidR="001D2B1B" w:rsidRPr="00CC6813">
        <w:rPr>
          <w:rFonts w:eastAsia="Calibri"/>
          <w:b/>
          <w:iCs/>
          <w:color w:val="000000" w:themeColor="text1"/>
        </w:rPr>
        <w:t xml:space="preserve"> </w:t>
      </w:r>
      <w:r w:rsidR="001D2B1B" w:rsidRPr="00CC6813">
        <w:rPr>
          <w:rFonts w:eastAsia="SimSun"/>
          <w:bCs/>
          <w:iCs/>
          <w:color w:val="000000" w:themeColor="text1"/>
        </w:rPr>
        <w:t>pasiūlymo kaina</w:t>
      </w:r>
      <w:r w:rsidR="001D2B1B" w:rsidRPr="00CC6813">
        <w:rPr>
          <w:rFonts w:eastAsia="SimSun"/>
          <w:b/>
          <w:i/>
          <w:color w:val="000000" w:themeColor="text1"/>
        </w:rPr>
        <w:t xml:space="preserve">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1418"/>
      </w:tblGrid>
      <w:tr w:rsidR="0086245A" w:rsidRPr="00CC6813" w14:paraId="38E83BD5" w14:textId="77777777" w:rsidTr="0086245A">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5CEB5C" w14:textId="77777777" w:rsidR="0086245A" w:rsidRPr="00CC6813" w:rsidRDefault="0086245A" w:rsidP="00A64E52">
            <w:pPr>
              <w:jc w:val="right"/>
              <w:rPr>
                <w:color w:val="000000" w:themeColor="text1"/>
              </w:rPr>
            </w:pPr>
            <w:r w:rsidRPr="00CC6813">
              <w:rPr>
                <w:color w:val="000000" w:themeColor="text1"/>
              </w:rPr>
              <w:t>Bendra nenutrūkstamo AADIS palaikymo ir techninės priežiūros paslaugų kaina Eur su PVM (2 lentelė):</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9BDFEE3" w14:textId="77777777" w:rsidR="0086245A" w:rsidRPr="00CC6813" w:rsidRDefault="0086245A" w:rsidP="00A64E52">
            <w:pPr>
              <w:jc w:val="center"/>
              <w:rPr>
                <w:rFonts w:eastAsia="Calibri"/>
                <w:color w:val="000000" w:themeColor="text1"/>
              </w:rPr>
            </w:pPr>
          </w:p>
        </w:tc>
      </w:tr>
      <w:tr w:rsidR="0086245A" w:rsidRPr="00CC6813" w14:paraId="6EF740CA" w14:textId="77777777" w:rsidTr="0086245A">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4C2D66" w14:textId="77777777" w:rsidR="0086245A" w:rsidRPr="00CC6813" w:rsidRDefault="0086245A" w:rsidP="00A64E52">
            <w:pPr>
              <w:jc w:val="right"/>
              <w:rPr>
                <w:color w:val="000000" w:themeColor="text1"/>
              </w:rPr>
            </w:pPr>
            <w:r w:rsidRPr="00CC6813">
              <w:rPr>
                <w:color w:val="000000" w:themeColor="text1"/>
              </w:rPr>
              <w:t>Bendra AADIS vystymo ir diegimo paslaugų kaina Eur su PVM (3 lentelė):</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57685C9" w14:textId="77777777" w:rsidR="0086245A" w:rsidRPr="00CC6813" w:rsidRDefault="0086245A" w:rsidP="00A64E52">
            <w:pPr>
              <w:jc w:val="center"/>
              <w:rPr>
                <w:rFonts w:eastAsia="Calibri"/>
                <w:color w:val="000000" w:themeColor="text1"/>
              </w:rPr>
            </w:pPr>
          </w:p>
        </w:tc>
      </w:tr>
      <w:tr w:rsidR="0086245A" w:rsidRPr="00CC6813" w14:paraId="53FA843B" w14:textId="77777777" w:rsidTr="0086245A">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7D7E3F" w14:textId="77777777" w:rsidR="0086245A" w:rsidRPr="00CC6813" w:rsidRDefault="0086245A" w:rsidP="00A64E52">
            <w:pPr>
              <w:jc w:val="right"/>
              <w:rPr>
                <w:color w:val="000000" w:themeColor="text1"/>
              </w:rPr>
            </w:pPr>
            <w:r w:rsidRPr="00CC6813">
              <w:rPr>
                <w:color w:val="000000" w:themeColor="text1"/>
              </w:rPr>
              <w:t>Bendra pasiūlymo kaina Eur su PVM (bendra 2 lentelės ir 3 lentelės suma):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60E9EA" w14:textId="77777777" w:rsidR="0086245A" w:rsidRPr="00CC6813" w:rsidRDefault="0086245A" w:rsidP="00A64E52">
            <w:pPr>
              <w:jc w:val="center"/>
              <w:rPr>
                <w:rFonts w:eastAsia="Calibri"/>
                <w:color w:val="000000" w:themeColor="text1"/>
              </w:rPr>
            </w:pPr>
          </w:p>
        </w:tc>
      </w:tr>
    </w:tbl>
    <w:p w14:paraId="786680A8" w14:textId="77777777" w:rsidR="001D2B1B" w:rsidRPr="00CC6813" w:rsidRDefault="001D2B1B" w:rsidP="001D2B1B">
      <w:pPr>
        <w:jc w:val="both"/>
        <w:rPr>
          <w:rFonts w:eastAsia="Calibri"/>
          <w:b/>
          <w:color w:val="000000" w:themeColor="text1"/>
          <w:u w:val="single"/>
        </w:rPr>
      </w:pPr>
    </w:p>
    <w:p w14:paraId="0F629509" w14:textId="24218325" w:rsidR="001D2B1B" w:rsidRPr="00CC6813" w:rsidRDefault="001D2B1B" w:rsidP="5BE70A3C">
      <w:pPr>
        <w:ind w:firstLine="567"/>
        <w:rPr>
          <w:rFonts w:eastAsia="Calibri"/>
          <w:b/>
          <w:bCs/>
          <w:i/>
          <w:iCs/>
          <w:color w:val="000000" w:themeColor="text1"/>
        </w:rPr>
      </w:pPr>
      <w:r w:rsidRPr="00CC6813">
        <w:rPr>
          <w:rFonts w:eastAsia="Calibri"/>
          <w:b/>
          <w:bCs/>
          <w:color w:val="000000" w:themeColor="text1"/>
          <w:u w:val="single"/>
        </w:rPr>
        <w:t xml:space="preserve">Bendra </w:t>
      </w:r>
      <w:r w:rsidR="2B3FD85C" w:rsidRPr="00CC6813">
        <w:rPr>
          <w:rFonts w:eastAsia="Calibri"/>
          <w:b/>
          <w:bCs/>
          <w:color w:val="000000" w:themeColor="text1"/>
          <w:u w:val="single"/>
        </w:rPr>
        <w:t>pasiūlymo</w:t>
      </w:r>
      <w:r w:rsidRPr="00CC6813">
        <w:rPr>
          <w:rFonts w:eastAsia="Calibri"/>
          <w:b/>
          <w:bCs/>
          <w:color w:val="000000" w:themeColor="text1"/>
          <w:u w:val="single"/>
        </w:rPr>
        <w:t xml:space="preserve"> kaina</w:t>
      </w:r>
      <w:r w:rsidRPr="00CC6813">
        <w:rPr>
          <w:rFonts w:eastAsia="Calibri"/>
          <w:b/>
          <w:bCs/>
          <w:color w:val="000000" w:themeColor="text1"/>
        </w:rPr>
        <w:t xml:space="preserve"> </w:t>
      </w:r>
      <w:r w:rsidR="00FD2328" w:rsidRPr="00CC6813">
        <w:rPr>
          <w:rFonts w:eastAsia="Calibri"/>
          <w:i/>
          <w:iCs/>
          <w:color w:val="000000" w:themeColor="text1"/>
        </w:rPr>
        <w:t>(nurodyti sumą žodžiais</w:t>
      </w:r>
      <w:r w:rsidRPr="00CC6813">
        <w:rPr>
          <w:rFonts w:eastAsia="Calibri"/>
          <w:i/>
          <w:iCs/>
          <w:color w:val="000000" w:themeColor="text1"/>
        </w:rPr>
        <w:t>)</w:t>
      </w:r>
      <w:r w:rsidRPr="00CC6813">
        <w:rPr>
          <w:rFonts w:eastAsia="Calibri"/>
          <w:b/>
          <w:bCs/>
          <w:color w:val="000000" w:themeColor="text1"/>
        </w:rPr>
        <w:t>_________________________________ Eur su PVM</w:t>
      </w:r>
      <w:r w:rsidRPr="00CC6813">
        <w:rPr>
          <w:rFonts w:eastAsia="Calibri"/>
          <w:b/>
          <w:bCs/>
          <w:i/>
          <w:iCs/>
          <w:color w:val="000000" w:themeColor="text1"/>
        </w:rPr>
        <w:t xml:space="preserve">. </w:t>
      </w:r>
    </w:p>
    <w:p w14:paraId="5B1FC4D0" w14:textId="144EF06C" w:rsidR="00F441F7" w:rsidRPr="00CC6813" w:rsidRDefault="00F441F7" w:rsidP="004F3EFF">
      <w:pPr>
        <w:suppressAutoHyphens w:val="0"/>
        <w:rPr>
          <w:b/>
          <w:bCs/>
          <w:color w:val="000000" w:themeColor="text1"/>
        </w:rPr>
      </w:pPr>
    </w:p>
    <w:p w14:paraId="1A70307A" w14:textId="3FA1016B" w:rsidR="00581564" w:rsidRPr="00CC6813" w:rsidRDefault="003C0F24" w:rsidP="00BF5B42">
      <w:pPr>
        <w:ind w:firstLine="567"/>
        <w:jc w:val="both"/>
        <w:rPr>
          <w:color w:val="000000" w:themeColor="text1"/>
        </w:rPr>
      </w:pPr>
      <w:r w:rsidRPr="00CC6813">
        <w:rPr>
          <w:rFonts w:eastAsia="Times New Roman"/>
          <w:color w:val="000000" w:themeColor="text1"/>
        </w:rPr>
        <w:t>2.1.</w:t>
      </w:r>
      <w:r w:rsidR="00A10E9D" w:rsidRPr="00CC6813">
        <w:rPr>
          <w:color w:val="000000" w:themeColor="text1"/>
        </w:rPr>
        <w:t xml:space="preserve">  </w:t>
      </w:r>
      <w:r w:rsidR="00A10E9D" w:rsidRPr="00CC6813">
        <w:rPr>
          <w:rFonts w:eastAsia="Arial"/>
          <w:color w:val="000000" w:themeColor="text1"/>
        </w:rPr>
        <w:t xml:space="preserve">Bendra pasiūlymo kaina su PVM  turi būti nurodoma dviejų skaičių po kablelio tikslumu. </w:t>
      </w:r>
      <w:r w:rsidR="00A10E9D" w:rsidRPr="00CC6813">
        <w:rPr>
          <w:rFonts w:eastAsia="Arial"/>
          <w:color w:val="000000" w:themeColor="text1"/>
        </w:rPr>
        <w:lastRenderedPageBreak/>
        <w:t>Šią kainą sudarančios kainos sudedamosios dalys ar įkainiai turi būti išreikšti dviejų skaičių po kablelio tikslumu.</w:t>
      </w:r>
    </w:p>
    <w:p w14:paraId="502E623A" w14:textId="77777777" w:rsidR="00B40257" w:rsidRPr="00CC6813" w:rsidRDefault="00581564" w:rsidP="00BF5B42">
      <w:pPr>
        <w:ind w:firstLine="567"/>
        <w:jc w:val="both"/>
        <w:rPr>
          <w:rFonts w:eastAsia="Times New Roman"/>
          <w:color w:val="000000" w:themeColor="text1"/>
        </w:rPr>
      </w:pPr>
      <w:r w:rsidRPr="00CC6813">
        <w:rPr>
          <w:color w:val="000000" w:themeColor="text1"/>
        </w:rPr>
        <w:t xml:space="preserve">2.2. </w:t>
      </w:r>
      <w:r w:rsidR="003C0F24" w:rsidRPr="00CC6813">
        <w:rPr>
          <w:rFonts w:eastAsia="Times New Roman"/>
          <w:color w:val="000000" w:themeColor="text1"/>
        </w:rPr>
        <w:t>Tais atvejais, kai pagal galiojančius teisės aktus tiekėjui nereikia mokėti PVM, tiekėjas atitinkamos pasiūlymo skilties nepildo ir nurodo priežastis, dėl kurių PVM nemokamas: ________</w:t>
      </w:r>
    </w:p>
    <w:p w14:paraId="44772659" w14:textId="23CD6678" w:rsidR="004D4B96" w:rsidRPr="00CC6813" w:rsidRDefault="00B40257" w:rsidP="00B40257">
      <w:pPr>
        <w:jc w:val="both"/>
        <w:rPr>
          <w:color w:val="000000" w:themeColor="text1"/>
        </w:rPr>
      </w:pPr>
      <w:r w:rsidRPr="00CC6813">
        <w:rPr>
          <w:rFonts w:eastAsia="Times New Roman"/>
          <w:color w:val="000000" w:themeColor="text1"/>
        </w:rPr>
        <w:t>_____________________________________________________________</w:t>
      </w:r>
      <w:r w:rsidR="003C0F24" w:rsidRPr="00CC6813">
        <w:rPr>
          <w:rFonts w:eastAsia="Times New Roman"/>
          <w:color w:val="000000" w:themeColor="text1"/>
        </w:rPr>
        <w:t>.</w:t>
      </w:r>
    </w:p>
    <w:p w14:paraId="145A45C8" w14:textId="22B079A7" w:rsidR="004D4B96" w:rsidRPr="00CC6813" w:rsidRDefault="004D4B96" w:rsidP="00BF5B42">
      <w:pPr>
        <w:ind w:firstLine="567"/>
        <w:jc w:val="both"/>
        <w:rPr>
          <w:color w:val="000000" w:themeColor="text1"/>
        </w:rPr>
      </w:pPr>
      <w:r w:rsidRPr="00CC6813">
        <w:rPr>
          <w:color w:val="000000" w:themeColor="text1"/>
        </w:rPr>
        <w:t xml:space="preserve">2.3. </w:t>
      </w:r>
      <w:r w:rsidR="00611AAC" w:rsidRPr="00CC6813">
        <w:rPr>
          <w:bCs/>
          <w:color w:val="000000" w:themeColor="text1"/>
        </w:rPr>
        <w:t>Per didele ir nepriimtina pasiūlymo kaina bus laikoma, jei</w:t>
      </w:r>
      <w:r w:rsidR="00BF5B42" w:rsidRPr="00CC6813">
        <w:rPr>
          <w:bCs/>
          <w:color w:val="000000" w:themeColor="text1"/>
        </w:rPr>
        <w:t>gu</w:t>
      </w:r>
      <w:r w:rsidR="006933B8" w:rsidRPr="00CC6813">
        <w:rPr>
          <w:bCs/>
          <w:color w:val="000000" w:themeColor="text1"/>
        </w:rPr>
        <w:t>:</w:t>
      </w:r>
    </w:p>
    <w:p w14:paraId="62EDF04C" w14:textId="76C18F83" w:rsidR="004D4B96" w:rsidRPr="00CC6813" w:rsidRDefault="004D4B96" w:rsidP="00BF5B42">
      <w:pPr>
        <w:ind w:firstLine="567"/>
        <w:jc w:val="both"/>
        <w:rPr>
          <w:rStyle w:val="cf01"/>
          <w:rFonts w:ascii="Times New Roman" w:hAnsi="Times New Roman" w:cs="Times New Roman"/>
          <w:color w:val="000000" w:themeColor="text1"/>
          <w:sz w:val="24"/>
          <w:szCs w:val="24"/>
        </w:rPr>
      </w:pPr>
      <w:r w:rsidRPr="00CC6813">
        <w:rPr>
          <w:color w:val="000000" w:themeColor="text1"/>
        </w:rPr>
        <w:t xml:space="preserve">2.3.1. </w:t>
      </w:r>
      <w:r w:rsidR="006933B8" w:rsidRPr="00CC6813">
        <w:rPr>
          <w:rFonts w:eastAsia="Times New Roman"/>
          <w:color w:val="000000" w:themeColor="text1"/>
        </w:rPr>
        <w:t xml:space="preserve">nenutrūkstamo AADIS palaikymo ir techninės priežiūros paslaugų 1 mėnesio kaina </w:t>
      </w:r>
      <w:r w:rsidR="001A2D7C" w:rsidRPr="00CC6813">
        <w:rPr>
          <w:rFonts w:eastAsia="Times New Roman"/>
          <w:color w:val="000000" w:themeColor="text1"/>
        </w:rPr>
        <w:t xml:space="preserve">(2 lentelės </w:t>
      </w:r>
      <w:r w:rsidR="0014071C" w:rsidRPr="00CC6813">
        <w:rPr>
          <w:rFonts w:eastAsia="Times New Roman"/>
          <w:color w:val="000000" w:themeColor="text1"/>
        </w:rPr>
        <w:t>6</w:t>
      </w:r>
      <w:r w:rsidR="001A2D7C" w:rsidRPr="00CC6813">
        <w:rPr>
          <w:rFonts w:eastAsia="Times New Roman"/>
          <w:color w:val="000000" w:themeColor="text1"/>
        </w:rPr>
        <w:t xml:space="preserve"> stulpelyje) </w:t>
      </w:r>
      <w:r w:rsidR="006933B8" w:rsidRPr="00CC6813">
        <w:rPr>
          <w:rFonts w:eastAsia="Times New Roman"/>
          <w:color w:val="000000" w:themeColor="text1"/>
        </w:rPr>
        <w:t>bus didesnė nei 3000,00 Eur (trys tūkstančiai eurų, 00 ct) su PVM</w:t>
      </w:r>
      <w:r w:rsidR="006933B8" w:rsidRPr="00CC6813">
        <w:rPr>
          <w:rStyle w:val="cf01"/>
          <w:rFonts w:ascii="Times New Roman" w:hAnsi="Times New Roman" w:cs="Times New Roman"/>
          <w:color w:val="000000" w:themeColor="text1"/>
          <w:sz w:val="24"/>
          <w:szCs w:val="24"/>
        </w:rPr>
        <w:t>;</w:t>
      </w:r>
    </w:p>
    <w:p w14:paraId="5C753C7D" w14:textId="49DC428B" w:rsidR="00611AAC" w:rsidRPr="00CC6813" w:rsidRDefault="004D4B96" w:rsidP="00BF5B42">
      <w:pPr>
        <w:ind w:firstLine="567"/>
        <w:jc w:val="both"/>
        <w:rPr>
          <w:color w:val="000000" w:themeColor="text1"/>
        </w:rPr>
      </w:pPr>
      <w:r w:rsidRPr="00CC6813">
        <w:rPr>
          <w:rStyle w:val="cf01"/>
          <w:rFonts w:ascii="Times New Roman" w:hAnsi="Times New Roman" w:cs="Times New Roman"/>
          <w:color w:val="000000" w:themeColor="text1"/>
          <w:sz w:val="24"/>
          <w:szCs w:val="24"/>
        </w:rPr>
        <w:t xml:space="preserve">2.3.2. </w:t>
      </w:r>
      <w:r w:rsidR="006933B8" w:rsidRPr="00CC6813">
        <w:rPr>
          <w:rStyle w:val="cf01"/>
          <w:rFonts w:ascii="Times New Roman" w:hAnsi="Times New Roman" w:cs="Times New Roman"/>
          <w:color w:val="000000" w:themeColor="text1"/>
          <w:sz w:val="24"/>
          <w:szCs w:val="24"/>
        </w:rPr>
        <w:t>AADIS vystymo ir diegimo paslaugų</w:t>
      </w:r>
      <w:r w:rsidR="00C0368A" w:rsidRPr="00CC6813">
        <w:rPr>
          <w:rStyle w:val="cf01"/>
          <w:rFonts w:ascii="Times New Roman" w:hAnsi="Times New Roman" w:cs="Times New Roman"/>
          <w:color w:val="000000" w:themeColor="text1"/>
          <w:sz w:val="24"/>
          <w:szCs w:val="24"/>
        </w:rPr>
        <w:t xml:space="preserve"> </w:t>
      </w:r>
      <w:r w:rsidR="006933B8" w:rsidRPr="00CC6813">
        <w:rPr>
          <w:rStyle w:val="cf01"/>
          <w:rFonts w:ascii="Times New Roman" w:hAnsi="Times New Roman" w:cs="Times New Roman"/>
          <w:color w:val="000000" w:themeColor="text1"/>
          <w:sz w:val="24"/>
          <w:szCs w:val="24"/>
        </w:rPr>
        <w:t xml:space="preserve">1 valandos įkainis </w:t>
      </w:r>
      <w:r w:rsidR="00375425" w:rsidRPr="00CC6813">
        <w:rPr>
          <w:rStyle w:val="cf01"/>
          <w:rFonts w:ascii="Times New Roman" w:hAnsi="Times New Roman" w:cs="Times New Roman"/>
          <w:color w:val="000000" w:themeColor="text1"/>
          <w:sz w:val="24"/>
          <w:szCs w:val="24"/>
        </w:rPr>
        <w:t xml:space="preserve">(3 lentelės 6 stulpelyje) </w:t>
      </w:r>
      <w:r w:rsidR="006933B8" w:rsidRPr="00CC6813">
        <w:rPr>
          <w:rStyle w:val="cf01"/>
          <w:rFonts w:ascii="Times New Roman" w:hAnsi="Times New Roman" w:cs="Times New Roman"/>
          <w:color w:val="000000" w:themeColor="text1"/>
          <w:sz w:val="24"/>
          <w:szCs w:val="24"/>
        </w:rPr>
        <w:t>bus didesnis nei 65 Eur (šešiasdešimt penki eurai, 00 ct) su PVM.</w:t>
      </w:r>
    </w:p>
    <w:p w14:paraId="16323473" w14:textId="7733F055" w:rsidR="00B7450E" w:rsidRPr="00CC6813" w:rsidRDefault="00E30472" w:rsidP="00BF5B42">
      <w:pPr>
        <w:ind w:firstLine="567"/>
        <w:jc w:val="both"/>
        <w:rPr>
          <w:rFonts w:eastAsia="Times New Roman"/>
          <w:color w:val="000000" w:themeColor="text1"/>
        </w:rPr>
      </w:pPr>
      <w:r w:rsidRPr="00CC6813">
        <w:rPr>
          <w:rFonts w:eastAsia="Times New Roman"/>
          <w:color w:val="000000" w:themeColor="text1"/>
        </w:rPr>
        <w:t xml:space="preserve">2.4. </w:t>
      </w:r>
      <w:r w:rsidR="000A1CCF" w:rsidRPr="00CC6813">
        <w:rPr>
          <w:rFonts w:eastAsia="Times New Roman"/>
          <w:color w:val="000000" w:themeColor="text1"/>
        </w:rPr>
        <w:t>Teikdami šį pasiūlymą mes patvirtiname, kad į mūsų siūlomą paslaugų įkainį/kainą yra įskaičiuoti visi mokesčiai ir visos pirkimo sutarties vykdymo išlaidos ir, kad mes prisiimame riziką už visas išlaidas, kurias, teikdami pasiūlymą ir laikydamiesi Techninės specifikacijos reikalavimų, privalėjome įskaičiuoti į siūlomą paslaugų įkainį/kainą</w:t>
      </w:r>
      <w:r w:rsidR="00B7450E" w:rsidRPr="00CC6813">
        <w:rPr>
          <w:rFonts w:eastAsia="Times New Roman"/>
          <w:color w:val="000000" w:themeColor="text1"/>
        </w:rPr>
        <w:t>.</w:t>
      </w:r>
    </w:p>
    <w:p w14:paraId="2EA49EE2" w14:textId="46C2411D" w:rsidR="00CD7A01" w:rsidRPr="00CC6813" w:rsidRDefault="00CD7A01" w:rsidP="00BF5B42">
      <w:pPr>
        <w:ind w:firstLine="567"/>
        <w:jc w:val="both"/>
        <w:rPr>
          <w:rFonts w:eastAsia="Times New Roman"/>
          <w:color w:val="000000" w:themeColor="text1"/>
        </w:rPr>
      </w:pPr>
      <w:r w:rsidRPr="00CC6813">
        <w:rPr>
          <w:rFonts w:eastAsia="Times New Roman"/>
          <w:color w:val="000000" w:themeColor="text1"/>
        </w:rPr>
        <w:t>2.</w:t>
      </w:r>
      <w:r w:rsidR="00E30472" w:rsidRPr="00CC6813">
        <w:rPr>
          <w:rFonts w:eastAsia="Times New Roman"/>
          <w:color w:val="000000" w:themeColor="text1"/>
        </w:rPr>
        <w:t>5</w:t>
      </w:r>
      <w:r w:rsidRPr="00CC6813">
        <w:rPr>
          <w:rFonts w:eastAsia="Times New Roman"/>
          <w:color w:val="000000" w:themeColor="text1"/>
        </w:rPr>
        <w:t xml:space="preserve">. </w:t>
      </w:r>
      <w:r w:rsidRPr="00CC6813">
        <w:rPr>
          <w:color w:val="000000" w:themeColor="text1"/>
        </w:rPr>
        <w:t>Tiekėjas</w:t>
      </w:r>
      <w:r w:rsidRPr="00CC6813">
        <w:rPr>
          <w:rStyle w:val="pildymui"/>
          <w:iCs/>
          <w:color w:val="000000" w:themeColor="text1"/>
        </w:rPr>
        <w:t xml:space="preserve"> turi pateikti pasiūlymą visai pirkimo apimčiai. Alternatyvūs ar pasiūlymai ne visai pirkimo apimčiai nepriimami. Tokie pasiūlymai bus atmetami.</w:t>
      </w:r>
    </w:p>
    <w:p w14:paraId="17243A26" w14:textId="649AD86B" w:rsidR="00D44E0E" w:rsidRPr="00CC6813" w:rsidRDefault="00D44E0E" w:rsidP="00D44E0E">
      <w:pPr>
        <w:jc w:val="both"/>
        <w:rPr>
          <w:rFonts w:eastAsia="Calibri"/>
          <w:color w:val="000000" w:themeColor="text1"/>
          <w:highlight w:val="yellow"/>
        </w:rPr>
      </w:pPr>
    </w:p>
    <w:p w14:paraId="12156207" w14:textId="091B6FCE" w:rsidR="6006D3F7" w:rsidRPr="00CC6813" w:rsidRDefault="00C15DD0" w:rsidP="00C15DD0">
      <w:pPr>
        <w:jc w:val="center"/>
        <w:rPr>
          <w:b/>
          <w:bCs/>
          <w:color w:val="000000" w:themeColor="text1"/>
        </w:rPr>
      </w:pPr>
      <w:r w:rsidRPr="00CC6813">
        <w:rPr>
          <w:b/>
          <w:bCs/>
          <w:color w:val="000000" w:themeColor="text1"/>
        </w:rPr>
        <w:t>3</w:t>
      </w:r>
      <w:r w:rsidR="37230AF0" w:rsidRPr="00CC6813">
        <w:rPr>
          <w:b/>
          <w:bCs/>
          <w:color w:val="000000" w:themeColor="text1"/>
        </w:rPr>
        <w:t>. INFORMACIJA APIE ŪKIO SUBJEKTUS, SUBTI</w:t>
      </w:r>
      <w:r w:rsidRPr="00CC6813">
        <w:rPr>
          <w:b/>
          <w:bCs/>
          <w:color w:val="000000" w:themeColor="text1"/>
        </w:rPr>
        <w:t>E</w:t>
      </w:r>
      <w:r w:rsidR="37230AF0" w:rsidRPr="00CC6813">
        <w:rPr>
          <w:b/>
          <w:bCs/>
          <w:color w:val="000000" w:themeColor="text1"/>
        </w:rPr>
        <w:t>KĖJUS IR KVAZISUBTI</w:t>
      </w:r>
      <w:r w:rsidR="0010041A" w:rsidRPr="00CC6813">
        <w:rPr>
          <w:b/>
          <w:bCs/>
          <w:color w:val="000000" w:themeColor="text1"/>
        </w:rPr>
        <w:t>E</w:t>
      </w:r>
      <w:r w:rsidR="37230AF0" w:rsidRPr="00CC6813">
        <w:rPr>
          <w:b/>
          <w:bCs/>
          <w:color w:val="000000" w:themeColor="text1"/>
        </w:rPr>
        <w:t>KĖJUS</w:t>
      </w:r>
    </w:p>
    <w:p w14:paraId="656A369F" w14:textId="00B83BA4" w:rsidR="6006D3F7" w:rsidRPr="00CC6813" w:rsidRDefault="6006D3F7" w:rsidP="6006D3F7">
      <w:pPr>
        <w:jc w:val="both"/>
        <w:rPr>
          <w:color w:val="000000" w:themeColor="text1"/>
        </w:rPr>
      </w:pPr>
    </w:p>
    <w:p w14:paraId="53B6D01E" w14:textId="324A3346" w:rsidR="00D36AC8" w:rsidRPr="00CC6813" w:rsidRDefault="006B1D2A" w:rsidP="74AF1D95">
      <w:pPr>
        <w:jc w:val="both"/>
        <w:rPr>
          <w:color w:val="000000" w:themeColor="text1"/>
        </w:rPr>
      </w:pPr>
      <w:r w:rsidRPr="00CC6813">
        <w:rPr>
          <w:color w:val="000000" w:themeColor="text1"/>
        </w:rPr>
        <w:t>5</w:t>
      </w:r>
      <w:r w:rsidR="00E63897" w:rsidRPr="00CC6813">
        <w:rPr>
          <w:color w:val="000000" w:themeColor="text1"/>
        </w:rPr>
        <w:t xml:space="preserve"> lentelė. </w:t>
      </w:r>
      <w:r w:rsidR="00C46519" w:rsidRPr="00CC6813">
        <w:rPr>
          <w:color w:val="000000" w:themeColor="text1"/>
        </w:rPr>
        <w:t>Ū</w:t>
      </w:r>
      <w:r w:rsidR="004766F3" w:rsidRPr="00CC6813">
        <w:rPr>
          <w:color w:val="000000" w:themeColor="text1"/>
        </w:rPr>
        <w:t>kio subjekt</w:t>
      </w:r>
      <w:r w:rsidR="00C46519" w:rsidRPr="00CC6813">
        <w:rPr>
          <w:color w:val="000000" w:themeColor="text1"/>
        </w:rPr>
        <w:t>ai</w:t>
      </w:r>
      <w:r w:rsidR="00EF6982" w:rsidRPr="00CC6813">
        <w:rPr>
          <w:color w:val="000000" w:themeColor="text1"/>
        </w:rPr>
        <w:t xml:space="preserve">, </w:t>
      </w:r>
      <w:r w:rsidR="00EF6982" w:rsidRPr="00CC6813">
        <w:rPr>
          <w:b/>
          <w:bCs/>
          <w:color w:val="000000" w:themeColor="text1"/>
        </w:rPr>
        <w:t>kurių pajėgumais tiekėjas remiasi</w:t>
      </w:r>
      <w:r w:rsidR="00EF6982" w:rsidRPr="00CC6813">
        <w:rPr>
          <w:color w:val="000000" w:themeColor="text1"/>
        </w:rPr>
        <w:t>, kad atitiktų perkančiosios organizacijos keliamus kvalifikacijos reikalavimus</w:t>
      </w:r>
      <w:r w:rsidR="00D36AC8" w:rsidRPr="00CC6813">
        <w:rPr>
          <w:color w:val="000000" w:themeColor="text1"/>
        </w:rPr>
        <w:t>:</w:t>
      </w:r>
    </w:p>
    <w:tbl>
      <w:tblPr>
        <w:tblStyle w:val="Lentelstinklelis"/>
        <w:tblW w:w="9493" w:type="dxa"/>
        <w:jc w:val="center"/>
        <w:tblLayout w:type="fixed"/>
        <w:tblLook w:val="04A0" w:firstRow="1" w:lastRow="0" w:firstColumn="1" w:lastColumn="0" w:noHBand="0" w:noVBand="1"/>
      </w:tblPr>
      <w:tblGrid>
        <w:gridCol w:w="704"/>
        <w:gridCol w:w="2552"/>
        <w:gridCol w:w="2415"/>
        <w:gridCol w:w="1837"/>
        <w:gridCol w:w="1985"/>
      </w:tblGrid>
      <w:tr w:rsidR="009F4D05" w:rsidRPr="00CC6813" w14:paraId="2FF0D6A5" w14:textId="77777777" w:rsidTr="006932E6">
        <w:trPr>
          <w:jc w:val="center"/>
        </w:trPr>
        <w:tc>
          <w:tcPr>
            <w:tcW w:w="704" w:type="dxa"/>
            <w:shd w:val="clear" w:color="auto" w:fill="D9E2F3" w:themeFill="accent1" w:themeFillTint="33"/>
            <w:vAlign w:val="center"/>
          </w:tcPr>
          <w:p w14:paraId="3D915E31" w14:textId="77777777" w:rsidR="006932E6" w:rsidRPr="00CC6813" w:rsidRDefault="006932E6" w:rsidP="006932E6">
            <w:pPr>
              <w:jc w:val="center"/>
              <w:rPr>
                <w:rFonts w:eastAsia="Times New Roman"/>
                <w:b/>
                <w:color w:val="000000" w:themeColor="text1"/>
              </w:rPr>
            </w:pPr>
            <w:r w:rsidRPr="00CC6813">
              <w:rPr>
                <w:rFonts w:eastAsia="Times New Roman"/>
                <w:b/>
                <w:color w:val="000000" w:themeColor="text1"/>
              </w:rPr>
              <w:t>Eil.</w:t>
            </w:r>
          </w:p>
          <w:p w14:paraId="0CD75758" w14:textId="77777777" w:rsidR="006932E6" w:rsidRPr="00CC6813" w:rsidRDefault="006932E6" w:rsidP="006932E6">
            <w:pPr>
              <w:jc w:val="center"/>
              <w:rPr>
                <w:rFonts w:eastAsia="Calibri"/>
                <w:b/>
                <w:bCs/>
                <w:color w:val="000000" w:themeColor="text1"/>
              </w:rPr>
            </w:pPr>
            <w:r w:rsidRPr="00CC6813">
              <w:rPr>
                <w:rFonts w:eastAsia="Times New Roman"/>
                <w:b/>
                <w:color w:val="000000" w:themeColor="text1"/>
              </w:rPr>
              <w:t>Nr.</w:t>
            </w:r>
          </w:p>
        </w:tc>
        <w:tc>
          <w:tcPr>
            <w:tcW w:w="2552" w:type="dxa"/>
            <w:shd w:val="clear" w:color="auto" w:fill="D9E2F3" w:themeFill="accent1" w:themeFillTint="33"/>
            <w:vAlign w:val="center"/>
          </w:tcPr>
          <w:p w14:paraId="3C3E80C5" w14:textId="2FFCC8C8" w:rsidR="006932E6" w:rsidRPr="00CC6813" w:rsidRDefault="006932E6" w:rsidP="006932E6">
            <w:pPr>
              <w:jc w:val="center"/>
              <w:rPr>
                <w:rFonts w:eastAsia="Calibri"/>
                <w:b/>
                <w:bCs/>
                <w:color w:val="000000" w:themeColor="text1"/>
              </w:rPr>
            </w:pPr>
            <w:r w:rsidRPr="00CC6813">
              <w:rPr>
                <w:rFonts w:eastAsia="Times New Roman"/>
                <w:b/>
                <w:bCs/>
                <w:color w:val="000000" w:themeColor="text1"/>
              </w:rPr>
              <w:t>Ūkio subjekto, kurio pajėgumais remiamasi, pavadinimas, juridinio asmens kodas, adresas</w:t>
            </w:r>
          </w:p>
        </w:tc>
        <w:tc>
          <w:tcPr>
            <w:tcW w:w="2415" w:type="dxa"/>
            <w:shd w:val="clear" w:color="auto" w:fill="D9E2F3" w:themeFill="accent1" w:themeFillTint="33"/>
            <w:vAlign w:val="center"/>
          </w:tcPr>
          <w:p w14:paraId="44DEC914" w14:textId="55AFA952" w:rsidR="006932E6" w:rsidRPr="00CC6813" w:rsidRDefault="006932E6" w:rsidP="00333743">
            <w:pPr>
              <w:jc w:val="center"/>
              <w:rPr>
                <w:rFonts w:eastAsia="Times New Roman"/>
                <w:b/>
                <w:color w:val="000000" w:themeColor="text1"/>
              </w:rPr>
            </w:pPr>
            <w:r w:rsidRPr="00CC6813">
              <w:rPr>
                <w:rFonts w:eastAsia="Times New Roman"/>
                <w:b/>
                <w:color w:val="000000" w:themeColor="text1"/>
              </w:rPr>
              <w:t xml:space="preserve">Kvalifikacijos reikalavimo punktas iš specialiųjų pirkimo sąlygų </w:t>
            </w:r>
            <w:r w:rsidR="00AC6D44" w:rsidRPr="00CC6813">
              <w:rPr>
                <w:rFonts w:eastAsia="Times New Roman"/>
                <w:b/>
                <w:color w:val="000000" w:themeColor="text1"/>
              </w:rPr>
              <w:t>4</w:t>
            </w:r>
            <w:r w:rsidRPr="00CC6813">
              <w:rPr>
                <w:rFonts w:eastAsia="Times New Roman"/>
                <w:b/>
                <w:color w:val="000000" w:themeColor="text1"/>
              </w:rPr>
              <w:t xml:space="preserve"> priedo 1 lentelės, kuriam atlikti pasitelkiamas ūkio subjektas, kurio pajėgumais remiamasi</w:t>
            </w:r>
          </w:p>
        </w:tc>
        <w:tc>
          <w:tcPr>
            <w:tcW w:w="1837" w:type="dxa"/>
            <w:shd w:val="clear" w:color="auto" w:fill="D9E2F3" w:themeFill="accent1" w:themeFillTint="33"/>
            <w:vAlign w:val="center"/>
          </w:tcPr>
          <w:p w14:paraId="31D4D0FE" w14:textId="4E9D7524" w:rsidR="006932E6" w:rsidRPr="00CC6813" w:rsidRDefault="006932E6" w:rsidP="006932E6">
            <w:pPr>
              <w:jc w:val="center"/>
              <w:rPr>
                <w:rFonts w:eastAsia="Calibri"/>
                <w:b/>
                <w:bCs/>
                <w:color w:val="000000" w:themeColor="text1"/>
              </w:rPr>
            </w:pPr>
            <w:r w:rsidRPr="00CC6813">
              <w:rPr>
                <w:rFonts w:eastAsia="Times New Roman"/>
                <w:b/>
                <w:color w:val="000000" w:themeColor="text1"/>
              </w:rPr>
              <w:t>Sutarties objekto dalies, perduodamos vykdyti ūkio subjektui, kurio pajėgumais remiamasi, aprašymas</w:t>
            </w:r>
          </w:p>
        </w:tc>
        <w:tc>
          <w:tcPr>
            <w:tcW w:w="1985" w:type="dxa"/>
            <w:shd w:val="clear" w:color="auto" w:fill="D9E2F3" w:themeFill="accent1" w:themeFillTint="33"/>
            <w:vAlign w:val="center"/>
          </w:tcPr>
          <w:p w14:paraId="46BF8290" w14:textId="307E5352" w:rsidR="006932E6" w:rsidRPr="00CC6813" w:rsidRDefault="006932E6" w:rsidP="006932E6">
            <w:pPr>
              <w:jc w:val="center"/>
              <w:rPr>
                <w:rFonts w:eastAsia="Times New Roman"/>
                <w:b/>
                <w:color w:val="000000" w:themeColor="text1"/>
              </w:rPr>
            </w:pPr>
            <w:r w:rsidRPr="00CC6813">
              <w:rPr>
                <w:rFonts w:eastAsia="Times New Roman"/>
                <w:b/>
                <w:color w:val="000000" w:themeColor="text1"/>
              </w:rPr>
              <w:t>Įsipareigojimų dalis (procentais), kuriai ketinama remtis kito ūkio subjekto pajėgumais</w:t>
            </w:r>
          </w:p>
          <w:p w14:paraId="7DAA8F95" w14:textId="77777777" w:rsidR="006932E6" w:rsidRPr="00CC6813" w:rsidRDefault="006932E6" w:rsidP="006932E6">
            <w:pPr>
              <w:jc w:val="center"/>
              <w:rPr>
                <w:rFonts w:eastAsia="Times New Roman"/>
                <w:b/>
                <w:color w:val="000000" w:themeColor="text1"/>
              </w:rPr>
            </w:pPr>
          </w:p>
          <w:p w14:paraId="4C627A1D" w14:textId="6FFDE8F0" w:rsidR="006932E6" w:rsidRPr="00CC6813" w:rsidRDefault="006932E6" w:rsidP="006932E6">
            <w:pPr>
              <w:jc w:val="center"/>
              <w:rPr>
                <w:b/>
                <w:bCs/>
                <w:color w:val="000000" w:themeColor="text1"/>
              </w:rPr>
            </w:pPr>
          </w:p>
        </w:tc>
      </w:tr>
      <w:tr w:rsidR="009F4D05" w:rsidRPr="00CC6813" w14:paraId="37C8ECFE" w14:textId="77777777" w:rsidTr="006932E6">
        <w:trPr>
          <w:jc w:val="center"/>
        </w:trPr>
        <w:tc>
          <w:tcPr>
            <w:tcW w:w="704" w:type="dxa"/>
          </w:tcPr>
          <w:p w14:paraId="4567463E" w14:textId="77777777" w:rsidR="006932E6" w:rsidRPr="00CC6813" w:rsidRDefault="006932E6" w:rsidP="00FA3AA7">
            <w:pPr>
              <w:jc w:val="center"/>
              <w:rPr>
                <w:rFonts w:eastAsia="Calibri"/>
                <w:color w:val="000000" w:themeColor="text1"/>
              </w:rPr>
            </w:pPr>
            <w:r w:rsidRPr="00CC6813">
              <w:rPr>
                <w:rFonts w:eastAsia="Calibri"/>
                <w:color w:val="000000" w:themeColor="text1"/>
              </w:rPr>
              <w:t>1.</w:t>
            </w:r>
          </w:p>
        </w:tc>
        <w:tc>
          <w:tcPr>
            <w:tcW w:w="2552" w:type="dxa"/>
          </w:tcPr>
          <w:p w14:paraId="25FE8B3F" w14:textId="77777777" w:rsidR="006932E6" w:rsidRPr="00CC6813" w:rsidRDefault="006932E6" w:rsidP="00FA3AA7">
            <w:pPr>
              <w:jc w:val="both"/>
              <w:rPr>
                <w:rFonts w:eastAsia="Calibri"/>
                <w:color w:val="000000" w:themeColor="text1"/>
              </w:rPr>
            </w:pPr>
          </w:p>
        </w:tc>
        <w:tc>
          <w:tcPr>
            <w:tcW w:w="2415" w:type="dxa"/>
          </w:tcPr>
          <w:p w14:paraId="3130B7BF" w14:textId="77777777" w:rsidR="006932E6" w:rsidRPr="00CC6813" w:rsidRDefault="006932E6" w:rsidP="00FA3AA7">
            <w:pPr>
              <w:jc w:val="both"/>
              <w:rPr>
                <w:rFonts w:eastAsia="Calibri"/>
                <w:color w:val="000000" w:themeColor="text1"/>
              </w:rPr>
            </w:pPr>
          </w:p>
        </w:tc>
        <w:tc>
          <w:tcPr>
            <w:tcW w:w="1837" w:type="dxa"/>
          </w:tcPr>
          <w:p w14:paraId="3505D548" w14:textId="77777777" w:rsidR="006932E6" w:rsidRPr="00CC6813" w:rsidRDefault="006932E6" w:rsidP="00FA3AA7">
            <w:pPr>
              <w:rPr>
                <w:rFonts w:eastAsia="Calibri"/>
                <w:color w:val="000000" w:themeColor="text1"/>
              </w:rPr>
            </w:pPr>
          </w:p>
        </w:tc>
        <w:tc>
          <w:tcPr>
            <w:tcW w:w="1985" w:type="dxa"/>
          </w:tcPr>
          <w:p w14:paraId="3BD3FC28" w14:textId="77777777" w:rsidR="006932E6" w:rsidRPr="00CC6813" w:rsidRDefault="006932E6" w:rsidP="00FA3AA7">
            <w:pPr>
              <w:jc w:val="both"/>
              <w:rPr>
                <w:rFonts w:eastAsia="Calibri"/>
                <w:color w:val="000000" w:themeColor="text1"/>
              </w:rPr>
            </w:pPr>
          </w:p>
        </w:tc>
      </w:tr>
      <w:tr w:rsidR="009F4D05" w:rsidRPr="00CC6813" w14:paraId="7D80ED29" w14:textId="77777777" w:rsidTr="006932E6">
        <w:trPr>
          <w:jc w:val="center"/>
        </w:trPr>
        <w:tc>
          <w:tcPr>
            <w:tcW w:w="704" w:type="dxa"/>
          </w:tcPr>
          <w:p w14:paraId="323894A8" w14:textId="77777777" w:rsidR="006932E6" w:rsidRPr="00CC6813" w:rsidRDefault="006932E6" w:rsidP="00FA3AA7">
            <w:pPr>
              <w:jc w:val="center"/>
              <w:rPr>
                <w:rFonts w:eastAsia="Calibri"/>
                <w:color w:val="000000" w:themeColor="text1"/>
              </w:rPr>
            </w:pPr>
            <w:r w:rsidRPr="00CC6813">
              <w:rPr>
                <w:rFonts w:eastAsia="Calibri"/>
                <w:color w:val="000000" w:themeColor="text1"/>
              </w:rPr>
              <w:t>2.</w:t>
            </w:r>
          </w:p>
        </w:tc>
        <w:tc>
          <w:tcPr>
            <w:tcW w:w="2552" w:type="dxa"/>
          </w:tcPr>
          <w:p w14:paraId="3FABB657" w14:textId="77777777" w:rsidR="006932E6" w:rsidRPr="00CC6813" w:rsidRDefault="006932E6" w:rsidP="00FA3AA7">
            <w:pPr>
              <w:jc w:val="both"/>
              <w:rPr>
                <w:rFonts w:eastAsia="Calibri"/>
                <w:color w:val="000000" w:themeColor="text1"/>
              </w:rPr>
            </w:pPr>
          </w:p>
        </w:tc>
        <w:tc>
          <w:tcPr>
            <w:tcW w:w="2415" w:type="dxa"/>
          </w:tcPr>
          <w:p w14:paraId="397F021F" w14:textId="77777777" w:rsidR="006932E6" w:rsidRPr="00CC6813" w:rsidRDefault="006932E6" w:rsidP="00FA3AA7">
            <w:pPr>
              <w:jc w:val="both"/>
              <w:rPr>
                <w:rFonts w:eastAsia="Calibri"/>
                <w:color w:val="000000" w:themeColor="text1"/>
              </w:rPr>
            </w:pPr>
          </w:p>
        </w:tc>
        <w:tc>
          <w:tcPr>
            <w:tcW w:w="1837" w:type="dxa"/>
          </w:tcPr>
          <w:p w14:paraId="588122EC" w14:textId="77777777" w:rsidR="006932E6" w:rsidRPr="00CC6813" w:rsidRDefault="006932E6" w:rsidP="00FA3AA7">
            <w:pPr>
              <w:jc w:val="both"/>
              <w:rPr>
                <w:rFonts w:eastAsia="Calibri"/>
                <w:color w:val="000000" w:themeColor="text1"/>
              </w:rPr>
            </w:pPr>
          </w:p>
        </w:tc>
        <w:tc>
          <w:tcPr>
            <w:tcW w:w="1985" w:type="dxa"/>
          </w:tcPr>
          <w:p w14:paraId="6D259265" w14:textId="77777777" w:rsidR="006932E6" w:rsidRPr="00CC6813" w:rsidRDefault="006932E6" w:rsidP="00FA3AA7">
            <w:pPr>
              <w:jc w:val="both"/>
              <w:rPr>
                <w:rFonts w:eastAsia="Calibri"/>
                <w:color w:val="000000" w:themeColor="text1"/>
              </w:rPr>
            </w:pPr>
          </w:p>
        </w:tc>
      </w:tr>
      <w:tr w:rsidR="009F4D05" w:rsidRPr="00CC6813" w14:paraId="7BD153AC" w14:textId="77777777" w:rsidTr="006932E6">
        <w:trPr>
          <w:jc w:val="center"/>
        </w:trPr>
        <w:tc>
          <w:tcPr>
            <w:tcW w:w="704" w:type="dxa"/>
          </w:tcPr>
          <w:p w14:paraId="251F9CC2" w14:textId="77777777" w:rsidR="006932E6" w:rsidRPr="00CC6813" w:rsidRDefault="006932E6" w:rsidP="00FA3AA7">
            <w:pPr>
              <w:jc w:val="center"/>
              <w:rPr>
                <w:rFonts w:eastAsia="Calibri"/>
                <w:color w:val="000000" w:themeColor="text1"/>
              </w:rPr>
            </w:pPr>
          </w:p>
        </w:tc>
        <w:tc>
          <w:tcPr>
            <w:tcW w:w="2552" w:type="dxa"/>
          </w:tcPr>
          <w:p w14:paraId="48CD8C7A" w14:textId="77777777" w:rsidR="006932E6" w:rsidRPr="00CC6813" w:rsidRDefault="006932E6" w:rsidP="00FA3AA7">
            <w:pPr>
              <w:jc w:val="both"/>
              <w:rPr>
                <w:rFonts w:eastAsia="Calibri"/>
                <w:color w:val="000000" w:themeColor="text1"/>
              </w:rPr>
            </w:pPr>
          </w:p>
        </w:tc>
        <w:tc>
          <w:tcPr>
            <w:tcW w:w="2415" w:type="dxa"/>
          </w:tcPr>
          <w:p w14:paraId="10930189" w14:textId="77777777" w:rsidR="006932E6" w:rsidRPr="00CC6813" w:rsidRDefault="006932E6" w:rsidP="00FA3AA7">
            <w:pPr>
              <w:jc w:val="both"/>
              <w:rPr>
                <w:rFonts w:eastAsia="Calibri"/>
                <w:color w:val="000000" w:themeColor="text1"/>
              </w:rPr>
            </w:pPr>
          </w:p>
        </w:tc>
        <w:tc>
          <w:tcPr>
            <w:tcW w:w="1837" w:type="dxa"/>
          </w:tcPr>
          <w:p w14:paraId="72AE96BE" w14:textId="77777777" w:rsidR="006932E6" w:rsidRPr="00CC6813" w:rsidRDefault="006932E6" w:rsidP="00FA3AA7">
            <w:pPr>
              <w:jc w:val="both"/>
              <w:rPr>
                <w:rFonts w:eastAsia="Calibri"/>
                <w:color w:val="000000" w:themeColor="text1"/>
              </w:rPr>
            </w:pPr>
          </w:p>
        </w:tc>
        <w:tc>
          <w:tcPr>
            <w:tcW w:w="1985" w:type="dxa"/>
          </w:tcPr>
          <w:p w14:paraId="2ED9FD25" w14:textId="77777777" w:rsidR="006932E6" w:rsidRPr="00CC6813" w:rsidRDefault="006932E6" w:rsidP="00FA3AA7">
            <w:pPr>
              <w:jc w:val="both"/>
              <w:rPr>
                <w:rFonts w:eastAsia="Calibri"/>
                <w:color w:val="000000" w:themeColor="text1"/>
              </w:rPr>
            </w:pPr>
          </w:p>
        </w:tc>
      </w:tr>
    </w:tbl>
    <w:p w14:paraId="5655269E" w14:textId="77777777" w:rsidR="00D52E92" w:rsidRPr="00CC6813" w:rsidRDefault="00D52E92" w:rsidP="00E63897">
      <w:pPr>
        <w:jc w:val="both"/>
        <w:rPr>
          <w:rFonts w:eastAsia="Calibri"/>
          <w:color w:val="000000" w:themeColor="text1"/>
        </w:rPr>
      </w:pPr>
    </w:p>
    <w:p w14:paraId="375DF8E6" w14:textId="77777777" w:rsidR="000809EE" w:rsidRPr="00CC6813" w:rsidRDefault="000809EE" w:rsidP="0012438F">
      <w:pPr>
        <w:jc w:val="both"/>
        <w:rPr>
          <w:b/>
          <w:bCs/>
        </w:rPr>
      </w:pPr>
    </w:p>
    <w:p w14:paraId="13F8C8BD" w14:textId="6F831E9C" w:rsidR="0012438F" w:rsidRPr="00CC6813" w:rsidRDefault="000E21C2" w:rsidP="0012438F">
      <w:pPr>
        <w:jc w:val="both"/>
        <w:rPr>
          <w:color w:val="000000" w:themeColor="text1"/>
        </w:rPr>
      </w:pPr>
      <w:r w:rsidRPr="00CC6813">
        <w:rPr>
          <w:color w:val="000000" w:themeColor="text1"/>
        </w:rPr>
        <w:t>6</w:t>
      </w:r>
      <w:r w:rsidR="0012438F" w:rsidRPr="00CC6813">
        <w:rPr>
          <w:color w:val="000000" w:themeColor="text1"/>
        </w:rPr>
        <w:t xml:space="preserve"> lentelė. </w:t>
      </w:r>
      <w:proofErr w:type="spellStart"/>
      <w:r w:rsidRPr="00CC6813">
        <w:rPr>
          <w:color w:val="000000" w:themeColor="text1"/>
        </w:rPr>
        <w:t>K</w:t>
      </w:r>
      <w:r w:rsidR="0012438F" w:rsidRPr="00CC6813">
        <w:rPr>
          <w:color w:val="000000" w:themeColor="text1"/>
        </w:rPr>
        <w:t>vazisubtiekėjai</w:t>
      </w:r>
      <w:proofErr w:type="spellEnd"/>
      <w:r w:rsidR="0012438F" w:rsidRPr="00CC6813">
        <w:rPr>
          <w:color w:val="000000" w:themeColor="text1"/>
        </w:rPr>
        <w:t xml:space="preserve"> – subtiekėjai, </w:t>
      </w:r>
      <w:r w:rsidR="0012438F" w:rsidRPr="00CC6813">
        <w:rPr>
          <w:b/>
          <w:bCs/>
          <w:color w:val="000000" w:themeColor="text1"/>
        </w:rPr>
        <w:t>kurių kvalifikacija tiekėjas remiasi</w:t>
      </w:r>
      <w:r w:rsidR="0012438F" w:rsidRPr="00CC6813">
        <w:rPr>
          <w:color w:val="000000" w:themeColor="text1"/>
        </w:rPr>
        <w:t>, ir kurie pasiūlymo teikimo metu dar nėra tiekėjo, ūkio subjekto, kurio pajėgumais tiekėjas remiasi, ar subtiekėjo darbuotojai, tačiau juos ketinama įdarbinti, jei pasiūlymas bus pripažintas laimėjusiu</w:t>
      </w:r>
      <w:r w:rsidRPr="00CC6813">
        <w:rPr>
          <w:color w:val="000000" w:themeColor="text1"/>
        </w:rPr>
        <w:t>:</w:t>
      </w:r>
    </w:p>
    <w:tbl>
      <w:tblPr>
        <w:tblStyle w:val="Lentelstinklelis"/>
        <w:tblW w:w="9781" w:type="dxa"/>
        <w:jc w:val="center"/>
        <w:tblLayout w:type="fixed"/>
        <w:tblLook w:val="04A0" w:firstRow="1" w:lastRow="0" w:firstColumn="1" w:lastColumn="0" w:noHBand="0" w:noVBand="1"/>
      </w:tblPr>
      <w:tblGrid>
        <w:gridCol w:w="846"/>
        <w:gridCol w:w="2839"/>
        <w:gridCol w:w="2973"/>
        <w:gridCol w:w="3123"/>
      </w:tblGrid>
      <w:tr w:rsidR="00412447" w:rsidRPr="00CC6813" w14:paraId="5887423B" w14:textId="77AA7AB4" w:rsidTr="009824DA">
        <w:trPr>
          <w:jc w:val="center"/>
        </w:trPr>
        <w:tc>
          <w:tcPr>
            <w:tcW w:w="846" w:type="dxa"/>
            <w:shd w:val="clear" w:color="auto" w:fill="D9E2F3" w:themeFill="accent1" w:themeFillTint="33"/>
            <w:vAlign w:val="center"/>
          </w:tcPr>
          <w:p w14:paraId="2DE1808A" w14:textId="77777777" w:rsidR="00412447" w:rsidRPr="00CC6813" w:rsidRDefault="00412447" w:rsidP="00D3198F">
            <w:pPr>
              <w:jc w:val="center"/>
              <w:rPr>
                <w:rFonts w:eastAsia="Times New Roman"/>
                <w:b/>
                <w:color w:val="000000" w:themeColor="text1"/>
              </w:rPr>
            </w:pPr>
            <w:r w:rsidRPr="00CC6813">
              <w:rPr>
                <w:rFonts w:eastAsia="Times New Roman"/>
                <w:b/>
                <w:color w:val="000000" w:themeColor="text1"/>
              </w:rPr>
              <w:t>Eil.</w:t>
            </w:r>
          </w:p>
          <w:p w14:paraId="3F0CF2C4" w14:textId="77777777" w:rsidR="00412447" w:rsidRPr="00CC6813" w:rsidRDefault="00412447" w:rsidP="00D3198F">
            <w:pPr>
              <w:jc w:val="center"/>
              <w:rPr>
                <w:rFonts w:eastAsia="Calibri"/>
                <w:b/>
                <w:bCs/>
                <w:color w:val="000000" w:themeColor="text1"/>
              </w:rPr>
            </w:pPr>
            <w:r w:rsidRPr="00CC6813">
              <w:rPr>
                <w:rFonts w:eastAsia="Times New Roman"/>
                <w:b/>
                <w:color w:val="000000" w:themeColor="text1"/>
              </w:rPr>
              <w:t>Nr.</w:t>
            </w:r>
          </w:p>
        </w:tc>
        <w:tc>
          <w:tcPr>
            <w:tcW w:w="2839" w:type="dxa"/>
            <w:shd w:val="clear" w:color="auto" w:fill="D9E2F3" w:themeFill="accent1" w:themeFillTint="33"/>
            <w:vAlign w:val="center"/>
          </w:tcPr>
          <w:p w14:paraId="6ECA31BA" w14:textId="77777777" w:rsidR="00412447" w:rsidRPr="00CC6813" w:rsidRDefault="00412447" w:rsidP="00D3198F">
            <w:pPr>
              <w:jc w:val="center"/>
              <w:rPr>
                <w:rFonts w:eastAsia="Calibri"/>
                <w:b/>
                <w:bCs/>
                <w:color w:val="000000" w:themeColor="text1"/>
              </w:rPr>
            </w:pPr>
            <w:proofErr w:type="spellStart"/>
            <w:r w:rsidRPr="00CC6813">
              <w:rPr>
                <w:b/>
                <w:bCs/>
                <w:color w:val="000000" w:themeColor="text1"/>
              </w:rPr>
              <w:t>Kvazisubtiekėjo</w:t>
            </w:r>
            <w:proofErr w:type="spellEnd"/>
            <w:r w:rsidRPr="00CC6813">
              <w:rPr>
                <w:b/>
                <w:bCs/>
                <w:color w:val="000000" w:themeColor="text1"/>
              </w:rPr>
              <w:t xml:space="preserve"> vardas, pavardė</w:t>
            </w:r>
          </w:p>
        </w:tc>
        <w:tc>
          <w:tcPr>
            <w:tcW w:w="2973" w:type="dxa"/>
            <w:shd w:val="clear" w:color="auto" w:fill="D9E2F3" w:themeFill="accent1" w:themeFillTint="33"/>
            <w:vAlign w:val="center"/>
          </w:tcPr>
          <w:p w14:paraId="5DE29552" w14:textId="3E4C8C29" w:rsidR="00412447" w:rsidRPr="00CC6813" w:rsidRDefault="00E375C1" w:rsidP="00D3198F">
            <w:pPr>
              <w:jc w:val="center"/>
              <w:rPr>
                <w:b/>
                <w:bCs/>
                <w:color w:val="000000" w:themeColor="text1"/>
              </w:rPr>
            </w:pPr>
            <w:r w:rsidRPr="00CC6813">
              <w:rPr>
                <w:b/>
                <w:bCs/>
                <w:color w:val="000000" w:themeColor="text1"/>
              </w:rPr>
              <w:t>Kvali</w:t>
            </w:r>
            <w:r w:rsidR="009824DA" w:rsidRPr="00CC6813">
              <w:rPr>
                <w:b/>
                <w:bCs/>
                <w:color w:val="000000" w:themeColor="text1"/>
              </w:rPr>
              <w:t xml:space="preserve">fikacijos </w:t>
            </w:r>
            <w:r w:rsidR="00550AAB" w:rsidRPr="00CC6813">
              <w:rPr>
                <w:b/>
                <w:bCs/>
                <w:color w:val="000000" w:themeColor="text1"/>
              </w:rPr>
              <w:t xml:space="preserve">reikalavimo punktas iš </w:t>
            </w:r>
            <w:r w:rsidR="00F215B8" w:rsidRPr="00CC6813">
              <w:rPr>
                <w:b/>
                <w:bCs/>
                <w:color w:val="000000" w:themeColor="text1"/>
              </w:rPr>
              <w:t xml:space="preserve">pirkimo sąlygų </w:t>
            </w:r>
            <w:r w:rsidR="00FE6E94" w:rsidRPr="00CC6813">
              <w:rPr>
                <w:b/>
                <w:bCs/>
                <w:color w:val="000000" w:themeColor="text1"/>
              </w:rPr>
              <w:t>4</w:t>
            </w:r>
            <w:r w:rsidR="00735415" w:rsidRPr="00CC6813">
              <w:rPr>
                <w:b/>
                <w:bCs/>
                <w:color w:val="000000" w:themeColor="text1"/>
              </w:rPr>
              <w:t xml:space="preserve"> priedo 1 lentelės, kuriam atlikti</w:t>
            </w:r>
            <w:r w:rsidR="005C56CA" w:rsidRPr="00CC6813">
              <w:rPr>
                <w:b/>
                <w:bCs/>
                <w:color w:val="000000" w:themeColor="text1"/>
              </w:rPr>
              <w:t xml:space="preserve"> pasitelkiamas ūkio subjektas, kurio pajėgumais</w:t>
            </w:r>
            <w:r w:rsidR="00000F5F" w:rsidRPr="00CC6813">
              <w:rPr>
                <w:b/>
                <w:bCs/>
                <w:color w:val="000000" w:themeColor="text1"/>
              </w:rPr>
              <w:t xml:space="preserve"> remiamasi</w:t>
            </w:r>
          </w:p>
        </w:tc>
        <w:tc>
          <w:tcPr>
            <w:tcW w:w="3123" w:type="dxa"/>
            <w:shd w:val="clear" w:color="auto" w:fill="D9E2F3" w:themeFill="accent1" w:themeFillTint="33"/>
          </w:tcPr>
          <w:p w14:paraId="6AC8F604" w14:textId="77777777" w:rsidR="005E46A7" w:rsidRPr="00CC6813" w:rsidRDefault="005E46A7" w:rsidP="00D3198F">
            <w:pPr>
              <w:jc w:val="center"/>
              <w:rPr>
                <w:b/>
                <w:bCs/>
                <w:color w:val="000000" w:themeColor="text1"/>
              </w:rPr>
            </w:pPr>
          </w:p>
          <w:p w14:paraId="6232534F" w14:textId="6254F42C" w:rsidR="00DF41D3" w:rsidRPr="00CC6813" w:rsidRDefault="00D732ED" w:rsidP="00D3198F">
            <w:pPr>
              <w:jc w:val="center"/>
              <w:rPr>
                <w:b/>
                <w:bCs/>
                <w:color w:val="000000" w:themeColor="text1"/>
              </w:rPr>
            </w:pPr>
            <w:r w:rsidRPr="00CC6813">
              <w:rPr>
                <w:b/>
                <w:bCs/>
                <w:color w:val="000000" w:themeColor="text1"/>
              </w:rPr>
              <w:t xml:space="preserve">Funkcijų, perduodamų vykdyti, aprašymas </w:t>
            </w:r>
          </w:p>
        </w:tc>
      </w:tr>
      <w:tr w:rsidR="00412447" w:rsidRPr="00CC6813" w14:paraId="7BE53154" w14:textId="2AC08E3D" w:rsidTr="009824DA">
        <w:trPr>
          <w:jc w:val="center"/>
        </w:trPr>
        <w:tc>
          <w:tcPr>
            <w:tcW w:w="846" w:type="dxa"/>
          </w:tcPr>
          <w:p w14:paraId="5804AA4C" w14:textId="77777777" w:rsidR="00412447" w:rsidRPr="00CC6813" w:rsidRDefault="00412447" w:rsidP="00D3198F">
            <w:pPr>
              <w:jc w:val="center"/>
              <w:rPr>
                <w:rFonts w:eastAsia="Calibri"/>
                <w:color w:val="000000" w:themeColor="text1"/>
              </w:rPr>
            </w:pPr>
            <w:r w:rsidRPr="00CC6813">
              <w:rPr>
                <w:rFonts w:eastAsia="Calibri"/>
                <w:color w:val="000000" w:themeColor="text1"/>
              </w:rPr>
              <w:t>1.</w:t>
            </w:r>
          </w:p>
        </w:tc>
        <w:tc>
          <w:tcPr>
            <w:tcW w:w="2839" w:type="dxa"/>
          </w:tcPr>
          <w:p w14:paraId="46060FC8" w14:textId="77777777" w:rsidR="00412447" w:rsidRPr="00CC6813" w:rsidRDefault="00412447" w:rsidP="00D3198F">
            <w:pPr>
              <w:jc w:val="both"/>
              <w:rPr>
                <w:rFonts w:eastAsia="Calibri"/>
                <w:color w:val="000000" w:themeColor="text1"/>
              </w:rPr>
            </w:pPr>
          </w:p>
        </w:tc>
        <w:tc>
          <w:tcPr>
            <w:tcW w:w="2973" w:type="dxa"/>
          </w:tcPr>
          <w:p w14:paraId="71985441" w14:textId="77777777" w:rsidR="00412447" w:rsidRPr="00CC6813" w:rsidRDefault="00412447" w:rsidP="00D3198F">
            <w:pPr>
              <w:jc w:val="both"/>
              <w:rPr>
                <w:rFonts w:eastAsia="Calibri"/>
                <w:color w:val="000000" w:themeColor="text1"/>
              </w:rPr>
            </w:pPr>
          </w:p>
        </w:tc>
        <w:tc>
          <w:tcPr>
            <w:tcW w:w="3123" w:type="dxa"/>
          </w:tcPr>
          <w:p w14:paraId="381D7534" w14:textId="77777777" w:rsidR="00412447" w:rsidRPr="00CC6813" w:rsidRDefault="00412447" w:rsidP="00D3198F">
            <w:pPr>
              <w:jc w:val="both"/>
              <w:rPr>
                <w:rFonts w:eastAsia="Calibri"/>
                <w:color w:val="000000" w:themeColor="text1"/>
              </w:rPr>
            </w:pPr>
          </w:p>
        </w:tc>
      </w:tr>
      <w:tr w:rsidR="00412447" w:rsidRPr="00CC6813" w14:paraId="7DF3C63D" w14:textId="3ADC5C44" w:rsidTr="009824DA">
        <w:trPr>
          <w:jc w:val="center"/>
        </w:trPr>
        <w:tc>
          <w:tcPr>
            <w:tcW w:w="846" w:type="dxa"/>
          </w:tcPr>
          <w:p w14:paraId="22A25D20" w14:textId="77777777" w:rsidR="00412447" w:rsidRPr="00CC6813" w:rsidRDefault="00412447" w:rsidP="00D3198F">
            <w:pPr>
              <w:jc w:val="center"/>
              <w:rPr>
                <w:rFonts w:eastAsia="Calibri"/>
                <w:color w:val="000000" w:themeColor="text1"/>
              </w:rPr>
            </w:pPr>
            <w:r w:rsidRPr="00CC6813">
              <w:rPr>
                <w:rFonts w:eastAsia="Calibri"/>
                <w:color w:val="000000" w:themeColor="text1"/>
              </w:rPr>
              <w:t>2.</w:t>
            </w:r>
          </w:p>
        </w:tc>
        <w:tc>
          <w:tcPr>
            <w:tcW w:w="2839" w:type="dxa"/>
          </w:tcPr>
          <w:p w14:paraId="49DB66F9" w14:textId="77777777" w:rsidR="00412447" w:rsidRPr="00CC6813" w:rsidRDefault="00412447" w:rsidP="00D3198F">
            <w:pPr>
              <w:jc w:val="both"/>
              <w:rPr>
                <w:rFonts w:eastAsia="Calibri"/>
                <w:color w:val="000000" w:themeColor="text1"/>
              </w:rPr>
            </w:pPr>
          </w:p>
        </w:tc>
        <w:tc>
          <w:tcPr>
            <w:tcW w:w="2973" w:type="dxa"/>
          </w:tcPr>
          <w:p w14:paraId="010A29D7" w14:textId="77777777" w:rsidR="00412447" w:rsidRPr="00CC6813" w:rsidRDefault="00412447" w:rsidP="00D3198F">
            <w:pPr>
              <w:jc w:val="both"/>
              <w:rPr>
                <w:rFonts w:eastAsia="Calibri"/>
                <w:color w:val="000000" w:themeColor="text1"/>
              </w:rPr>
            </w:pPr>
          </w:p>
        </w:tc>
        <w:tc>
          <w:tcPr>
            <w:tcW w:w="3123" w:type="dxa"/>
          </w:tcPr>
          <w:p w14:paraId="32CC5E0B" w14:textId="77777777" w:rsidR="00412447" w:rsidRPr="00CC6813" w:rsidRDefault="00412447" w:rsidP="00D3198F">
            <w:pPr>
              <w:jc w:val="both"/>
              <w:rPr>
                <w:rFonts w:eastAsia="Calibri"/>
                <w:color w:val="000000" w:themeColor="text1"/>
              </w:rPr>
            </w:pPr>
          </w:p>
        </w:tc>
      </w:tr>
      <w:tr w:rsidR="00412447" w:rsidRPr="00CC6813" w14:paraId="26152596" w14:textId="12DEB203" w:rsidTr="009824DA">
        <w:trPr>
          <w:jc w:val="center"/>
        </w:trPr>
        <w:tc>
          <w:tcPr>
            <w:tcW w:w="846" w:type="dxa"/>
          </w:tcPr>
          <w:p w14:paraId="0C0907A7" w14:textId="77777777" w:rsidR="00412447" w:rsidRPr="00CC6813" w:rsidRDefault="00412447" w:rsidP="00D3198F">
            <w:pPr>
              <w:jc w:val="center"/>
              <w:rPr>
                <w:rFonts w:eastAsia="Calibri"/>
                <w:color w:val="000000" w:themeColor="text1"/>
              </w:rPr>
            </w:pPr>
          </w:p>
        </w:tc>
        <w:tc>
          <w:tcPr>
            <w:tcW w:w="2839" w:type="dxa"/>
          </w:tcPr>
          <w:p w14:paraId="5177497D" w14:textId="77777777" w:rsidR="00412447" w:rsidRPr="00CC6813" w:rsidRDefault="00412447" w:rsidP="00D3198F">
            <w:pPr>
              <w:jc w:val="both"/>
              <w:rPr>
                <w:rFonts w:eastAsia="Calibri"/>
                <w:color w:val="000000" w:themeColor="text1"/>
              </w:rPr>
            </w:pPr>
          </w:p>
        </w:tc>
        <w:tc>
          <w:tcPr>
            <w:tcW w:w="2973" w:type="dxa"/>
          </w:tcPr>
          <w:p w14:paraId="684B269C" w14:textId="77777777" w:rsidR="00412447" w:rsidRPr="00CC6813" w:rsidRDefault="00412447" w:rsidP="00D3198F">
            <w:pPr>
              <w:jc w:val="both"/>
              <w:rPr>
                <w:rFonts w:eastAsia="Calibri"/>
                <w:color w:val="000000" w:themeColor="text1"/>
              </w:rPr>
            </w:pPr>
          </w:p>
        </w:tc>
        <w:tc>
          <w:tcPr>
            <w:tcW w:w="3123" w:type="dxa"/>
          </w:tcPr>
          <w:p w14:paraId="045FE998" w14:textId="77777777" w:rsidR="00412447" w:rsidRPr="00CC6813" w:rsidRDefault="00412447" w:rsidP="00D3198F">
            <w:pPr>
              <w:jc w:val="both"/>
              <w:rPr>
                <w:rFonts w:eastAsia="Calibri"/>
                <w:color w:val="000000" w:themeColor="text1"/>
              </w:rPr>
            </w:pPr>
          </w:p>
        </w:tc>
      </w:tr>
    </w:tbl>
    <w:p w14:paraId="673AAA8C" w14:textId="77777777" w:rsidR="0012438F" w:rsidRPr="00CC6813" w:rsidRDefault="0012438F" w:rsidP="00E63897">
      <w:pPr>
        <w:jc w:val="both"/>
        <w:rPr>
          <w:color w:val="000000" w:themeColor="text1"/>
        </w:rPr>
      </w:pPr>
    </w:p>
    <w:p w14:paraId="059E7EE4" w14:textId="18CC8793" w:rsidR="000E21C2" w:rsidRPr="00CC6813" w:rsidRDefault="000E21C2" w:rsidP="000E21C2">
      <w:pPr>
        <w:jc w:val="both"/>
        <w:rPr>
          <w:color w:val="000000" w:themeColor="text1"/>
        </w:rPr>
      </w:pPr>
      <w:r w:rsidRPr="00CC6813">
        <w:rPr>
          <w:color w:val="000000" w:themeColor="text1"/>
        </w:rPr>
        <w:t xml:space="preserve">7 lentelė. Subtiekėjai, </w:t>
      </w:r>
      <w:r w:rsidRPr="00CC6813">
        <w:rPr>
          <w:b/>
          <w:bCs/>
          <w:color w:val="000000" w:themeColor="text1"/>
        </w:rPr>
        <w:t>kurių pajėgumais tiekėjas nesiremia</w:t>
      </w:r>
      <w:r w:rsidRPr="00CC6813">
        <w:rPr>
          <w:color w:val="000000" w:themeColor="text1"/>
        </w:rPr>
        <w:t xml:space="preserve">, jeigu jie yra žinomi. Subtiekėjai nėra laikomi ūkio subjektais, jeigu šie tik vykdo sutarties tiekėjo prievoles, tačiau tiekėjas nesiremia jų pajėgumais, kad atitiktų </w:t>
      </w:r>
      <w:r w:rsidRPr="00CC6813">
        <w:t>kvalifikacijos reikalavimus:</w:t>
      </w:r>
    </w:p>
    <w:tbl>
      <w:tblPr>
        <w:tblStyle w:val="Lentelstinklelis"/>
        <w:tblW w:w="0" w:type="auto"/>
        <w:jc w:val="center"/>
        <w:tblLook w:val="04A0" w:firstRow="1" w:lastRow="0" w:firstColumn="1" w:lastColumn="0" w:noHBand="0" w:noVBand="1"/>
      </w:tblPr>
      <w:tblGrid>
        <w:gridCol w:w="704"/>
        <w:gridCol w:w="3119"/>
        <w:gridCol w:w="3260"/>
        <w:gridCol w:w="2410"/>
      </w:tblGrid>
      <w:tr w:rsidR="000E21C2" w:rsidRPr="00CC6813" w14:paraId="6CE9BF3C" w14:textId="77777777" w:rsidTr="00F6662F">
        <w:trPr>
          <w:jc w:val="center"/>
        </w:trPr>
        <w:tc>
          <w:tcPr>
            <w:tcW w:w="704" w:type="dxa"/>
            <w:shd w:val="clear" w:color="auto" w:fill="D9E2F3" w:themeFill="accent1" w:themeFillTint="33"/>
            <w:vAlign w:val="center"/>
          </w:tcPr>
          <w:p w14:paraId="2C769EB0" w14:textId="77777777" w:rsidR="000E21C2" w:rsidRPr="00CC6813" w:rsidRDefault="000E21C2" w:rsidP="00F6662F">
            <w:pPr>
              <w:jc w:val="center"/>
              <w:rPr>
                <w:rFonts w:eastAsia="Times New Roman"/>
                <w:b/>
                <w:color w:val="000000" w:themeColor="text1"/>
              </w:rPr>
            </w:pPr>
            <w:r w:rsidRPr="00CC6813">
              <w:rPr>
                <w:rFonts w:eastAsia="Times New Roman"/>
                <w:b/>
                <w:color w:val="000000" w:themeColor="text1"/>
              </w:rPr>
              <w:lastRenderedPageBreak/>
              <w:t>Eil.</w:t>
            </w:r>
          </w:p>
          <w:p w14:paraId="5DB27FB5" w14:textId="77777777" w:rsidR="000E21C2" w:rsidRPr="00CC6813" w:rsidRDefault="000E21C2" w:rsidP="00F6662F">
            <w:pPr>
              <w:jc w:val="center"/>
              <w:rPr>
                <w:b/>
                <w:bCs/>
                <w:color w:val="000000" w:themeColor="text1"/>
              </w:rPr>
            </w:pPr>
            <w:r w:rsidRPr="00CC6813">
              <w:rPr>
                <w:rFonts w:eastAsia="Times New Roman"/>
                <w:b/>
                <w:color w:val="000000" w:themeColor="text1"/>
              </w:rPr>
              <w:t>Nr.</w:t>
            </w:r>
          </w:p>
        </w:tc>
        <w:tc>
          <w:tcPr>
            <w:tcW w:w="3119" w:type="dxa"/>
            <w:shd w:val="clear" w:color="auto" w:fill="D9E2F3" w:themeFill="accent1" w:themeFillTint="33"/>
            <w:vAlign w:val="center"/>
          </w:tcPr>
          <w:p w14:paraId="23DA1E51" w14:textId="77777777" w:rsidR="000E21C2" w:rsidRPr="00CC6813" w:rsidRDefault="000E21C2" w:rsidP="00F6662F">
            <w:pPr>
              <w:jc w:val="center"/>
              <w:rPr>
                <w:b/>
                <w:bCs/>
                <w:color w:val="000000" w:themeColor="text1"/>
              </w:rPr>
            </w:pPr>
            <w:r w:rsidRPr="00CC6813">
              <w:rPr>
                <w:rFonts w:eastAsia="Times New Roman"/>
                <w:b/>
                <w:color w:val="000000" w:themeColor="text1"/>
              </w:rPr>
              <w:t>Subtiekėjo, kurio pajėgumais tiekėjas nesiremia, pavadinimas, juridinio asmens kodas, adresas</w:t>
            </w:r>
          </w:p>
        </w:tc>
        <w:tc>
          <w:tcPr>
            <w:tcW w:w="3260" w:type="dxa"/>
            <w:shd w:val="clear" w:color="auto" w:fill="D9E2F3" w:themeFill="accent1" w:themeFillTint="33"/>
            <w:vAlign w:val="center"/>
          </w:tcPr>
          <w:p w14:paraId="01C9E1EC" w14:textId="77777777" w:rsidR="000E21C2" w:rsidRPr="00CC6813" w:rsidRDefault="000E21C2" w:rsidP="00F6662F">
            <w:pPr>
              <w:jc w:val="center"/>
              <w:rPr>
                <w:b/>
                <w:bCs/>
                <w:color w:val="000000" w:themeColor="text1"/>
              </w:rPr>
            </w:pPr>
            <w:r w:rsidRPr="00CC6813">
              <w:rPr>
                <w:rFonts w:eastAsia="Times New Roman"/>
                <w:b/>
                <w:color w:val="000000" w:themeColor="text1"/>
              </w:rPr>
              <w:t>Sutarties objekto dalies, perduodamos vykdyti subtiekėjui, aprašymas</w:t>
            </w:r>
          </w:p>
        </w:tc>
        <w:tc>
          <w:tcPr>
            <w:tcW w:w="2410" w:type="dxa"/>
            <w:shd w:val="clear" w:color="auto" w:fill="D9E2F3" w:themeFill="accent1" w:themeFillTint="33"/>
          </w:tcPr>
          <w:p w14:paraId="38ECBBB4" w14:textId="77777777" w:rsidR="000E21C2" w:rsidRPr="00CC6813" w:rsidRDefault="000E21C2" w:rsidP="00F6662F">
            <w:pPr>
              <w:jc w:val="center"/>
              <w:rPr>
                <w:b/>
                <w:bCs/>
                <w:color w:val="000000" w:themeColor="text1"/>
              </w:rPr>
            </w:pPr>
            <w:r w:rsidRPr="00CC6813">
              <w:rPr>
                <w:rFonts w:eastAsia="Times New Roman"/>
                <w:b/>
                <w:color w:val="000000" w:themeColor="text1"/>
              </w:rPr>
              <w:t>Įsipareigojimų dalis (procentais), kuriai ketinama pasitelkti subtiekėją</w:t>
            </w:r>
          </w:p>
        </w:tc>
      </w:tr>
      <w:tr w:rsidR="000E21C2" w:rsidRPr="00CC6813" w14:paraId="01B63BDB" w14:textId="77777777" w:rsidTr="00F6662F">
        <w:trPr>
          <w:jc w:val="center"/>
        </w:trPr>
        <w:tc>
          <w:tcPr>
            <w:tcW w:w="704" w:type="dxa"/>
          </w:tcPr>
          <w:p w14:paraId="5E5A3F48" w14:textId="77777777" w:rsidR="000E21C2" w:rsidRPr="00CC6813" w:rsidRDefault="000E21C2" w:rsidP="00F6662F">
            <w:pPr>
              <w:jc w:val="center"/>
              <w:rPr>
                <w:color w:val="000000" w:themeColor="text1"/>
              </w:rPr>
            </w:pPr>
            <w:r w:rsidRPr="00CC6813">
              <w:rPr>
                <w:color w:val="000000" w:themeColor="text1"/>
              </w:rPr>
              <w:t>1.</w:t>
            </w:r>
          </w:p>
        </w:tc>
        <w:tc>
          <w:tcPr>
            <w:tcW w:w="3119" w:type="dxa"/>
          </w:tcPr>
          <w:p w14:paraId="473A88F1" w14:textId="77777777" w:rsidR="000E21C2" w:rsidRPr="00CC6813" w:rsidRDefault="000E21C2" w:rsidP="00F6662F">
            <w:pPr>
              <w:jc w:val="both"/>
              <w:rPr>
                <w:b/>
                <w:bCs/>
                <w:color w:val="000000" w:themeColor="text1"/>
              </w:rPr>
            </w:pPr>
          </w:p>
        </w:tc>
        <w:tc>
          <w:tcPr>
            <w:tcW w:w="3260" w:type="dxa"/>
          </w:tcPr>
          <w:p w14:paraId="2BA472F3" w14:textId="77777777" w:rsidR="000E21C2" w:rsidRPr="00CC6813" w:rsidRDefault="000E21C2" w:rsidP="00F6662F">
            <w:pPr>
              <w:jc w:val="both"/>
              <w:rPr>
                <w:b/>
                <w:bCs/>
                <w:color w:val="000000" w:themeColor="text1"/>
              </w:rPr>
            </w:pPr>
          </w:p>
        </w:tc>
        <w:tc>
          <w:tcPr>
            <w:tcW w:w="2410" w:type="dxa"/>
          </w:tcPr>
          <w:p w14:paraId="5EDA8F3F" w14:textId="77777777" w:rsidR="000E21C2" w:rsidRPr="00CC6813" w:rsidRDefault="000E21C2" w:rsidP="00F6662F">
            <w:pPr>
              <w:jc w:val="both"/>
              <w:rPr>
                <w:b/>
                <w:bCs/>
                <w:color w:val="000000" w:themeColor="text1"/>
              </w:rPr>
            </w:pPr>
          </w:p>
        </w:tc>
      </w:tr>
      <w:tr w:rsidR="000E21C2" w:rsidRPr="00CC6813" w14:paraId="234825F9" w14:textId="77777777" w:rsidTr="00F6662F">
        <w:trPr>
          <w:jc w:val="center"/>
        </w:trPr>
        <w:tc>
          <w:tcPr>
            <w:tcW w:w="704" w:type="dxa"/>
          </w:tcPr>
          <w:p w14:paraId="4722FD7A" w14:textId="77777777" w:rsidR="000E21C2" w:rsidRPr="00CC6813" w:rsidRDefault="000E21C2" w:rsidP="00F6662F">
            <w:pPr>
              <w:jc w:val="center"/>
              <w:rPr>
                <w:color w:val="000000" w:themeColor="text1"/>
              </w:rPr>
            </w:pPr>
            <w:r w:rsidRPr="00CC6813">
              <w:rPr>
                <w:color w:val="000000" w:themeColor="text1"/>
              </w:rPr>
              <w:t>2.</w:t>
            </w:r>
          </w:p>
        </w:tc>
        <w:tc>
          <w:tcPr>
            <w:tcW w:w="3119" w:type="dxa"/>
          </w:tcPr>
          <w:p w14:paraId="2462FEA7" w14:textId="77777777" w:rsidR="000E21C2" w:rsidRPr="00CC6813" w:rsidRDefault="000E21C2" w:rsidP="00F6662F">
            <w:pPr>
              <w:jc w:val="both"/>
              <w:rPr>
                <w:b/>
                <w:bCs/>
                <w:color w:val="000000" w:themeColor="text1"/>
              </w:rPr>
            </w:pPr>
          </w:p>
        </w:tc>
        <w:tc>
          <w:tcPr>
            <w:tcW w:w="3260" w:type="dxa"/>
          </w:tcPr>
          <w:p w14:paraId="04D0022C" w14:textId="77777777" w:rsidR="000E21C2" w:rsidRPr="00CC6813" w:rsidRDefault="000E21C2" w:rsidP="00F6662F">
            <w:pPr>
              <w:jc w:val="both"/>
              <w:rPr>
                <w:b/>
                <w:bCs/>
                <w:color w:val="000000" w:themeColor="text1"/>
              </w:rPr>
            </w:pPr>
          </w:p>
        </w:tc>
        <w:tc>
          <w:tcPr>
            <w:tcW w:w="2410" w:type="dxa"/>
          </w:tcPr>
          <w:p w14:paraId="3AEFF99F" w14:textId="77777777" w:rsidR="000E21C2" w:rsidRPr="00CC6813" w:rsidRDefault="000E21C2" w:rsidP="00F6662F">
            <w:pPr>
              <w:jc w:val="both"/>
              <w:rPr>
                <w:b/>
                <w:bCs/>
                <w:color w:val="000000" w:themeColor="text1"/>
              </w:rPr>
            </w:pPr>
          </w:p>
        </w:tc>
      </w:tr>
      <w:tr w:rsidR="000E21C2" w:rsidRPr="00CC6813" w14:paraId="5932E6C0" w14:textId="77777777" w:rsidTr="00F6662F">
        <w:trPr>
          <w:jc w:val="center"/>
        </w:trPr>
        <w:tc>
          <w:tcPr>
            <w:tcW w:w="704" w:type="dxa"/>
          </w:tcPr>
          <w:p w14:paraId="21E599CD" w14:textId="77777777" w:rsidR="000E21C2" w:rsidRPr="00CC6813" w:rsidRDefault="000E21C2" w:rsidP="00F6662F">
            <w:pPr>
              <w:jc w:val="center"/>
              <w:rPr>
                <w:color w:val="000000" w:themeColor="text1"/>
              </w:rPr>
            </w:pPr>
          </w:p>
        </w:tc>
        <w:tc>
          <w:tcPr>
            <w:tcW w:w="3119" w:type="dxa"/>
          </w:tcPr>
          <w:p w14:paraId="004A06DF" w14:textId="77777777" w:rsidR="000E21C2" w:rsidRPr="00CC6813" w:rsidRDefault="000E21C2" w:rsidP="00F6662F">
            <w:pPr>
              <w:jc w:val="both"/>
              <w:rPr>
                <w:b/>
                <w:bCs/>
                <w:color w:val="000000" w:themeColor="text1"/>
              </w:rPr>
            </w:pPr>
          </w:p>
        </w:tc>
        <w:tc>
          <w:tcPr>
            <w:tcW w:w="3260" w:type="dxa"/>
          </w:tcPr>
          <w:p w14:paraId="32F651BC" w14:textId="77777777" w:rsidR="000E21C2" w:rsidRPr="00CC6813" w:rsidRDefault="000E21C2" w:rsidP="00F6662F">
            <w:pPr>
              <w:jc w:val="both"/>
              <w:rPr>
                <w:b/>
                <w:bCs/>
                <w:color w:val="000000" w:themeColor="text1"/>
              </w:rPr>
            </w:pPr>
          </w:p>
        </w:tc>
        <w:tc>
          <w:tcPr>
            <w:tcW w:w="2410" w:type="dxa"/>
          </w:tcPr>
          <w:p w14:paraId="2EAA6008" w14:textId="77777777" w:rsidR="000E21C2" w:rsidRPr="00CC6813" w:rsidRDefault="000E21C2" w:rsidP="00F6662F">
            <w:pPr>
              <w:jc w:val="both"/>
              <w:rPr>
                <w:b/>
                <w:bCs/>
                <w:color w:val="000000" w:themeColor="text1"/>
              </w:rPr>
            </w:pPr>
          </w:p>
        </w:tc>
      </w:tr>
    </w:tbl>
    <w:p w14:paraId="73C2B477" w14:textId="77777777" w:rsidR="000E21C2" w:rsidRPr="00CC6813" w:rsidRDefault="000E21C2" w:rsidP="009648D8">
      <w:pPr>
        <w:rPr>
          <w:b/>
          <w:bCs/>
        </w:rPr>
      </w:pPr>
    </w:p>
    <w:p w14:paraId="75E63DC3" w14:textId="77777777" w:rsidR="000E21C2" w:rsidRPr="00CC6813" w:rsidRDefault="000E21C2" w:rsidP="00063C81">
      <w:pPr>
        <w:jc w:val="center"/>
        <w:rPr>
          <w:b/>
          <w:bCs/>
        </w:rPr>
      </w:pPr>
    </w:p>
    <w:p w14:paraId="07CE933F" w14:textId="0F922D73" w:rsidR="00063C81" w:rsidRPr="00CC6813" w:rsidRDefault="00063C81" w:rsidP="00063C81">
      <w:pPr>
        <w:jc w:val="center"/>
        <w:rPr>
          <w:b/>
        </w:rPr>
      </w:pPr>
      <w:r w:rsidRPr="00CC6813">
        <w:rPr>
          <w:b/>
          <w:bCs/>
        </w:rPr>
        <w:t>4</w:t>
      </w:r>
      <w:r w:rsidRPr="00CC6813">
        <w:rPr>
          <w:b/>
        </w:rPr>
        <w:t>. SU PASIŪLYMU PATEIKIAMI DOKUMENTAI</w:t>
      </w:r>
    </w:p>
    <w:p w14:paraId="1AF37E8D" w14:textId="77777777" w:rsidR="00063C81" w:rsidRPr="00CC6813" w:rsidRDefault="00063C81" w:rsidP="00063C81">
      <w:pPr>
        <w:ind w:firstLine="567"/>
        <w:jc w:val="both"/>
      </w:pPr>
    </w:p>
    <w:p w14:paraId="0A4AB693" w14:textId="2E191AFA" w:rsidR="00063C81" w:rsidRPr="00CC6813" w:rsidRDefault="00C17D36" w:rsidP="00063C81">
      <w:pPr>
        <w:jc w:val="both"/>
        <w:rPr>
          <w:color w:val="000000" w:themeColor="text1"/>
        </w:rPr>
      </w:pPr>
      <w:r w:rsidRPr="00CC6813">
        <w:rPr>
          <w:color w:val="000000" w:themeColor="text1"/>
        </w:rPr>
        <w:t>8</w:t>
      </w:r>
      <w:r w:rsidR="00063C81" w:rsidRPr="00CC6813">
        <w:rPr>
          <w:color w:val="000000" w:themeColor="text1"/>
        </w:rPr>
        <w:t xml:space="preserve"> lentelė. Pateikiami dokumentai</w:t>
      </w:r>
    </w:p>
    <w:tbl>
      <w:tblPr>
        <w:tblStyle w:val="Lentelstinklelis"/>
        <w:tblW w:w="9634" w:type="dxa"/>
        <w:tblLook w:val="04A0" w:firstRow="1" w:lastRow="0" w:firstColumn="1" w:lastColumn="0" w:noHBand="0" w:noVBand="1"/>
      </w:tblPr>
      <w:tblGrid>
        <w:gridCol w:w="846"/>
        <w:gridCol w:w="6946"/>
        <w:gridCol w:w="1842"/>
      </w:tblGrid>
      <w:tr w:rsidR="00063C81" w:rsidRPr="00CC6813" w14:paraId="699243CE" w14:textId="77777777" w:rsidTr="4AFC53E4">
        <w:tc>
          <w:tcPr>
            <w:tcW w:w="846" w:type="dxa"/>
            <w:shd w:val="clear" w:color="auto" w:fill="D9E2F3" w:themeFill="accent1" w:themeFillTint="33"/>
            <w:vAlign w:val="center"/>
          </w:tcPr>
          <w:p w14:paraId="6F4AE696" w14:textId="77777777" w:rsidR="00063C81" w:rsidRPr="00CC6813" w:rsidRDefault="00063C81" w:rsidP="00766FE2">
            <w:pPr>
              <w:jc w:val="center"/>
              <w:rPr>
                <w:b/>
                <w:bCs/>
                <w:color w:val="000000" w:themeColor="text1"/>
              </w:rPr>
            </w:pPr>
            <w:r w:rsidRPr="00CC6813">
              <w:rPr>
                <w:b/>
                <w:bCs/>
                <w:color w:val="000000" w:themeColor="text1"/>
              </w:rPr>
              <w:t>Eil. Nr.</w:t>
            </w:r>
          </w:p>
        </w:tc>
        <w:tc>
          <w:tcPr>
            <w:tcW w:w="6946" w:type="dxa"/>
            <w:shd w:val="clear" w:color="auto" w:fill="D9E2F3" w:themeFill="accent1" w:themeFillTint="33"/>
            <w:vAlign w:val="center"/>
          </w:tcPr>
          <w:p w14:paraId="277D09BF" w14:textId="77777777" w:rsidR="00063C81" w:rsidRPr="00CC6813" w:rsidRDefault="00063C81" w:rsidP="00766FE2">
            <w:pPr>
              <w:jc w:val="center"/>
              <w:rPr>
                <w:b/>
                <w:color w:val="000000" w:themeColor="text1"/>
              </w:rPr>
            </w:pPr>
            <w:r w:rsidRPr="00CC6813">
              <w:rPr>
                <w:b/>
                <w:color w:val="000000" w:themeColor="text1"/>
              </w:rPr>
              <w:t>Dokumento pavadinimas</w:t>
            </w:r>
          </w:p>
          <w:p w14:paraId="02EBA49B" w14:textId="77777777" w:rsidR="00063C81" w:rsidRPr="00CC6813" w:rsidRDefault="00063C81" w:rsidP="00766FE2">
            <w:pPr>
              <w:jc w:val="center"/>
              <w:rPr>
                <w:b/>
                <w:bCs/>
                <w:color w:val="000000" w:themeColor="text1"/>
              </w:rPr>
            </w:pPr>
          </w:p>
        </w:tc>
        <w:tc>
          <w:tcPr>
            <w:tcW w:w="1842" w:type="dxa"/>
            <w:shd w:val="clear" w:color="auto" w:fill="D9E2F3" w:themeFill="accent1" w:themeFillTint="33"/>
            <w:vAlign w:val="center"/>
          </w:tcPr>
          <w:p w14:paraId="251674F9" w14:textId="77777777" w:rsidR="00063C81" w:rsidRPr="00CC6813" w:rsidRDefault="00063C81" w:rsidP="00766FE2">
            <w:pPr>
              <w:jc w:val="center"/>
              <w:rPr>
                <w:b/>
                <w:color w:val="000000" w:themeColor="text1"/>
              </w:rPr>
            </w:pPr>
            <w:r w:rsidRPr="00CC6813">
              <w:rPr>
                <w:b/>
                <w:color w:val="000000" w:themeColor="text1"/>
              </w:rPr>
              <w:t>Lapų skaičius</w:t>
            </w:r>
          </w:p>
        </w:tc>
      </w:tr>
      <w:tr w:rsidR="00063C81" w:rsidRPr="00CC6813" w14:paraId="12553556" w14:textId="77777777" w:rsidTr="4AFC53E4">
        <w:tc>
          <w:tcPr>
            <w:tcW w:w="846" w:type="dxa"/>
            <w:vAlign w:val="center"/>
          </w:tcPr>
          <w:p w14:paraId="2B403464" w14:textId="77777777" w:rsidR="00063C81" w:rsidRPr="00CC6813" w:rsidRDefault="00063C81" w:rsidP="00766FE2">
            <w:pPr>
              <w:jc w:val="center"/>
              <w:rPr>
                <w:bCs/>
                <w:color w:val="000000" w:themeColor="text1"/>
              </w:rPr>
            </w:pPr>
            <w:r w:rsidRPr="00CC6813">
              <w:rPr>
                <w:bCs/>
                <w:color w:val="000000" w:themeColor="text1"/>
              </w:rPr>
              <w:t>1.</w:t>
            </w:r>
          </w:p>
        </w:tc>
        <w:tc>
          <w:tcPr>
            <w:tcW w:w="6946" w:type="dxa"/>
            <w:vAlign w:val="center"/>
          </w:tcPr>
          <w:p w14:paraId="5926B226" w14:textId="77777777" w:rsidR="00063C81" w:rsidRPr="00CC6813" w:rsidRDefault="00063C81" w:rsidP="00766FE2">
            <w:pPr>
              <w:pStyle w:val="Standard1"/>
              <w:jc w:val="both"/>
              <w:rPr>
                <w:color w:val="000000" w:themeColor="text1"/>
                <w:szCs w:val="24"/>
                <w:lang w:val="lt-LT"/>
              </w:rPr>
            </w:pPr>
            <w:r w:rsidRPr="00CC6813">
              <w:rPr>
                <w:color w:val="000000" w:themeColor="text1"/>
                <w:szCs w:val="24"/>
                <w:lang w:val="lt-LT"/>
              </w:rPr>
              <w:t>Jungtinės veiklos sutarties skaitmeninė kopija (jeigu pasiūlymą teikia ūkio subjektų grupė).</w:t>
            </w:r>
          </w:p>
        </w:tc>
        <w:tc>
          <w:tcPr>
            <w:tcW w:w="1842" w:type="dxa"/>
            <w:vAlign w:val="center"/>
          </w:tcPr>
          <w:p w14:paraId="3C8D4322" w14:textId="77777777" w:rsidR="00063C81" w:rsidRPr="00CC6813" w:rsidRDefault="00063C81" w:rsidP="00766FE2">
            <w:pPr>
              <w:pStyle w:val="Standard1"/>
              <w:rPr>
                <w:color w:val="000000" w:themeColor="text1"/>
                <w:szCs w:val="24"/>
                <w:lang w:val="lt-LT"/>
              </w:rPr>
            </w:pPr>
          </w:p>
        </w:tc>
      </w:tr>
      <w:tr w:rsidR="00063C81" w:rsidRPr="00CC6813" w14:paraId="6288D5EB" w14:textId="77777777" w:rsidTr="4AFC53E4">
        <w:tc>
          <w:tcPr>
            <w:tcW w:w="846" w:type="dxa"/>
            <w:vAlign w:val="center"/>
          </w:tcPr>
          <w:p w14:paraId="69EBF0BE" w14:textId="77777777" w:rsidR="00063C81" w:rsidRPr="00CC6813" w:rsidRDefault="00063C81" w:rsidP="00766FE2">
            <w:pPr>
              <w:jc w:val="center"/>
              <w:rPr>
                <w:color w:val="000000" w:themeColor="text1"/>
              </w:rPr>
            </w:pPr>
            <w:r w:rsidRPr="00CC6813">
              <w:rPr>
                <w:color w:val="000000" w:themeColor="text1"/>
              </w:rPr>
              <w:t>2.</w:t>
            </w:r>
          </w:p>
        </w:tc>
        <w:tc>
          <w:tcPr>
            <w:tcW w:w="6946" w:type="dxa"/>
            <w:vAlign w:val="center"/>
          </w:tcPr>
          <w:p w14:paraId="1B7F9453" w14:textId="77777777" w:rsidR="00063C81" w:rsidRPr="00CC6813" w:rsidRDefault="00063C81" w:rsidP="00766FE2">
            <w:pPr>
              <w:pStyle w:val="Standard1"/>
              <w:jc w:val="both"/>
              <w:rPr>
                <w:color w:val="000000" w:themeColor="text1"/>
                <w:szCs w:val="24"/>
                <w:lang w:val="lt-LT"/>
              </w:rPr>
            </w:pPr>
            <w:r w:rsidRPr="00CC6813">
              <w:rPr>
                <w:color w:val="000000" w:themeColor="text1"/>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842" w:type="dxa"/>
            <w:vAlign w:val="center"/>
          </w:tcPr>
          <w:p w14:paraId="0869EBD4" w14:textId="77777777" w:rsidR="00063C81" w:rsidRPr="00CC6813" w:rsidRDefault="00063C81" w:rsidP="00766FE2">
            <w:pPr>
              <w:pStyle w:val="Standard1"/>
              <w:rPr>
                <w:color w:val="000000" w:themeColor="text1"/>
                <w:szCs w:val="24"/>
                <w:lang w:val="lt-LT"/>
              </w:rPr>
            </w:pPr>
          </w:p>
        </w:tc>
      </w:tr>
      <w:tr w:rsidR="00063C81" w:rsidRPr="00CC6813" w14:paraId="144E43E5" w14:textId="77777777" w:rsidTr="4AFC53E4">
        <w:tc>
          <w:tcPr>
            <w:tcW w:w="846" w:type="dxa"/>
            <w:vAlign w:val="center"/>
          </w:tcPr>
          <w:p w14:paraId="36837129" w14:textId="77777777" w:rsidR="00063C81" w:rsidRPr="00CC6813" w:rsidRDefault="00063C81" w:rsidP="00766FE2">
            <w:pPr>
              <w:jc w:val="center"/>
              <w:rPr>
                <w:color w:val="000000" w:themeColor="text1"/>
              </w:rPr>
            </w:pPr>
            <w:r w:rsidRPr="00CC6813">
              <w:rPr>
                <w:color w:val="000000" w:themeColor="text1"/>
              </w:rPr>
              <w:t>3.</w:t>
            </w:r>
          </w:p>
        </w:tc>
        <w:tc>
          <w:tcPr>
            <w:tcW w:w="6946" w:type="dxa"/>
            <w:vAlign w:val="center"/>
          </w:tcPr>
          <w:p w14:paraId="6B991519" w14:textId="5D75741C" w:rsidR="00063C81" w:rsidRPr="00CC6813" w:rsidRDefault="00B74C1C" w:rsidP="00766FE2">
            <w:pPr>
              <w:pStyle w:val="Standard1"/>
              <w:jc w:val="both"/>
              <w:rPr>
                <w:lang w:val="lt-LT"/>
              </w:rPr>
            </w:pPr>
            <w:r w:rsidRPr="00CC6813">
              <w:rPr>
                <w:color w:val="000000" w:themeColor="text1"/>
                <w:lang w:val="lt-LT"/>
              </w:rPr>
              <w:t xml:space="preserve">Dokumentai, patvirtinantys pasitelkiamų ūkio subjektų, subtiekėjų ir (ar) </w:t>
            </w:r>
            <w:proofErr w:type="spellStart"/>
            <w:r w:rsidRPr="00CC6813">
              <w:rPr>
                <w:color w:val="000000" w:themeColor="text1"/>
                <w:lang w:val="lt-LT"/>
              </w:rPr>
              <w:t>kvazisubtiekėjų</w:t>
            </w:r>
            <w:proofErr w:type="spellEnd"/>
            <w:r w:rsidRPr="00CC6813">
              <w:rPr>
                <w:color w:val="000000" w:themeColor="text1"/>
                <w:lang w:val="lt-LT"/>
              </w:rPr>
              <w:t xml:space="preserve"> išteklių prieinamumą visą Pirkimo sutarties vykdymo laikotarpį bei jų sutikimą </w:t>
            </w:r>
            <w:r w:rsidR="00C00F88" w:rsidRPr="00CC6813">
              <w:rPr>
                <w:color w:val="000000" w:themeColor="text1"/>
                <w:lang w:val="lt-LT"/>
              </w:rPr>
              <w:t>būti įtrauktiems į</w:t>
            </w:r>
            <w:r w:rsidR="00F27AFE" w:rsidRPr="00CC6813">
              <w:rPr>
                <w:color w:val="000000" w:themeColor="text1"/>
                <w:lang w:val="lt-LT"/>
              </w:rPr>
              <w:t xml:space="preserve"> tiekėjo pasiūlymą</w:t>
            </w:r>
            <w:r w:rsidR="37EC1A1B" w:rsidRPr="00CC6813">
              <w:rPr>
                <w:color w:val="000000" w:themeColor="text1"/>
                <w:lang w:val="lt-LT"/>
              </w:rPr>
              <w:t>.</w:t>
            </w:r>
            <w:r w:rsidR="00F27AFE" w:rsidRPr="00CC6813">
              <w:rPr>
                <w:color w:val="000000" w:themeColor="text1"/>
                <w:lang w:val="lt-LT"/>
              </w:rPr>
              <w:t xml:space="preserve"> </w:t>
            </w:r>
            <w:r w:rsidR="5D2C13A9" w:rsidRPr="00CC6813">
              <w:rPr>
                <w:color w:val="000000" w:themeColor="text1"/>
                <w:lang w:val="lt-LT"/>
              </w:rPr>
              <w:t>T</w:t>
            </w:r>
            <w:r w:rsidRPr="00CC6813">
              <w:rPr>
                <w:color w:val="000000" w:themeColor="text1"/>
                <w:lang w:val="lt-LT"/>
              </w:rPr>
              <w:t>okiais dokumentais gali būti preliminarios sutartys, ketinimų protokolai ar kiti lygiaverčiai įrodymai.</w:t>
            </w:r>
          </w:p>
        </w:tc>
        <w:tc>
          <w:tcPr>
            <w:tcW w:w="1842" w:type="dxa"/>
            <w:vAlign w:val="center"/>
          </w:tcPr>
          <w:p w14:paraId="6ACB4CCD" w14:textId="77777777" w:rsidR="00063C81" w:rsidRPr="00CC6813" w:rsidRDefault="00063C81" w:rsidP="00766FE2">
            <w:pPr>
              <w:pStyle w:val="Standard1"/>
              <w:rPr>
                <w:color w:val="000000" w:themeColor="text1"/>
                <w:szCs w:val="24"/>
                <w:lang w:val="lt-LT"/>
              </w:rPr>
            </w:pPr>
          </w:p>
        </w:tc>
      </w:tr>
      <w:tr w:rsidR="00063C81" w:rsidRPr="00CC6813" w14:paraId="1308E87D" w14:textId="77777777" w:rsidTr="4AFC53E4">
        <w:tc>
          <w:tcPr>
            <w:tcW w:w="846" w:type="dxa"/>
            <w:vAlign w:val="center"/>
          </w:tcPr>
          <w:p w14:paraId="198F5F91" w14:textId="77777777" w:rsidR="00063C81" w:rsidRPr="00CC6813" w:rsidRDefault="00063C81" w:rsidP="00766FE2">
            <w:pPr>
              <w:jc w:val="center"/>
              <w:rPr>
                <w:color w:val="000000" w:themeColor="text1"/>
              </w:rPr>
            </w:pPr>
            <w:r w:rsidRPr="00CC6813">
              <w:rPr>
                <w:color w:val="000000" w:themeColor="text1"/>
              </w:rPr>
              <w:t>4.</w:t>
            </w:r>
          </w:p>
        </w:tc>
        <w:tc>
          <w:tcPr>
            <w:tcW w:w="6946" w:type="dxa"/>
            <w:vAlign w:val="center"/>
          </w:tcPr>
          <w:p w14:paraId="2C51FA12" w14:textId="77777777" w:rsidR="00063C81" w:rsidRPr="00CC6813" w:rsidRDefault="00063C81" w:rsidP="00766FE2">
            <w:pPr>
              <w:pStyle w:val="Standard1"/>
              <w:jc w:val="both"/>
              <w:rPr>
                <w:color w:val="000000" w:themeColor="text1"/>
                <w:szCs w:val="24"/>
                <w:lang w:val="lt-LT"/>
              </w:rPr>
            </w:pPr>
            <w:r w:rsidRPr="00CC6813">
              <w:rPr>
                <w:color w:val="000000" w:themeColor="text1"/>
                <w:szCs w:val="24"/>
                <w:lang w:val="lt-LT"/>
              </w:rPr>
              <w:t>Europos bendrasis viešųjų pirkimų dokumentas (EBVPD)  (specialiųjų pirkimo sąlygų 5 priedas „EBVPD“).</w:t>
            </w:r>
          </w:p>
        </w:tc>
        <w:tc>
          <w:tcPr>
            <w:tcW w:w="1842" w:type="dxa"/>
            <w:vAlign w:val="center"/>
          </w:tcPr>
          <w:p w14:paraId="5FF34773" w14:textId="77777777" w:rsidR="00063C81" w:rsidRPr="00CC6813" w:rsidRDefault="00063C81" w:rsidP="00766FE2">
            <w:pPr>
              <w:pStyle w:val="Standard1"/>
              <w:rPr>
                <w:color w:val="000000" w:themeColor="text1"/>
                <w:szCs w:val="24"/>
                <w:lang w:val="lt-LT"/>
              </w:rPr>
            </w:pPr>
          </w:p>
        </w:tc>
      </w:tr>
      <w:tr w:rsidR="00063C81" w:rsidRPr="00CC6813" w14:paraId="27AB9770" w14:textId="77777777" w:rsidTr="4AFC53E4">
        <w:tc>
          <w:tcPr>
            <w:tcW w:w="846" w:type="dxa"/>
            <w:vAlign w:val="center"/>
          </w:tcPr>
          <w:p w14:paraId="57CBB17D" w14:textId="77777777" w:rsidR="00063C81" w:rsidRPr="00CC6813" w:rsidRDefault="00063C81" w:rsidP="00766FE2">
            <w:pPr>
              <w:jc w:val="center"/>
              <w:rPr>
                <w:color w:val="000000" w:themeColor="text1"/>
              </w:rPr>
            </w:pPr>
            <w:r w:rsidRPr="00CC6813">
              <w:rPr>
                <w:color w:val="000000" w:themeColor="text1"/>
              </w:rPr>
              <w:t>5.</w:t>
            </w:r>
          </w:p>
        </w:tc>
        <w:tc>
          <w:tcPr>
            <w:tcW w:w="6946" w:type="dxa"/>
            <w:vAlign w:val="center"/>
          </w:tcPr>
          <w:p w14:paraId="3C64FD73" w14:textId="77777777" w:rsidR="00063C81" w:rsidRPr="00CC6813" w:rsidRDefault="00063C81" w:rsidP="00766FE2">
            <w:pPr>
              <w:pStyle w:val="Standard1"/>
              <w:jc w:val="both"/>
              <w:rPr>
                <w:color w:val="000000" w:themeColor="text1"/>
                <w:szCs w:val="24"/>
                <w:lang w:val="lt-LT"/>
              </w:rPr>
            </w:pPr>
            <w:r w:rsidRPr="00CC6813">
              <w:rPr>
                <w:color w:val="000000" w:themeColor="text1"/>
                <w:lang w:val="lt-LT"/>
              </w:rPr>
              <w:t>Nacionalinio saugumo reikalavimų atitikties deklaracija (specialiųjų pirkimo sąlygų 7 priedas „Nacionalinio saugumo reikalavimų atitikties deklaracija“).</w:t>
            </w:r>
          </w:p>
        </w:tc>
        <w:tc>
          <w:tcPr>
            <w:tcW w:w="1842" w:type="dxa"/>
            <w:vAlign w:val="center"/>
          </w:tcPr>
          <w:p w14:paraId="095BF3FB" w14:textId="77777777" w:rsidR="00063C81" w:rsidRPr="00CC6813" w:rsidRDefault="00063C81" w:rsidP="00766FE2">
            <w:pPr>
              <w:pStyle w:val="Standard1"/>
              <w:rPr>
                <w:color w:val="000000" w:themeColor="text1"/>
                <w:szCs w:val="24"/>
                <w:lang w:val="lt-LT"/>
              </w:rPr>
            </w:pPr>
          </w:p>
        </w:tc>
      </w:tr>
      <w:tr w:rsidR="00063C81" w:rsidRPr="00CC6813" w14:paraId="1B33584F" w14:textId="77777777" w:rsidTr="4AFC53E4">
        <w:tc>
          <w:tcPr>
            <w:tcW w:w="846" w:type="dxa"/>
            <w:vAlign w:val="center"/>
          </w:tcPr>
          <w:p w14:paraId="7CDD6073" w14:textId="77777777" w:rsidR="00063C81" w:rsidRPr="00CC6813" w:rsidRDefault="00063C81" w:rsidP="00766FE2">
            <w:pPr>
              <w:jc w:val="center"/>
              <w:rPr>
                <w:color w:val="000000" w:themeColor="text1"/>
              </w:rPr>
            </w:pPr>
            <w:r w:rsidRPr="00CC6813">
              <w:rPr>
                <w:color w:val="000000" w:themeColor="text1"/>
              </w:rPr>
              <w:t>6.</w:t>
            </w:r>
          </w:p>
        </w:tc>
        <w:tc>
          <w:tcPr>
            <w:tcW w:w="6946" w:type="dxa"/>
            <w:vAlign w:val="center"/>
          </w:tcPr>
          <w:p w14:paraId="53CA27E4" w14:textId="77777777" w:rsidR="00063C81" w:rsidRPr="00CC6813" w:rsidRDefault="00063C81" w:rsidP="00766FE2">
            <w:pPr>
              <w:pStyle w:val="Standard1"/>
              <w:jc w:val="both"/>
              <w:rPr>
                <w:color w:val="000000" w:themeColor="text1"/>
                <w:szCs w:val="24"/>
                <w:lang w:val="lt-LT"/>
              </w:rPr>
            </w:pPr>
            <w:r w:rsidRPr="00CC6813">
              <w:rPr>
                <w:color w:val="000000" w:themeColor="text1"/>
                <w:lang w:val="lt-LT"/>
              </w:rPr>
              <w:t xml:space="preserve">Įvykdytų ar vykdomų paslaugų pagal sutartis sąrašas (specialiųjų </w:t>
            </w:r>
            <w:hyperlink w:anchor="_Toc126333946" w:history="1">
              <w:r w:rsidRPr="00CC6813">
                <w:rPr>
                  <w:color w:val="000000" w:themeColor="text1"/>
                  <w:lang w:val="lt-LT"/>
                </w:rPr>
                <w:t>p</w:t>
              </w:r>
              <w:r w:rsidRPr="00CC6813">
                <w:rPr>
                  <w:rStyle w:val="Hipersaitas"/>
                  <w:noProof/>
                  <w:color w:val="000000" w:themeColor="text1"/>
                  <w:lang w:val="lt-LT"/>
                </w:rPr>
                <w:t>irkimo sąlygų 8 priedas</w:t>
              </w:r>
            </w:hyperlink>
            <w:r w:rsidRPr="00CC6813">
              <w:rPr>
                <w:color w:val="000000" w:themeColor="text1"/>
                <w:lang w:val="lt-LT"/>
              </w:rPr>
              <w:t>).</w:t>
            </w:r>
          </w:p>
        </w:tc>
        <w:tc>
          <w:tcPr>
            <w:tcW w:w="1842" w:type="dxa"/>
            <w:vAlign w:val="center"/>
          </w:tcPr>
          <w:p w14:paraId="0D694972" w14:textId="77777777" w:rsidR="00063C81" w:rsidRPr="00CC6813" w:rsidRDefault="00063C81" w:rsidP="00766FE2">
            <w:pPr>
              <w:pStyle w:val="Standard1"/>
              <w:rPr>
                <w:color w:val="000000" w:themeColor="text1"/>
                <w:szCs w:val="24"/>
                <w:lang w:val="lt-LT"/>
              </w:rPr>
            </w:pPr>
          </w:p>
        </w:tc>
      </w:tr>
      <w:tr w:rsidR="00063C81" w:rsidRPr="00CC6813" w14:paraId="21629222" w14:textId="77777777" w:rsidTr="4AFC53E4">
        <w:tc>
          <w:tcPr>
            <w:tcW w:w="846" w:type="dxa"/>
            <w:vAlign w:val="center"/>
          </w:tcPr>
          <w:p w14:paraId="1BCF8387" w14:textId="77777777" w:rsidR="00063C81" w:rsidRPr="00CC6813" w:rsidRDefault="00063C81" w:rsidP="00766FE2">
            <w:pPr>
              <w:jc w:val="center"/>
              <w:rPr>
                <w:color w:val="000000" w:themeColor="text1"/>
              </w:rPr>
            </w:pPr>
            <w:r w:rsidRPr="00CC6813">
              <w:rPr>
                <w:color w:val="000000" w:themeColor="text1"/>
              </w:rPr>
              <w:t xml:space="preserve">7. </w:t>
            </w:r>
          </w:p>
        </w:tc>
        <w:tc>
          <w:tcPr>
            <w:tcW w:w="6946" w:type="dxa"/>
            <w:vAlign w:val="center"/>
          </w:tcPr>
          <w:p w14:paraId="02F587B2" w14:textId="77777777" w:rsidR="00063C81" w:rsidRPr="00CC6813" w:rsidRDefault="00063C81" w:rsidP="00766FE2">
            <w:pPr>
              <w:pStyle w:val="Standard1"/>
              <w:jc w:val="both"/>
              <w:rPr>
                <w:color w:val="000000" w:themeColor="text1"/>
                <w:lang w:val="lt-LT"/>
              </w:rPr>
            </w:pPr>
            <w:r w:rsidRPr="00CC6813">
              <w:rPr>
                <w:color w:val="000000" w:themeColor="text1"/>
                <w:lang w:val="lt-LT"/>
              </w:rPr>
              <w:t xml:space="preserve">Specialistų sąrašas (specialiųjų </w:t>
            </w:r>
            <w:hyperlink w:anchor="_Toc126333947" w:history="1">
              <w:r w:rsidRPr="00CC6813">
                <w:rPr>
                  <w:color w:val="000000" w:themeColor="text1"/>
                  <w:lang w:val="lt-LT"/>
                </w:rPr>
                <w:t>p</w:t>
              </w:r>
              <w:r w:rsidRPr="00CC6813">
                <w:rPr>
                  <w:rStyle w:val="Hipersaitas"/>
                  <w:rFonts w:eastAsia="Lucida Sans Unicode"/>
                  <w:noProof/>
                  <w:color w:val="000000" w:themeColor="text1"/>
                  <w:szCs w:val="24"/>
                  <w:lang w:val="lt-LT"/>
                </w:rPr>
                <w:t>irkimo sąlygų 9 priedas</w:t>
              </w:r>
            </w:hyperlink>
            <w:r w:rsidRPr="00CC6813">
              <w:rPr>
                <w:color w:val="000000" w:themeColor="text1"/>
                <w:lang w:val="lt-LT"/>
              </w:rPr>
              <w:t>).</w:t>
            </w:r>
          </w:p>
        </w:tc>
        <w:tc>
          <w:tcPr>
            <w:tcW w:w="1842" w:type="dxa"/>
            <w:vAlign w:val="center"/>
          </w:tcPr>
          <w:p w14:paraId="20636D3D" w14:textId="77777777" w:rsidR="00063C81" w:rsidRPr="00CC6813" w:rsidRDefault="00063C81" w:rsidP="00766FE2">
            <w:pPr>
              <w:pStyle w:val="Standard1"/>
              <w:rPr>
                <w:color w:val="000000" w:themeColor="text1"/>
                <w:szCs w:val="24"/>
                <w:lang w:val="lt-LT"/>
              </w:rPr>
            </w:pPr>
          </w:p>
        </w:tc>
      </w:tr>
      <w:tr w:rsidR="00063C81" w:rsidRPr="00CC6813" w14:paraId="324014F7" w14:textId="77777777" w:rsidTr="4AFC53E4">
        <w:tc>
          <w:tcPr>
            <w:tcW w:w="846" w:type="dxa"/>
            <w:vAlign w:val="center"/>
          </w:tcPr>
          <w:p w14:paraId="5D8CEC14" w14:textId="77777777" w:rsidR="00063C81" w:rsidRPr="00CC6813" w:rsidRDefault="00063C81" w:rsidP="00766FE2">
            <w:pPr>
              <w:jc w:val="center"/>
              <w:rPr>
                <w:color w:val="000000" w:themeColor="text1"/>
              </w:rPr>
            </w:pPr>
            <w:r w:rsidRPr="00CC6813">
              <w:rPr>
                <w:color w:val="000000" w:themeColor="text1"/>
              </w:rPr>
              <w:t>8.</w:t>
            </w:r>
          </w:p>
        </w:tc>
        <w:tc>
          <w:tcPr>
            <w:tcW w:w="6946" w:type="dxa"/>
            <w:vAlign w:val="center"/>
          </w:tcPr>
          <w:p w14:paraId="0249B148" w14:textId="77777777" w:rsidR="00063C81" w:rsidRPr="00CC6813" w:rsidRDefault="00063C81" w:rsidP="00766FE2">
            <w:pPr>
              <w:pStyle w:val="Standard1"/>
              <w:jc w:val="both"/>
              <w:rPr>
                <w:color w:val="000000" w:themeColor="text1"/>
                <w:szCs w:val="24"/>
                <w:lang w:val="lt-LT"/>
              </w:rPr>
            </w:pPr>
            <w:r w:rsidRPr="00CC6813">
              <w:rPr>
                <w:color w:val="000000" w:themeColor="text1"/>
                <w:szCs w:val="24"/>
                <w:lang w:val="lt-LT"/>
              </w:rPr>
              <w:t xml:space="preserve">Kiti dokumentai </w:t>
            </w:r>
            <w:r w:rsidRPr="00CC6813">
              <w:rPr>
                <w:i/>
                <w:iCs/>
                <w:color w:val="000000" w:themeColor="text1"/>
                <w:szCs w:val="24"/>
                <w:highlight w:val="lightGray"/>
                <w:lang w:val="lt-LT"/>
              </w:rPr>
              <w:t>(nurodyti kiekvieno dokumento pavadinimą)</w:t>
            </w:r>
            <w:r w:rsidRPr="00CC6813">
              <w:rPr>
                <w:i/>
                <w:iCs/>
                <w:color w:val="000000" w:themeColor="text1"/>
                <w:szCs w:val="24"/>
                <w:lang w:val="lt-LT"/>
              </w:rPr>
              <w:t>.</w:t>
            </w:r>
          </w:p>
        </w:tc>
        <w:tc>
          <w:tcPr>
            <w:tcW w:w="1842" w:type="dxa"/>
            <w:vAlign w:val="center"/>
          </w:tcPr>
          <w:p w14:paraId="6022CDDA" w14:textId="77777777" w:rsidR="00063C81" w:rsidRPr="00CC6813" w:rsidRDefault="00063C81" w:rsidP="00766FE2">
            <w:pPr>
              <w:pStyle w:val="Standard1"/>
              <w:rPr>
                <w:color w:val="000000" w:themeColor="text1"/>
                <w:szCs w:val="24"/>
                <w:lang w:val="lt-LT"/>
              </w:rPr>
            </w:pPr>
          </w:p>
        </w:tc>
      </w:tr>
    </w:tbl>
    <w:p w14:paraId="26D300B3" w14:textId="77777777" w:rsidR="00063C81" w:rsidRPr="00CC6813" w:rsidRDefault="00063C81" w:rsidP="00E63897">
      <w:pPr>
        <w:jc w:val="both"/>
        <w:rPr>
          <w:color w:val="000000" w:themeColor="text1"/>
        </w:rPr>
      </w:pPr>
    </w:p>
    <w:p w14:paraId="2F137BD9" w14:textId="77777777" w:rsidR="0012438F" w:rsidRPr="00CC6813" w:rsidRDefault="0012438F" w:rsidP="00E63897">
      <w:pPr>
        <w:jc w:val="both"/>
        <w:rPr>
          <w:color w:val="000000" w:themeColor="text1"/>
        </w:rPr>
      </w:pPr>
    </w:p>
    <w:p w14:paraId="43E2D8E3" w14:textId="0FB3F2EE" w:rsidR="00E63897" w:rsidRPr="00CC6813" w:rsidRDefault="00C17D36" w:rsidP="00E63897">
      <w:pPr>
        <w:jc w:val="both"/>
        <w:rPr>
          <w:color w:val="000000" w:themeColor="text1"/>
        </w:rPr>
      </w:pPr>
      <w:r w:rsidRPr="00CC6813">
        <w:rPr>
          <w:color w:val="000000" w:themeColor="text1"/>
        </w:rPr>
        <w:t>9</w:t>
      </w:r>
      <w:r w:rsidR="00E63897" w:rsidRPr="00CC6813">
        <w:rPr>
          <w:color w:val="000000" w:themeColor="text1"/>
        </w:rPr>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A81C29" w:rsidRPr="00CC6813" w14:paraId="11AF7A80" w14:textId="77777777" w:rsidTr="00FA3AA7">
        <w:tc>
          <w:tcPr>
            <w:tcW w:w="663" w:type="dxa"/>
            <w:shd w:val="clear" w:color="auto" w:fill="D9E2F3" w:themeFill="accent1" w:themeFillTint="33"/>
            <w:vAlign w:val="center"/>
          </w:tcPr>
          <w:p w14:paraId="70A761FD" w14:textId="77777777" w:rsidR="00E63897" w:rsidRPr="00CC6813" w:rsidRDefault="00E63897" w:rsidP="00FA3AA7">
            <w:pPr>
              <w:jc w:val="center"/>
              <w:rPr>
                <w:b/>
                <w:bCs/>
                <w:color w:val="000000" w:themeColor="text1"/>
              </w:rPr>
            </w:pPr>
            <w:r w:rsidRPr="00CC6813">
              <w:rPr>
                <w:b/>
                <w:bCs/>
                <w:color w:val="000000" w:themeColor="text1"/>
              </w:rPr>
              <w:t>Eil. Nr.</w:t>
            </w:r>
          </w:p>
        </w:tc>
        <w:tc>
          <w:tcPr>
            <w:tcW w:w="4817" w:type="dxa"/>
            <w:shd w:val="clear" w:color="auto" w:fill="D9E2F3" w:themeFill="accent1" w:themeFillTint="33"/>
            <w:vAlign w:val="center"/>
          </w:tcPr>
          <w:p w14:paraId="60672BD5" w14:textId="77777777" w:rsidR="00E63897" w:rsidRPr="00CC6813" w:rsidRDefault="00E63897" w:rsidP="00FA3AA7">
            <w:pPr>
              <w:jc w:val="center"/>
              <w:rPr>
                <w:b/>
                <w:color w:val="000000" w:themeColor="text1"/>
              </w:rPr>
            </w:pPr>
            <w:r w:rsidRPr="00CC6813">
              <w:rPr>
                <w:b/>
                <w:color w:val="000000" w:themeColor="text1"/>
              </w:rPr>
              <w:t>Pateikto dokumento pavadinimas</w:t>
            </w:r>
          </w:p>
        </w:tc>
        <w:tc>
          <w:tcPr>
            <w:tcW w:w="4147" w:type="dxa"/>
            <w:shd w:val="clear" w:color="auto" w:fill="D9E2F3" w:themeFill="accent1" w:themeFillTint="33"/>
          </w:tcPr>
          <w:p w14:paraId="71096D35" w14:textId="77777777" w:rsidR="00E63897" w:rsidRPr="00CC6813" w:rsidRDefault="00E63897" w:rsidP="00FA3AA7">
            <w:pPr>
              <w:jc w:val="center"/>
              <w:rPr>
                <w:b/>
                <w:color w:val="000000" w:themeColor="text1"/>
              </w:rPr>
            </w:pPr>
            <w:r w:rsidRPr="00CC6813">
              <w:rPr>
                <w:b/>
                <w:color w:val="000000" w:themeColor="text1"/>
              </w:rPr>
              <w:t>Paaiškinimai, įrodantys, kad šios lentelės 2 stulpelyje nurodyta informacija yra konfidenciali</w:t>
            </w:r>
          </w:p>
        </w:tc>
      </w:tr>
      <w:tr w:rsidR="00A81C29" w:rsidRPr="00CC6813" w14:paraId="353EDA07" w14:textId="77777777" w:rsidTr="00FA3AA7">
        <w:tc>
          <w:tcPr>
            <w:tcW w:w="663" w:type="dxa"/>
            <w:vAlign w:val="center"/>
          </w:tcPr>
          <w:p w14:paraId="13FB37E0" w14:textId="77777777" w:rsidR="00E63897" w:rsidRPr="00CC6813" w:rsidRDefault="00E63897" w:rsidP="00FA3AA7">
            <w:pPr>
              <w:jc w:val="center"/>
              <w:rPr>
                <w:i/>
                <w:iCs/>
                <w:color w:val="000000" w:themeColor="text1"/>
              </w:rPr>
            </w:pPr>
            <w:r w:rsidRPr="00CC6813">
              <w:rPr>
                <w:i/>
                <w:iCs/>
                <w:color w:val="000000" w:themeColor="text1"/>
              </w:rPr>
              <w:t>1</w:t>
            </w:r>
          </w:p>
        </w:tc>
        <w:tc>
          <w:tcPr>
            <w:tcW w:w="4817" w:type="dxa"/>
            <w:vAlign w:val="center"/>
          </w:tcPr>
          <w:p w14:paraId="279B48C5" w14:textId="77777777" w:rsidR="00E63897" w:rsidRPr="00CC6813" w:rsidRDefault="00E63897" w:rsidP="00FA3AA7">
            <w:pPr>
              <w:jc w:val="center"/>
              <w:rPr>
                <w:i/>
                <w:iCs/>
                <w:color w:val="000000" w:themeColor="text1"/>
              </w:rPr>
            </w:pPr>
            <w:r w:rsidRPr="00CC6813">
              <w:rPr>
                <w:i/>
                <w:iCs/>
                <w:color w:val="000000" w:themeColor="text1"/>
              </w:rPr>
              <w:t>2</w:t>
            </w:r>
          </w:p>
        </w:tc>
        <w:tc>
          <w:tcPr>
            <w:tcW w:w="4147" w:type="dxa"/>
          </w:tcPr>
          <w:p w14:paraId="0B43707B" w14:textId="77777777" w:rsidR="00E63897" w:rsidRPr="00CC6813" w:rsidRDefault="00E63897" w:rsidP="00FA3AA7">
            <w:pPr>
              <w:jc w:val="center"/>
              <w:rPr>
                <w:i/>
                <w:iCs/>
                <w:color w:val="000000" w:themeColor="text1"/>
              </w:rPr>
            </w:pPr>
            <w:r w:rsidRPr="00CC6813">
              <w:rPr>
                <w:i/>
                <w:iCs/>
                <w:color w:val="000000" w:themeColor="text1"/>
              </w:rPr>
              <w:t>3</w:t>
            </w:r>
          </w:p>
        </w:tc>
      </w:tr>
      <w:tr w:rsidR="00A81C29" w:rsidRPr="00CC6813" w14:paraId="48C4B6EA" w14:textId="77777777" w:rsidTr="00FA3AA7">
        <w:tc>
          <w:tcPr>
            <w:tcW w:w="663" w:type="dxa"/>
            <w:vAlign w:val="center"/>
          </w:tcPr>
          <w:p w14:paraId="473F12FD" w14:textId="77777777" w:rsidR="00E63897" w:rsidRPr="00CC6813" w:rsidRDefault="00E63897" w:rsidP="00FA3AA7">
            <w:pPr>
              <w:rPr>
                <w:bCs/>
                <w:color w:val="000000" w:themeColor="text1"/>
              </w:rPr>
            </w:pPr>
            <w:r w:rsidRPr="00CC6813">
              <w:rPr>
                <w:b/>
                <w:color w:val="000000" w:themeColor="text1"/>
              </w:rPr>
              <w:t xml:space="preserve">   </w:t>
            </w:r>
            <w:r w:rsidRPr="00CC6813">
              <w:rPr>
                <w:bCs/>
                <w:color w:val="000000" w:themeColor="text1"/>
              </w:rPr>
              <w:t>1.</w:t>
            </w:r>
          </w:p>
        </w:tc>
        <w:tc>
          <w:tcPr>
            <w:tcW w:w="4817" w:type="dxa"/>
          </w:tcPr>
          <w:p w14:paraId="59C84295" w14:textId="77777777" w:rsidR="00E63897" w:rsidRPr="00CC6813" w:rsidRDefault="00E63897" w:rsidP="00FA3AA7">
            <w:pPr>
              <w:pStyle w:val="Standard1"/>
              <w:jc w:val="both"/>
              <w:rPr>
                <w:color w:val="000000" w:themeColor="text1"/>
                <w:szCs w:val="24"/>
                <w:lang w:val="lt-LT"/>
              </w:rPr>
            </w:pPr>
          </w:p>
        </w:tc>
        <w:tc>
          <w:tcPr>
            <w:tcW w:w="4147" w:type="dxa"/>
          </w:tcPr>
          <w:p w14:paraId="72AF43B0" w14:textId="77777777" w:rsidR="00E63897" w:rsidRPr="00CC6813" w:rsidRDefault="00E63897" w:rsidP="00FA3AA7">
            <w:pPr>
              <w:pStyle w:val="Standard1"/>
              <w:jc w:val="both"/>
              <w:rPr>
                <w:color w:val="000000" w:themeColor="text1"/>
                <w:szCs w:val="24"/>
                <w:lang w:val="lt-LT"/>
              </w:rPr>
            </w:pPr>
          </w:p>
        </w:tc>
      </w:tr>
      <w:tr w:rsidR="00A81C29" w:rsidRPr="00CC6813" w14:paraId="713AC8FB" w14:textId="77777777" w:rsidTr="00FA3AA7">
        <w:tc>
          <w:tcPr>
            <w:tcW w:w="663" w:type="dxa"/>
            <w:vAlign w:val="center"/>
          </w:tcPr>
          <w:p w14:paraId="3DAA1223" w14:textId="1DD4657F" w:rsidR="00E63897" w:rsidRPr="00CC6813" w:rsidRDefault="00D56B46" w:rsidP="00FA3AA7">
            <w:pPr>
              <w:jc w:val="center"/>
              <w:rPr>
                <w:color w:val="000000" w:themeColor="text1"/>
              </w:rPr>
            </w:pPr>
            <w:r w:rsidRPr="00CC6813">
              <w:rPr>
                <w:color w:val="000000" w:themeColor="text1"/>
              </w:rPr>
              <w:t>2.</w:t>
            </w:r>
          </w:p>
        </w:tc>
        <w:tc>
          <w:tcPr>
            <w:tcW w:w="4817" w:type="dxa"/>
          </w:tcPr>
          <w:p w14:paraId="4086AE78" w14:textId="77777777" w:rsidR="00E63897" w:rsidRPr="00CC6813" w:rsidRDefault="00E63897" w:rsidP="00FA3AA7">
            <w:pPr>
              <w:pStyle w:val="Standard1"/>
              <w:jc w:val="both"/>
              <w:rPr>
                <w:color w:val="000000" w:themeColor="text1"/>
                <w:szCs w:val="24"/>
                <w:lang w:val="lt-LT"/>
              </w:rPr>
            </w:pPr>
          </w:p>
        </w:tc>
        <w:tc>
          <w:tcPr>
            <w:tcW w:w="4147" w:type="dxa"/>
          </w:tcPr>
          <w:p w14:paraId="09DFFEB3" w14:textId="77777777" w:rsidR="00E63897" w:rsidRPr="00CC6813" w:rsidRDefault="00E63897" w:rsidP="00FA3AA7">
            <w:pPr>
              <w:pStyle w:val="Standard1"/>
              <w:jc w:val="both"/>
              <w:rPr>
                <w:color w:val="000000" w:themeColor="text1"/>
                <w:szCs w:val="24"/>
                <w:lang w:val="lt-LT"/>
              </w:rPr>
            </w:pPr>
          </w:p>
        </w:tc>
      </w:tr>
      <w:tr w:rsidR="00A81C29" w:rsidRPr="00CC6813" w14:paraId="58FEEA6F" w14:textId="77777777" w:rsidTr="00FA3AA7">
        <w:tc>
          <w:tcPr>
            <w:tcW w:w="663" w:type="dxa"/>
            <w:vAlign w:val="center"/>
          </w:tcPr>
          <w:p w14:paraId="773D289C" w14:textId="77777777" w:rsidR="00E63897" w:rsidRPr="00CC6813" w:rsidRDefault="00E63897" w:rsidP="00FA3AA7">
            <w:pPr>
              <w:jc w:val="center"/>
              <w:rPr>
                <w:color w:val="000000" w:themeColor="text1"/>
              </w:rPr>
            </w:pPr>
          </w:p>
        </w:tc>
        <w:tc>
          <w:tcPr>
            <w:tcW w:w="4817" w:type="dxa"/>
          </w:tcPr>
          <w:p w14:paraId="004BEA61" w14:textId="77777777" w:rsidR="00E63897" w:rsidRPr="00CC6813" w:rsidRDefault="00E63897" w:rsidP="00FA3AA7">
            <w:pPr>
              <w:pStyle w:val="Standard1"/>
              <w:jc w:val="both"/>
              <w:rPr>
                <w:color w:val="000000" w:themeColor="text1"/>
                <w:szCs w:val="24"/>
                <w:lang w:val="lt-LT"/>
              </w:rPr>
            </w:pPr>
          </w:p>
        </w:tc>
        <w:tc>
          <w:tcPr>
            <w:tcW w:w="4147" w:type="dxa"/>
          </w:tcPr>
          <w:p w14:paraId="7B6B2888" w14:textId="77777777" w:rsidR="00E63897" w:rsidRPr="00CC6813" w:rsidRDefault="00E63897" w:rsidP="00FA3AA7">
            <w:pPr>
              <w:pStyle w:val="Standard1"/>
              <w:jc w:val="both"/>
              <w:rPr>
                <w:color w:val="000000" w:themeColor="text1"/>
                <w:szCs w:val="24"/>
                <w:lang w:val="lt-LT"/>
              </w:rPr>
            </w:pPr>
          </w:p>
        </w:tc>
      </w:tr>
    </w:tbl>
    <w:p w14:paraId="4674844F" w14:textId="77777777" w:rsidR="00E63897" w:rsidRPr="00CC6813" w:rsidRDefault="00E63897" w:rsidP="00E63897">
      <w:pPr>
        <w:widowControl/>
        <w:ind w:right="-2" w:firstLine="567"/>
        <w:jc w:val="both"/>
        <w:rPr>
          <w:i/>
          <w:iCs/>
          <w:color w:val="000000" w:themeColor="text1"/>
        </w:rPr>
      </w:pPr>
      <w:r w:rsidRPr="00CC6813">
        <w:rPr>
          <w:i/>
          <w:iCs/>
          <w:color w:val="000000" w:themeColor="text1"/>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CC6813" w:rsidRDefault="00E63897" w:rsidP="00E63897">
      <w:pPr>
        <w:widowControl/>
        <w:ind w:right="-2" w:firstLine="567"/>
        <w:jc w:val="both"/>
        <w:rPr>
          <w:rFonts w:eastAsia="Times New Roman"/>
          <w:i/>
          <w:iCs/>
          <w:color w:val="000000" w:themeColor="text1"/>
          <w:lang w:eastAsia="ar-SA"/>
        </w:rPr>
      </w:pPr>
      <w:r w:rsidRPr="00CC6813">
        <w:rPr>
          <w:i/>
          <w:iCs/>
          <w:color w:val="000000" w:themeColor="text1"/>
        </w:rPr>
        <w:t xml:space="preserve">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w:t>
      </w:r>
      <w:r w:rsidRPr="00CC6813">
        <w:rPr>
          <w:i/>
          <w:iCs/>
          <w:color w:val="000000" w:themeColor="text1"/>
        </w:rPr>
        <w:lastRenderedPageBreak/>
        <w:t>konkretaus tiekėjo komercinius interesus arba turėtų neigiamą poveikį tiekėjų konkurencijai, paskelbs CVP IS.</w:t>
      </w:r>
    </w:p>
    <w:p w14:paraId="6E5488E2" w14:textId="77777777" w:rsidR="00E63897" w:rsidRPr="00CC6813" w:rsidRDefault="00E63897" w:rsidP="00E63897">
      <w:pPr>
        <w:ind w:firstLine="567"/>
        <w:jc w:val="both"/>
        <w:rPr>
          <w:b/>
          <w:bCs/>
          <w:color w:val="000000" w:themeColor="text1"/>
        </w:rPr>
      </w:pPr>
      <w:r w:rsidRPr="00CC6813">
        <w:rPr>
          <w:b/>
          <w:bCs/>
          <w:color w:val="000000" w:themeColor="text1"/>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CC6813" w:rsidRDefault="00E63897" w:rsidP="00E63897">
      <w:pPr>
        <w:widowControl/>
        <w:suppressAutoHyphens w:val="0"/>
        <w:ind w:firstLine="567"/>
        <w:jc w:val="both"/>
        <w:rPr>
          <w:rFonts w:eastAsia="Times New Roman"/>
          <w:b/>
          <w:bCs/>
          <w:color w:val="000000" w:themeColor="text1"/>
          <w:lang w:eastAsia="en-US"/>
        </w:rPr>
      </w:pPr>
    </w:p>
    <w:p w14:paraId="2D7251FA" w14:textId="08536B66" w:rsidR="00E63897" w:rsidRPr="00CC6813" w:rsidRDefault="00E63897" w:rsidP="006B1D2A">
      <w:pPr>
        <w:widowControl/>
        <w:suppressAutoHyphens w:val="0"/>
        <w:ind w:firstLine="567"/>
        <w:jc w:val="both"/>
        <w:rPr>
          <w:b/>
          <w:bCs/>
          <w:color w:val="000000" w:themeColor="text1"/>
        </w:rPr>
      </w:pPr>
      <w:r w:rsidRPr="00CC6813">
        <w:rPr>
          <w:b/>
          <w:bCs/>
          <w:color w:val="000000" w:themeColor="text1"/>
        </w:rPr>
        <w:t xml:space="preserve">Pasiūlymas galioja 90 </w:t>
      </w:r>
      <w:r w:rsidRPr="00CC6813">
        <w:rPr>
          <w:rFonts w:eastAsiaTheme="minorEastAsia"/>
          <w:b/>
          <w:bCs/>
          <w:color w:val="000000" w:themeColor="text1"/>
        </w:rPr>
        <w:t xml:space="preserve">(devyniasdešimt) </w:t>
      </w:r>
      <w:r w:rsidRPr="00CC6813">
        <w:rPr>
          <w:b/>
          <w:bCs/>
          <w:color w:val="000000" w:themeColor="text1"/>
        </w:rPr>
        <w:t>kalendorinių dienų nuo pasiūlymų pateikimo termino pabaigos.</w:t>
      </w:r>
    </w:p>
    <w:p w14:paraId="5017555B" w14:textId="77777777" w:rsidR="00CE7FBD" w:rsidRPr="00CC6813" w:rsidRDefault="00CE7FBD" w:rsidP="006B1D2A">
      <w:pPr>
        <w:widowControl/>
        <w:suppressAutoHyphens w:val="0"/>
        <w:ind w:firstLine="567"/>
        <w:jc w:val="both"/>
        <w:rPr>
          <w:b/>
          <w:bCs/>
          <w:color w:val="000000" w:themeColor="text1"/>
        </w:rPr>
      </w:pPr>
    </w:p>
    <w:p w14:paraId="6A09A98F" w14:textId="77777777" w:rsidR="00CE7FBD" w:rsidRPr="00CC6813" w:rsidRDefault="00CE7FBD" w:rsidP="006B1D2A">
      <w:pPr>
        <w:widowControl/>
        <w:suppressAutoHyphens w:val="0"/>
        <w:ind w:firstLine="567"/>
        <w:jc w:val="both"/>
        <w:rPr>
          <w:b/>
          <w:bCs/>
          <w:color w:val="000000" w:themeColor="text1"/>
        </w:rPr>
      </w:pPr>
    </w:p>
    <w:p w14:paraId="0C0FBEAE" w14:textId="77777777" w:rsidR="00CE7FBD" w:rsidRPr="00CC6813" w:rsidRDefault="00CE7FBD" w:rsidP="006B1D2A">
      <w:pPr>
        <w:widowControl/>
        <w:suppressAutoHyphens w:val="0"/>
        <w:ind w:firstLine="567"/>
        <w:jc w:val="both"/>
        <w:rPr>
          <w:b/>
          <w:bCs/>
          <w:color w:val="000000" w:themeColor="text1"/>
        </w:rPr>
      </w:pPr>
    </w:p>
    <w:p w14:paraId="3E6221B4" w14:textId="77777777" w:rsidR="00CE7FBD" w:rsidRPr="00CC6813" w:rsidRDefault="00CE7FBD" w:rsidP="006B1D2A">
      <w:pPr>
        <w:widowControl/>
        <w:suppressAutoHyphens w:val="0"/>
        <w:ind w:firstLine="567"/>
        <w:jc w:val="both"/>
        <w:rPr>
          <w:b/>
          <w:bCs/>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A81C29" w:rsidRPr="00CC6813" w14:paraId="4FEC7F20" w14:textId="77777777" w:rsidTr="00FA3AA7">
        <w:tc>
          <w:tcPr>
            <w:tcW w:w="3209" w:type="dxa"/>
          </w:tcPr>
          <w:p w14:paraId="15BFC142" w14:textId="77777777" w:rsidR="00E63897" w:rsidRPr="00CC6813" w:rsidRDefault="00E63897" w:rsidP="00FA3AA7">
            <w:pPr>
              <w:widowControl/>
              <w:jc w:val="both"/>
              <w:rPr>
                <w:rFonts w:eastAsia="Times New Roman"/>
                <w:color w:val="000000" w:themeColor="text1"/>
                <w:lang w:eastAsia="ar-SA"/>
              </w:rPr>
            </w:pPr>
          </w:p>
          <w:p w14:paraId="7865C7DB" w14:textId="7A34D2AA" w:rsidR="00E63897" w:rsidRPr="00CC6813" w:rsidRDefault="00E63897" w:rsidP="00FA3AA7">
            <w:pPr>
              <w:widowControl/>
              <w:jc w:val="both"/>
              <w:rPr>
                <w:rFonts w:eastAsia="Times New Roman"/>
                <w:color w:val="000000" w:themeColor="text1"/>
                <w:lang w:eastAsia="ar-SA"/>
              </w:rPr>
            </w:pPr>
            <w:r w:rsidRPr="00CC6813">
              <w:rPr>
                <w:rFonts w:eastAsia="Times New Roman"/>
                <w:color w:val="000000" w:themeColor="text1"/>
                <w:lang w:eastAsia="ar-SA"/>
              </w:rPr>
              <w:t xml:space="preserve"> ________________________</w:t>
            </w:r>
          </w:p>
        </w:tc>
        <w:tc>
          <w:tcPr>
            <w:tcW w:w="2603" w:type="dxa"/>
          </w:tcPr>
          <w:p w14:paraId="73B11650" w14:textId="77777777" w:rsidR="00E63897" w:rsidRPr="00CC6813" w:rsidRDefault="00E63897" w:rsidP="00FA3AA7">
            <w:pPr>
              <w:widowControl/>
              <w:jc w:val="both"/>
              <w:rPr>
                <w:rFonts w:eastAsia="Times New Roman"/>
                <w:color w:val="000000" w:themeColor="text1"/>
                <w:lang w:eastAsia="ar-SA"/>
              </w:rPr>
            </w:pPr>
          </w:p>
          <w:p w14:paraId="6BB201B5" w14:textId="77777777" w:rsidR="00E63897" w:rsidRPr="00CC6813" w:rsidRDefault="00E63897" w:rsidP="00FA3AA7">
            <w:pPr>
              <w:widowControl/>
              <w:jc w:val="both"/>
              <w:rPr>
                <w:rFonts w:eastAsia="Times New Roman"/>
                <w:color w:val="000000" w:themeColor="text1"/>
                <w:lang w:eastAsia="ar-SA"/>
              </w:rPr>
            </w:pPr>
            <w:r w:rsidRPr="00CC6813">
              <w:rPr>
                <w:rFonts w:eastAsia="Times New Roman"/>
                <w:color w:val="000000" w:themeColor="text1"/>
                <w:lang w:eastAsia="ar-SA"/>
              </w:rPr>
              <w:t xml:space="preserve">   __________________   </w:t>
            </w:r>
          </w:p>
        </w:tc>
        <w:tc>
          <w:tcPr>
            <w:tcW w:w="3576" w:type="dxa"/>
          </w:tcPr>
          <w:p w14:paraId="26F86654" w14:textId="77777777" w:rsidR="00E63897" w:rsidRPr="00CC6813" w:rsidRDefault="00E63897" w:rsidP="00FA3AA7">
            <w:pPr>
              <w:widowControl/>
              <w:jc w:val="both"/>
              <w:rPr>
                <w:rFonts w:eastAsia="Times New Roman"/>
                <w:color w:val="000000" w:themeColor="text1"/>
                <w:lang w:eastAsia="ar-SA"/>
              </w:rPr>
            </w:pPr>
          </w:p>
          <w:p w14:paraId="227A7BCF" w14:textId="77777777" w:rsidR="00E63897" w:rsidRPr="00CC6813" w:rsidRDefault="00E63897" w:rsidP="00FA3AA7">
            <w:pPr>
              <w:widowControl/>
              <w:jc w:val="both"/>
              <w:rPr>
                <w:rFonts w:eastAsia="Times New Roman"/>
                <w:color w:val="000000" w:themeColor="text1"/>
                <w:lang w:eastAsia="ar-SA"/>
              </w:rPr>
            </w:pPr>
            <w:r w:rsidRPr="00CC6813">
              <w:rPr>
                <w:rFonts w:eastAsia="Times New Roman"/>
                <w:color w:val="000000" w:themeColor="text1"/>
                <w:lang w:eastAsia="ar-SA"/>
              </w:rPr>
              <w:t>____________________________</w:t>
            </w:r>
          </w:p>
        </w:tc>
      </w:tr>
      <w:tr w:rsidR="00A81C29" w:rsidRPr="00CC6813" w14:paraId="1CD2E06F" w14:textId="77777777" w:rsidTr="00FA3AA7">
        <w:tc>
          <w:tcPr>
            <w:tcW w:w="3209" w:type="dxa"/>
          </w:tcPr>
          <w:p w14:paraId="3ED5E10A" w14:textId="77777777" w:rsidR="00E63897" w:rsidRPr="00CC6813" w:rsidRDefault="00E63897" w:rsidP="00FA3AA7">
            <w:pPr>
              <w:widowControl/>
              <w:jc w:val="center"/>
              <w:rPr>
                <w:rFonts w:eastAsia="Times New Roman"/>
                <w:color w:val="000000" w:themeColor="text1"/>
                <w:sz w:val="20"/>
                <w:szCs w:val="20"/>
                <w:lang w:eastAsia="ar-SA"/>
              </w:rPr>
            </w:pPr>
            <w:r w:rsidRPr="00CC6813">
              <w:rPr>
                <w:rFonts w:eastAsia="Times New Roman"/>
                <w:color w:val="000000" w:themeColor="text1"/>
                <w:sz w:val="20"/>
                <w:szCs w:val="20"/>
                <w:lang w:eastAsia="ar-SA"/>
              </w:rPr>
              <w:t>(</w:t>
            </w:r>
            <w:r w:rsidRPr="00CC6813">
              <w:rPr>
                <w:color w:val="000000" w:themeColor="text1"/>
                <w:sz w:val="20"/>
                <w:szCs w:val="20"/>
              </w:rPr>
              <w:t>Tiekėjo arba jo įgalioto asmens pareigų pavadinimas)</w:t>
            </w:r>
          </w:p>
        </w:tc>
        <w:tc>
          <w:tcPr>
            <w:tcW w:w="2603" w:type="dxa"/>
          </w:tcPr>
          <w:p w14:paraId="2E27247C" w14:textId="77777777" w:rsidR="00E63897" w:rsidRPr="00CC6813" w:rsidRDefault="00E63897" w:rsidP="00FA3AA7">
            <w:pPr>
              <w:widowControl/>
              <w:jc w:val="center"/>
              <w:rPr>
                <w:rFonts w:eastAsia="Times New Roman"/>
                <w:color w:val="000000" w:themeColor="text1"/>
                <w:sz w:val="20"/>
                <w:szCs w:val="20"/>
                <w:lang w:eastAsia="ar-SA"/>
              </w:rPr>
            </w:pPr>
            <w:r w:rsidRPr="00CC6813">
              <w:rPr>
                <w:rFonts w:eastAsia="Times New Roman"/>
                <w:color w:val="000000" w:themeColor="text1"/>
                <w:sz w:val="20"/>
                <w:szCs w:val="20"/>
                <w:lang w:eastAsia="ar-SA"/>
              </w:rPr>
              <w:t>(Parašas)</w:t>
            </w:r>
          </w:p>
        </w:tc>
        <w:tc>
          <w:tcPr>
            <w:tcW w:w="3576" w:type="dxa"/>
          </w:tcPr>
          <w:p w14:paraId="2EAF7972" w14:textId="77777777" w:rsidR="00E63897" w:rsidRPr="00CC6813" w:rsidRDefault="00E63897" w:rsidP="00FA3AA7">
            <w:pPr>
              <w:widowControl/>
              <w:jc w:val="center"/>
              <w:rPr>
                <w:rFonts w:eastAsia="Times New Roman"/>
                <w:color w:val="000000" w:themeColor="text1"/>
                <w:sz w:val="20"/>
                <w:szCs w:val="20"/>
                <w:lang w:eastAsia="ar-SA"/>
              </w:rPr>
            </w:pPr>
            <w:r w:rsidRPr="00CC6813">
              <w:rPr>
                <w:rFonts w:eastAsia="Times New Roman"/>
                <w:color w:val="000000" w:themeColor="text1"/>
                <w:sz w:val="20"/>
                <w:szCs w:val="20"/>
                <w:lang w:eastAsia="ar-SA"/>
              </w:rPr>
              <w:t>(Vardas ir pavardė)</w:t>
            </w:r>
          </w:p>
        </w:tc>
      </w:tr>
    </w:tbl>
    <w:p w14:paraId="049EE9BF" w14:textId="05FF1856" w:rsidR="00725B39" w:rsidRPr="00CC6813" w:rsidRDefault="00725B39" w:rsidP="00D44E0E">
      <w:pPr>
        <w:pStyle w:val="Sraopastraipa"/>
        <w:autoSpaceDE w:val="0"/>
        <w:autoSpaceDN w:val="0"/>
        <w:adjustRightInd w:val="0"/>
        <w:spacing w:before="60" w:after="60"/>
        <w:ind w:left="714"/>
        <w:contextualSpacing w:val="0"/>
        <w:jc w:val="center"/>
      </w:pPr>
    </w:p>
    <w:sectPr w:rsidR="00725B39" w:rsidRPr="00CC6813"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9468" w14:textId="77777777" w:rsidR="006E339F" w:rsidRDefault="006E339F">
      <w:r>
        <w:separator/>
      </w:r>
    </w:p>
  </w:endnote>
  <w:endnote w:type="continuationSeparator" w:id="0">
    <w:p w14:paraId="7684F473" w14:textId="77777777" w:rsidR="006E339F" w:rsidRDefault="006E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E8A7" w14:textId="77777777" w:rsidR="006E339F" w:rsidRDefault="006E339F">
      <w:r>
        <w:separator/>
      </w:r>
    </w:p>
  </w:footnote>
  <w:footnote w:type="continuationSeparator" w:id="0">
    <w:p w14:paraId="3487533C" w14:textId="77777777" w:rsidR="006E339F" w:rsidRDefault="006E339F">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6FB841D0"/>
    <w:multiLevelType w:val="multilevel"/>
    <w:tmpl w:val="13A86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B69DC"/>
    <w:multiLevelType w:val="multilevel"/>
    <w:tmpl w:val="B1300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986251">
    <w:abstractNumId w:val="0"/>
  </w:num>
  <w:num w:numId="2" w16cid:durableId="1834294751">
    <w:abstractNumId w:val="3"/>
  </w:num>
  <w:num w:numId="3" w16cid:durableId="935333594">
    <w:abstractNumId w:val="4"/>
  </w:num>
  <w:num w:numId="4" w16cid:durableId="1356542870">
    <w:abstractNumId w:val="2"/>
  </w:num>
  <w:num w:numId="5" w16cid:durableId="131892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00F5F"/>
    <w:rsid w:val="0000206D"/>
    <w:rsid w:val="00004129"/>
    <w:rsid w:val="00010001"/>
    <w:rsid w:val="0001093A"/>
    <w:rsid w:val="00015402"/>
    <w:rsid w:val="0001743B"/>
    <w:rsid w:val="000208BF"/>
    <w:rsid w:val="00021106"/>
    <w:rsid w:val="0002416D"/>
    <w:rsid w:val="00025C38"/>
    <w:rsid w:val="00025F9D"/>
    <w:rsid w:val="000271A5"/>
    <w:rsid w:val="00033A11"/>
    <w:rsid w:val="00034D9E"/>
    <w:rsid w:val="0003634B"/>
    <w:rsid w:val="00036AB2"/>
    <w:rsid w:val="00036F54"/>
    <w:rsid w:val="00041849"/>
    <w:rsid w:val="000451D2"/>
    <w:rsid w:val="00051C14"/>
    <w:rsid w:val="00054176"/>
    <w:rsid w:val="00054635"/>
    <w:rsid w:val="00060955"/>
    <w:rsid w:val="0006131B"/>
    <w:rsid w:val="00063C5E"/>
    <w:rsid w:val="00063C81"/>
    <w:rsid w:val="000809EE"/>
    <w:rsid w:val="000820A7"/>
    <w:rsid w:val="000922D5"/>
    <w:rsid w:val="000A1CC8"/>
    <w:rsid w:val="000A1CCF"/>
    <w:rsid w:val="000A2E1A"/>
    <w:rsid w:val="000B43E1"/>
    <w:rsid w:val="000B5A03"/>
    <w:rsid w:val="000B670B"/>
    <w:rsid w:val="000B7304"/>
    <w:rsid w:val="000B7497"/>
    <w:rsid w:val="000C41A6"/>
    <w:rsid w:val="000C5F17"/>
    <w:rsid w:val="000D18D2"/>
    <w:rsid w:val="000E21C2"/>
    <w:rsid w:val="000E393E"/>
    <w:rsid w:val="000E4411"/>
    <w:rsid w:val="000E46E5"/>
    <w:rsid w:val="000E601E"/>
    <w:rsid w:val="000E6E8E"/>
    <w:rsid w:val="000E6ED9"/>
    <w:rsid w:val="000F4661"/>
    <w:rsid w:val="000F545C"/>
    <w:rsid w:val="000F7EC3"/>
    <w:rsid w:val="0010041A"/>
    <w:rsid w:val="00105B35"/>
    <w:rsid w:val="00120374"/>
    <w:rsid w:val="0012097E"/>
    <w:rsid w:val="001219BA"/>
    <w:rsid w:val="00122A03"/>
    <w:rsid w:val="0012438F"/>
    <w:rsid w:val="00125558"/>
    <w:rsid w:val="00130126"/>
    <w:rsid w:val="001305E9"/>
    <w:rsid w:val="00131175"/>
    <w:rsid w:val="0013204C"/>
    <w:rsid w:val="00137A1C"/>
    <w:rsid w:val="0014071C"/>
    <w:rsid w:val="00141403"/>
    <w:rsid w:val="001515AB"/>
    <w:rsid w:val="00153BB3"/>
    <w:rsid w:val="00155014"/>
    <w:rsid w:val="00157459"/>
    <w:rsid w:val="001600E1"/>
    <w:rsid w:val="00164223"/>
    <w:rsid w:val="00165D0A"/>
    <w:rsid w:val="00170838"/>
    <w:rsid w:val="00172536"/>
    <w:rsid w:val="00174918"/>
    <w:rsid w:val="00180B77"/>
    <w:rsid w:val="00183511"/>
    <w:rsid w:val="00185A0C"/>
    <w:rsid w:val="00185B54"/>
    <w:rsid w:val="0019211D"/>
    <w:rsid w:val="0019480A"/>
    <w:rsid w:val="001A2D7C"/>
    <w:rsid w:val="001A754A"/>
    <w:rsid w:val="001B1A1F"/>
    <w:rsid w:val="001C19ED"/>
    <w:rsid w:val="001D2B1B"/>
    <w:rsid w:val="001D71DC"/>
    <w:rsid w:val="001E00E7"/>
    <w:rsid w:val="001E6FDB"/>
    <w:rsid w:val="00202CB9"/>
    <w:rsid w:val="00202F33"/>
    <w:rsid w:val="00204873"/>
    <w:rsid w:val="0020513C"/>
    <w:rsid w:val="00206619"/>
    <w:rsid w:val="0021737F"/>
    <w:rsid w:val="00217C8D"/>
    <w:rsid w:val="0022076E"/>
    <w:rsid w:val="00224CDB"/>
    <w:rsid w:val="00224EF9"/>
    <w:rsid w:val="00234603"/>
    <w:rsid w:val="002378BC"/>
    <w:rsid w:val="00237AD8"/>
    <w:rsid w:val="00237FA4"/>
    <w:rsid w:val="00241366"/>
    <w:rsid w:val="00243259"/>
    <w:rsid w:val="00247013"/>
    <w:rsid w:val="00250506"/>
    <w:rsid w:val="00250A11"/>
    <w:rsid w:val="00252B89"/>
    <w:rsid w:val="0025321C"/>
    <w:rsid w:val="002556BC"/>
    <w:rsid w:val="002605DC"/>
    <w:rsid w:val="00264A7B"/>
    <w:rsid w:val="00266576"/>
    <w:rsid w:val="00266C75"/>
    <w:rsid w:val="00267836"/>
    <w:rsid w:val="00273368"/>
    <w:rsid w:val="0027348E"/>
    <w:rsid w:val="00274C03"/>
    <w:rsid w:val="00276D74"/>
    <w:rsid w:val="00280E30"/>
    <w:rsid w:val="00281221"/>
    <w:rsid w:val="0028355D"/>
    <w:rsid w:val="002839A4"/>
    <w:rsid w:val="00293D1D"/>
    <w:rsid w:val="00296373"/>
    <w:rsid w:val="002A202C"/>
    <w:rsid w:val="002A2186"/>
    <w:rsid w:val="002A413F"/>
    <w:rsid w:val="002B0BC2"/>
    <w:rsid w:val="002B1EA8"/>
    <w:rsid w:val="002B283F"/>
    <w:rsid w:val="002B2C59"/>
    <w:rsid w:val="002B6AF1"/>
    <w:rsid w:val="002C0797"/>
    <w:rsid w:val="002C1B95"/>
    <w:rsid w:val="002C5F4F"/>
    <w:rsid w:val="002D2122"/>
    <w:rsid w:val="002D4AF5"/>
    <w:rsid w:val="002D73A0"/>
    <w:rsid w:val="002F25DA"/>
    <w:rsid w:val="002F409C"/>
    <w:rsid w:val="002F6704"/>
    <w:rsid w:val="002F6E18"/>
    <w:rsid w:val="002F70AE"/>
    <w:rsid w:val="00302840"/>
    <w:rsid w:val="00304321"/>
    <w:rsid w:val="003071A9"/>
    <w:rsid w:val="003079C1"/>
    <w:rsid w:val="00316316"/>
    <w:rsid w:val="00317B4B"/>
    <w:rsid w:val="00322E16"/>
    <w:rsid w:val="00333743"/>
    <w:rsid w:val="0033447D"/>
    <w:rsid w:val="0033604E"/>
    <w:rsid w:val="003412B1"/>
    <w:rsid w:val="003414B8"/>
    <w:rsid w:val="00342C16"/>
    <w:rsid w:val="003439AB"/>
    <w:rsid w:val="003453B7"/>
    <w:rsid w:val="003478DB"/>
    <w:rsid w:val="00354B00"/>
    <w:rsid w:val="003606D1"/>
    <w:rsid w:val="003622B7"/>
    <w:rsid w:val="00367536"/>
    <w:rsid w:val="00372536"/>
    <w:rsid w:val="00375425"/>
    <w:rsid w:val="003757F6"/>
    <w:rsid w:val="00376527"/>
    <w:rsid w:val="00376D74"/>
    <w:rsid w:val="00377D18"/>
    <w:rsid w:val="003832CD"/>
    <w:rsid w:val="0038583C"/>
    <w:rsid w:val="00385CCC"/>
    <w:rsid w:val="003869C5"/>
    <w:rsid w:val="00386A18"/>
    <w:rsid w:val="00395689"/>
    <w:rsid w:val="00397ACF"/>
    <w:rsid w:val="003A5B2D"/>
    <w:rsid w:val="003B4AB7"/>
    <w:rsid w:val="003B6CC3"/>
    <w:rsid w:val="003B7121"/>
    <w:rsid w:val="003B7F38"/>
    <w:rsid w:val="003C0F24"/>
    <w:rsid w:val="003C29F0"/>
    <w:rsid w:val="003C434A"/>
    <w:rsid w:val="003C4B2A"/>
    <w:rsid w:val="003C7F1A"/>
    <w:rsid w:val="003D26D7"/>
    <w:rsid w:val="003D6A41"/>
    <w:rsid w:val="003E064F"/>
    <w:rsid w:val="003E0849"/>
    <w:rsid w:val="003F1891"/>
    <w:rsid w:val="003F4FBC"/>
    <w:rsid w:val="0040173D"/>
    <w:rsid w:val="00406ABD"/>
    <w:rsid w:val="00412447"/>
    <w:rsid w:val="004138E5"/>
    <w:rsid w:val="0042262E"/>
    <w:rsid w:val="00423B70"/>
    <w:rsid w:val="00426326"/>
    <w:rsid w:val="00426349"/>
    <w:rsid w:val="0043268F"/>
    <w:rsid w:val="00433F3C"/>
    <w:rsid w:val="004356F9"/>
    <w:rsid w:val="004409CF"/>
    <w:rsid w:val="004472FB"/>
    <w:rsid w:val="00451D41"/>
    <w:rsid w:val="004540DA"/>
    <w:rsid w:val="0045556D"/>
    <w:rsid w:val="00460739"/>
    <w:rsid w:val="004664EB"/>
    <w:rsid w:val="00466704"/>
    <w:rsid w:val="00467B2C"/>
    <w:rsid w:val="004721D0"/>
    <w:rsid w:val="00474217"/>
    <w:rsid w:val="004766F3"/>
    <w:rsid w:val="004853D0"/>
    <w:rsid w:val="00493F6C"/>
    <w:rsid w:val="004A6BC2"/>
    <w:rsid w:val="004A703E"/>
    <w:rsid w:val="004A7DA5"/>
    <w:rsid w:val="004B360B"/>
    <w:rsid w:val="004B37BC"/>
    <w:rsid w:val="004B53C3"/>
    <w:rsid w:val="004C0DFC"/>
    <w:rsid w:val="004D2A82"/>
    <w:rsid w:val="004D3134"/>
    <w:rsid w:val="004D4B96"/>
    <w:rsid w:val="004D4F6D"/>
    <w:rsid w:val="004D7D84"/>
    <w:rsid w:val="004D7FD2"/>
    <w:rsid w:val="004E15E2"/>
    <w:rsid w:val="004E20F8"/>
    <w:rsid w:val="004E309C"/>
    <w:rsid w:val="004E374D"/>
    <w:rsid w:val="004F0005"/>
    <w:rsid w:val="004F2C17"/>
    <w:rsid w:val="004F3EFF"/>
    <w:rsid w:val="004F6789"/>
    <w:rsid w:val="004F7ADA"/>
    <w:rsid w:val="004F7E87"/>
    <w:rsid w:val="00500B58"/>
    <w:rsid w:val="00515BFF"/>
    <w:rsid w:val="0051658A"/>
    <w:rsid w:val="00530071"/>
    <w:rsid w:val="00542F03"/>
    <w:rsid w:val="005448C2"/>
    <w:rsid w:val="00550AAB"/>
    <w:rsid w:val="00553EE0"/>
    <w:rsid w:val="00554ECA"/>
    <w:rsid w:val="00557A40"/>
    <w:rsid w:val="0056006D"/>
    <w:rsid w:val="00561DF2"/>
    <w:rsid w:val="00563871"/>
    <w:rsid w:val="005709B7"/>
    <w:rsid w:val="005721C5"/>
    <w:rsid w:val="005773DE"/>
    <w:rsid w:val="005778DD"/>
    <w:rsid w:val="00581564"/>
    <w:rsid w:val="00583F74"/>
    <w:rsid w:val="0058494A"/>
    <w:rsid w:val="00587D1C"/>
    <w:rsid w:val="00587D52"/>
    <w:rsid w:val="005914FD"/>
    <w:rsid w:val="005959D6"/>
    <w:rsid w:val="005A3639"/>
    <w:rsid w:val="005A6975"/>
    <w:rsid w:val="005B2AE5"/>
    <w:rsid w:val="005C1343"/>
    <w:rsid w:val="005C56CA"/>
    <w:rsid w:val="005D1A2D"/>
    <w:rsid w:val="005D21FD"/>
    <w:rsid w:val="005E28DD"/>
    <w:rsid w:val="005E2ED6"/>
    <w:rsid w:val="005E46A7"/>
    <w:rsid w:val="005E67AB"/>
    <w:rsid w:val="005F0371"/>
    <w:rsid w:val="005F03DC"/>
    <w:rsid w:val="005F0D7F"/>
    <w:rsid w:val="005F57F0"/>
    <w:rsid w:val="005F641E"/>
    <w:rsid w:val="00603138"/>
    <w:rsid w:val="00603DAF"/>
    <w:rsid w:val="00604E57"/>
    <w:rsid w:val="0061185C"/>
    <w:rsid w:val="00611AAC"/>
    <w:rsid w:val="00622257"/>
    <w:rsid w:val="006229EE"/>
    <w:rsid w:val="006239A2"/>
    <w:rsid w:val="006301F9"/>
    <w:rsid w:val="00631001"/>
    <w:rsid w:val="00632760"/>
    <w:rsid w:val="00643724"/>
    <w:rsid w:val="00645BAD"/>
    <w:rsid w:val="0065127C"/>
    <w:rsid w:val="0066602C"/>
    <w:rsid w:val="00666551"/>
    <w:rsid w:val="00672576"/>
    <w:rsid w:val="00675335"/>
    <w:rsid w:val="006932E6"/>
    <w:rsid w:val="006933B8"/>
    <w:rsid w:val="006A1B14"/>
    <w:rsid w:val="006A21CA"/>
    <w:rsid w:val="006A3960"/>
    <w:rsid w:val="006A4BE0"/>
    <w:rsid w:val="006A4D2D"/>
    <w:rsid w:val="006B0DC6"/>
    <w:rsid w:val="006B1D2A"/>
    <w:rsid w:val="006B5D04"/>
    <w:rsid w:val="006C0CC6"/>
    <w:rsid w:val="006C5242"/>
    <w:rsid w:val="006D3CCE"/>
    <w:rsid w:val="006D3FA8"/>
    <w:rsid w:val="006D5545"/>
    <w:rsid w:val="006D5CAC"/>
    <w:rsid w:val="006D6E05"/>
    <w:rsid w:val="006E0B4B"/>
    <w:rsid w:val="006E1E02"/>
    <w:rsid w:val="006E339F"/>
    <w:rsid w:val="006E3476"/>
    <w:rsid w:val="006F4D15"/>
    <w:rsid w:val="006F4FF2"/>
    <w:rsid w:val="006F7289"/>
    <w:rsid w:val="007127C5"/>
    <w:rsid w:val="007221F8"/>
    <w:rsid w:val="00725B39"/>
    <w:rsid w:val="00725FD0"/>
    <w:rsid w:val="00727CE3"/>
    <w:rsid w:val="00730141"/>
    <w:rsid w:val="00731D98"/>
    <w:rsid w:val="00732038"/>
    <w:rsid w:val="00735415"/>
    <w:rsid w:val="007364F5"/>
    <w:rsid w:val="00745644"/>
    <w:rsid w:val="007506F0"/>
    <w:rsid w:val="0075544D"/>
    <w:rsid w:val="007613D2"/>
    <w:rsid w:val="007645D8"/>
    <w:rsid w:val="007657BC"/>
    <w:rsid w:val="007660DA"/>
    <w:rsid w:val="00766CEC"/>
    <w:rsid w:val="00770EC8"/>
    <w:rsid w:val="00775755"/>
    <w:rsid w:val="007831EC"/>
    <w:rsid w:val="00790E83"/>
    <w:rsid w:val="00791F87"/>
    <w:rsid w:val="00796943"/>
    <w:rsid w:val="007A545A"/>
    <w:rsid w:val="007B4F9F"/>
    <w:rsid w:val="007B6B05"/>
    <w:rsid w:val="007C00DB"/>
    <w:rsid w:val="007C41F7"/>
    <w:rsid w:val="007D0B4F"/>
    <w:rsid w:val="007D41EF"/>
    <w:rsid w:val="007D425D"/>
    <w:rsid w:val="007D5444"/>
    <w:rsid w:val="007D7F5E"/>
    <w:rsid w:val="007E5B94"/>
    <w:rsid w:val="007F293C"/>
    <w:rsid w:val="00805D93"/>
    <w:rsid w:val="0081251D"/>
    <w:rsid w:val="008135B8"/>
    <w:rsid w:val="00827FB2"/>
    <w:rsid w:val="00830AB2"/>
    <w:rsid w:val="00835A78"/>
    <w:rsid w:val="00835F93"/>
    <w:rsid w:val="00837FDA"/>
    <w:rsid w:val="008552EC"/>
    <w:rsid w:val="008609DB"/>
    <w:rsid w:val="0086245A"/>
    <w:rsid w:val="00863311"/>
    <w:rsid w:val="00864E5F"/>
    <w:rsid w:val="00865F7E"/>
    <w:rsid w:val="008741E9"/>
    <w:rsid w:val="00880C93"/>
    <w:rsid w:val="00890CA6"/>
    <w:rsid w:val="0089512B"/>
    <w:rsid w:val="00895518"/>
    <w:rsid w:val="00895D97"/>
    <w:rsid w:val="00896F7F"/>
    <w:rsid w:val="0089772B"/>
    <w:rsid w:val="008B1D34"/>
    <w:rsid w:val="008B50C8"/>
    <w:rsid w:val="008C62C0"/>
    <w:rsid w:val="008C6FEF"/>
    <w:rsid w:val="008D305D"/>
    <w:rsid w:val="008F21B9"/>
    <w:rsid w:val="008F3773"/>
    <w:rsid w:val="008F5A37"/>
    <w:rsid w:val="0093056C"/>
    <w:rsid w:val="00937DD1"/>
    <w:rsid w:val="00940B4C"/>
    <w:rsid w:val="00942B8E"/>
    <w:rsid w:val="00943BCB"/>
    <w:rsid w:val="009462BC"/>
    <w:rsid w:val="00954E7A"/>
    <w:rsid w:val="00955695"/>
    <w:rsid w:val="009648D8"/>
    <w:rsid w:val="009713A2"/>
    <w:rsid w:val="009751EA"/>
    <w:rsid w:val="009801C6"/>
    <w:rsid w:val="009824DA"/>
    <w:rsid w:val="00983082"/>
    <w:rsid w:val="009853A7"/>
    <w:rsid w:val="00985973"/>
    <w:rsid w:val="00986197"/>
    <w:rsid w:val="0098743D"/>
    <w:rsid w:val="0098772B"/>
    <w:rsid w:val="00987B0B"/>
    <w:rsid w:val="009A6788"/>
    <w:rsid w:val="009B2165"/>
    <w:rsid w:val="009C018D"/>
    <w:rsid w:val="009C086F"/>
    <w:rsid w:val="009C1C16"/>
    <w:rsid w:val="009C2D3A"/>
    <w:rsid w:val="009C3A3D"/>
    <w:rsid w:val="009C4E61"/>
    <w:rsid w:val="009C76E1"/>
    <w:rsid w:val="009C779F"/>
    <w:rsid w:val="009D6C3B"/>
    <w:rsid w:val="009E0EDB"/>
    <w:rsid w:val="009E175A"/>
    <w:rsid w:val="009F21E7"/>
    <w:rsid w:val="009F4D05"/>
    <w:rsid w:val="00A00D3A"/>
    <w:rsid w:val="00A04AE6"/>
    <w:rsid w:val="00A10E9D"/>
    <w:rsid w:val="00A15CE8"/>
    <w:rsid w:val="00A165CE"/>
    <w:rsid w:val="00A20B15"/>
    <w:rsid w:val="00A25988"/>
    <w:rsid w:val="00A27353"/>
    <w:rsid w:val="00A32181"/>
    <w:rsid w:val="00A3490B"/>
    <w:rsid w:val="00A36B29"/>
    <w:rsid w:val="00A41250"/>
    <w:rsid w:val="00A430BB"/>
    <w:rsid w:val="00A430F6"/>
    <w:rsid w:val="00A465F2"/>
    <w:rsid w:val="00A47F26"/>
    <w:rsid w:val="00A47F5A"/>
    <w:rsid w:val="00A5147D"/>
    <w:rsid w:val="00A54AB0"/>
    <w:rsid w:val="00A567CF"/>
    <w:rsid w:val="00A613F4"/>
    <w:rsid w:val="00A708F4"/>
    <w:rsid w:val="00A731CB"/>
    <w:rsid w:val="00A73A11"/>
    <w:rsid w:val="00A7541D"/>
    <w:rsid w:val="00A7731C"/>
    <w:rsid w:val="00A81C29"/>
    <w:rsid w:val="00A842F8"/>
    <w:rsid w:val="00A84CCC"/>
    <w:rsid w:val="00A86971"/>
    <w:rsid w:val="00A93033"/>
    <w:rsid w:val="00A9627D"/>
    <w:rsid w:val="00AB2547"/>
    <w:rsid w:val="00AB29C9"/>
    <w:rsid w:val="00AB38DB"/>
    <w:rsid w:val="00AC2FE2"/>
    <w:rsid w:val="00AC6D44"/>
    <w:rsid w:val="00AC72A1"/>
    <w:rsid w:val="00AD3C47"/>
    <w:rsid w:val="00AE0E21"/>
    <w:rsid w:val="00AF2F17"/>
    <w:rsid w:val="00AF3B87"/>
    <w:rsid w:val="00B00BB9"/>
    <w:rsid w:val="00B05905"/>
    <w:rsid w:val="00B160EC"/>
    <w:rsid w:val="00B22618"/>
    <w:rsid w:val="00B3285E"/>
    <w:rsid w:val="00B359C3"/>
    <w:rsid w:val="00B37622"/>
    <w:rsid w:val="00B40257"/>
    <w:rsid w:val="00B460FF"/>
    <w:rsid w:val="00B5057E"/>
    <w:rsid w:val="00B53726"/>
    <w:rsid w:val="00B627B9"/>
    <w:rsid w:val="00B70878"/>
    <w:rsid w:val="00B7450E"/>
    <w:rsid w:val="00B74C1C"/>
    <w:rsid w:val="00B75FA3"/>
    <w:rsid w:val="00B82624"/>
    <w:rsid w:val="00B82B20"/>
    <w:rsid w:val="00B9155F"/>
    <w:rsid w:val="00B96990"/>
    <w:rsid w:val="00B97494"/>
    <w:rsid w:val="00BA14D7"/>
    <w:rsid w:val="00BA5C92"/>
    <w:rsid w:val="00BB5D10"/>
    <w:rsid w:val="00BC3674"/>
    <w:rsid w:val="00BC5FBA"/>
    <w:rsid w:val="00BE50DA"/>
    <w:rsid w:val="00BE54FF"/>
    <w:rsid w:val="00BF0FF7"/>
    <w:rsid w:val="00BF2D90"/>
    <w:rsid w:val="00BF300E"/>
    <w:rsid w:val="00BF5B42"/>
    <w:rsid w:val="00C00F88"/>
    <w:rsid w:val="00C0368A"/>
    <w:rsid w:val="00C05EB7"/>
    <w:rsid w:val="00C11BE7"/>
    <w:rsid w:val="00C12CCE"/>
    <w:rsid w:val="00C1563F"/>
    <w:rsid w:val="00C15C34"/>
    <w:rsid w:val="00C15DD0"/>
    <w:rsid w:val="00C17548"/>
    <w:rsid w:val="00C17D36"/>
    <w:rsid w:val="00C25072"/>
    <w:rsid w:val="00C34B97"/>
    <w:rsid w:val="00C3582C"/>
    <w:rsid w:val="00C41ECD"/>
    <w:rsid w:val="00C42B28"/>
    <w:rsid w:val="00C434FA"/>
    <w:rsid w:val="00C46519"/>
    <w:rsid w:val="00C4666D"/>
    <w:rsid w:val="00C51179"/>
    <w:rsid w:val="00C52024"/>
    <w:rsid w:val="00C61470"/>
    <w:rsid w:val="00C63245"/>
    <w:rsid w:val="00C65ACD"/>
    <w:rsid w:val="00CA6BEA"/>
    <w:rsid w:val="00CB3C6C"/>
    <w:rsid w:val="00CC1085"/>
    <w:rsid w:val="00CC5E05"/>
    <w:rsid w:val="00CC6813"/>
    <w:rsid w:val="00CD037C"/>
    <w:rsid w:val="00CD3E66"/>
    <w:rsid w:val="00CD6FBB"/>
    <w:rsid w:val="00CD7A01"/>
    <w:rsid w:val="00CE0B27"/>
    <w:rsid w:val="00CE19A7"/>
    <w:rsid w:val="00CE21F0"/>
    <w:rsid w:val="00CE78BC"/>
    <w:rsid w:val="00CE7FBD"/>
    <w:rsid w:val="00CF47B3"/>
    <w:rsid w:val="00D006C6"/>
    <w:rsid w:val="00D00CA1"/>
    <w:rsid w:val="00D01C0B"/>
    <w:rsid w:val="00D024A9"/>
    <w:rsid w:val="00D04E82"/>
    <w:rsid w:val="00D144E9"/>
    <w:rsid w:val="00D163BE"/>
    <w:rsid w:val="00D2266F"/>
    <w:rsid w:val="00D33D09"/>
    <w:rsid w:val="00D36AC8"/>
    <w:rsid w:val="00D44E0E"/>
    <w:rsid w:val="00D47183"/>
    <w:rsid w:val="00D50FF3"/>
    <w:rsid w:val="00D5268E"/>
    <w:rsid w:val="00D52E92"/>
    <w:rsid w:val="00D554CB"/>
    <w:rsid w:val="00D56AB9"/>
    <w:rsid w:val="00D56B46"/>
    <w:rsid w:val="00D616E2"/>
    <w:rsid w:val="00D62B1F"/>
    <w:rsid w:val="00D72250"/>
    <w:rsid w:val="00D732ED"/>
    <w:rsid w:val="00D836DE"/>
    <w:rsid w:val="00D83760"/>
    <w:rsid w:val="00D85778"/>
    <w:rsid w:val="00D90265"/>
    <w:rsid w:val="00D94A1B"/>
    <w:rsid w:val="00DA1841"/>
    <w:rsid w:val="00DB1556"/>
    <w:rsid w:val="00DB45C6"/>
    <w:rsid w:val="00DC4CC5"/>
    <w:rsid w:val="00DD4762"/>
    <w:rsid w:val="00DD636F"/>
    <w:rsid w:val="00DD6E1F"/>
    <w:rsid w:val="00DE07C9"/>
    <w:rsid w:val="00DE2AED"/>
    <w:rsid w:val="00DE3D87"/>
    <w:rsid w:val="00DF41D3"/>
    <w:rsid w:val="00DF7918"/>
    <w:rsid w:val="00E00AA4"/>
    <w:rsid w:val="00E04F78"/>
    <w:rsid w:val="00E12310"/>
    <w:rsid w:val="00E13994"/>
    <w:rsid w:val="00E1442F"/>
    <w:rsid w:val="00E16DBC"/>
    <w:rsid w:val="00E22EB4"/>
    <w:rsid w:val="00E23E3E"/>
    <w:rsid w:val="00E2502C"/>
    <w:rsid w:val="00E27B98"/>
    <w:rsid w:val="00E30472"/>
    <w:rsid w:val="00E3466E"/>
    <w:rsid w:val="00E375C1"/>
    <w:rsid w:val="00E37A72"/>
    <w:rsid w:val="00E40966"/>
    <w:rsid w:val="00E43123"/>
    <w:rsid w:val="00E46CA7"/>
    <w:rsid w:val="00E4A2CC"/>
    <w:rsid w:val="00E539DC"/>
    <w:rsid w:val="00E53C3F"/>
    <w:rsid w:val="00E53CC0"/>
    <w:rsid w:val="00E57842"/>
    <w:rsid w:val="00E608EB"/>
    <w:rsid w:val="00E63897"/>
    <w:rsid w:val="00E67447"/>
    <w:rsid w:val="00E70F32"/>
    <w:rsid w:val="00E749D0"/>
    <w:rsid w:val="00E75ACD"/>
    <w:rsid w:val="00E7608F"/>
    <w:rsid w:val="00E7622E"/>
    <w:rsid w:val="00E764FF"/>
    <w:rsid w:val="00E83DF5"/>
    <w:rsid w:val="00E86B51"/>
    <w:rsid w:val="00E90A1E"/>
    <w:rsid w:val="00E91F47"/>
    <w:rsid w:val="00E95E16"/>
    <w:rsid w:val="00E96147"/>
    <w:rsid w:val="00E96561"/>
    <w:rsid w:val="00EA00E7"/>
    <w:rsid w:val="00EA4AE7"/>
    <w:rsid w:val="00EA5F18"/>
    <w:rsid w:val="00EC01CB"/>
    <w:rsid w:val="00EC0CD8"/>
    <w:rsid w:val="00EC30A8"/>
    <w:rsid w:val="00EC5E29"/>
    <w:rsid w:val="00ED0996"/>
    <w:rsid w:val="00ED1645"/>
    <w:rsid w:val="00ED1C98"/>
    <w:rsid w:val="00EE3A01"/>
    <w:rsid w:val="00EF2B52"/>
    <w:rsid w:val="00EF6982"/>
    <w:rsid w:val="00F01DBC"/>
    <w:rsid w:val="00F03CB9"/>
    <w:rsid w:val="00F119A9"/>
    <w:rsid w:val="00F212D5"/>
    <w:rsid w:val="00F215B8"/>
    <w:rsid w:val="00F269CC"/>
    <w:rsid w:val="00F27AFE"/>
    <w:rsid w:val="00F27FBB"/>
    <w:rsid w:val="00F337AF"/>
    <w:rsid w:val="00F4262A"/>
    <w:rsid w:val="00F441F7"/>
    <w:rsid w:val="00F4752F"/>
    <w:rsid w:val="00F51CBB"/>
    <w:rsid w:val="00F54652"/>
    <w:rsid w:val="00F54FA5"/>
    <w:rsid w:val="00F620E5"/>
    <w:rsid w:val="00F62370"/>
    <w:rsid w:val="00F63974"/>
    <w:rsid w:val="00F651E7"/>
    <w:rsid w:val="00F72195"/>
    <w:rsid w:val="00F739C2"/>
    <w:rsid w:val="00F74B43"/>
    <w:rsid w:val="00F84642"/>
    <w:rsid w:val="00F936DC"/>
    <w:rsid w:val="00F9786E"/>
    <w:rsid w:val="00FA3AA7"/>
    <w:rsid w:val="00FA52E9"/>
    <w:rsid w:val="00FB603C"/>
    <w:rsid w:val="00FB60A0"/>
    <w:rsid w:val="00FB7B0D"/>
    <w:rsid w:val="00FB7C47"/>
    <w:rsid w:val="00FD0DDD"/>
    <w:rsid w:val="00FD2328"/>
    <w:rsid w:val="00FD7C19"/>
    <w:rsid w:val="00FE5569"/>
    <w:rsid w:val="00FE6E94"/>
    <w:rsid w:val="00FF7BCC"/>
    <w:rsid w:val="01B77A0C"/>
    <w:rsid w:val="03823777"/>
    <w:rsid w:val="053C746D"/>
    <w:rsid w:val="06693D94"/>
    <w:rsid w:val="0C652F67"/>
    <w:rsid w:val="0F41C1AE"/>
    <w:rsid w:val="0FBCF3D4"/>
    <w:rsid w:val="159D55E0"/>
    <w:rsid w:val="19948ACB"/>
    <w:rsid w:val="20FF17B9"/>
    <w:rsid w:val="2507355B"/>
    <w:rsid w:val="26CB0AD8"/>
    <w:rsid w:val="273C13D2"/>
    <w:rsid w:val="2AC33869"/>
    <w:rsid w:val="2B3FD85C"/>
    <w:rsid w:val="2E27BFEA"/>
    <w:rsid w:val="2F22051A"/>
    <w:rsid w:val="2FA8E987"/>
    <w:rsid w:val="35C7F324"/>
    <w:rsid w:val="3648D390"/>
    <w:rsid w:val="367CA2D3"/>
    <w:rsid w:val="37230AF0"/>
    <w:rsid w:val="3755868F"/>
    <w:rsid w:val="37EC1A1B"/>
    <w:rsid w:val="386422B9"/>
    <w:rsid w:val="39B917C2"/>
    <w:rsid w:val="3A0266D7"/>
    <w:rsid w:val="3A845B1D"/>
    <w:rsid w:val="3BDFD172"/>
    <w:rsid w:val="3D3A1668"/>
    <w:rsid w:val="3EE84C91"/>
    <w:rsid w:val="4010FC26"/>
    <w:rsid w:val="406169B1"/>
    <w:rsid w:val="41488D31"/>
    <w:rsid w:val="423AC500"/>
    <w:rsid w:val="44682B6D"/>
    <w:rsid w:val="44E1A866"/>
    <w:rsid w:val="456E485D"/>
    <w:rsid w:val="45F9CC8A"/>
    <w:rsid w:val="49DAA1C3"/>
    <w:rsid w:val="4AFC53E4"/>
    <w:rsid w:val="4AFE403C"/>
    <w:rsid w:val="4CD3C980"/>
    <w:rsid w:val="4EA70BA8"/>
    <w:rsid w:val="50F3C296"/>
    <w:rsid w:val="5367AA9E"/>
    <w:rsid w:val="54358F9E"/>
    <w:rsid w:val="55CCB4B6"/>
    <w:rsid w:val="5826AB29"/>
    <w:rsid w:val="5B2D39E6"/>
    <w:rsid w:val="5BE70A3C"/>
    <w:rsid w:val="5D2C13A9"/>
    <w:rsid w:val="6006D3F7"/>
    <w:rsid w:val="6342321A"/>
    <w:rsid w:val="6375BD9D"/>
    <w:rsid w:val="63DECA2A"/>
    <w:rsid w:val="67A5F104"/>
    <w:rsid w:val="67FE3FCE"/>
    <w:rsid w:val="69C36B14"/>
    <w:rsid w:val="6A5EFF14"/>
    <w:rsid w:val="6A5F1806"/>
    <w:rsid w:val="6D70FB27"/>
    <w:rsid w:val="6E5B70DD"/>
    <w:rsid w:val="6ECF5ECE"/>
    <w:rsid w:val="6F665161"/>
    <w:rsid w:val="6FA782AF"/>
    <w:rsid w:val="70618487"/>
    <w:rsid w:val="72C1BC32"/>
    <w:rsid w:val="74AF1D95"/>
    <w:rsid w:val="77840A20"/>
    <w:rsid w:val="779D906F"/>
    <w:rsid w:val="7A52C05A"/>
    <w:rsid w:val="7B18C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81F297B7-17B2-4510-9611-F17846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character" w:customStyle="1" w:styleId="normaltextrun">
    <w:name w:val="normaltextrun"/>
    <w:basedOn w:val="Numatytasispastraiposriftas"/>
    <w:rsid w:val="008D305D"/>
  </w:style>
  <w:style w:type="character" w:customStyle="1" w:styleId="eop">
    <w:name w:val="eop"/>
    <w:basedOn w:val="Numatytasispastraiposriftas"/>
    <w:rsid w:val="008D305D"/>
  </w:style>
  <w:style w:type="paragraph" w:customStyle="1" w:styleId="paragraph">
    <w:name w:val="paragraph"/>
    <w:basedOn w:val="prastasis"/>
    <w:rsid w:val="008D305D"/>
    <w:pPr>
      <w:widowControl/>
      <w:suppressAutoHyphens w:val="0"/>
      <w:spacing w:before="100" w:beforeAutospacing="1" w:after="100" w:afterAutospacing="1"/>
    </w:pPr>
    <w:rPr>
      <w:rFonts w:eastAsia="Times New Roman"/>
    </w:rPr>
  </w:style>
  <w:style w:type="character" w:customStyle="1" w:styleId="cf01">
    <w:name w:val="cf01"/>
    <w:basedOn w:val="Numatytasispastraiposriftas"/>
    <w:rsid w:val="006933B8"/>
    <w:rPr>
      <w:rFonts w:ascii="Segoe UI" w:hAnsi="Segoe UI" w:cs="Segoe UI" w:hint="default"/>
      <w:sz w:val="18"/>
      <w:szCs w:val="18"/>
    </w:rPr>
  </w:style>
  <w:style w:type="character" w:styleId="Hipersaitas">
    <w:name w:val="Hyperlink"/>
    <w:basedOn w:val="Numatytasispastraiposriftas"/>
    <w:uiPriority w:val="99"/>
    <w:unhideWhenUsed/>
    <w:rsid w:val="007221F8"/>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5926</Words>
  <Characters>3378</Characters>
  <Application>Microsoft Office Word</Application>
  <DocSecurity>0</DocSecurity>
  <Lines>28</Lines>
  <Paragraphs>18</Paragraphs>
  <ScaleCrop>false</ScaleCrop>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Rasa Grušelionytė</cp:lastModifiedBy>
  <cp:revision>15</cp:revision>
  <dcterms:created xsi:type="dcterms:W3CDTF">2025-11-20T08:23:00Z</dcterms:created>
  <dcterms:modified xsi:type="dcterms:W3CDTF">2025-11-20T12:25:00Z</dcterms:modified>
</cp:coreProperties>
</file>