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51C3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UROLOGINIO LAZERIO ŠVIESOLAIDŽIAI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51C3B">
        <w:rPr>
          <w:rFonts w:asciiTheme="majorHAnsi" w:hAnsiTheme="majorHAnsi"/>
          <w:b/>
          <w:color w:val="1F497D" w:themeColor="text2"/>
          <w:sz w:val="22"/>
          <w:szCs w:val="22"/>
        </w:rPr>
        <w:t>urologinio lazerio šviesolaidžius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51C3B">
        <w:rPr>
          <w:rFonts w:asciiTheme="majorHAnsi" w:hAnsiTheme="majorHAnsi"/>
          <w:b/>
          <w:color w:val="1F497D" w:themeColor="text2"/>
        </w:rPr>
        <w:t>urologinio lazerio šviesolaidžiai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51C3B">
        <w:rPr>
          <w:rFonts w:asciiTheme="majorHAnsi" w:hAnsiTheme="majorHAnsi"/>
          <w:i/>
          <w:color w:val="1F497D" w:themeColor="text2"/>
        </w:rPr>
        <w:t>urologinio lazerio šviesolaidžių</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51C3B">
        <w:rPr>
          <w:rFonts w:asciiTheme="majorHAnsi" w:hAnsiTheme="majorHAnsi" w:cs="Calibri"/>
          <w:i/>
          <w:color w:val="1F497D" w:themeColor="text2"/>
          <w:shd w:val="clear" w:color="auto" w:fill="FFFFFF"/>
        </w:rPr>
        <w:t>5374999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2514AB"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514AB"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2514AB"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2514AB"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2514AB"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A075EF"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A075EF">
        <w:rPr>
          <w:rFonts w:asciiTheme="majorHAnsi" w:hAnsiTheme="majorHAnsi" w:cs="Times New Roman"/>
        </w:rPr>
        <w:t xml:space="preserve">prieinamus duomenų </w:t>
      </w:r>
      <w:r w:rsidRPr="00A075EF">
        <w:rPr>
          <w:rFonts w:asciiTheme="majorHAnsi" w:hAnsiTheme="majorHAnsi" w:cs="Times New Roman"/>
          <w:lang w:val="fr-FR"/>
        </w:rPr>
        <w:t>fail</w:t>
      </w:r>
      <w:r w:rsidRPr="00A075EF">
        <w:rPr>
          <w:rFonts w:asciiTheme="majorHAnsi" w:hAnsiTheme="majorHAnsi" w:cs="Times New Roman"/>
        </w:rPr>
        <w:t xml:space="preserve">ų </w:t>
      </w:r>
      <w:r w:rsidRPr="00A075EF">
        <w:rPr>
          <w:rFonts w:asciiTheme="majorHAnsi" w:hAnsiTheme="majorHAnsi" w:cs="Times New Roman"/>
          <w:lang w:val="nl-NL"/>
        </w:rPr>
        <w:t>formatus (pvz., pdf, jpg, doc</w:t>
      </w:r>
      <w:r w:rsidRPr="00A075EF">
        <w:rPr>
          <w:rFonts w:asciiTheme="majorHAnsi" w:hAnsiTheme="majorHAnsi" w:cs="Times New Roman"/>
        </w:rPr>
        <w:t>x ir kt.).</w:t>
      </w:r>
    </w:p>
    <w:p w:rsidR="003170DA" w:rsidRPr="00A075EF" w:rsidRDefault="00881B21" w:rsidP="00D46DD1">
      <w:pPr>
        <w:pStyle w:val="Body2"/>
        <w:spacing w:after="0"/>
        <w:rPr>
          <w:rFonts w:asciiTheme="majorHAnsi" w:hAnsiTheme="majorHAnsi" w:cs="Times New Roman"/>
          <w:color w:val="auto"/>
        </w:rPr>
      </w:pPr>
      <w:r w:rsidRPr="00A075EF">
        <w:rPr>
          <w:rFonts w:asciiTheme="majorHAnsi" w:hAnsiTheme="majorHAnsi" w:cs="Times New Roman"/>
          <w:color w:val="auto"/>
        </w:rPr>
        <w:tab/>
      </w:r>
      <w:r w:rsidRPr="00D42E71">
        <w:rPr>
          <w:rFonts w:asciiTheme="majorHAnsi" w:hAnsiTheme="majorHAnsi" w:cs="Times New Roman"/>
          <w:color w:val="auto"/>
        </w:rPr>
        <w:t xml:space="preserve">5.4. </w:t>
      </w:r>
      <w:r w:rsidRPr="00D42E71">
        <w:rPr>
          <w:rFonts w:asciiTheme="majorHAnsi" w:hAnsiTheme="majorHAnsi" w:cs="Times New Roman"/>
          <w:iCs/>
          <w:color w:val="auto"/>
        </w:rPr>
        <w:t xml:space="preserve">Pasiūlymas turi būti pateiktas iki </w:t>
      </w:r>
      <w:r w:rsidR="00ED05BF" w:rsidRPr="00D42E71">
        <w:rPr>
          <w:rFonts w:asciiTheme="majorHAnsi" w:hAnsiTheme="majorHAnsi" w:cs="Times New Roman"/>
          <w:b/>
          <w:iCs/>
          <w:color w:val="548DD4" w:themeColor="text2" w:themeTint="99"/>
        </w:rPr>
        <w:t xml:space="preserve">2025 m. </w:t>
      </w:r>
      <w:r w:rsidR="00051C3B" w:rsidRPr="00D42E71">
        <w:rPr>
          <w:rFonts w:asciiTheme="majorHAnsi" w:hAnsiTheme="majorHAnsi" w:cs="Times New Roman"/>
          <w:b/>
          <w:iCs/>
          <w:color w:val="548DD4" w:themeColor="text2" w:themeTint="99"/>
        </w:rPr>
        <w:t>gruodžio</w:t>
      </w:r>
      <w:r w:rsidR="00614349" w:rsidRPr="00D42E71">
        <w:rPr>
          <w:rFonts w:asciiTheme="majorHAnsi" w:hAnsiTheme="majorHAnsi" w:cs="Times New Roman"/>
          <w:b/>
          <w:iCs/>
          <w:color w:val="548DD4" w:themeColor="text2" w:themeTint="99"/>
        </w:rPr>
        <w:t xml:space="preserve"> </w:t>
      </w:r>
      <w:r w:rsidR="00D42E71" w:rsidRPr="00D42E71">
        <w:rPr>
          <w:rFonts w:asciiTheme="majorHAnsi" w:hAnsiTheme="majorHAnsi" w:cs="Times New Roman"/>
          <w:b/>
          <w:iCs/>
          <w:color w:val="548DD4" w:themeColor="text2" w:themeTint="99"/>
        </w:rPr>
        <w:t xml:space="preserve">3 </w:t>
      </w:r>
      <w:r w:rsidR="00366696" w:rsidRPr="00D42E71">
        <w:rPr>
          <w:rFonts w:asciiTheme="majorHAnsi" w:hAnsiTheme="majorHAnsi" w:cs="Times New Roman"/>
          <w:b/>
          <w:iCs/>
          <w:color w:val="548DD4" w:themeColor="text2" w:themeTint="99"/>
        </w:rPr>
        <w:t>d. 0</w:t>
      </w:r>
      <w:r w:rsidR="00D42E71" w:rsidRPr="00D42E71">
        <w:rPr>
          <w:rFonts w:asciiTheme="majorHAnsi" w:hAnsiTheme="majorHAnsi" w:cs="Times New Roman"/>
          <w:b/>
          <w:iCs/>
          <w:color w:val="548DD4" w:themeColor="text2" w:themeTint="99"/>
        </w:rPr>
        <w:t>9</w:t>
      </w:r>
      <w:r w:rsidRPr="00D42E71">
        <w:rPr>
          <w:rFonts w:asciiTheme="majorHAnsi" w:hAnsiTheme="majorHAnsi" w:cs="Times New Roman"/>
          <w:b/>
          <w:iCs/>
          <w:color w:val="548DD4" w:themeColor="text2" w:themeTint="99"/>
        </w:rPr>
        <w:t xml:space="preserve"> val. </w:t>
      </w:r>
      <w:r w:rsidR="00A74F72" w:rsidRPr="00D42E71">
        <w:rPr>
          <w:rFonts w:asciiTheme="majorHAnsi" w:hAnsiTheme="majorHAnsi" w:cs="Times New Roman"/>
          <w:b/>
          <w:iCs/>
          <w:color w:val="548DD4" w:themeColor="text2" w:themeTint="99"/>
        </w:rPr>
        <w:t>00</w:t>
      </w:r>
      <w:r w:rsidRPr="00D42E71">
        <w:rPr>
          <w:rFonts w:asciiTheme="majorHAnsi" w:hAnsiTheme="majorHAnsi" w:cs="Times New Roman"/>
          <w:b/>
          <w:iCs/>
          <w:color w:val="548DD4" w:themeColor="text2" w:themeTint="99"/>
        </w:rPr>
        <w:t xml:space="preserve"> min.</w:t>
      </w:r>
      <w:r w:rsidRPr="00D42E71">
        <w:rPr>
          <w:rFonts w:asciiTheme="majorHAnsi" w:hAnsiTheme="majorHAnsi" w:cs="Times New Roman"/>
          <w:iCs/>
          <w:color w:val="auto"/>
        </w:rPr>
        <w:t xml:space="preserve"> (Lietuvos</w:t>
      </w:r>
      <w:r w:rsidRPr="00A075EF">
        <w:rPr>
          <w:rFonts w:asciiTheme="majorHAnsi" w:hAnsiTheme="majorHAnsi" w:cs="Times New Roman"/>
          <w:iCs/>
          <w:color w:val="auto"/>
        </w:rPr>
        <w:t xml:space="preserve"> </w:t>
      </w:r>
      <w:r w:rsidR="003170DA" w:rsidRPr="00A075EF">
        <w:rPr>
          <w:rFonts w:asciiTheme="majorHAnsi" w:hAnsiTheme="majorHAnsi" w:cs="Times New Roman"/>
          <w:iCs/>
          <w:color w:val="auto"/>
        </w:rPr>
        <w:t>Respublikos laiku) tik elektroninėmis priemonėmis, naudojant CVP IS.</w:t>
      </w:r>
      <w:r w:rsidR="003170DA" w:rsidRPr="00A075EF">
        <w:rPr>
          <w:rFonts w:asciiTheme="majorHAnsi" w:hAnsiTheme="majorHAnsi" w:cs="Times New Roman"/>
          <w:color w:val="auto"/>
        </w:rPr>
        <w:tab/>
      </w:r>
    </w:p>
    <w:p w:rsidR="003170DA" w:rsidRPr="00A075EF" w:rsidRDefault="003170DA" w:rsidP="00D46DD1">
      <w:pPr>
        <w:pStyle w:val="Body2"/>
        <w:spacing w:after="0"/>
        <w:ind w:firstLine="1296"/>
        <w:rPr>
          <w:rFonts w:asciiTheme="majorHAnsi" w:hAnsiTheme="majorHAnsi" w:cs="Times New Roman"/>
        </w:rPr>
      </w:pPr>
      <w:r w:rsidRPr="00A075EF">
        <w:rPr>
          <w:rFonts w:asciiTheme="majorHAnsi" w:hAnsiTheme="majorHAnsi" w:cs="Times New Roman"/>
        </w:rPr>
        <w:t>5.5. Susipažinti su pirkimo dokumentais tiekėjai turi teisę iki pasiūlymų pateikimo t</w:t>
      </w:r>
      <w:r w:rsidRPr="00A075EF">
        <w:rPr>
          <w:rFonts w:asciiTheme="majorHAnsi" w:hAnsiTheme="majorHAnsi" w:cs="Times New Roman"/>
          <w:lang w:val="pt-PT"/>
        </w:rPr>
        <w:t>ermino pabaigos.</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5.6. Pateikdamas pasiūlymą</w:t>
      </w:r>
      <w:r w:rsidRPr="00A075EF">
        <w:rPr>
          <w:rFonts w:asciiTheme="majorHAnsi" w:hAnsiTheme="majorHAnsi" w:cs="Times New Roman"/>
          <w:lang w:val="nl-NL"/>
        </w:rPr>
        <w:t>, tiek</w:t>
      </w:r>
      <w:r w:rsidRPr="00A075EF">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5.7. Tiekė</w:t>
      </w:r>
      <w:r w:rsidRPr="00A075EF">
        <w:rPr>
          <w:rFonts w:asciiTheme="majorHAnsi" w:hAnsiTheme="majorHAnsi" w:cs="Times New Roman"/>
          <w:lang w:val="es-ES_tradnl"/>
        </w:rPr>
        <w:t>jo pasi</w:t>
      </w:r>
      <w:r w:rsidRPr="00A075EF">
        <w:rPr>
          <w:rFonts w:asciiTheme="majorHAnsi" w:hAnsiTheme="majorHAnsi" w:cs="Times New Roman"/>
        </w:rPr>
        <w:t>ūlymas bei kita korespondencija pateikiami lietuvių kalba. Jei reikalaujami pridėti prie pasiū</w:t>
      </w:r>
      <w:r w:rsidRPr="00A075EF">
        <w:rPr>
          <w:rFonts w:asciiTheme="majorHAnsi" w:hAnsiTheme="majorHAnsi" w:cs="Times New Roman"/>
          <w:lang w:val="it-IT"/>
        </w:rPr>
        <w:t>lymo dokumentai negali b</w:t>
      </w:r>
      <w:r w:rsidRPr="00A075EF">
        <w:rPr>
          <w:rFonts w:asciiTheme="majorHAnsi" w:hAnsiTheme="majorHAnsi" w:cs="Times New Roman"/>
        </w:rPr>
        <w:t xml:space="preserve">ūti pateikti lietuvių </w:t>
      </w:r>
      <w:r w:rsidRPr="00A075EF">
        <w:rPr>
          <w:rFonts w:asciiTheme="majorHAnsi" w:hAnsiTheme="majorHAnsi" w:cs="Times New Roman"/>
          <w:lang w:val="es-ES_tradnl"/>
        </w:rPr>
        <w:t xml:space="preserve">kalba, </w:t>
      </w:r>
      <w:r w:rsidRPr="00A075EF">
        <w:rPr>
          <w:rFonts w:asciiTheme="majorHAnsi" w:hAnsiTheme="majorHAnsi" w:cs="Times New Roman"/>
        </w:rPr>
        <w:t xml:space="preserve">šie dokumentai turi būti pateikiami originalo kalba, pridedant vertimą į </w:t>
      </w:r>
      <w:r w:rsidRPr="00A075EF">
        <w:rPr>
          <w:rFonts w:asciiTheme="majorHAnsi" w:hAnsiTheme="majorHAnsi" w:cs="Times New Roman"/>
          <w:lang w:val="es-ES_tradnl"/>
        </w:rPr>
        <w:t>lietuvi</w:t>
      </w:r>
      <w:r w:rsidRPr="00A075EF">
        <w:rPr>
          <w:rFonts w:asciiTheme="majorHAnsi" w:hAnsiTheme="majorHAnsi" w:cs="Times New Roman"/>
        </w:rPr>
        <w:t>ų kalbą</w:t>
      </w:r>
      <w:r w:rsidRPr="00A075EF">
        <w:rPr>
          <w:rFonts w:asciiTheme="majorHAnsi" w:hAnsiTheme="majorHAnsi" w:cs="Times New Roman"/>
          <w:lang w:val="pt-PT"/>
        </w:rPr>
        <w:t>. Vertimas turi b</w:t>
      </w:r>
      <w:r w:rsidRPr="00A075EF">
        <w:rPr>
          <w:rFonts w:asciiTheme="majorHAnsi" w:hAnsiTheme="majorHAnsi" w:cs="Times New Roman"/>
        </w:rPr>
        <w:t>ū</w:t>
      </w:r>
      <w:r w:rsidRPr="00A075EF">
        <w:rPr>
          <w:rFonts w:asciiTheme="majorHAnsi" w:hAnsiTheme="majorHAnsi" w:cs="Times New Roman"/>
          <w:lang w:val="es-ES_tradnl"/>
        </w:rPr>
        <w:t>ti patvirtintas vert</w:t>
      </w:r>
      <w:r w:rsidRPr="00A075EF">
        <w:rPr>
          <w:rFonts w:asciiTheme="majorHAnsi" w:hAnsiTheme="majorHAnsi" w:cs="Times New Roman"/>
        </w:rPr>
        <w:t>ė</w:t>
      </w:r>
      <w:r w:rsidRPr="00A075EF">
        <w:rPr>
          <w:rFonts w:asciiTheme="majorHAnsi" w:hAnsiTheme="majorHAnsi" w:cs="Times New Roman"/>
          <w:lang w:val="es-ES_tradnl"/>
        </w:rPr>
        <w:t>jo para</w:t>
      </w:r>
      <w:r w:rsidRPr="00A075EF">
        <w:rPr>
          <w:rFonts w:asciiTheme="majorHAnsi" w:hAnsiTheme="majorHAnsi" w:cs="Times New Roman"/>
        </w:rPr>
        <w:t>šu ir vertimo biuro antspaudu arba t</w:t>
      </w:r>
      <w:r w:rsidRPr="00A075EF">
        <w:rPr>
          <w:rFonts w:asciiTheme="majorHAnsi" w:hAnsiTheme="majorHAnsi" w:cs="Times New Roman"/>
          <w:lang w:val="nl-NL"/>
        </w:rPr>
        <w:t>iek</w:t>
      </w:r>
      <w:r w:rsidRPr="00A075EF">
        <w:rPr>
          <w:rFonts w:asciiTheme="majorHAnsi" w:hAnsiTheme="majorHAnsi" w:cs="Times New Roman"/>
        </w:rPr>
        <w:t>ėjo vadovo arba jo į</w:t>
      </w:r>
      <w:r w:rsidRPr="00A075EF">
        <w:rPr>
          <w:rFonts w:asciiTheme="majorHAnsi" w:hAnsiTheme="majorHAnsi" w:cs="Times New Roman"/>
          <w:lang w:val="pt-PT"/>
        </w:rPr>
        <w:t>galioto asmens para</w:t>
      </w:r>
      <w:r w:rsidRPr="00A075EF">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A075EF">
        <w:rPr>
          <w:rFonts w:asciiTheme="majorHAnsi" w:hAnsiTheme="majorHAnsi" w:cs="Times New Roman"/>
        </w:rPr>
        <w:tab/>
        <w:t>5.8. Pasiūlyme turi būti nurodytas jo galiojimo terminas. Pasiū</w:t>
      </w:r>
      <w:r w:rsidRPr="00A075EF">
        <w:rPr>
          <w:rFonts w:asciiTheme="majorHAnsi" w:hAnsiTheme="majorHAnsi" w:cs="Times New Roman"/>
          <w:lang w:val="it-IT"/>
        </w:rPr>
        <w:t xml:space="preserve">lymas turi galioti ne </w:t>
      </w:r>
      <w:r w:rsidRPr="00D42E71">
        <w:rPr>
          <w:rFonts w:asciiTheme="majorHAnsi" w:hAnsiTheme="majorHAnsi" w:cs="Times New Roman"/>
          <w:lang w:val="it-IT"/>
        </w:rPr>
        <w:t xml:space="preserve">trumpiau </w:t>
      </w:r>
      <w:r w:rsidRPr="00D42E71">
        <w:rPr>
          <w:rFonts w:asciiTheme="majorHAnsi" w:hAnsiTheme="majorHAnsi" w:cs="Times New Roman"/>
          <w:lang w:val="lt-LT"/>
        </w:rPr>
        <w:t xml:space="preserve">kaip iki </w:t>
      </w:r>
      <w:r w:rsidR="007B7CB6" w:rsidRPr="00D42E71">
        <w:rPr>
          <w:rFonts w:asciiTheme="majorHAnsi" w:hAnsiTheme="majorHAnsi" w:cs="Times New Roman"/>
          <w:b/>
          <w:color w:val="548DD4" w:themeColor="text2" w:themeTint="99"/>
          <w:lang w:val="lt-LT"/>
        </w:rPr>
        <w:t>202</w:t>
      </w:r>
      <w:r w:rsidR="008E4F76" w:rsidRPr="00D42E71">
        <w:rPr>
          <w:rFonts w:asciiTheme="majorHAnsi" w:hAnsiTheme="majorHAnsi" w:cs="Times New Roman"/>
          <w:b/>
          <w:color w:val="548DD4" w:themeColor="text2" w:themeTint="99"/>
          <w:lang w:val="lt-LT"/>
        </w:rPr>
        <w:t>6-0</w:t>
      </w:r>
      <w:r w:rsidR="00051C3B" w:rsidRPr="00D42E71">
        <w:rPr>
          <w:rFonts w:asciiTheme="majorHAnsi" w:hAnsiTheme="majorHAnsi" w:cs="Times New Roman"/>
          <w:b/>
          <w:color w:val="548DD4" w:themeColor="text2" w:themeTint="99"/>
          <w:lang w:val="lt-LT"/>
        </w:rPr>
        <w:t>4-</w:t>
      </w:r>
      <w:r w:rsidR="00D42E71" w:rsidRPr="00D42E71">
        <w:rPr>
          <w:rFonts w:asciiTheme="majorHAnsi" w:hAnsiTheme="majorHAnsi" w:cs="Times New Roman"/>
          <w:b/>
          <w:color w:val="548DD4" w:themeColor="text2" w:themeTint="99"/>
          <w:lang w:val="lt-LT"/>
        </w:rPr>
        <w:t>03</w:t>
      </w:r>
      <w:r w:rsidR="00B36E1F" w:rsidRPr="00D42E71">
        <w:rPr>
          <w:rFonts w:asciiTheme="majorHAnsi" w:hAnsiTheme="majorHAnsi" w:cs="Times New Roman"/>
          <w:b/>
          <w:color w:val="548DD4" w:themeColor="text2" w:themeTint="99"/>
          <w:lang w:val="lt-LT"/>
        </w:rPr>
        <w:t>.</w:t>
      </w:r>
      <w:r w:rsidRPr="00D42E71">
        <w:rPr>
          <w:rFonts w:asciiTheme="majorHAnsi" w:hAnsiTheme="majorHAnsi" w:cs="Times New Roman"/>
          <w:lang w:val="pt-PT"/>
        </w:rPr>
        <w:t xml:space="preserve"> Jeigu pasi</w:t>
      </w:r>
      <w:r w:rsidRPr="00D42E71">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051C3B" w:rsidRPr="007750CB" w:rsidRDefault="00051C3B"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063721" w:rsidRPr="008E62AA">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5128DD">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5128DD" w:rsidRDefault="005128DD" w:rsidP="00661427">
      <w:pPr>
        <w:pStyle w:val="Body2"/>
        <w:spacing w:after="0"/>
        <w:rPr>
          <w:rFonts w:asciiTheme="majorHAnsi" w:hAnsiTheme="majorHAnsi" w:cs="Times New Roman"/>
          <w:color w:val="auto"/>
        </w:rPr>
      </w:pPr>
    </w:p>
    <w:p w:rsidR="005128DD" w:rsidRDefault="005128DD"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075EF"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D42E71">
        <w:rPr>
          <w:rFonts w:asciiTheme="majorHAnsi" w:hAnsiTheme="majorHAnsi"/>
          <w:b/>
          <w:iCs/>
          <w:color w:val="548DD4" w:themeColor="text2" w:themeTint="99"/>
          <w:sz w:val="22"/>
          <w:szCs w:val="22"/>
        </w:rPr>
        <w:t xml:space="preserve">2025 m. </w:t>
      </w:r>
      <w:r w:rsidR="005128DD" w:rsidRPr="00D42E71">
        <w:rPr>
          <w:rFonts w:asciiTheme="majorHAnsi" w:hAnsiTheme="majorHAnsi"/>
          <w:b/>
          <w:iCs/>
          <w:color w:val="548DD4" w:themeColor="text2" w:themeTint="99"/>
          <w:sz w:val="22"/>
          <w:szCs w:val="22"/>
        </w:rPr>
        <w:t xml:space="preserve">gruodžio </w:t>
      </w:r>
      <w:r w:rsidR="00D42E71" w:rsidRPr="00D42E71">
        <w:rPr>
          <w:rFonts w:asciiTheme="majorHAnsi" w:hAnsiTheme="majorHAnsi"/>
          <w:b/>
          <w:iCs/>
          <w:color w:val="548DD4" w:themeColor="text2" w:themeTint="99"/>
          <w:sz w:val="22"/>
          <w:szCs w:val="22"/>
        </w:rPr>
        <w:t>3</w:t>
      </w:r>
      <w:r w:rsidR="00366696" w:rsidRPr="00D42E71">
        <w:rPr>
          <w:rFonts w:asciiTheme="majorHAnsi" w:hAnsiTheme="majorHAnsi"/>
          <w:b/>
          <w:iCs/>
          <w:color w:val="548DD4" w:themeColor="text2" w:themeTint="99"/>
          <w:sz w:val="22"/>
          <w:szCs w:val="22"/>
        </w:rPr>
        <w:t xml:space="preserve"> d. 0</w:t>
      </w:r>
      <w:r w:rsidR="00D42E71" w:rsidRPr="00D42E71">
        <w:rPr>
          <w:rFonts w:asciiTheme="majorHAnsi" w:hAnsiTheme="majorHAnsi"/>
          <w:b/>
          <w:iCs/>
          <w:color w:val="548DD4" w:themeColor="text2" w:themeTint="99"/>
          <w:sz w:val="22"/>
          <w:szCs w:val="22"/>
        </w:rPr>
        <w:t>9</w:t>
      </w:r>
      <w:r w:rsidR="00AF7788" w:rsidRPr="00D42E71">
        <w:rPr>
          <w:rFonts w:asciiTheme="majorHAnsi" w:hAnsiTheme="majorHAnsi"/>
          <w:b/>
          <w:iCs/>
          <w:color w:val="548DD4" w:themeColor="text2" w:themeTint="99"/>
          <w:sz w:val="22"/>
          <w:szCs w:val="22"/>
        </w:rPr>
        <w:t xml:space="preserve"> val. </w:t>
      </w:r>
      <w:r w:rsidR="00A74F72" w:rsidRPr="00D42E71">
        <w:rPr>
          <w:rFonts w:asciiTheme="majorHAnsi" w:hAnsiTheme="majorHAnsi"/>
          <w:b/>
          <w:iCs/>
          <w:color w:val="548DD4" w:themeColor="text2" w:themeTint="99"/>
          <w:sz w:val="22"/>
          <w:szCs w:val="22"/>
        </w:rPr>
        <w:t>30</w:t>
      </w:r>
      <w:r w:rsidR="00AF7788" w:rsidRPr="00D42E71">
        <w:rPr>
          <w:rFonts w:asciiTheme="majorHAnsi" w:hAnsiTheme="majorHAnsi"/>
          <w:b/>
          <w:iCs/>
          <w:color w:val="548DD4" w:themeColor="text2" w:themeTint="99"/>
          <w:sz w:val="22"/>
          <w:szCs w:val="22"/>
        </w:rPr>
        <w:t xml:space="preserve"> min</w:t>
      </w:r>
      <w:r w:rsidR="00AF7788" w:rsidRPr="00D42E71">
        <w:rPr>
          <w:rFonts w:asciiTheme="majorHAnsi" w:hAnsiTheme="majorHAnsi"/>
          <w:b/>
          <w:iCs/>
          <w:sz w:val="22"/>
          <w:szCs w:val="22"/>
        </w:rPr>
        <w:t>.</w:t>
      </w:r>
      <w:r w:rsidR="00AF7788" w:rsidRPr="00D42E71">
        <w:rPr>
          <w:rFonts w:asciiTheme="majorHAnsi" w:hAnsiTheme="majorHAnsi"/>
          <w:iCs/>
          <w:sz w:val="22"/>
          <w:szCs w:val="22"/>
        </w:rPr>
        <w:t xml:space="preserve"> </w:t>
      </w:r>
      <w:r w:rsidR="00AF7788" w:rsidRPr="00D42E71">
        <w:rPr>
          <w:rFonts w:asciiTheme="majorHAnsi" w:hAnsiTheme="majorHAnsi"/>
          <w:iCs/>
          <w:sz w:val="22"/>
          <w:szCs w:val="22"/>
          <w:u w:val="single"/>
        </w:rPr>
        <w:t xml:space="preserve">Jei pasiūlymas teikiamas šifruotas, slaptažodis turi būti pateiktas </w:t>
      </w:r>
      <w:r w:rsidR="00AF7788" w:rsidRPr="00D42E71">
        <w:rPr>
          <w:rFonts w:asciiTheme="majorHAnsi" w:hAnsiTheme="majorHAnsi"/>
          <w:b/>
          <w:iCs/>
          <w:color w:val="548DD4" w:themeColor="text2" w:themeTint="99"/>
          <w:sz w:val="22"/>
          <w:szCs w:val="22"/>
          <w:u w:val="single"/>
        </w:rPr>
        <w:t xml:space="preserve">2025 m. </w:t>
      </w:r>
      <w:r w:rsidR="005128DD" w:rsidRPr="00D42E71">
        <w:rPr>
          <w:rFonts w:asciiTheme="majorHAnsi" w:hAnsiTheme="majorHAnsi"/>
          <w:b/>
          <w:iCs/>
          <w:color w:val="548DD4" w:themeColor="text2" w:themeTint="99"/>
          <w:sz w:val="22"/>
          <w:szCs w:val="22"/>
          <w:u w:val="single"/>
        </w:rPr>
        <w:t xml:space="preserve">gruodžio </w:t>
      </w:r>
      <w:r w:rsidR="00D42E71" w:rsidRPr="00D42E71">
        <w:rPr>
          <w:rFonts w:asciiTheme="majorHAnsi" w:hAnsiTheme="majorHAnsi"/>
          <w:b/>
          <w:iCs/>
          <w:color w:val="548DD4" w:themeColor="text2" w:themeTint="99"/>
          <w:sz w:val="22"/>
          <w:szCs w:val="22"/>
          <w:u w:val="single"/>
        </w:rPr>
        <w:t>3</w:t>
      </w:r>
      <w:r w:rsidR="00AF7788" w:rsidRPr="00D42E71">
        <w:rPr>
          <w:rFonts w:asciiTheme="majorHAnsi" w:hAnsiTheme="majorHAnsi"/>
          <w:b/>
          <w:iCs/>
          <w:color w:val="548DD4" w:themeColor="text2" w:themeTint="99"/>
          <w:sz w:val="22"/>
          <w:szCs w:val="22"/>
          <w:u w:val="single"/>
        </w:rPr>
        <w:t xml:space="preserve"> d.</w:t>
      </w:r>
      <w:r w:rsidR="00AF7788" w:rsidRPr="00D42E71">
        <w:rPr>
          <w:rFonts w:asciiTheme="majorHAnsi" w:hAnsiTheme="majorHAnsi"/>
          <w:iCs/>
          <w:color w:val="548DD4" w:themeColor="text2" w:themeTint="99"/>
          <w:sz w:val="22"/>
          <w:szCs w:val="22"/>
          <w:u w:val="single"/>
        </w:rPr>
        <w:t xml:space="preserve"> intervale </w:t>
      </w:r>
      <w:r w:rsidR="0053650B" w:rsidRPr="00D42E71">
        <w:rPr>
          <w:rFonts w:asciiTheme="majorHAnsi" w:hAnsiTheme="majorHAnsi"/>
          <w:b/>
          <w:iCs/>
          <w:color w:val="548DD4" w:themeColor="text2" w:themeTint="99"/>
          <w:sz w:val="22"/>
          <w:szCs w:val="22"/>
          <w:u w:val="single"/>
        </w:rPr>
        <w:t>0</w:t>
      </w:r>
      <w:r w:rsidR="00D42E71" w:rsidRPr="00D42E71">
        <w:rPr>
          <w:rFonts w:asciiTheme="majorHAnsi" w:hAnsiTheme="majorHAnsi"/>
          <w:b/>
          <w:iCs/>
          <w:color w:val="548DD4" w:themeColor="text2" w:themeTint="99"/>
          <w:sz w:val="22"/>
          <w:szCs w:val="22"/>
          <w:u w:val="single"/>
        </w:rPr>
        <w:t>9</w:t>
      </w:r>
      <w:r w:rsidR="00366696" w:rsidRPr="00D42E71">
        <w:rPr>
          <w:rFonts w:asciiTheme="majorHAnsi" w:hAnsiTheme="majorHAnsi"/>
          <w:b/>
          <w:iCs/>
          <w:color w:val="548DD4" w:themeColor="text2" w:themeTint="99"/>
          <w:sz w:val="22"/>
          <w:szCs w:val="22"/>
          <w:u w:val="single"/>
        </w:rPr>
        <w:t>.</w:t>
      </w:r>
      <w:r w:rsidR="00A74F72" w:rsidRPr="00D42E71">
        <w:rPr>
          <w:rFonts w:asciiTheme="majorHAnsi" w:hAnsiTheme="majorHAnsi"/>
          <w:b/>
          <w:iCs/>
          <w:color w:val="548DD4" w:themeColor="text2" w:themeTint="99"/>
          <w:sz w:val="22"/>
          <w:szCs w:val="22"/>
          <w:u w:val="single"/>
        </w:rPr>
        <w:t>00</w:t>
      </w:r>
      <w:r w:rsidR="00366696" w:rsidRPr="00D42E71">
        <w:rPr>
          <w:rFonts w:asciiTheme="majorHAnsi" w:hAnsiTheme="majorHAnsi"/>
          <w:b/>
          <w:iCs/>
          <w:color w:val="548DD4" w:themeColor="text2" w:themeTint="99"/>
          <w:sz w:val="22"/>
          <w:szCs w:val="22"/>
          <w:u w:val="single"/>
        </w:rPr>
        <w:t xml:space="preserve"> – 0</w:t>
      </w:r>
      <w:r w:rsidR="00D42E71" w:rsidRPr="00D42E71">
        <w:rPr>
          <w:rFonts w:asciiTheme="majorHAnsi" w:hAnsiTheme="majorHAnsi"/>
          <w:b/>
          <w:iCs/>
          <w:color w:val="548DD4" w:themeColor="text2" w:themeTint="99"/>
          <w:sz w:val="22"/>
          <w:szCs w:val="22"/>
          <w:u w:val="single"/>
        </w:rPr>
        <w:t>9</w:t>
      </w:r>
      <w:r w:rsidR="00AF7788" w:rsidRPr="00D42E71">
        <w:rPr>
          <w:rFonts w:asciiTheme="majorHAnsi" w:hAnsiTheme="majorHAnsi"/>
          <w:b/>
          <w:iCs/>
          <w:color w:val="548DD4" w:themeColor="text2" w:themeTint="99"/>
          <w:sz w:val="22"/>
          <w:szCs w:val="22"/>
          <w:u w:val="single"/>
        </w:rPr>
        <w:t>.</w:t>
      </w:r>
      <w:r w:rsidR="00A74F72" w:rsidRPr="00D42E71">
        <w:rPr>
          <w:rFonts w:asciiTheme="majorHAnsi" w:hAnsiTheme="majorHAnsi"/>
          <w:b/>
          <w:iCs/>
          <w:color w:val="548DD4" w:themeColor="text2" w:themeTint="99"/>
          <w:sz w:val="22"/>
          <w:szCs w:val="22"/>
          <w:u w:val="single"/>
        </w:rPr>
        <w:t>30</w:t>
      </w:r>
      <w:r w:rsidR="00AF7788" w:rsidRPr="00D42E71">
        <w:rPr>
          <w:rFonts w:asciiTheme="majorHAnsi" w:hAnsiTheme="majorHAnsi"/>
          <w:b/>
          <w:iCs/>
          <w:color w:val="548DD4" w:themeColor="text2" w:themeTint="99"/>
          <w:sz w:val="22"/>
          <w:szCs w:val="22"/>
          <w:u w:val="single"/>
        </w:rPr>
        <w:t xml:space="preserve"> val.</w:t>
      </w:r>
      <w:r w:rsidR="00AF7788" w:rsidRPr="00D42E71">
        <w:rPr>
          <w:rFonts w:asciiTheme="majorHAnsi" w:hAnsiTheme="majorHAnsi"/>
          <w:iCs/>
          <w:color w:val="548DD4" w:themeColor="text2" w:themeTint="99"/>
          <w:sz w:val="22"/>
          <w:szCs w:val="22"/>
          <w:u w:val="single"/>
        </w:rPr>
        <w:t xml:space="preserve"> </w:t>
      </w:r>
      <w:r w:rsidR="00AF7788" w:rsidRPr="00D42E71">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075EF">
        <w:rPr>
          <w:rFonts w:asciiTheme="majorHAnsi" w:hAnsiTheme="majorHAnsi"/>
          <w:sz w:val="22"/>
          <w:szCs w:val="22"/>
        </w:rPr>
        <w:tab/>
        <w:t>10.2. Tiekėjai negali dalyvauti p</w:t>
      </w:r>
      <w:r w:rsidRPr="00A075EF">
        <w:rPr>
          <w:rFonts w:asciiTheme="majorHAnsi" w:hAnsiTheme="majorHAnsi"/>
          <w:sz w:val="22"/>
          <w:szCs w:val="22"/>
          <w:lang w:val="it-IT"/>
        </w:rPr>
        <w:t>irminio susipa</w:t>
      </w:r>
      <w:r w:rsidRPr="00A075EF">
        <w:rPr>
          <w:rFonts w:asciiTheme="majorHAnsi" w:hAnsiTheme="majorHAnsi"/>
          <w:sz w:val="22"/>
          <w:szCs w:val="22"/>
        </w:rPr>
        <w:t>žinimo su CVP IS priemonė</w:t>
      </w:r>
      <w:r w:rsidRPr="00A075EF">
        <w:rPr>
          <w:rFonts w:asciiTheme="majorHAnsi" w:hAnsiTheme="majorHAnsi"/>
          <w:sz w:val="22"/>
          <w:szCs w:val="22"/>
          <w:lang w:val="pt-PT"/>
        </w:rPr>
        <w:t>mis pateiktais</w:t>
      </w:r>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063721">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063721">
        <w:rPr>
          <w:rFonts w:asciiTheme="majorHAnsi" w:hAnsiTheme="majorHAnsi"/>
          <w:bCs/>
          <w:color w:val="000000"/>
          <w:sz w:val="22"/>
          <w:szCs w:val="22"/>
          <w:lang w:val="lt-LT"/>
        </w:rPr>
        <w:t>įkainis.</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D254C">
        <w:rPr>
          <w:rFonts w:asciiTheme="majorHAnsi" w:hAnsiTheme="majorHAnsi"/>
          <w:b/>
          <w:bCs/>
          <w:sz w:val="22"/>
          <w:szCs w:val="22"/>
        </w:rPr>
        <w:t>UROLOGINIO LAZERIO ŠVIESOLAIDŽIŲ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4AB" w:rsidRDefault="002514AB" w:rsidP="006670D4">
      <w:r>
        <w:separator/>
      </w:r>
    </w:p>
  </w:endnote>
  <w:endnote w:type="continuationSeparator" w:id="0">
    <w:p w:rsidR="002514AB" w:rsidRDefault="002514A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4AB" w:rsidRDefault="002514AB" w:rsidP="006670D4">
      <w:r>
        <w:separator/>
      </w:r>
    </w:p>
  </w:footnote>
  <w:footnote w:type="continuationSeparator" w:id="0">
    <w:p w:rsidR="002514AB" w:rsidRDefault="002514AB" w:rsidP="006670D4">
      <w:r>
        <w:continuationSeparator/>
      </w:r>
    </w:p>
  </w:footnote>
  <w:footnote w:id="1">
    <w:p w:rsidR="00051C3B" w:rsidRPr="00C54A7B" w:rsidRDefault="00051C3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51C3B" w:rsidRPr="00C54A7B" w:rsidRDefault="00051C3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51C3B" w:rsidRDefault="00051C3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51C3B" w:rsidRPr="00551FCA" w:rsidRDefault="00051C3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1C3B"/>
    <w:rsid w:val="0005434D"/>
    <w:rsid w:val="000569FB"/>
    <w:rsid w:val="00060B44"/>
    <w:rsid w:val="00063721"/>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14AB"/>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74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183"/>
    <w:rsid w:val="00357FBA"/>
    <w:rsid w:val="00360AB1"/>
    <w:rsid w:val="00360C54"/>
    <w:rsid w:val="00363A42"/>
    <w:rsid w:val="0036564F"/>
    <w:rsid w:val="00366696"/>
    <w:rsid w:val="0037023E"/>
    <w:rsid w:val="00373D38"/>
    <w:rsid w:val="00376CF2"/>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28DD"/>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254C"/>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EF"/>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4B0E"/>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2E71"/>
    <w:rsid w:val="00D444EC"/>
    <w:rsid w:val="00D445B2"/>
    <w:rsid w:val="00D45136"/>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9FE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9B0B7-916C-4E91-A825-4134186A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21</Pages>
  <Words>41932</Words>
  <Characters>23902</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222</cp:revision>
  <cp:lastPrinted>2021-08-13T13:16:00Z</cp:lastPrinted>
  <dcterms:created xsi:type="dcterms:W3CDTF">2023-12-08T12:01:00Z</dcterms:created>
  <dcterms:modified xsi:type="dcterms:W3CDTF">2025-11-21T08:26:00Z</dcterms:modified>
</cp:coreProperties>
</file>