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8755"/>
        <w:gridCol w:w="1134"/>
      </w:tblGrid>
      <w:tr w:rsidR="00434124" w:rsidRPr="00434124" w14:paraId="6ADDD608" w14:textId="77777777" w:rsidTr="00434124">
        <w:tc>
          <w:tcPr>
            <w:tcW w:w="9889" w:type="dxa"/>
            <w:gridSpan w:val="2"/>
            <w:hideMark/>
          </w:tcPr>
          <w:p w14:paraId="57AEE040" w14:textId="77777777" w:rsidR="00434124" w:rsidRPr="00434124" w:rsidRDefault="00434124" w:rsidP="00434124">
            <w:pPr>
              <w:keepNext/>
              <w:spacing w:after="0" w:line="240" w:lineRule="auto"/>
              <w:jc w:val="center"/>
              <w:outlineLvl w:val="0"/>
              <w:rPr>
                <w:rFonts w:ascii="Times New Roman" w:eastAsia="Times New Roman" w:hAnsi="Times New Roman" w:cs="Times New Roman"/>
                <w:b/>
                <w:bCs/>
                <w:sz w:val="24"/>
                <w:szCs w:val="24"/>
                <w:lang w:val="en-GB" w:eastAsia="en-US"/>
              </w:rPr>
            </w:pPr>
            <w:r w:rsidRPr="00434124">
              <w:rPr>
                <w:rFonts w:ascii="Times New Roman" w:eastAsia="Times New Roman" w:hAnsi="Times New Roman" w:cs="Times New Roman"/>
                <w:b/>
                <w:bCs/>
                <w:sz w:val="24"/>
                <w:szCs w:val="24"/>
                <w:lang w:val="en-GB" w:eastAsia="en-US"/>
              </w:rPr>
              <w:t>VIEŠOJI ĮSTAIGA KLAIPĖDOS VAIKŲ LIGONINĖ</w:t>
            </w:r>
          </w:p>
        </w:tc>
      </w:tr>
      <w:tr w:rsidR="00434124" w:rsidRPr="00434124" w14:paraId="14796C1C" w14:textId="77777777" w:rsidTr="00434124">
        <w:trPr>
          <w:trHeight w:val="859"/>
        </w:trPr>
        <w:tc>
          <w:tcPr>
            <w:tcW w:w="8755" w:type="dxa"/>
            <w:tcBorders>
              <w:bottom w:val="single" w:sz="4" w:space="0" w:color="auto"/>
            </w:tcBorders>
          </w:tcPr>
          <w:p w14:paraId="5B68E87E" w14:textId="77777777" w:rsidR="00434124" w:rsidRPr="00434124" w:rsidRDefault="00434124" w:rsidP="00434124">
            <w:pPr>
              <w:spacing w:after="0" w:line="240" w:lineRule="auto"/>
              <w:jc w:val="center"/>
              <w:rPr>
                <w:rFonts w:ascii="Times New Roman" w:eastAsia="Times New Roman" w:hAnsi="Times New Roman" w:cs="Times New Roman"/>
                <w:sz w:val="20"/>
                <w:szCs w:val="20"/>
                <w:lang w:val="en-GB" w:eastAsia="en-US"/>
              </w:rPr>
            </w:pPr>
          </w:p>
          <w:p w14:paraId="62ABFFB7" w14:textId="77777777" w:rsidR="00434124" w:rsidRPr="00434124" w:rsidRDefault="00434124" w:rsidP="00434124">
            <w:pPr>
              <w:spacing w:after="0" w:line="240" w:lineRule="auto"/>
              <w:jc w:val="center"/>
              <w:rPr>
                <w:rFonts w:ascii="Times New Roman" w:eastAsia="Times New Roman" w:hAnsi="Times New Roman" w:cs="Times New Roman"/>
                <w:sz w:val="20"/>
                <w:szCs w:val="20"/>
                <w:lang w:val="en-GB" w:eastAsia="en-US"/>
              </w:rPr>
            </w:pPr>
            <w:proofErr w:type="spellStart"/>
            <w:r w:rsidRPr="00434124">
              <w:rPr>
                <w:rFonts w:ascii="Times New Roman" w:eastAsia="Times New Roman" w:hAnsi="Times New Roman" w:cs="Times New Roman"/>
                <w:sz w:val="20"/>
                <w:szCs w:val="20"/>
                <w:lang w:val="en-GB" w:eastAsia="en-US"/>
              </w:rPr>
              <w:t>K.Donelaičio</w:t>
            </w:r>
            <w:proofErr w:type="spellEnd"/>
            <w:r w:rsidRPr="00434124">
              <w:rPr>
                <w:rFonts w:ascii="Times New Roman" w:eastAsia="Times New Roman" w:hAnsi="Times New Roman" w:cs="Times New Roman"/>
                <w:sz w:val="20"/>
                <w:szCs w:val="20"/>
                <w:lang w:val="en-GB" w:eastAsia="en-US"/>
              </w:rPr>
              <w:t xml:space="preserve"> g. 7, 92140 </w:t>
            </w:r>
            <w:smartTag w:uri="urn:schemas-microsoft-com:office:smarttags" w:element="City">
              <w:smartTag w:uri="urn:schemas-microsoft-com:office:smarttags" w:element="place">
                <w:r w:rsidRPr="00434124">
                  <w:rPr>
                    <w:rFonts w:ascii="Times New Roman" w:eastAsia="Times New Roman" w:hAnsi="Times New Roman" w:cs="Times New Roman"/>
                    <w:sz w:val="20"/>
                    <w:szCs w:val="20"/>
                    <w:lang w:val="en-GB" w:eastAsia="en-US"/>
                  </w:rPr>
                  <w:t>Klaipėda</w:t>
                </w:r>
              </w:smartTag>
            </w:smartTag>
            <w:r w:rsidRPr="00434124">
              <w:rPr>
                <w:rFonts w:ascii="Times New Roman" w:eastAsia="Times New Roman" w:hAnsi="Times New Roman" w:cs="Times New Roman"/>
                <w:sz w:val="20"/>
                <w:szCs w:val="20"/>
                <w:lang w:val="en-GB" w:eastAsia="en-US"/>
              </w:rPr>
              <w:t xml:space="preserve">, tel. (8 46) 48 41 00, </w:t>
            </w:r>
            <w:proofErr w:type="spellStart"/>
            <w:r w:rsidRPr="00434124">
              <w:rPr>
                <w:rFonts w:ascii="Times New Roman" w:eastAsia="Times New Roman" w:hAnsi="Times New Roman" w:cs="Times New Roman"/>
                <w:sz w:val="20"/>
                <w:szCs w:val="20"/>
                <w:lang w:val="en-GB" w:eastAsia="en-US"/>
              </w:rPr>
              <w:t>faks</w:t>
            </w:r>
            <w:proofErr w:type="spellEnd"/>
            <w:r w:rsidRPr="00434124">
              <w:rPr>
                <w:rFonts w:ascii="Times New Roman" w:eastAsia="Times New Roman" w:hAnsi="Times New Roman" w:cs="Times New Roman"/>
                <w:sz w:val="20"/>
                <w:szCs w:val="20"/>
                <w:lang w:val="en-GB" w:eastAsia="en-US"/>
              </w:rPr>
              <w:t>. (8 46) 31 09 50,</w:t>
            </w:r>
          </w:p>
          <w:p w14:paraId="7B7DF66E" w14:textId="77777777" w:rsidR="00434124" w:rsidRPr="00434124" w:rsidRDefault="00434124" w:rsidP="00434124">
            <w:pPr>
              <w:spacing w:after="0" w:line="240" w:lineRule="auto"/>
              <w:jc w:val="center"/>
              <w:rPr>
                <w:rFonts w:ascii="Times New Roman" w:eastAsia="Times New Roman" w:hAnsi="Times New Roman" w:cs="Times New Roman"/>
                <w:sz w:val="20"/>
                <w:szCs w:val="20"/>
                <w:lang w:val="en-GB" w:eastAsia="en-US"/>
              </w:rPr>
            </w:pPr>
            <w:proofErr w:type="spellStart"/>
            <w:r w:rsidRPr="00434124">
              <w:rPr>
                <w:rFonts w:ascii="Times New Roman" w:eastAsia="Times New Roman" w:hAnsi="Times New Roman" w:cs="Times New Roman"/>
                <w:sz w:val="20"/>
                <w:szCs w:val="20"/>
                <w:lang w:val="en-GB" w:eastAsia="en-US"/>
              </w:rPr>
              <w:t>el.paštas</w:t>
            </w:r>
            <w:proofErr w:type="spellEnd"/>
            <w:r w:rsidRPr="00434124">
              <w:rPr>
                <w:rFonts w:ascii="Times New Roman" w:eastAsia="Times New Roman" w:hAnsi="Times New Roman" w:cs="Times New Roman"/>
                <w:sz w:val="20"/>
                <w:szCs w:val="20"/>
                <w:lang w:val="en-GB" w:eastAsia="en-US"/>
              </w:rPr>
              <w:t xml:space="preserve"> </w:t>
            </w:r>
            <w:r w:rsidRPr="00434124">
              <w:rPr>
                <w:rFonts w:ascii="Times New Roman" w:eastAsia="Times New Roman" w:hAnsi="Times New Roman" w:cs="Times New Roman"/>
                <w:sz w:val="20"/>
                <w:szCs w:val="20"/>
                <w:u w:val="single"/>
                <w:lang w:val="en-GB" w:eastAsia="en-US"/>
              </w:rPr>
              <w:t>info</w:t>
            </w:r>
            <w:r w:rsidRPr="00434124">
              <w:rPr>
                <w:rFonts w:ascii="Times New Roman" w:eastAsia="Times New Roman" w:hAnsi="Times New Roman" w:cs="Times New Roman"/>
                <w:sz w:val="20"/>
                <w:szCs w:val="20"/>
                <w:u w:val="single"/>
                <w:lang w:val="en-US" w:eastAsia="en-US"/>
              </w:rPr>
              <w:t>@</w:t>
            </w:r>
            <w:proofErr w:type="spellStart"/>
            <w:r w:rsidRPr="00434124">
              <w:rPr>
                <w:rFonts w:ascii="Times New Roman" w:eastAsia="Times New Roman" w:hAnsi="Times New Roman" w:cs="Times New Roman"/>
                <w:sz w:val="20"/>
                <w:szCs w:val="20"/>
                <w:u w:val="single"/>
                <w:lang w:eastAsia="en-US"/>
              </w:rPr>
              <w:t>kvl</w:t>
            </w:r>
            <w:proofErr w:type="spellEnd"/>
            <w:r w:rsidRPr="00434124">
              <w:rPr>
                <w:rFonts w:ascii="Times New Roman" w:eastAsia="Times New Roman" w:hAnsi="Times New Roman" w:cs="Times New Roman"/>
                <w:sz w:val="20"/>
                <w:szCs w:val="20"/>
                <w:u w:val="single"/>
                <w:lang w:val="en-GB" w:eastAsia="en-US"/>
              </w:rPr>
              <w:t>.lt</w:t>
            </w:r>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Duomenys</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kaupiami</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ir</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saugomi</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Juridinių</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asmenų</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registre</w:t>
            </w:r>
            <w:proofErr w:type="spellEnd"/>
            <w:r w:rsidRPr="00434124">
              <w:rPr>
                <w:rFonts w:ascii="Times New Roman" w:eastAsia="Times New Roman" w:hAnsi="Times New Roman" w:cs="Times New Roman"/>
                <w:sz w:val="20"/>
                <w:szCs w:val="20"/>
                <w:lang w:val="en-GB" w:eastAsia="en-US"/>
              </w:rPr>
              <w:t>,</w:t>
            </w:r>
          </w:p>
          <w:p w14:paraId="2A63C9D5" w14:textId="77777777" w:rsidR="00434124" w:rsidRPr="00434124" w:rsidRDefault="00434124" w:rsidP="00434124">
            <w:pPr>
              <w:spacing w:after="0" w:line="240" w:lineRule="auto"/>
              <w:jc w:val="center"/>
              <w:rPr>
                <w:rFonts w:ascii="Times New Roman" w:eastAsia="Times New Roman" w:hAnsi="Times New Roman" w:cs="Times New Roman"/>
                <w:sz w:val="24"/>
                <w:szCs w:val="24"/>
                <w:lang w:val="en-GB" w:eastAsia="en-US"/>
              </w:rPr>
            </w:pPr>
            <w:proofErr w:type="spellStart"/>
            <w:r w:rsidRPr="00434124">
              <w:rPr>
                <w:rFonts w:ascii="Times New Roman" w:eastAsia="Times New Roman" w:hAnsi="Times New Roman" w:cs="Times New Roman"/>
                <w:sz w:val="20"/>
                <w:szCs w:val="20"/>
                <w:lang w:val="en-GB" w:eastAsia="en-US"/>
              </w:rPr>
              <w:t>kodas</w:t>
            </w:r>
            <w:proofErr w:type="spellEnd"/>
            <w:r w:rsidRPr="00434124">
              <w:rPr>
                <w:rFonts w:ascii="Times New Roman" w:eastAsia="Times New Roman" w:hAnsi="Times New Roman" w:cs="Times New Roman"/>
                <w:sz w:val="20"/>
                <w:szCs w:val="20"/>
                <w:lang w:val="en-GB" w:eastAsia="en-US"/>
              </w:rPr>
              <w:t xml:space="preserve"> 190468188, PVM </w:t>
            </w:r>
            <w:proofErr w:type="spellStart"/>
            <w:r w:rsidRPr="00434124">
              <w:rPr>
                <w:rFonts w:ascii="Times New Roman" w:eastAsia="Times New Roman" w:hAnsi="Times New Roman" w:cs="Times New Roman"/>
                <w:sz w:val="20"/>
                <w:szCs w:val="20"/>
                <w:lang w:val="en-GB" w:eastAsia="en-US"/>
              </w:rPr>
              <w:t>mokėtojo</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kodas</w:t>
            </w:r>
            <w:proofErr w:type="spellEnd"/>
            <w:r w:rsidRPr="00434124">
              <w:rPr>
                <w:rFonts w:ascii="Times New Roman" w:eastAsia="Times New Roman" w:hAnsi="Times New Roman" w:cs="Times New Roman"/>
                <w:sz w:val="20"/>
                <w:szCs w:val="20"/>
                <w:lang w:val="en-GB" w:eastAsia="en-US"/>
              </w:rPr>
              <w:t xml:space="preserve"> LT904681811</w:t>
            </w:r>
          </w:p>
        </w:tc>
        <w:tc>
          <w:tcPr>
            <w:tcW w:w="1134" w:type="dxa"/>
            <w:tcBorders>
              <w:bottom w:val="single" w:sz="4" w:space="0" w:color="auto"/>
            </w:tcBorders>
            <w:vAlign w:val="center"/>
          </w:tcPr>
          <w:p w14:paraId="5142AB32" w14:textId="49F95AF7" w:rsidR="00434124" w:rsidRPr="00434124" w:rsidRDefault="00434124" w:rsidP="00434124">
            <w:pPr>
              <w:keepNext/>
              <w:spacing w:after="0" w:line="240" w:lineRule="auto"/>
              <w:jc w:val="center"/>
              <w:outlineLvl w:val="0"/>
              <w:rPr>
                <w:rFonts w:ascii="Times New Roman" w:eastAsia="Times New Roman" w:hAnsi="Times New Roman" w:cs="Times New Roman"/>
                <w:b/>
                <w:bCs/>
                <w:sz w:val="24"/>
                <w:szCs w:val="24"/>
                <w:lang w:val="en-GB" w:eastAsia="en-US"/>
              </w:rPr>
            </w:pPr>
          </w:p>
          <w:p w14:paraId="05AE8D8F" w14:textId="77777777" w:rsidR="00434124" w:rsidRPr="00434124" w:rsidRDefault="00434124" w:rsidP="00434124">
            <w:pPr>
              <w:spacing w:after="0" w:line="240" w:lineRule="auto"/>
              <w:jc w:val="center"/>
              <w:rPr>
                <w:rFonts w:ascii="Times New Roman" w:eastAsia="Times New Roman" w:hAnsi="Times New Roman" w:cs="Times New Roman"/>
                <w:sz w:val="24"/>
                <w:szCs w:val="24"/>
                <w:lang w:val="en-GB" w:eastAsia="en-US"/>
              </w:rPr>
            </w:pPr>
          </w:p>
        </w:tc>
      </w:tr>
    </w:tbl>
    <w:p w14:paraId="421BA3A7" w14:textId="77777777" w:rsidR="00434124" w:rsidRPr="00434124" w:rsidRDefault="00434124" w:rsidP="00434124">
      <w:pPr>
        <w:spacing w:after="0" w:line="240" w:lineRule="auto"/>
        <w:rPr>
          <w:rFonts w:ascii="Times New Roman" w:eastAsia="Times New Roman" w:hAnsi="Times New Roman" w:cs="Times New Roman"/>
          <w:sz w:val="24"/>
          <w:szCs w:val="24"/>
          <w:lang w:val="en-GB" w:eastAsia="en-US"/>
        </w:rPr>
      </w:pPr>
    </w:p>
    <w:p w14:paraId="382A07FC" w14:textId="77777777" w:rsidR="00D96409" w:rsidRPr="00434124" w:rsidRDefault="00434124" w:rsidP="00D96409">
      <w:pPr>
        <w:spacing w:after="0" w:line="240" w:lineRule="auto"/>
        <w:rPr>
          <w:rFonts w:ascii="Times New Roman" w:eastAsia="Times New Roman" w:hAnsi="Times New Roman" w:cs="Times New Roman"/>
          <w:sz w:val="24"/>
          <w:szCs w:val="24"/>
          <w:lang w:val="en-GB" w:eastAsia="en-US"/>
        </w:rPr>
      </w:pP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p>
    <w:tbl>
      <w:tblPr>
        <w:tblW w:w="7156" w:type="dxa"/>
        <w:tblInd w:w="6237" w:type="dxa"/>
        <w:tblLook w:val="00A0" w:firstRow="1" w:lastRow="0" w:firstColumn="1" w:lastColumn="0" w:noHBand="0" w:noVBand="0"/>
      </w:tblPr>
      <w:tblGrid>
        <w:gridCol w:w="3578"/>
        <w:gridCol w:w="3578"/>
      </w:tblGrid>
      <w:tr w:rsidR="00D96409" w:rsidRPr="00D96409" w14:paraId="6CE9B6B9" w14:textId="77777777" w:rsidTr="005F0A1F">
        <w:tc>
          <w:tcPr>
            <w:tcW w:w="3578" w:type="dxa"/>
          </w:tcPr>
          <w:p w14:paraId="3F811F65" w14:textId="77777777" w:rsidR="00D96409" w:rsidRPr="00D96409" w:rsidRDefault="00D96409" w:rsidP="00D96409">
            <w:pPr>
              <w:widowControl w:val="0"/>
              <w:tabs>
                <w:tab w:val="left" w:pos="5070"/>
                <w:tab w:val="left" w:pos="5366"/>
                <w:tab w:val="left" w:pos="6771"/>
                <w:tab w:val="left" w:pos="7363"/>
              </w:tabs>
              <w:spacing w:after="0" w:line="240" w:lineRule="auto"/>
              <w:jc w:val="both"/>
              <w:rPr>
                <w:rFonts w:ascii="Times New Roman" w:eastAsia="Times New Roman" w:hAnsi="Times New Roman" w:cs="Times New Roman"/>
                <w:i/>
                <w:iCs/>
                <w:lang w:val="en-GB"/>
              </w:rPr>
            </w:pPr>
            <w:r w:rsidRPr="00D96409">
              <w:rPr>
                <w:rFonts w:ascii="Times New Roman" w:eastAsia="Times New Roman" w:hAnsi="Times New Roman" w:cs="Times New Roman"/>
                <w:i/>
                <w:iCs/>
                <w:sz w:val="24"/>
                <w:szCs w:val="24"/>
                <w:lang w:val="en-GB" w:eastAsia="en-US"/>
              </w:rPr>
              <w:t>TVIRTINU</w:t>
            </w:r>
          </w:p>
        </w:tc>
        <w:tc>
          <w:tcPr>
            <w:tcW w:w="3578" w:type="dxa"/>
          </w:tcPr>
          <w:p w14:paraId="579E3F28" w14:textId="77777777" w:rsidR="00D96409" w:rsidRPr="00D96409" w:rsidRDefault="00D96409" w:rsidP="00D96409">
            <w:pPr>
              <w:widowControl w:val="0"/>
              <w:tabs>
                <w:tab w:val="left" w:pos="5070"/>
                <w:tab w:val="left" w:pos="5366"/>
                <w:tab w:val="left" w:pos="6771"/>
                <w:tab w:val="left" w:pos="7363"/>
              </w:tabs>
              <w:spacing w:after="0" w:line="240" w:lineRule="auto"/>
              <w:jc w:val="both"/>
              <w:rPr>
                <w:rFonts w:ascii="Times New Roman" w:eastAsia="Times New Roman" w:hAnsi="Times New Roman" w:cs="Times New Roman"/>
                <w:i/>
                <w:iCs/>
                <w:lang w:val="en-GB"/>
              </w:rPr>
            </w:pPr>
          </w:p>
        </w:tc>
      </w:tr>
      <w:tr w:rsidR="00D96409" w:rsidRPr="00D96409" w14:paraId="27F1AFE3" w14:textId="77777777" w:rsidTr="005F0A1F">
        <w:tc>
          <w:tcPr>
            <w:tcW w:w="3578" w:type="dxa"/>
          </w:tcPr>
          <w:p w14:paraId="5D13C533"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r w:rsidRPr="00D96409">
              <w:rPr>
                <w:rFonts w:ascii="Times New Roman" w:eastAsia="Times New Roman" w:hAnsi="Times New Roman" w:cs="Times New Roman"/>
                <w:i/>
                <w:iCs/>
                <w:sz w:val="24"/>
                <w:szCs w:val="24"/>
                <w:lang w:val="en-GB" w:eastAsia="en-US"/>
              </w:rPr>
              <w:t xml:space="preserve">VšĮ Klaipėdos </w:t>
            </w:r>
            <w:proofErr w:type="spellStart"/>
            <w:r w:rsidRPr="00D96409">
              <w:rPr>
                <w:rFonts w:ascii="Times New Roman" w:eastAsia="Times New Roman" w:hAnsi="Times New Roman" w:cs="Times New Roman"/>
                <w:i/>
                <w:iCs/>
                <w:sz w:val="24"/>
                <w:szCs w:val="24"/>
                <w:lang w:val="en-GB" w:eastAsia="en-US"/>
              </w:rPr>
              <w:t>vaikų</w:t>
            </w:r>
            <w:proofErr w:type="spellEnd"/>
            <w:r w:rsidRPr="00D96409">
              <w:rPr>
                <w:rFonts w:ascii="Times New Roman" w:eastAsia="Times New Roman" w:hAnsi="Times New Roman" w:cs="Times New Roman"/>
                <w:i/>
                <w:iCs/>
                <w:sz w:val="24"/>
                <w:szCs w:val="24"/>
                <w:lang w:val="en-GB" w:eastAsia="en-US"/>
              </w:rPr>
              <w:t xml:space="preserve"> </w:t>
            </w:r>
            <w:proofErr w:type="spellStart"/>
            <w:r w:rsidRPr="00D96409">
              <w:rPr>
                <w:rFonts w:ascii="Times New Roman" w:eastAsia="Times New Roman" w:hAnsi="Times New Roman" w:cs="Times New Roman"/>
                <w:i/>
                <w:iCs/>
                <w:sz w:val="24"/>
                <w:szCs w:val="24"/>
                <w:lang w:val="en-GB" w:eastAsia="en-US"/>
              </w:rPr>
              <w:t>ligoninės</w:t>
            </w:r>
            <w:proofErr w:type="spellEnd"/>
            <w:r w:rsidRPr="00D96409">
              <w:rPr>
                <w:rFonts w:ascii="Times New Roman" w:eastAsia="Times New Roman" w:hAnsi="Times New Roman" w:cs="Times New Roman"/>
                <w:i/>
                <w:iCs/>
                <w:sz w:val="24"/>
                <w:szCs w:val="24"/>
                <w:lang w:val="en-GB" w:eastAsia="en-US"/>
              </w:rPr>
              <w:t xml:space="preserve"> </w:t>
            </w:r>
          </w:p>
        </w:tc>
        <w:tc>
          <w:tcPr>
            <w:tcW w:w="3578" w:type="dxa"/>
          </w:tcPr>
          <w:p w14:paraId="5A81283E"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p>
        </w:tc>
      </w:tr>
      <w:tr w:rsidR="00D96409" w:rsidRPr="00D96409" w14:paraId="7437FAF2" w14:textId="77777777" w:rsidTr="005F0A1F">
        <w:tc>
          <w:tcPr>
            <w:tcW w:w="3578" w:type="dxa"/>
          </w:tcPr>
          <w:p w14:paraId="7DF55760"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proofErr w:type="spellStart"/>
            <w:r w:rsidRPr="00D96409">
              <w:rPr>
                <w:rFonts w:ascii="Times New Roman" w:eastAsia="Times New Roman" w:hAnsi="Times New Roman" w:cs="Times New Roman"/>
                <w:i/>
                <w:iCs/>
                <w:sz w:val="24"/>
                <w:szCs w:val="24"/>
                <w:lang w:val="en-GB" w:eastAsia="en-US"/>
              </w:rPr>
              <w:t>vyriausiasis</w:t>
            </w:r>
            <w:proofErr w:type="spellEnd"/>
            <w:r w:rsidRPr="00D96409">
              <w:rPr>
                <w:rFonts w:ascii="Times New Roman" w:eastAsia="Times New Roman" w:hAnsi="Times New Roman" w:cs="Times New Roman"/>
                <w:i/>
                <w:iCs/>
                <w:sz w:val="24"/>
                <w:szCs w:val="24"/>
                <w:lang w:val="en-GB" w:eastAsia="en-US"/>
              </w:rPr>
              <w:t xml:space="preserve"> </w:t>
            </w:r>
            <w:proofErr w:type="spellStart"/>
            <w:r w:rsidRPr="00D96409">
              <w:rPr>
                <w:rFonts w:ascii="Times New Roman" w:eastAsia="Times New Roman" w:hAnsi="Times New Roman" w:cs="Times New Roman"/>
                <w:i/>
                <w:iCs/>
                <w:sz w:val="24"/>
                <w:szCs w:val="24"/>
                <w:lang w:val="en-GB" w:eastAsia="en-US"/>
              </w:rPr>
              <w:t>gydytojas</w:t>
            </w:r>
            <w:proofErr w:type="spellEnd"/>
          </w:p>
        </w:tc>
        <w:tc>
          <w:tcPr>
            <w:tcW w:w="3578" w:type="dxa"/>
          </w:tcPr>
          <w:p w14:paraId="4825FBC1"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p>
        </w:tc>
      </w:tr>
      <w:tr w:rsidR="00D96409" w:rsidRPr="00D96409" w14:paraId="2F9E7454" w14:textId="77777777" w:rsidTr="005F0A1F">
        <w:tc>
          <w:tcPr>
            <w:tcW w:w="3578" w:type="dxa"/>
          </w:tcPr>
          <w:p w14:paraId="22A2FBF8"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r w:rsidRPr="00D96409">
              <w:rPr>
                <w:rFonts w:ascii="Times New Roman" w:eastAsia="Times New Roman" w:hAnsi="Times New Roman" w:cs="Times New Roman"/>
                <w:i/>
                <w:iCs/>
                <w:sz w:val="24"/>
                <w:szCs w:val="24"/>
                <w:lang w:val="en-GB" w:eastAsia="en-US"/>
              </w:rPr>
              <w:t>____________________________</w:t>
            </w:r>
          </w:p>
        </w:tc>
        <w:tc>
          <w:tcPr>
            <w:tcW w:w="3578" w:type="dxa"/>
          </w:tcPr>
          <w:p w14:paraId="61A91BDA" w14:textId="77777777" w:rsidR="00D96409" w:rsidRPr="00D96409" w:rsidRDefault="00D96409" w:rsidP="00D96409">
            <w:pPr>
              <w:widowControl w:val="0"/>
              <w:spacing w:after="0" w:line="240" w:lineRule="auto"/>
              <w:ind w:right="2517"/>
              <w:rPr>
                <w:rFonts w:ascii="Times New Roman" w:eastAsia="Times New Roman" w:hAnsi="Times New Roman" w:cs="Times New Roman"/>
                <w:i/>
                <w:iCs/>
                <w:lang w:val="en-GB"/>
              </w:rPr>
            </w:pPr>
          </w:p>
        </w:tc>
      </w:tr>
      <w:tr w:rsidR="00D96409" w:rsidRPr="00D96409" w14:paraId="32D1EF2B" w14:textId="77777777" w:rsidTr="005F0A1F">
        <w:tc>
          <w:tcPr>
            <w:tcW w:w="3578" w:type="dxa"/>
          </w:tcPr>
          <w:p w14:paraId="6CE19733" w14:textId="77777777" w:rsidR="00D96409" w:rsidRPr="00D96409" w:rsidRDefault="00D96409" w:rsidP="00D96409">
            <w:pPr>
              <w:widowControl w:val="0"/>
              <w:tabs>
                <w:tab w:val="left" w:pos="5070"/>
                <w:tab w:val="left" w:pos="5366"/>
                <w:tab w:val="left" w:pos="6771"/>
                <w:tab w:val="left" w:pos="7363"/>
              </w:tabs>
              <w:spacing w:after="0" w:line="240" w:lineRule="auto"/>
              <w:rPr>
                <w:rFonts w:ascii="Times New Roman" w:eastAsia="Times New Roman" w:hAnsi="Times New Roman" w:cs="Times New Roman"/>
                <w:i/>
                <w:iCs/>
                <w:noProof/>
                <w:lang w:val="en-GB"/>
              </w:rPr>
            </w:pPr>
            <w:r w:rsidRPr="00D96409">
              <w:rPr>
                <w:rFonts w:ascii="Times New Roman" w:eastAsia="Times New Roman" w:hAnsi="Times New Roman" w:cs="Times New Roman"/>
                <w:i/>
                <w:iCs/>
                <w:sz w:val="24"/>
                <w:szCs w:val="24"/>
                <w:lang w:val="en-GB" w:eastAsia="en-US"/>
              </w:rPr>
              <w:t xml:space="preserve">Virginijus </w:t>
            </w:r>
            <w:proofErr w:type="spellStart"/>
            <w:r w:rsidRPr="00D96409">
              <w:rPr>
                <w:rFonts w:ascii="Times New Roman" w:eastAsia="Times New Roman" w:hAnsi="Times New Roman" w:cs="Times New Roman"/>
                <w:i/>
                <w:iCs/>
                <w:sz w:val="24"/>
                <w:szCs w:val="24"/>
                <w:lang w:val="en-GB" w:eastAsia="en-US"/>
              </w:rPr>
              <w:t>Žalimas</w:t>
            </w:r>
            <w:proofErr w:type="spellEnd"/>
          </w:p>
        </w:tc>
        <w:tc>
          <w:tcPr>
            <w:tcW w:w="3578" w:type="dxa"/>
          </w:tcPr>
          <w:p w14:paraId="257273D1" w14:textId="77777777" w:rsidR="00D96409" w:rsidRPr="00D96409" w:rsidRDefault="00D96409" w:rsidP="00D96409">
            <w:pPr>
              <w:widowControl w:val="0"/>
              <w:tabs>
                <w:tab w:val="left" w:pos="5070"/>
                <w:tab w:val="left" w:pos="5366"/>
                <w:tab w:val="left" w:pos="6771"/>
                <w:tab w:val="left" w:pos="7363"/>
              </w:tabs>
              <w:spacing w:after="0" w:line="240" w:lineRule="auto"/>
              <w:rPr>
                <w:rFonts w:ascii="Times New Roman" w:eastAsia="Times New Roman" w:hAnsi="Times New Roman" w:cs="Times New Roman"/>
                <w:i/>
                <w:iCs/>
                <w:noProof/>
                <w:lang w:val="en-GB"/>
              </w:rPr>
            </w:pPr>
          </w:p>
        </w:tc>
      </w:tr>
    </w:tbl>
    <w:p w14:paraId="58BFBC34" w14:textId="187AC025" w:rsidR="00434124" w:rsidRPr="00434124" w:rsidRDefault="00434124" w:rsidP="00D96409">
      <w:pPr>
        <w:spacing w:after="0" w:line="240" w:lineRule="auto"/>
        <w:rPr>
          <w:rFonts w:ascii="Times New Roman" w:eastAsia="Times New Roman" w:hAnsi="Times New Roman" w:cs="Times New Roman"/>
          <w:sz w:val="24"/>
          <w:szCs w:val="24"/>
          <w:lang w:val="en-GB" w:eastAsia="en-US"/>
        </w:rPr>
      </w:pPr>
    </w:p>
    <w:p w14:paraId="4EA3EB8F" w14:textId="7D803B2B" w:rsidR="00434124" w:rsidRPr="00434124" w:rsidRDefault="00AD2BC0" w:rsidP="00434124">
      <w:pPr>
        <w:tabs>
          <w:tab w:val="left" w:pos="-2410"/>
        </w:tab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LABORATORINIŲ TYRIMŲ </w:t>
      </w:r>
      <w:r w:rsidR="00E01182">
        <w:rPr>
          <w:rFonts w:ascii="Times New Roman" w:eastAsia="Times New Roman" w:hAnsi="Times New Roman" w:cs="Times New Roman"/>
          <w:b/>
          <w:sz w:val="24"/>
          <w:szCs w:val="24"/>
          <w:lang w:eastAsia="en-US"/>
        </w:rPr>
        <w:t xml:space="preserve">IŠORINĖS </w:t>
      </w:r>
      <w:r>
        <w:rPr>
          <w:rFonts w:ascii="Times New Roman" w:eastAsia="Times New Roman" w:hAnsi="Times New Roman" w:cs="Times New Roman"/>
          <w:b/>
          <w:sz w:val="24"/>
          <w:szCs w:val="24"/>
          <w:lang w:eastAsia="en-US"/>
        </w:rPr>
        <w:t>KOKYBĖS KONTROLĖS</w:t>
      </w:r>
      <w:r w:rsidR="008E15BA" w:rsidRPr="008E15BA">
        <w:rPr>
          <w:rFonts w:ascii="Times New Roman" w:eastAsia="Times New Roman" w:hAnsi="Times New Roman" w:cs="Times New Roman"/>
          <w:b/>
          <w:sz w:val="24"/>
          <w:szCs w:val="24"/>
          <w:lang w:eastAsia="en-US"/>
        </w:rPr>
        <w:t xml:space="preserve"> </w:t>
      </w:r>
      <w:r w:rsidR="00434124" w:rsidRPr="00434124">
        <w:rPr>
          <w:rFonts w:ascii="Times New Roman" w:eastAsia="Times New Roman" w:hAnsi="Times New Roman" w:cs="Times New Roman"/>
          <w:b/>
          <w:sz w:val="24"/>
          <w:szCs w:val="24"/>
          <w:lang w:eastAsia="en-US"/>
        </w:rPr>
        <w:t xml:space="preserve">PASLAUGŲ PIRKIMO </w:t>
      </w:r>
    </w:p>
    <w:p w14:paraId="0190B088" w14:textId="632DEE64" w:rsidR="00434124" w:rsidRPr="00434124" w:rsidRDefault="00434124" w:rsidP="00434124">
      <w:pPr>
        <w:tabs>
          <w:tab w:val="left" w:pos="-2410"/>
        </w:tabs>
        <w:spacing w:after="0" w:line="240" w:lineRule="auto"/>
        <w:jc w:val="center"/>
        <w:rPr>
          <w:rFonts w:ascii="Times New Roman" w:eastAsia="Times New Roman" w:hAnsi="Times New Roman" w:cs="Times New Roman"/>
          <w:b/>
          <w:sz w:val="24"/>
          <w:szCs w:val="24"/>
          <w:lang w:eastAsia="en-US"/>
        </w:rPr>
      </w:pPr>
      <w:r w:rsidRPr="00AD2BC0">
        <w:rPr>
          <w:rFonts w:ascii="Times New Roman" w:eastAsia="Times New Roman" w:hAnsi="Times New Roman" w:cs="Times New Roman"/>
          <w:b/>
          <w:sz w:val="24"/>
          <w:szCs w:val="24"/>
          <w:lang w:eastAsia="en-US"/>
        </w:rPr>
        <w:t>SKELBIAMOS</w:t>
      </w:r>
      <w:r w:rsidRPr="00434124">
        <w:rPr>
          <w:rFonts w:ascii="Times New Roman" w:eastAsia="Times New Roman" w:hAnsi="Times New Roman" w:cs="Times New Roman"/>
          <w:b/>
          <w:sz w:val="24"/>
          <w:szCs w:val="24"/>
          <w:lang w:eastAsia="en-US"/>
        </w:rPr>
        <w:t xml:space="preserve"> APKLAUSOS BŪDU </w:t>
      </w:r>
    </w:p>
    <w:p w14:paraId="26D1143F" w14:textId="2D58E1EC" w:rsidR="00434124" w:rsidRDefault="00434124" w:rsidP="00434124">
      <w:pPr>
        <w:tabs>
          <w:tab w:val="left" w:pos="-2410"/>
        </w:tabs>
        <w:spacing w:after="0" w:line="240" w:lineRule="auto"/>
        <w:jc w:val="center"/>
        <w:rPr>
          <w:rFonts w:ascii="Times New Roman" w:eastAsia="Times New Roman" w:hAnsi="Times New Roman" w:cs="Times New Roman"/>
          <w:b/>
          <w:sz w:val="24"/>
          <w:szCs w:val="24"/>
          <w:lang w:eastAsia="en-US"/>
        </w:rPr>
      </w:pPr>
      <w:r w:rsidRPr="00434124">
        <w:rPr>
          <w:rFonts w:ascii="Times New Roman" w:eastAsia="Times New Roman" w:hAnsi="Times New Roman" w:cs="Times New Roman"/>
          <w:b/>
          <w:sz w:val="24"/>
          <w:szCs w:val="24"/>
          <w:lang w:eastAsia="en-US"/>
        </w:rPr>
        <w:t>SĄLYGOS</w:t>
      </w:r>
    </w:p>
    <w:p w14:paraId="45DFEC68" w14:textId="77777777" w:rsidR="000E0F32" w:rsidRPr="00434124" w:rsidRDefault="000E0F32" w:rsidP="00434124">
      <w:pPr>
        <w:tabs>
          <w:tab w:val="left" w:pos="-2410"/>
        </w:tabs>
        <w:spacing w:after="0" w:line="240" w:lineRule="auto"/>
        <w:jc w:val="center"/>
        <w:rPr>
          <w:rFonts w:ascii="Times New Roman" w:eastAsia="Times New Roman" w:hAnsi="Times New Roman" w:cs="Times New Roman"/>
          <w:b/>
          <w:sz w:val="24"/>
          <w:szCs w:val="24"/>
          <w:lang w:eastAsia="en-US"/>
        </w:rPr>
      </w:pPr>
    </w:p>
    <w:p w14:paraId="3E026943" w14:textId="1B97041B" w:rsidR="00434124" w:rsidRPr="00434124" w:rsidRDefault="00434124" w:rsidP="00434124">
      <w:pPr>
        <w:tabs>
          <w:tab w:val="left" w:pos="-2410"/>
        </w:tabs>
        <w:spacing w:after="0" w:line="240" w:lineRule="auto"/>
        <w:jc w:val="center"/>
        <w:rPr>
          <w:rFonts w:ascii="Times New Roman" w:eastAsia="Times New Roman" w:hAnsi="Times New Roman" w:cs="Times New Roman"/>
          <w:sz w:val="24"/>
          <w:szCs w:val="24"/>
          <w:lang w:eastAsia="en-US"/>
        </w:rPr>
      </w:pPr>
      <w:r w:rsidRPr="00434124">
        <w:rPr>
          <w:rFonts w:ascii="Times New Roman" w:eastAsia="Times New Roman" w:hAnsi="Times New Roman" w:cs="Times New Roman"/>
          <w:sz w:val="24"/>
          <w:szCs w:val="24"/>
          <w:lang w:eastAsia="en-US"/>
        </w:rPr>
        <w:t>20</w:t>
      </w:r>
      <w:r w:rsidR="00DC6B8F">
        <w:rPr>
          <w:rFonts w:ascii="Times New Roman" w:eastAsia="Times New Roman" w:hAnsi="Times New Roman" w:cs="Times New Roman"/>
          <w:sz w:val="24"/>
          <w:szCs w:val="24"/>
          <w:lang w:eastAsia="en-US"/>
        </w:rPr>
        <w:t>2</w:t>
      </w:r>
      <w:r w:rsidR="0044163C">
        <w:rPr>
          <w:rFonts w:ascii="Times New Roman" w:eastAsia="Times New Roman" w:hAnsi="Times New Roman" w:cs="Times New Roman"/>
          <w:sz w:val="24"/>
          <w:szCs w:val="24"/>
          <w:lang w:eastAsia="en-US"/>
        </w:rPr>
        <w:t>5</w:t>
      </w:r>
      <w:r w:rsidRPr="00434124">
        <w:rPr>
          <w:rFonts w:ascii="Times New Roman" w:eastAsia="Times New Roman" w:hAnsi="Times New Roman" w:cs="Times New Roman"/>
          <w:sz w:val="24"/>
          <w:szCs w:val="24"/>
          <w:lang w:eastAsia="en-US"/>
        </w:rPr>
        <w:t xml:space="preserve"> m. </w:t>
      </w:r>
      <w:r w:rsidR="0044163C">
        <w:rPr>
          <w:rFonts w:ascii="Times New Roman" w:eastAsia="Times New Roman" w:hAnsi="Times New Roman" w:cs="Times New Roman"/>
          <w:sz w:val="24"/>
          <w:szCs w:val="24"/>
          <w:lang w:eastAsia="en-US"/>
        </w:rPr>
        <w:t xml:space="preserve">lapkričio </w:t>
      </w:r>
      <w:r w:rsidR="004108BC">
        <w:rPr>
          <w:rFonts w:ascii="Times New Roman" w:eastAsia="Times New Roman" w:hAnsi="Times New Roman" w:cs="Times New Roman"/>
          <w:sz w:val="24"/>
          <w:szCs w:val="24"/>
          <w:lang w:eastAsia="en-US"/>
        </w:rPr>
        <w:t>19</w:t>
      </w:r>
      <w:r w:rsidRPr="00434124">
        <w:rPr>
          <w:rFonts w:ascii="Times New Roman" w:eastAsia="Times New Roman" w:hAnsi="Times New Roman" w:cs="Times New Roman"/>
          <w:sz w:val="24"/>
          <w:szCs w:val="24"/>
          <w:lang w:eastAsia="en-US"/>
        </w:rPr>
        <w:t xml:space="preserve"> d.</w:t>
      </w:r>
    </w:p>
    <w:p w14:paraId="7D8D1367" w14:textId="77777777" w:rsidR="00641625" w:rsidRDefault="00641625">
      <w:pPr>
        <w:rPr>
          <w:rFonts w:eastAsia="Times New Roman"/>
        </w:rPr>
      </w:pPr>
    </w:p>
    <w:p w14:paraId="282E59B2" w14:textId="77777777" w:rsidR="00641625" w:rsidRDefault="0001562F">
      <w:pPr>
        <w:pStyle w:val="prastasiniatinklio"/>
        <w:jc w:val="center"/>
        <w:rPr>
          <w:b/>
          <w:bCs/>
        </w:rPr>
      </w:pPr>
      <w:r>
        <w:rPr>
          <w:b/>
          <w:bCs/>
        </w:rPr>
        <w:t>1. BENDROSIOS NUOSTATOS</w:t>
      </w:r>
    </w:p>
    <w:p w14:paraId="1533BE22" w14:textId="7B7F65A8" w:rsidR="00641625" w:rsidRDefault="0001562F">
      <w:pPr>
        <w:pStyle w:val="prastasiniatinklio"/>
        <w:ind w:firstLine="480"/>
        <w:jc w:val="both"/>
      </w:pPr>
      <w:r>
        <w:t xml:space="preserve">1.1. Šis mažos vertės viešasis pirkimas (toliau - pirkimas) vykdomas </w:t>
      </w:r>
      <w:r w:rsidRPr="00AD2BC0">
        <w:t>skelbiamos</w:t>
      </w:r>
      <w:r>
        <w:t xml:space="preserve">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w:t>
      </w:r>
      <w:r w:rsidR="00401382" w:rsidRPr="00401382">
        <w:t>Techninė specifikacija“ (toliau – Techninė specifikacija</w:t>
      </w:r>
      <w:r w:rsidR="00401382">
        <w:t>)</w:t>
      </w:r>
      <w:r>
        <w:t xml:space="preserve">, Nr. 2 </w:t>
      </w:r>
      <w:r w:rsidR="00401382" w:rsidRPr="00401382">
        <w:t>Pasiūlymo forma“ (toliau – Pasiūlymo forma)</w:t>
      </w:r>
      <w:r w:rsidR="00112F4F">
        <w:t xml:space="preserve">, </w:t>
      </w:r>
      <w:r w:rsidR="00112F4F" w:rsidRPr="00112F4F">
        <w:t xml:space="preserve">3 priedas </w:t>
      </w:r>
      <w:r w:rsidR="00112F4F">
        <w:t>„</w:t>
      </w:r>
      <w:r w:rsidR="00112F4F" w:rsidRPr="00112F4F">
        <w:t>Pašalinimo pagrindo taikymas</w:t>
      </w:r>
      <w:r w:rsidR="00112F4F">
        <w:t xml:space="preserve">“ </w:t>
      </w:r>
      <w: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D11E83A" w14:textId="458CD970" w:rsidR="00434124" w:rsidRDefault="0001562F">
      <w:pPr>
        <w:pStyle w:val="prastasiniatinklio"/>
        <w:ind w:firstLine="480"/>
        <w:jc w:val="both"/>
      </w:pPr>
      <w:r>
        <w:t xml:space="preserve">1.2. Pirkimo dokumentai </w:t>
      </w:r>
      <w:r w:rsidR="00EE5404">
        <w:t>pateikiami</w:t>
      </w:r>
      <w:r>
        <w:t xml:space="preserve"> CVP IS. Perkančiosios organizacijos ir tiekėjo bendravimas ir keitimasis informacija vyksta naudojantis CVP IS priemonėmis. </w:t>
      </w:r>
      <w:r w:rsidR="00DC6B8F">
        <w:t>Pasiūlymas teikiamas CVP IS priemonėmis</w:t>
      </w:r>
      <w:r>
        <w:t xml:space="preserve">, adresu </w:t>
      </w:r>
      <w:r w:rsidR="00CF71D1" w:rsidRPr="00CF71D1">
        <w:t>https://viesiejipirkimai.lt/</w:t>
      </w:r>
      <w:r w:rsidR="00CF71D1">
        <w:t>.</w:t>
      </w:r>
    </w:p>
    <w:p w14:paraId="3306FD05" w14:textId="77777777" w:rsidR="00641625" w:rsidRDefault="0001562F">
      <w:pPr>
        <w:pStyle w:val="prastasiniatinklio"/>
        <w:ind w:firstLine="480"/>
        <w:jc w:val="both"/>
      </w:pPr>
      <w:r>
        <w:t>1.3. Pirkimas atliekamas laikantis lygiateisiškumo, nediskriminavimo, abipusio pripažinimo, proporcingumo ir skaidrumo principų bei konfidencialumo ir nešališkumo reikalavimų.</w:t>
      </w:r>
    </w:p>
    <w:p w14:paraId="687B51EB" w14:textId="129F8B94" w:rsidR="00DC6B8F" w:rsidRDefault="0001562F">
      <w:pPr>
        <w:pStyle w:val="prastasiniatinklio"/>
        <w:ind w:firstLine="480"/>
        <w:jc w:val="both"/>
      </w:pPr>
      <w:r>
        <w:t xml:space="preserve">1.4. </w:t>
      </w:r>
      <w:r w:rsidR="00DC6B8F" w:rsidRPr="00DC6B8F">
        <w:t xml:space="preserve">Perkančiosios organizacijos kontaktinis asmuo – dėl pirkimo objekto – </w:t>
      </w:r>
      <w:r w:rsidR="00837203" w:rsidRPr="00837203">
        <w:t>Klinikinės diagnostinės laboratorijos vedėja Regina Petrauskienė, tel. (</w:t>
      </w:r>
      <w:r w:rsidR="00EB5B77">
        <w:t>0</w:t>
      </w:r>
      <w:r w:rsidR="00837203" w:rsidRPr="00837203">
        <w:t xml:space="preserve"> 46) 484169, el. paštas: </w:t>
      </w:r>
      <w:proofErr w:type="spellStart"/>
      <w:r w:rsidR="00837203" w:rsidRPr="00837203">
        <w:t>regina.petrauskienė@kvl.lt</w:t>
      </w:r>
      <w:proofErr w:type="spellEnd"/>
      <w:r w:rsidR="00DC6B8F" w:rsidRPr="00AD2BC0">
        <w:t xml:space="preserve">, dėl pirkimo procedūrų - </w:t>
      </w:r>
      <w:r w:rsidR="00AD2BC0">
        <w:t>v</w:t>
      </w:r>
      <w:r w:rsidR="00DC6B8F" w:rsidRPr="00AD2BC0">
        <w:t xml:space="preserve">iešųjų pirkimų </w:t>
      </w:r>
      <w:r w:rsidR="00AD2BC0">
        <w:t>specialistė</w:t>
      </w:r>
      <w:r w:rsidR="00DC6B8F" w:rsidRPr="00AD2BC0">
        <w:t xml:space="preserve"> </w:t>
      </w:r>
      <w:r w:rsidR="007A7BEF">
        <w:t xml:space="preserve">Erika </w:t>
      </w:r>
      <w:proofErr w:type="spellStart"/>
      <w:r w:rsidR="007A7BEF">
        <w:t>Kožuščenko</w:t>
      </w:r>
      <w:proofErr w:type="spellEnd"/>
      <w:r w:rsidR="00DC6B8F" w:rsidRPr="00AD2BC0">
        <w:t xml:space="preserve"> tel. (</w:t>
      </w:r>
      <w:r w:rsidR="00EB5B77">
        <w:t>0</w:t>
      </w:r>
      <w:r w:rsidR="004108BC">
        <w:t xml:space="preserve"> </w:t>
      </w:r>
      <w:r w:rsidR="00DC6B8F" w:rsidRPr="00AD2BC0">
        <w:t xml:space="preserve">46) </w:t>
      </w:r>
      <w:r w:rsidR="007A7BEF" w:rsidRPr="007A7BEF">
        <w:t>484105</w:t>
      </w:r>
      <w:r w:rsidR="00DC6B8F" w:rsidRPr="00AD2BC0">
        <w:t xml:space="preserve">, el. paštas: </w:t>
      </w:r>
      <w:proofErr w:type="spellStart"/>
      <w:r w:rsidR="007A7BEF">
        <w:t>erika.kozuscenko</w:t>
      </w:r>
      <w:r w:rsidR="00DC6B8F" w:rsidRPr="00AD2BC0">
        <w:t>@kvl.lt</w:t>
      </w:r>
      <w:proofErr w:type="spellEnd"/>
      <w:r w:rsidR="007A7BEF">
        <w:t>.</w:t>
      </w:r>
    </w:p>
    <w:p w14:paraId="6F54813C" w14:textId="77E6B359" w:rsidR="00641625" w:rsidRDefault="0001562F">
      <w:pPr>
        <w:pStyle w:val="prastasiniatinklio"/>
        <w:ind w:firstLine="480"/>
        <w:jc w:val="both"/>
      </w:pPr>
      <w:r>
        <w:lastRenderedPageBreak/>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1C75B93" w14:textId="77777777" w:rsidR="00641625" w:rsidRDefault="0001562F">
      <w:pPr>
        <w:pStyle w:val="prastasiniatinklio"/>
        <w:jc w:val="center"/>
        <w:rPr>
          <w:b/>
          <w:bCs/>
        </w:rPr>
      </w:pPr>
      <w:r>
        <w:rPr>
          <w:b/>
          <w:bCs/>
        </w:rPr>
        <w:t>2. INFORMACIJA APIE PERKANČIĄJĄ ORGANIZACIJĄ IR PIRKIMO OBJEKTĄ</w:t>
      </w:r>
    </w:p>
    <w:p w14:paraId="0B08E0F2" w14:textId="203A0760" w:rsidR="00DC6B8F" w:rsidRPr="00CA0E1E" w:rsidRDefault="00DC6B8F" w:rsidP="00CA0E1E">
      <w:pPr>
        <w:pStyle w:val="Antrat2"/>
        <w:widowControl w:val="0"/>
        <w:numPr>
          <w:ilvl w:val="0"/>
          <w:numId w:val="0"/>
        </w:numPr>
        <w:tabs>
          <w:tab w:val="left" w:pos="567"/>
        </w:tabs>
        <w:rPr>
          <w:lang w:val="lt-LT" w:eastAsia="lt-LT"/>
        </w:rPr>
      </w:pPr>
      <w:r>
        <w:rPr>
          <w:lang w:val="lt-LT"/>
        </w:rPr>
        <w:tab/>
        <w:t xml:space="preserve">2.1. VšĮ </w:t>
      </w:r>
      <w:r w:rsidRPr="00A15202">
        <w:rPr>
          <w:szCs w:val="24"/>
          <w:lang w:val="lt-LT"/>
        </w:rPr>
        <w:t>Klaipėdos vaikų ligoninė</w:t>
      </w:r>
      <w:r w:rsidRPr="00BF0268">
        <w:rPr>
          <w:szCs w:val="24"/>
          <w:lang w:val="lt-LT"/>
        </w:rPr>
        <w:t xml:space="preserve"> </w:t>
      </w:r>
      <w:r w:rsidR="00263FB1">
        <w:rPr>
          <w:lang w:val="lt-LT"/>
        </w:rPr>
        <w:t xml:space="preserve">perka </w:t>
      </w:r>
      <w:r w:rsidR="00AD2BC0">
        <w:rPr>
          <w:lang w:val="lt-LT"/>
        </w:rPr>
        <w:t xml:space="preserve">laboratorinių tyrimų </w:t>
      </w:r>
      <w:r w:rsidR="00E360DF">
        <w:rPr>
          <w:lang w:val="lt-LT"/>
        </w:rPr>
        <w:t xml:space="preserve">išorinės </w:t>
      </w:r>
      <w:r w:rsidR="00AD2BC0">
        <w:rPr>
          <w:lang w:val="lt-LT"/>
        </w:rPr>
        <w:t>kokybės kontrolės paslaugas.</w:t>
      </w:r>
    </w:p>
    <w:p w14:paraId="18BEFF4E" w14:textId="14540511" w:rsidR="00DC6B8F" w:rsidRPr="00CA0E1E" w:rsidRDefault="00DC6B8F" w:rsidP="00CA0E1E">
      <w:pPr>
        <w:pStyle w:val="Antrat2"/>
        <w:widowControl w:val="0"/>
        <w:numPr>
          <w:ilvl w:val="0"/>
          <w:numId w:val="0"/>
        </w:numPr>
        <w:tabs>
          <w:tab w:val="left" w:pos="567"/>
        </w:tabs>
        <w:rPr>
          <w:lang w:val="lt-LT"/>
        </w:rPr>
      </w:pPr>
      <w:r>
        <w:rPr>
          <w:sz w:val="23"/>
          <w:szCs w:val="23"/>
        </w:rPr>
        <w:t xml:space="preserve"> </w:t>
      </w:r>
      <w:r>
        <w:rPr>
          <w:sz w:val="23"/>
          <w:szCs w:val="23"/>
        </w:rPr>
        <w:tab/>
      </w:r>
      <w:r>
        <w:rPr>
          <w:sz w:val="23"/>
          <w:szCs w:val="23"/>
          <w:lang w:val="lt-LT"/>
        </w:rPr>
        <w:t xml:space="preserve">2.2. </w:t>
      </w:r>
      <w:r w:rsidR="008E15BA">
        <w:rPr>
          <w:sz w:val="23"/>
          <w:szCs w:val="23"/>
          <w:lang w:val="lt-LT"/>
        </w:rPr>
        <w:t>Reikalavimai p</w:t>
      </w:r>
      <w:r w:rsidRPr="00BF0268">
        <w:rPr>
          <w:lang w:val="lt-LT"/>
        </w:rPr>
        <w:t>erkam</w:t>
      </w:r>
      <w:r w:rsidR="008E15BA">
        <w:rPr>
          <w:lang w:val="lt-LT"/>
        </w:rPr>
        <w:t>oms</w:t>
      </w:r>
      <w:r w:rsidRPr="00BF0268">
        <w:rPr>
          <w:lang w:val="lt-LT"/>
        </w:rPr>
        <w:t xml:space="preserve"> paslaug</w:t>
      </w:r>
      <w:r w:rsidR="008E15BA">
        <w:rPr>
          <w:lang w:val="lt-LT"/>
        </w:rPr>
        <w:t>oms</w:t>
      </w:r>
      <w:r w:rsidRPr="00BF0268">
        <w:rPr>
          <w:lang w:val="lt-LT"/>
        </w:rPr>
        <w:t xml:space="preserve"> nustatytos pateiktoje techninė</w:t>
      </w:r>
      <w:r w:rsidR="00202E95">
        <w:rPr>
          <w:lang w:val="lt-LT"/>
        </w:rPr>
        <w:t>je</w:t>
      </w:r>
      <w:r w:rsidRPr="00BF0268">
        <w:rPr>
          <w:lang w:val="lt-LT"/>
        </w:rPr>
        <w:t xml:space="preserve"> specifikacijo</w:t>
      </w:r>
      <w:r w:rsidR="00202E95">
        <w:rPr>
          <w:lang w:val="lt-LT"/>
        </w:rPr>
        <w:t>j</w:t>
      </w:r>
      <w:r w:rsidRPr="00BF0268">
        <w:rPr>
          <w:lang w:val="lt-LT"/>
        </w:rPr>
        <w:t xml:space="preserve">e (žr. </w:t>
      </w:r>
      <w:r w:rsidR="00035310">
        <w:rPr>
          <w:lang w:val="lt-LT"/>
        </w:rPr>
        <w:t>2</w:t>
      </w:r>
      <w:r w:rsidR="008E15BA">
        <w:rPr>
          <w:lang w:val="lt-LT"/>
        </w:rPr>
        <w:t xml:space="preserve"> </w:t>
      </w:r>
      <w:r w:rsidR="00AD2BC0">
        <w:rPr>
          <w:lang w:val="lt-LT"/>
        </w:rPr>
        <w:t xml:space="preserve"> </w:t>
      </w:r>
      <w:r w:rsidR="008E15BA">
        <w:rPr>
          <w:lang w:val="lt-LT"/>
        </w:rPr>
        <w:t>pried</w:t>
      </w:r>
      <w:r w:rsidR="00202E95">
        <w:rPr>
          <w:lang w:val="lt-LT"/>
        </w:rPr>
        <w:t>ą</w:t>
      </w:r>
      <w:r w:rsidR="008E15BA">
        <w:rPr>
          <w:lang w:val="lt-LT"/>
        </w:rPr>
        <w:t>)</w:t>
      </w:r>
      <w:r w:rsidR="00202E95">
        <w:rPr>
          <w:lang w:val="lt-LT"/>
        </w:rPr>
        <w:t>.</w:t>
      </w:r>
    </w:p>
    <w:p w14:paraId="42916FA2" w14:textId="598C81D0" w:rsidR="00DC6B8F" w:rsidRPr="00DC6B8F" w:rsidRDefault="00DC6B8F" w:rsidP="00CA0E1E">
      <w:pPr>
        <w:pStyle w:val="Antrat2"/>
        <w:widowControl w:val="0"/>
        <w:numPr>
          <w:ilvl w:val="0"/>
          <w:numId w:val="0"/>
        </w:numPr>
        <w:tabs>
          <w:tab w:val="left" w:pos="567"/>
        </w:tabs>
      </w:pPr>
      <w:r>
        <w:rPr>
          <w:lang w:val="lt-LT"/>
        </w:rPr>
        <w:tab/>
        <w:t xml:space="preserve">2.3. </w:t>
      </w:r>
      <w:r w:rsidR="00CA0E1E" w:rsidRPr="00CA0E1E">
        <w:rPr>
          <w:lang w:val="lt-LT"/>
        </w:rPr>
        <w:t>Pirkimas skaidomas į atskiras pirkimo dalis. Tiekėjas pasiūlymą gali pateikti vienai, kelioms arba visoms pirkimo dalims.</w:t>
      </w:r>
    </w:p>
    <w:p w14:paraId="4D1469C3" w14:textId="77777777" w:rsidR="004108BC" w:rsidRDefault="00DC6B8F" w:rsidP="004108BC">
      <w:pPr>
        <w:pStyle w:val="Antrat2"/>
        <w:widowControl w:val="0"/>
        <w:numPr>
          <w:ilvl w:val="0"/>
          <w:numId w:val="0"/>
        </w:numPr>
        <w:tabs>
          <w:tab w:val="left" w:pos="567"/>
        </w:tabs>
        <w:rPr>
          <w:lang w:val="lt-LT"/>
        </w:rPr>
      </w:pPr>
      <w:bookmarkStart w:id="0" w:name="_Ref499723935"/>
      <w:bookmarkStart w:id="1" w:name="_Ref500330319"/>
      <w:r>
        <w:rPr>
          <w:lang w:val="lt-LT"/>
        </w:rPr>
        <w:tab/>
        <w:t xml:space="preserve">2.4. </w:t>
      </w:r>
      <w:r w:rsidRPr="00BF0268">
        <w:rPr>
          <w:lang w:val="lt-LT"/>
        </w:rPr>
        <w:t>Dalyviams neleidžiama pateikti alternatyvius pasiūlymus.</w:t>
      </w:r>
    </w:p>
    <w:p w14:paraId="7C767E14" w14:textId="6403445F" w:rsidR="004108BC" w:rsidRPr="004108BC" w:rsidRDefault="004108BC" w:rsidP="004108BC">
      <w:pPr>
        <w:pStyle w:val="Antrat2"/>
        <w:widowControl w:val="0"/>
        <w:numPr>
          <w:ilvl w:val="0"/>
          <w:numId w:val="0"/>
        </w:numPr>
        <w:tabs>
          <w:tab w:val="left" w:pos="567"/>
        </w:tabs>
        <w:rPr>
          <w:lang w:val="lt-LT"/>
        </w:rPr>
      </w:pPr>
      <w:r>
        <w:rPr>
          <w:lang w:val="lt-LT"/>
        </w:rPr>
        <w:t xml:space="preserve"> </w:t>
      </w:r>
      <w:r>
        <w:rPr>
          <w:lang w:val="lt-LT"/>
        </w:rPr>
        <w:tab/>
      </w:r>
      <w:r w:rsidR="00837203" w:rsidRPr="000C52E3">
        <w:rPr>
          <w:szCs w:val="24"/>
        </w:rPr>
        <w:t xml:space="preserve">2.5. </w:t>
      </w:r>
      <w:r w:rsidRPr="004108BC">
        <w:rPr>
          <w:szCs w:val="24"/>
        </w:rPr>
        <w:t>Vykdomas žaliasis pirkimas pagal Lietuvos Respublikos aplinkos ministro 2011 m. birželio 28 d. įsakymu Nr. D1-508 patvirtintą „Aplinkos apsaugos kriterijų taikymo, vykdant žaliuosius pirkimus, tvarkos aprašą“ (toliau – Tvarkos aprašas)</w:t>
      </w:r>
      <w:r>
        <w:rPr>
          <w:lang w:val="lt-LT"/>
        </w:rPr>
        <w:t xml:space="preserve">. </w:t>
      </w:r>
      <w:r w:rsidRPr="004108BC">
        <w:rPr>
          <w:szCs w:val="24"/>
        </w:rPr>
        <w:t>Aplinkos apsaugos kriterijai nustatyti pagal Tvarkos aprašo 4.4.4 papunktį (savarankiškai nustatomi aplinkos apsaugos kriterijai)</w:t>
      </w:r>
      <w:r>
        <w:rPr>
          <w:szCs w:val="24"/>
        </w:rPr>
        <w:t>.</w:t>
      </w:r>
    </w:p>
    <w:bookmarkEnd w:id="0"/>
    <w:bookmarkEnd w:id="1"/>
    <w:p w14:paraId="1EEBFFA2" w14:textId="77777777" w:rsidR="00641625" w:rsidRDefault="0001562F" w:rsidP="00DC6B8F">
      <w:pPr>
        <w:pStyle w:val="prastasiniatinklio"/>
        <w:tabs>
          <w:tab w:val="left" w:pos="567"/>
        </w:tabs>
        <w:jc w:val="center"/>
        <w:rPr>
          <w:b/>
          <w:bCs/>
        </w:rPr>
      </w:pPr>
      <w:r>
        <w:rPr>
          <w:b/>
          <w:bCs/>
        </w:rPr>
        <w:t>3. TIEKĖJO PAŠALINIMO PAGRINDAI, REIKALAVIMAI KVALIFIKACIJAI IR REIKALAUJAMI KOKYBĖS BEI APLINKOS APSAUGOS VADYBOS SISTEMŲ STANDARTAI</w:t>
      </w:r>
    </w:p>
    <w:p w14:paraId="4720B2C8" w14:textId="1150E8A9" w:rsidR="00DC6B8F" w:rsidRDefault="00DC6B8F" w:rsidP="006D6202">
      <w:pPr>
        <w:pStyle w:val="prastasiniatinklio"/>
        <w:ind w:firstLine="567"/>
        <w:jc w:val="both"/>
      </w:pPr>
      <w:r>
        <w:t xml:space="preserve">3.1. Tiekėjui pašalinimo pagrindai </w:t>
      </w:r>
      <w:r w:rsidR="008E15BA">
        <w:t xml:space="preserve">ir kvalifikaciniai reikalavimai </w:t>
      </w:r>
      <w:r w:rsidRPr="00CA0E1E">
        <w:t>netaikomi.</w:t>
      </w:r>
      <w:r w:rsidR="00263FB1">
        <w:t xml:space="preserve"> </w:t>
      </w:r>
    </w:p>
    <w:p w14:paraId="05CCE6E2" w14:textId="77777777" w:rsidR="00641625" w:rsidRDefault="0001562F">
      <w:pPr>
        <w:pStyle w:val="prastasiniatinklio"/>
        <w:jc w:val="center"/>
        <w:rPr>
          <w:b/>
          <w:bCs/>
        </w:rPr>
      </w:pPr>
      <w:r>
        <w:rPr>
          <w:b/>
          <w:bCs/>
        </w:rPr>
        <w:t>4. PIRKIMO DOKUMENTŲ PAAIŠKINIMAI IR PATIKSLINIMAI</w:t>
      </w:r>
    </w:p>
    <w:p w14:paraId="20C21278" w14:textId="7199E5F0" w:rsidR="00641625" w:rsidRDefault="0001562F">
      <w:pPr>
        <w:pStyle w:val="prastasiniatinklio"/>
        <w:ind w:firstLine="480"/>
        <w:jc w:val="both"/>
      </w:pPr>
      <w:r>
        <w:t>4.1. Tiekėjas gali prašyti, kad perkančioji organizacija paaiškintų pirkimo dokumentus</w:t>
      </w:r>
      <w:r w:rsidR="007D7453">
        <w:t>.</w:t>
      </w:r>
      <w:r>
        <w:t xml:space="preserve"> Teikti pasiūlymus dėl pirkimo dokumentų patikslinimų ir kreiptis dėl pirkimo dokumentų paaiškinimo į perkančiąją organizaciją galima ne vėliau kaip likus </w:t>
      </w:r>
      <w:r w:rsidR="00670849">
        <w:t>3</w:t>
      </w:r>
      <w:r>
        <w:t xml:space="preserve"> darbo dienoms iki pasiūlymų pateikimo termino pabaigos. Pirkimo dokumentų paaiškinimai ir patikslinimai gali būti teikiami ir perkančiosios organizacijos iniciatyva.</w:t>
      </w:r>
      <w:r w:rsidR="007D7453">
        <w:t xml:space="preserve"> </w:t>
      </w:r>
      <w:r w:rsidR="007D7453" w:rsidRPr="00BF0268">
        <w:t xml:space="preserve">Perkančioji organizacija atsako į kiekvieną tiekėjo rašytinį prašymą paaiškinti pirkimo dokumentus per </w:t>
      </w:r>
      <w:r w:rsidR="00670849">
        <w:t>2</w:t>
      </w:r>
      <w:r w:rsidR="007D7453" w:rsidRPr="00BF0268">
        <w:t xml:space="preserve"> </w:t>
      </w:r>
      <w:r w:rsidR="00670849">
        <w:t>darbo</w:t>
      </w:r>
      <w:r w:rsidR="007D7453" w:rsidRPr="00BF0268">
        <w:t xml:space="preserve"> dienas nuo jo gavimo dienos</w:t>
      </w:r>
      <w:r w:rsidR="009531DE">
        <w:t>.</w:t>
      </w:r>
    </w:p>
    <w:p w14:paraId="504B3912" w14:textId="2156866A" w:rsidR="00641625" w:rsidRDefault="0001562F">
      <w:pPr>
        <w:pStyle w:val="prastasiniatinklio"/>
        <w:ind w:firstLine="480"/>
        <w:jc w:val="both"/>
      </w:pPr>
      <w:r>
        <w:t xml:space="preserve">4.2. Paaiškinimai ir patikslinimai </w:t>
      </w:r>
      <w:r w:rsidR="007D7453">
        <w:t>išsiunčiami</w:t>
      </w:r>
      <w:r>
        <w:t xml:space="preserve"> CVP IS priemonėmis užklausą pateikusiam bei visiems prie pirkimo prisijungusiems tiekėjams. Jei paaiškinimai ar patikslinimai teikiami perkančiosios organizacijos iniciatyva, jie </w:t>
      </w:r>
      <w:r w:rsidR="007D7453">
        <w:t>išsiunčiami</w:t>
      </w:r>
      <w:r>
        <w:t xml:space="preserve"> CVP IS priemonėmis. Paaiškinimai ir patikslinimai pateikiami likus ne mažiau kaip </w:t>
      </w:r>
      <w:r w:rsidR="00670849">
        <w:t>2</w:t>
      </w:r>
      <w:r>
        <w:t xml:space="preserve"> darbo dien</w:t>
      </w:r>
      <w:r w:rsidR="007D7453">
        <w:t>oms</w:t>
      </w:r>
      <w: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70D93935" w14:textId="77777777" w:rsidR="00641625" w:rsidRDefault="0001562F">
      <w:pPr>
        <w:pStyle w:val="prastasiniatinklio"/>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5874A601" w14:textId="24649EF9" w:rsidR="00641625" w:rsidRDefault="0001562F">
      <w:pPr>
        <w:pStyle w:val="prastasiniatinklio"/>
        <w:ind w:firstLine="480"/>
        <w:jc w:val="both"/>
      </w:pPr>
      <w:r>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w:t>
      </w:r>
      <w:r w:rsidR="007D7453">
        <w:t>išsiuntimo</w:t>
      </w:r>
      <w:r>
        <w:t xml:space="preserve"> CVP IS priemonėmis dienos, o informacija apie atliktus pakeitimus siunčiama visiems prie pirkimo prisijungusiems tiekėjams ir paskelbiama prie pirkimo dokumentų.</w:t>
      </w:r>
    </w:p>
    <w:p w14:paraId="0E116908" w14:textId="67FA6892" w:rsidR="00641625" w:rsidRDefault="0001562F">
      <w:pPr>
        <w:pStyle w:val="prastasiniatinklio"/>
        <w:ind w:firstLine="480"/>
        <w:jc w:val="both"/>
      </w:pPr>
      <w:r>
        <w:lastRenderedPageBreak/>
        <w:t>4.5. Perkančioji organizacija nerengs susitikimo su tiekėjais dėl pirkimo dokumentų.</w:t>
      </w:r>
    </w:p>
    <w:p w14:paraId="0C8A8654" w14:textId="77777777" w:rsidR="00CA0E1E" w:rsidRDefault="00CA0E1E">
      <w:pPr>
        <w:pStyle w:val="prastasiniatinklio"/>
        <w:ind w:firstLine="480"/>
        <w:jc w:val="both"/>
      </w:pPr>
    </w:p>
    <w:p w14:paraId="4CF70443" w14:textId="77777777" w:rsidR="00641625" w:rsidRDefault="0001562F">
      <w:pPr>
        <w:pStyle w:val="prastasiniatinklio"/>
        <w:jc w:val="center"/>
        <w:rPr>
          <w:b/>
          <w:bCs/>
        </w:rPr>
      </w:pPr>
      <w:r>
        <w:rPr>
          <w:b/>
          <w:bCs/>
        </w:rPr>
        <w:t>5. PASIŪLYMŲ RENGIMAS IR TEIKIMAS</w:t>
      </w:r>
    </w:p>
    <w:p w14:paraId="3B6B6C8F" w14:textId="2D345E24" w:rsidR="00C82B76" w:rsidRDefault="0001562F">
      <w:pPr>
        <w:pStyle w:val="prastasiniatinklio"/>
        <w:ind w:firstLine="480"/>
        <w:jc w:val="both"/>
      </w:pPr>
      <w:r>
        <w:t>5.1. Tiekėjas gali pateikti tik vieną pasiūlymą</w:t>
      </w:r>
      <w:r w:rsidR="00C82B76">
        <w:t>.</w:t>
      </w:r>
      <w:r>
        <w:t xml:space="preserve"> </w:t>
      </w:r>
      <w:r w:rsidR="000167EB" w:rsidRPr="000167EB">
        <w:t>Jei tiekėjas pateikia daugiau nei vieną pasiūlymą, visi tokie pasiūlymai bus atmesti.</w:t>
      </w:r>
    </w:p>
    <w:p w14:paraId="23308B35" w14:textId="77777777" w:rsidR="00641625" w:rsidRDefault="0001562F">
      <w:pPr>
        <w:pStyle w:val="prastasiniatinklio"/>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8594141" w14:textId="6C88DF92" w:rsidR="00641625" w:rsidRDefault="0001562F">
      <w:pPr>
        <w:pStyle w:val="prastasiniatinklio"/>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59F5D794" w14:textId="3416958A" w:rsidR="000167EB" w:rsidRDefault="000167EB">
      <w:pPr>
        <w:pStyle w:val="prastasiniatinklio"/>
        <w:ind w:firstLine="480"/>
        <w:jc w:val="both"/>
      </w:pPr>
      <w:r>
        <w:t>5.4</w:t>
      </w:r>
      <w:r w:rsidRPr="000167EB">
        <w:t>. Pateikiamas pasiūlymas turi būti pasirašytas tiekėjo ar jo įgalioto asmens ir pateikiamas skenuotas elektroninėje formoje.</w:t>
      </w:r>
    </w:p>
    <w:p w14:paraId="33291BA7" w14:textId="2BF577D7" w:rsidR="00641625" w:rsidRDefault="0001562F">
      <w:pPr>
        <w:pStyle w:val="prastasiniatinklio"/>
        <w:ind w:firstLine="480"/>
        <w:jc w:val="both"/>
      </w:pPr>
      <w:r>
        <w:t>5.</w:t>
      </w:r>
      <w:r w:rsidR="000167EB">
        <w:t>5</w:t>
      </w:r>
      <w:r>
        <w:t>. Pasiūlymas turi būti parengtas lietuvių kalba. Jei reikalaujami dokumentai negali būti pateikti lietuvių kalba, turi būti pateiktas patvirtintas vertimas (išverstame dokumente nurodant vertimą atlikusio asmens vardą, pavardę ir parašą).</w:t>
      </w:r>
    </w:p>
    <w:p w14:paraId="4B16A29E" w14:textId="2D13DAF9" w:rsidR="00641625" w:rsidRDefault="0001562F">
      <w:pPr>
        <w:pStyle w:val="prastasiniatinklio"/>
        <w:ind w:firstLine="480"/>
        <w:jc w:val="both"/>
      </w:pPr>
      <w:r>
        <w:t>5.</w:t>
      </w:r>
      <w:r w:rsidR="000167EB">
        <w:t>6</w:t>
      </w:r>
      <w:r>
        <w:t>. Pasiūlymas turi būti pateiktas užpildant Pasiūlymo formą ir pridedant visus pirkimo dokumentuose reikalaujamus dokumentus.</w:t>
      </w:r>
    </w:p>
    <w:p w14:paraId="3E697625" w14:textId="71415973" w:rsidR="00641625" w:rsidRDefault="0001562F">
      <w:pPr>
        <w:pStyle w:val="prastasiniatinklio"/>
        <w:ind w:firstLine="480"/>
        <w:jc w:val="both"/>
      </w:pPr>
      <w:r>
        <w:t>5.</w:t>
      </w:r>
      <w:r w:rsidR="000167EB">
        <w:t>7</w:t>
      </w:r>
      <w:r>
        <w:t>. Pasiūlymo kaina pateikiama eurais, išreiškiant ir apskaičiuojant taip, kaip nurodyta Pasiūlymo formoje. Į pasiūlymo kainą turi būti įskaityti visi mokesčiai ir visos tiekėjo išlaidos, būtinos pirkimo sutarties įvykdymui.</w:t>
      </w:r>
      <w:r w:rsidR="000167EB">
        <w:t xml:space="preserve"> </w:t>
      </w:r>
      <w:r w:rsidR="000167EB" w:rsidRPr="000167EB">
        <w:t>PVM turi būti nurodomas atskirai.</w:t>
      </w:r>
    </w:p>
    <w:p w14:paraId="6EE62EBF" w14:textId="1108234A" w:rsidR="00641625" w:rsidRDefault="0001562F">
      <w:pPr>
        <w:pStyle w:val="prastasiniatinklio"/>
        <w:ind w:firstLine="480"/>
        <w:jc w:val="both"/>
      </w:pPr>
      <w:r w:rsidRPr="0035626F">
        <w:t>5.</w:t>
      </w:r>
      <w:r w:rsidR="000167EB">
        <w:t>8</w:t>
      </w:r>
      <w:r w:rsidRPr="0035626F">
        <w:t xml:space="preserve">. Pasiūlyme tiekėjas turi aiškiai nurodyti, kuri pasiūlymo informacija yra </w:t>
      </w:r>
      <w:hyperlink r:id="rId5" w:tgtFrame="_blank" w:history="1">
        <w:r w:rsidRPr="0035626F">
          <w:rPr>
            <w:rStyle w:val="Hipersaitas"/>
            <w:color w:val="auto"/>
          </w:rPr>
          <w:t>konfidenciali</w:t>
        </w:r>
      </w:hyperlink>
      <w:r w:rsidRPr="0035626F">
        <w:t xml:space="preserve">, vadovaujantis </w:t>
      </w:r>
      <w:hyperlink r:id="rId6" w:tgtFrame="_blank" w:history="1">
        <w:r w:rsidRPr="0035626F">
          <w:rPr>
            <w:rStyle w:val="Hipersaitas"/>
            <w:color w:val="auto"/>
          </w:rPr>
          <w:t>VPĮ 20 straipsniu</w:t>
        </w:r>
      </w:hyperlink>
      <w:r w:rsidRPr="0035626F">
        <w:t>. Jeigu perkančiajai organizacijai kyla abejonių dėl tiekėjo</w:t>
      </w:r>
      <w:r>
        <w:t xml:space="preserve">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F9C5644" w14:textId="7B905A16" w:rsidR="00641625" w:rsidRDefault="0001562F">
      <w:pPr>
        <w:pStyle w:val="prastasiniatinklio"/>
        <w:ind w:firstLine="480"/>
        <w:jc w:val="both"/>
      </w:pPr>
      <w:r>
        <w:t>5.</w:t>
      </w:r>
      <w:r w:rsidR="000167EB">
        <w:t>9</w:t>
      </w:r>
      <w:r>
        <w:t>. Pasiūlymą sudaro tiekėjo pateiktų duomenų bei dokumentų visuma:</w:t>
      </w:r>
    </w:p>
    <w:p w14:paraId="7BA6325C" w14:textId="18725FE7" w:rsidR="00641625" w:rsidRDefault="0001562F">
      <w:pPr>
        <w:pStyle w:val="prastasiniatinklio"/>
        <w:ind w:firstLine="480"/>
        <w:jc w:val="both"/>
      </w:pPr>
      <w:r>
        <w:t>5.</w:t>
      </w:r>
      <w:r w:rsidR="000167EB">
        <w:t>9</w:t>
      </w:r>
      <w:r>
        <w:t>.1. CVP IS pasiūlymo lango eilutėje „Prisegti dokumentai“ pateikti duomenys ir dokumentai:</w:t>
      </w:r>
    </w:p>
    <w:p w14:paraId="31E6F473" w14:textId="69926BCD" w:rsidR="00641625" w:rsidRDefault="0001562F">
      <w:pPr>
        <w:pStyle w:val="prastasiniatinklio"/>
        <w:ind w:firstLine="480"/>
        <w:jc w:val="both"/>
      </w:pPr>
      <w:r>
        <w:t>5.</w:t>
      </w:r>
      <w:r w:rsidR="000167EB">
        <w:t>9</w:t>
      </w:r>
      <w:r>
        <w:t>.1.1. užpildyta Pasiūlymo forma</w:t>
      </w:r>
      <w:r w:rsidR="0083584A">
        <w:t xml:space="preserve"> (</w:t>
      </w:r>
      <w:r w:rsidR="009531DE">
        <w:t>1</w:t>
      </w:r>
      <w:r w:rsidR="0083584A">
        <w:t xml:space="preserve"> priedas)</w:t>
      </w:r>
      <w:r>
        <w:t>;</w:t>
      </w:r>
    </w:p>
    <w:p w14:paraId="043CB187" w14:textId="1BBF9289" w:rsidR="00641625" w:rsidRDefault="0001562F">
      <w:pPr>
        <w:pStyle w:val="prastasiniatinklio"/>
        <w:ind w:firstLine="480"/>
        <w:jc w:val="both"/>
      </w:pPr>
      <w:r>
        <w:lastRenderedPageBreak/>
        <w:t>5.</w:t>
      </w:r>
      <w:r w:rsidR="000167EB">
        <w:t>9</w:t>
      </w:r>
      <w:r>
        <w:t>.1.2. įgaliojimo ar kito dokumento, suteikiančio teisę pateikti ir (ar) pasirašyti pasiūlymą bei kitus dokumentus, kopija (jeigu pasiūlymą pateikia ne tiekėjo vadovas);</w:t>
      </w:r>
    </w:p>
    <w:p w14:paraId="2773420A" w14:textId="0BA84D5B" w:rsidR="00641625" w:rsidRDefault="0001562F">
      <w:pPr>
        <w:pStyle w:val="prastasiniatinklio"/>
        <w:ind w:firstLine="480"/>
        <w:jc w:val="both"/>
      </w:pPr>
      <w:r>
        <w:t>5.</w:t>
      </w:r>
      <w:r w:rsidR="000167EB">
        <w:t>9</w:t>
      </w:r>
      <w:r>
        <w:t>.1.3. informacija ir dokumentai pagal Sąlygų 5.2 punktą (jei pasiūlymą teikia ūkio subjektų grupė);</w:t>
      </w:r>
    </w:p>
    <w:p w14:paraId="0BB943BE" w14:textId="367CD790" w:rsidR="00641625" w:rsidRDefault="0001562F">
      <w:pPr>
        <w:pStyle w:val="prastasiniatinklio"/>
        <w:ind w:firstLine="480"/>
        <w:jc w:val="both"/>
      </w:pPr>
      <w:r>
        <w:t>5.</w:t>
      </w:r>
      <w:r w:rsidR="000167EB">
        <w:t>9</w:t>
      </w:r>
      <w:r>
        <w:t>.1.4. kita reikalaujama informacija ir dokumentai;</w:t>
      </w:r>
    </w:p>
    <w:p w14:paraId="5D6875C9" w14:textId="6FF5DFD6" w:rsidR="00641625" w:rsidRDefault="0001562F">
      <w:pPr>
        <w:pStyle w:val="prastasiniatinklio"/>
        <w:ind w:firstLine="480"/>
        <w:jc w:val="both"/>
      </w:pPr>
      <w:r>
        <w:t>5.</w:t>
      </w:r>
      <w:r w:rsidR="000167EB">
        <w:t>9</w:t>
      </w:r>
      <w:r>
        <w:t>.1.5. tiekėjo atitiktį Reikalavimams tiekėjui patvirtinantys dokumentai;</w:t>
      </w:r>
    </w:p>
    <w:p w14:paraId="0B7B8ED8" w14:textId="771378B2" w:rsidR="00641625" w:rsidRDefault="0001562F">
      <w:pPr>
        <w:pStyle w:val="prastasiniatinklio"/>
        <w:ind w:firstLine="480"/>
        <w:jc w:val="both"/>
      </w:pPr>
      <w:r>
        <w:t>5.</w:t>
      </w:r>
      <w:r w:rsidR="000167EB">
        <w:t>9</w:t>
      </w:r>
      <w:r>
        <w:t>.2. pasiūlymo paaiškinimai bei atsakymai dėl pasiūlymo (jei tokių yra).</w:t>
      </w:r>
    </w:p>
    <w:p w14:paraId="1E239A63" w14:textId="6B073083" w:rsidR="00641625" w:rsidRDefault="0001562F">
      <w:pPr>
        <w:pStyle w:val="prastasiniatinklio"/>
        <w:ind w:firstLine="480"/>
        <w:jc w:val="both"/>
      </w:pPr>
      <w:r>
        <w:t>5.</w:t>
      </w:r>
      <w:r w:rsidR="000167EB">
        <w:t>10</w:t>
      </w:r>
      <w:r>
        <w:t xml:space="preserve">. Pasiūlymas turi galioti </w:t>
      </w:r>
      <w:r w:rsidR="0035626F" w:rsidRPr="0035626F">
        <w:rPr>
          <w:rStyle w:val="pildymui"/>
          <w:iCs/>
        </w:rPr>
        <w:t>90</w:t>
      </w:r>
      <w:r>
        <w:t xml:space="preserve"> dienų nuo pasiūlymų pateikimo termino pabaigos. </w:t>
      </w:r>
      <w:r w:rsidR="00EE5404" w:rsidRPr="000167EB">
        <w:t>Jeigu pasiūlyme nenurodytas jo galiojimo laikas, laikoma, kad pasiūlymas galioja tiek, kiek nustatyta pirkimo dokumentuose.</w:t>
      </w:r>
      <w:r w:rsidR="00EE5404">
        <w:t xml:space="preserve"> </w:t>
      </w:r>
      <w:r>
        <w:t>Perkančioji organizacija turi teisę prašyti, kad tiekėjas pratęstų pasiūlymo galiojimą, o tiekėjas gali atmesti tokį prašymą, neprarasdamas teisės į savo pasiūlymo galiojimo užtikrinimą, jeigu jo reikalaujama.</w:t>
      </w:r>
    </w:p>
    <w:p w14:paraId="766925BF" w14:textId="0478F9FA" w:rsidR="000167EB" w:rsidRDefault="0001562F">
      <w:pPr>
        <w:pStyle w:val="prastasiniatinklio"/>
        <w:ind w:firstLine="480"/>
        <w:jc w:val="both"/>
      </w:pPr>
      <w:r>
        <w:t>5.1</w:t>
      </w:r>
      <w:r w:rsidR="000167EB">
        <w:t>1</w:t>
      </w:r>
      <w:r>
        <w:t xml:space="preserve">. </w:t>
      </w:r>
      <w:r w:rsidR="000167EB" w:rsidRPr="000167EB">
        <w:t xml:space="preserve"> </w:t>
      </w:r>
      <w:r w:rsidR="00EE5404">
        <w:t>Pasiūlymas turi būti pateiktas iki CVP IS</w:t>
      </w:r>
      <w:r w:rsidR="000167EB" w:rsidRPr="000167EB">
        <w:t xml:space="preserve"> </w:t>
      </w:r>
      <w:r w:rsidR="00EE5404">
        <w:t>nurodytos datos ir valandos. Pasiūlymas pateiktas kitais būdais nebus priimamas.</w:t>
      </w:r>
    </w:p>
    <w:p w14:paraId="3795DEA0" w14:textId="5E3D1DB4" w:rsidR="00641625" w:rsidRDefault="0001562F">
      <w:pPr>
        <w:pStyle w:val="prastasiniatinklio"/>
        <w:ind w:firstLine="480"/>
        <w:jc w:val="both"/>
      </w:pPr>
      <w:r>
        <w:t>5.1</w:t>
      </w:r>
      <w:r w:rsidR="000167EB">
        <w:t>2</w:t>
      </w:r>
      <w:r>
        <w:t>. Iki pasiūlymų pateikimo termino pabaigos, tiekėjas gali pakeisti arba atšaukti savo pasiūlymą. Toks pakeitimas arba pranešimas pripažįstamas galiojančiu, jeigu perkančioji organizacija jį gavo iki pasiūlymų pateikimo termino pabaigos.</w:t>
      </w:r>
    </w:p>
    <w:p w14:paraId="0B8A837C" w14:textId="23469DF5" w:rsidR="00641625" w:rsidRDefault="0001562F">
      <w:pPr>
        <w:pStyle w:val="prastasiniatinklio"/>
        <w:ind w:firstLine="480"/>
        <w:jc w:val="both"/>
      </w:pPr>
      <w:r w:rsidRPr="00653BC1">
        <w:t>5.1</w:t>
      </w:r>
      <w:r w:rsidR="000167EB">
        <w:t>3</w:t>
      </w:r>
      <w:r w:rsidRPr="00653BC1">
        <w:t>. Tiekėjas pasiūlyme turi nurodyti ūkio subjektus, kurių pajėgumais remiasi, kad atitiktų tam tikrus Reikalavimus tiekėjui ir pateikti įrodymus, patvirtinančius, kad tiekėjui šių ūkio subjektų ištekliai bus prieinami vykdant pirkimo sutartį.</w:t>
      </w:r>
    </w:p>
    <w:p w14:paraId="743D0B88" w14:textId="05D73B58" w:rsidR="000167EB" w:rsidRDefault="000167EB" w:rsidP="000167EB">
      <w:pPr>
        <w:pStyle w:val="prastasiniatinklio"/>
        <w:ind w:firstLine="480"/>
        <w:jc w:val="both"/>
      </w:pPr>
      <w:r>
        <w:t xml:space="preserve">5.14. Perkančioji organizacija neatsako už elektroninės sistemos gedimus ar kitus nenumatytus atvejus, dėl kurių pasiūlymai nebuvo pateikti laiku. </w:t>
      </w:r>
    </w:p>
    <w:p w14:paraId="64F06687" w14:textId="255F4E67" w:rsidR="000167EB" w:rsidRDefault="000167EB" w:rsidP="000167EB">
      <w:pPr>
        <w:pStyle w:val="prastasiniatinklio"/>
        <w:ind w:firstLine="480"/>
        <w:jc w:val="both"/>
      </w:pPr>
      <w:r>
        <w:t>5.15. 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gavo iki pasiūlymų pateikimo termino pabaigos.</w:t>
      </w:r>
    </w:p>
    <w:p w14:paraId="3F29C0BF" w14:textId="7FFD0CA7" w:rsidR="000167EB" w:rsidRDefault="000167EB" w:rsidP="000167EB">
      <w:pPr>
        <w:pStyle w:val="prastasiniatinklio"/>
        <w:ind w:firstLine="480"/>
        <w:jc w:val="both"/>
      </w:pPr>
      <w:r>
        <w:t>5.16. Perkančioji organizacija neatlygina tiekėjams išlaidų, patirtų rengiant ir pateikiant pasiūlymus.</w:t>
      </w:r>
    </w:p>
    <w:p w14:paraId="0FB84F48" w14:textId="4E4AFB52" w:rsidR="00E6030D" w:rsidRPr="00653BC1" w:rsidRDefault="000167EB" w:rsidP="000167EB">
      <w:pPr>
        <w:pStyle w:val="prastasiniatinklio"/>
        <w:tabs>
          <w:tab w:val="left" w:pos="1134"/>
        </w:tabs>
        <w:ind w:firstLine="480"/>
        <w:jc w:val="both"/>
      </w:pPr>
      <w:r w:rsidRPr="000167EB">
        <w:t>5.1</w:t>
      </w:r>
      <w:r>
        <w:t>7.</w:t>
      </w:r>
      <w:r w:rsidRPr="000167EB">
        <w:tab/>
        <w:t>Pasiūlymų galiojimo užtikrinim</w:t>
      </w:r>
      <w:r>
        <w:t xml:space="preserve">as </w:t>
      </w:r>
      <w:r w:rsidR="00CA0E1E">
        <w:t>nereikalaujamas</w:t>
      </w:r>
      <w:r w:rsidRPr="000167EB">
        <w:t>.</w:t>
      </w:r>
    </w:p>
    <w:p w14:paraId="5BE2D9FA" w14:textId="77777777" w:rsidR="00641625" w:rsidRDefault="0001562F">
      <w:pPr>
        <w:pStyle w:val="prastasiniatinklio"/>
        <w:jc w:val="center"/>
        <w:rPr>
          <w:b/>
          <w:bCs/>
        </w:rPr>
      </w:pPr>
      <w:r>
        <w:rPr>
          <w:b/>
          <w:bCs/>
        </w:rPr>
        <w:t>6. PASIŪLYMŲ ŠIFRAVIMAS</w:t>
      </w:r>
    </w:p>
    <w:p w14:paraId="28D132EC" w14:textId="77777777" w:rsidR="00641625" w:rsidRDefault="0001562F">
      <w:pPr>
        <w:pStyle w:val="prastasiniatinklio"/>
        <w:ind w:firstLine="480"/>
        <w:jc w:val="both"/>
      </w:pPr>
      <w:r>
        <w:t>6.1. Tiekėjo teikiamas pasiūlymas gali būti užšifruojamas. Tiekėjas, nusprendęs pateikti užšifruotą pasiūlymą, turi:</w:t>
      </w:r>
    </w:p>
    <w:p w14:paraId="7C9B5F2C" w14:textId="77777777" w:rsidR="00653BC1" w:rsidRDefault="0001562F">
      <w:pPr>
        <w:pStyle w:val="prastasiniatinklio"/>
        <w:ind w:firstLine="480"/>
        <w:jc w:val="both"/>
      </w:pPr>
      <w:r>
        <w:lastRenderedPageBreak/>
        <w:t>6.1.1. iki pasiūlymų pateikimo termino pabaigos, naudodamasis CVP IS priemonėmis, pateikti užšifruotą pasiūlymą (užšifruojamas visas pasiūlymas arba pasiūlymo dokumentas, kuriame nurodyta pasiūlymo kaina)</w:t>
      </w:r>
      <w:r w:rsidR="00653BC1">
        <w:t>.</w:t>
      </w:r>
      <w:r>
        <w:t xml:space="preserve"> </w:t>
      </w:r>
    </w:p>
    <w:p w14:paraId="6F9F1A36" w14:textId="77777777" w:rsidR="00641625" w:rsidRDefault="0001562F">
      <w:pPr>
        <w:pStyle w:val="prastasiniatinklio"/>
        <w:ind w:firstLine="480"/>
        <w:jc w:val="both"/>
      </w:pPr>
      <w:r>
        <w:t xml:space="preserve">6.1.2. iki pradinio susipažinimo su pasiūlymais procedūros (posėdžio) </w:t>
      </w:r>
      <w:r w:rsidRPr="00653BC1">
        <w:t>pradžios</w:t>
      </w:r>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5BD73F1" w14:textId="77777777" w:rsidR="00641625" w:rsidRDefault="0001562F">
      <w:pPr>
        <w:pStyle w:val="prastasiniatinklio"/>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15B4CD" w14:textId="77777777" w:rsidR="00641625" w:rsidRDefault="0001562F">
      <w:pPr>
        <w:pStyle w:val="prastasiniatinklio"/>
        <w:jc w:val="center"/>
        <w:rPr>
          <w:b/>
          <w:bCs/>
        </w:rPr>
      </w:pPr>
      <w:r>
        <w:rPr>
          <w:b/>
          <w:bCs/>
        </w:rPr>
        <w:t>7. SUSIPAŽINIMAS SU PASIŪLYMAIS IR JŲ VERTINIMAS</w:t>
      </w:r>
    </w:p>
    <w:p w14:paraId="2BC5E48E" w14:textId="6E525DC3" w:rsidR="00641625" w:rsidRPr="009E7F4B" w:rsidRDefault="0001562F">
      <w:pPr>
        <w:pStyle w:val="prastasiniatinklio"/>
        <w:ind w:firstLine="480"/>
        <w:jc w:val="both"/>
      </w:pPr>
      <w:r>
        <w:t xml:space="preserve">7.1. </w:t>
      </w:r>
      <w:r w:rsidRPr="00653BC1">
        <w:t>Pradinis susipažinimas</w:t>
      </w:r>
      <w:r>
        <w:t xml:space="preserve"> su pasiūlymais vyks </w:t>
      </w:r>
      <w:r w:rsidR="009E7F4B" w:rsidRPr="009E7F4B">
        <w:rPr>
          <w:rStyle w:val="pildymui"/>
        </w:rPr>
        <w:t>CVP IS nurodytą dieną ir valandą.</w:t>
      </w:r>
    </w:p>
    <w:p w14:paraId="61DDEB62" w14:textId="77777777" w:rsidR="00641625" w:rsidRDefault="0001562F">
      <w:pPr>
        <w:pStyle w:val="prastasiniatinklio"/>
        <w:ind w:firstLine="480"/>
        <w:jc w:val="both"/>
      </w:pPr>
      <w:r>
        <w:t>7.2. Ekonomiškai naudingiausias pasiūlymas išrenkamas pagal kainą.</w:t>
      </w:r>
    </w:p>
    <w:p w14:paraId="199BF99A" w14:textId="77777777" w:rsidR="00641625" w:rsidRDefault="0001562F">
      <w:pPr>
        <w:pStyle w:val="prastasiniatinklio"/>
        <w:ind w:firstLine="480"/>
        <w:jc w:val="both"/>
      </w:pPr>
      <w:r>
        <w:t>7.3. Pirkimo metu perkančioji organizacija su tiekėjais nesiderės.</w:t>
      </w:r>
    </w:p>
    <w:p w14:paraId="0FC34B1C" w14:textId="77777777" w:rsidR="00641625" w:rsidRDefault="0001562F">
      <w:pPr>
        <w:pStyle w:val="prastasiniatinklio"/>
        <w:ind w:firstLine="480"/>
        <w:jc w:val="both"/>
      </w:pPr>
      <w:r>
        <w:t>7.4. Pasiūlymų vertinimo metu perkančioji organizacija:</w:t>
      </w:r>
    </w:p>
    <w:p w14:paraId="5225338F" w14:textId="77777777" w:rsidR="00641625" w:rsidRDefault="0001562F">
      <w:pPr>
        <w:pStyle w:val="prastasiniatinklio"/>
        <w:ind w:firstLine="480"/>
        <w:jc w:val="both"/>
      </w:pPr>
      <w:r>
        <w:t>7.4.1.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7837CC3D" w14:textId="77777777" w:rsidR="00641625" w:rsidRDefault="0001562F">
      <w:pPr>
        <w:pStyle w:val="prastasiniatinklio"/>
        <w:ind w:firstLine="480"/>
        <w:jc w:val="both"/>
      </w:pPr>
      <w:r>
        <w:t>7.4.2. kiekvienas tiekėjas informuojamas apie jo patikrinimo rezultatus. Jei tiekėjas šalinamas iš pirkimo, jam nurodomas pašalinimo pagrindas;</w:t>
      </w:r>
    </w:p>
    <w:p w14:paraId="0FA33174" w14:textId="77777777" w:rsidR="00641625" w:rsidRDefault="0001562F">
      <w:pPr>
        <w:pStyle w:val="prastasiniatinklio"/>
        <w:ind w:firstLine="480"/>
        <w:jc w:val="both"/>
      </w:pPr>
      <w:r>
        <w:t>7.4.3. įvertina, ar tiekėjo siūlomas pirkimo objektas atitinka pirkimo dokumentuose nustatytus reikalavimus;</w:t>
      </w:r>
    </w:p>
    <w:p w14:paraId="02ACFB32" w14:textId="77777777" w:rsidR="00641625" w:rsidRDefault="0001562F">
      <w:pPr>
        <w:pStyle w:val="prastasiniatinklio"/>
        <w:ind w:firstLine="480"/>
        <w:jc w:val="both"/>
      </w:pPr>
      <w:r>
        <w:t>7.4.4. įvertina, ar tiekėjo pasiūlyme nėra nurodytos kainos apskaičiavimo klaidų;</w:t>
      </w:r>
    </w:p>
    <w:p w14:paraId="412D6EA7" w14:textId="4F2F71C9" w:rsidR="00641625" w:rsidRPr="000D50BE" w:rsidRDefault="0001562F">
      <w:pPr>
        <w:pStyle w:val="prastasiniatinklio"/>
        <w:ind w:firstLine="480"/>
        <w:jc w:val="both"/>
        <w:rPr>
          <w:b/>
          <w:bCs/>
        </w:rPr>
      </w:pPr>
      <w:r>
        <w:t>7.4.5. įvertina, ar tiekėjo pasiūlyme nurodyta kaina nėra per didelė ir perkančiajai organizacijai nepriimtina</w:t>
      </w:r>
      <w:r w:rsidR="00E6030D">
        <w:t>.</w:t>
      </w:r>
      <w:r w:rsidR="000D50BE">
        <w:t xml:space="preserve"> </w:t>
      </w:r>
    </w:p>
    <w:p w14:paraId="06FACD12" w14:textId="77777777" w:rsidR="00641625" w:rsidRDefault="0001562F">
      <w:pPr>
        <w:pStyle w:val="prastasiniatinklio"/>
        <w:ind w:firstLine="480"/>
        <w:jc w:val="both"/>
      </w:pPr>
      <w:r>
        <w:t>7.4.6. įvertina, ar tiekėjo pasiūlyme nurodyta kaina (jos sudedamosios dalys) neatrodo neįprastai maža.</w:t>
      </w:r>
    </w:p>
    <w:p w14:paraId="5E99F232" w14:textId="71FE852B" w:rsidR="00641625" w:rsidRDefault="0001562F">
      <w:pPr>
        <w:pStyle w:val="prastasiniatinklio"/>
        <w:ind w:firstLine="480"/>
        <w:jc w:val="both"/>
      </w:pPr>
      <w:r>
        <w:lastRenderedPageBreak/>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2ED4D04" w14:textId="0F6C0035" w:rsidR="00641625" w:rsidRDefault="0001562F">
      <w:pPr>
        <w:pStyle w:val="prastasiniatinklio"/>
        <w:ind w:firstLine="480"/>
        <w:jc w:val="both"/>
      </w:pPr>
      <w:r>
        <w:t>7.6. Perkančioji organizacija negali prašyti, siūlyti arba leisti pakeisti pasiūlymo esmės – pakeisti kainą arba padaryti kitų pakeitimų, dėl kurių pirkimo dokumentų reikalavimų neatitinkantis pasiūlymas taptų atitinkantis pirkimo dokumentų reikalavimus.</w:t>
      </w:r>
    </w:p>
    <w:p w14:paraId="74B07F05" w14:textId="77777777" w:rsidR="00641625" w:rsidRDefault="0001562F">
      <w:pPr>
        <w:pStyle w:val="prastasiniatinklio"/>
        <w:ind w:firstLine="480"/>
        <w:jc w:val="both"/>
      </w:pPr>
      <w:r>
        <w:t xml:space="preserve">7.7. Jeigu dalyvio pasiūlyme nurodyta kaina (jos sudedamosios dalys) atrodo neįprastai maža, perkančioji organizacija prašo dalyvį ją pagrįsti, vadovaujantis </w:t>
      </w:r>
      <w:r w:rsidRPr="00653BC1">
        <w:t>VPĮ 57 straipsnio 2 ir 3 dalių</w:t>
      </w:r>
      <w:r>
        <w:t xml:space="preserve"> nuostatomis.</w:t>
      </w:r>
    </w:p>
    <w:p w14:paraId="3205EA96" w14:textId="77777777" w:rsidR="00641625" w:rsidRDefault="0001562F">
      <w:pPr>
        <w:pStyle w:val="prastasiniatinklio"/>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8055B6E" w14:textId="616FE2AC" w:rsidR="00641625" w:rsidRDefault="0001562F">
      <w:pPr>
        <w:pStyle w:val="prastasiniatinklio"/>
        <w:ind w:firstLine="480"/>
        <w:jc w:val="both"/>
      </w:pPr>
      <w:r>
        <w:t>7.9. Sudaroma pasiūlymų eilė. Į pasiūlymų eilę įtraukiami tiekėjai, kurių pasiūlymai atitiko pirkimo dokumentuose nustatytus reikalavimus. Pasiūlymų eilė sudaroma ekonominio naudingumo</w:t>
      </w:r>
      <w:r w:rsidR="009E7F4B">
        <w:t xml:space="preserve"> pagal kainą</w:t>
      </w:r>
      <w:r>
        <w:t xml:space="preserve">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09143C1" w14:textId="77777777" w:rsidR="00641625" w:rsidRDefault="0001562F">
      <w:pPr>
        <w:pStyle w:val="prastasiniatinklio"/>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0FE1372E" w14:textId="3ACB4672" w:rsidR="00641625" w:rsidRDefault="0001562F">
      <w:pPr>
        <w:pStyle w:val="prastasiniatinklio"/>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sutartis ir </w:t>
      </w:r>
      <w:r w:rsidR="009E7F4B">
        <w:t xml:space="preserve">CVP IS priemonėmis </w:t>
      </w:r>
      <w:r>
        <w:t xml:space="preserve">pateikia </w:t>
      </w:r>
      <w:r w:rsidR="009E7F4B">
        <w:t>informaciją apie</w:t>
      </w:r>
      <w:r>
        <w:t xml:space="preserve"> nustatytą pasiūlymų eilę ir laimėjusį pasiūlymą. Jei būtų priimtas sprendimas nesudaryti pirkimo sutarties, perkančioji organizacija taip pat nurodo priežastis, dėl kurių priimtas toks sprendimas.</w:t>
      </w:r>
    </w:p>
    <w:p w14:paraId="1AC4DF11" w14:textId="5FCE45F2" w:rsidR="009E7F4B" w:rsidRDefault="009E7F4B">
      <w:pPr>
        <w:pStyle w:val="prastasiniatinklio"/>
        <w:ind w:firstLine="480"/>
        <w:jc w:val="both"/>
      </w:pPr>
      <w:r>
        <w:t>7.1</w:t>
      </w:r>
      <w:r w:rsidR="008E15BA">
        <w:t>2</w:t>
      </w:r>
      <w:r w:rsidRPr="009E7F4B">
        <w:t xml:space="preserve">. Jeigu tiekėjas, kuriam buvo pasiūlyta sudaryti pirkimo sutartį, atsisako ją sudaryti arba iki nurodyto laiko neatvyksta sudaryti pirkimo sutarties, arba atsisako sudaryti pirkimo sutartį pirkimo dokumentuose nustatytomis sąlygomis, laikoma, kad jis atsisakė sudaryti pirkimo sutartį. Tuo atveju perkančioji organizacija, laikydamasi </w:t>
      </w:r>
      <w:r w:rsidR="00463806">
        <w:t>7.12</w:t>
      </w:r>
      <w:r w:rsidRPr="009E7F4B">
        <w:t>. punkte nurodytos procedūros, siūlo sudaryti pirkimo sutartį tiekėjui, kurio pasiūlymas yra pirmas po tiekėjo, atsisakiusio sudaryti pirkimo sutartį.</w:t>
      </w:r>
    </w:p>
    <w:p w14:paraId="40ED1A4E" w14:textId="449603E1" w:rsidR="00463806" w:rsidRDefault="00463806" w:rsidP="00463806">
      <w:pPr>
        <w:pStyle w:val="prastasiniatinklio"/>
        <w:ind w:firstLine="480"/>
        <w:jc w:val="both"/>
      </w:pPr>
      <w:r>
        <w:t>7.1</w:t>
      </w:r>
      <w:r w:rsidR="008E15BA">
        <w:t>3</w:t>
      </w:r>
      <w:r>
        <w:t>. Perkančioji organizacija bet kuriuo metu iki pirkimo sutarties sudarymo turi teisę nutraukti pirkimo procedūras. Nutraukus pirkimo procedūrą, perkančioji organizacija apie tai praneša visiems tiekėjams. Procedūra gali būti nutraukta bet kuriuo metu, kai atsirado aplinkybių, kurių nebuvo galima numatyti.</w:t>
      </w:r>
    </w:p>
    <w:p w14:paraId="459B8DD7" w14:textId="3A487650" w:rsidR="00463806" w:rsidRDefault="00463806" w:rsidP="00463806">
      <w:pPr>
        <w:pStyle w:val="prastasiniatinklio"/>
        <w:ind w:firstLine="480"/>
        <w:jc w:val="both"/>
      </w:pPr>
      <w:r>
        <w:t>7.1</w:t>
      </w:r>
      <w:r w:rsidR="008E15BA">
        <w:t>4</w:t>
      </w:r>
      <w:r>
        <w:t>. Perkančioji organizacija neprisiima jokių įsipareigojimų atlyginti patirtus ar galimus nuostolius tiekėjams, susijusių su pirkimo procedūrų nutraukimu ar pasiūlymo atmetimu.</w:t>
      </w:r>
    </w:p>
    <w:p w14:paraId="1DEF2EDF" w14:textId="77777777" w:rsidR="00D96409" w:rsidRPr="009E7F4B" w:rsidRDefault="00D96409" w:rsidP="00463806">
      <w:pPr>
        <w:pStyle w:val="prastasiniatinklio"/>
        <w:ind w:firstLine="480"/>
        <w:jc w:val="both"/>
      </w:pPr>
    </w:p>
    <w:p w14:paraId="2248120F" w14:textId="77777777" w:rsidR="00641625" w:rsidRDefault="0001562F">
      <w:pPr>
        <w:pStyle w:val="prastasiniatinklio"/>
        <w:jc w:val="center"/>
        <w:rPr>
          <w:b/>
          <w:bCs/>
        </w:rPr>
      </w:pPr>
      <w:r>
        <w:rPr>
          <w:b/>
          <w:bCs/>
        </w:rPr>
        <w:lastRenderedPageBreak/>
        <w:t>8. KITOS SĄLYGOS IR INFORMACIJA</w:t>
      </w:r>
    </w:p>
    <w:p w14:paraId="41E97D3A" w14:textId="370C0376" w:rsidR="00641625" w:rsidRDefault="0001562F">
      <w:pPr>
        <w:pStyle w:val="prastasiniatinklio"/>
        <w:ind w:firstLine="480"/>
        <w:jc w:val="both"/>
      </w:pPr>
      <w:r>
        <w:t>8.1. Pirkimo sutarties sudarymo atidėjimo terminas netaikomas;</w:t>
      </w:r>
    </w:p>
    <w:p w14:paraId="3575E141" w14:textId="77777777" w:rsidR="00641625" w:rsidRDefault="0001562F">
      <w:pPr>
        <w:pStyle w:val="prastasiniatinklio"/>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064F4386" w14:textId="77777777" w:rsidR="00641625" w:rsidRDefault="0001562F">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Pr="00653BC1">
        <w:t>VPĮ 17 straipsnio 1 dalyje</w:t>
      </w:r>
      <w:r>
        <w:t xml:space="preserve"> nustatyti principai ir atitinkamos padėties negalima ištaisyti.</w:t>
      </w:r>
    </w:p>
    <w:p w14:paraId="47DA04A9" w14:textId="2D98625D" w:rsidR="00641625" w:rsidRPr="00CA0E1E" w:rsidRDefault="0001562F" w:rsidP="00CA0E1E">
      <w:pPr>
        <w:pStyle w:val="prastasiniatinklio"/>
        <w:ind w:firstLine="480"/>
        <w:jc w:val="both"/>
      </w:pPr>
      <w:r>
        <w:t xml:space="preserve">8.3. Ginčai dėl pirkimo nagrinėjami, žala tiekėjui atlyginama, pirkimo (preliminarioji) sutartis pripažįstama negaliojančia bei alternatyvios sankcijos taikomos vadovaujantis </w:t>
      </w:r>
      <w:r w:rsidRPr="00653BC1">
        <w:t>VPĮ VII skyriaus</w:t>
      </w:r>
      <w:r>
        <w:t xml:space="preserve"> nuostatomis.</w:t>
      </w:r>
    </w:p>
    <w:p w14:paraId="11F1B40B" w14:textId="77777777" w:rsidR="00641625" w:rsidRDefault="0001562F">
      <w:pPr>
        <w:pStyle w:val="prastasiniatinklio"/>
        <w:jc w:val="center"/>
        <w:rPr>
          <w:b/>
          <w:bCs/>
        </w:rPr>
      </w:pPr>
      <w:r>
        <w:rPr>
          <w:b/>
          <w:bCs/>
        </w:rPr>
        <w:t>9. PIRKIMO (PRELIMINARIOSIOS) SUTARTIES SĄLYGOS</w:t>
      </w:r>
    </w:p>
    <w:p w14:paraId="0094CC03" w14:textId="7D89ABC4" w:rsidR="0001562F" w:rsidRDefault="0001562F">
      <w:pPr>
        <w:pStyle w:val="prastasiniatinklio"/>
        <w:ind w:firstLine="480"/>
        <w:jc w:val="both"/>
      </w:pPr>
      <w:r>
        <w:t>9.1. Pirkimo sutar</w:t>
      </w:r>
      <w:r w:rsidR="00202E95">
        <w:t>ties</w:t>
      </w:r>
      <w:r>
        <w:t xml:space="preserve"> projekta</w:t>
      </w:r>
      <w:r w:rsidR="00202E95">
        <w:t>s</w:t>
      </w:r>
      <w:r>
        <w:t xml:space="preserve"> pateikiam</w:t>
      </w:r>
      <w:r w:rsidR="00202E95">
        <w:t>as</w:t>
      </w:r>
      <w:r>
        <w:t xml:space="preserve"> pirkimo </w:t>
      </w:r>
      <w:r w:rsidRPr="00CF71D1">
        <w:t xml:space="preserve">sąlygų </w:t>
      </w:r>
      <w:r w:rsidR="00112F4F" w:rsidRPr="00CF71D1">
        <w:rPr>
          <w:rStyle w:val="pildymui"/>
          <w:iCs/>
        </w:rPr>
        <w:t>4</w:t>
      </w:r>
      <w:r w:rsidR="00202E95" w:rsidRPr="00CF71D1">
        <w:rPr>
          <w:rStyle w:val="pildymui"/>
          <w:iCs/>
        </w:rPr>
        <w:t xml:space="preserve"> priede</w:t>
      </w:r>
      <w:r w:rsidRPr="00CF71D1">
        <w:t>.</w:t>
      </w:r>
    </w:p>
    <w:p w14:paraId="6B7B0A24" w14:textId="20D0C94F" w:rsidR="00463806" w:rsidRDefault="00463806" w:rsidP="00463806">
      <w:pPr>
        <w:pStyle w:val="prastasiniatinklio"/>
        <w:ind w:firstLine="480"/>
        <w:jc w:val="center"/>
      </w:pPr>
      <w:r>
        <w:t>______________</w:t>
      </w:r>
    </w:p>
    <w:sectPr w:rsidR="00463806" w:rsidSect="008311D3">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BA9643"/>
    <w:multiLevelType w:val="hybridMultilevel"/>
    <w:tmpl w:val="651C4532"/>
    <w:lvl w:ilvl="0" w:tplc="2530F7F0">
      <w:start w:val="1"/>
      <w:numFmt w:val="lowerLetter"/>
      <w:lvlText w:val="%1)"/>
      <w:lvlJc w:val="left"/>
      <w:rPr>
        <w:rFonts w:ascii="Times New Roman" w:eastAsia="Calibr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6D0B68"/>
    <w:multiLevelType w:val="multilevel"/>
    <w:tmpl w:val="8272F106"/>
    <w:lvl w:ilvl="0">
      <w:start w:val="1"/>
      <w:numFmt w:val="decimal"/>
      <w:pStyle w:val="Antrat1"/>
      <w:suff w:val="space"/>
      <w:lvlText w:val="%1."/>
      <w:lvlJc w:val="left"/>
      <w:pPr>
        <w:ind w:left="2592" w:hanging="432"/>
      </w:pPr>
      <w:rPr>
        <w:rFonts w:hint="default"/>
      </w:rPr>
    </w:lvl>
    <w:lvl w:ilvl="1">
      <w:start w:val="1"/>
      <w:numFmt w:val="decimal"/>
      <w:pStyle w:val="Antrat2"/>
      <w:suff w:val="space"/>
      <w:lvlText w:val="%1.%2."/>
      <w:lvlJc w:val="left"/>
      <w:pPr>
        <w:ind w:left="2340" w:firstLine="720"/>
      </w:pPr>
      <w:rPr>
        <w:rFonts w:hint="default"/>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80030898">
    <w:abstractNumId w:val="1"/>
  </w:num>
  <w:num w:numId="2" w16cid:durableId="155828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BB"/>
    <w:rsid w:val="0001562F"/>
    <w:rsid w:val="000167EB"/>
    <w:rsid w:val="00035310"/>
    <w:rsid w:val="00043BD4"/>
    <w:rsid w:val="000D50BE"/>
    <w:rsid w:val="000E0F32"/>
    <w:rsid w:val="00112F4F"/>
    <w:rsid w:val="00143639"/>
    <w:rsid w:val="001F24C4"/>
    <w:rsid w:val="00202E95"/>
    <w:rsid w:val="00234B11"/>
    <w:rsid w:val="00244ECD"/>
    <w:rsid w:val="00263FB1"/>
    <w:rsid w:val="00267EDE"/>
    <w:rsid w:val="002B24B1"/>
    <w:rsid w:val="00306B41"/>
    <w:rsid w:val="0035626F"/>
    <w:rsid w:val="00401382"/>
    <w:rsid w:val="004108BC"/>
    <w:rsid w:val="00434124"/>
    <w:rsid w:val="0044163C"/>
    <w:rsid w:val="00463806"/>
    <w:rsid w:val="0047413B"/>
    <w:rsid w:val="005003CC"/>
    <w:rsid w:val="005159A2"/>
    <w:rsid w:val="00554F70"/>
    <w:rsid w:val="005D4124"/>
    <w:rsid w:val="00641625"/>
    <w:rsid w:val="00653BC1"/>
    <w:rsid w:val="00670849"/>
    <w:rsid w:val="006D6202"/>
    <w:rsid w:val="006F28EF"/>
    <w:rsid w:val="007031F9"/>
    <w:rsid w:val="0070453D"/>
    <w:rsid w:val="007A7BEF"/>
    <w:rsid w:val="007D7453"/>
    <w:rsid w:val="00823212"/>
    <w:rsid w:val="008311D3"/>
    <w:rsid w:val="0083584A"/>
    <w:rsid w:val="00837203"/>
    <w:rsid w:val="008B280F"/>
    <w:rsid w:val="008D35D5"/>
    <w:rsid w:val="008E15BA"/>
    <w:rsid w:val="00923C45"/>
    <w:rsid w:val="009531DE"/>
    <w:rsid w:val="009537BB"/>
    <w:rsid w:val="00983344"/>
    <w:rsid w:val="009E7F4B"/>
    <w:rsid w:val="00A642AE"/>
    <w:rsid w:val="00A7447E"/>
    <w:rsid w:val="00AD2BC0"/>
    <w:rsid w:val="00C81044"/>
    <w:rsid w:val="00C82B76"/>
    <w:rsid w:val="00CA0E1E"/>
    <w:rsid w:val="00CF71D1"/>
    <w:rsid w:val="00D356B6"/>
    <w:rsid w:val="00D96409"/>
    <w:rsid w:val="00DC6B8F"/>
    <w:rsid w:val="00E01182"/>
    <w:rsid w:val="00E360DF"/>
    <w:rsid w:val="00E56A5C"/>
    <w:rsid w:val="00E6030D"/>
    <w:rsid w:val="00E90AEE"/>
    <w:rsid w:val="00EB5B77"/>
    <w:rsid w:val="00EE5404"/>
    <w:rsid w:val="00F90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D39AF48"/>
  <w15:docId w15:val="{09BFEE9D-0984-4B1E-B702-1A4066B1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DC6B8F"/>
    <w:pPr>
      <w:keepNext/>
      <w:numPr>
        <w:numId w:val="1"/>
      </w:numPr>
      <w:spacing w:before="360" w:after="360" w:line="240" w:lineRule="auto"/>
      <w:jc w:val="center"/>
      <w:outlineLvl w:val="0"/>
    </w:pPr>
    <w:rPr>
      <w:rFonts w:ascii="Times New Roman" w:eastAsia="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DC6B8F"/>
    <w:pPr>
      <w:numPr>
        <w:ilvl w:val="1"/>
        <w:numId w:val="1"/>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qFormat/>
    <w:rsid w:val="00DC6B8F"/>
    <w:pPr>
      <w:keepNext/>
      <w:numPr>
        <w:ilvl w:val="2"/>
        <w:numId w:val="1"/>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DC6B8F"/>
    <w:pPr>
      <w:keepNext/>
      <w:numPr>
        <w:ilvl w:val="3"/>
        <w:numId w:val="1"/>
      </w:numPr>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basedOn w:val="prastasis"/>
    <w:next w:val="prastasis"/>
    <w:link w:val="Antrat5Diagrama"/>
    <w:qFormat/>
    <w:rsid w:val="00DC6B8F"/>
    <w:pPr>
      <w:keepNext/>
      <w:numPr>
        <w:ilvl w:val="4"/>
        <w:numId w:val="1"/>
      </w:numPr>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DC6B8F"/>
    <w:pPr>
      <w:keepNext/>
      <w:numPr>
        <w:ilvl w:val="5"/>
        <w:numId w:val="1"/>
      </w:numPr>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DC6B8F"/>
    <w:pPr>
      <w:keepNext/>
      <w:numPr>
        <w:ilvl w:val="6"/>
        <w:numId w:val="1"/>
      </w:numPr>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DC6B8F"/>
    <w:pPr>
      <w:keepNext/>
      <w:numPr>
        <w:ilvl w:val="7"/>
        <w:numId w:val="1"/>
      </w:numPr>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DC6B8F"/>
    <w:pPr>
      <w:keepNext/>
      <w:numPr>
        <w:ilvl w:val="8"/>
        <w:numId w:val="1"/>
      </w:numPr>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35626F"/>
    <w:rPr>
      <w:color w:val="954F72" w:themeColor="followedHyperlink"/>
      <w:u w:val="single"/>
    </w:rPr>
  </w:style>
  <w:style w:type="character" w:customStyle="1" w:styleId="Antrat1Diagrama">
    <w:name w:val="Antraštė 1 Diagrama"/>
    <w:aliases w:val="Appendix Diagrama"/>
    <w:basedOn w:val="Numatytasispastraiposriftas"/>
    <w:link w:val="Antrat1"/>
    <w:rsid w:val="00DC6B8F"/>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DC6B8F"/>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DC6B8F"/>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6B8F"/>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DC6B8F"/>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DC6B8F"/>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DC6B8F"/>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DC6B8F"/>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DC6B8F"/>
    <w:rPr>
      <w:rFonts w:ascii="Times New Roman" w:eastAsia="Times New Roman" w:hAnsi="Times New Roman" w:cs="Times New Roman"/>
      <w:sz w:val="40"/>
      <w:szCs w:val="20"/>
      <w:lang w:val="x-none" w:eastAsia="x-none"/>
    </w:rPr>
  </w:style>
  <w:style w:type="paragraph" w:customStyle="1" w:styleId="Point1">
    <w:name w:val="Point 1"/>
    <w:basedOn w:val="prastasis"/>
    <w:rsid w:val="006D6202"/>
    <w:pPr>
      <w:spacing w:before="120" w:after="120" w:line="240" w:lineRule="auto"/>
      <w:ind w:left="1418" w:hanging="567"/>
      <w:jc w:val="both"/>
    </w:pPr>
    <w:rPr>
      <w:rFonts w:ascii="Times New Roman" w:eastAsia="Times New Roman" w:hAnsi="Times New Roman" w:cs="Times New Roman"/>
      <w:sz w:val="24"/>
      <w:szCs w:val="20"/>
      <w:lang w:eastAsia="en-US"/>
    </w:rPr>
  </w:style>
  <w:style w:type="paragraph" w:customStyle="1" w:styleId="Default">
    <w:name w:val="Default"/>
    <w:rsid w:val="006D620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Neapdorotaspaminjimas">
    <w:name w:val="Unresolved Mention"/>
    <w:basedOn w:val="Numatytasispastraiposriftas"/>
    <w:uiPriority w:val="99"/>
    <w:semiHidden/>
    <w:unhideWhenUsed/>
    <w:rsid w:val="00112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20str.pdf" TargetMode="External"/><Relationship Id="rId5"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11742</Words>
  <Characters>6694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dc:creator>
  <cp:lastModifiedBy>Erika</cp:lastModifiedBy>
  <cp:revision>40</cp:revision>
  <cp:lastPrinted>2023-12-13T07:07:00Z</cp:lastPrinted>
  <dcterms:created xsi:type="dcterms:W3CDTF">2019-01-14T14:13:00Z</dcterms:created>
  <dcterms:modified xsi:type="dcterms:W3CDTF">2025-11-19T12:00:00Z</dcterms:modified>
</cp:coreProperties>
</file>