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77777777"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Pirkimo sąlygų 7 priedas „Sutarties projektas“</w:t>
      </w:r>
      <w:bookmarkEnd w:id="0"/>
    </w:p>
    <w:p w14:paraId="74D80659" w14:textId="77777777" w:rsidR="004610D8" w:rsidRDefault="004610D8">
      <w:pPr>
        <w:ind w:left="4320" w:firstLine="720"/>
        <w:textAlignment w:val="baseline"/>
        <w:rPr>
          <w:szCs w:val="24"/>
        </w:rPr>
      </w:pPr>
    </w:p>
    <w:p w14:paraId="254697D8" w14:textId="1E787E78"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4B8A0E81" w:rsidR="00B767F3" w:rsidRDefault="00DC67D5">
      <w:pPr>
        <w:widowControl w:val="0"/>
        <w:pBdr>
          <w:top w:val="nil"/>
          <w:left w:val="nil"/>
          <w:bottom w:val="nil"/>
          <w:right w:val="nil"/>
          <w:between w:val="nil"/>
        </w:pBdr>
        <w:tabs>
          <w:tab w:val="left" w:pos="567"/>
          <w:tab w:val="left" w:pos="851"/>
        </w:tabs>
        <w:jc w:val="center"/>
        <w:rPr>
          <w:b/>
          <w:caps/>
          <w:szCs w:val="24"/>
        </w:rPr>
      </w:pPr>
      <w:r w:rsidRPr="00DC67D5">
        <w:rPr>
          <w:b/>
          <w:bCs/>
          <w:caps/>
          <w:szCs w:val="24"/>
        </w:rPr>
        <w:t>STATYBINIŲ, ĮVAIRIŲ BUITIES IR ELEKTROS PREKIŲ, ĮVAIRIŲ ĮRANKIŲ IR KITŲ PREKIŲ</w:t>
      </w:r>
      <w:r w:rsidRPr="00DC67D5">
        <w:rPr>
          <w:b/>
          <w:caps/>
          <w:szCs w:val="24"/>
        </w:rPr>
        <w:t xml:space="preserve"> </w:t>
      </w:r>
      <w:r w:rsidR="00DD7479">
        <w:rPr>
          <w:b/>
          <w:caps/>
          <w:szCs w:val="24"/>
        </w:rPr>
        <w:t xml:space="preserve">pirkimo-pardavimo sutarties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E1F17" w14:paraId="079717A4" w14:textId="77777777">
        <w:tc>
          <w:tcPr>
            <w:tcW w:w="2448" w:type="dxa"/>
          </w:tcPr>
          <w:p w14:paraId="24BA92D1" w14:textId="77777777" w:rsidR="00B767F3" w:rsidRPr="00AE1F17" w:rsidRDefault="00DD7479">
            <w:pPr>
              <w:jc w:val="both"/>
              <w:rPr>
                <w:b/>
                <w:bCs/>
                <w:kern w:val="2"/>
                <w:szCs w:val="24"/>
              </w:rPr>
            </w:pPr>
            <w:r w:rsidRPr="00AE1F17">
              <w:rPr>
                <w:b/>
                <w:bCs/>
                <w:kern w:val="2"/>
                <w:szCs w:val="24"/>
              </w:rPr>
              <w:t>Sutarties pavadinimas</w:t>
            </w:r>
          </w:p>
        </w:tc>
        <w:tc>
          <w:tcPr>
            <w:tcW w:w="7110" w:type="dxa"/>
            <w:gridSpan w:val="3"/>
          </w:tcPr>
          <w:p w14:paraId="249F1FE3" w14:textId="30954FEE" w:rsidR="00B767F3" w:rsidRPr="00AE1F17" w:rsidRDefault="00AE1F17">
            <w:pPr>
              <w:jc w:val="both"/>
              <w:rPr>
                <w:kern w:val="2"/>
                <w:szCs w:val="24"/>
              </w:rPr>
            </w:pPr>
            <w:r w:rsidRPr="00AE1F17">
              <w:rPr>
                <w:kern w:val="2"/>
                <w:szCs w:val="24"/>
              </w:rPr>
              <w:t>Statybinių, įvairių buities ir elektros prekių, įvairių įrankių ir kitų prekių pirkimo</w:t>
            </w:r>
            <w:r w:rsidR="0082231F" w:rsidRPr="00AE1F17">
              <w:rPr>
                <w:kern w:val="2"/>
                <w:szCs w:val="24"/>
              </w:rPr>
              <w:t>-pardavimo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73FF259" w:rsidR="00B767F3" w:rsidRDefault="0082231F">
            <w:pPr>
              <w:jc w:val="both"/>
              <w:rPr>
                <w:kern w:val="2"/>
                <w:szCs w:val="24"/>
              </w:rPr>
            </w:pPr>
            <w:r>
              <w:rPr>
                <w:kern w:val="2"/>
                <w:szCs w:val="24"/>
              </w:rPr>
              <w:t>2025-</w:t>
            </w:r>
            <w:r w:rsidR="00AE1F17">
              <w:rPr>
                <w:kern w:val="2"/>
                <w:szCs w:val="24"/>
                <w:lang w:val="en-US"/>
              </w:rPr>
              <w:t>11</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655CEB">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655CEB">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655CEB">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655CEB">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48CCB672" w:rsidR="0082231F" w:rsidRDefault="00FB52CD" w:rsidP="00655CEB">
            <w:pPr>
              <w:rPr>
                <w:kern w:val="2"/>
                <w:szCs w:val="24"/>
              </w:rPr>
            </w:pPr>
            <w:r w:rsidRPr="00FB52CD">
              <w:rPr>
                <w:kern w:val="2"/>
                <w:szCs w:val="24"/>
              </w:rPr>
              <w:t>LT614040063610001096</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655CEB">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655CEB">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655CEB">
            <w:pPr>
              <w:rPr>
                <w:kern w:val="2"/>
                <w:szCs w:val="24"/>
              </w:rPr>
            </w:pPr>
            <w:proofErr w:type="spellStart"/>
            <w:r w:rsidRPr="00E31BFC">
              <w:rPr>
                <w:kern w:val="2"/>
                <w:szCs w:val="24"/>
              </w:rPr>
              <w:t>dvks</w:t>
            </w:r>
            <w:proofErr w:type="spellEnd"/>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1FB1EC53" w14:textId="77777777" w:rsidR="0082231F" w:rsidRDefault="0082231F" w:rsidP="00655CEB">
            <w:pPr>
              <w:rPr>
                <w:kern w:val="2"/>
                <w:szCs w:val="24"/>
              </w:rPr>
            </w:pPr>
            <w:r w:rsidRPr="00E31BFC">
              <w:rPr>
                <w:kern w:val="2"/>
                <w:szCs w:val="24"/>
              </w:rPr>
              <w:t>Tarnybos vado pavaduotojas</w:t>
            </w:r>
          </w:p>
          <w:p w14:paraId="50696116" w14:textId="61F131E5" w:rsidR="00AE1F17" w:rsidRDefault="00AE1F17" w:rsidP="00655CEB">
            <w:pPr>
              <w:rPr>
                <w:kern w:val="2"/>
                <w:szCs w:val="24"/>
              </w:rPr>
            </w:pP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655CEB">
            <w:pPr>
              <w:rPr>
                <w:kern w:val="2"/>
                <w:szCs w:val="24"/>
              </w:rPr>
            </w:pPr>
            <w:r w:rsidRPr="00E31BFC">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w:t>
            </w:r>
            <w:r w:rsidRPr="00E31BFC">
              <w:rPr>
                <w:szCs w:val="24"/>
              </w:rPr>
              <w:lastRenderedPageBreak/>
              <w:t>Respublikos vidaus reikalų ministerijos struktūrinių padalinių 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655CEB">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655CEB">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655CEB">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655CEB">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655CEB">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655CEB">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655CEB">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655CEB">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655CEB">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655CEB">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AE1F17"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AE1F17" w:rsidRDefault="00DD7479">
            <w:pPr>
              <w:rPr>
                <w:b/>
                <w:bCs/>
                <w:kern w:val="2"/>
                <w:szCs w:val="24"/>
              </w:rPr>
            </w:pPr>
            <w:r w:rsidRPr="00AE1F17">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80972BB" w:rsidR="00B767F3" w:rsidRPr="00AE1F17" w:rsidRDefault="007F715E" w:rsidP="00033FD8">
            <w:pPr>
              <w:shd w:val="clear" w:color="auto" w:fill="FFFFFF"/>
              <w:tabs>
                <w:tab w:val="left" w:pos="1560"/>
              </w:tabs>
              <w:jc w:val="both"/>
              <w:rPr>
                <w:color w:val="4472C4"/>
                <w:kern w:val="2"/>
                <w:szCs w:val="24"/>
              </w:rPr>
            </w:pPr>
            <w:r w:rsidRPr="00AE1F17">
              <w:rPr>
                <w:rFonts w:eastAsia="Calibri"/>
                <w:szCs w:val="24"/>
              </w:rPr>
              <w:t xml:space="preserve">2.1.1. </w:t>
            </w:r>
            <w:r w:rsidR="00AE1F17" w:rsidRPr="004D67B0">
              <w:rPr>
                <w:rFonts w:cstheme="minorHAnsi"/>
                <w:szCs w:val="24"/>
              </w:rPr>
              <w:t>Genovaitė Gerbatavičienė, tarnybos Turto valdymo valdybos Pagėgių skyriaus logistikos</w:t>
            </w:r>
            <w:r w:rsidR="00AE1F17" w:rsidRPr="00AE1F17">
              <w:rPr>
                <w:rFonts w:cstheme="minorHAnsi"/>
                <w:szCs w:val="24"/>
              </w:rPr>
              <w:t xml:space="preserve"> specialistė, tel. 0 707 45039, el. p. </w:t>
            </w:r>
            <w:proofErr w:type="spellStart"/>
            <w:r w:rsidR="00AE1F17" w:rsidRPr="00AE1F17">
              <w:rPr>
                <w:rFonts w:cstheme="minorHAnsi"/>
                <w:szCs w:val="24"/>
              </w:rPr>
              <w:t>genovaite.gerbataviciene@vsat.vrm.lt</w:t>
            </w:r>
            <w:proofErr w:type="spellEnd"/>
            <w:r w:rsidR="00AE1F17" w:rsidRPr="00AE1F17">
              <w:rPr>
                <w:rFonts w:cstheme="minorHAnsi"/>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033FD8">
            <w:pPr>
              <w:jc w:val="both"/>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1DDC407" w14:textId="733B87AA" w:rsidR="0083268E" w:rsidRPr="00AE1F17" w:rsidRDefault="0083268E" w:rsidP="00033FD8">
            <w:pPr>
              <w:jc w:val="both"/>
              <w:rPr>
                <w:color w:val="000000"/>
                <w:szCs w:val="24"/>
              </w:rPr>
            </w:pPr>
            <w:r w:rsidRPr="0045711B">
              <w:rPr>
                <w:kern w:val="2"/>
                <w:szCs w:val="24"/>
              </w:rPr>
              <w:t xml:space="preserve">3.1.1. </w:t>
            </w:r>
            <w:r w:rsidR="0082231F" w:rsidRPr="00E31BFC">
              <w:rPr>
                <w:kern w:val="2"/>
                <w:szCs w:val="24"/>
              </w:rPr>
              <w:t xml:space="preserve">Tiekėjas </w:t>
            </w:r>
            <w:r w:rsidR="0082231F" w:rsidRPr="00AE1F17">
              <w:rPr>
                <w:kern w:val="2"/>
                <w:szCs w:val="24"/>
              </w:rPr>
              <w:t>įsipareigoja Sutartyje numatytomis sąlygomis perduoti Pirkėjui</w:t>
            </w:r>
            <w:r w:rsidR="00AE1F17" w:rsidRPr="00AE1F17">
              <w:rPr>
                <w:kern w:val="2"/>
                <w:szCs w:val="24"/>
              </w:rPr>
              <w:t xml:space="preserve"> </w:t>
            </w:r>
            <w:r w:rsidR="00AE1F17" w:rsidRPr="00AE1F17">
              <w:rPr>
                <w:rFonts w:eastAsia="Calibri"/>
              </w:rPr>
              <w:t>statybines, įvairias buities ir elektros prekes, įvairius įrankius ir kitas prekes.</w:t>
            </w:r>
          </w:p>
          <w:p w14:paraId="4DA4C33F" w14:textId="77C7DBCA" w:rsidR="0082231F" w:rsidRPr="00E31BFC" w:rsidRDefault="00DF41A2" w:rsidP="00033FD8">
            <w:pPr>
              <w:jc w:val="both"/>
              <w:rPr>
                <w:color w:val="000000"/>
                <w:kern w:val="2"/>
                <w:szCs w:val="24"/>
              </w:rPr>
            </w:pPr>
            <w:r w:rsidRPr="00AE1F17">
              <w:rPr>
                <w:color w:val="000000"/>
                <w:kern w:val="2"/>
                <w:szCs w:val="24"/>
              </w:rPr>
              <w:t xml:space="preserve">3.1.2. </w:t>
            </w:r>
            <w:r w:rsidR="0082231F" w:rsidRPr="00AE1F17">
              <w:rPr>
                <w:color w:val="000000"/>
                <w:kern w:val="2"/>
                <w:szCs w:val="24"/>
              </w:rPr>
              <w:t>Išsamus Prekių aprašymas ir kiti reikalavimai tiekiamoms Prekėms nustatyti Sutarties</w:t>
            </w:r>
            <w:r w:rsidR="0082231F" w:rsidRPr="00E31BFC">
              <w:rPr>
                <w:color w:val="000000"/>
                <w:kern w:val="2"/>
                <w:szCs w:val="24"/>
              </w:rPr>
              <w:t xml:space="preserve"> priede Nr. 1 „Techninė specifikacija“ (toliau – Techninė specifikacija) ir Sutarties priede Nr. 2 „Pasiūlymas“.</w:t>
            </w:r>
          </w:p>
          <w:p w14:paraId="74009C55" w14:textId="63E38014" w:rsidR="00B767F3" w:rsidRDefault="00DF41A2" w:rsidP="00033FD8">
            <w:pPr>
              <w:jc w:val="both"/>
              <w:rPr>
                <w:color w:val="000000"/>
                <w:kern w:val="2"/>
                <w:szCs w:val="24"/>
              </w:rPr>
            </w:pPr>
            <w:r>
              <w:rPr>
                <w:iCs/>
                <w:szCs w:val="24"/>
              </w:rPr>
              <w:t xml:space="preserve">3.1.3. </w:t>
            </w:r>
            <w:r w:rsidR="0082231F" w:rsidRPr="00E31BFC">
              <w:rPr>
                <w:iCs/>
                <w:szCs w:val="24"/>
              </w:rPr>
              <w:t xml:space="preserve">Bendrojo viešųjų pirkimų žinyno (BVPŽ) kodas: </w:t>
            </w:r>
            <w:r w:rsidR="00AE1F17" w:rsidRPr="00AE1F17">
              <w:rPr>
                <w:szCs w:val="24"/>
              </w:rPr>
              <w:t xml:space="preserve">44100000-1 </w:t>
            </w:r>
            <w:r w:rsidR="00AE1F17">
              <w:rPr>
                <w:szCs w:val="24"/>
              </w:rPr>
              <w:t>(</w:t>
            </w:r>
            <w:r w:rsidR="00AE1F17" w:rsidRPr="00AE1F17">
              <w:rPr>
                <w:szCs w:val="24"/>
              </w:rPr>
              <w:t>Statybinės medžiagos ir panašūs gaminiai</w:t>
            </w:r>
            <w:r w:rsidR="00AE1F17">
              <w:rPr>
                <w:szCs w:val="24"/>
              </w:rPr>
              <w:t>).</w:t>
            </w:r>
          </w:p>
        </w:tc>
      </w:tr>
      <w:tr w:rsidR="00B767F3" w:rsidRPr="00482EB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524CA487" w:rsidR="00B767F3" w:rsidRPr="00482EBD" w:rsidRDefault="00482EBD">
            <w:pPr>
              <w:rPr>
                <w:b/>
                <w:bCs/>
                <w:kern w:val="2"/>
                <w:szCs w:val="24"/>
              </w:rPr>
            </w:pPr>
            <w:r w:rsidRPr="00482EB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540600B" w:rsidR="00B767F3" w:rsidRPr="00482EBD" w:rsidRDefault="00482EBD" w:rsidP="00033FD8">
            <w:pPr>
              <w:jc w:val="both"/>
              <w:rPr>
                <w:kern w:val="2"/>
                <w:szCs w:val="24"/>
              </w:rPr>
            </w:pPr>
            <w:r w:rsidRPr="00482EBD">
              <w:rPr>
                <w:kern w:val="2"/>
                <w:szCs w:val="24"/>
              </w:rPr>
              <w:t>„S</w:t>
            </w:r>
            <w:r w:rsidRPr="00482EBD">
              <w:rPr>
                <w:rFonts w:cstheme="minorHAnsi"/>
                <w:szCs w:val="24"/>
              </w:rPr>
              <w:t>tatybinės, įvairios buities ir elektros prekės, įvairūs įrankiai ir kitos prekės</w:t>
            </w:r>
            <w:r w:rsidRPr="00482EBD">
              <w:rPr>
                <w:kern w:val="2"/>
                <w:szCs w:val="24"/>
              </w:rPr>
              <w:t xml:space="preserve">“, </w:t>
            </w:r>
            <w:r>
              <w:rPr>
                <w:kern w:val="2"/>
                <w:szCs w:val="24"/>
              </w:rPr>
              <w:t xml:space="preserve">CVP IS Nr. </w:t>
            </w:r>
            <w:r w:rsidRPr="00482EBD">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Default="00DD7479" w:rsidP="00033FD8">
            <w:pPr>
              <w:jc w:val="both"/>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482EB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482EBD" w:rsidRDefault="00482EBD" w:rsidP="00482EBD">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A2036BD" w14:textId="3226832E" w:rsidR="00482EBD" w:rsidRPr="00A7251C" w:rsidRDefault="00482EBD" w:rsidP="00033FD8">
            <w:pPr>
              <w:jc w:val="both"/>
              <w:rPr>
                <w:kern w:val="2"/>
                <w:szCs w:val="24"/>
              </w:rPr>
            </w:pPr>
            <w:r w:rsidRPr="00A7251C">
              <w:rPr>
                <w:kern w:val="2"/>
                <w:szCs w:val="24"/>
              </w:rPr>
              <w:t xml:space="preserve">4.1.1. Tiekėjas Prekes įsipareigoja pristatyti </w:t>
            </w:r>
            <w:r w:rsidRPr="004814A3">
              <w:rPr>
                <w:kern w:val="2"/>
                <w:szCs w:val="24"/>
              </w:rPr>
              <w:t xml:space="preserve">per </w:t>
            </w:r>
            <w:r w:rsidR="00897784" w:rsidRPr="004814A3">
              <w:rPr>
                <w:kern w:val="2"/>
                <w:szCs w:val="24"/>
              </w:rPr>
              <w:t>3</w:t>
            </w:r>
            <w:r w:rsidRPr="004814A3">
              <w:rPr>
                <w:kern w:val="2"/>
                <w:szCs w:val="24"/>
              </w:rPr>
              <w:t xml:space="preserve"> (</w:t>
            </w:r>
            <w:r w:rsidR="00897784" w:rsidRPr="004814A3">
              <w:rPr>
                <w:kern w:val="2"/>
                <w:szCs w:val="24"/>
              </w:rPr>
              <w:t>tr</w:t>
            </w:r>
            <w:r w:rsidR="004814A3" w:rsidRPr="004814A3">
              <w:rPr>
                <w:kern w:val="2"/>
                <w:szCs w:val="24"/>
              </w:rPr>
              <w:t>i</w:t>
            </w:r>
            <w:r w:rsidR="00897784" w:rsidRPr="004814A3">
              <w:rPr>
                <w:kern w:val="2"/>
                <w:szCs w:val="24"/>
              </w:rPr>
              <w:t>s</w:t>
            </w:r>
            <w:r w:rsidRPr="004814A3">
              <w:rPr>
                <w:kern w:val="2"/>
                <w:szCs w:val="24"/>
              </w:rPr>
              <w:t>) darbo dien</w:t>
            </w:r>
            <w:r w:rsidR="004814A3" w:rsidRPr="004814A3">
              <w:rPr>
                <w:kern w:val="2"/>
                <w:szCs w:val="24"/>
              </w:rPr>
              <w:t>as</w:t>
            </w:r>
            <w:r w:rsidRPr="004814A3">
              <w:rPr>
                <w:kern w:val="2"/>
                <w:szCs w:val="24"/>
              </w:rPr>
              <w:t xml:space="preserve"> nuo Pirkėjo Prekių užsakymo išsiuntimo Tiekėjui</w:t>
            </w:r>
            <w:r w:rsidRPr="00A7251C">
              <w:rPr>
                <w:kern w:val="2"/>
                <w:szCs w:val="24"/>
              </w:rPr>
              <w:t xml:space="preserve"> dienos.</w:t>
            </w:r>
          </w:p>
          <w:p w14:paraId="0802FF75" w14:textId="771D7EBA" w:rsidR="00482EBD" w:rsidRDefault="00482EBD" w:rsidP="00033FD8">
            <w:pPr>
              <w:tabs>
                <w:tab w:val="left" w:pos="709"/>
                <w:tab w:val="left" w:pos="1276"/>
                <w:tab w:val="left" w:pos="1418"/>
              </w:tabs>
              <w:jc w:val="both"/>
              <w:rPr>
                <w:szCs w:val="24"/>
              </w:rPr>
            </w:pPr>
            <w:r w:rsidRPr="00A7251C">
              <w:rPr>
                <w:szCs w:val="24"/>
              </w:rPr>
              <w:t xml:space="preserve">4.1.2. </w:t>
            </w:r>
            <w:r>
              <w:rPr>
                <w:szCs w:val="24"/>
              </w:rPr>
              <w:t>Galimi p</w:t>
            </w:r>
            <w:r w:rsidRPr="00A7251C">
              <w:rPr>
                <w:szCs w:val="24"/>
              </w:rPr>
              <w:t>rekių pristatymo adresa</w:t>
            </w:r>
            <w:r>
              <w:rPr>
                <w:szCs w:val="24"/>
              </w:rPr>
              <w:t>i:</w:t>
            </w:r>
          </w:p>
          <w:p w14:paraId="00E0B513" w14:textId="0825CF2A" w:rsidR="00482EBD" w:rsidRDefault="00482EBD" w:rsidP="00033FD8">
            <w:pPr>
              <w:tabs>
                <w:tab w:val="left" w:pos="709"/>
                <w:tab w:val="left" w:pos="1276"/>
                <w:tab w:val="left" w:pos="1418"/>
              </w:tabs>
              <w:jc w:val="both"/>
              <w:rPr>
                <w:szCs w:val="24"/>
              </w:rPr>
            </w:pPr>
            <w:r w:rsidRPr="00763236">
              <w:rPr>
                <w:szCs w:val="24"/>
              </w:rPr>
              <w:t>4.1.2.1.</w:t>
            </w:r>
            <w:r w:rsidRPr="00A7251C">
              <w:rPr>
                <w:bCs/>
                <w:szCs w:val="24"/>
              </w:rPr>
              <w:t>Valstybės sienos apsaugos tarnyb</w:t>
            </w:r>
            <w:r>
              <w:rPr>
                <w:bCs/>
                <w:szCs w:val="24"/>
              </w:rPr>
              <w:t>os</w:t>
            </w:r>
            <w:r w:rsidRPr="00A7251C">
              <w:rPr>
                <w:bCs/>
                <w:szCs w:val="24"/>
              </w:rPr>
              <w:t xml:space="preserve"> prie Lietuvos Respublikos vidaus reikalų ministerijos, </w:t>
            </w:r>
            <w:r>
              <w:rPr>
                <w:bCs/>
                <w:szCs w:val="24"/>
              </w:rPr>
              <w:t xml:space="preserve">Pagėgių pasienio rinktinė, </w:t>
            </w:r>
            <w:r w:rsidRPr="00482EBD">
              <w:rPr>
                <w:szCs w:val="24"/>
              </w:rPr>
              <w:t>Klaipėdos g. 6, LT-99290 Pagėgiai.</w:t>
            </w:r>
          </w:p>
          <w:p w14:paraId="50DBDF96" w14:textId="5FC4143F" w:rsidR="00482EBD" w:rsidRPr="00643808" w:rsidRDefault="00482EBD" w:rsidP="00033FD8">
            <w:pPr>
              <w:tabs>
                <w:tab w:val="left" w:pos="709"/>
                <w:tab w:val="left" w:pos="1276"/>
                <w:tab w:val="left" w:pos="1418"/>
              </w:tabs>
              <w:jc w:val="both"/>
              <w:rPr>
                <w:szCs w:val="24"/>
                <w:shd w:val="clear" w:color="auto" w:fill="FFFFFF"/>
              </w:rPr>
            </w:pPr>
            <w:r w:rsidRPr="0045711B">
              <w:rPr>
                <w:szCs w:val="24"/>
                <w:lang w:val="fi-FI"/>
              </w:rPr>
              <w:t>4.1.2.2.</w:t>
            </w:r>
            <w:r w:rsidR="007F63E7" w:rsidRPr="0045711B">
              <w:rPr>
                <w:szCs w:val="24"/>
                <w:lang w:val="fi-FI"/>
              </w:rPr>
              <w:t xml:space="preserve"> </w:t>
            </w:r>
            <w:r w:rsidR="007F63E7" w:rsidRPr="00643808">
              <w:rPr>
                <w:szCs w:val="24"/>
                <w:shd w:val="clear" w:color="auto" w:fill="FFFFFF"/>
              </w:rPr>
              <w:t>Kovo 8–</w:t>
            </w:r>
            <w:proofErr w:type="spellStart"/>
            <w:r w:rsidR="007F63E7" w:rsidRPr="00643808">
              <w:rPr>
                <w:szCs w:val="24"/>
                <w:shd w:val="clear" w:color="auto" w:fill="FFFFFF"/>
              </w:rPr>
              <w:t>osios</w:t>
            </w:r>
            <w:proofErr w:type="spellEnd"/>
            <w:r w:rsidR="007F63E7" w:rsidRPr="00643808">
              <w:rPr>
                <w:szCs w:val="24"/>
                <w:shd w:val="clear" w:color="auto" w:fill="FFFFFF"/>
              </w:rPr>
              <w:t xml:space="preserve"> g.12, Kybartai, Vilkaviškio r., 70412</w:t>
            </w:r>
            <w:r w:rsidR="007F63E7" w:rsidRPr="00643808">
              <w:rPr>
                <w:szCs w:val="24"/>
              </w:rPr>
              <w:br/>
            </w:r>
            <w:r w:rsidR="007F63E7" w:rsidRPr="00643808">
              <w:rPr>
                <w:szCs w:val="24"/>
                <w:shd w:val="clear" w:color="auto" w:fill="FFFFFF"/>
              </w:rPr>
              <w:t>4.1.2.3. Dariaus ir Girėno g. 18, Vištytis, Vilkaviškio r., 70346</w:t>
            </w:r>
            <w:r w:rsidR="007F63E7" w:rsidRPr="00643808">
              <w:rPr>
                <w:szCs w:val="24"/>
              </w:rPr>
              <w:br/>
            </w:r>
            <w:r w:rsidR="00C177E3" w:rsidRPr="00643808">
              <w:rPr>
                <w:szCs w:val="24"/>
                <w:shd w:val="clear" w:color="auto" w:fill="FFFFFF"/>
              </w:rPr>
              <w:t xml:space="preserve">4.1.2.4. </w:t>
            </w:r>
            <w:r w:rsidR="007F63E7" w:rsidRPr="00643808">
              <w:rPr>
                <w:szCs w:val="24"/>
                <w:shd w:val="clear" w:color="auto" w:fill="FFFFFF"/>
              </w:rPr>
              <w:t>Šilutės g. 89 a, Vileikiai, Šilutės r., 99336</w:t>
            </w:r>
            <w:r w:rsidR="007F63E7" w:rsidRPr="00643808">
              <w:rPr>
                <w:szCs w:val="24"/>
              </w:rPr>
              <w:br/>
            </w:r>
            <w:r w:rsidR="00C177E3" w:rsidRPr="00643808">
              <w:rPr>
                <w:szCs w:val="24"/>
                <w:shd w:val="clear" w:color="auto" w:fill="FFFFFF"/>
              </w:rPr>
              <w:t xml:space="preserve">4.1.2.5. </w:t>
            </w:r>
            <w:r w:rsidR="007F63E7" w:rsidRPr="00643808">
              <w:rPr>
                <w:szCs w:val="24"/>
                <w:shd w:val="clear" w:color="auto" w:fill="FFFFFF"/>
              </w:rPr>
              <w:t>Pasienio g. 2, Plaškiai, Pagėgių sav., 99305</w:t>
            </w:r>
            <w:r w:rsidR="007F63E7" w:rsidRPr="00643808">
              <w:rPr>
                <w:szCs w:val="24"/>
              </w:rPr>
              <w:br/>
            </w:r>
            <w:r w:rsidR="00D0694E" w:rsidRPr="00643808">
              <w:rPr>
                <w:szCs w:val="24"/>
                <w:shd w:val="clear" w:color="auto" w:fill="FFFFFF"/>
              </w:rPr>
              <w:t xml:space="preserve">4.1.2.6. </w:t>
            </w:r>
            <w:r w:rsidR="007F63E7" w:rsidRPr="00643808">
              <w:rPr>
                <w:szCs w:val="24"/>
                <w:shd w:val="clear" w:color="auto" w:fill="FFFFFF"/>
              </w:rPr>
              <w:t xml:space="preserve">Pylimo g. 4, </w:t>
            </w:r>
            <w:proofErr w:type="spellStart"/>
            <w:r w:rsidR="007F63E7" w:rsidRPr="00643808">
              <w:rPr>
                <w:szCs w:val="24"/>
                <w:shd w:val="clear" w:color="auto" w:fill="FFFFFF"/>
              </w:rPr>
              <w:t>Bardinai</w:t>
            </w:r>
            <w:proofErr w:type="spellEnd"/>
            <w:r w:rsidR="007F63E7" w:rsidRPr="00643808">
              <w:rPr>
                <w:szCs w:val="24"/>
                <w:shd w:val="clear" w:color="auto" w:fill="FFFFFF"/>
              </w:rPr>
              <w:t>, Pagėgių sav., 99267</w:t>
            </w:r>
            <w:r w:rsidR="007F63E7" w:rsidRPr="00643808">
              <w:rPr>
                <w:szCs w:val="24"/>
              </w:rPr>
              <w:br/>
            </w:r>
            <w:r w:rsidR="00D0694E" w:rsidRPr="00643808">
              <w:rPr>
                <w:szCs w:val="24"/>
                <w:shd w:val="clear" w:color="auto" w:fill="FFFFFF"/>
              </w:rPr>
              <w:t xml:space="preserve">4.1.2.7. </w:t>
            </w:r>
            <w:proofErr w:type="spellStart"/>
            <w:r w:rsidR="007F63E7" w:rsidRPr="00643808">
              <w:rPr>
                <w:szCs w:val="24"/>
                <w:shd w:val="clear" w:color="auto" w:fill="FFFFFF"/>
              </w:rPr>
              <w:t>Ridelkalnio</w:t>
            </w:r>
            <w:proofErr w:type="spellEnd"/>
            <w:r w:rsidR="007F63E7" w:rsidRPr="00643808">
              <w:rPr>
                <w:szCs w:val="24"/>
                <w:shd w:val="clear" w:color="auto" w:fill="FFFFFF"/>
              </w:rPr>
              <w:t xml:space="preserve"> g.18, </w:t>
            </w:r>
            <w:proofErr w:type="spellStart"/>
            <w:r w:rsidR="007F63E7" w:rsidRPr="00643808">
              <w:rPr>
                <w:szCs w:val="24"/>
                <w:shd w:val="clear" w:color="auto" w:fill="FFFFFF"/>
              </w:rPr>
              <w:t>Ridelkalnis</w:t>
            </w:r>
            <w:proofErr w:type="spellEnd"/>
            <w:r w:rsidR="007F63E7" w:rsidRPr="00643808">
              <w:rPr>
                <w:szCs w:val="24"/>
                <w:shd w:val="clear" w:color="auto" w:fill="FFFFFF"/>
              </w:rPr>
              <w:t>, Jurbarko r., 74231</w:t>
            </w:r>
            <w:r w:rsidR="007F63E7" w:rsidRPr="00643808">
              <w:rPr>
                <w:szCs w:val="24"/>
              </w:rPr>
              <w:br/>
            </w:r>
            <w:r w:rsidR="00D0694E" w:rsidRPr="00643808">
              <w:rPr>
                <w:szCs w:val="24"/>
                <w:shd w:val="clear" w:color="auto" w:fill="FFFFFF"/>
              </w:rPr>
              <w:t xml:space="preserve">4.1.2.8. </w:t>
            </w:r>
            <w:proofErr w:type="spellStart"/>
            <w:r w:rsidR="007F63E7" w:rsidRPr="00643808">
              <w:rPr>
                <w:szCs w:val="24"/>
                <w:shd w:val="clear" w:color="auto" w:fill="FFFFFF"/>
              </w:rPr>
              <w:t>Pukniai</w:t>
            </w:r>
            <w:proofErr w:type="spellEnd"/>
            <w:r w:rsidR="007F63E7" w:rsidRPr="00643808">
              <w:rPr>
                <w:szCs w:val="24"/>
                <w:shd w:val="clear" w:color="auto" w:fill="FFFFFF"/>
              </w:rPr>
              <w:t xml:space="preserve"> 3, Sudargo sen., Šakių r., 71395</w:t>
            </w:r>
            <w:r w:rsidR="007F63E7" w:rsidRPr="00643808">
              <w:rPr>
                <w:szCs w:val="24"/>
              </w:rPr>
              <w:br/>
            </w:r>
            <w:r w:rsidR="00D0694E" w:rsidRPr="00643808">
              <w:rPr>
                <w:szCs w:val="24"/>
                <w:shd w:val="clear" w:color="auto" w:fill="FFFFFF"/>
              </w:rPr>
              <w:t xml:space="preserve">4.1.2.9. </w:t>
            </w:r>
            <w:proofErr w:type="spellStart"/>
            <w:r w:rsidR="007F63E7" w:rsidRPr="00643808">
              <w:rPr>
                <w:szCs w:val="24"/>
                <w:shd w:val="clear" w:color="auto" w:fill="FFFFFF"/>
              </w:rPr>
              <w:t>Rukšniai</w:t>
            </w:r>
            <w:proofErr w:type="spellEnd"/>
            <w:r w:rsidR="007F63E7" w:rsidRPr="00643808">
              <w:rPr>
                <w:szCs w:val="24"/>
                <w:shd w:val="clear" w:color="auto" w:fill="FFFFFF"/>
              </w:rPr>
              <w:t xml:space="preserve"> 4, </w:t>
            </w:r>
            <w:proofErr w:type="spellStart"/>
            <w:r w:rsidR="007F63E7" w:rsidRPr="00643808">
              <w:rPr>
                <w:szCs w:val="24"/>
                <w:shd w:val="clear" w:color="auto" w:fill="FFFFFF"/>
              </w:rPr>
              <w:t>Slavikų</w:t>
            </w:r>
            <w:proofErr w:type="spellEnd"/>
            <w:r w:rsidR="007F63E7" w:rsidRPr="00643808">
              <w:rPr>
                <w:szCs w:val="24"/>
                <w:shd w:val="clear" w:color="auto" w:fill="FFFFFF"/>
              </w:rPr>
              <w:t xml:space="preserve"> sen., Šakių r., 71364</w:t>
            </w:r>
            <w:r w:rsidR="007F63E7" w:rsidRPr="00643808">
              <w:rPr>
                <w:szCs w:val="24"/>
              </w:rPr>
              <w:br/>
            </w:r>
            <w:r w:rsidR="002B48A9" w:rsidRPr="00643808">
              <w:rPr>
                <w:szCs w:val="24"/>
                <w:shd w:val="clear" w:color="auto" w:fill="FFFFFF"/>
              </w:rPr>
              <w:t xml:space="preserve">4.1.2.10. </w:t>
            </w:r>
            <w:r w:rsidR="007F63E7" w:rsidRPr="00643808">
              <w:rPr>
                <w:szCs w:val="24"/>
                <w:shd w:val="clear" w:color="auto" w:fill="FFFFFF"/>
              </w:rPr>
              <w:t xml:space="preserve">P. </w:t>
            </w:r>
            <w:proofErr w:type="spellStart"/>
            <w:r w:rsidR="007F63E7" w:rsidRPr="00643808">
              <w:rPr>
                <w:szCs w:val="24"/>
                <w:shd w:val="clear" w:color="auto" w:fill="FFFFFF"/>
              </w:rPr>
              <w:t>Maišioto</w:t>
            </w:r>
            <w:proofErr w:type="spellEnd"/>
            <w:r w:rsidR="007F63E7" w:rsidRPr="00643808">
              <w:rPr>
                <w:szCs w:val="24"/>
                <w:shd w:val="clear" w:color="auto" w:fill="FFFFFF"/>
              </w:rPr>
              <w:t xml:space="preserve"> g. 90, Kudirkos Naumiestis., Šakių r., 71319</w:t>
            </w:r>
            <w:r w:rsidR="007F63E7" w:rsidRPr="00643808">
              <w:rPr>
                <w:szCs w:val="24"/>
              </w:rPr>
              <w:br/>
            </w:r>
            <w:r w:rsidR="002B48A9" w:rsidRPr="00643808">
              <w:rPr>
                <w:szCs w:val="24"/>
                <w:shd w:val="clear" w:color="auto" w:fill="FFFFFF"/>
              </w:rPr>
              <w:t xml:space="preserve">4.1.2.11. </w:t>
            </w:r>
            <w:proofErr w:type="spellStart"/>
            <w:r w:rsidR="007F63E7" w:rsidRPr="00643808">
              <w:rPr>
                <w:szCs w:val="24"/>
                <w:shd w:val="clear" w:color="auto" w:fill="FFFFFF"/>
              </w:rPr>
              <w:t>Pročiūnų</w:t>
            </w:r>
            <w:proofErr w:type="spellEnd"/>
            <w:r w:rsidR="007F63E7" w:rsidRPr="00643808">
              <w:rPr>
                <w:szCs w:val="24"/>
                <w:shd w:val="clear" w:color="auto" w:fill="FFFFFF"/>
              </w:rPr>
              <w:t xml:space="preserve"> g. 3, Šiauliai, LT-77103</w:t>
            </w:r>
          </w:p>
          <w:p w14:paraId="478F4729" w14:textId="3F3D8FEF" w:rsidR="00482EBD" w:rsidRPr="00A7251C" w:rsidRDefault="00482EBD" w:rsidP="00033FD8">
            <w:pPr>
              <w:tabs>
                <w:tab w:val="left" w:pos="709"/>
                <w:tab w:val="left" w:pos="1276"/>
                <w:tab w:val="left" w:pos="1418"/>
              </w:tabs>
              <w:jc w:val="both"/>
              <w:rPr>
                <w:bCs/>
                <w:szCs w:val="24"/>
              </w:rPr>
            </w:pPr>
            <w:r w:rsidRPr="00A7251C">
              <w:rPr>
                <w:bCs/>
                <w:szCs w:val="24"/>
              </w:rPr>
              <w:t xml:space="preserve">4.1.3. Pirkėjas pasilieka teisę iš fizinės Tiekėjo parduotuvės, esančios </w:t>
            </w:r>
            <w:r>
              <w:rPr>
                <w:bCs/>
                <w:szCs w:val="24"/>
              </w:rPr>
              <w:t>Tauragės</w:t>
            </w:r>
            <w:r w:rsidRPr="00A7251C">
              <w:rPr>
                <w:bCs/>
                <w:szCs w:val="24"/>
              </w:rPr>
              <w:t xml:space="preserve"> mieste, Prekes pasiimti tą pačią dieną, parduotuvėje išrašant </w:t>
            </w:r>
            <w:r w:rsidR="009E22CB">
              <w:rPr>
                <w:bCs/>
                <w:szCs w:val="24"/>
              </w:rPr>
              <w:t>Sąskaitą</w:t>
            </w:r>
            <w:r w:rsidRPr="00A7251C">
              <w:rPr>
                <w:bCs/>
                <w:szCs w:val="24"/>
              </w:rPr>
              <w:t>, jei pakankamas prekių likutis iškart yra konkrečioje parduotuvėje.</w:t>
            </w:r>
          </w:p>
          <w:p w14:paraId="5EA9BEA5" w14:textId="098D6B64" w:rsidR="00482EBD" w:rsidRPr="00A7251C" w:rsidRDefault="00482EBD" w:rsidP="00033FD8">
            <w:pPr>
              <w:jc w:val="both"/>
              <w:rPr>
                <w:szCs w:val="24"/>
              </w:rPr>
            </w:pPr>
            <w:r w:rsidRPr="00A7251C">
              <w:rPr>
                <w:bCs/>
                <w:szCs w:val="24"/>
              </w:rPr>
              <w:t xml:space="preserve">4.1.3. </w:t>
            </w:r>
            <w:r w:rsidRPr="00A7251C">
              <w:rPr>
                <w:szCs w:val="24"/>
              </w:rPr>
              <w:t xml:space="preserve">Prekių perdavimo–priėmimo aktu laikoma </w:t>
            </w:r>
            <w:r w:rsidR="009E22CB">
              <w:rPr>
                <w:szCs w:val="24"/>
              </w:rPr>
              <w:t>Sąskaitą</w:t>
            </w:r>
            <w:r w:rsidRPr="00A7251C">
              <w:rPr>
                <w:szCs w:val="24"/>
              </w:rPr>
              <w:t>.</w:t>
            </w:r>
          </w:p>
          <w:p w14:paraId="3103A193" w14:textId="77777777" w:rsidR="00482EBD" w:rsidRPr="00A7251C" w:rsidRDefault="00482EBD" w:rsidP="00033FD8">
            <w:pPr>
              <w:jc w:val="both"/>
              <w:rPr>
                <w:kern w:val="2"/>
                <w:szCs w:val="24"/>
              </w:rPr>
            </w:pPr>
            <w:r w:rsidRPr="00A7251C">
              <w:rPr>
                <w:kern w:val="2"/>
                <w:szCs w:val="24"/>
              </w:rPr>
              <w:t>4.1.4. Prekės išduodamos Pirkėjui pagal šio punkto lentelėje nurodytą Pirkėjo įgaliotų asmenų sąrašą, turinčių teisę atsiimti Prekes iš Pardavėjo, pateikus asmens tapatybę įrodantį dokumentą (pasą, asmens tapatybės kortelę ar naujo pavyzdžio vairuotojo pažymėjimą).</w:t>
            </w:r>
          </w:p>
          <w:tbl>
            <w:tblPr>
              <w:tblStyle w:val="Lentelstinklelis"/>
              <w:tblW w:w="0" w:type="auto"/>
              <w:tblLook w:val="04A0" w:firstRow="1" w:lastRow="0" w:firstColumn="1" w:lastColumn="0" w:noHBand="0" w:noVBand="1"/>
            </w:tblPr>
            <w:tblGrid>
              <w:gridCol w:w="738"/>
              <w:gridCol w:w="3100"/>
              <w:gridCol w:w="2551"/>
            </w:tblGrid>
            <w:tr w:rsidR="008C72F2" w:rsidRPr="004814A3" w14:paraId="0864AB32" w14:textId="77777777" w:rsidTr="008C72F2">
              <w:tc>
                <w:tcPr>
                  <w:tcW w:w="738" w:type="dxa"/>
                </w:tcPr>
                <w:p w14:paraId="735A51E0" w14:textId="77777777"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Eil. Nr.</w:t>
                  </w:r>
                </w:p>
              </w:tc>
              <w:tc>
                <w:tcPr>
                  <w:tcW w:w="3100" w:type="dxa"/>
                </w:tcPr>
                <w:p w14:paraId="6B03F788" w14:textId="77777777"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Vardas, pavardė</w:t>
                  </w:r>
                </w:p>
              </w:tc>
              <w:tc>
                <w:tcPr>
                  <w:tcW w:w="2551" w:type="dxa"/>
                </w:tcPr>
                <w:p w14:paraId="123C11AC" w14:textId="77777777"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Pareigos</w:t>
                  </w:r>
                </w:p>
              </w:tc>
            </w:tr>
            <w:tr w:rsidR="008C72F2" w:rsidRPr="004814A3" w14:paraId="5BD9AB74" w14:textId="77777777" w:rsidTr="008C72F2">
              <w:tc>
                <w:tcPr>
                  <w:tcW w:w="738" w:type="dxa"/>
                </w:tcPr>
                <w:p w14:paraId="190856F0" w14:textId="77777777"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1.</w:t>
                  </w:r>
                </w:p>
              </w:tc>
              <w:tc>
                <w:tcPr>
                  <w:tcW w:w="3100" w:type="dxa"/>
                </w:tcPr>
                <w:p w14:paraId="6FFBEA62" w14:textId="5B170C80"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sz w:val="24"/>
                      <w:szCs w:val="24"/>
                    </w:rPr>
                    <w:t>Gerbatavičienė Genovaitė</w:t>
                  </w:r>
                </w:p>
              </w:tc>
              <w:tc>
                <w:tcPr>
                  <w:tcW w:w="2551" w:type="dxa"/>
                </w:tcPr>
                <w:p w14:paraId="2E5BB075" w14:textId="0FDE6A1D"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specialistė</w:t>
                  </w:r>
                </w:p>
              </w:tc>
            </w:tr>
            <w:tr w:rsidR="008C72F2" w:rsidRPr="004814A3" w14:paraId="0C4EECD9" w14:textId="77777777" w:rsidTr="008C72F2">
              <w:tc>
                <w:tcPr>
                  <w:tcW w:w="738" w:type="dxa"/>
                </w:tcPr>
                <w:p w14:paraId="48936ADD" w14:textId="77777777"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2.</w:t>
                  </w:r>
                </w:p>
              </w:tc>
              <w:tc>
                <w:tcPr>
                  <w:tcW w:w="3100" w:type="dxa"/>
                </w:tcPr>
                <w:p w14:paraId="5A778570" w14:textId="55B4C479" w:rsidR="008C72F2" w:rsidRPr="004814A3" w:rsidRDefault="008C72F2" w:rsidP="00033FD8">
                  <w:pPr>
                    <w:jc w:val="both"/>
                    <w:rPr>
                      <w:rFonts w:ascii="Times New Roman" w:hAnsi="Times New Roman" w:cs="Times New Roman"/>
                      <w:kern w:val="2"/>
                      <w:sz w:val="24"/>
                      <w:szCs w:val="24"/>
                    </w:rPr>
                  </w:pPr>
                  <w:proofErr w:type="spellStart"/>
                  <w:r w:rsidRPr="004814A3">
                    <w:rPr>
                      <w:rFonts w:ascii="Times New Roman" w:hAnsi="Times New Roman" w:cs="Times New Roman"/>
                      <w:kern w:val="2"/>
                      <w:sz w:val="24"/>
                      <w:szCs w:val="24"/>
                    </w:rPr>
                    <w:t>Bracas</w:t>
                  </w:r>
                  <w:proofErr w:type="spellEnd"/>
                  <w:r w:rsidRPr="004814A3">
                    <w:rPr>
                      <w:rFonts w:ascii="Times New Roman" w:hAnsi="Times New Roman" w:cs="Times New Roman"/>
                      <w:kern w:val="2"/>
                      <w:sz w:val="24"/>
                      <w:szCs w:val="24"/>
                    </w:rPr>
                    <w:t xml:space="preserve"> </w:t>
                  </w:r>
                  <w:proofErr w:type="spellStart"/>
                  <w:r w:rsidRPr="004814A3">
                    <w:rPr>
                      <w:rFonts w:ascii="Times New Roman" w:hAnsi="Times New Roman" w:cs="Times New Roman"/>
                      <w:kern w:val="2"/>
                      <w:sz w:val="24"/>
                      <w:szCs w:val="24"/>
                    </w:rPr>
                    <w:t>Bracas</w:t>
                  </w:r>
                  <w:proofErr w:type="spellEnd"/>
                </w:p>
              </w:tc>
              <w:tc>
                <w:tcPr>
                  <w:tcW w:w="2551" w:type="dxa"/>
                </w:tcPr>
                <w:p w14:paraId="3646FBC5" w14:textId="1865B290" w:rsidR="008C72F2" w:rsidRPr="004814A3" w:rsidRDefault="008C72F2" w:rsidP="00033FD8">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specialistas</w:t>
                  </w:r>
                </w:p>
              </w:tc>
            </w:tr>
            <w:tr w:rsidR="008C72F2" w:rsidRPr="004814A3" w14:paraId="56251E05" w14:textId="77777777" w:rsidTr="008C72F2">
              <w:tc>
                <w:tcPr>
                  <w:tcW w:w="738" w:type="dxa"/>
                </w:tcPr>
                <w:p w14:paraId="4AE0EB8A" w14:textId="777777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3.</w:t>
                  </w:r>
                </w:p>
              </w:tc>
              <w:tc>
                <w:tcPr>
                  <w:tcW w:w="3100" w:type="dxa"/>
                </w:tcPr>
                <w:p w14:paraId="671664D3" w14:textId="77777777" w:rsidR="008C72F2" w:rsidRPr="004814A3" w:rsidRDefault="008C72F2" w:rsidP="006E0AE0">
                  <w:pPr>
                    <w:rPr>
                      <w:rFonts w:ascii="Times New Roman" w:hAnsi="Times New Roman" w:cs="Times New Roman"/>
                      <w:sz w:val="24"/>
                      <w:szCs w:val="24"/>
                      <w:lang w:eastAsia="lt-LT"/>
                      <w14:ligatures w14:val="none"/>
                    </w:rPr>
                  </w:pPr>
                  <w:proofErr w:type="spellStart"/>
                  <w:r w:rsidRPr="004814A3">
                    <w:rPr>
                      <w:rFonts w:ascii="Times New Roman" w:hAnsi="Times New Roman" w:cs="Times New Roman"/>
                      <w:sz w:val="24"/>
                      <w:szCs w:val="24"/>
                      <w:lang w:eastAsia="lt-LT"/>
                      <w14:ligatures w14:val="none"/>
                    </w:rPr>
                    <w:t>Pryšmantas</w:t>
                  </w:r>
                  <w:proofErr w:type="spellEnd"/>
                  <w:r w:rsidRPr="004814A3">
                    <w:rPr>
                      <w:rFonts w:ascii="Times New Roman" w:hAnsi="Times New Roman" w:cs="Times New Roman"/>
                      <w:sz w:val="24"/>
                      <w:szCs w:val="24"/>
                      <w:lang w:eastAsia="lt-LT"/>
                      <w14:ligatures w14:val="none"/>
                    </w:rPr>
                    <w:t xml:space="preserve"> Tomas </w:t>
                  </w:r>
                </w:p>
                <w:p w14:paraId="31B8FB81" w14:textId="73302902" w:rsidR="008C72F2" w:rsidRPr="004814A3" w:rsidRDefault="008C72F2" w:rsidP="0067239A">
                  <w:pPr>
                    <w:rPr>
                      <w:rFonts w:ascii="Times New Roman" w:hAnsi="Times New Roman" w:cs="Times New Roman"/>
                      <w:kern w:val="2"/>
                      <w:sz w:val="24"/>
                      <w:szCs w:val="24"/>
                    </w:rPr>
                  </w:pPr>
                  <w:r w:rsidRPr="004814A3">
                    <w:rPr>
                      <w:rFonts w:ascii="Times New Roman" w:hAnsi="Times New Roman" w:cs="Times New Roman"/>
                      <w:sz w:val="24"/>
                      <w:szCs w:val="24"/>
                      <w:lang w:eastAsia="lt-LT"/>
                      <w14:ligatures w14:val="none"/>
                    </w:rPr>
                    <w:t> </w:t>
                  </w:r>
                </w:p>
              </w:tc>
              <w:tc>
                <w:tcPr>
                  <w:tcW w:w="2551" w:type="dxa"/>
                </w:tcPr>
                <w:p w14:paraId="20954CB2" w14:textId="6C427982"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specialistas</w:t>
                  </w:r>
                </w:p>
              </w:tc>
            </w:tr>
            <w:tr w:rsidR="008C72F2" w:rsidRPr="004814A3" w14:paraId="3D3513A1" w14:textId="77777777" w:rsidTr="008C72F2">
              <w:tc>
                <w:tcPr>
                  <w:tcW w:w="738" w:type="dxa"/>
                </w:tcPr>
                <w:p w14:paraId="68FD9216" w14:textId="777777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4.</w:t>
                  </w:r>
                </w:p>
              </w:tc>
              <w:tc>
                <w:tcPr>
                  <w:tcW w:w="3100" w:type="dxa"/>
                </w:tcPr>
                <w:p w14:paraId="62DA41E3" w14:textId="7C61ECB0" w:rsidR="008C72F2" w:rsidRPr="004814A3" w:rsidRDefault="008C72F2" w:rsidP="00686874">
                  <w:pPr>
                    <w:jc w:val="both"/>
                    <w:rPr>
                      <w:rFonts w:ascii="Times New Roman" w:hAnsi="Times New Roman" w:cs="Times New Roman"/>
                      <w:kern w:val="2"/>
                      <w:sz w:val="24"/>
                      <w:szCs w:val="24"/>
                    </w:rPr>
                  </w:pPr>
                  <w:proofErr w:type="spellStart"/>
                  <w:r w:rsidRPr="004814A3">
                    <w:rPr>
                      <w:rFonts w:ascii="Times New Roman" w:hAnsi="Times New Roman" w:cs="Times New Roman"/>
                      <w:sz w:val="24"/>
                      <w:szCs w:val="24"/>
                      <w:lang w:eastAsia="lt-LT"/>
                      <w14:ligatures w14:val="none"/>
                    </w:rPr>
                    <w:t>Čaikys</w:t>
                  </w:r>
                  <w:proofErr w:type="spellEnd"/>
                  <w:r w:rsidRPr="004814A3">
                    <w:rPr>
                      <w:rFonts w:ascii="Times New Roman" w:hAnsi="Times New Roman" w:cs="Times New Roman"/>
                      <w:sz w:val="24"/>
                      <w:szCs w:val="24"/>
                      <w:lang w:eastAsia="lt-LT"/>
                      <w14:ligatures w14:val="none"/>
                    </w:rPr>
                    <w:t xml:space="preserve"> Vaclovas</w:t>
                  </w:r>
                </w:p>
              </w:tc>
              <w:tc>
                <w:tcPr>
                  <w:tcW w:w="2551" w:type="dxa"/>
                </w:tcPr>
                <w:p w14:paraId="6A1E90E2" w14:textId="7A0360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specialistas</w:t>
                  </w:r>
                </w:p>
              </w:tc>
            </w:tr>
            <w:tr w:rsidR="008C72F2" w:rsidRPr="004814A3" w14:paraId="0D1FE6A9" w14:textId="77777777" w:rsidTr="008C72F2">
              <w:tc>
                <w:tcPr>
                  <w:tcW w:w="738" w:type="dxa"/>
                </w:tcPr>
                <w:p w14:paraId="383ECE85" w14:textId="777777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5.</w:t>
                  </w:r>
                </w:p>
              </w:tc>
              <w:tc>
                <w:tcPr>
                  <w:tcW w:w="3100" w:type="dxa"/>
                </w:tcPr>
                <w:p w14:paraId="5A6B1B68" w14:textId="77777777" w:rsidR="008C72F2" w:rsidRPr="004814A3" w:rsidRDefault="008C72F2" w:rsidP="006E0AE0">
                  <w:pPr>
                    <w:rPr>
                      <w:rFonts w:ascii="Times New Roman" w:hAnsi="Times New Roman" w:cs="Times New Roman"/>
                      <w:sz w:val="24"/>
                      <w:szCs w:val="24"/>
                      <w:lang w:eastAsia="lt-LT"/>
                      <w14:ligatures w14:val="none"/>
                    </w:rPr>
                  </w:pPr>
                  <w:proofErr w:type="spellStart"/>
                  <w:r w:rsidRPr="004814A3">
                    <w:rPr>
                      <w:rFonts w:ascii="Times New Roman" w:hAnsi="Times New Roman" w:cs="Times New Roman"/>
                      <w:sz w:val="24"/>
                      <w:szCs w:val="24"/>
                      <w:lang w:eastAsia="lt-LT"/>
                      <w14:ligatures w14:val="none"/>
                    </w:rPr>
                    <w:t>Jazukevičiūtė</w:t>
                  </w:r>
                  <w:proofErr w:type="spellEnd"/>
                  <w:r w:rsidRPr="004814A3">
                    <w:rPr>
                      <w:rFonts w:ascii="Times New Roman" w:hAnsi="Times New Roman" w:cs="Times New Roman"/>
                      <w:sz w:val="24"/>
                      <w:szCs w:val="24"/>
                      <w:lang w:eastAsia="lt-LT"/>
                      <w14:ligatures w14:val="none"/>
                    </w:rPr>
                    <w:t xml:space="preserve"> Ieva </w:t>
                  </w:r>
                </w:p>
                <w:p w14:paraId="5C85A5A6" w14:textId="47B561DF" w:rsidR="008C72F2" w:rsidRPr="004814A3" w:rsidRDefault="008C72F2" w:rsidP="00686874">
                  <w:pPr>
                    <w:jc w:val="both"/>
                    <w:rPr>
                      <w:rFonts w:ascii="Times New Roman" w:hAnsi="Times New Roman" w:cs="Times New Roman"/>
                      <w:kern w:val="2"/>
                      <w:sz w:val="24"/>
                      <w:szCs w:val="24"/>
                    </w:rPr>
                  </w:pPr>
                </w:p>
              </w:tc>
              <w:tc>
                <w:tcPr>
                  <w:tcW w:w="2551" w:type="dxa"/>
                </w:tcPr>
                <w:p w14:paraId="0E30A946" w14:textId="54BD2368"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specialistė</w:t>
                  </w:r>
                </w:p>
              </w:tc>
            </w:tr>
            <w:tr w:rsidR="008C72F2" w:rsidRPr="004814A3" w14:paraId="33B6BF5D" w14:textId="77777777" w:rsidTr="008C72F2">
              <w:tc>
                <w:tcPr>
                  <w:tcW w:w="738" w:type="dxa"/>
                </w:tcPr>
                <w:p w14:paraId="1BE0A642" w14:textId="777777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6.</w:t>
                  </w:r>
                </w:p>
              </w:tc>
              <w:tc>
                <w:tcPr>
                  <w:tcW w:w="3100" w:type="dxa"/>
                </w:tcPr>
                <w:p w14:paraId="1456E2AF" w14:textId="406C02B3" w:rsidR="008C72F2" w:rsidRPr="004814A3" w:rsidRDefault="008C72F2" w:rsidP="00686874">
                  <w:pPr>
                    <w:jc w:val="both"/>
                    <w:rPr>
                      <w:rFonts w:ascii="Times New Roman" w:hAnsi="Times New Roman" w:cs="Times New Roman"/>
                      <w:kern w:val="2"/>
                      <w:sz w:val="24"/>
                      <w:szCs w:val="24"/>
                    </w:rPr>
                  </w:pPr>
                  <w:proofErr w:type="spellStart"/>
                  <w:r w:rsidRPr="004814A3">
                    <w:rPr>
                      <w:rFonts w:ascii="Times New Roman" w:hAnsi="Times New Roman" w:cs="Times New Roman"/>
                      <w:sz w:val="24"/>
                      <w:szCs w:val="24"/>
                      <w:lang w:eastAsia="lt-LT"/>
                      <w14:ligatures w14:val="none"/>
                    </w:rPr>
                    <w:t>Jagminienė</w:t>
                  </w:r>
                  <w:proofErr w:type="spellEnd"/>
                  <w:r w:rsidRPr="004814A3">
                    <w:rPr>
                      <w:rFonts w:ascii="Times New Roman" w:hAnsi="Times New Roman" w:cs="Times New Roman"/>
                      <w:sz w:val="24"/>
                      <w:szCs w:val="24"/>
                      <w:lang w:eastAsia="lt-LT"/>
                      <w14:ligatures w14:val="none"/>
                    </w:rPr>
                    <w:t xml:space="preserve"> Rita</w:t>
                  </w:r>
                </w:p>
              </w:tc>
              <w:tc>
                <w:tcPr>
                  <w:tcW w:w="2551" w:type="dxa"/>
                </w:tcPr>
                <w:p w14:paraId="64430998" w14:textId="3C6E4A29"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specialistė</w:t>
                  </w:r>
                </w:p>
              </w:tc>
            </w:tr>
            <w:tr w:rsidR="008C72F2" w:rsidRPr="004814A3" w14:paraId="5CD57319" w14:textId="77777777" w:rsidTr="008C72F2">
              <w:tc>
                <w:tcPr>
                  <w:tcW w:w="738" w:type="dxa"/>
                </w:tcPr>
                <w:p w14:paraId="04D82DD4" w14:textId="777777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7.</w:t>
                  </w:r>
                </w:p>
              </w:tc>
              <w:tc>
                <w:tcPr>
                  <w:tcW w:w="3100" w:type="dxa"/>
                </w:tcPr>
                <w:p w14:paraId="7462C5BA" w14:textId="76003A2E" w:rsidR="008C72F2" w:rsidRPr="004814A3" w:rsidRDefault="008C72F2" w:rsidP="00686874">
                  <w:pPr>
                    <w:jc w:val="both"/>
                    <w:rPr>
                      <w:rFonts w:ascii="Times New Roman" w:hAnsi="Times New Roman" w:cs="Times New Roman"/>
                      <w:kern w:val="2"/>
                      <w:sz w:val="24"/>
                      <w:szCs w:val="24"/>
                    </w:rPr>
                  </w:pPr>
                  <w:proofErr w:type="spellStart"/>
                  <w:r w:rsidRPr="004814A3">
                    <w:rPr>
                      <w:rFonts w:ascii="Times New Roman" w:hAnsi="Times New Roman" w:cs="Times New Roman"/>
                      <w:sz w:val="24"/>
                      <w:szCs w:val="24"/>
                      <w:lang w:eastAsia="lt-LT"/>
                      <w14:ligatures w14:val="none"/>
                    </w:rPr>
                    <w:t>Miliūnienė</w:t>
                  </w:r>
                  <w:proofErr w:type="spellEnd"/>
                  <w:r w:rsidRPr="004814A3">
                    <w:rPr>
                      <w:rFonts w:ascii="Times New Roman" w:hAnsi="Times New Roman" w:cs="Times New Roman"/>
                      <w:sz w:val="24"/>
                      <w:szCs w:val="24"/>
                      <w:lang w:eastAsia="lt-LT"/>
                      <w14:ligatures w14:val="none"/>
                    </w:rPr>
                    <w:t xml:space="preserve"> Rita</w:t>
                  </w:r>
                </w:p>
              </w:tc>
              <w:tc>
                <w:tcPr>
                  <w:tcW w:w="2551" w:type="dxa"/>
                </w:tcPr>
                <w:p w14:paraId="0C4854C1" w14:textId="325D5ADB"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specialistė</w:t>
                  </w:r>
                </w:p>
              </w:tc>
            </w:tr>
            <w:tr w:rsidR="008C72F2" w:rsidRPr="004814A3" w14:paraId="21DCA690" w14:textId="77777777" w:rsidTr="008C72F2">
              <w:tc>
                <w:tcPr>
                  <w:tcW w:w="738" w:type="dxa"/>
                </w:tcPr>
                <w:p w14:paraId="03AD5D87" w14:textId="777777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8.</w:t>
                  </w:r>
                </w:p>
              </w:tc>
              <w:tc>
                <w:tcPr>
                  <w:tcW w:w="3100" w:type="dxa"/>
                </w:tcPr>
                <w:p w14:paraId="3ADD373B" w14:textId="77777777" w:rsidR="008C72F2" w:rsidRPr="004814A3" w:rsidRDefault="008C72F2" w:rsidP="006E0AE0">
                  <w:pPr>
                    <w:rPr>
                      <w:rFonts w:ascii="Times New Roman" w:hAnsi="Times New Roman" w:cs="Times New Roman"/>
                      <w:sz w:val="24"/>
                      <w:szCs w:val="24"/>
                      <w:lang w:eastAsia="lt-LT"/>
                      <w14:ligatures w14:val="none"/>
                    </w:rPr>
                  </w:pPr>
                  <w:proofErr w:type="spellStart"/>
                  <w:r w:rsidRPr="004814A3">
                    <w:rPr>
                      <w:rFonts w:ascii="Times New Roman" w:hAnsi="Times New Roman" w:cs="Times New Roman"/>
                      <w:sz w:val="24"/>
                      <w:szCs w:val="24"/>
                      <w:lang w:eastAsia="lt-LT"/>
                      <w14:ligatures w14:val="none"/>
                    </w:rPr>
                    <w:t>Endzelienė</w:t>
                  </w:r>
                  <w:proofErr w:type="spellEnd"/>
                  <w:r w:rsidRPr="004814A3">
                    <w:rPr>
                      <w:rFonts w:ascii="Times New Roman" w:hAnsi="Times New Roman" w:cs="Times New Roman"/>
                      <w:sz w:val="24"/>
                      <w:szCs w:val="24"/>
                      <w:lang w:eastAsia="lt-LT"/>
                      <w14:ligatures w14:val="none"/>
                    </w:rPr>
                    <w:t xml:space="preserve"> Edita</w:t>
                  </w:r>
                </w:p>
                <w:p w14:paraId="2CE9B68C" w14:textId="55255913" w:rsidR="008C72F2" w:rsidRPr="004814A3" w:rsidRDefault="008C72F2" w:rsidP="00686874">
                  <w:pPr>
                    <w:jc w:val="both"/>
                    <w:rPr>
                      <w:rFonts w:ascii="Times New Roman" w:hAnsi="Times New Roman" w:cs="Times New Roman"/>
                      <w:kern w:val="2"/>
                      <w:sz w:val="24"/>
                      <w:szCs w:val="24"/>
                    </w:rPr>
                  </w:pPr>
                </w:p>
              </w:tc>
              <w:tc>
                <w:tcPr>
                  <w:tcW w:w="2551" w:type="dxa"/>
                </w:tcPr>
                <w:p w14:paraId="1D0CDCAC" w14:textId="38AD1AC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specialistė</w:t>
                  </w:r>
                </w:p>
              </w:tc>
            </w:tr>
            <w:tr w:rsidR="008C72F2" w:rsidRPr="004814A3" w14:paraId="0B64BBB3" w14:textId="77777777" w:rsidTr="008C72F2">
              <w:tc>
                <w:tcPr>
                  <w:tcW w:w="738" w:type="dxa"/>
                </w:tcPr>
                <w:p w14:paraId="28EEB57C" w14:textId="7777777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9.</w:t>
                  </w:r>
                </w:p>
              </w:tc>
              <w:tc>
                <w:tcPr>
                  <w:tcW w:w="3100" w:type="dxa"/>
                </w:tcPr>
                <w:p w14:paraId="608302D6" w14:textId="77777777" w:rsidR="008C72F2" w:rsidRPr="004814A3" w:rsidRDefault="008C72F2" w:rsidP="006E0AE0">
                  <w:pPr>
                    <w:rPr>
                      <w:rFonts w:ascii="Times New Roman" w:hAnsi="Times New Roman" w:cs="Times New Roman"/>
                      <w:sz w:val="24"/>
                      <w:szCs w:val="24"/>
                      <w:lang w:eastAsia="lt-LT"/>
                      <w14:ligatures w14:val="none"/>
                    </w:rPr>
                  </w:pPr>
                  <w:proofErr w:type="spellStart"/>
                  <w:r w:rsidRPr="004814A3">
                    <w:rPr>
                      <w:rFonts w:ascii="Times New Roman" w:hAnsi="Times New Roman" w:cs="Times New Roman"/>
                      <w:sz w:val="24"/>
                      <w:szCs w:val="24"/>
                      <w:lang w:eastAsia="lt-LT"/>
                      <w14:ligatures w14:val="none"/>
                    </w:rPr>
                    <w:t>Morkevičienė</w:t>
                  </w:r>
                  <w:proofErr w:type="spellEnd"/>
                  <w:r w:rsidRPr="004814A3">
                    <w:rPr>
                      <w:rFonts w:ascii="Times New Roman" w:hAnsi="Times New Roman" w:cs="Times New Roman"/>
                      <w:sz w:val="24"/>
                      <w:szCs w:val="24"/>
                      <w:lang w:eastAsia="lt-LT"/>
                      <w14:ligatures w14:val="none"/>
                    </w:rPr>
                    <w:t xml:space="preserve"> Asta </w:t>
                  </w:r>
                </w:p>
                <w:p w14:paraId="68B52159" w14:textId="03A44420" w:rsidR="008C72F2" w:rsidRPr="004814A3" w:rsidRDefault="008C72F2" w:rsidP="00686874">
                  <w:pPr>
                    <w:jc w:val="both"/>
                    <w:rPr>
                      <w:rFonts w:ascii="Times New Roman" w:hAnsi="Times New Roman" w:cs="Times New Roman"/>
                      <w:kern w:val="2"/>
                      <w:sz w:val="24"/>
                      <w:szCs w:val="24"/>
                    </w:rPr>
                  </w:pPr>
                </w:p>
              </w:tc>
              <w:tc>
                <w:tcPr>
                  <w:tcW w:w="2551" w:type="dxa"/>
                </w:tcPr>
                <w:p w14:paraId="07CD423B" w14:textId="7CD6FBEC"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specialistė</w:t>
                  </w:r>
                </w:p>
              </w:tc>
            </w:tr>
            <w:tr w:rsidR="008C72F2" w:rsidRPr="004814A3" w14:paraId="18B6F6ED" w14:textId="77777777" w:rsidTr="008C72F2">
              <w:tc>
                <w:tcPr>
                  <w:tcW w:w="738" w:type="dxa"/>
                </w:tcPr>
                <w:p w14:paraId="0C60D787" w14:textId="60A3E0D4"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10.</w:t>
                  </w:r>
                </w:p>
              </w:tc>
              <w:tc>
                <w:tcPr>
                  <w:tcW w:w="3100" w:type="dxa"/>
                </w:tcPr>
                <w:p w14:paraId="556C08A4" w14:textId="77777777" w:rsidR="008C72F2" w:rsidRPr="004814A3" w:rsidRDefault="008C72F2" w:rsidP="006E0AE0">
                  <w:pPr>
                    <w:rPr>
                      <w:rFonts w:ascii="Times New Roman" w:hAnsi="Times New Roman" w:cs="Times New Roman"/>
                      <w:sz w:val="24"/>
                      <w:szCs w:val="24"/>
                      <w:lang w:eastAsia="lt-LT"/>
                      <w14:ligatures w14:val="none"/>
                    </w:rPr>
                  </w:pPr>
                  <w:proofErr w:type="spellStart"/>
                  <w:r w:rsidRPr="004814A3">
                    <w:rPr>
                      <w:rFonts w:ascii="Times New Roman" w:hAnsi="Times New Roman" w:cs="Times New Roman"/>
                      <w:sz w:val="24"/>
                      <w:szCs w:val="24"/>
                      <w:lang w:eastAsia="lt-LT"/>
                      <w14:ligatures w14:val="none"/>
                    </w:rPr>
                    <w:t>Skeltys</w:t>
                  </w:r>
                  <w:proofErr w:type="spellEnd"/>
                  <w:r w:rsidRPr="004814A3">
                    <w:rPr>
                      <w:rFonts w:ascii="Times New Roman" w:hAnsi="Times New Roman" w:cs="Times New Roman"/>
                      <w:sz w:val="24"/>
                      <w:szCs w:val="24"/>
                      <w:lang w:eastAsia="lt-LT"/>
                      <w14:ligatures w14:val="none"/>
                    </w:rPr>
                    <w:t xml:space="preserve"> Vytautas </w:t>
                  </w:r>
                </w:p>
                <w:p w14:paraId="7A390ADD" w14:textId="77777777" w:rsidR="008C72F2" w:rsidRPr="004814A3" w:rsidRDefault="008C72F2" w:rsidP="006E0AE0">
                  <w:pPr>
                    <w:rPr>
                      <w:rFonts w:ascii="Times New Roman" w:hAnsi="Times New Roman" w:cs="Times New Roman"/>
                      <w:sz w:val="24"/>
                      <w:szCs w:val="24"/>
                      <w:lang w:eastAsia="lt-LT"/>
                    </w:rPr>
                  </w:pPr>
                </w:p>
              </w:tc>
              <w:tc>
                <w:tcPr>
                  <w:tcW w:w="2551" w:type="dxa"/>
                </w:tcPr>
                <w:p w14:paraId="7962C2A8" w14:textId="4D3C4E7C"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specialistas</w:t>
                  </w:r>
                </w:p>
              </w:tc>
            </w:tr>
            <w:tr w:rsidR="008C72F2" w:rsidRPr="004814A3" w14:paraId="00E15F19" w14:textId="77777777" w:rsidTr="008C72F2">
              <w:tc>
                <w:tcPr>
                  <w:tcW w:w="738" w:type="dxa"/>
                </w:tcPr>
                <w:p w14:paraId="551D6456" w14:textId="63C50181"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11.</w:t>
                  </w:r>
                </w:p>
              </w:tc>
              <w:tc>
                <w:tcPr>
                  <w:tcW w:w="3100" w:type="dxa"/>
                </w:tcPr>
                <w:p w14:paraId="639F1354" w14:textId="2C7E74BE" w:rsidR="008C72F2" w:rsidRPr="004814A3" w:rsidRDefault="008C72F2" w:rsidP="006E0AE0">
                  <w:pPr>
                    <w:rPr>
                      <w:rFonts w:ascii="Times New Roman" w:hAnsi="Times New Roman" w:cs="Times New Roman"/>
                      <w:sz w:val="24"/>
                      <w:szCs w:val="24"/>
                      <w:lang w:eastAsia="lt-LT"/>
                    </w:rPr>
                  </w:pPr>
                  <w:r w:rsidRPr="004814A3">
                    <w:rPr>
                      <w:rFonts w:ascii="Times New Roman" w:hAnsi="Times New Roman" w:cs="Times New Roman"/>
                      <w:sz w:val="24"/>
                      <w:szCs w:val="24"/>
                      <w:lang w:eastAsia="lt-LT"/>
                      <w14:ligatures w14:val="none"/>
                    </w:rPr>
                    <w:t>Matulevičius Remigijus</w:t>
                  </w:r>
                </w:p>
              </w:tc>
              <w:tc>
                <w:tcPr>
                  <w:tcW w:w="2551" w:type="dxa"/>
                </w:tcPr>
                <w:p w14:paraId="68B5606B" w14:textId="1D9BD85F"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specialistas</w:t>
                  </w:r>
                </w:p>
              </w:tc>
            </w:tr>
            <w:tr w:rsidR="008C72F2" w:rsidRPr="004814A3" w14:paraId="5558032B" w14:textId="77777777" w:rsidTr="008C72F2">
              <w:tc>
                <w:tcPr>
                  <w:tcW w:w="738" w:type="dxa"/>
                </w:tcPr>
                <w:p w14:paraId="3A90CA80" w14:textId="422E2958"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12.</w:t>
                  </w:r>
                </w:p>
              </w:tc>
              <w:tc>
                <w:tcPr>
                  <w:tcW w:w="3100" w:type="dxa"/>
                </w:tcPr>
                <w:p w14:paraId="5FB55129" w14:textId="327FACE5" w:rsidR="008C72F2" w:rsidRPr="004814A3" w:rsidRDefault="008C72F2" w:rsidP="006E0AE0">
                  <w:pPr>
                    <w:rPr>
                      <w:rFonts w:ascii="Times New Roman" w:hAnsi="Times New Roman" w:cs="Times New Roman"/>
                      <w:sz w:val="24"/>
                      <w:szCs w:val="24"/>
                      <w:lang w:eastAsia="lt-LT"/>
                    </w:rPr>
                  </w:pPr>
                  <w:r w:rsidRPr="004814A3">
                    <w:rPr>
                      <w:rFonts w:ascii="Times New Roman" w:hAnsi="Times New Roman" w:cs="Times New Roman"/>
                      <w:sz w:val="24"/>
                      <w:szCs w:val="24"/>
                      <w:lang w:eastAsia="lt-LT"/>
                      <w14:ligatures w14:val="none"/>
                    </w:rPr>
                    <w:t>Strazdauskienė Loreta</w:t>
                  </w:r>
                </w:p>
              </w:tc>
              <w:tc>
                <w:tcPr>
                  <w:tcW w:w="2551" w:type="dxa"/>
                </w:tcPr>
                <w:p w14:paraId="49F788BB" w14:textId="270D3B47" w:rsidR="008C72F2" w:rsidRPr="004814A3" w:rsidRDefault="008C72F2" w:rsidP="00686874">
                  <w:pPr>
                    <w:jc w:val="both"/>
                    <w:rPr>
                      <w:rFonts w:ascii="Times New Roman" w:hAnsi="Times New Roman" w:cs="Times New Roman"/>
                      <w:kern w:val="2"/>
                      <w:sz w:val="24"/>
                      <w:szCs w:val="24"/>
                    </w:rPr>
                  </w:pPr>
                  <w:r w:rsidRPr="004814A3">
                    <w:rPr>
                      <w:rFonts w:ascii="Times New Roman" w:hAnsi="Times New Roman" w:cs="Times New Roman"/>
                      <w:kern w:val="2"/>
                      <w:sz w:val="24"/>
                      <w:szCs w:val="24"/>
                    </w:rPr>
                    <w:t>Logistikos specialistė</w:t>
                  </w:r>
                </w:p>
              </w:tc>
            </w:tr>
          </w:tbl>
          <w:p w14:paraId="17BD2B2B" w14:textId="52E8FCD8" w:rsidR="00482EBD" w:rsidRPr="00FF701D" w:rsidRDefault="00482EBD" w:rsidP="00033FD8">
            <w:pPr>
              <w:pStyle w:val="Betarp"/>
              <w:ind w:firstLine="0"/>
              <w:rPr>
                <w:rFonts w:ascii="Times New Roman" w:hAnsi="Times New Roman" w:cs="Times New Roman"/>
                <w:snapToGrid w:val="0"/>
                <w:sz w:val="24"/>
                <w:szCs w:val="24"/>
              </w:rPr>
            </w:pPr>
          </w:p>
        </w:tc>
      </w:tr>
      <w:tr w:rsidR="00482EB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482EBD" w:rsidRDefault="00482EBD" w:rsidP="00482EB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37B9153" w:rsidR="00482EBD" w:rsidRPr="008731DE" w:rsidRDefault="00482EBD" w:rsidP="00033FD8">
            <w:pPr>
              <w:jc w:val="both"/>
              <w:rPr>
                <w:kern w:val="2"/>
                <w:szCs w:val="24"/>
              </w:rPr>
            </w:pPr>
            <w:r w:rsidRPr="00A7251C">
              <w:rPr>
                <w:kern w:val="2"/>
                <w:szCs w:val="24"/>
              </w:rPr>
              <w:t>Netaikoma</w:t>
            </w:r>
          </w:p>
        </w:tc>
      </w:tr>
      <w:tr w:rsidR="00482EBD"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482EBD" w:rsidRPr="00811EC7" w:rsidRDefault="00482EBD" w:rsidP="00482EBD">
            <w:pPr>
              <w:rPr>
                <w:b/>
                <w:bCs/>
                <w:kern w:val="2"/>
                <w:szCs w:val="24"/>
              </w:rPr>
            </w:pPr>
            <w:r w:rsidRPr="00811EC7">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68CDF7F" w:rsidR="00482EBD" w:rsidRPr="00811EC7" w:rsidRDefault="00482EBD" w:rsidP="00033FD8">
            <w:pPr>
              <w:jc w:val="both"/>
              <w:rPr>
                <w:kern w:val="2"/>
                <w:szCs w:val="24"/>
              </w:rPr>
            </w:pPr>
            <w:r w:rsidRPr="004814A3">
              <w:rPr>
                <w:kern w:val="2"/>
                <w:szCs w:val="24"/>
              </w:rPr>
              <w:t>Užsakymai teikiami Tiekėjo nurodytu elektroniniu paštu ir laikomi gautais po 24 (dvidešimt keturių) valandų</w:t>
            </w:r>
            <w:r w:rsidRPr="00A7251C">
              <w:rPr>
                <w:kern w:val="2"/>
                <w:szCs w:val="24"/>
              </w:rPr>
              <w:t xml:space="preserve"> nuo užsakymo pateikimo.</w:t>
            </w:r>
          </w:p>
        </w:tc>
      </w:tr>
      <w:tr w:rsidR="00482EB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482EBD" w:rsidRDefault="00482EBD" w:rsidP="00482EB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7C25716" w:rsidR="00482EBD" w:rsidRDefault="00482EBD" w:rsidP="00033FD8">
            <w:pPr>
              <w:jc w:val="both"/>
              <w:rPr>
                <w:kern w:val="2"/>
                <w:szCs w:val="24"/>
              </w:rPr>
            </w:pPr>
            <w:bookmarkStart w:id="1" w:name="_Hlk208479962"/>
            <w:r w:rsidRPr="00A7251C">
              <w:rPr>
                <w:kern w:val="2"/>
                <w:szCs w:val="24"/>
              </w:rPr>
              <w:t xml:space="preserve">Kai </w:t>
            </w:r>
            <w:r w:rsidRPr="004814A3">
              <w:rPr>
                <w:kern w:val="2"/>
                <w:szCs w:val="24"/>
              </w:rPr>
              <w:t xml:space="preserve">prekės pristatomos Pirkėjo nurodytu adresu – užsakymo minimali suma yra </w:t>
            </w:r>
            <w:r w:rsidR="00BB14BB" w:rsidRPr="004814A3">
              <w:rPr>
                <w:kern w:val="2"/>
                <w:szCs w:val="24"/>
              </w:rPr>
              <w:t>5</w:t>
            </w:r>
            <w:r w:rsidRPr="004814A3">
              <w:rPr>
                <w:kern w:val="2"/>
                <w:szCs w:val="24"/>
              </w:rPr>
              <w:t>0 Eur be</w:t>
            </w:r>
            <w:r w:rsidRPr="00A7251C">
              <w:rPr>
                <w:kern w:val="2"/>
                <w:szCs w:val="24"/>
              </w:rPr>
              <w:t xml:space="preserve"> PVM. Jei prekės perkamos Pardavėjo parduotuvėje, minimali užsakymo vertė nenustatoma. </w:t>
            </w:r>
            <w:bookmarkEnd w:id="1"/>
          </w:p>
        </w:tc>
      </w:tr>
      <w:tr w:rsidR="00482EB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82EBD" w:rsidRDefault="00482EBD" w:rsidP="00482EB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D6FCADF" w:rsidR="00482EBD" w:rsidRDefault="00482EBD" w:rsidP="00033FD8">
            <w:pPr>
              <w:jc w:val="both"/>
              <w:rPr>
                <w:kern w:val="2"/>
                <w:szCs w:val="24"/>
              </w:rPr>
            </w:pPr>
            <w:r w:rsidRPr="00A7251C">
              <w:rPr>
                <w:kern w:val="2"/>
                <w:szCs w:val="24"/>
              </w:rPr>
              <w:t>Netaikoma</w:t>
            </w:r>
          </w:p>
        </w:tc>
      </w:tr>
      <w:tr w:rsidR="00482EBD" w14:paraId="256DAE69" w14:textId="77777777">
        <w:trPr>
          <w:trHeight w:val="300"/>
        </w:trPr>
        <w:tc>
          <w:tcPr>
            <w:tcW w:w="9535" w:type="dxa"/>
            <w:gridSpan w:val="5"/>
          </w:tcPr>
          <w:p w14:paraId="37A3E3FA" w14:textId="77777777" w:rsidR="00482EBD" w:rsidRDefault="00482EBD" w:rsidP="00482EBD">
            <w:pPr>
              <w:jc w:val="center"/>
              <w:rPr>
                <w:b/>
                <w:bCs/>
                <w:kern w:val="2"/>
                <w:szCs w:val="24"/>
              </w:rPr>
            </w:pPr>
            <w:r>
              <w:rPr>
                <w:b/>
                <w:bCs/>
                <w:kern w:val="2"/>
                <w:szCs w:val="24"/>
              </w:rPr>
              <w:t>5. SUTARTIES KAINA IR ATSISKAITYMO TVARKA</w:t>
            </w:r>
          </w:p>
        </w:tc>
      </w:tr>
      <w:tr w:rsidR="00482EB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482EBD" w:rsidRDefault="00482EBD" w:rsidP="00482EB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7949457" w:rsidR="00482EBD" w:rsidRDefault="00482EBD" w:rsidP="00033FD8">
            <w:pPr>
              <w:jc w:val="both"/>
              <w:rPr>
                <w:color w:val="4472C4"/>
                <w:kern w:val="2"/>
              </w:rPr>
            </w:pPr>
            <w:r w:rsidRPr="0045711B">
              <w:rPr>
                <w:kern w:val="2"/>
                <w:szCs w:val="24"/>
                <w:lang w:val="fi-FI"/>
              </w:rPr>
              <w:t xml:space="preserve">5.1.1. </w:t>
            </w:r>
            <w:r w:rsidRPr="00E31BFC">
              <w:rPr>
                <w:kern w:val="2"/>
                <w:szCs w:val="24"/>
              </w:rPr>
              <w:t>Fiksuoto</w:t>
            </w:r>
            <w:r>
              <w:rPr>
                <w:kern w:val="2"/>
                <w:szCs w:val="24"/>
              </w:rPr>
              <w:t xml:space="preserve"> įkainio</w:t>
            </w:r>
            <w:r w:rsidRPr="00E31BFC">
              <w:rPr>
                <w:kern w:val="2"/>
                <w:szCs w:val="24"/>
              </w:rPr>
              <w:t xml:space="preserve"> su peržiūra kainodara.</w:t>
            </w:r>
          </w:p>
        </w:tc>
      </w:tr>
      <w:tr w:rsidR="00482EBD"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482EBD" w:rsidRDefault="00482EBD" w:rsidP="00482EBD">
            <w:pPr>
              <w:rPr>
                <w:b/>
                <w:bCs/>
                <w:kern w:val="2"/>
                <w:szCs w:val="24"/>
              </w:rPr>
            </w:pPr>
            <w:r>
              <w:rPr>
                <w:b/>
                <w:bCs/>
                <w:kern w:val="2"/>
                <w:szCs w:val="24"/>
              </w:rPr>
              <w:t xml:space="preserve">5.2. Pradinės Sutarties vertė ir Sutarties kaina, kai taikoma </w:t>
            </w:r>
            <w:r>
              <w:rPr>
                <w:b/>
                <w:bCs/>
                <w:kern w:val="2"/>
                <w:szCs w:val="24"/>
                <w:u w:val="single"/>
              </w:rPr>
              <w:t xml:space="preserve">fiksuoto įkainio </w:t>
            </w:r>
            <w:r>
              <w:rPr>
                <w:b/>
                <w:bCs/>
                <w:kern w:val="2"/>
                <w:szCs w:val="24"/>
              </w:rPr>
              <w:t>kainodara</w:t>
            </w:r>
          </w:p>
          <w:p w14:paraId="62A6A975" w14:textId="77777777" w:rsidR="00482EBD" w:rsidRDefault="00482EBD" w:rsidP="00482EBD">
            <w:pPr>
              <w:rPr>
                <w:b/>
                <w:bCs/>
                <w:kern w:val="2"/>
                <w:szCs w:val="24"/>
              </w:rPr>
            </w:pPr>
          </w:p>
          <w:p w14:paraId="2EBFD3C8" w14:textId="77777777" w:rsidR="00482EBD" w:rsidRDefault="00482EBD" w:rsidP="00482EBD">
            <w:pPr>
              <w:rPr>
                <w:b/>
                <w:bCs/>
                <w:kern w:val="2"/>
                <w:szCs w:val="24"/>
              </w:rPr>
            </w:pPr>
          </w:p>
          <w:p w14:paraId="102C772D" w14:textId="77777777" w:rsidR="00482EBD" w:rsidRDefault="00482EBD" w:rsidP="00482EBD">
            <w:pPr>
              <w:rPr>
                <w:b/>
                <w:bCs/>
                <w:kern w:val="2"/>
                <w:szCs w:val="24"/>
              </w:rPr>
            </w:pPr>
          </w:p>
          <w:p w14:paraId="14E4B2D2" w14:textId="77777777" w:rsidR="00482EBD" w:rsidRDefault="00482EBD" w:rsidP="00482EBD">
            <w:pPr>
              <w:rPr>
                <w:b/>
                <w:bCs/>
                <w:kern w:val="2"/>
                <w:szCs w:val="24"/>
              </w:rPr>
            </w:pPr>
          </w:p>
          <w:p w14:paraId="24ACE1FB" w14:textId="77777777" w:rsidR="00482EBD" w:rsidRDefault="00482EBD" w:rsidP="00482EBD">
            <w:pPr>
              <w:rPr>
                <w:b/>
                <w:bCs/>
                <w:kern w:val="2"/>
                <w:szCs w:val="24"/>
              </w:rPr>
            </w:pPr>
          </w:p>
          <w:p w14:paraId="17661CCC" w14:textId="77777777" w:rsidR="00482EBD" w:rsidRDefault="00482EBD" w:rsidP="00482EBD">
            <w:pPr>
              <w:rPr>
                <w:b/>
                <w:bCs/>
                <w:kern w:val="2"/>
                <w:szCs w:val="24"/>
              </w:rPr>
            </w:pPr>
          </w:p>
          <w:p w14:paraId="436B83F1" w14:textId="77777777" w:rsidR="00482EBD" w:rsidRDefault="00482EBD" w:rsidP="00482EBD">
            <w:pPr>
              <w:rPr>
                <w:b/>
                <w:bCs/>
                <w:kern w:val="2"/>
                <w:szCs w:val="24"/>
              </w:rPr>
            </w:pPr>
          </w:p>
          <w:p w14:paraId="5EC1253E" w14:textId="77777777" w:rsidR="00482EBD" w:rsidRDefault="00482EBD" w:rsidP="00482EB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0195D1" w14:textId="17F8B3F5" w:rsidR="00420CE6" w:rsidRPr="00A7251C" w:rsidRDefault="00482EBD" w:rsidP="00033FD8">
            <w:pPr>
              <w:jc w:val="both"/>
              <w:rPr>
                <w:szCs w:val="24"/>
              </w:rPr>
            </w:pPr>
            <w:r>
              <w:rPr>
                <w:kern w:val="2"/>
                <w:szCs w:val="24"/>
              </w:rPr>
              <w:t>5.2.</w:t>
            </w:r>
            <w:r w:rsidRPr="0045711B">
              <w:rPr>
                <w:kern w:val="2"/>
                <w:szCs w:val="24"/>
              </w:rPr>
              <w:t>1</w:t>
            </w:r>
            <w:r>
              <w:rPr>
                <w:kern w:val="2"/>
                <w:szCs w:val="24"/>
              </w:rPr>
              <w:t xml:space="preserve">. </w:t>
            </w:r>
            <w:r w:rsidR="00420CE6" w:rsidRPr="00A7251C">
              <w:rPr>
                <w:rFonts w:eastAsia="Arial Unicode MS"/>
                <w:szCs w:val="24"/>
                <w:bdr w:val="nil"/>
                <w14:textOutline w14:w="0" w14:cap="flat" w14:cmpd="sng" w14:algn="ctr">
                  <w14:noFill/>
                  <w14:prstDash w14:val="solid"/>
                  <w14:bevel/>
                </w14:textOutline>
              </w:rPr>
              <w:t xml:space="preserve">Pradinė Sutarties vertė yra </w:t>
            </w:r>
            <w:r w:rsidR="00420CE6" w:rsidRPr="0045711B">
              <w:rPr>
                <w:rFonts w:eastAsia="Arial Unicode MS"/>
                <w:szCs w:val="24"/>
                <w:bdr w:val="nil"/>
                <w14:textOutline w14:w="0" w14:cap="flat" w14:cmpd="sng" w14:algn="ctr">
                  <w14:noFill/>
                  <w14:prstDash w14:val="solid"/>
                  <w14:bevel/>
                </w14:textOutline>
              </w:rPr>
              <w:t xml:space="preserve">58000,00 </w:t>
            </w:r>
            <w:r w:rsidR="00420CE6" w:rsidRPr="00A7251C">
              <w:rPr>
                <w:szCs w:val="24"/>
              </w:rPr>
              <w:t>(</w:t>
            </w:r>
            <w:r w:rsidR="00420CE6">
              <w:rPr>
                <w:szCs w:val="24"/>
              </w:rPr>
              <w:t>penkiasdešimt aštuoni tūkstančiai eurų</w:t>
            </w:r>
            <w:r w:rsidR="00420CE6" w:rsidRPr="00A7251C">
              <w:rPr>
                <w:szCs w:val="24"/>
              </w:rPr>
              <w:t xml:space="preserve"> 00 ct) Eur be PVM. </w:t>
            </w:r>
          </w:p>
          <w:p w14:paraId="28DD183E" w14:textId="4B7CF0C1" w:rsidR="00420CE6" w:rsidRPr="00A7251C" w:rsidRDefault="00420CE6" w:rsidP="00033FD8">
            <w:pPr>
              <w:jc w:val="both"/>
              <w:rPr>
                <w:kern w:val="2"/>
                <w:szCs w:val="24"/>
              </w:rPr>
            </w:pPr>
            <w:r w:rsidRPr="00A7251C">
              <w:rPr>
                <w:kern w:val="2"/>
                <w:szCs w:val="24"/>
              </w:rPr>
              <w:t xml:space="preserve">PVM sudaro </w:t>
            </w:r>
            <w:r>
              <w:rPr>
                <w:kern w:val="2"/>
                <w:szCs w:val="24"/>
              </w:rPr>
              <w:t>12180,00</w:t>
            </w:r>
            <w:r w:rsidRPr="00A7251C">
              <w:rPr>
                <w:kern w:val="2"/>
                <w:szCs w:val="24"/>
              </w:rPr>
              <w:t xml:space="preserve"> (</w:t>
            </w:r>
            <w:r>
              <w:rPr>
                <w:kern w:val="2"/>
                <w:szCs w:val="24"/>
              </w:rPr>
              <w:t>dvylika tūkstančių vienas šimtas aštuoniasdešimt</w:t>
            </w:r>
            <w:r w:rsidRPr="00A7251C">
              <w:rPr>
                <w:kern w:val="2"/>
                <w:szCs w:val="24"/>
              </w:rPr>
              <w:t xml:space="preserve"> eurų 00 ct) Eur.</w:t>
            </w:r>
          </w:p>
          <w:p w14:paraId="44F7C788" w14:textId="2B645C47" w:rsidR="00420CE6" w:rsidRPr="00A7251C" w:rsidRDefault="00420CE6" w:rsidP="00033FD8">
            <w:pPr>
              <w:jc w:val="both"/>
              <w:rPr>
                <w:kern w:val="2"/>
                <w:szCs w:val="24"/>
              </w:rPr>
            </w:pPr>
            <w:r w:rsidRPr="00A7251C">
              <w:rPr>
                <w:kern w:val="2"/>
                <w:szCs w:val="24"/>
              </w:rPr>
              <w:t xml:space="preserve">Sutarties kaina yra </w:t>
            </w:r>
            <w:r>
              <w:rPr>
                <w:kern w:val="2"/>
                <w:szCs w:val="24"/>
              </w:rPr>
              <w:t>70180,00</w:t>
            </w:r>
            <w:r w:rsidRPr="00A7251C">
              <w:rPr>
                <w:szCs w:val="24"/>
              </w:rPr>
              <w:t>,00 (</w:t>
            </w:r>
            <w:r>
              <w:rPr>
                <w:szCs w:val="24"/>
              </w:rPr>
              <w:t xml:space="preserve">septyniasdešimt tūkstančių vienas šimtas aštuoniasdešimt eurų </w:t>
            </w:r>
            <w:r w:rsidRPr="0045711B">
              <w:rPr>
                <w:szCs w:val="24"/>
              </w:rPr>
              <w:t>00 ct</w:t>
            </w:r>
            <w:r w:rsidRPr="00A7251C">
              <w:rPr>
                <w:szCs w:val="24"/>
              </w:rPr>
              <w:t xml:space="preserve">) </w:t>
            </w:r>
            <w:r w:rsidRPr="00A7251C">
              <w:rPr>
                <w:kern w:val="2"/>
                <w:szCs w:val="24"/>
              </w:rPr>
              <w:t>Eur su PVM.</w:t>
            </w:r>
          </w:p>
          <w:p w14:paraId="3770714E" w14:textId="21A77A88" w:rsidR="00420CE6" w:rsidRPr="00A7251C" w:rsidRDefault="00420CE6" w:rsidP="00033FD8">
            <w:pPr>
              <w:jc w:val="both"/>
              <w:rPr>
                <w:color w:val="000000"/>
                <w:kern w:val="2"/>
                <w:szCs w:val="24"/>
              </w:rPr>
            </w:pPr>
            <w:r w:rsidRPr="0045711B">
              <w:rPr>
                <w:color w:val="000000"/>
                <w:kern w:val="2"/>
                <w:szCs w:val="24"/>
              </w:rPr>
              <w:t xml:space="preserve">5.2.2. </w:t>
            </w:r>
            <w:r w:rsidRPr="00A7251C">
              <w:rPr>
                <w:color w:val="000000"/>
                <w:kern w:val="2"/>
                <w:szCs w:val="24"/>
              </w:rPr>
              <w:t>Šioje Sutartyje Pradinės Sutarties vertė yra lygi </w:t>
            </w:r>
            <w:r w:rsidRPr="00A7251C">
              <w:rPr>
                <w:b/>
                <w:bCs/>
                <w:color w:val="000000"/>
                <w:kern w:val="2"/>
                <w:szCs w:val="24"/>
              </w:rPr>
              <w:t>maksimaliai pirkimui skirtai lėšų sumai be PVM</w:t>
            </w:r>
            <w:r w:rsidRPr="00A7251C">
              <w:rPr>
                <w:color w:val="000000"/>
                <w:kern w:val="2"/>
                <w:szCs w:val="24"/>
              </w:rPr>
              <w:t> pirkimo dokumentuose ir Sutartyje nurodytų Prekių įsigijimui Tiekėjo pasiūlyme nurodytais įkainiais be PVM.</w:t>
            </w:r>
            <w:r w:rsidRPr="00A7251C">
              <w:rPr>
                <w:kern w:val="2"/>
                <w:szCs w:val="24"/>
              </w:rPr>
              <w:t xml:space="preserve"> </w:t>
            </w:r>
            <w:r w:rsidRPr="00A7251C">
              <w:rPr>
                <w:color w:val="000000"/>
                <w:kern w:val="2"/>
                <w:szCs w:val="24"/>
              </w:rPr>
              <w:t xml:space="preserve">Pirkėjas perka Prekes pagal poreikį, neviršijant bendros Sutarties kainos. </w:t>
            </w:r>
          </w:p>
          <w:p w14:paraId="6E9768E4" w14:textId="73D1BFA3" w:rsidR="00420CE6" w:rsidRPr="00A7251C" w:rsidRDefault="00420CE6" w:rsidP="00033FD8">
            <w:pPr>
              <w:jc w:val="both"/>
              <w:rPr>
                <w:color w:val="000000"/>
                <w:kern w:val="2"/>
                <w:szCs w:val="24"/>
              </w:rPr>
            </w:pPr>
            <w:r>
              <w:rPr>
                <w:color w:val="000000"/>
                <w:kern w:val="2"/>
                <w:szCs w:val="24"/>
              </w:rPr>
              <w:t xml:space="preserve">5.2.3. </w:t>
            </w:r>
            <w:r w:rsidRPr="00A7251C">
              <w:rPr>
                <w:color w:val="000000"/>
                <w:kern w:val="2"/>
                <w:szCs w:val="24"/>
              </w:rPr>
              <w:t xml:space="preserve">Pirkėjui </w:t>
            </w:r>
            <w:r w:rsidRPr="004814A3">
              <w:rPr>
                <w:color w:val="000000"/>
                <w:kern w:val="2"/>
                <w:szCs w:val="24"/>
              </w:rPr>
              <w:t>suteikiamas 5000,00 (penkių tūkstančių eurų 00 ct) Eur prekinio kredito limitas. Prekinio kredito limitas – tai didžiausia leistina Pirkėjo įsiskolinimų Pardavėjui suma.</w:t>
            </w:r>
          </w:p>
          <w:p w14:paraId="54060E37" w14:textId="0A8F0939" w:rsidR="00482EBD" w:rsidRDefault="00420CE6" w:rsidP="00033FD8">
            <w:pPr>
              <w:jc w:val="both"/>
              <w:rPr>
                <w:color w:val="000000"/>
                <w:kern w:val="2"/>
                <w:szCs w:val="24"/>
              </w:rPr>
            </w:pPr>
            <w:r w:rsidRPr="00A7251C">
              <w:rPr>
                <w:color w:val="000000"/>
                <w:kern w:val="2"/>
                <w:szCs w:val="24"/>
              </w:rPr>
              <w:t xml:space="preserve">Pirkėjui suteikiama </w:t>
            </w:r>
            <w:r>
              <w:rPr>
                <w:color w:val="000000"/>
                <w:kern w:val="2"/>
                <w:szCs w:val="24"/>
              </w:rPr>
              <w:t>______</w:t>
            </w:r>
            <w:r w:rsidRPr="00A7251C">
              <w:rPr>
                <w:color w:val="000000"/>
                <w:kern w:val="2"/>
                <w:szCs w:val="24"/>
              </w:rPr>
              <w:t xml:space="preserve"> </w:t>
            </w:r>
            <w:r>
              <w:rPr>
                <w:color w:val="000000"/>
                <w:kern w:val="2"/>
                <w:szCs w:val="24"/>
              </w:rPr>
              <w:t xml:space="preserve">proc. </w:t>
            </w:r>
            <w:r w:rsidRPr="00A7251C">
              <w:rPr>
                <w:color w:val="000000"/>
                <w:kern w:val="2"/>
                <w:szCs w:val="24"/>
              </w:rPr>
              <w:t xml:space="preserve">fiksuoto dydžio nuolaida nuo </w:t>
            </w:r>
            <w:r>
              <w:rPr>
                <w:color w:val="000000"/>
                <w:kern w:val="2"/>
                <w:szCs w:val="24"/>
              </w:rPr>
              <w:t>mažmeninės</w:t>
            </w:r>
            <w:r w:rsidRPr="00A7251C">
              <w:rPr>
                <w:color w:val="000000"/>
                <w:kern w:val="2"/>
                <w:szCs w:val="24"/>
              </w:rPr>
              <w:t xml:space="preserve"> Tiekėjo kainos, nesumažintos jokiais kitais kainos mažinimo būdais.</w:t>
            </w:r>
          </w:p>
          <w:p w14:paraId="763D4662" w14:textId="5F623C5B" w:rsidR="00033FD8" w:rsidRDefault="00033FD8" w:rsidP="00033FD8">
            <w:pPr>
              <w:jc w:val="both"/>
              <w:rPr>
                <w:color w:val="000000"/>
                <w:kern w:val="2"/>
                <w:szCs w:val="24"/>
              </w:rPr>
            </w:pPr>
            <w:r>
              <w:rPr>
                <w:color w:val="000000"/>
                <w:kern w:val="2"/>
                <w:szCs w:val="24"/>
              </w:rPr>
              <w:t xml:space="preserve">5.2.4. </w:t>
            </w:r>
          </w:p>
          <w:p w14:paraId="5B073023" w14:textId="77777777" w:rsidR="00033FD8" w:rsidRDefault="00033FD8" w:rsidP="00033FD8">
            <w:pPr>
              <w:jc w:val="both"/>
              <w:rPr>
                <w:color w:val="000000"/>
                <w:kern w:val="2"/>
                <w:szCs w:val="24"/>
              </w:rPr>
            </w:pPr>
          </w:p>
          <w:p w14:paraId="01BFD1E7" w14:textId="553DC528" w:rsidR="00482EBD" w:rsidRPr="002C534B" w:rsidRDefault="00482EBD" w:rsidP="00033FD8">
            <w:pPr>
              <w:jc w:val="both"/>
              <w:rPr>
                <w:bCs/>
                <w:szCs w:val="24"/>
              </w:rPr>
            </w:pPr>
            <w:r w:rsidRPr="0013159B">
              <w:rPr>
                <w:szCs w:val="24"/>
              </w:rPr>
              <w:t xml:space="preserve">Pirkėjas neįsipareigoja išpirkti viso Prekių kiekio numatyto Sutarties </w:t>
            </w:r>
            <w:r>
              <w:rPr>
                <w:szCs w:val="24"/>
              </w:rPr>
              <w:t>Techninėje specifikacijoje ir Pasiūlyme ar bet kokios jo dalies</w:t>
            </w:r>
            <w:r w:rsidRPr="0013159B">
              <w:rPr>
                <w:szCs w:val="24"/>
              </w:rPr>
              <w:t xml:space="preserve"> ir/arba sumokėti visos Sutarties kainos, numatytos Sutarties </w:t>
            </w:r>
            <w:r w:rsidRPr="0045711B">
              <w:rPr>
                <w:szCs w:val="24"/>
              </w:rPr>
              <w:t>5.2</w:t>
            </w:r>
            <w:r w:rsidR="00420CE6" w:rsidRPr="0045711B">
              <w:rPr>
                <w:szCs w:val="24"/>
              </w:rPr>
              <w:t>.1</w:t>
            </w:r>
            <w:r w:rsidRPr="0045711B">
              <w:rPr>
                <w:szCs w:val="24"/>
              </w:rPr>
              <w:t xml:space="preserve"> papunktyje</w:t>
            </w:r>
            <w:r w:rsidRPr="0013159B">
              <w:rPr>
                <w:szCs w:val="24"/>
              </w:rPr>
              <w:t xml:space="preserve">. </w:t>
            </w:r>
          </w:p>
        </w:tc>
      </w:tr>
      <w:tr w:rsidR="00482EB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482EBD" w:rsidRDefault="00482EBD" w:rsidP="00482EB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82EBD" w:rsidRPr="00E31BFC" w:rsidRDefault="00482EBD" w:rsidP="00033FD8">
            <w:pPr>
              <w:jc w:val="both"/>
              <w:rPr>
                <w:kern w:val="2"/>
                <w:szCs w:val="24"/>
              </w:rPr>
            </w:pPr>
            <w:r>
              <w:rPr>
                <w:kern w:val="2"/>
                <w:szCs w:val="24"/>
              </w:rPr>
              <w:t xml:space="preserve">5.3.1. </w:t>
            </w:r>
            <w:r w:rsidRPr="00E31BFC">
              <w:rPr>
                <w:kern w:val="2"/>
                <w:szCs w:val="24"/>
              </w:rPr>
              <w:t>Sutarties įkainiai bus perskaičiuojami:</w:t>
            </w:r>
          </w:p>
          <w:p w14:paraId="331F4E1A" w14:textId="2BD9D66B" w:rsidR="00482EBD" w:rsidRPr="00E31BFC" w:rsidRDefault="00482EBD" w:rsidP="00033FD8">
            <w:pPr>
              <w:jc w:val="both"/>
              <w:rPr>
                <w:kern w:val="2"/>
                <w:szCs w:val="24"/>
              </w:rPr>
            </w:pPr>
            <w:r w:rsidRPr="00E31BFC">
              <w:rPr>
                <w:kern w:val="2"/>
                <w:szCs w:val="24"/>
              </w:rPr>
              <w:t>5.3.</w:t>
            </w:r>
            <w:r>
              <w:rPr>
                <w:kern w:val="2"/>
                <w:szCs w:val="24"/>
              </w:rPr>
              <w:t>1.</w:t>
            </w:r>
            <w:r w:rsidRPr="00E31BFC">
              <w:rPr>
                <w:kern w:val="2"/>
                <w:szCs w:val="24"/>
              </w:rPr>
              <w:t>1. dėl PVM tarifo pasikeitimo;</w:t>
            </w:r>
          </w:p>
          <w:p w14:paraId="7CE73E9A" w14:textId="246AEF24" w:rsidR="00482EBD" w:rsidRDefault="00482EBD" w:rsidP="00033FD8">
            <w:pPr>
              <w:jc w:val="both"/>
              <w:rPr>
                <w:color w:val="FF0000"/>
                <w:kern w:val="2"/>
              </w:rPr>
            </w:pPr>
            <w:r w:rsidRPr="00E31BFC">
              <w:rPr>
                <w:kern w:val="2"/>
                <w:szCs w:val="24"/>
              </w:rPr>
              <w:t>5.3.</w:t>
            </w:r>
            <w:r>
              <w:rPr>
                <w:kern w:val="2"/>
                <w:szCs w:val="24"/>
              </w:rPr>
              <w:t>1.</w:t>
            </w:r>
            <w:r w:rsidRPr="00E31BFC">
              <w:rPr>
                <w:kern w:val="2"/>
                <w:szCs w:val="24"/>
              </w:rPr>
              <w:t>2. dėl kainų lygio pokyčio.</w:t>
            </w:r>
          </w:p>
        </w:tc>
      </w:tr>
      <w:tr w:rsidR="00482EB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82EBD" w:rsidRDefault="00482EBD" w:rsidP="00482EB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482EBD" w:rsidRPr="00CF46AE" w:rsidRDefault="00482EBD" w:rsidP="00033FD8">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1B22BAE0" w:rsidR="00482EBD" w:rsidRDefault="00482EBD" w:rsidP="00033FD8">
            <w:pPr>
              <w:jc w:val="both"/>
              <w:rPr>
                <w:kern w:val="2"/>
                <w:szCs w:val="24"/>
              </w:rPr>
            </w:pPr>
            <w:r>
              <w:t xml:space="preserve">5.3.2.2. </w:t>
            </w:r>
            <w:r w:rsidRPr="00CF46AE">
              <w:t xml:space="preserve">Perskaičiavimas įforminamas </w:t>
            </w:r>
            <w:r>
              <w:t>s</w:t>
            </w:r>
            <w:r w:rsidRPr="00CF46AE">
              <w:t xml:space="preserve">usitarimu ne vėliau kaip per 10 (dešimt) darbo dienų nuo PVM mokėjimą reglamentuojančių teisės aktų pasikeitimo, kuris tampa neatskiriama Sutarties dalimi. Perskaičiuotas Sutarties įkainis taikomas už tą Prekių dalį, kurios bus tiekiamos nuo Šalių pasirašyto </w:t>
            </w:r>
            <w:r>
              <w:t>s</w:t>
            </w:r>
            <w:r w:rsidRPr="00CF46AE">
              <w:t>usitarimo įsigaliojimo dienos.</w:t>
            </w:r>
          </w:p>
        </w:tc>
      </w:tr>
      <w:tr w:rsidR="00482EB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482EBD" w:rsidRDefault="00482EBD" w:rsidP="00482EBD">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482EBD" w:rsidRPr="000B043F" w:rsidRDefault="00482EBD" w:rsidP="00033FD8">
            <w:pPr>
              <w:jc w:val="both"/>
              <w:rPr>
                <w:kern w:val="2"/>
                <w:szCs w:val="24"/>
              </w:rPr>
            </w:pPr>
            <w:r>
              <w:rPr>
                <w:kern w:val="2"/>
                <w:szCs w:val="24"/>
              </w:rPr>
              <w:t>Netaikoma</w:t>
            </w:r>
          </w:p>
        </w:tc>
      </w:tr>
      <w:tr w:rsidR="00482EB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482EBD" w:rsidRDefault="00482EBD" w:rsidP="00482EBD">
            <w:pPr>
              <w:rPr>
                <w:b/>
                <w:bCs/>
                <w:kern w:val="2"/>
                <w:szCs w:val="24"/>
              </w:rPr>
            </w:pPr>
            <w:r>
              <w:rPr>
                <w:b/>
                <w:bCs/>
                <w:kern w:val="2"/>
                <w:szCs w:val="24"/>
              </w:rPr>
              <w:t>5.3.3. Sutarties kainos / įkainių peržiūra dėl kainų lygio pokyčio</w:t>
            </w:r>
          </w:p>
          <w:p w14:paraId="242E5223" w14:textId="6E7E8105" w:rsidR="00482EBD" w:rsidRDefault="00482EBD" w:rsidP="00482EB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482EBD" w:rsidRPr="007713DA" w:rsidRDefault="00482EBD" w:rsidP="00033FD8">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43EFC49" w14:textId="26715292" w:rsidR="00482EBD" w:rsidRPr="007713DA" w:rsidRDefault="00482EBD" w:rsidP="00033FD8">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482EBD" w:rsidRPr="007713DA" w:rsidRDefault="00482EBD" w:rsidP="00033FD8">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482EBD" w:rsidRPr="00485F3D" w:rsidRDefault="00482EBD" w:rsidP="00033FD8">
            <w:pPr>
              <w:jc w:val="both"/>
              <w:rPr>
                <w:szCs w:val="24"/>
                <w:shd w:val="clear" w:color="auto" w:fill="FFFFFF"/>
              </w:rPr>
            </w:pPr>
            <w:r w:rsidRPr="007713DA">
              <w:rPr>
                <w:szCs w:val="24"/>
              </w:rPr>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Rodiklių duomenų bazės duomenimis arba kitų oficialių šaltinių duomenimis. Iš kitos Šalies nereikalaujama pateikti oficialaus Valstybės duomenų agentūros ar kitos institucijos išduoto dokumento ar patvirtinimo.</w:t>
            </w:r>
          </w:p>
          <w:p w14:paraId="679E8BCD" w14:textId="523146DC" w:rsidR="00482EBD" w:rsidRPr="00485F3D" w:rsidRDefault="00482EBD" w:rsidP="00033FD8">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6638E0" w14:textId="6D15D7C8" w:rsidR="00482EBD" w:rsidRPr="00485F3D" w:rsidRDefault="00482EBD" w:rsidP="00033FD8">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4A0B774" w14:textId="77777777" w:rsidR="00482EBD" w:rsidRPr="00485F3D" w:rsidRDefault="00000000" w:rsidP="00033FD8">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82EBD" w:rsidRPr="00485F3D">
              <w:rPr>
                <w:szCs w:val="24"/>
              </w:rPr>
              <w:t>, kur a – įkainis (Eur be PVM)) (jei peržiūra jau buvo atlikta, tai po paskutinio perskaičiavimo) </w:t>
            </w:r>
          </w:p>
          <w:p w14:paraId="74AA9AF4" w14:textId="77777777" w:rsidR="00482EBD" w:rsidRPr="00485F3D" w:rsidRDefault="00482EBD" w:rsidP="00033FD8">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0077D39" w14:textId="7E231071" w:rsidR="00482EBD" w:rsidRPr="00485F3D" w:rsidRDefault="00482EBD" w:rsidP="00033FD8">
            <w:pPr>
              <w:jc w:val="both"/>
              <w:textAlignment w:val="baseline"/>
              <w:rPr>
                <w:szCs w:val="24"/>
              </w:rPr>
            </w:pPr>
            <w:r w:rsidRPr="00485F3D">
              <w:rPr>
                <w:szCs w:val="24"/>
              </w:rPr>
              <w:t>k – pagal vartotojų kainų indeksą „Vartojimo prek</w:t>
            </w:r>
            <w:r w:rsidR="008F2A36">
              <w:rPr>
                <w:szCs w:val="24"/>
              </w:rPr>
              <w:t>ės</w:t>
            </w:r>
            <w:r w:rsidRPr="00485F3D">
              <w:rPr>
                <w:szCs w:val="24"/>
              </w:rPr>
              <w:t xml:space="preserve"> ir paslaug</w:t>
            </w:r>
            <w:r w:rsidR="008F2A36">
              <w:rPr>
                <w:szCs w:val="24"/>
              </w:rPr>
              <w:t>os</w:t>
            </w:r>
            <w:r w:rsidRPr="00485F3D">
              <w:rPr>
                <w:szCs w:val="24"/>
              </w:rPr>
              <w:t>“ apskaičiuotas Vartojimo prekių ir paslaugų kainų pokytis (padidėjimas arba sumažėjimas) (%). „k“ reikšmė skaičiuojama pagal formulę:</w:t>
            </w:r>
          </w:p>
          <w:p w14:paraId="4A5BD3D7" w14:textId="77777777" w:rsidR="00482EBD" w:rsidRPr="000F302D" w:rsidRDefault="00482EBD" w:rsidP="00033FD8">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3FDABAAB" w14:textId="4529E230" w:rsidR="00482EBD" w:rsidRPr="00D272C6" w:rsidRDefault="00482EBD" w:rsidP="00033FD8">
            <w:pPr>
              <w:jc w:val="both"/>
              <w:textAlignment w:val="baseline"/>
              <w:rPr>
                <w:szCs w:val="24"/>
              </w:rPr>
            </w:pPr>
            <w:proofErr w:type="spellStart"/>
            <w:r w:rsidRPr="00D272C6">
              <w:rPr>
                <w:szCs w:val="24"/>
              </w:rPr>
              <w:t>Ind</w:t>
            </w:r>
            <w:r w:rsidRPr="00D272C6">
              <w:rPr>
                <w:szCs w:val="24"/>
                <w:vertAlign w:val="subscript"/>
              </w:rPr>
              <w:t>naujausias</w:t>
            </w:r>
            <w:proofErr w:type="spellEnd"/>
            <w:r w:rsidRPr="00D272C6">
              <w:rPr>
                <w:szCs w:val="24"/>
              </w:rPr>
              <w:t xml:space="preserve"> – kreipimosi dėl įkainių peržiūros išsiuntimo kitai </w:t>
            </w:r>
            <w:r>
              <w:rPr>
                <w:szCs w:val="24"/>
              </w:rPr>
              <w:t>Š</w:t>
            </w:r>
            <w:r w:rsidRPr="00D272C6">
              <w:rPr>
                <w:szCs w:val="24"/>
              </w:rPr>
              <w:t xml:space="preserve">aliai dieną paskelbtas naujausias vartojimo prekių ir paslaugų indeksas </w:t>
            </w:r>
            <w:r w:rsidR="008F2A36">
              <w:rPr>
                <w:szCs w:val="24"/>
              </w:rPr>
              <w:t>(</w:t>
            </w:r>
            <w:r w:rsidRPr="00D272C6">
              <w:rPr>
                <w:szCs w:val="24"/>
              </w:rPr>
              <w:t>„Vartojimo prekės ir paslaugos“</w:t>
            </w:r>
            <w:r w:rsidR="008F2A36">
              <w:rPr>
                <w:szCs w:val="24"/>
              </w:rPr>
              <w:t>)</w:t>
            </w:r>
            <w:r w:rsidRPr="00D272C6">
              <w:rPr>
                <w:szCs w:val="24"/>
              </w:rPr>
              <w:t>.</w:t>
            </w:r>
          </w:p>
          <w:p w14:paraId="45380A9D" w14:textId="1E3770D3" w:rsidR="00482EBD" w:rsidRPr="00D272C6" w:rsidRDefault="00482EBD" w:rsidP="00033FD8">
            <w:pPr>
              <w:jc w:val="both"/>
              <w:rPr>
                <w:szCs w:val="24"/>
              </w:rPr>
            </w:pPr>
            <w:proofErr w:type="spellStart"/>
            <w:r w:rsidRPr="00D272C6">
              <w:rPr>
                <w:szCs w:val="24"/>
              </w:rPr>
              <w:t>Ind</w:t>
            </w:r>
            <w:r w:rsidRPr="00D272C6">
              <w:rPr>
                <w:szCs w:val="24"/>
                <w:vertAlign w:val="subscript"/>
              </w:rPr>
              <w:t>pradžia</w:t>
            </w:r>
            <w:proofErr w:type="spellEnd"/>
            <w:r w:rsidRPr="00D272C6">
              <w:rPr>
                <w:szCs w:val="24"/>
              </w:rPr>
              <w:t xml:space="preserve"> – laikotarpio pradžios datos (mėnesio) vartojimo prekių ir paslaugų indeksas („Vartojimo prekės ir paslaugos“). Pirmojo perskaičiavimo atveju laikotarpio pradžia (mėnuo) yra Sutarties </w:t>
            </w:r>
            <w:r w:rsidRPr="00D272C6">
              <w:rPr>
                <w:szCs w:val="24"/>
              </w:rPr>
              <w:lastRenderedPageBreak/>
              <w:t>įsigaliojimo dienos mėnuo. Antrojo ir vėlesnių perskaičiavimų atveju laikotarpio pradžia (mėnuo) yra paskutinio perskaičiavimo metu naudotos paskelbto atitinkamo indekso reikšmės mėnuo.</w:t>
            </w:r>
          </w:p>
          <w:p w14:paraId="11FBF05F" w14:textId="0924748D" w:rsidR="00482EBD" w:rsidRPr="003A7E81" w:rsidRDefault="00482EBD" w:rsidP="00033FD8">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09411CFE" w14:textId="21716294" w:rsidR="00482EBD" w:rsidRPr="00D272C6" w:rsidRDefault="00482EBD" w:rsidP="00033FD8">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482EBD" w:rsidRPr="00D272C6" w:rsidRDefault="00482EBD" w:rsidP="00033FD8">
            <w:pPr>
              <w:jc w:val="both"/>
              <w:rPr>
                <w:szCs w:val="24"/>
                <w:shd w:val="clear" w:color="auto" w:fill="FFFFFF"/>
              </w:rPr>
            </w:pPr>
            <w:r w:rsidRPr="00D272C6">
              <w:rPr>
                <w:szCs w:val="24"/>
                <w:shd w:val="clear" w:color="auto" w:fill="FFFFFF"/>
              </w:rPr>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3E0BF6EB" w14:textId="400B71D2" w:rsidR="00482EBD" w:rsidRDefault="00482EBD" w:rsidP="00033FD8">
            <w:pPr>
              <w:jc w:val="both"/>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482EB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82EBD" w:rsidRDefault="00482EBD" w:rsidP="00482EB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482EBD" w:rsidRDefault="00482EBD" w:rsidP="00033FD8">
            <w:pPr>
              <w:jc w:val="both"/>
              <w:rPr>
                <w:kern w:val="2"/>
                <w:szCs w:val="24"/>
              </w:rPr>
            </w:pPr>
            <w:r>
              <w:rPr>
                <w:kern w:val="2"/>
                <w:szCs w:val="24"/>
              </w:rPr>
              <w:t>Netaikoma</w:t>
            </w:r>
          </w:p>
        </w:tc>
      </w:tr>
      <w:tr w:rsidR="00482EB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82EBD" w:rsidRDefault="00482EBD" w:rsidP="00482E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EA11366" w14:textId="6CCC124E" w:rsidR="00033FD8" w:rsidRPr="00EB6189" w:rsidRDefault="00033FD8" w:rsidP="00033FD8">
            <w:pPr>
              <w:jc w:val="both"/>
              <w:rPr>
                <w:kern w:val="2"/>
                <w:szCs w:val="24"/>
              </w:rPr>
            </w:pPr>
            <w:r>
              <w:rPr>
                <w:kern w:val="2"/>
                <w:szCs w:val="24"/>
              </w:rPr>
              <w:t xml:space="preserve">5.4.1. </w:t>
            </w:r>
            <w:r w:rsidRPr="00EB6189">
              <w:rPr>
                <w:kern w:val="2"/>
                <w:szCs w:val="24"/>
              </w:rPr>
              <w:t>Pirkėjas numato galimybę įsigyti Sutartimi įsigyjamų Prekių sąraše nenurodytų, tačiau su pirkimo objektu susijusių Prekių (toliau – Nenumatytos prekės) neviršijant 10 (dešimt) proc. nuo Pradinės Sutarties vertės</w:t>
            </w:r>
            <w:r>
              <w:rPr>
                <w:kern w:val="2"/>
                <w:szCs w:val="24"/>
              </w:rPr>
              <w:t xml:space="preserve"> (jos nedidinant)</w:t>
            </w:r>
            <w:r w:rsidRPr="00EB6189">
              <w:rPr>
                <w:kern w:val="2"/>
                <w:szCs w:val="24"/>
              </w:rPr>
              <w:t xml:space="preserve">. </w:t>
            </w:r>
          </w:p>
          <w:p w14:paraId="081DAEF5" w14:textId="64721C06" w:rsidR="00482EBD" w:rsidRDefault="00033FD8" w:rsidP="00033FD8">
            <w:pPr>
              <w:jc w:val="both"/>
              <w:rPr>
                <w:kern w:val="2"/>
                <w:szCs w:val="24"/>
              </w:rPr>
            </w:pPr>
            <w:r w:rsidRPr="00EB6189">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82EB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82EBD" w:rsidRDefault="00482EBD" w:rsidP="00482EB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2D0DE27" w:rsidR="00482EBD" w:rsidRPr="002B02BD" w:rsidRDefault="00482EBD" w:rsidP="00033FD8">
            <w:pPr>
              <w:jc w:val="both"/>
              <w:rPr>
                <w:kern w:val="2"/>
                <w:szCs w:val="24"/>
              </w:rPr>
            </w:pPr>
            <w:r w:rsidRPr="0045711B">
              <w:rPr>
                <w:kern w:val="2"/>
                <w:szCs w:val="24"/>
              </w:rPr>
              <w:t xml:space="preserve">5.5.1. </w:t>
            </w:r>
            <w:r w:rsidRPr="00E31BFC">
              <w:rPr>
                <w:kern w:val="2"/>
                <w:szCs w:val="24"/>
              </w:rPr>
              <w:t xml:space="preserve">Pirkėjas atsiskaito su Tiekėju ne vėliau kaip per 30 </w:t>
            </w:r>
            <w:r>
              <w:rPr>
                <w:kern w:val="2"/>
                <w:szCs w:val="24"/>
              </w:rPr>
              <w:t>(</w:t>
            </w:r>
            <w:r w:rsidRPr="00E31BFC">
              <w:rPr>
                <w:kern w:val="2"/>
                <w:szCs w:val="24"/>
              </w:rPr>
              <w:t xml:space="preserve">trisdešimt) kalendorinių dienų </w:t>
            </w:r>
            <w:r w:rsidRPr="000B043F">
              <w:rPr>
                <w:kern w:val="2"/>
                <w:szCs w:val="24"/>
              </w:rPr>
              <w:t xml:space="preserve">nuo Sąskaitos </w:t>
            </w:r>
            <w:r w:rsidRPr="002B02BD">
              <w:rPr>
                <w:kern w:val="2"/>
                <w:szCs w:val="24"/>
              </w:rPr>
              <w:t>gavimo per informacinę sistemą SABIS dienos</w:t>
            </w:r>
            <w:r>
              <w:rPr>
                <w:kern w:val="2"/>
                <w:szCs w:val="24"/>
              </w:rPr>
              <w:t>.</w:t>
            </w:r>
          </w:p>
          <w:p w14:paraId="04C22127" w14:textId="11E75E3B" w:rsidR="00482EBD" w:rsidRPr="00651070" w:rsidRDefault="00482EBD" w:rsidP="00033FD8">
            <w:pPr>
              <w:jc w:val="both"/>
              <w:rPr>
                <w:kern w:val="2"/>
                <w:szCs w:val="24"/>
                <w:shd w:val="clear" w:color="auto" w:fill="FFFFFF"/>
              </w:rPr>
            </w:pPr>
            <w:r w:rsidRPr="002B02BD">
              <w:rPr>
                <w:kern w:val="2"/>
                <w:szCs w:val="24"/>
                <w:shd w:val="clear" w:color="auto" w:fill="FFFFFF"/>
              </w:rPr>
              <w:lastRenderedPageBreak/>
              <w:t xml:space="preserve">Apmokėjimo sąlygos: </w:t>
            </w:r>
            <w:r w:rsidRPr="00651070">
              <w:rPr>
                <w:kern w:val="2"/>
                <w:szCs w:val="24"/>
                <w:shd w:val="clear" w:color="auto" w:fill="FFFFFF"/>
              </w:rPr>
              <w:t>įvykdžius užsakymą, mokama už konkretų kiekį</w:t>
            </w:r>
            <w:r>
              <w:rPr>
                <w:kern w:val="2"/>
                <w:szCs w:val="24"/>
                <w:shd w:val="clear" w:color="auto" w:fill="FFFFFF"/>
              </w:rPr>
              <w:t>/ apimtį</w:t>
            </w:r>
            <w:r w:rsidRPr="00651070">
              <w:rPr>
                <w:kern w:val="2"/>
                <w:szCs w:val="24"/>
                <w:shd w:val="clear" w:color="auto" w:fill="FFFFFF"/>
              </w:rPr>
              <w:t xml:space="preserve"> pagal nustatytus įkainius.</w:t>
            </w:r>
          </w:p>
        </w:tc>
      </w:tr>
      <w:tr w:rsidR="00482EB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82EBD" w:rsidRDefault="00482EBD" w:rsidP="00482EBD">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482EBD" w:rsidRPr="000B043F" w:rsidRDefault="00482EBD" w:rsidP="00033FD8">
            <w:pPr>
              <w:jc w:val="both"/>
              <w:rPr>
                <w:kern w:val="2"/>
                <w:szCs w:val="24"/>
              </w:rPr>
            </w:pPr>
            <w:r>
              <w:rPr>
                <w:kern w:val="2"/>
                <w:szCs w:val="24"/>
              </w:rPr>
              <w:t>Netaikoma</w:t>
            </w:r>
          </w:p>
        </w:tc>
      </w:tr>
      <w:tr w:rsidR="00482EB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82EBD" w:rsidRDefault="00482EBD" w:rsidP="00482EB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482EBD" w:rsidRDefault="00482EBD" w:rsidP="00033FD8">
            <w:pPr>
              <w:jc w:val="both"/>
              <w:rPr>
                <w:kern w:val="2"/>
                <w:szCs w:val="24"/>
              </w:rPr>
            </w:pPr>
            <w:r>
              <w:rPr>
                <w:kern w:val="2"/>
                <w:szCs w:val="24"/>
              </w:rPr>
              <w:t>Netaikoma</w:t>
            </w:r>
            <w:r>
              <w:rPr>
                <w:color w:val="000000"/>
                <w:kern w:val="2"/>
                <w:szCs w:val="24"/>
                <w:shd w:val="clear" w:color="auto" w:fill="FFFFFF"/>
              </w:rPr>
              <w:t xml:space="preserve"> </w:t>
            </w:r>
          </w:p>
        </w:tc>
      </w:tr>
      <w:tr w:rsidR="00482EBD" w14:paraId="397E6A62" w14:textId="77777777">
        <w:trPr>
          <w:trHeight w:val="300"/>
        </w:trPr>
        <w:tc>
          <w:tcPr>
            <w:tcW w:w="9535" w:type="dxa"/>
            <w:gridSpan w:val="5"/>
          </w:tcPr>
          <w:p w14:paraId="1AB554AE" w14:textId="77777777" w:rsidR="00482EBD" w:rsidRDefault="00482EBD" w:rsidP="00482EBD">
            <w:pPr>
              <w:jc w:val="center"/>
              <w:rPr>
                <w:b/>
                <w:bCs/>
                <w:kern w:val="2"/>
                <w:szCs w:val="24"/>
              </w:rPr>
            </w:pPr>
            <w:r>
              <w:rPr>
                <w:b/>
                <w:bCs/>
                <w:kern w:val="2"/>
                <w:szCs w:val="24"/>
              </w:rPr>
              <w:t>6. PREKIŲ KOKYBĖ IR GARANTINIAI ĮSIPAREIGOJIMAI</w:t>
            </w:r>
          </w:p>
        </w:tc>
      </w:tr>
      <w:tr w:rsidR="00420CE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420CE6" w:rsidRDefault="00420CE6" w:rsidP="00420CE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78EDEF" w:rsidR="00420CE6" w:rsidRDefault="00420CE6" w:rsidP="00420CE6">
            <w:pPr>
              <w:jc w:val="both"/>
              <w:rPr>
                <w:kern w:val="2"/>
                <w:szCs w:val="24"/>
              </w:rPr>
            </w:pPr>
            <w:r>
              <w:rPr>
                <w:kern w:val="2"/>
                <w:szCs w:val="24"/>
              </w:rPr>
              <w:t xml:space="preserve">6.1.1. </w:t>
            </w:r>
            <w:r w:rsidRPr="00A7251C">
              <w:rPr>
                <w:kern w:val="2"/>
                <w:szCs w:val="24"/>
              </w:rPr>
              <w:t>Prekėms nustatomas Prekių gamintojo taikomas garantinis terminas. Garantinis terminas, skaičiuojamas nuo Sąskaitos pasirašymo dienos.</w:t>
            </w:r>
          </w:p>
        </w:tc>
      </w:tr>
      <w:tr w:rsidR="00482EB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482EBD" w:rsidRDefault="00482EBD" w:rsidP="00482EB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9594FF" w:rsidR="00482EBD" w:rsidRDefault="00482EBD" w:rsidP="00482EBD">
            <w:pPr>
              <w:jc w:val="both"/>
              <w:rPr>
                <w:kern w:val="2"/>
                <w:szCs w:val="24"/>
              </w:rPr>
            </w:pPr>
            <w:r w:rsidRPr="0045711B">
              <w:rPr>
                <w:szCs w:val="24"/>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482EB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482EBD" w:rsidRPr="00B167C5" w:rsidRDefault="00482EBD" w:rsidP="00482EB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F51D564" w:rsidR="00482EBD" w:rsidRDefault="00420CE6" w:rsidP="00482EBD">
            <w:pPr>
              <w:jc w:val="both"/>
              <w:rPr>
                <w:kern w:val="2"/>
                <w:szCs w:val="24"/>
              </w:rPr>
            </w:pPr>
            <w:r>
              <w:rPr>
                <w:szCs w:val="24"/>
              </w:rPr>
              <w:t xml:space="preserve">Netaikoma </w:t>
            </w:r>
          </w:p>
        </w:tc>
      </w:tr>
      <w:tr w:rsidR="00482EBD" w14:paraId="5D562E8D" w14:textId="77777777">
        <w:trPr>
          <w:trHeight w:val="300"/>
        </w:trPr>
        <w:tc>
          <w:tcPr>
            <w:tcW w:w="9535" w:type="dxa"/>
            <w:gridSpan w:val="5"/>
          </w:tcPr>
          <w:p w14:paraId="6103796D" w14:textId="77777777" w:rsidR="00482EBD" w:rsidRDefault="00482EBD" w:rsidP="00482EBD">
            <w:pPr>
              <w:jc w:val="center"/>
              <w:rPr>
                <w:b/>
                <w:bCs/>
                <w:kern w:val="2"/>
                <w:szCs w:val="24"/>
              </w:rPr>
            </w:pPr>
            <w:r>
              <w:rPr>
                <w:b/>
                <w:bCs/>
                <w:kern w:val="2"/>
                <w:szCs w:val="24"/>
              </w:rPr>
              <w:t>7. SUTARTIES VYKDYMUI PASITELKIAMI SUBTIEKĖJAI</w:t>
            </w:r>
          </w:p>
        </w:tc>
      </w:tr>
      <w:tr w:rsidR="00482EB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482EBD" w:rsidRDefault="00482EBD" w:rsidP="00482EBD">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59E636A" w:rsidR="00482EBD" w:rsidRDefault="00482EBD" w:rsidP="00482EBD">
            <w:pPr>
              <w:jc w:val="both"/>
              <w:rPr>
                <w:kern w:val="2"/>
                <w:szCs w:val="24"/>
              </w:rPr>
            </w:pPr>
            <w:r>
              <w:rPr>
                <w:kern w:val="2"/>
                <w:szCs w:val="24"/>
              </w:rPr>
              <w:t>7.1. Sutarties vykdymui subtiekėjai ir (ar) specialistai nepasitelkiami.</w:t>
            </w:r>
          </w:p>
          <w:p w14:paraId="7AE1BD28" w14:textId="77777777" w:rsidR="00482EBD" w:rsidRDefault="00482EBD" w:rsidP="00482EBD">
            <w:pPr>
              <w:jc w:val="both"/>
              <w:rPr>
                <w:kern w:val="2"/>
                <w:szCs w:val="24"/>
              </w:rPr>
            </w:pPr>
          </w:p>
          <w:p w14:paraId="4122B0F3" w14:textId="77777777" w:rsidR="00482EBD" w:rsidRDefault="00482EBD" w:rsidP="00482EBD">
            <w:pPr>
              <w:jc w:val="both"/>
              <w:rPr>
                <w:color w:val="FF0000"/>
                <w:kern w:val="2"/>
                <w:szCs w:val="24"/>
              </w:rPr>
            </w:pPr>
            <w:r>
              <w:rPr>
                <w:color w:val="FF0000"/>
                <w:kern w:val="2"/>
                <w:szCs w:val="24"/>
              </w:rPr>
              <w:t>arba</w:t>
            </w:r>
          </w:p>
          <w:p w14:paraId="6AEB3936" w14:textId="77777777" w:rsidR="00482EBD" w:rsidRDefault="00482EBD" w:rsidP="00482EBD">
            <w:pPr>
              <w:jc w:val="both"/>
              <w:rPr>
                <w:kern w:val="2"/>
                <w:szCs w:val="24"/>
              </w:rPr>
            </w:pPr>
          </w:p>
          <w:p w14:paraId="5CFEABC6" w14:textId="32A1C5B0" w:rsidR="00482EBD" w:rsidRDefault="00482EBD" w:rsidP="00482EBD">
            <w:pPr>
              <w:jc w:val="both"/>
              <w:rPr>
                <w:b/>
                <w:bCs/>
                <w:kern w:val="2"/>
                <w:szCs w:val="24"/>
              </w:rPr>
            </w:pPr>
            <w:r>
              <w:rPr>
                <w:kern w:val="2"/>
                <w:szCs w:val="24"/>
              </w:rPr>
              <w:t>7.1. Sutarties vykdymui pasitelkiami subtiekėjai ir (ar) specialistai yra nurodyti Sutarties priede Nr. 2 „Sutarties vykdymui pasitelkiami subtiekėjai ir (ar) specialistai“.</w:t>
            </w:r>
          </w:p>
        </w:tc>
      </w:tr>
      <w:tr w:rsidR="00482EBD" w14:paraId="0E57F611" w14:textId="77777777">
        <w:trPr>
          <w:trHeight w:val="300"/>
        </w:trPr>
        <w:tc>
          <w:tcPr>
            <w:tcW w:w="9535" w:type="dxa"/>
            <w:gridSpan w:val="5"/>
          </w:tcPr>
          <w:p w14:paraId="6A81BDB7" w14:textId="77777777" w:rsidR="00482EBD" w:rsidRDefault="00482EBD" w:rsidP="00482EBD">
            <w:pPr>
              <w:jc w:val="center"/>
              <w:rPr>
                <w:b/>
                <w:bCs/>
                <w:kern w:val="2"/>
                <w:szCs w:val="24"/>
              </w:rPr>
            </w:pPr>
            <w:r>
              <w:rPr>
                <w:b/>
                <w:bCs/>
                <w:kern w:val="2"/>
                <w:szCs w:val="24"/>
              </w:rPr>
              <w:t>8. PRIEVOLIŲ PAGAL SUTARTĮ ĮVYKDYMO UŽTIKRINIMAS</w:t>
            </w:r>
          </w:p>
        </w:tc>
      </w:tr>
      <w:tr w:rsidR="00482EB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482EBD" w:rsidRDefault="00482EBD" w:rsidP="00482EB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6DF3C92" w:rsidR="00482EBD" w:rsidRDefault="00482EBD" w:rsidP="00482EBD">
            <w:pPr>
              <w:jc w:val="both"/>
              <w:rPr>
                <w:kern w:val="2"/>
                <w:szCs w:val="24"/>
              </w:rPr>
            </w:pPr>
            <w:r>
              <w:rPr>
                <w:szCs w:val="24"/>
              </w:rPr>
              <w:t xml:space="preserve">8.1.1. </w:t>
            </w:r>
            <w:r w:rsidRPr="00012DD2">
              <w:rPr>
                <w:szCs w:val="24"/>
              </w:rPr>
              <w:t>Prievolių pagal Sutartį tinkamas įvykdymas užtikrinamas netesybomis</w:t>
            </w:r>
            <w:r>
              <w:rPr>
                <w:szCs w:val="24"/>
              </w:rPr>
              <w:t xml:space="preserve">: delspinigiais ir </w:t>
            </w:r>
            <w:r w:rsidRPr="00012DD2">
              <w:rPr>
                <w:szCs w:val="24"/>
              </w:rPr>
              <w:t>bauda, nurodyt</w:t>
            </w:r>
            <w:r>
              <w:rPr>
                <w:szCs w:val="24"/>
              </w:rPr>
              <w:t xml:space="preserve">ais </w:t>
            </w:r>
            <w:r w:rsidRPr="00012DD2">
              <w:rPr>
                <w:szCs w:val="24"/>
              </w:rPr>
              <w:t xml:space="preserve">šios </w:t>
            </w:r>
            <w:r>
              <w:rPr>
                <w:szCs w:val="24"/>
              </w:rPr>
              <w:t>S</w:t>
            </w:r>
            <w:r w:rsidRPr="00012DD2">
              <w:rPr>
                <w:szCs w:val="24"/>
              </w:rPr>
              <w:t>utarties 9 skyriuje.</w:t>
            </w:r>
          </w:p>
        </w:tc>
      </w:tr>
      <w:tr w:rsidR="00482EB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482EBD" w:rsidRDefault="00482EBD" w:rsidP="00482EB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482EBD" w:rsidRDefault="00482EBD" w:rsidP="00482EBD">
            <w:pPr>
              <w:rPr>
                <w:kern w:val="2"/>
                <w:szCs w:val="24"/>
              </w:rPr>
            </w:pPr>
            <w:r>
              <w:rPr>
                <w:kern w:val="2"/>
                <w:szCs w:val="24"/>
              </w:rPr>
              <w:t>Netaikoma</w:t>
            </w:r>
          </w:p>
        </w:tc>
      </w:tr>
      <w:tr w:rsidR="00482EB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482EBD" w:rsidRDefault="00482EBD" w:rsidP="00482EB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482EBD" w:rsidRDefault="00482EBD" w:rsidP="00482EBD">
            <w:pPr>
              <w:rPr>
                <w:kern w:val="2"/>
                <w:szCs w:val="24"/>
              </w:rPr>
            </w:pPr>
            <w:r>
              <w:rPr>
                <w:kern w:val="2"/>
                <w:szCs w:val="24"/>
              </w:rPr>
              <w:t>Netaikoma</w:t>
            </w:r>
          </w:p>
        </w:tc>
      </w:tr>
      <w:tr w:rsidR="00482EBD" w14:paraId="198AFEE0" w14:textId="77777777">
        <w:trPr>
          <w:trHeight w:val="300"/>
        </w:trPr>
        <w:tc>
          <w:tcPr>
            <w:tcW w:w="9535" w:type="dxa"/>
            <w:gridSpan w:val="5"/>
          </w:tcPr>
          <w:p w14:paraId="53C07666" w14:textId="77777777" w:rsidR="00482EBD" w:rsidRDefault="00482EBD" w:rsidP="00482EBD">
            <w:pPr>
              <w:jc w:val="center"/>
              <w:rPr>
                <w:b/>
                <w:bCs/>
                <w:kern w:val="2"/>
                <w:szCs w:val="24"/>
              </w:rPr>
            </w:pPr>
            <w:r>
              <w:rPr>
                <w:b/>
                <w:bCs/>
                <w:kern w:val="2"/>
                <w:szCs w:val="24"/>
              </w:rPr>
              <w:t>9. ŠALIŲ ATSAKOMYBĖ</w:t>
            </w:r>
            <w:r>
              <w:rPr>
                <w:b/>
                <w:bCs/>
                <w:kern w:val="2"/>
                <w:szCs w:val="24"/>
              </w:rPr>
              <w:tab/>
            </w:r>
          </w:p>
        </w:tc>
      </w:tr>
      <w:tr w:rsidR="00482EB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82EBD" w:rsidRDefault="00482EBD" w:rsidP="00482EB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1823161" w:rsidR="00482EBD" w:rsidRDefault="00482EBD" w:rsidP="00482EBD">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sidR="009E22CB">
              <w:rPr>
                <w:szCs w:val="24"/>
              </w:rPr>
              <w:t>Sąskaitą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482EB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82EBD" w:rsidRDefault="00482EBD" w:rsidP="00482EB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482EBD" w:rsidRPr="00831728" w:rsidRDefault="00482EBD" w:rsidP="00482EBD">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482EBD" w:rsidRDefault="00482EBD" w:rsidP="00482EBD">
            <w:pPr>
              <w:jc w:val="both"/>
              <w:rPr>
                <w:b/>
                <w:kern w:val="2"/>
              </w:rPr>
            </w:pPr>
            <w:r w:rsidRPr="00831728">
              <w:rPr>
                <w:color w:val="000000"/>
                <w:szCs w:val="24"/>
              </w:rPr>
              <w:lastRenderedPageBreak/>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482EB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82EBD" w:rsidRDefault="00482EBD" w:rsidP="00482EB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A9755B9" w:rsidR="00482EBD" w:rsidRDefault="00482EBD" w:rsidP="00482EBD">
            <w:pPr>
              <w:jc w:val="both"/>
              <w:rPr>
                <w:kern w:val="2"/>
                <w:szCs w:val="24"/>
              </w:rPr>
            </w:pPr>
            <w:r>
              <w:rPr>
                <w:szCs w:val="24"/>
              </w:rPr>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482EB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82EBD" w:rsidRDefault="00482EBD" w:rsidP="00482EB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482EBD" w:rsidRPr="0047321D" w:rsidRDefault="00482EBD" w:rsidP="00482EBD">
            <w:pPr>
              <w:rPr>
                <w:color w:val="000000"/>
                <w:kern w:val="2"/>
                <w:szCs w:val="24"/>
              </w:rPr>
            </w:pPr>
            <w:r>
              <w:rPr>
                <w:color w:val="000000"/>
                <w:kern w:val="2"/>
                <w:szCs w:val="24"/>
              </w:rPr>
              <w:t>Netaikoma</w:t>
            </w:r>
          </w:p>
        </w:tc>
      </w:tr>
      <w:tr w:rsidR="00482EB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482EBD" w:rsidRDefault="00482EBD" w:rsidP="00482EB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482EBD" w:rsidRDefault="00482EBD" w:rsidP="00482EBD">
            <w:pPr>
              <w:rPr>
                <w:color w:val="4472C4"/>
                <w:kern w:val="2"/>
                <w:szCs w:val="24"/>
              </w:rPr>
            </w:pPr>
            <w:r>
              <w:rPr>
                <w:color w:val="000000"/>
                <w:kern w:val="2"/>
                <w:szCs w:val="24"/>
              </w:rPr>
              <w:t>Netaikoma</w:t>
            </w:r>
          </w:p>
        </w:tc>
      </w:tr>
      <w:tr w:rsidR="00482EB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82EBD" w:rsidRDefault="00482EBD" w:rsidP="00482EB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482EBD" w:rsidRPr="0047321D" w:rsidRDefault="00482EBD" w:rsidP="00482EBD">
            <w:pPr>
              <w:rPr>
                <w:kern w:val="2"/>
                <w:szCs w:val="24"/>
              </w:rPr>
            </w:pPr>
            <w:r>
              <w:rPr>
                <w:kern w:val="2"/>
                <w:szCs w:val="24"/>
              </w:rPr>
              <w:t>Netaikoma</w:t>
            </w:r>
          </w:p>
        </w:tc>
      </w:tr>
      <w:tr w:rsidR="00482EB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82EBD" w:rsidRDefault="00482EBD" w:rsidP="00482EB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482EBD" w:rsidRDefault="00482EBD" w:rsidP="00482EBD">
            <w:pPr>
              <w:rPr>
                <w:color w:val="4472C4"/>
                <w:kern w:val="2"/>
                <w:szCs w:val="24"/>
              </w:rPr>
            </w:pPr>
            <w:r>
              <w:rPr>
                <w:kern w:val="2"/>
                <w:szCs w:val="24"/>
              </w:rPr>
              <w:t>Netaikoma</w:t>
            </w:r>
          </w:p>
        </w:tc>
      </w:tr>
      <w:tr w:rsidR="00482EB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82EBD" w:rsidRDefault="00482EBD" w:rsidP="00482EB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482EBD" w:rsidRPr="0047321D" w:rsidRDefault="00482EBD" w:rsidP="00482EBD">
            <w:pPr>
              <w:rPr>
                <w:kern w:val="2"/>
                <w:szCs w:val="24"/>
              </w:rPr>
            </w:pPr>
            <w:r>
              <w:rPr>
                <w:kern w:val="2"/>
                <w:szCs w:val="24"/>
              </w:rPr>
              <w:t>Netaikoma</w:t>
            </w:r>
          </w:p>
        </w:tc>
      </w:tr>
      <w:tr w:rsidR="00482EB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82EBD" w:rsidRDefault="00482EBD" w:rsidP="00482EBD">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482EBD" w:rsidRPr="0047321D" w:rsidRDefault="00482EBD" w:rsidP="00482EBD">
            <w:pPr>
              <w:spacing w:line="259" w:lineRule="auto"/>
              <w:rPr>
                <w:kern w:val="2"/>
                <w:szCs w:val="24"/>
              </w:rPr>
            </w:pPr>
            <w:r>
              <w:rPr>
                <w:kern w:val="2"/>
                <w:szCs w:val="24"/>
              </w:rPr>
              <w:lastRenderedPageBreak/>
              <w:t>Netaikoma</w:t>
            </w:r>
          </w:p>
        </w:tc>
      </w:tr>
      <w:tr w:rsidR="00482EBD"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482EBD" w:rsidRPr="0047321D" w:rsidRDefault="00482EBD" w:rsidP="00482EBD">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482EBD" w:rsidRPr="0047321D" w:rsidRDefault="00482EBD" w:rsidP="00482EBD">
            <w:pPr>
              <w:rPr>
                <w:kern w:val="2"/>
                <w:szCs w:val="24"/>
              </w:rPr>
            </w:pPr>
            <w:r w:rsidRPr="0047321D">
              <w:rPr>
                <w:kern w:val="2"/>
                <w:szCs w:val="24"/>
              </w:rPr>
              <w:t>Netaikoma</w:t>
            </w:r>
          </w:p>
        </w:tc>
      </w:tr>
      <w:tr w:rsidR="00482EBD" w14:paraId="0126462E" w14:textId="77777777">
        <w:trPr>
          <w:trHeight w:val="300"/>
        </w:trPr>
        <w:tc>
          <w:tcPr>
            <w:tcW w:w="9535" w:type="dxa"/>
            <w:gridSpan w:val="5"/>
          </w:tcPr>
          <w:p w14:paraId="318973A5" w14:textId="77777777" w:rsidR="00482EBD" w:rsidRDefault="00482EBD" w:rsidP="00482EBD">
            <w:pPr>
              <w:jc w:val="center"/>
              <w:rPr>
                <w:b/>
                <w:bCs/>
                <w:kern w:val="2"/>
                <w:szCs w:val="24"/>
              </w:rPr>
            </w:pPr>
            <w:r>
              <w:rPr>
                <w:b/>
                <w:kern w:val="2"/>
                <w:szCs w:val="24"/>
              </w:rPr>
              <w:t>10. ESMINĖS SUTARTIES SĄLYGOS</w:t>
            </w:r>
          </w:p>
        </w:tc>
      </w:tr>
      <w:tr w:rsidR="00033FD8" w14:paraId="4D59E15A" w14:textId="77777777">
        <w:trPr>
          <w:trHeight w:val="300"/>
        </w:trPr>
        <w:tc>
          <w:tcPr>
            <w:tcW w:w="2707" w:type="dxa"/>
            <w:gridSpan w:val="3"/>
          </w:tcPr>
          <w:p w14:paraId="345EFFE5" w14:textId="77777777" w:rsidR="00033FD8" w:rsidRDefault="00033FD8" w:rsidP="00033FD8">
            <w:pPr>
              <w:rPr>
                <w:b/>
                <w:bCs/>
                <w:kern w:val="2"/>
              </w:rPr>
            </w:pPr>
            <w:r>
              <w:rPr>
                <w:b/>
                <w:bCs/>
              </w:rPr>
              <w:t>10.1. Esminės Sutarties sąlygos</w:t>
            </w:r>
          </w:p>
        </w:tc>
        <w:tc>
          <w:tcPr>
            <w:tcW w:w="6828" w:type="dxa"/>
            <w:gridSpan w:val="2"/>
          </w:tcPr>
          <w:p w14:paraId="59D0B90D" w14:textId="597F557F" w:rsidR="00033FD8" w:rsidRPr="001C4D62" w:rsidRDefault="00033FD8" w:rsidP="00A46D03">
            <w:pPr>
              <w:tabs>
                <w:tab w:val="left" w:pos="1843"/>
              </w:tabs>
              <w:jc w:val="both"/>
              <w:rPr>
                <w:kern w:val="2"/>
                <w:szCs w:val="24"/>
              </w:rPr>
            </w:pPr>
            <w:r w:rsidRPr="001C4D62">
              <w:rPr>
                <w:kern w:val="2"/>
                <w:szCs w:val="24"/>
              </w:rPr>
              <w:t>10.1.1. Prekių įkainiai;</w:t>
            </w:r>
          </w:p>
          <w:p w14:paraId="37580815" w14:textId="65A802CE" w:rsidR="00033FD8" w:rsidRPr="001C4D62" w:rsidRDefault="00033FD8" w:rsidP="00A46D03">
            <w:pPr>
              <w:tabs>
                <w:tab w:val="left" w:pos="1843"/>
              </w:tabs>
              <w:jc w:val="both"/>
              <w:rPr>
                <w:kern w:val="2"/>
                <w:szCs w:val="24"/>
              </w:rPr>
            </w:pPr>
            <w:r w:rsidRPr="0045711B">
              <w:rPr>
                <w:kern w:val="2"/>
                <w:szCs w:val="24"/>
                <w:lang w:val="fi-FI"/>
              </w:rPr>
              <w:t xml:space="preserve">10.1.2. </w:t>
            </w:r>
            <w:r w:rsidRPr="001C4D62">
              <w:rPr>
                <w:kern w:val="2"/>
                <w:szCs w:val="24"/>
              </w:rPr>
              <w:t>Prekių tiekimo terminai;</w:t>
            </w:r>
          </w:p>
          <w:p w14:paraId="473AD7BC" w14:textId="53961C29" w:rsidR="00033FD8" w:rsidRPr="001C4D62" w:rsidRDefault="00033FD8" w:rsidP="00A46D03">
            <w:pPr>
              <w:tabs>
                <w:tab w:val="left" w:pos="1843"/>
              </w:tabs>
              <w:jc w:val="both"/>
              <w:rPr>
                <w:kern w:val="2"/>
                <w:szCs w:val="24"/>
              </w:rPr>
            </w:pPr>
            <w:r w:rsidRPr="001C4D62">
              <w:rPr>
                <w:kern w:val="2"/>
                <w:szCs w:val="24"/>
                <w:lang w:val="en-US"/>
              </w:rPr>
              <w:t>10.1.</w:t>
            </w:r>
            <w:r>
              <w:rPr>
                <w:kern w:val="2"/>
                <w:szCs w:val="24"/>
                <w:lang w:val="en-US"/>
              </w:rPr>
              <w:t>3</w:t>
            </w:r>
            <w:r w:rsidRPr="001C4D62">
              <w:rPr>
                <w:kern w:val="2"/>
                <w:szCs w:val="24"/>
                <w:lang w:val="en-US"/>
              </w:rPr>
              <w:t>. Preki</w:t>
            </w:r>
            <w:r w:rsidRPr="001C4D62">
              <w:rPr>
                <w:kern w:val="2"/>
                <w:szCs w:val="24"/>
              </w:rPr>
              <w:t>ų kokybė;</w:t>
            </w:r>
          </w:p>
          <w:p w14:paraId="3657475F" w14:textId="140E1B2D" w:rsidR="00033FD8" w:rsidRPr="001C4D62" w:rsidRDefault="00033FD8" w:rsidP="00A46D03">
            <w:pPr>
              <w:tabs>
                <w:tab w:val="left" w:pos="1843"/>
              </w:tabs>
              <w:jc w:val="both"/>
              <w:rPr>
                <w:b/>
                <w:bCs/>
                <w:color w:val="4472C4"/>
                <w:kern w:val="2"/>
                <w:szCs w:val="24"/>
              </w:rPr>
            </w:pPr>
            <w:r w:rsidRPr="001C4D62">
              <w:rPr>
                <w:kern w:val="2"/>
                <w:szCs w:val="24"/>
                <w:lang w:val="en-US"/>
              </w:rPr>
              <w:t>10.1.</w:t>
            </w:r>
            <w:r>
              <w:rPr>
                <w:kern w:val="2"/>
                <w:szCs w:val="24"/>
                <w:lang w:val="en-US"/>
              </w:rPr>
              <w:t>4</w:t>
            </w:r>
            <w:r w:rsidRPr="001C4D62">
              <w:rPr>
                <w:kern w:val="2"/>
                <w:szCs w:val="24"/>
                <w:lang w:val="en-US"/>
              </w:rPr>
              <w:t xml:space="preserve">. </w:t>
            </w:r>
            <w:proofErr w:type="spellStart"/>
            <w:r>
              <w:rPr>
                <w:kern w:val="2"/>
                <w:szCs w:val="24"/>
                <w:lang w:val="en-US"/>
              </w:rPr>
              <w:t>Konfidencialumas</w:t>
            </w:r>
            <w:proofErr w:type="spellEnd"/>
            <w:r>
              <w:rPr>
                <w:kern w:val="2"/>
                <w:szCs w:val="24"/>
                <w:lang w:val="en-US"/>
              </w:rPr>
              <w:t>.</w:t>
            </w:r>
          </w:p>
        </w:tc>
      </w:tr>
      <w:tr w:rsidR="00033FD8" w:rsidRPr="00793835" w14:paraId="0F5458CF" w14:textId="77777777">
        <w:trPr>
          <w:trHeight w:val="300"/>
        </w:trPr>
        <w:tc>
          <w:tcPr>
            <w:tcW w:w="2700" w:type="dxa"/>
            <w:gridSpan w:val="2"/>
          </w:tcPr>
          <w:p w14:paraId="0C270B5F" w14:textId="77777777" w:rsidR="00033FD8" w:rsidRPr="00793835" w:rsidRDefault="00033FD8" w:rsidP="00033FD8">
            <w:pPr>
              <w:rPr>
                <w:b/>
                <w:bCs/>
                <w:kern w:val="2"/>
                <w:szCs w:val="24"/>
              </w:rPr>
            </w:pPr>
            <w:r w:rsidRPr="00793835">
              <w:rPr>
                <w:b/>
                <w:bCs/>
                <w:kern w:val="2"/>
                <w:szCs w:val="24"/>
              </w:rPr>
              <w:t>10.2. Dideli arba nuolatiniai esminės Sutarties sąlygos vykdymo trūkumai</w:t>
            </w:r>
          </w:p>
        </w:tc>
        <w:tc>
          <w:tcPr>
            <w:tcW w:w="6835" w:type="dxa"/>
            <w:gridSpan w:val="3"/>
          </w:tcPr>
          <w:p w14:paraId="3AABD0C7" w14:textId="5178FAF3" w:rsidR="00033FD8" w:rsidRPr="00A7251C" w:rsidRDefault="00033FD8" w:rsidP="00A46D03">
            <w:pPr>
              <w:tabs>
                <w:tab w:val="left" w:pos="1843"/>
              </w:tabs>
              <w:jc w:val="both"/>
              <w:rPr>
                <w:szCs w:val="24"/>
              </w:rPr>
            </w:pPr>
            <w:r w:rsidRPr="00A7251C">
              <w:rPr>
                <w:szCs w:val="24"/>
              </w:rPr>
              <w:t>10.</w:t>
            </w:r>
            <w:r>
              <w:rPr>
                <w:szCs w:val="24"/>
              </w:rPr>
              <w:t>2</w:t>
            </w:r>
            <w:r w:rsidRPr="00A7251C">
              <w:rPr>
                <w:szCs w:val="24"/>
              </w:rPr>
              <w:t>.1. Sutarties esminiu pažeidimu bus laikoma:</w:t>
            </w:r>
          </w:p>
          <w:p w14:paraId="6C754891" w14:textId="1C46BB6F" w:rsidR="00033FD8" w:rsidRPr="00A7251C" w:rsidRDefault="00033FD8" w:rsidP="00A46D03">
            <w:pPr>
              <w:tabs>
                <w:tab w:val="left" w:pos="1843"/>
              </w:tabs>
              <w:jc w:val="both"/>
              <w:rPr>
                <w:szCs w:val="24"/>
              </w:rPr>
            </w:pPr>
            <w:r w:rsidRPr="00A7251C">
              <w:rPr>
                <w:szCs w:val="24"/>
              </w:rPr>
              <w:t>10.</w:t>
            </w:r>
            <w:r>
              <w:rPr>
                <w:szCs w:val="24"/>
              </w:rPr>
              <w:t>2</w:t>
            </w:r>
            <w:r w:rsidRPr="00A7251C">
              <w:rPr>
                <w:szCs w:val="24"/>
              </w:rPr>
              <w:t>.1.1. jeigu Tiekėjas nepristatys Prekių per Sutartyje nurodytus terminus ir papildomą nustatytą laiką, per kurį skaičiuojami delspinigiai už vėlavimą;</w:t>
            </w:r>
          </w:p>
          <w:p w14:paraId="6A6DE08E" w14:textId="408D7832" w:rsidR="00033FD8" w:rsidRPr="00A7251C" w:rsidRDefault="00033FD8" w:rsidP="00A46D03">
            <w:pPr>
              <w:tabs>
                <w:tab w:val="left" w:pos="1843"/>
              </w:tabs>
              <w:jc w:val="both"/>
              <w:rPr>
                <w:szCs w:val="24"/>
              </w:rPr>
            </w:pPr>
            <w:r w:rsidRPr="00A7251C">
              <w:rPr>
                <w:szCs w:val="24"/>
              </w:rPr>
              <w:t>10.</w:t>
            </w:r>
            <w:r>
              <w:rPr>
                <w:szCs w:val="24"/>
              </w:rPr>
              <w:t>2</w:t>
            </w:r>
            <w:r w:rsidRPr="00A7251C">
              <w:rPr>
                <w:szCs w:val="24"/>
              </w:rPr>
              <w:t>.1.2. jeigu dauguma (virš 50 proc.) visų Prekių ar visos Prekės bus netinkamos kokybės, arba jų pakeitimas užtruktų ilgiau nei 10 (dešimt) darbo dienų;</w:t>
            </w:r>
          </w:p>
          <w:p w14:paraId="144C876C" w14:textId="1F7124EF" w:rsidR="00033FD8" w:rsidRPr="00A7251C" w:rsidRDefault="00033FD8" w:rsidP="00A46D03">
            <w:pPr>
              <w:tabs>
                <w:tab w:val="left" w:pos="1843"/>
              </w:tabs>
              <w:jc w:val="both"/>
              <w:rPr>
                <w:szCs w:val="24"/>
              </w:rPr>
            </w:pPr>
            <w:r w:rsidRPr="00A7251C">
              <w:rPr>
                <w:rFonts w:eastAsia="Arial Unicode MS"/>
                <w:szCs w:val="24"/>
                <w:bdr w:val="nil"/>
              </w:rPr>
              <w:t>10.</w:t>
            </w:r>
            <w:r>
              <w:rPr>
                <w:rFonts w:eastAsia="Arial Unicode MS"/>
                <w:szCs w:val="24"/>
                <w:bdr w:val="nil"/>
              </w:rPr>
              <w:t>2</w:t>
            </w:r>
            <w:r w:rsidRPr="00A7251C">
              <w:rPr>
                <w:rFonts w:eastAsia="Arial Unicode MS"/>
                <w:szCs w:val="24"/>
                <w:bdr w:val="nil"/>
              </w:rPr>
              <w:t xml:space="preserve">.1.3. jeigu Tiekėjas per Pirkėjo nustatytą terminą nepašalins nustatytų Prekių trūkumų </w:t>
            </w:r>
            <w:r w:rsidRPr="00A7251C">
              <w:rPr>
                <w:szCs w:val="24"/>
                <w:bdr w:val="nil"/>
              </w:rPr>
              <w:t>arba nepakeis Sutartyje nustatytų reikalavimų neatitinkančių Prekių atitinkančiomis,</w:t>
            </w:r>
            <w:r w:rsidRPr="00A7251C">
              <w:rPr>
                <w:rFonts w:eastAsia="Arial Unicode MS"/>
                <w:szCs w:val="24"/>
                <w:bdr w:val="nil"/>
              </w:rPr>
              <w:t xml:space="preserve"> arba atsisakys juos pašalinti (išskyrus atvejus, kai trūkumai yra nereikšmingi ir Prekės atitinka Techninėje specifikacijoje nustatytus reikalavimus);</w:t>
            </w:r>
          </w:p>
          <w:p w14:paraId="27FF7C68" w14:textId="4515387C" w:rsidR="00033FD8" w:rsidRPr="00793835" w:rsidRDefault="00033FD8" w:rsidP="00A46D03">
            <w:pPr>
              <w:jc w:val="both"/>
              <w:rPr>
                <w:kern w:val="2"/>
                <w:szCs w:val="24"/>
              </w:rPr>
            </w:pPr>
            <w:r w:rsidRPr="00A7251C">
              <w:rPr>
                <w:szCs w:val="24"/>
              </w:rPr>
              <w:t>10.</w:t>
            </w:r>
            <w:r>
              <w:rPr>
                <w:szCs w:val="24"/>
              </w:rPr>
              <w:t>2</w:t>
            </w:r>
            <w:r w:rsidRPr="00A7251C">
              <w:rPr>
                <w:szCs w:val="24"/>
              </w:rPr>
              <w:t>.1.4. jeigu Pardavėjas pažeis Sutartyje nustatytus įsipareigojimus dėl konfidencialumo.</w:t>
            </w:r>
          </w:p>
        </w:tc>
      </w:tr>
      <w:tr w:rsidR="00033FD8" w14:paraId="70836C3F" w14:textId="77777777">
        <w:trPr>
          <w:trHeight w:val="300"/>
        </w:trPr>
        <w:tc>
          <w:tcPr>
            <w:tcW w:w="9535" w:type="dxa"/>
            <w:gridSpan w:val="5"/>
          </w:tcPr>
          <w:p w14:paraId="31DFC488" w14:textId="77777777" w:rsidR="00033FD8" w:rsidRDefault="00033FD8" w:rsidP="00033FD8">
            <w:pPr>
              <w:jc w:val="center"/>
              <w:rPr>
                <w:b/>
                <w:bCs/>
                <w:kern w:val="2"/>
                <w:szCs w:val="24"/>
              </w:rPr>
            </w:pPr>
            <w:r>
              <w:rPr>
                <w:b/>
                <w:bCs/>
                <w:kern w:val="2"/>
                <w:szCs w:val="24"/>
              </w:rPr>
              <w:t>11. SUTARTIES GALIOJIMAS IR KEITIMAS</w:t>
            </w:r>
          </w:p>
        </w:tc>
      </w:tr>
      <w:tr w:rsidR="00033FD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33FD8" w:rsidRDefault="00033FD8" w:rsidP="00033FD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033FD8" w:rsidRPr="00FB738F" w:rsidRDefault="00033FD8" w:rsidP="00A46D03">
            <w:pPr>
              <w:jc w:val="both"/>
              <w:rPr>
                <w:szCs w:val="24"/>
              </w:rPr>
            </w:pPr>
            <w:r w:rsidRPr="00FB738F">
              <w:rPr>
                <w:szCs w:val="24"/>
              </w:rPr>
              <w:t>1</w:t>
            </w:r>
            <w:r>
              <w:rPr>
                <w:szCs w:val="24"/>
              </w:rPr>
              <w:t>1</w:t>
            </w:r>
            <w:r w:rsidRPr="00FB738F">
              <w:rPr>
                <w:szCs w:val="24"/>
              </w:rPr>
              <w:t>.1.1. Ši Sutartis laikoma sudaryta ir įsigalioja nuo Sutarties pasirašymo dienos (antrosios Šalies pasirašymo dieną).</w:t>
            </w:r>
          </w:p>
          <w:p w14:paraId="0DC01EF2" w14:textId="1CBD5795" w:rsidR="00033FD8" w:rsidRDefault="00033FD8" w:rsidP="00A46D03">
            <w:pPr>
              <w:jc w:val="both"/>
              <w:rPr>
                <w:color w:val="4472C4"/>
                <w:kern w:val="2"/>
                <w:szCs w:val="24"/>
              </w:rPr>
            </w:pPr>
            <w:r w:rsidRPr="00FB738F">
              <w:rPr>
                <w:color w:val="000000"/>
                <w:szCs w:val="24"/>
              </w:rPr>
              <w:t>1</w:t>
            </w:r>
            <w:r>
              <w:rPr>
                <w:color w:val="000000"/>
                <w:szCs w:val="24"/>
              </w:rPr>
              <w:t>1</w:t>
            </w:r>
            <w:r w:rsidRPr="00FB738F">
              <w:rPr>
                <w:color w:val="000000"/>
                <w:szCs w:val="24"/>
              </w:rPr>
              <w:t>.1.2. Sutartis galioja iki visiško prievolių įvykdymo (kol bus išnaudota Pradinės Sutarties vertė, bet jos terminas negali būti ilgesnis kaip 3</w:t>
            </w:r>
            <w:r>
              <w:rPr>
                <w:color w:val="000000"/>
                <w:szCs w:val="24"/>
              </w:rPr>
              <w:t>6</w:t>
            </w:r>
            <w:r w:rsidRPr="00FB738F">
              <w:rPr>
                <w:color w:val="000000"/>
                <w:szCs w:val="24"/>
              </w:rPr>
              <w:t xml:space="preserve"> (trisdešimt </w:t>
            </w:r>
            <w:r>
              <w:rPr>
                <w:color w:val="000000"/>
                <w:szCs w:val="24"/>
              </w:rPr>
              <w:t>šeši</w:t>
            </w:r>
            <w:r w:rsidRPr="00FB738F">
              <w:rPr>
                <w:color w:val="000000"/>
                <w:szCs w:val="24"/>
              </w:rPr>
              <w:t>) mėnesiai.</w:t>
            </w:r>
            <w:r w:rsidRPr="00FB738F">
              <w:rPr>
                <w:color w:val="4472C4"/>
                <w:szCs w:val="24"/>
              </w:rPr>
              <w:t xml:space="preserve"> </w:t>
            </w:r>
          </w:p>
        </w:tc>
      </w:tr>
      <w:tr w:rsidR="00033FD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33FD8" w:rsidRDefault="00033FD8" w:rsidP="00033FD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033FD8" w:rsidRDefault="00033FD8" w:rsidP="00A46D03">
            <w:pPr>
              <w:jc w:val="both"/>
              <w:rPr>
                <w:kern w:val="2"/>
                <w:szCs w:val="24"/>
              </w:rPr>
            </w:pPr>
            <w:r>
              <w:rPr>
                <w:kern w:val="2"/>
                <w:szCs w:val="24"/>
              </w:rPr>
              <w:t>Netaikoma</w:t>
            </w:r>
          </w:p>
        </w:tc>
      </w:tr>
      <w:tr w:rsidR="00033FD8" w14:paraId="0284242D" w14:textId="77777777">
        <w:trPr>
          <w:trHeight w:val="300"/>
        </w:trPr>
        <w:tc>
          <w:tcPr>
            <w:tcW w:w="9535" w:type="dxa"/>
            <w:gridSpan w:val="5"/>
          </w:tcPr>
          <w:p w14:paraId="05AABF93" w14:textId="77777777" w:rsidR="00033FD8" w:rsidRDefault="00033FD8" w:rsidP="00033FD8">
            <w:pPr>
              <w:jc w:val="center"/>
              <w:rPr>
                <w:b/>
                <w:bCs/>
                <w:kern w:val="2"/>
                <w:szCs w:val="24"/>
              </w:rPr>
            </w:pPr>
            <w:r>
              <w:rPr>
                <w:b/>
                <w:bCs/>
                <w:kern w:val="2"/>
                <w:szCs w:val="24"/>
              </w:rPr>
              <w:t>12. SUTARTIES NUTRAUKIMAS</w:t>
            </w:r>
          </w:p>
        </w:tc>
      </w:tr>
      <w:tr w:rsidR="00033FD8" w14:paraId="02CDEAC4" w14:textId="77777777" w:rsidTr="00F72E54">
        <w:trPr>
          <w:trHeight w:val="300"/>
        </w:trPr>
        <w:tc>
          <w:tcPr>
            <w:tcW w:w="2689" w:type="dxa"/>
          </w:tcPr>
          <w:p w14:paraId="226C878D" w14:textId="77777777" w:rsidR="00033FD8" w:rsidRDefault="00033FD8" w:rsidP="00033FD8">
            <w:pPr>
              <w:rPr>
                <w:b/>
                <w:bCs/>
                <w:kern w:val="2"/>
                <w:szCs w:val="24"/>
              </w:rPr>
            </w:pPr>
            <w:r>
              <w:rPr>
                <w:b/>
                <w:bCs/>
                <w:kern w:val="2"/>
                <w:szCs w:val="24"/>
              </w:rPr>
              <w:t>12.1. Sutarties nutraukimo pagrindai</w:t>
            </w:r>
          </w:p>
        </w:tc>
        <w:tc>
          <w:tcPr>
            <w:tcW w:w="6846" w:type="dxa"/>
            <w:gridSpan w:val="4"/>
          </w:tcPr>
          <w:p w14:paraId="6FAE0A4C" w14:textId="0F061ED9" w:rsidR="00033FD8" w:rsidRPr="00F72E54" w:rsidRDefault="00033FD8" w:rsidP="00A46D03">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033FD8" w:rsidRPr="00DC3660" w14:paraId="69CB11D9" w14:textId="77777777" w:rsidTr="00F72E54">
        <w:trPr>
          <w:trHeight w:val="300"/>
        </w:trPr>
        <w:tc>
          <w:tcPr>
            <w:tcW w:w="2689" w:type="dxa"/>
          </w:tcPr>
          <w:p w14:paraId="30B41D12" w14:textId="77777777" w:rsidR="00033FD8" w:rsidRPr="00DC3660" w:rsidRDefault="00033FD8" w:rsidP="00033FD8">
            <w:pPr>
              <w:rPr>
                <w:b/>
                <w:bCs/>
                <w:kern w:val="2"/>
                <w:szCs w:val="24"/>
              </w:rPr>
            </w:pPr>
            <w:r w:rsidRPr="00DC3660">
              <w:rPr>
                <w:b/>
                <w:bCs/>
                <w:kern w:val="2"/>
                <w:szCs w:val="24"/>
              </w:rPr>
              <w:t>12.2. Esminiai Sutarties pažeidimai</w:t>
            </w:r>
          </w:p>
          <w:p w14:paraId="08CC1A68" w14:textId="77777777" w:rsidR="00033FD8" w:rsidRPr="00DC3660" w:rsidRDefault="00033FD8" w:rsidP="00033FD8">
            <w:pPr>
              <w:rPr>
                <w:b/>
                <w:bCs/>
                <w:kern w:val="2"/>
                <w:szCs w:val="24"/>
              </w:rPr>
            </w:pPr>
          </w:p>
        </w:tc>
        <w:tc>
          <w:tcPr>
            <w:tcW w:w="6846" w:type="dxa"/>
            <w:gridSpan w:val="4"/>
          </w:tcPr>
          <w:p w14:paraId="28AAD8F2" w14:textId="77777777" w:rsidR="00033FD8" w:rsidRPr="00A7251C" w:rsidRDefault="00033FD8" w:rsidP="00A46D03">
            <w:pPr>
              <w:jc w:val="both"/>
              <w:rPr>
                <w:kern w:val="2"/>
                <w:szCs w:val="24"/>
              </w:rPr>
            </w:pPr>
            <w:r w:rsidRPr="00A7251C">
              <w:rPr>
                <w:kern w:val="2"/>
                <w:szCs w:val="24"/>
              </w:rPr>
              <w:t>12.2.1. jeigu Tiekėjas nevykdo prisiimtų įsipareigojimų už Sutartyje nustatytą Sutarties kainą / įkainius;</w:t>
            </w:r>
          </w:p>
          <w:p w14:paraId="3D517B4E" w14:textId="77777777" w:rsidR="00033FD8" w:rsidRPr="00A7251C" w:rsidRDefault="00033FD8" w:rsidP="00A46D03">
            <w:pPr>
              <w:spacing w:line="257" w:lineRule="auto"/>
              <w:jc w:val="both"/>
              <w:rPr>
                <w:rFonts w:eastAsia="Arial"/>
                <w:kern w:val="2"/>
                <w:szCs w:val="24"/>
              </w:rPr>
            </w:pPr>
            <w:r w:rsidRPr="00A7251C">
              <w:rPr>
                <w:rFonts w:eastAsia="Arial"/>
                <w:kern w:val="2"/>
                <w:szCs w:val="24"/>
              </w:rPr>
              <w:t>12.2.2. jeigu Tiekėjas nesilaiko Sutartyje nustatytų Prekių tiekimo terminų 2 (du) kartus iš eilės arba vėluoja pristatyti Prekes daugiau nei 10 (dešimt) darbo dienų nei Sutartyje nustatytas Prekių pristatymo terminas;</w:t>
            </w:r>
          </w:p>
          <w:p w14:paraId="79F42C6F" w14:textId="77777777" w:rsidR="00033FD8" w:rsidRPr="00A7251C" w:rsidRDefault="00033FD8" w:rsidP="00A46D03">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12.2.3. jeigu Tiekėjas pažeidžia Prekių pristatymo terminus ir priskaičiuotų netesybų už vėlavimą suma viršija 20 (dvidešimt) proc. Pradinės sutarties vertės;</w:t>
            </w:r>
          </w:p>
          <w:p w14:paraId="27599B02" w14:textId="77777777" w:rsidR="00033FD8" w:rsidRPr="00A7251C" w:rsidRDefault="00033FD8" w:rsidP="00A46D03">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12.2.4. Tiekėjas pažeidžia Prekių pristatymo terminus ir dėl Prekių pristatymo vėlavimo Prekės tampa nebereikalingos;</w:t>
            </w:r>
          </w:p>
          <w:p w14:paraId="339C58CB" w14:textId="77777777" w:rsidR="00033FD8" w:rsidRPr="00A7251C" w:rsidRDefault="00033FD8" w:rsidP="00A46D03">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lastRenderedPageBreak/>
              <w:t>12.2.5. Tiekėjas daugiau kaip 2 (du) kartus pristato Prekes, kurios neatitinka Sutartyje ir (ar) Įstatymuose nustatytų reikalavimų Prekėms;</w:t>
            </w:r>
          </w:p>
          <w:p w14:paraId="03DDA9E3" w14:textId="10073F03" w:rsidR="00033FD8" w:rsidRPr="00DC3660" w:rsidRDefault="00033FD8" w:rsidP="00A46D03">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12.2.6. Tiekėjas 2 (du) kartus pažeidžia esminę Sutarties sąlygą.</w:t>
            </w:r>
          </w:p>
        </w:tc>
      </w:tr>
      <w:tr w:rsidR="00033FD8" w14:paraId="66C5FB47" w14:textId="77777777">
        <w:trPr>
          <w:trHeight w:val="300"/>
        </w:trPr>
        <w:tc>
          <w:tcPr>
            <w:tcW w:w="9535" w:type="dxa"/>
            <w:gridSpan w:val="5"/>
          </w:tcPr>
          <w:p w14:paraId="2E78AE5D" w14:textId="426DF470" w:rsidR="00033FD8" w:rsidRDefault="00033FD8" w:rsidP="00033FD8">
            <w:pPr>
              <w:jc w:val="center"/>
              <w:rPr>
                <w:kern w:val="2"/>
                <w:szCs w:val="24"/>
              </w:rPr>
            </w:pPr>
            <w:r>
              <w:rPr>
                <w:b/>
                <w:bCs/>
                <w:kern w:val="2"/>
                <w:szCs w:val="24"/>
              </w:rPr>
              <w:lastRenderedPageBreak/>
              <w:t>13. APLINKOSAUGINIAI IR SOCIALINIAI KRITERIJAI</w:t>
            </w:r>
          </w:p>
        </w:tc>
      </w:tr>
      <w:tr w:rsidR="00033FD8" w:rsidRPr="00DC3660" w14:paraId="2A940830" w14:textId="77777777" w:rsidTr="00F72E54">
        <w:trPr>
          <w:trHeight w:val="300"/>
        </w:trPr>
        <w:tc>
          <w:tcPr>
            <w:tcW w:w="2689" w:type="dxa"/>
          </w:tcPr>
          <w:p w14:paraId="5445B64C" w14:textId="77777777" w:rsidR="00033FD8" w:rsidRPr="00DC3660" w:rsidRDefault="00033FD8" w:rsidP="00033FD8">
            <w:pPr>
              <w:rPr>
                <w:b/>
                <w:bCs/>
                <w:kern w:val="2"/>
                <w:szCs w:val="24"/>
              </w:rPr>
            </w:pPr>
            <w:r w:rsidRPr="00DC3660">
              <w:rPr>
                <w:b/>
                <w:bCs/>
                <w:kern w:val="2"/>
                <w:szCs w:val="24"/>
              </w:rPr>
              <w:t>13.1. Aplinkosauginių kriterijų nustatymo teisinis pagrindas</w:t>
            </w:r>
          </w:p>
        </w:tc>
        <w:tc>
          <w:tcPr>
            <w:tcW w:w="6846" w:type="dxa"/>
            <w:gridSpan w:val="4"/>
          </w:tcPr>
          <w:p w14:paraId="4B6631DF" w14:textId="1F410FB0" w:rsidR="00033FD8" w:rsidRPr="00236444" w:rsidRDefault="00033FD8" w:rsidP="00A46D03">
            <w:pPr>
              <w:jc w:val="both"/>
              <w:rPr>
                <w:szCs w:val="24"/>
                <w:lang w:eastAsia="ar-SA"/>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9010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w:t>
            </w:r>
            <w:r w:rsidRPr="00B90108">
              <w:rPr>
                <w:color w:val="000000"/>
                <w:kern w:val="2"/>
                <w:szCs w:val="24"/>
                <w:shd w:val="clear" w:color="auto" w:fill="FFFFFF"/>
              </w:rPr>
              <w:t>1</w:t>
            </w:r>
            <w:r>
              <w:rPr>
                <w:color w:val="000000"/>
                <w:kern w:val="2"/>
                <w:szCs w:val="24"/>
                <w:shd w:val="clear" w:color="auto" w:fill="FFFFFF"/>
              </w:rPr>
              <w:t xml:space="preserve"> papunkčiu.</w:t>
            </w:r>
            <w:r>
              <w:rPr>
                <w:color w:val="000000"/>
                <w:kern w:val="2"/>
                <w:szCs w:val="24"/>
              </w:rPr>
              <w:t> </w:t>
            </w:r>
          </w:p>
        </w:tc>
      </w:tr>
      <w:tr w:rsidR="00033FD8" w14:paraId="032072CC" w14:textId="77777777" w:rsidTr="00F72E54">
        <w:trPr>
          <w:trHeight w:val="300"/>
        </w:trPr>
        <w:tc>
          <w:tcPr>
            <w:tcW w:w="2689" w:type="dxa"/>
          </w:tcPr>
          <w:p w14:paraId="0C0ADA8E" w14:textId="77777777" w:rsidR="00033FD8" w:rsidRDefault="00033FD8" w:rsidP="00033FD8">
            <w:pPr>
              <w:rPr>
                <w:b/>
                <w:bCs/>
                <w:kern w:val="2"/>
                <w:szCs w:val="24"/>
              </w:rPr>
            </w:pPr>
            <w:r>
              <w:rPr>
                <w:b/>
                <w:bCs/>
                <w:kern w:val="2"/>
                <w:szCs w:val="24"/>
              </w:rPr>
              <w:t>13.2.  Su perkamomis Prekėmis susiję socialiniai kriterijai</w:t>
            </w:r>
          </w:p>
        </w:tc>
        <w:tc>
          <w:tcPr>
            <w:tcW w:w="6846" w:type="dxa"/>
            <w:gridSpan w:val="4"/>
          </w:tcPr>
          <w:p w14:paraId="7834229A" w14:textId="7FE70539" w:rsidR="00033FD8" w:rsidRPr="00DC3660" w:rsidRDefault="00033FD8" w:rsidP="00A46D03">
            <w:pPr>
              <w:jc w:val="both"/>
              <w:rPr>
                <w:color w:val="000000"/>
                <w:kern w:val="2"/>
                <w:szCs w:val="24"/>
                <w:shd w:val="clear" w:color="auto" w:fill="FFFFFF"/>
              </w:rPr>
            </w:pPr>
            <w:r>
              <w:rPr>
                <w:color w:val="000000"/>
                <w:kern w:val="2"/>
                <w:szCs w:val="24"/>
                <w:shd w:val="clear" w:color="auto" w:fill="FFFFFF"/>
              </w:rPr>
              <w:t>Netaikoma</w:t>
            </w:r>
          </w:p>
        </w:tc>
      </w:tr>
      <w:tr w:rsidR="00033FD8" w14:paraId="07F0FFD0" w14:textId="77777777">
        <w:trPr>
          <w:trHeight w:val="300"/>
        </w:trPr>
        <w:tc>
          <w:tcPr>
            <w:tcW w:w="9535" w:type="dxa"/>
            <w:gridSpan w:val="5"/>
          </w:tcPr>
          <w:p w14:paraId="0EE0B189" w14:textId="77777777" w:rsidR="00033FD8" w:rsidRDefault="00033FD8" w:rsidP="00033FD8">
            <w:pPr>
              <w:jc w:val="center"/>
              <w:rPr>
                <w:b/>
                <w:bCs/>
                <w:kern w:val="2"/>
                <w:szCs w:val="24"/>
              </w:rPr>
            </w:pPr>
            <w:r>
              <w:rPr>
                <w:b/>
                <w:bCs/>
                <w:kern w:val="2"/>
                <w:szCs w:val="24"/>
              </w:rPr>
              <w:t xml:space="preserve">14. BENDRŲJŲ SĄLYGŲ PAKEITIMAI IR PAPILDYMAI </w:t>
            </w:r>
          </w:p>
          <w:p w14:paraId="5D079BCD" w14:textId="77777777" w:rsidR="00033FD8" w:rsidRDefault="00033FD8" w:rsidP="00033FD8">
            <w:pPr>
              <w:jc w:val="center"/>
              <w:rPr>
                <w:kern w:val="2"/>
                <w:szCs w:val="24"/>
              </w:rPr>
            </w:pPr>
            <w:r>
              <w:rPr>
                <w:kern w:val="2"/>
                <w:szCs w:val="24"/>
              </w:rPr>
              <w:t xml:space="preserve">(jeigu būtina dėl konkretaus Sutarties dalyko specifikos) </w:t>
            </w:r>
          </w:p>
        </w:tc>
      </w:tr>
      <w:tr w:rsidR="00033FD8" w14:paraId="6259D831" w14:textId="77777777" w:rsidTr="00F72E54">
        <w:trPr>
          <w:trHeight w:val="300"/>
        </w:trPr>
        <w:tc>
          <w:tcPr>
            <w:tcW w:w="2689" w:type="dxa"/>
          </w:tcPr>
          <w:p w14:paraId="43927719" w14:textId="77777777" w:rsidR="00033FD8" w:rsidRDefault="00033FD8" w:rsidP="00033FD8">
            <w:pPr>
              <w:rPr>
                <w:b/>
                <w:bCs/>
                <w:kern w:val="2"/>
                <w:szCs w:val="24"/>
              </w:rPr>
            </w:pPr>
            <w:r>
              <w:rPr>
                <w:b/>
                <w:bCs/>
                <w:kern w:val="2"/>
                <w:szCs w:val="24"/>
              </w:rPr>
              <w:t xml:space="preserve">14.1. </w:t>
            </w:r>
          </w:p>
        </w:tc>
        <w:tc>
          <w:tcPr>
            <w:tcW w:w="6846" w:type="dxa"/>
            <w:gridSpan w:val="4"/>
          </w:tcPr>
          <w:p w14:paraId="64EFDE2F" w14:textId="77777777" w:rsidR="00033FD8" w:rsidRDefault="00033FD8" w:rsidP="00033FD8">
            <w:pPr>
              <w:rPr>
                <w:color w:val="4472C4"/>
                <w:kern w:val="2"/>
                <w:szCs w:val="24"/>
              </w:rPr>
            </w:pPr>
            <w:r>
              <w:rPr>
                <w:color w:val="4472C4"/>
                <w:kern w:val="2"/>
                <w:szCs w:val="24"/>
              </w:rPr>
              <w:t>(pildyti jei keičiamas Sutarties Bendrųjų sąlygų punktas, jį išdėstant nauja redakcija):</w:t>
            </w:r>
          </w:p>
          <w:p w14:paraId="612BA4B0" w14:textId="77777777" w:rsidR="00033FD8" w:rsidRDefault="00033FD8" w:rsidP="00033FD8">
            <w:pPr>
              <w:rPr>
                <w:kern w:val="2"/>
                <w:szCs w:val="24"/>
              </w:rPr>
            </w:pPr>
            <w:r>
              <w:rPr>
                <w:kern w:val="2"/>
                <w:szCs w:val="24"/>
              </w:rPr>
              <w:t>Šalys susitaria pakeisti nurodytą Sutarties Bendrųjų sąlygų punktą ir išdėstyti jį nauja redakcija: ____.</w:t>
            </w:r>
          </w:p>
        </w:tc>
      </w:tr>
      <w:tr w:rsidR="00033FD8" w14:paraId="6B254F73" w14:textId="77777777" w:rsidTr="00F72E54">
        <w:trPr>
          <w:trHeight w:val="300"/>
        </w:trPr>
        <w:tc>
          <w:tcPr>
            <w:tcW w:w="2689" w:type="dxa"/>
          </w:tcPr>
          <w:p w14:paraId="2BC7AAFD" w14:textId="77777777" w:rsidR="00033FD8" w:rsidRDefault="00033FD8" w:rsidP="00033FD8">
            <w:pPr>
              <w:rPr>
                <w:b/>
                <w:bCs/>
                <w:kern w:val="2"/>
                <w:szCs w:val="24"/>
              </w:rPr>
            </w:pPr>
            <w:r>
              <w:rPr>
                <w:b/>
                <w:bCs/>
                <w:kern w:val="2"/>
                <w:szCs w:val="24"/>
              </w:rPr>
              <w:t>14.2.</w:t>
            </w:r>
          </w:p>
        </w:tc>
        <w:tc>
          <w:tcPr>
            <w:tcW w:w="6846" w:type="dxa"/>
            <w:gridSpan w:val="4"/>
          </w:tcPr>
          <w:p w14:paraId="25F787ED" w14:textId="77777777" w:rsidR="00033FD8" w:rsidRDefault="00033FD8" w:rsidP="00033FD8">
            <w:pPr>
              <w:rPr>
                <w:color w:val="4472C4"/>
                <w:kern w:val="2"/>
                <w:szCs w:val="24"/>
              </w:rPr>
            </w:pPr>
            <w:r>
              <w:rPr>
                <w:color w:val="4472C4"/>
                <w:kern w:val="2"/>
                <w:szCs w:val="24"/>
              </w:rPr>
              <w:t>(pildyti jei papildomos Sutarties Bendrosios sąlygos naujomis nuostatomis):</w:t>
            </w:r>
          </w:p>
          <w:p w14:paraId="242644AC" w14:textId="77777777" w:rsidR="00033FD8" w:rsidRDefault="00033FD8" w:rsidP="00033FD8">
            <w:pPr>
              <w:rPr>
                <w:kern w:val="2"/>
                <w:szCs w:val="24"/>
              </w:rPr>
            </w:pPr>
            <w:r>
              <w:rPr>
                <w:kern w:val="2"/>
                <w:szCs w:val="24"/>
              </w:rPr>
              <w:t>Šalys susitaria papildyti Sutarties Bendrąsias sąlygas nurodytu punktu, tačiau kitų punktų numeracijos nekeisti: ________.</w:t>
            </w:r>
          </w:p>
        </w:tc>
      </w:tr>
      <w:tr w:rsidR="00033FD8" w14:paraId="5A0B465D" w14:textId="77777777" w:rsidTr="00F72E54">
        <w:trPr>
          <w:trHeight w:val="300"/>
        </w:trPr>
        <w:tc>
          <w:tcPr>
            <w:tcW w:w="2689" w:type="dxa"/>
          </w:tcPr>
          <w:p w14:paraId="1165EE3C" w14:textId="77777777" w:rsidR="00033FD8" w:rsidRDefault="00033FD8" w:rsidP="00033FD8">
            <w:pPr>
              <w:rPr>
                <w:b/>
                <w:bCs/>
                <w:kern w:val="2"/>
                <w:szCs w:val="24"/>
              </w:rPr>
            </w:pPr>
            <w:r>
              <w:rPr>
                <w:b/>
                <w:bCs/>
                <w:kern w:val="2"/>
                <w:szCs w:val="24"/>
              </w:rPr>
              <w:t>14.3.</w:t>
            </w:r>
          </w:p>
        </w:tc>
        <w:tc>
          <w:tcPr>
            <w:tcW w:w="6846" w:type="dxa"/>
            <w:gridSpan w:val="4"/>
          </w:tcPr>
          <w:p w14:paraId="0E71263A" w14:textId="77777777" w:rsidR="00033FD8" w:rsidRDefault="00033FD8" w:rsidP="00033FD8">
            <w:pPr>
              <w:rPr>
                <w:color w:val="4472C4"/>
                <w:kern w:val="2"/>
                <w:szCs w:val="24"/>
              </w:rPr>
            </w:pPr>
            <w:r>
              <w:rPr>
                <w:color w:val="4472C4"/>
                <w:kern w:val="2"/>
                <w:szCs w:val="24"/>
              </w:rPr>
              <w:t>(pildyti jei išbraukiamas Sutarties Bendrųjų sąlygų atitinkamas punktas:</w:t>
            </w:r>
          </w:p>
          <w:p w14:paraId="25D43BEA" w14:textId="77777777" w:rsidR="00033FD8" w:rsidRDefault="00033FD8" w:rsidP="00033FD8">
            <w:pPr>
              <w:rPr>
                <w:kern w:val="2"/>
                <w:szCs w:val="24"/>
              </w:rPr>
            </w:pPr>
            <w:r>
              <w:rPr>
                <w:kern w:val="2"/>
                <w:szCs w:val="24"/>
              </w:rPr>
              <w:t>Šalys susitaria išbraukti nurodytą Sutarties Bendrųjų sąlygų punktą, tačiau kitų punktų numeracijos nekeisti: _____.</w:t>
            </w:r>
          </w:p>
        </w:tc>
      </w:tr>
      <w:tr w:rsidR="00033FD8" w14:paraId="79071BC9" w14:textId="77777777" w:rsidTr="00F72E54">
        <w:trPr>
          <w:trHeight w:val="300"/>
        </w:trPr>
        <w:tc>
          <w:tcPr>
            <w:tcW w:w="2689" w:type="dxa"/>
          </w:tcPr>
          <w:p w14:paraId="7D974D20" w14:textId="77777777" w:rsidR="00033FD8" w:rsidRDefault="00033FD8" w:rsidP="00033FD8">
            <w:pPr>
              <w:rPr>
                <w:b/>
                <w:bCs/>
                <w:kern w:val="2"/>
                <w:szCs w:val="24"/>
              </w:rPr>
            </w:pPr>
            <w:r>
              <w:rPr>
                <w:b/>
                <w:bCs/>
                <w:kern w:val="2"/>
                <w:szCs w:val="24"/>
              </w:rPr>
              <w:t>14.4.</w:t>
            </w:r>
          </w:p>
        </w:tc>
        <w:tc>
          <w:tcPr>
            <w:tcW w:w="6846" w:type="dxa"/>
            <w:gridSpan w:val="4"/>
          </w:tcPr>
          <w:p w14:paraId="3076C1AE" w14:textId="77777777" w:rsidR="00033FD8" w:rsidRDefault="00033FD8" w:rsidP="00033FD8">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033FD8" w:rsidRDefault="00033FD8" w:rsidP="00033FD8">
            <w:pPr>
              <w:rPr>
                <w:color w:val="0070C0"/>
                <w:kern w:val="2"/>
                <w:szCs w:val="24"/>
              </w:rPr>
            </w:pPr>
          </w:p>
        </w:tc>
      </w:tr>
      <w:tr w:rsidR="00033FD8" w14:paraId="35D09A71" w14:textId="77777777" w:rsidTr="00F72E54">
        <w:trPr>
          <w:trHeight w:val="300"/>
        </w:trPr>
        <w:tc>
          <w:tcPr>
            <w:tcW w:w="2689" w:type="dxa"/>
          </w:tcPr>
          <w:p w14:paraId="20C1F51E" w14:textId="77777777" w:rsidR="00033FD8" w:rsidRDefault="00033FD8" w:rsidP="00033FD8">
            <w:pPr>
              <w:rPr>
                <w:b/>
                <w:bCs/>
                <w:kern w:val="2"/>
                <w:szCs w:val="24"/>
              </w:rPr>
            </w:pPr>
            <w:r>
              <w:rPr>
                <w:b/>
                <w:bCs/>
                <w:kern w:val="2"/>
                <w:szCs w:val="24"/>
              </w:rPr>
              <w:t>14.5.</w:t>
            </w:r>
          </w:p>
        </w:tc>
        <w:tc>
          <w:tcPr>
            <w:tcW w:w="6846" w:type="dxa"/>
            <w:gridSpan w:val="4"/>
          </w:tcPr>
          <w:p w14:paraId="4BE5468E" w14:textId="77777777" w:rsidR="00033FD8" w:rsidRDefault="00033FD8" w:rsidP="00033FD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33FD8" w14:paraId="063A7063" w14:textId="77777777">
        <w:trPr>
          <w:trHeight w:val="300"/>
        </w:trPr>
        <w:tc>
          <w:tcPr>
            <w:tcW w:w="9535" w:type="dxa"/>
            <w:gridSpan w:val="5"/>
          </w:tcPr>
          <w:p w14:paraId="1EC1A743" w14:textId="77777777" w:rsidR="00033FD8" w:rsidRDefault="00033FD8" w:rsidP="00033FD8">
            <w:pPr>
              <w:jc w:val="center"/>
              <w:rPr>
                <w:b/>
                <w:bCs/>
                <w:kern w:val="2"/>
                <w:szCs w:val="24"/>
              </w:rPr>
            </w:pPr>
            <w:r>
              <w:rPr>
                <w:b/>
                <w:bCs/>
                <w:kern w:val="2"/>
                <w:szCs w:val="24"/>
              </w:rPr>
              <w:t>15. SUTARTIES PRIEDAI</w:t>
            </w:r>
          </w:p>
        </w:tc>
      </w:tr>
      <w:tr w:rsidR="00033FD8" w14:paraId="1493342A" w14:textId="77777777" w:rsidTr="00F72E54">
        <w:trPr>
          <w:trHeight w:val="300"/>
        </w:trPr>
        <w:tc>
          <w:tcPr>
            <w:tcW w:w="2689" w:type="dxa"/>
          </w:tcPr>
          <w:p w14:paraId="0AF63E8A" w14:textId="77777777" w:rsidR="00033FD8" w:rsidRDefault="00033FD8" w:rsidP="00033FD8">
            <w:pPr>
              <w:jc w:val="center"/>
              <w:rPr>
                <w:b/>
                <w:bCs/>
                <w:kern w:val="2"/>
                <w:szCs w:val="24"/>
              </w:rPr>
            </w:pPr>
            <w:r>
              <w:rPr>
                <w:b/>
                <w:bCs/>
                <w:kern w:val="2"/>
                <w:szCs w:val="24"/>
              </w:rPr>
              <w:t>15.1. Priedas Nr. 1</w:t>
            </w:r>
          </w:p>
        </w:tc>
        <w:tc>
          <w:tcPr>
            <w:tcW w:w="6846" w:type="dxa"/>
            <w:gridSpan w:val="4"/>
          </w:tcPr>
          <w:p w14:paraId="23C9ECEE" w14:textId="08254219" w:rsidR="00033FD8" w:rsidRDefault="00033FD8" w:rsidP="00033FD8">
            <w:pPr>
              <w:jc w:val="both"/>
              <w:rPr>
                <w:b/>
                <w:bCs/>
                <w:kern w:val="2"/>
                <w:szCs w:val="24"/>
              </w:rPr>
            </w:pPr>
            <w:r>
              <w:rPr>
                <w:b/>
                <w:bCs/>
                <w:kern w:val="2"/>
                <w:szCs w:val="24"/>
              </w:rPr>
              <w:t>Techninė specifikacija</w:t>
            </w:r>
          </w:p>
        </w:tc>
      </w:tr>
      <w:tr w:rsidR="00033FD8" w14:paraId="4C75E455" w14:textId="77777777" w:rsidTr="00F72E54">
        <w:trPr>
          <w:trHeight w:val="300"/>
        </w:trPr>
        <w:tc>
          <w:tcPr>
            <w:tcW w:w="2689" w:type="dxa"/>
          </w:tcPr>
          <w:p w14:paraId="6E44F098" w14:textId="77777777" w:rsidR="00033FD8" w:rsidRDefault="00033FD8" w:rsidP="00033FD8">
            <w:pPr>
              <w:jc w:val="center"/>
              <w:rPr>
                <w:b/>
                <w:bCs/>
                <w:kern w:val="2"/>
                <w:szCs w:val="24"/>
              </w:rPr>
            </w:pPr>
            <w:r>
              <w:rPr>
                <w:b/>
                <w:bCs/>
                <w:kern w:val="2"/>
                <w:szCs w:val="24"/>
              </w:rPr>
              <w:t>15.2. Priedas Nr. 2</w:t>
            </w:r>
          </w:p>
        </w:tc>
        <w:tc>
          <w:tcPr>
            <w:tcW w:w="6846" w:type="dxa"/>
            <w:gridSpan w:val="4"/>
          </w:tcPr>
          <w:p w14:paraId="65CEE00B" w14:textId="4AAF919C" w:rsidR="00033FD8" w:rsidRDefault="00033FD8" w:rsidP="00033FD8">
            <w:pPr>
              <w:jc w:val="both"/>
              <w:rPr>
                <w:b/>
                <w:bCs/>
                <w:kern w:val="2"/>
                <w:szCs w:val="24"/>
              </w:rPr>
            </w:pPr>
            <w:r>
              <w:rPr>
                <w:b/>
                <w:bCs/>
                <w:kern w:val="2"/>
                <w:szCs w:val="24"/>
              </w:rPr>
              <w:t>Tiekėjo pasiūlymas</w:t>
            </w:r>
          </w:p>
        </w:tc>
      </w:tr>
      <w:tr w:rsidR="00033FD8" w14:paraId="369E96F2" w14:textId="77777777" w:rsidTr="00F72E54">
        <w:trPr>
          <w:trHeight w:val="300"/>
        </w:trPr>
        <w:tc>
          <w:tcPr>
            <w:tcW w:w="2689" w:type="dxa"/>
          </w:tcPr>
          <w:p w14:paraId="61C55EA7" w14:textId="77777777" w:rsidR="00033FD8" w:rsidRDefault="00033FD8" w:rsidP="00033FD8">
            <w:pPr>
              <w:jc w:val="center"/>
              <w:rPr>
                <w:b/>
                <w:bCs/>
                <w:kern w:val="2"/>
                <w:szCs w:val="24"/>
              </w:rPr>
            </w:pPr>
            <w:r>
              <w:rPr>
                <w:b/>
                <w:bCs/>
                <w:kern w:val="2"/>
                <w:szCs w:val="24"/>
              </w:rPr>
              <w:t>15.3. Priedas Nr. 3</w:t>
            </w:r>
          </w:p>
        </w:tc>
        <w:tc>
          <w:tcPr>
            <w:tcW w:w="6846" w:type="dxa"/>
            <w:gridSpan w:val="4"/>
          </w:tcPr>
          <w:p w14:paraId="6BCD1B56" w14:textId="010912B6" w:rsidR="00033FD8" w:rsidRDefault="00033FD8" w:rsidP="00033FD8">
            <w:pPr>
              <w:jc w:val="both"/>
              <w:rPr>
                <w:b/>
                <w:bCs/>
                <w:kern w:val="2"/>
                <w:szCs w:val="24"/>
              </w:rPr>
            </w:pPr>
          </w:p>
        </w:tc>
      </w:tr>
      <w:tr w:rsidR="00033FD8" w14:paraId="143ECD90" w14:textId="77777777" w:rsidTr="00F72E54">
        <w:trPr>
          <w:trHeight w:val="300"/>
        </w:trPr>
        <w:tc>
          <w:tcPr>
            <w:tcW w:w="2689" w:type="dxa"/>
          </w:tcPr>
          <w:p w14:paraId="7D11A08C" w14:textId="77777777" w:rsidR="00033FD8" w:rsidRDefault="00033FD8" w:rsidP="00033FD8">
            <w:pPr>
              <w:jc w:val="center"/>
              <w:rPr>
                <w:b/>
                <w:bCs/>
                <w:kern w:val="2"/>
                <w:szCs w:val="24"/>
              </w:rPr>
            </w:pPr>
            <w:r>
              <w:rPr>
                <w:b/>
                <w:bCs/>
                <w:kern w:val="2"/>
                <w:szCs w:val="24"/>
              </w:rPr>
              <w:t>15.4. Priedas Nr. 4</w:t>
            </w:r>
          </w:p>
        </w:tc>
        <w:tc>
          <w:tcPr>
            <w:tcW w:w="6846" w:type="dxa"/>
            <w:gridSpan w:val="4"/>
          </w:tcPr>
          <w:p w14:paraId="28490483" w14:textId="77777777" w:rsidR="00033FD8" w:rsidRDefault="00033FD8" w:rsidP="00033FD8">
            <w:pPr>
              <w:jc w:val="both"/>
              <w:rPr>
                <w:b/>
                <w:bCs/>
                <w:kern w:val="2"/>
                <w:szCs w:val="24"/>
              </w:rPr>
            </w:pPr>
          </w:p>
        </w:tc>
      </w:tr>
      <w:tr w:rsidR="00033FD8" w14:paraId="13623D1A" w14:textId="77777777" w:rsidTr="00F72E54">
        <w:trPr>
          <w:trHeight w:val="300"/>
        </w:trPr>
        <w:tc>
          <w:tcPr>
            <w:tcW w:w="2689" w:type="dxa"/>
          </w:tcPr>
          <w:p w14:paraId="4860DB16" w14:textId="77777777" w:rsidR="00033FD8" w:rsidRDefault="00033FD8" w:rsidP="00033FD8">
            <w:pPr>
              <w:jc w:val="center"/>
              <w:rPr>
                <w:b/>
                <w:bCs/>
                <w:kern w:val="2"/>
                <w:szCs w:val="24"/>
              </w:rPr>
            </w:pPr>
            <w:r>
              <w:rPr>
                <w:b/>
                <w:bCs/>
                <w:kern w:val="2"/>
                <w:szCs w:val="24"/>
              </w:rPr>
              <w:t>15.5. Priedas Nr. 5</w:t>
            </w:r>
          </w:p>
        </w:tc>
        <w:tc>
          <w:tcPr>
            <w:tcW w:w="6846" w:type="dxa"/>
            <w:gridSpan w:val="4"/>
          </w:tcPr>
          <w:p w14:paraId="46C1C9A9" w14:textId="77777777" w:rsidR="00033FD8" w:rsidRDefault="00033FD8" w:rsidP="00033FD8">
            <w:pPr>
              <w:jc w:val="both"/>
              <w:rPr>
                <w:b/>
                <w:bCs/>
                <w:kern w:val="2"/>
                <w:szCs w:val="24"/>
              </w:rPr>
            </w:pPr>
          </w:p>
        </w:tc>
      </w:tr>
      <w:tr w:rsidR="00033FD8" w14:paraId="29AA4422" w14:textId="77777777">
        <w:tc>
          <w:tcPr>
            <w:tcW w:w="9535" w:type="dxa"/>
            <w:gridSpan w:val="5"/>
          </w:tcPr>
          <w:p w14:paraId="3ACEC6B8" w14:textId="77777777" w:rsidR="00033FD8" w:rsidRDefault="00033FD8" w:rsidP="00033FD8">
            <w:pPr>
              <w:jc w:val="center"/>
              <w:rPr>
                <w:b/>
                <w:bCs/>
                <w:kern w:val="2"/>
                <w:szCs w:val="24"/>
              </w:rPr>
            </w:pPr>
            <w:r>
              <w:rPr>
                <w:b/>
                <w:bCs/>
                <w:kern w:val="2"/>
                <w:szCs w:val="24"/>
              </w:rPr>
              <w:t>16. ŠALIŲ ATSTOVŲ PARAŠAI</w:t>
            </w:r>
          </w:p>
        </w:tc>
      </w:tr>
      <w:tr w:rsidR="00033FD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33FD8" w:rsidRDefault="00033FD8" w:rsidP="00033FD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33FD8" w:rsidRDefault="00033FD8" w:rsidP="00033FD8">
            <w:pPr>
              <w:jc w:val="center"/>
              <w:rPr>
                <w:b/>
                <w:bCs/>
                <w:kern w:val="2"/>
                <w:szCs w:val="24"/>
              </w:rPr>
            </w:pPr>
            <w:r>
              <w:rPr>
                <w:b/>
                <w:bCs/>
                <w:kern w:val="2"/>
                <w:szCs w:val="24"/>
              </w:rPr>
              <w:t>TIEKĖJAS</w:t>
            </w:r>
          </w:p>
        </w:tc>
      </w:tr>
      <w:tr w:rsidR="00033FD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F08B445" w:rsidR="00033FD8" w:rsidRDefault="00033FD8" w:rsidP="00033FD8">
            <w:pPr>
              <w:jc w:val="center"/>
              <w:rPr>
                <w:color w:val="4472C4"/>
                <w:kern w:val="2"/>
                <w:szCs w:val="24"/>
              </w:rPr>
            </w:pPr>
            <w:r w:rsidRPr="005F00E0">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33FD8" w:rsidRDefault="00033FD8" w:rsidP="00033FD8">
            <w:pPr>
              <w:jc w:val="center"/>
              <w:rPr>
                <w:b/>
                <w:bCs/>
                <w:kern w:val="2"/>
                <w:szCs w:val="24"/>
              </w:rPr>
            </w:pPr>
            <w:r>
              <w:rPr>
                <w:color w:val="4472C4"/>
                <w:kern w:val="2"/>
                <w:szCs w:val="24"/>
              </w:rPr>
              <w:t>(nurodomos atstovo pareigos, vardas, pavardė)</w:t>
            </w:r>
          </w:p>
        </w:tc>
      </w:tr>
      <w:tr w:rsidR="00033FD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33FD8" w:rsidRDefault="00033FD8" w:rsidP="00033FD8">
            <w:pPr>
              <w:jc w:val="center"/>
              <w:rPr>
                <w:b/>
                <w:bCs/>
                <w:color w:val="4472C4"/>
                <w:kern w:val="2"/>
                <w:szCs w:val="24"/>
              </w:rPr>
            </w:pPr>
          </w:p>
          <w:p w14:paraId="5F978D19" w14:textId="77777777" w:rsidR="00033FD8" w:rsidRDefault="00033FD8" w:rsidP="00033FD8">
            <w:pPr>
              <w:jc w:val="center"/>
              <w:rPr>
                <w:b/>
                <w:bCs/>
                <w:color w:val="4472C4"/>
                <w:kern w:val="2"/>
                <w:szCs w:val="24"/>
              </w:rPr>
            </w:pPr>
            <w:r>
              <w:rPr>
                <w:b/>
                <w:bCs/>
                <w:color w:val="4472C4"/>
                <w:kern w:val="2"/>
                <w:szCs w:val="24"/>
              </w:rPr>
              <w:t>(parašas)</w:t>
            </w:r>
          </w:p>
          <w:p w14:paraId="540CDEA8" w14:textId="77777777" w:rsidR="00033FD8" w:rsidRDefault="00033FD8" w:rsidP="00033FD8">
            <w:pPr>
              <w:jc w:val="center"/>
              <w:rPr>
                <w:b/>
                <w:bCs/>
                <w:color w:val="4472C4"/>
                <w:kern w:val="2"/>
                <w:szCs w:val="24"/>
              </w:rPr>
            </w:pPr>
          </w:p>
          <w:p w14:paraId="0CC6C66D" w14:textId="77777777" w:rsidR="00033FD8" w:rsidRDefault="00033FD8" w:rsidP="00033FD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33FD8" w:rsidRDefault="00033FD8" w:rsidP="00033FD8">
            <w:pPr>
              <w:jc w:val="center"/>
              <w:rPr>
                <w:b/>
                <w:bCs/>
                <w:color w:val="4472C4"/>
                <w:kern w:val="2"/>
                <w:szCs w:val="24"/>
              </w:rPr>
            </w:pPr>
          </w:p>
          <w:p w14:paraId="449EF7AE" w14:textId="77777777" w:rsidR="00033FD8" w:rsidRDefault="00033FD8" w:rsidP="00033FD8">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A84B2C0" w:rsidR="006B5B7F" w:rsidRPr="00E31BFC" w:rsidRDefault="006B5B7F" w:rsidP="006B5B7F">
      <w:pPr>
        <w:jc w:val="right"/>
        <w:rPr>
          <w:szCs w:val="24"/>
        </w:rPr>
      </w:pPr>
      <w:r w:rsidRPr="00E31BFC">
        <w:rPr>
          <w:szCs w:val="24"/>
        </w:rPr>
        <w:lastRenderedPageBreak/>
        <w:t xml:space="preserve">Sutarties </w:t>
      </w:r>
      <w:r w:rsidR="00AA1961">
        <w:rPr>
          <w:szCs w:val="24"/>
        </w:rPr>
        <w:t xml:space="preserve">1 </w:t>
      </w:r>
      <w:r w:rsidRPr="00E31BFC">
        <w:rPr>
          <w:szCs w:val="24"/>
        </w:rPr>
        <w:t>priedas</w:t>
      </w:r>
    </w:p>
    <w:p w14:paraId="15FB7CBB" w14:textId="77777777" w:rsidR="006B5B7F" w:rsidRPr="00E31BFC" w:rsidRDefault="006B5B7F" w:rsidP="006B5B7F">
      <w:pPr>
        <w:jc w:val="center"/>
        <w:rPr>
          <w:b/>
          <w:bCs/>
          <w:szCs w:val="24"/>
        </w:rPr>
      </w:pPr>
    </w:p>
    <w:p w14:paraId="6BECC7F4" w14:textId="77777777" w:rsidR="006B5B7F" w:rsidRPr="00033FD8" w:rsidRDefault="006B5B7F" w:rsidP="006B5B7F">
      <w:pPr>
        <w:jc w:val="center"/>
        <w:rPr>
          <w:szCs w:val="24"/>
        </w:rPr>
      </w:pPr>
      <w:r w:rsidRPr="00033FD8">
        <w:rPr>
          <w:szCs w:val="24"/>
        </w:rPr>
        <w:t>TECHNINĖ SPECIFIKACIJA</w:t>
      </w:r>
    </w:p>
    <w:p w14:paraId="7C9F4EF9" w14:textId="77777777" w:rsidR="008A4E59" w:rsidRPr="00033FD8" w:rsidRDefault="008A4E59" w:rsidP="006B5B7F">
      <w:pPr>
        <w:jc w:val="center"/>
        <w:rPr>
          <w:szCs w:val="24"/>
        </w:rPr>
      </w:pPr>
    </w:p>
    <w:p w14:paraId="0CE19BA1" w14:textId="77777777" w:rsidR="00033FD8" w:rsidRPr="00033FD8" w:rsidRDefault="00033FD8" w:rsidP="00033FD8">
      <w:pPr>
        <w:pStyle w:val="Sraopastraipa"/>
        <w:numPr>
          <w:ilvl w:val="0"/>
          <w:numId w:val="8"/>
        </w:numPr>
        <w:tabs>
          <w:tab w:val="left" w:pos="426"/>
        </w:tabs>
        <w:spacing w:after="160" w:line="259" w:lineRule="auto"/>
        <w:ind w:left="0" w:firstLine="0"/>
        <w:jc w:val="center"/>
        <w:rPr>
          <w:b/>
          <w:szCs w:val="24"/>
        </w:rPr>
      </w:pPr>
      <w:r w:rsidRPr="00033FD8">
        <w:rPr>
          <w:b/>
          <w:szCs w:val="24"/>
        </w:rPr>
        <w:t>Bendrieji reikalavimai</w:t>
      </w:r>
    </w:p>
    <w:p w14:paraId="098F864E" w14:textId="77777777" w:rsidR="00033FD8" w:rsidRPr="00033FD8" w:rsidRDefault="00033FD8" w:rsidP="00033FD8">
      <w:pPr>
        <w:ind w:left="-284"/>
        <w:jc w:val="center"/>
        <w:rPr>
          <w:b/>
          <w:szCs w:val="24"/>
        </w:rPr>
      </w:pPr>
    </w:p>
    <w:tbl>
      <w:tblPr>
        <w:tblpPr w:leftFromText="180" w:rightFromText="180" w:bottomFromText="160" w:vertAnchor="text" w:tblpX="-6" w:tblpY="1"/>
        <w:tblOverlap w:val="never"/>
        <w:tblW w:w="9498" w:type="dxa"/>
        <w:tblLook w:val="04A0" w:firstRow="1" w:lastRow="0" w:firstColumn="1" w:lastColumn="0" w:noHBand="0" w:noVBand="1"/>
      </w:tblPr>
      <w:tblGrid>
        <w:gridCol w:w="851"/>
        <w:gridCol w:w="2126"/>
        <w:gridCol w:w="851"/>
        <w:gridCol w:w="1563"/>
        <w:gridCol w:w="4107"/>
      </w:tblGrid>
      <w:tr w:rsidR="00033FD8" w:rsidRPr="00033FD8" w14:paraId="6E1700F1" w14:textId="77777777" w:rsidTr="00BF0A23">
        <w:trPr>
          <w:trHeight w:val="983"/>
        </w:trPr>
        <w:tc>
          <w:tcPr>
            <w:tcW w:w="851" w:type="dxa"/>
            <w:tcBorders>
              <w:top w:val="single" w:sz="4" w:space="0" w:color="auto"/>
              <w:left w:val="single" w:sz="4" w:space="0" w:color="auto"/>
              <w:bottom w:val="nil"/>
              <w:right w:val="single" w:sz="4" w:space="0" w:color="auto"/>
            </w:tcBorders>
            <w:noWrap/>
            <w:vAlign w:val="center"/>
            <w:hideMark/>
          </w:tcPr>
          <w:p w14:paraId="622024FE" w14:textId="77777777" w:rsidR="00033FD8" w:rsidRPr="00033FD8" w:rsidRDefault="00033FD8" w:rsidP="00BF0A23">
            <w:pPr>
              <w:spacing w:line="254" w:lineRule="auto"/>
              <w:jc w:val="center"/>
              <w:rPr>
                <w:b/>
                <w:bCs/>
                <w:szCs w:val="24"/>
              </w:rPr>
            </w:pPr>
            <w:r w:rsidRPr="00033FD8">
              <w:rPr>
                <w:b/>
                <w:bCs/>
                <w:szCs w:val="24"/>
              </w:rPr>
              <w:t xml:space="preserve">Eil. </w:t>
            </w:r>
          </w:p>
          <w:p w14:paraId="06380921" w14:textId="77777777" w:rsidR="00033FD8" w:rsidRPr="00033FD8" w:rsidRDefault="00033FD8" w:rsidP="00BF0A23">
            <w:pPr>
              <w:spacing w:line="254" w:lineRule="auto"/>
              <w:jc w:val="center"/>
              <w:rPr>
                <w:b/>
                <w:bCs/>
                <w:szCs w:val="24"/>
              </w:rPr>
            </w:pPr>
            <w:r w:rsidRPr="00033FD8">
              <w:rPr>
                <w:b/>
                <w:bCs/>
                <w:szCs w:val="24"/>
              </w:rPr>
              <w:t>Nr.</w:t>
            </w:r>
          </w:p>
        </w:tc>
        <w:tc>
          <w:tcPr>
            <w:tcW w:w="2126" w:type="dxa"/>
            <w:tcBorders>
              <w:top w:val="single" w:sz="4" w:space="0" w:color="auto"/>
              <w:left w:val="nil"/>
              <w:bottom w:val="nil"/>
              <w:right w:val="single" w:sz="4" w:space="0" w:color="auto"/>
            </w:tcBorders>
            <w:noWrap/>
            <w:vAlign w:val="center"/>
            <w:hideMark/>
          </w:tcPr>
          <w:p w14:paraId="2EC2FD33" w14:textId="77777777" w:rsidR="00033FD8" w:rsidRPr="00033FD8" w:rsidRDefault="00033FD8" w:rsidP="00BF0A23">
            <w:pPr>
              <w:spacing w:line="254" w:lineRule="auto"/>
              <w:jc w:val="center"/>
              <w:rPr>
                <w:b/>
                <w:bCs/>
                <w:szCs w:val="24"/>
              </w:rPr>
            </w:pPr>
            <w:r w:rsidRPr="00033FD8">
              <w:rPr>
                <w:b/>
                <w:bCs/>
                <w:szCs w:val="24"/>
              </w:rPr>
              <w:t>Prekės pavadinimas</w:t>
            </w:r>
          </w:p>
        </w:tc>
        <w:tc>
          <w:tcPr>
            <w:tcW w:w="851" w:type="dxa"/>
            <w:tcBorders>
              <w:top w:val="single" w:sz="4" w:space="0" w:color="auto"/>
              <w:left w:val="nil"/>
              <w:bottom w:val="nil"/>
              <w:right w:val="single" w:sz="4" w:space="0" w:color="auto"/>
            </w:tcBorders>
            <w:noWrap/>
            <w:vAlign w:val="center"/>
            <w:hideMark/>
          </w:tcPr>
          <w:p w14:paraId="09784893" w14:textId="77777777" w:rsidR="00033FD8" w:rsidRPr="00033FD8" w:rsidRDefault="00033FD8" w:rsidP="00BF0A23">
            <w:pPr>
              <w:spacing w:line="254" w:lineRule="auto"/>
              <w:jc w:val="center"/>
              <w:rPr>
                <w:b/>
                <w:bCs/>
                <w:szCs w:val="24"/>
              </w:rPr>
            </w:pPr>
            <w:r w:rsidRPr="00033FD8">
              <w:rPr>
                <w:b/>
                <w:bCs/>
                <w:szCs w:val="24"/>
              </w:rPr>
              <w:t xml:space="preserve">Mato </w:t>
            </w:r>
          </w:p>
          <w:p w14:paraId="6684E7F9" w14:textId="77777777" w:rsidR="00033FD8" w:rsidRPr="00033FD8" w:rsidRDefault="00033FD8" w:rsidP="00BF0A23">
            <w:pPr>
              <w:spacing w:line="254" w:lineRule="auto"/>
              <w:jc w:val="center"/>
              <w:rPr>
                <w:b/>
                <w:bCs/>
                <w:szCs w:val="24"/>
              </w:rPr>
            </w:pPr>
            <w:r w:rsidRPr="00033FD8">
              <w:rPr>
                <w:b/>
                <w:bCs/>
                <w:szCs w:val="24"/>
              </w:rPr>
              <w:t>vnt.</w:t>
            </w:r>
          </w:p>
        </w:tc>
        <w:tc>
          <w:tcPr>
            <w:tcW w:w="1563" w:type="dxa"/>
            <w:tcBorders>
              <w:top w:val="single" w:sz="4" w:space="0" w:color="auto"/>
              <w:left w:val="nil"/>
              <w:bottom w:val="nil"/>
              <w:right w:val="single" w:sz="4" w:space="0" w:color="auto"/>
            </w:tcBorders>
            <w:noWrap/>
            <w:vAlign w:val="center"/>
            <w:hideMark/>
          </w:tcPr>
          <w:p w14:paraId="13C41A9E" w14:textId="77777777" w:rsidR="00033FD8" w:rsidRPr="00033FD8" w:rsidRDefault="00033FD8" w:rsidP="00BF0A23">
            <w:pPr>
              <w:spacing w:line="254" w:lineRule="auto"/>
              <w:jc w:val="center"/>
              <w:rPr>
                <w:b/>
                <w:bCs/>
                <w:szCs w:val="24"/>
              </w:rPr>
            </w:pPr>
            <w:r w:rsidRPr="00033FD8">
              <w:rPr>
                <w:b/>
                <w:bCs/>
                <w:szCs w:val="24"/>
              </w:rPr>
              <w:t>Preliminarus</w:t>
            </w:r>
          </w:p>
          <w:p w14:paraId="653DED19" w14:textId="77777777" w:rsidR="00033FD8" w:rsidRPr="00033FD8" w:rsidRDefault="00033FD8" w:rsidP="00BF0A23">
            <w:pPr>
              <w:spacing w:line="254" w:lineRule="auto"/>
              <w:jc w:val="center"/>
              <w:rPr>
                <w:b/>
                <w:bCs/>
                <w:szCs w:val="24"/>
              </w:rPr>
            </w:pPr>
            <w:r w:rsidRPr="00033FD8">
              <w:rPr>
                <w:b/>
                <w:bCs/>
                <w:szCs w:val="24"/>
              </w:rPr>
              <w:t>kiekis</w:t>
            </w:r>
          </w:p>
          <w:p w14:paraId="13BDBFC9" w14:textId="77777777" w:rsidR="00033FD8" w:rsidRPr="00033FD8" w:rsidRDefault="00033FD8" w:rsidP="00BF0A23">
            <w:pPr>
              <w:spacing w:line="254" w:lineRule="auto"/>
              <w:jc w:val="center"/>
              <w:rPr>
                <w:b/>
                <w:bCs/>
                <w:szCs w:val="24"/>
              </w:rPr>
            </w:pPr>
            <w:r w:rsidRPr="00033FD8">
              <w:rPr>
                <w:b/>
                <w:bCs/>
                <w:szCs w:val="24"/>
              </w:rPr>
              <w:t>3 metams</w:t>
            </w:r>
          </w:p>
        </w:tc>
        <w:tc>
          <w:tcPr>
            <w:tcW w:w="4107" w:type="dxa"/>
            <w:tcBorders>
              <w:top w:val="single" w:sz="4" w:space="0" w:color="auto"/>
              <w:left w:val="nil"/>
              <w:bottom w:val="nil"/>
              <w:right w:val="single" w:sz="4" w:space="0" w:color="auto"/>
            </w:tcBorders>
            <w:noWrap/>
            <w:vAlign w:val="center"/>
            <w:hideMark/>
          </w:tcPr>
          <w:p w14:paraId="7173447A" w14:textId="77777777" w:rsidR="00033FD8" w:rsidRPr="00033FD8" w:rsidRDefault="00033FD8" w:rsidP="00BF0A23">
            <w:pPr>
              <w:spacing w:line="254" w:lineRule="auto"/>
              <w:jc w:val="center"/>
              <w:rPr>
                <w:b/>
                <w:bCs/>
                <w:szCs w:val="24"/>
              </w:rPr>
            </w:pPr>
            <w:r w:rsidRPr="00033FD8">
              <w:rPr>
                <w:b/>
                <w:bCs/>
                <w:szCs w:val="24"/>
              </w:rPr>
              <w:t>Reikalavimas</w:t>
            </w:r>
          </w:p>
        </w:tc>
      </w:tr>
      <w:tr w:rsidR="00033FD8" w:rsidRPr="00033FD8" w14:paraId="08151780" w14:textId="77777777" w:rsidTr="00BF0A23">
        <w:trPr>
          <w:trHeight w:val="276"/>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38C0AE0" w14:textId="77777777" w:rsidR="00033FD8" w:rsidRPr="00033FD8" w:rsidRDefault="00033FD8" w:rsidP="00BF0A23">
            <w:pPr>
              <w:spacing w:line="254" w:lineRule="auto"/>
              <w:jc w:val="center"/>
              <w:rPr>
                <w:b/>
                <w:bCs/>
                <w:szCs w:val="24"/>
              </w:rPr>
            </w:pPr>
            <w:r w:rsidRPr="00033FD8">
              <w:rPr>
                <w:b/>
                <w:szCs w:val="24"/>
              </w:rPr>
              <w:t>1</w:t>
            </w:r>
          </w:p>
        </w:tc>
        <w:tc>
          <w:tcPr>
            <w:tcW w:w="2126" w:type="dxa"/>
            <w:vMerge w:val="restart"/>
            <w:tcBorders>
              <w:top w:val="single" w:sz="4" w:space="0" w:color="auto"/>
              <w:left w:val="nil"/>
              <w:bottom w:val="single" w:sz="4" w:space="0" w:color="auto"/>
              <w:right w:val="single" w:sz="4" w:space="0" w:color="auto"/>
            </w:tcBorders>
            <w:noWrap/>
            <w:vAlign w:val="center"/>
            <w:hideMark/>
          </w:tcPr>
          <w:p w14:paraId="2E89E774" w14:textId="77777777" w:rsidR="00033FD8" w:rsidRPr="00033FD8" w:rsidRDefault="00033FD8" w:rsidP="00BF0A23">
            <w:pPr>
              <w:spacing w:line="254" w:lineRule="auto"/>
              <w:jc w:val="center"/>
              <w:rPr>
                <w:b/>
                <w:bCs/>
                <w:szCs w:val="24"/>
              </w:rPr>
            </w:pPr>
            <w:r w:rsidRPr="00033FD8">
              <w:rPr>
                <w:b/>
                <w:szCs w:val="24"/>
              </w:rPr>
              <w:t>2</w:t>
            </w:r>
          </w:p>
        </w:tc>
        <w:tc>
          <w:tcPr>
            <w:tcW w:w="851" w:type="dxa"/>
            <w:vMerge w:val="restart"/>
            <w:tcBorders>
              <w:top w:val="single" w:sz="4" w:space="0" w:color="auto"/>
              <w:left w:val="nil"/>
              <w:bottom w:val="single" w:sz="4" w:space="0" w:color="auto"/>
              <w:right w:val="single" w:sz="4" w:space="0" w:color="auto"/>
            </w:tcBorders>
            <w:noWrap/>
            <w:vAlign w:val="center"/>
            <w:hideMark/>
          </w:tcPr>
          <w:p w14:paraId="7B8109D4" w14:textId="77777777" w:rsidR="00033FD8" w:rsidRPr="00033FD8" w:rsidRDefault="00033FD8" w:rsidP="00BF0A23">
            <w:pPr>
              <w:spacing w:line="254" w:lineRule="auto"/>
              <w:jc w:val="center"/>
              <w:rPr>
                <w:b/>
                <w:bCs/>
                <w:szCs w:val="24"/>
              </w:rPr>
            </w:pPr>
            <w:r w:rsidRPr="00033FD8">
              <w:rPr>
                <w:b/>
                <w:szCs w:val="24"/>
              </w:rPr>
              <w:t>3</w:t>
            </w:r>
          </w:p>
        </w:tc>
        <w:tc>
          <w:tcPr>
            <w:tcW w:w="1563" w:type="dxa"/>
            <w:vMerge w:val="restart"/>
            <w:tcBorders>
              <w:top w:val="single" w:sz="4" w:space="0" w:color="auto"/>
              <w:left w:val="nil"/>
              <w:bottom w:val="single" w:sz="4" w:space="0" w:color="auto"/>
              <w:right w:val="single" w:sz="4" w:space="0" w:color="auto"/>
            </w:tcBorders>
            <w:noWrap/>
            <w:vAlign w:val="center"/>
            <w:hideMark/>
          </w:tcPr>
          <w:p w14:paraId="20630F2A" w14:textId="77777777" w:rsidR="00033FD8" w:rsidRPr="00033FD8" w:rsidRDefault="00033FD8" w:rsidP="00BF0A23">
            <w:pPr>
              <w:spacing w:line="254" w:lineRule="auto"/>
              <w:jc w:val="center"/>
              <w:rPr>
                <w:b/>
                <w:bCs/>
                <w:szCs w:val="24"/>
              </w:rPr>
            </w:pPr>
            <w:r w:rsidRPr="00033FD8">
              <w:rPr>
                <w:b/>
                <w:szCs w:val="24"/>
              </w:rPr>
              <w:t>4</w:t>
            </w:r>
          </w:p>
        </w:tc>
        <w:tc>
          <w:tcPr>
            <w:tcW w:w="4107" w:type="dxa"/>
            <w:vMerge w:val="restart"/>
            <w:tcBorders>
              <w:top w:val="single" w:sz="4" w:space="0" w:color="auto"/>
              <w:left w:val="nil"/>
              <w:bottom w:val="single" w:sz="4" w:space="0" w:color="auto"/>
              <w:right w:val="single" w:sz="4" w:space="0" w:color="auto"/>
            </w:tcBorders>
            <w:noWrap/>
            <w:vAlign w:val="center"/>
            <w:hideMark/>
          </w:tcPr>
          <w:p w14:paraId="13498F8F" w14:textId="77777777" w:rsidR="00033FD8" w:rsidRPr="00033FD8" w:rsidRDefault="00033FD8" w:rsidP="00BF0A23">
            <w:pPr>
              <w:spacing w:line="254" w:lineRule="auto"/>
              <w:jc w:val="center"/>
              <w:rPr>
                <w:b/>
                <w:bCs/>
                <w:szCs w:val="24"/>
              </w:rPr>
            </w:pPr>
            <w:r w:rsidRPr="00033FD8">
              <w:rPr>
                <w:b/>
                <w:szCs w:val="24"/>
              </w:rPr>
              <w:t>5</w:t>
            </w:r>
          </w:p>
        </w:tc>
      </w:tr>
      <w:tr w:rsidR="00033FD8" w:rsidRPr="00033FD8" w14:paraId="456E5D39" w14:textId="77777777" w:rsidTr="00BF0A23">
        <w:trPr>
          <w:trHeight w:val="276"/>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C3345F8" w14:textId="77777777" w:rsidR="00033FD8" w:rsidRPr="00033FD8" w:rsidRDefault="00033FD8" w:rsidP="00BF0A23">
            <w:pPr>
              <w:spacing w:line="256" w:lineRule="auto"/>
              <w:rPr>
                <w:b/>
                <w:bCs/>
                <w:szCs w:val="24"/>
              </w:rPr>
            </w:pPr>
          </w:p>
        </w:tc>
        <w:tc>
          <w:tcPr>
            <w:tcW w:w="2126" w:type="dxa"/>
            <w:vMerge/>
            <w:tcBorders>
              <w:top w:val="single" w:sz="4" w:space="0" w:color="auto"/>
              <w:left w:val="nil"/>
              <w:bottom w:val="single" w:sz="4" w:space="0" w:color="auto"/>
              <w:right w:val="single" w:sz="4" w:space="0" w:color="auto"/>
            </w:tcBorders>
            <w:vAlign w:val="center"/>
            <w:hideMark/>
          </w:tcPr>
          <w:p w14:paraId="461004F9" w14:textId="77777777" w:rsidR="00033FD8" w:rsidRPr="00033FD8" w:rsidRDefault="00033FD8" w:rsidP="00BF0A23">
            <w:pPr>
              <w:spacing w:line="256" w:lineRule="auto"/>
              <w:rPr>
                <w:b/>
                <w:bCs/>
                <w:szCs w:val="24"/>
              </w:rPr>
            </w:pPr>
          </w:p>
        </w:tc>
        <w:tc>
          <w:tcPr>
            <w:tcW w:w="851" w:type="dxa"/>
            <w:vMerge/>
            <w:tcBorders>
              <w:top w:val="single" w:sz="4" w:space="0" w:color="auto"/>
              <w:left w:val="nil"/>
              <w:bottom w:val="single" w:sz="4" w:space="0" w:color="auto"/>
              <w:right w:val="single" w:sz="4" w:space="0" w:color="auto"/>
            </w:tcBorders>
            <w:vAlign w:val="center"/>
            <w:hideMark/>
          </w:tcPr>
          <w:p w14:paraId="6F9BA20A" w14:textId="77777777" w:rsidR="00033FD8" w:rsidRPr="00033FD8" w:rsidRDefault="00033FD8" w:rsidP="00BF0A23">
            <w:pPr>
              <w:spacing w:line="256" w:lineRule="auto"/>
              <w:rPr>
                <w:b/>
                <w:bCs/>
                <w:szCs w:val="24"/>
              </w:rPr>
            </w:pPr>
          </w:p>
        </w:tc>
        <w:tc>
          <w:tcPr>
            <w:tcW w:w="1563" w:type="dxa"/>
            <w:vMerge/>
            <w:tcBorders>
              <w:top w:val="single" w:sz="4" w:space="0" w:color="auto"/>
              <w:left w:val="nil"/>
              <w:bottom w:val="single" w:sz="4" w:space="0" w:color="auto"/>
              <w:right w:val="single" w:sz="4" w:space="0" w:color="auto"/>
            </w:tcBorders>
            <w:vAlign w:val="center"/>
            <w:hideMark/>
          </w:tcPr>
          <w:p w14:paraId="40A454D1" w14:textId="77777777" w:rsidR="00033FD8" w:rsidRPr="00033FD8" w:rsidRDefault="00033FD8" w:rsidP="00BF0A23">
            <w:pPr>
              <w:spacing w:line="256" w:lineRule="auto"/>
              <w:rPr>
                <w:b/>
                <w:bCs/>
                <w:szCs w:val="24"/>
              </w:rPr>
            </w:pPr>
          </w:p>
        </w:tc>
        <w:tc>
          <w:tcPr>
            <w:tcW w:w="4107" w:type="dxa"/>
            <w:vMerge/>
            <w:tcBorders>
              <w:top w:val="single" w:sz="4" w:space="0" w:color="auto"/>
              <w:left w:val="nil"/>
              <w:bottom w:val="single" w:sz="4" w:space="0" w:color="auto"/>
              <w:right w:val="single" w:sz="4" w:space="0" w:color="auto"/>
            </w:tcBorders>
            <w:vAlign w:val="center"/>
            <w:hideMark/>
          </w:tcPr>
          <w:p w14:paraId="7B56A113" w14:textId="77777777" w:rsidR="00033FD8" w:rsidRPr="00033FD8" w:rsidRDefault="00033FD8" w:rsidP="00BF0A23">
            <w:pPr>
              <w:spacing w:line="256" w:lineRule="auto"/>
              <w:rPr>
                <w:b/>
                <w:bCs/>
                <w:szCs w:val="24"/>
              </w:rPr>
            </w:pPr>
          </w:p>
        </w:tc>
      </w:tr>
      <w:tr w:rsidR="00033FD8" w:rsidRPr="00033FD8" w14:paraId="193E1C8A"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5FB2F58"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0054226E" w14:textId="77777777" w:rsidR="00033FD8" w:rsidRPr="00033FD8" w:rsidRDefault="00033FD8" w:rsidP="00BF0A23">
            <w:pPr>
              <w:spacing w:line="254" w:lineRule="auto"/>
              <w:rPr>
                <w:szCs w:val="24"/>
              </w:rPr>
            </w:pPr>
            <w:r w:rsidRPr="00033FD8">
              <w:rPr>
                <w:szCs w:val="24"/>
              </w:rPr>
              <w:t>Vandens kasetė siūlinė</w:t>
            </w:r>
          </w:p>
        </w:tc>
        <w:tc>
          <w:tcPr>
            <w:tcW w:w="851" w:type="dxa"/>
            <w:tcBorders>
              <w:top w:val="nil"/>
              <w:left w:val="nil"/>
              <w:bottom w:val="single" w:sz="4" w:space="0" w:color="auto"/>
              <w:right w:val="single" w:sz="4" w:space="0" w:color="auto"/>
            </w:tcBorders>
            <w:noWrap/>
            <w:vAlign w:val="center"/>
            <w:hideMark/>
          </w:tcPr>
          <w:p w14:paraId="36B9992C"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09360435" w14:textId="77777777" w:rsidR="00033FD8" w:rsidRPr="00033FD8" w:rsidRDefault="00033FD8" w:rsidP="00BF0A23">
            <w:pPr>
              <w:spacing w:line="254" w:lineRule="auto"/>
              <w:jc w:val="center"/>
              <w:rPr>
                <w:szCs w:val="24"/>
              </w:rPr>
            </w:pPr>
            <w:r w:rsidRPr="00033FD8">
              <w:rPr>
                <w:szCs w:val="24"/>
              </w:rPr>
              <w:t>50</w:t>
            </w:r>
          </w:p>
        </w:tc>
        <w:tc>
          <w:tcPr>
            <w:tcW w:w="4107" w:type="dxa"/>
            <w:tcBorders>
              <w:top w:val="nil"/>
              <w:left w:val="nil"/>
              <w:bottom w:val="single" w:sz="4" w:space="0" w:color="auto"/>
              <w:right w:val="single" w:sz="4" w:space="0" w:color="auto"/>
            </w:tcBorders>
            <w:vAlign w:val="center"/>
            <w:hideMark/>
          </w:tcPr>
          <w:p w14:paraId="784C113C" w14:textId="77777777" w:rsidR="00033FD8" w:rsidRPr="00033FD8" w:rsidRDefault="00033FD8" w:rsidP="00BF0A23">
            <w:pPr>
              <w:spacing w:line="254" w:lineRule="auto"/>
              <w:rPr>
                <w:szCs w:val="24"/>
              </w:rPr>
            </w:pPr>
            <w:r w:rsidRPr="00033FD8">
              <w:rPr>
                <w:szCs w:val="24"/>
              </w:rPr>
              <w:t xml:space="preserve">Ilgis 25 cm. skylės </w:t>
            </w:r>
            <w:proofErr w:type="spellStart"/>
            <w:r w:rsidRPr="00033FD8">
              <w:rPr>
                <w:szCs w:val="24"/>
              </w:rPr>
              <w:t>diam</w:t>
            </w:r>
            <w:proofErr w:type="spellEnd"/>
            <w:r w:rsidRPr="00033FD8">
              <w:rPr>
                <w:szCs w:val="24"/>
              </w:rPr>
              <w:t>. 2,8 cm (siūlinė)</w:t>
            </w:r>
          </w:p>
        </w:tc>
      </w:tr>
      <w:tr w:rsidR="00033FD8" w:rsidRPr="00033FD8" w14:paraId="37DBED8C" w14:textId="77777777" w:rsidTr="00BF0A23">
        <w:trPr>
          <w:trHeight w:val="645"/>
        </w:trPr>
        <w:tc>
          <w:tcPr>
            <w:tcW w:w="851" w:type="dxa"/>
            <w:tcBorders>
              <w:top w:val="nil"/>
              <w:left w:val="single" w:sz="4" w:space="0" w:color="auto"/>
              <w:bottom w:val="single" w:sz="4" w:space="0" w:color="auto"/>
              <w:right w:val="single" w:sz="4" w:space="0" w:color="auto"/>
            </w:tcBorders>
            <w:noWrap/>
            <w:vAlign w:val="center"/>
          </w:tcPr>
          <w:p w14:paraId="7ED9A9C7"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noWrap/>
            <w:vAlign w:val="center"/>
            <w:hideMark/>
          </w:tcPr>
          <w:p w14:paraId="7F533AB7" w14:textId="77777777" w:rsidR="00033FD8" w:rsidRPr="00033FD8" w:rsidRDefault="00033FD8" w:rsidP="00BF0A23">
            <w:pPr>
              <w:spacing w:line="254" w:lineRule="auto"/>
              <w:rPr>
                <w:szCs w:val="24"/>
              </w:rPr>
            </w:pPr>
            <w:r w:rsidRPr="00033FD8">
              <w:rPr>
                <w:szCs w:val="24"/>
              </w:rPr>
              <w:t>Pakabinama spyna su diskiniu užraktu</w:t>
            </w:r>
          </w:p>
        </w:tc>
        <w:tc>
          <w:tcPr>
            <w:tcW w:w="851" w:type="dxa"/>
            <w:tcBorders>
              <w:top w:val="nil"/>
              <w:left w:val="single" w:sz="4" w:space="0" w:color="auto"/>
              <w:bottom w:val="single" w:sz="4" w:space="0" w:color="auto"/>
              <w:right w:val="single" w:sz="4" w:space="0" w:color="auto"/>
            </w:tcBorders>
            <w:noWrap/>
            <w:vAlign w:val="center"/>
            <w:hideMark/>
          </w:tcPr>
          <w:p w14:paraId="37006F66"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26BE6BB5" w14:textId="77777777" w:rsidR="00033FD8" w:rsidRPr="00033FD8" w:rsidRDefault="00033FD8" w:rsidP="00BF0A23">
            <w:pPr>
              <w:spacing w:line="254" w:lineRule="auto"/>
              <w:jc w:val="center"/>
              <w:rPr>
                <w:szCs w:val="24"/>
              </w:rPr>
            </w:pPr>
            <w:r w:rsidRPr="00033FD8">
              <w:rPr>
                <w:szCs w:val="24"/>
              </w:rPr>
              <w:t>20</w:t>
            </w:r>
          </w:p>
        </w:tc>
        <w:tc>
          <w:tcPr>
            <w:tcW w:w="4107" w:type="dxa"/>
            <w:tcBorders>
              <w:top w:val="nil"/>
              <w:left w:val="nil"/>
              <w:bottom w:val="single" w:sz="4" w:space="0" w:color="auto"/>
              <w:right w:val="single" w:sz="4" w:space="0" w:color="auto"/>
            </w:tcBorders>
            <w:vAlign w:val="center"/>
            <w:hideMark/>
          </w:tcPr>
          <w:p w14:paraId="7236B573" w14:textId="77777777" w:rsidR="00033FD8" w:rsidRPr="00033FD8" w:rsidRDefault="00033FD8" w:rsidP="00BF0A23">
            <w:pPr>
              <w:spacing w:line="254" w:lineRule="auto"/>
              <w:rPr>
                <w:szCs w:val="24"/>
              </w:rPr>
            </w:pPr>
            <w:r w:rsidRPr="00033FD8">
              <w:rPr>
                <w:szCs w:val="24"/>
              </w:rPr>
              <w:t>Tinka eksploatuoti lauko sąlygomis. Spyna gali būti 50 mm, 60 mm, 70 mm, 80 mm, pločio</w:t>
            </w:r>
          </w:p>
        </w:tc>
      </w:tr>
      <w:tr w:rsidR="00033FD8" w:rsidRPr="00033FD8" w14:paraId="0DF54FD9" w14:textId="77777777" w:rsidTr="00BF0A23">
        <w:trPr>
          <w:trHeight w:val="705"/>
        </w:trPr>
        <w:tc>
          <w:tcPr>
            <w:tcW w:w="851" w:type="dxa"/>
            <w:tcBorders>
              <w:top w:val="nil"/>
              <w:left w:val="single" w:sz="4" w:space="0" w:color="auto"/>
              <w:bottom w:val="single" w:sz="4" w:space="0" w:color="auto"/>
              <w:right w:val="single" w:sz="4" w:space="0" w:color="auto"/>
            </w:tcBorders>
            <w:noWrap/>
            <w:vAlign w:val="center"/>
          </w:tcPr>
          <w:p w14:paraId="0B34D593"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single" w:sz="4" w:space="0" w:color="auto"/>
              <w:left w:val="nil"/>
              <w:bottom w:val="single" w:sz="4" w:space="0" w:color="auto"/>
              <w:right w:val="single" w:sz="4" w:space="0" w:color="auto"/>
            </w:tcBorders>
            <w:vAlign w:val="center"/>
            <w:hideMark/>
          </w:tcPr>
          <w:p w14:paraId="04F22759" w14:textId="77777777" w:rsidR="00033FD8" w:rsidRPr="00033FD8" w:rsidRDefault="00033FD8" w:rsidP="00BF0A23">
            <w:pPr>
              <w:spacing w:line="254" w:lineRule="auto"/>
              <w:rPr>
                <w:szCs w:val="24"/>
              </w:rPr>
            </w:pPr>
            <w:r w:rsidRPr="00033FD8">
              <w:rPr>
                <w:szCs w:val="24"/>
              </w:rPr>
              <w:t>Skiediklis, tirpiklis</w:t>
            </w:r>
          </w:p>
        </w:tc>
        <w:tc>
          <w:tcPr>
            <w:tcW w:w="851" w:type="dxa"/>
            <w:tcBorders>
              <w:top w:val="nil"/>
              <w:left w:val="nil"/>
              <w:bottom w:val="single" w:sz="4" w:space="0" w:color="auto"/>
              <w:right w:val="single" w:sz="4" w:space="0" w:color="auto"/>
            </w:tcBorders>
            <w:noWrap/>
            <w:vAlign w:val="center"/>
            <w:hideMark/>
          </w:tcPr>
          <w:p w14:paraId="58DC249F"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1075D6CF" w14:textId="77777777" w:rsidR="00033FD8" w:rsidRPr="00033FD8" w:rsidRDefault="00033FD8" w:rsidP="00BF0A23">
            <w:pPr>
              <w:spacing w:line="254" w:lineRule="auto"/>
              <w:jc w:val="center"/>
              <w:rPr>
                <w:szCs w:val="24"/>
              </w:rPr>
            </w:pPr>
            <w:r w:rsidRPr="00033FD8">
              <w:rPr>
                <w:szCs w:val="24"/>
              </w:rPr>
              <w:t>30</w:t>
            </w:r>
          </w:p>
        </w:tc>
        <w:tc>
          <w:tcPr>
            <w:tcW w:w="4107" w:type="dxa"/>
            <w:tcBorders>
              <w:top w:val="nil"/>
              <w:left w:val="nil"/>
              <w:bottom w:val="single" w:sz="4" w:space="0" w:color="auto"/>
              <w:right w:val="single" w:sz="4" w:space="0" w:color="auto"/>
            </w:tcBorders>
            <w:vAlign w:val="center"/>
            <w:hideMark/>
          </w:tcPr>
          <w:p w14:paraId="13BE7E05" w14:textId="77777777" w:rsidR="00033FD8" w:rsidRPr="00033FD8" w:rsidRDefault="00033FD8" w:rsidP="00BF0A23">
            <w:pPr>
              <w:spacing w:line="254" w:lineRule="auto"/>
              <w:rPr>
                <w:szCs w:val="24"/>
              </w:rPr>
            </w:pPr>
            <w:r w:rsidRPr="00033FD8">
              <w:rPr>
                <w:szCs w:val="24"/>
              </w:rPr>
              <w:t xml:space="preserve">Talpa ne mažiau  l </w:t>
            </w:r>
            <w:proofErr w:type="spellStart"/>
            <w:r w:rsidRPr="00033FD8">
              <w:rPr>
                <w:szCs w:val="24"/>
              </w:rPr>
              <w:t>l</w:t>
            </w:r>
            <w:proofErr w:type="spellEnd"/>
            <w:r w:rsidRPr="00033FD8">
              <w:rPr>
                <w:szCs w:val="24"/>
              </w:rPr>
              <w:t>, skirtas skiesti emalinius, aliejinius dažus, aukštos kokybės, kaip 646 arba lygiavertis</w:t>
            </w:r>
          </w:p>
        </w:tc>
      </w:tr>
      <w:tr w:rsidR="00033FD8" w:rsidRPr="00033FD8" w14:paraId="06AF7F11" w14:textId="77777777" w:rsidTr="00BF0A23">
        <w:trPr>
          <w:trHeight w:val="810"/>
        </w:trPr>
        <w:tc>
          <w:tcPr>
            <w:tcW w:w="851" w:type="dxa"/>
            <w:tcBorders>
              <w:top w:val="nil"/>
              <w:left w:val="single" w:sz="4" w:space="0" w:color="auto"/>
              <w:bottom w:val="single" w:sz="4" w:space="0" w:color="auto"/>
              <w:right w:val="single" w:sz="4" w:space="0" w:color="auto"/>
            </w:tcBorders>
            <w:noWrap/>
            <w:vAlign w:val="center"/>
          </w:tcPr>
          <w:p w14:paraId="1704FCFE"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356A68DA" w14:textId="77777777" w:rsidR="00033FD8" w:rsidRPr="00033FD8" w:rsidRDefault="00033FD8" w:rsidP="00BF0A23">
            <w:pPr>
              <w:spacing w:line="254" w:lineRule="auto"/>
              <w:rPr>
                <w:szCs w:val="24"/>
              </w:rPr>
            </w:pPr>
            <w:r w:rsidRPr="00033FD8">
              <w:rPr>
                <w:szCs w:val="24"/>
              </w:rPr>
              <w:t xml:space="preserve">Dažai </w:t>
            </w:r>
          </w:p>
        </w:tc>
        <w:tc>
          <w:tcPr>
            <w:tcW w:w="851" w:type="dxa"/>
            <w:tcBorders>
              <w:top w:val="nil"/>
              <w:left w:val="nil"/>
              <w:bottom w:val="single" w:sz="4" w:space="0" w:color="auto"/>
              <w:right w:val="single" w:sz="4" w:space="0" w:color="auto"/>
            </w:tcBorders>
            <w:noWrap/>
            <w:vAlign w:val="center"/>
            <w:hideMark/>
          </w:tcPr>
          <w:p w14:paraId="4E453F19" w14:textId="77777777" w:rsidR="00033FD8" w:rsidRPr="00033FD8" w:rsidRDefault="00033FD8" w:rsidP="00BF0A23">
            <w:pPr>
              <w:spacing w:line="254" w:lineRule="auto"/>
              <w:jc w:val="center"/>
              <w:rPr>
                <w:szCs w:val="24"/>
              </w:rPr>
            </w:pPr>
            <w:r w:rsidRPr="00033FD8">
              <w:rPr>
                <w:szCs w:val="24"/>
              </w:rPr>
              <w:t>kg</w:t>
            </w:r>
          </w:p>
        </w:tc>
        <w:tc>
          <w:tcPr>
            <w:tcW w:w="1563" w:type="dxa"/>
            <w:tcBorders>
              <w:top w:val="nil"/>
              <w:left w:val="nil"/>
              <w:bottom w:val="single" w:sz="4" w:space="0" w:color="auto"/>
              <w:right w:val="single" w:sz="4" w:space="0" w:color="auto"/>
            </w:tcBorders>
            <w:noWrap/>
            <w:vAlign w:val="center"/>
            <w:hideMark/>
          </w:tcPr>
          <w:p w14:paraId="51927BFF" w14:textId="77777777" w:rsidR="00033FD8" w:rsidRPr="00033FD8" w:rsidRDefault="00033FD8" w:rsidP="00BF0A23">
            <w:pPr>
              <w:spacing w:line="254" w:lineRule="auto"/>
              <w:jc w:val="center"/>
              <w:rPr>
                <w:szCs w:val="24"/>
              </w:rPr>
            </w:pPr>
            <w:r w:rsidRPr="00033FD8">
              <w:rPr>
                <w:szCs w:val="24"/>
              </w:rPr>
              <w:t>20</w:t>
            </w:r>
          </w:p>
        </w:tc>
        <w:tc>
          <w:tcPr>
            <w:tcW w:w="4107" w:type="dxa"/>
            <w:tcBorders>
              <w:top w:val="nil"/>
              <w:left w:val="nil"/>
              <w:bottom w:val="single" w:sz="4" w:space="0" w:color="auto"/>
              <w:right w:val="single" w:sz="4" w:space="0" w:color="auto"/>
            </w:tcBorders>
            <w:vAlign w:val="center"/>
            <w:hideMark/>
          </w:tcPr>
          <w:p w14:paraId="7BABBE46" w14:textId="77777777" w:rsidR="00033FD8" w:rsidRPr="00033FD8" w:rsidRDefault="00033FD8" w:rsidP="00BF0A23">
            <w:pPr>
              <w:spacing w:line="254" w:lineRule="auto"/>
              <w:rPr>
                <w:szCs w:val="24"/>
              </w:rPr>
            </w:pPr>
            <w:r w:rsidRPr="00033FD8">
              <w:rPr>
                <w:szCs w:val="24"/>
              </w:rPr>
              <w:t>1 kg, emaliniai, įvairių spalvų, tinkantys metaliniams paviršiams dažyti ir vidaus ir lauko sąlygoms</w:t>
            </w:r>
          </w:p>
        </w:tc>
      </w:tr>
      <w:tr w:rsidR="00033FD8" w:rsidRPr="00033FD8" w14:paraId="25EF3F75" w14:textId="77777777" w:rsidTr="00BF0A23">
        <w:trPr>
          <w:trHeight w:val="840"/>
        </w:trPr>
        <w:tc>
          <w:tcPr>
            <w:tcW w:w="851" w:type="dxa"/>
            <w:tcBorders>
              <w:top w:val="nil"/>
              <w:left w:val="single" w:sz="4" w:space="0" w:color="auto"/>
              <w:bottom w:val="single" w:sz="4" w:space="0" w:color="auto"/>
              <w:right w:val="single" w:sz="4" w:space="0" w:color="auto"/>
            </w:tcBorders>
            <w:noWrap/>
            <w:vAlign w:val="center"/>
          </w:tcPr>
          <w:p w14:paraId="15AA5791"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42EE057B" w14:textId="77777777" w:rsidR="00033FD8" w:rsidRPr="00033FD8" w:rsidRDefault="00033FD8" w:rsidP="00BF0A23">
            <w:pPr>
              <w:spacing w:line="254" w:lineRule="auto"/>
              <w:rPr>
                <w:szCs w:val="24"/>
              </w:rPr>
            </w:pPr>
            <w:r w:rsidRPr="00033FD8">
              <w:rPr>
                <w:szCs w:val="24"/>
              </w:rPr>
              <w:t xml:space="preserve">Dažai </w:t>
            </w:r>
          </w:p>
        </w:tc>
        <w:tc>
          <w:tcPr>
            <w:tcW w:w="851" w:type="dxa"/>
            <w:tcBorders>
              <w:top w:val="nil"/>
              <w:left w:val="nil"/>
              <w:bottom w:val="single" w:sz="4" w:space="0" w:color="auto"/>
              <w:right w:val="single" w:sz="4" w:space="0" w:color="auto"/>
            </w:tcBorders>
            <w:noWrap/>
            <w:vAlign w:val="center"/>
            <w:hideMark/>
          </w:tcPr>
          <w:p w14:paraId="4055152D" w14:textId="77777777" w:rsidR="00033FD8" w:rsidRPr="00033FD8" w:rsidRDefault="00033FD8" w:rsidP="00BF0A23">
            <w:pPr>
              <w:spacing w:line="254" w:lineRule="auto"/>
              <w:jc w:val="center"/>
              <w:rPr>
                <w:szCs w:val="24"/>
              </w:rPr>
            </w:pPr>
            <w:r w:rsidRPr="00033FD8">
              <w:rPr>
                <w:szCs w:val="24"/>
              </w:rPr>
              <w:t>kg</w:t>
            </w:r>
          </w:p>
        </w:tc>
        <w:tc>
          <w:tcPr>
            <w:tcW w:w="1563" w:type="dxa"/>
            <w:tcBorders>
              <w:top w:val="nil"/>
              <w:left w:val="nil"/>
              <w:bottom w:val="single" w:sz="4" w:space="0" w:color="auto"/>
              <w:right w:val="single" w:sz="4" w:space="0" w:color="auto"/>
            </w:tcBorders>
            <w:noWrap/>
            <w:vAlign w:val="center"/>
            <w:hideMark/>
          </w:tcPr>
          <w:p w14:paraId="1B1A42DB" w14:textId="77777777" w:rsidR="00033FD8" w:rsidRPr="00033FD8" w:rsidRDefault="00033FD8" w:rsidP="00BF0A23">
            <w:pPr>
              <w:spacing w:line="254" w:lineRule="auto"/>
              <w:jc w:val="center"/>
              <w:rPr>
                <w:szCs w:val="24"/>
              </w:rPr>
            </w:pPr>
            <w:r w:rsidRPr="00033FD8">
              <w:rPr>
                <w:szCs w:val="24"/>
              </w:rPr>
              <w:t>20</w:t>
            </w:r>
          </w:p>
        </w:tc>
        <w:tc>
          <w:tcPr>
            <w:tcW w:w="4107" w:type="dxa"/>
            <w:tcBorders>
              <w:top w:val="nil"/>
              <w:left w:val="nil"/>
              <w:bottom w:val="single" w:sz="4" w:space="0" w:color="auto"/>
              <w:right w:val="single" w:sz="4" w:space="0" w:color="auto"/>
            </w:tcBorders>
            <w:vAlign w:val="center"/>
            <w:hideMark/>
          </w:tcPr>
          <w:p w14:paraId="5983876D" w14:textId="77777777" w:rsidR="00033FD8" w:rsidRPr="00033FD8" w:rsidRDefault="00033FD8" w:rsidP="00BF0A23">
            <w:pPr>
              <w:spacing w:line="254" w:lineRule="auto"/>
              <w:rPr>
                <w:szCs w:val="24"/>
              </w:rPr>
            </w:pPr>
            <w:r w:rsidRPr="00033FD8">
              <w:rPr>
                <w:szCs w:val="24"/>
              </w:rPr>
              <w:t>1 kg, emaliniai,  įvairių spalvų, tinkantys mediniams paviršiams dažyti  ir vidaus ir lauko sąlygoms</w:t>
            </w:r>
          </w:p>
        </w:tc>
      </w:tr>
      <w:tr w:rsidR="00033FD8" w:rsidRPr="00033FD8" w14:paraId="1249078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66243B1"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62CBD57C" w14:textId="77777777" w:rsidR="00033FD8" w:rsidRPr="00033FD8" w:rsidRDefault="00033FD8" w:rsidP="00BF0A23">
            <w:pPr>
              <w:spacing w:line="254" w:lineRule="auto"/>
              <w:rPr>
                <w:szCs w:val="24"/>
              </w:rPr>
            </w:pPr>
            <w:r w:rsidRPr="00033FD8">
              <w:rPr>
                <w:szCs w:val="24"/>
              </w:rPr>
              <w:t>Folija</w:t>
            </w:r>
          </w:p>
        </w:tc>
        <w:tc>
          <w:tcPr>
            <w:tcW w:w="851" w:type="dxa"/>
            <w:tcBorders>
              <w:top w:val="nil"/>
              <w:left w:val="nil"/>
              <w:bottom w:val="single" w:sz="4" w:space="0" w:color="auto"/>
              <w:right w:val="single" w:sz="4" w:space="0" w:color="auto"/>
            </w:tcBorders>
            <w:noWrap/>
            <w:vAlign w:val="center"/>
            <w:hideMark/>
          </w:tcPr>
          <w:p w14:paraId="40C9DD60"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1B3E71DC" w14:textId="77777777" w:rsidR="00033FD8" w:rsidRPr="00033FD8" w:rsidRDefault="00033FD8" w:rsidP="00BF0A23">
            <w:pPr>
              <w:spacing w:line="254" w:lineRule="auto"/>
              <w:jc w:val="center"/>
              <w:rPr>
                <w:szCs w:val="24"/>
              </w:rPr>
            </w:pPr>
            <w:r w:rsidRPr="00033FD8">
              <w:rPr>
                <w:szCs w:val="24"/>
              </w:rPr>
              <w:t>20</w:t>
            </w:r>
          </w:p>
        </w:tc>
        <w:tc>
          <w:tcPr>
            <w:tcW w:w="4107" w:type="dxa"/>
            <w:tcBorders>
              <w:top w:val="nil"/>
              <w:left w:val="nil"/>
              <w:bottom w:val="single" w:sz="4" w:space="0" w:color="auto"/>
              <w:right w:val="single" w:sz="4" w:space="0" w:color="auto"/>
            </w:tcBorders>
            <w:noWrap/>
            <w:vAlign w:val="center"/>
            <w:hideMark/>
          </w:tcPr>
          <w:p w14:paraId="45A2D16C" w14:textId="77777777" w:rsidR="00033FD8" w:rsidRPr="00033FD8" w:rsidRDefault="00033FD8" w:rsidP="00BF0A23">
            <w:pPr>
              <w:spacing w:line="254" w:lineRule="auto"/>
              <w:rPr>
                <w:szCs w:val="24"/>
              </w:rPr>
            </w:pPr>
            <w:r w:rsidRPr="00033FD8">
              <w:rPr>
                <w:szCs w:val="24"/>
              </w:rPr>
              <w:t>Buitinė, rulonėlyje ne mažiau18 metrų 20x29</w:t>
            </w:r>
          </w:p>
        </w:tc>
      </w:tr>
      <w:tr w:rsidR="00033FD8" w:rsidRPr="00033FD8" w14:paraId="3EA46417" w14:textId="77777777" w:rsidTr="00BF0A23">
        <w:trPr>
          <w:trHeight w:val="450"/>
        </w:trPr>
        <w:tc>
          <w:tcPr>
            <w:tcW w:w="851" w:type="dxa"/>
            <w:tcBorders>
              <w:top w:val="nil"/>
              <w:left w:val="single" w:sz="4" w:space="0" w:color="auto"/>
              <w:bottom w:val="single" w:sz="4" w:space="0" w:color="auto"/>
              <w:right w:val="single" w:sz="4" w:space="0" w:color="auto"/>
            </w:tcBorders>
            <w:noWrap/>
            <w:vAlign w:val="center"/>
          </w:tcPr>
          <w:p w14:paraId="16B2CA72"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640D2950" w14:textId="77777777" w:rsidR="00033FD8" w:rsidRPr="00033FD8" w:rsidRDefault="00033FD8" w:rsidP="00BF0A23">
            <w:pPr>
              <w:spacing w:line="254" w:lineRule="auto"/>
              <w:rPr>
                <w:szCs w:val="24"/>
              </w:rPr>
            </w:pPr>
            <w:r w:rsidRPr="00033FD8">
              <w:rPr>
                <w:szCs w:val="24"/>
              </w:rPr>
              <w:t xml:space="preserve">Žarnelė 60 cm </w:t>
            </w:r>
          </w:p>
        </w:tc>
        <w:tc>
          <w:tcPr>
            <w:tcW w:w="851" w:type="dxa"/>
            <w:tcBorders>
              <w:top w:val="nil"/>
              <w:left w:val="nil"/>
              <w:bottom w:val="single" w:sz="4" w:space="0" w:color="auto"/>
              <w:right w:val="single" w:sz="4" w:space="0" w:color="auto"/>
            </w:tcBorders>
            <w:noWrap/>
            <w:vAlign w:val="center"/>
            <w:hideMark/>
          </w:tcPr>
          <w:p w14:paraId="67F6E137"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052ADE30" w14:textId="77777777" w:rsidR="00033FD8" w:rsidRPr="00033FD8" w:rsidRDefault="00033FD8" w:rsidP="00BF0A23">
            <w:pPr>
              <w:spacing w:line="254" w:lineRule="auto"/>
              <w:jc w:val="center"/>
              <w:rPr>
                <w:szCs w:val="24"/>
              </w:rPr>
            </w:pPr>
            <w:r w:rsidRPr="00033FD8">
              <w:rPr>
                <w:szCs w:val="24"/>
              </w:rPr>
              <w:t>20</w:t>
            </w:r>
          </w:p>
        </w:tc>
        <w:tc>
          <w:tcPr>
            <w:tcW w:w="4107" w:type="dxa"/>
            <w:tcBorders>
              <w:top w:val="nil"/>
              <w:left w:val="nil"/>
              <w:bottom w:val="single" w:sz="4" w:space="0" w:color="auto"/>
              <w:right w:val="single" w:sz="4" w:space="0" w:color="auto"/>
            </w:tcBorders>
            <w:vAlign w:val="center"/>
            <w:hideMark/>
          </w:tcPr>
          <w:p w14:paraId="589A9DCB" w14:textId="77777777" w:rsidR="00033FD8" w:rsidRPr="00033FD8" w:rsidRDefault="00033FD8" w:rsidP="00BF0A23">
            <w:pPr>
              <w:spacing w:line="254" w:lineRule="auto"/>
              <w:rPr>
                <w:szCs w:val="24"/>
              </w:rPr>
            </w:pPr>
            <w:r w:rsidRPr="00033FD8">
              <w:rPr>
                <w:szCs w:val="24"/>
              </w:rPr>
              <w:t xml:space="preserve">Tualeto bakelio pajungimui 60 cm su varžtais užsukimas iš abiejų galų 15 </w:t>
            </w:r>
            <w:proofErr w:type="spellStart"/>
            <w:r w:rsidRPr="00033FD8">
              <w:rPr>
                <w:szCs w:val="24"/>
              </w:rPr>
              <w:t>diam</w:t>
            </w:r>
            <w:proofErr w:type="spellEnd"/>
          </w:p>
        </w:tc>
      </w:tr>
      <w:tr w:rsidR="00033FD8" w:rsidRPr="00033FD8" w14:paraId="21EFC10B" w14:textId="77777777" w:rsidTr="00BF0A23">
        <w:trPr>
          <w:trHeight w:val="450"/>
        </w:trPr>
        <w:tc>
          <w:tcPr>
            <w:tcW w:w="851" w:type="dxa"/>
            <w:tcBorders>
              <w:top w:val="single" w:sz="4" w:space="0" w:color="auto"/>
              <w:left w:val="single" w:sz="4" w:space="0" w:color="auto"/>
              <w:bottom w:val="single" w:sz="4" w:space="0" w:color="auto"/>
              <w:right w:val="single" w:sz="4" w:space="0" w:color="auto"/>
            </w:tcBorders>
            <w:noWrap/>
            <w:vAlign w:val="center"/>
          </w:tcPr>
          <w:p w14:paraId="43A09D0C"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single" w:sz="4" w:space="0" w:color="auto"/>
              <w:left w:val="nil"/>
              <w:bottom w:val="single" w:sz="4" w:space="0" w:color="auto"/>
              <w:right w:val="single" w:sz="4" w:space="0" w:color="auto"/>
            </w:tcBorders>
            <w:vAlign w:val="center"/>
            <w:hideMark/>
          </w:tcPr>
          <w:p w14:paraId="03B5B546" w14:textId="77777777" w:rsidR="00033FD8" w:rsidRPr="00033FD8" w:rsidRDefault="00033FD8" w:rsidP="00BF0A23">
            <w:pPr>
              <w:spacing w:line="254" w:lineRule="auto"/>
              <w:rPr>
                <w:szCs w:val="24"/>
              </w:rPr>
            </w:pPr>
            <w:r w:rsidRPr="00033FD8">
              <w:rPr>
                <w:szCs w:val="24"/>
              </w:rPr>
              <w:t xml:space="preserve">Žarnelė 30 cm </w:t>
            </w:r>
          </w:p>
        </w:tc>
        <w:tc>
          <w:tcPr>
            <w:tcW w:w="851" w:type="dxa"/>
            <w:tcBorders>
              <w:top w:val="single" w:sz="4" w:space="0" w:color="auto"/>
              <w:left w:val="nil"/>
              <w:bottom w:val="single" w:sz="4" w:space="0" w:color="auto"/>
              <w:right w:val="single" w:sz="4" w:space="0" w:color="auto"/>
            </w:tcBorders>
            <w:noWrap/>
            <w:vAlign w:val="center"/>
            <w:hideMark/>
          </w:tcPr>
          <w:p w14:paraId="6CF7DEB9"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single" w:sz="4" w:space="0" w:color="auto"/>
              <w:left w:val="nil"/>
              <w:bottom w:val="single" w:sz="4" w:space="0" w:color="auto"/>
              <w:right w:val="single" w:sz="4" w:space="0" w:color="auto"/>
            </w:tcBorders>
            <w:noWrap/>
            <w:vAlign w:val="center"/>
            <w:hideMark/>
          </w:tcPr>
          <w:p w14:paraId="7C28440F" w14:textId="77777777" w:rsidR="00033FD8" w:rsidRPr="00033FD8" w:rsidRDefault="00033FD8" w:rsidP="00BF0A23">
            <w:pPr>
              <w:spacing w:line="254" w:lineRule="auto"/>
              <w:jc w:val="center"/>
              <w:rPr>
                <w:szCs w:val="24"/>
              </w:rPr>
            </w:pPr>
            <w:r w:rsidRPr="00033FD8">
              <w:rPr>
                <w:szCs w:val="24"/>
              </w:rPr>
              <w:t>20</w:t>
            </w:r>
          </w:p>
        </w:tc>
        <w:tc>
          <w:tcPr>
            <w:tcW w:w="4107" w:type="dxa"/>
            <w:tcBorders>
              <w:top w:val="single" w:sz="4" w:space="0" w:color="auto"/>
              <w:left w:val="nil"/>
              <w:bottom w:val="single" w:sz="4" w:space="0" w:color="auto"/>
              <w:right w:val="single" w:sz="4" w:space="0" w:color="auto"/>
            </w:tcBorders>
            <w:vAlign w:val="center"/>
            <w:hideMark/>
          </w:tcPr>
          <w:p w14:paraId="2FC7E02C" w14:textId="77777777" w:rsidR="00033FD8" w:rsidRPr="00033FD8" w:rsidRDefault="00033FD8" w:rsidP="00BF0A23">
            <w:pPr>
              <w:spacing w:line="254" w:lineRule="auto"/>
              <w:rPr>
                <w:szCs w:val="24"/>
              </w:rPr>
            </w:pPr>
            <w:r w:rsidRPr="00033FD8">
              <w:rPr>
                <w:szCs w:val="24"/>
              </w:rPr>
              <w:t xml:space="preserve">Tualeto bakelio pajungimui 30 cm su varžtais užsukimas iš abiejų galų 15 </w:t>
            </w:r>
            <w:proofErr w:type="spellStart"/>
            <w:r w:rsidRPr="00033FD8">
              <w:rPr>
                <w:szCs w:val="24"/>
              </w:rPr>
              <w:t>diam</w:t>
            </w:r>
            <w:proofErr w:type="spellEnd"/>
          </w:p>
        </w:tc>
      </w:tr>
      <w:tr w:rsidR="00033FD8" w:rsidRPr="00033FD8" w14:paraId="4B30D367" w14:textId="77777777" w:rsidTr="00BF0A23">
        <w:trPr>
          <w:trHeight w:val="450"/>
        </w:trPr>
        <w:tc>
          <w:tcPr>
            <w:tcW w:w="851" w:type="dxa"/>
            <w:tcBorders>
              <w:top w:val="nil"/>
              <w:left w:val="single" w:sz="4" w:space="0" w:color="auto"/>
              <w:bottom w:val="single" w:sz="4" w:space="0" w:color="auto"/>
              <w:right w:val="single" w:sz="4" w:space="0" w:color="auto"/>
            </w:tcBorders>
            <w:noWrap/>
            <w:vAlign w:val="center"/>
          </w:tcPr>
          <w:p w14:paraId="05CD7A4C"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36D96B09" w14:textId="77777777" w:rsidR="00033FD8" w:rsidRPr="00033FD8" w:rsidRDefault="00033FD8" w:rsidP="00BF0A23">
            <w:pPr>
              <w:spacing w:line="254" w:lineRule="auto"/>
              <w:rPr>
                <w:szCs w:val="24"/>
              </w:rPr>
            </w:pPr>
            <w:r w:rsidRPr="00033FD8">
              <w:rPr>
                <w:szCs w:val="24"/>
              </w:rPr>
              <w:t>Šiukšlinės su dangčiu</w:t>
            </w:r>
          </w:p>
        </w:tc>
        <w:tc>
          <w:tcPr>
            <w:tcW w:w="851" w:type="dxa"/>
            <w:tcBorders>
              <w:top w:val="nil"/>
              <w:left w:val="nil"/>
              <w:bottom w:val="single" w:sz="4" w:space="0" w:color="auto"/>
              <w:right w:val="single" w:sz="4" w:space="0" w:color="auto"/>
            </w:tcBorders>
            <w:noWrap/>
            <w:vAlign w:val="center"/>
            <w:hideMark/>
          </w:tcPr>
          <w:p w14:paraId="4DEBFF4D"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71AE0E4D" w14:textId="77777777" w:rsidR="00033FD8" w:rsidRPr="00033FD8" w:rsidRDefault="00033FD8" w:rsidP="00BF0A23">
            <w:pPr>
              <w:spacing w:line="254" w:lineRule="auto"/>
              <w:jc w:val="center"/>
              <w:rPr>
                <w:szCs w:val="24"/>
              </w:rPr>
            </w:pPr>
            <w:r w:rsidRPr="00033FD8">
              <w:rPr>
                <w:szCs w:val="24"/>
              </w:rPr>
              <w:t>20</w:t>
            </w:r>
          </w:p>
        </w:tc>
        <w:tc>
          <w:tcPr>
            <w:tcW w:w="4107" w:type="dxa"/>
            <w:tcBorders>
              <w:top w:val="nil"/>
              <w:left w:val="nil"/>
              <w:bottom w:val="single" w:sz="4" w:space="0" w:color="auto"/>
              <w:right w:val="single" w:sz="4" w:space="0" w:color="auto"/>
            </w:tcBorders>
            <w:vAlign w:val="center"/>
            <w:hideMark/>
          </w:tcPr>
          <w:p w14:paraId="3D679E4D" w14:textId="77777777" w:rsidR="00033FD8" w:rsidRPr="00033FD8" w:rsidRDefault="00033FD8" w:rsidP="00BF0A23">
            <w:pPr>
              <w:spacing w:line="254" w:lineRule="auto"/>
              <w:rPr>
                <w:szCs w:val="24"/>
              </w:rPr>
            </w:pPr>
            <w:r w:rsidRPr="00033FD8">
              <w:rPr>
                <w:szCs w:val="24"/>
              </w:rPr>
              <w:t>Talpa ne mažiau 12 l. su įmontuotu dangčiu, plastikinė</w:t>
            </w:r>
          </w:p>
        </w:tc>
      </w:tr>
      <w:tr w:rsidR="00033FD8" w:rsidRPr="00033FD8" w14:paraId="4AFFD15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B2AF1AF"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29868331" w14:textId="77777777" w:rsidR="00033FD8" w:rsidRPr="00033FD8" w:rsidRDefault="00033FD8" w:rsidP="00BF0A23">
            <w:pPr>
              <w:spacing w:line="254" w:lineRule="auto"/>
              <w:rPr>
                <w:szCs w:val="24"/>
              </w:rPr>
            </w:pPr>
            <w:r w:rsidRPr="00033FD8">
              <w:rPr>
                <w:szCs w:val="24"/>
              </w:rPr>
              <w:t>Ruletė 5 metrų</w:t>
            </w:r>
          </w:p>
        </w:tc>
        <w:tc>
          <w:tcPr>
            <w:tcW w:w="851" w:type="dxa"/>
            <w:tcBorders>
              <w:top w:val="nil"/>
              <w:left w:val="nil"/>
              <w:bottom w:val="single" w:sz="4" w:space="0" w:color="auto"/>
              <w:right w:val="single" w:sz="4" w:space="0" w:color="auto"/>
            </w:tcBorders>
            <w:noWrap/>
            <w:vAlign w:val="center"/>
            <w:hideMark/>
          </w:tcPr>
          <w:p w14:paraId="2863C69E"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16C770BF"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noWrap/>
            <w:vAlign w:val="center"/>
            <w:hideMark/>
          </w:tcPr>
          <w:p w14:paraId="7C3CFE97" w14:textId="77777777" w:rsidR="00033FD8" w:rsidRPr="00033FD8" w:rsidRDefault="00033FD8" w:rsidP="00BF0A23">
            <w:pPr>
              <w:spacing w:line="254" w:lineRule="auto"/>
              <w:rPr>
                <w:szCs w:val="24"/>
              </w:rPr>
            </w:pPr>
            <w:r w:rsidRPr="00033FD8">
              <w:rPr>
                <w:szCs w:val="24"/>
              </w:rPr>
              <w:t xml:space="preserve">Ne mažiau 5 m </w:t>
            </w:r>
          </w:p>
        </w:tc>
      </w:tr>
      <w:tr w:rsidR="00033FD8" w:rsidRPr="00033FD8" w14:paraId="443C5ED3" w14:textId="77777777" w:rsidTr="00BF0A23">
        <w:trPr>
          <w:trHeight w:val="495"/>
        </w:trPr>
        <w:tc>
          <w:tcPr>
            <w:tcW w:w="851" w:type="dxa"/>
            <w:tcBorders>
              <w:top w:val="nil"/>
              <w:left w:val="single" w:sz="4" w:space="0" w:color="auto"/>
              <w:bottom w:val="single" w:sz="4" w:space="0" w:color="auto"/>
              <w:right w:val="single" w:sz="4" w:space="0" w:color="auto"/>
            </w:tcBorders>
            <w:noWrap/>
            <w:vAlign w:val="center"/>
          </w:tcPr>
          <w:p w14:paraId="530E61B3"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69C6F63A" w14:textId="77777777" w:rsidR="00033FD8" w:rsidRPr="00033FD8" w:rsidRDefault="00033FD8" w:rsidP="00BF0A23">
            <w:pPr>
              <w:spacing w:line="254" w:lineRule="auto"/>
              <w:rPr>
                <w:szCs w:val="24"/>
              </w:rPr>
            </w:pPr>
            <w:r w:rsidRPr="00033FD8">
              <w:rPr>
                <w:szCs w:val="24"/>
              </w:rPr>
              <w:t>Kilimai prie durų</w:t>
            </w:r>
          </w:p>
        </w:tc>
        <w:tc>
          <w:tcPr>
            <w:tcW w:w="851" w:type="dxa"/>
            <w:tcBorders>
              <w:top w:val="nil"/>
              <w:left w:val="nil"/>
              <w:bottom w:val="single" w:sz="4" w:space="0" w:color="auto"/>
              <w:right w:val="single" w:sz="4" w:space="0" w:color="auto"/>
            </w:tcBorders>
            <w:noWrap/>
            <w:vAlign w:val="center"/>
            <w:hideMark/>
          </w:tcPr>
          <w:p w14:paraId="10E105FC"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23AF5224" w14:textId="77777777" w:rsidR="00033FD8" w:rsidRPr="00033FD8" w:rsidRDefault="00033FD8" w:rsidP="00BF0A23">
            <w:pPr>
              <w:spacing w:line="254" w:lineRule="auto"/>
              <w:jc w:val="center"/>
              <w:rPr>
                <w:szCs w:val="24"/>
              </w:rPr>
            </w:pPr>
            <w:r w:rsidRPr="00033FD8">
              <w:rPr>
                <w:szCs w:val="24"/>
              </w:rPr>
              <w:t>3</w:t>
            </w:r>
          </w:p>
        </w:tc>
        <w:tc>
          <w:tcPr>
            <w:tcW w:w="4107" w:type="dxa"/>
            <w:tcBorders>
              <w:top w:val="nil"/>
              <w:left w:val="nil"/>
              <w:bottom w:val="single" w:sz="4" w:space="0" w:color="auto"/>
              <w:right w:val="single" w:sz="4" w:space="0" w:color="auto"/>
            </w:tcBorders>
            <w:vAlign w:val="center"/>
            <w:hideMark/>
          </w:tcPr>
          <w:p w14:paraId="17EEEE65" w14:textId="77777777" w:rsidR="00033FD8" w:rsidRPr="00033FD8" w:rsidRDefault="00033FD8" w:rsidP="00BF0A23">
            <w:pPr>
              <w:spacing w:line="254" w:lineRule="auto"/>
              <w:rPr>
                <w:szCs w:val="24"/>
              </w:rPr>
            </w:pPr>
            <w:r w:rsidRPr="00033FD8">
              <w:rPr>
                <w:szCs w:val="24"/>
              </w:rPr>
              <w:t>Ne mažiau 1x1,50 m., tamsios spalvos, guminiu padu</w:t>
            </w:r>
          </w:p>
        </w:tc>
      </w:tr>
      <w:tr w:rsidR="00033FD8" w:rsidRPr="00033FD8" w14:paraId="611F4EE7" w14:textId="77777777" w:rsidTr="00BF0A23">
        <w:trPr>
          <w:trHeight w:val="945"/>
        </w:trPr>
        <w:tc>
          <w:tcPr>
            <w:tcW w:w="851" w:type="dxa"/>
            <w:tcBorders>
              <w:top w:val="nil"/>
              <w:left w:val="single" w:sz="4" w:space="0" w:color="auto"/>
              <w:bottom w:val="single" w:sz="4" w:space="0" w:color="auto"/>
              <w:right w:val="single" w:sz="4" w:space="0" w:color="auto"/>
            </w:tcBorders>
            <w:noWrap/>
            <w:vAlign w:val="center"/>
          </w:tcPr>
          <w:p w14:paraId="5B0E9F17"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5AFA1869" w14:textId="77777777" w:rsidR="00033FD8" w:rsidRPr="00033FD8" w:rsidRDefault="00033FD8" w:rsidP="00BF0A23">
            <w:pPr>
              <w:spacing w:line="254" w:lineRule="auto"/>
              <w:rPr>
                <w:szCs w:val="24"/>
              </w:rPr>
            </w:pPr>
            <w:r w:rsidRPr="00033FD8">
              <w:rPr>
                <w:szCs w:val="24"/>
              </w:rPr>
              <w:t xml:space="preserve">Žibintuvėliai  atsparūs vandeniui </w:t>
            </w:r>
          </w:p>
        </w:tc>
        <w:tc>
          <w:tcPr>
            <w:tcW w:w="851" w:type="dxa"/>
            <w:tcBorders>
              <w:top w:val="nil"/>
              <w:left w:val="nil"/>
              <w:bottom w:val="single" w:sz="4" w:space="0" w:color="auto"/>
              <w:right w:val="single" w:sz="4" w:space="0" w:color="auto"/>
            </w:tcBorders>
            <w:noWrap/>
            <w:vAlign w:val="center"/>
            <w:hideMark/>
          </w:tcPr>
          <w:p w14:paraId="478752EE"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2D8545AF" w14:textId="77777777" w:rsidR="00033FD8" w:rsidRPr="00033FD8" w:rsidRDefault="00033FD8" w:rsidP="00BF0A23">
            <w:pPr>
              <w:spacing w:line="254" w:lineRule="auto"/>
              <w:jc w:val="center"/>
              <w:rPr>
                <w:szCs w:val="24"/>
              </w:rPr>
            </w:pPr>
            <w:r w:rsidRPr="00033FD8">
              <w:rPr>
                <w:szCs w:val="24"/>
              </w:rPr>
              <w:t>10</w:t>
            </w:r>
          </w:p>
        </w:tc>
        <w:tc>
          <w:tcPr>
            <w:tcW w:w="4107" w:type="dxa"/>
            <w:tcBorders>
              <w:top w:val="nil"/>
              <w:left w:val="nil"/>
              <w:bottom w:val="single" w:sz="4" w:space="0" w:color="auto"/>
              <w:right w:val="single" w:sz="4" w:space="0" w:color="auto"/>
            </w:tcBorders>
            <w:vAlign w:val="center"/>
            <w:hideMark/>
          </w:tcPr>
          <w:p w14:paraId="6CCF2084" w14:textId="77777777" w:rsidR="00033FD8" w:rsidRPr="00033FD8" w:rsidRDefault="00033FD8" w:rsidP="00BF0A23">
            <w:pPr>
              <w:spacing w:line="254" w:lineRule="auto"/>
              <w:rPr>
                <w:szCs w:val="24"/>
              </w:rPr>
            </w:pPr>
            <w:r w:rsidRPr="00033FD8">
              <w:rPr>
                <w:szCs w:val="24"/>
              </w:rPr>
              <w:t>Atsparūs vandeniui, smūgiams su LED apšvietimu. Maitinimas -  elementai kurie dėsis į vidų turi būti įkraunami. Aukštos kokybės, nešiojamas</w:t>
            </w:r>
          </w:p>
        </w:tc>
      </w:tr>
      <w:tr w:rsidR="00033FD8" w:rsidRPr="00033FD8" w14:paraId="33C85CEB"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922E3F0"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1A8F36DF" w14:textId="77777777" w:rsidR="00033FD8" w:rsidRPr="00033FD8" w:rsidRDefault="00033FD8" w:rsidP="00BF0A23">
            <w:pPr>
              <w:spacing w:line="254" w:lineRule="auto"/>
              <w:rPr>
                <w:szCs w:val="24"/>
              </w:rPr>
            </w:pPr>
            <w:r w:rsidRPr="00033FD8">
              <w:rPr>
                <w:szCs w:val="24"/>
              </w:rPr>
              <w:t>Puodas nerūdijančio metalo su dangčiu</w:t>
            </w:r>
          </w:p>
        </w:tc>
        <w:tc>
          <w:tcPr>
            <w:tcW w:w="851" w:type="dxa"/>
            <w:tcBorders>
              <w:top w:val="nil"/>
              <w:left w:val="nil"/>
              <w:bottom w:val="single" w:sz="4" w:space="0" w:color="auto"/>
              <w:right w:val="single" w:sz="4" w:space="0" w:color="auto"/>
            </w:tcBorders>
            <w:noWrap/>
            <w:vAlign w:val="center"/>
            <w:hideMark/>
          </w:tcPr>
          <w:p w14:paraId="0338C3D6"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33BD8C69"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noWrap/>
            <w:vAlign w:val="center"/>
            <w:hideMark/>
          </w:tcPr>
          <w:p w14:paraId="09C05D4F" w14:textId="77777777" w:rsidR="00033FD8" w:rsidRPr="00033FD8" w:rsidRDefault="00033FD8" w:rsidP="00BF0A23">
            <w:pPr>
              <w:spacing w:line="254" w:lineRule="auto"/>
              <w:rPr>
                <w:szCs w:val="24"/>
              </w:rPr>
            </w:pPr>
            <w:r w:rsidRPr="00033FD8">
              <w:rPr>
                <w:szCs w:val="24"/>
              </w:rPr>
              <w:t>3 l su dangčiu</w:t>
            </w:r>
          </w:p>
        </w:tc>
      </w:tr>
      <w:tr w:rsidR="00033FD8" w:rsidRPr="00033FD8" w14:paraId="10E24BB9" w14:textId="77777777" w:rsidTr="00BF0A23">
        <w:trPr>
          <w:trHeight w:val="480"/>
        </w:trPr>
        <w:tc>
          <w:tcPr>
            <w:tcW w:w="851" w:type="dxa"/>
            <w:tcBorders>
              <w:top w:val="nil"/>
              <w:left w:val="single" w:sz="4" w:space="0" w:color="auto"/>
              <w:bottom w:val="single" w:sz="4" w:space="0" w:color="auto"/>
              <w:right w:val="single" w:sz="4" w:space="0" w:color="auto"/>
            </w:tcBorders>
            <w:noWrap/>
            <w:vAlign w:val="center"/>
          </w:tcPr>
          <w:p w14:paraId="28A16635"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52DAD9FE" w14:textId="77777777" w:rsidR="00033FD8" w:rsidRPr="00033FD8" w:rsidRDefault="00033FD8" w:rsidP="00BF0A23">
            <w:pPr>
              <w:spacing w:line="254" w:lineRule="auto"/>
              <w:rPr>
                <w:szCs w:val="24"/>
              </w:rPr>
            </w:pPr>
            <w:r w:rsidRPr="00033FD8">
              <w:rPr>
                <w:szCs w:val="24"/>
              </w:rPr>
              <w:t>Keptuvė</w:t>
            </w:r>
          </w:p>
        </w:tc>
        <w:tc>
          <w:tcPr>
            <w:tcW w:w="851" w:type="dxa"/>
            <w:tcBorders>
              <w:top w:val="nil"/>
              <w:left w:val="nil"/>
              <w:bottom w:val="single" w:sz="4" w:space="0" w:color="auto"/>
              <w:right w:val="single" w:sz="4" w:space="0" w:color="auto"/>
            </w:tcBorders>
            <w:noWrap/>
            <w:vAlign w:val="center"/>
            <w:hideMark/>
          </w:tcPr>
          <w:p w14:paraId="30E9BDD7"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1224AF69"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vAlign w:val="center"/>
            <w:hideMark/>
          </w:tcPr>
          <w:p w14:paraId="2469FB81" w14:textId="77777777" w:rsidR="00033FD8" w:rsidRPr="00033FD8" w:rsidRDefault="00033FD8" w:rsidP="00BF0A23">
            <w:pPr>
              <w:spacing w:line="254" w:lineRule="auto"/>
              <w:rPr>
                <w:szCs w:val="24"/>
              </w:rPr>
            </w:pPr>
            <w:r w:rsidRPr="00033FD8">
              <w:rPr>
                <w:szCs w:val="24"/>
              </w:rPr>
              <w:t>Su nesvylančia danga ir dangčiu, geros kokybės, skersmuo ne mažiau 24 cm</w:t>
            </w:r>
          </w:p>
        </w:tc>
      </w:tr>
      <w:tr w:rsidR="00033FD8" w:rsidRPr="00033FD8" w14:paraId="792049C0"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47FB31A"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4206BD71" w14:textId="77777777" w:rsidR="00033FD8" w:rsidRPr="00033FD8" w:rsidRDefault="00033FD8" w:rsidP="00BF0A23">
            <w:pPr>
              <w:spacing w:line="254" w:lineRule="auto"/>
              <w:rPr>
                <w:szCs w:val="24"/>
              </w:rPr>
            </w:pPr>
            <w:r w:rsidRPr="00033FD8">
              <w:rPr>
                <w:szCs w:val="24"/>
              </w:rPr>
              <w:t xml:space="preserve">Šaukštelis </w:t>
            </w:r>
            <w:proofErr w:type="spellStart"/>
            <w:r w:rsidRPr="00033FD8">
              <w:rPr>
                <w:szCs w:val="24"/>
              </w:rPr>
              <w:t>arbat</w:t>
            </w:r>
            <w:proofErr w:type="spellEnd"/>
            <w:r w:rsidRPr="00033FD8">
              <w:rPr>
                <w:szCs w:val="24"/>
              </w:rPr>
              <w:t>.</w:t>
            </w:r>
          </w:p>
        </w:tc>
        <w:tc>
          <w:tcPr>
            <w:tcW w:w="851" w:type="dxa"/>
            <w:tcBorders>
              <w:top w:val="nil"/>
              <w:left w:val="nil"/>
              <w:bottom w:val="single" w:sz="4" w:space="0" w:color="auto"/>
              <w:right w:val="single" w:sz="4" w:space="0" w:color="auto"/>
            </w:tcBorders>
            <w:noWrap/>
            <w:vAlign w:val="center"/>
            <w:hideMark/>
          </w:tcPr>
          <w:p w14:paraId="179E7F74"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368C5218" w14:textId="77777777" w:rsidR="00033FD8" w:rsidRPr="00033FD8" w:rsidRDefault="00033FD8" w:rsidP="00BF0A23">
            <w:pPr>
              <w:spacing w:line="254" w:lineRule="auto"/>
              <w:jc w:val="center"/>
              <w:rPr>
                <w:szCs w:val="24"/>
              </w:rPr>
            </w:pPr>
            <w:r w:rsidRPr="00033FD8">
              <w:rPr>
                <w:szCs w:val="24"/>
              </w:rPr>
              <w:t>60</w:t>
            </w:r>
          </w:p>
        </w:tc>
        <w:tc>
          <w:tcPr>
            <w:tcW w:w="4107" w:type="dxa"/>
            <w:tcBorders>
              <w:top w:val="nil"/>
              <w:left w:val="nil"/>
              <w:bottom w:val="single" w:sz="4" w:space="0" w:color="auto"/>
              <w:right w:val="single" w:sz="4" w:space="0" w:color="auto"/>
            </w:tcBorders>
            <w:noWrap/>
            <w:vAlign w:val="center"/>
            <w:hideMark/>
          </w:tcPr>
          <w:p w14:paraId="40362B1A" w14:textId="77777777" w:rsidR="00033FD8" w:rsidRPr="00033FD8" w:rsidRDefault="00033FD8" w:rsidP="00BF0A23">
            <w:pPr>
              <w:spacing w:line="254" w:lineRule="auto"/>
              <w:rPr>
                <w:szCs w:val="24"/>
              </w:rPr>
            </w:pPr>
            <w:r w:rsidRPr="00033FD8">
              <w:rPr>
                <w:szCs w:val="24"/>
              </w:rPr>
              <w:t>Nerūdijančio plieno</w:t>
            </w:r>
          </w:p>
        </w:tc>
      </w:tr>
      <w:tr w:rsidR="00033FD8" w:rsidRPr="00033FD8" w14:paraId="384EE30E" w14:textId="77777777" w:rsidTr="00BF0A23">
        <w:trPr>
          <w:trHeight w:val="285"/>
        </w:trPr>
        <w:tc>
          <w:tcPr>
            <w:tcW w:w="851" w:type="dxa"/>
            <w:tcBorders>
              <w:top w:val="nil"/>
              <w:left w:val="single" w:sz="4" w:space="0" w:color="auto"/>
              <w:bottom w:val="single" w:sz="4" w:space="0" w:color="auto"/>
              <w:right w:val="single" w:sz="4" w:space="0" w:color="auto"/>
            </w:tcBorders>
            <w:noWrap/>
            <w:vAlign w:val="center"/>
          </w:tcPr>
          <w:p w14:paraId="66BA4BA0"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13F42327" w14:textId="77777777" w:rsidR="00033FD8" w:rsidRPr="00033FD8" w:rsidRDefault="00033FD8" w:rsidP="00BF0A23">
            <w:pPr>
              <w:spacing w:line="254" w:lineRule="auto"/>
              <w:rPr>
                <w:szCs w:val="24"/>
              </w:rPr>
            </w:pPr>
            <w:r w:rsidRPr="00033FD8">
              <w:rPr>
                <w:szCs w:val="24"/>
              </w:rPr>
              <w:t>Stiklainiai</w:t>
            </w:r>
          </w:p>
        </w:tc>
        <w:tc>
          <w:tcPr>
            <w:tcW w:w="851" w:type="dxa"/>
            <w:tcBorders>
              <w:top w:val="nil"/>
              <w:left w:val="nil"/>
              <w:bottom w:val="single" w:sz="4" w:space="0" w:color="auto"/>
              <w:right w:val="single" w:sz="4" w:space="0" w:color="auto"/>
            </w:tcBorders>
            <w:noWrap/>
            <w:vAlign w:val="center"/>
            <w:hideMark/>
          </w:tcPr>
          <w:p w14:paraId="17F54378"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372A2431" w14:textId="77777777" w:rsidR="00033FD8" w:rsidRPr="00033FD8" w:rsidRDefault="00033FD8" w:rsidP="00BF0A23">
            <w:pPr>
              <w:spacing w:line="254" w:lineRule="auto"/>
              <w:jc w:val="center"/>
              <w:rPr>
                <w:szCs w:val="24"/>
              </w:rPr>
            </w:pPr>
            <w:r w:rsidRPr="00033FD8">
              <w:rPr>
                <w:szCs w:val="24"/>
              </w:rPr>
              <w:t>400</w:t>
            </w:r>
          </w:p>
        </w:tc>
        <w:tc>
          <w:tcPr>
            <w:tcW w:w="4107" w:type="dxa"/>
            <w:tcBorders>
              <w:top w:val="nil"/>
              <w:left w:val="nil"/>
              <w:bottom w:val="single" w:sz="4" w:space="0" w:color="auto"/>
              <w:right w:val="single" w:sz="4" w:space="0" w:color="auto"/>
            </w:tcBorders>
            <w:noWrap/>
            <w:vAlign w:val="center"/>
            <w:hideMark/>
          </w:tcPr>
          <w:p w14:paraId="66BB3E38" w14:textId="77777777" w:rsidR="00033FD8" w:rsidRPr="00033FD8" w:rsidRDefault="00033FD8" w:rsidP="00BF0A23">
            <w:pPr>
              <w:spacing w:line="254" w:lineRule="auto"/>
              <w:rPr>
                <w:szCs w:val="24"/>
              </w:rPr>
            </w:pPr>
            <w:r w:rsidRPr="00033FD8">
              <w:rPr>
                <w:szCs w:val="24"/>
              </w:rPr>
              <w:t>0,5  l užsukami</w:t>
            </w:r>
          </w:p>
        </w:tc>
      </w:tr>
      <w:tr w:rsidR="00033FD8" w:rsidRPr="00033FD8" w14:paraId="20BAA0A0" w14:textId="77777777" w:rsidTr="00BF0A23">
        <w:trPr>
          <w:trHeight w:val="315"/>
        </w:trPr>
        <w:tc>
          <w:tcPr>
            <w:tcW w:w="851" w:type="dxa"/>
            <w:tcBorders>
              <w:top w:val="nil"/>
              <w:left w:val="single" w:sz="4" w:space="0" w:color="auto"/>
              <w:bottom w:val="single" w:sz="4" w:space="0" w:color="auto"/>
              <w:right w:val="single" w:sz="4" w:space="0" w:color="auto"/>
            </w:tcBorders>
            <w:noWrap/>
            <w:vAlign w:val="center"/>
          </w:tcPr>
          <w:p w14:paraId="45695B77"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75E6B3BA" w14:textId="77777777" w:rsidR="00033FD8" w:rsidRPr="00033FD8" w:rsidRDefault="00033FD8" w:rsidP="00BF0A23">
            <w:pPr>
              <w:spacing w:line="254" w:lineRule="auto"/>
              <w:rPr>
                <w:szCs w:val="24"/>
              </w:rPr>
            </w:pPr>
            <w:r w:rsidRPr="00033FD8">
              <w:rPr>
                <w:szCs w:val="24"/>
              </w:rPr>
              <w:t>Dangteliai stiklainiams</w:t>
            </w:r>
          </w:p>
        </w:tc>
        <w:tc>
          <w:tcPr>
            <w:tcW w:w="851" w:type="dxa"/>
            <w:tcBorders>
              <w:top w:val="nil"/>
              <w:left w:val="nil"/>
              <w:bottom w:val="single" w:sz="4" w:space="0" w:color="auto"/>
              <w:right w:val="single" w:sz="4" w:space="0" w:color="auto"/>
            </w:tcBorders>
            <w:noWrap/>
            <w:vAlign w:val="center"/>
            <w:hideMark/>
          </w:tcPr>
          <w:p w14:paraId="2E89DC0F"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79CBFE18" w14:textId="77777777" w:rsidR="00033FD8" w:rsidRPr="00033FD8" w:rsidRDefault="00033FD8" w:rsidP="00BF0A23">
            <w:pPr>
              <w:spacing w:line="254" w:lineRule="auto"/>
              <w:jc w:val="center"/>
              <w:rPr>
                <w:szCs w:val="24"/>
              </w:rPr>
            </w:pPr>
            <w:r w:rsidRPr="00033FD8">
              <w:rPr>
                <w:szCs w:val="24"/>
              </w:rPr>
              <w:t>400</w:t>
            </w:r>
          </w:p>
        </w:tc>
        <w:tc>
          <w:tcPr>
            <w:tcW w:w="4107" w:type="dxa"/>
            <w:tcBorders>
              <w:top w:val="nil"/>
              <w:left w:val="nil"/>
              <w:bottom w:val="single" w:sz="4" w:space="0" w:color="auto"/>
              <w:right w:val="single" w:sz="4" w:space="0" w:color="auto"/>
            </w:tcBorders>
            <w:vAlign w:val="center"/>
            <w:hideMark/>
          </w:tcPr>
          <w:p w14:paraId="21DFC5F9" w14:textId="77777777" w:rsidR="00033FD8" w:rsidRPr="00033FD8" w:rsidRDefault="00033FD8" w:rsidP="00BF0A23">
            <w:pPr>
              <w:spacing w:line="254" w:lineRule="auto"/>
              <w:rPr>
                <w:szCs w:val="24"/>
              </w:rPr>
            </w:pPr>
            <w:r w:rsidRPr="00033FD8">
              <w:rPr>
                <w:szCs w:val="24"/>
              </w:rPr>
              <w:t>Užsukami</w:t>
            </w:r>
          </w:p>
        </w:tc>
      </w:tr>
      <w:tr w:rsidR="00033FD8" w:rsidRPr="00033FD8" w14:paraId="4BDDDBD5"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2B0D253"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44817678" w14:textId="77777777" w:rsidR="00033FD8" w:rsidRPr="00033FD8" w:rsidRDefault="00033FD8" w:rsidP="00BF0A23">
            <w:pPr>
              <w:spacing w:line="254" w:lineRule="auto"/>
              <w:rPr>
                <w:szCs w:val="24"/>
              </w:rPr>
            </w:pPr>
            <w:r w:rsidRPr="00033FD8">
              <w:rPr>
                <w:szCs w:val="24"/>
              </w:rPr>
              <w:t>Cementas</w:t>
            </w:r>
          </w:p>
        </w:tc>
        <w:tc>
          <w:tcPr>
            <w:tcW w:w="851" w:type="dxa"/>
            <w:tcBorders>
              <w:top w:val="nil"/>
              <w:left w:val="nil"/>
              <w:bottom w:val="single" w:sz="4" w:space="0" w:color="auto"/>
              <w:right w:val="single" w:sz="4" w:space="0" w:color="auto"/>
            </w:tcBorders>
            <w:noWrap/>
            <w:vAlign w:val="center"/>
            <w:hideMark/>
          </w:tcPr>
          <w:p w14:paraId="35AABBE7" w14:textId="77777777" w:rsidR="00033FD8" w:rsidRPr="00033FD8" w:rsidRDefault="00033FD8" w:rsidP="00BF0A23">
            <w:pPr>
              <w:spacing w:line="254" w:lineRule="auto"/>
              <w:jc w:val="center"/>
              <w:rPr>
                <w:szCs w:val="24"/>
              </w:rPr>
            </w:pPr>
            <w:r w:rsidRPr="00033FD8">
              <w:rPr>
                <w:szCs w:val="24"/>
              </w:rPr>
              <w:t>kg</w:t>
            </w:r>
          </w:p>
        </w:tc>
        <w:tc>
          <w:tcPr>
            <w:tcW w:w="1563" w:type="dxa"/>
            <w:tcBorders>
              <w:top w:val="nil"/>
              <w:left w:val="nil"/>
              <w:bottom w:val="single" w:sz="4" w:space="0" w:color="auto"/>
              <w:right w:val="single" w:sz="4" w:space="0" w:color="auto"/>
            </w:tcBorders>
            <w:noWrap/>
            <w:vAlign w:val="center"/>
            <w:hideMark/>
          </w:tcPr>
          <w:p w14:paraId="71F74C61" w14:textId="77777777" w:rsidR="00033FD8" w:rsidRPr="00033FD8" w:rsidRDefault="00033FD8" w:rsidP="00BF0A23">
            <w:pPr>
              <w:spacing w:line="254" w:lineRule="auto"/>
              <w:jc w:val="center"/>
              <w:rPr>
                <w:szCs w:val="24"/>
              </w:rPr>
            </w:pPr>
            <w:r w:rsidRPr="00033FD8">
              <w:rPr>
                <w:szCs w:val="24"/>
              </w:rPr>
              <w:t>100</w:t>
            </w:r>
          </w:p>
        </w:tc>
        <w:tc>
          <w:tcPr>
            <w:tcW w:w="4107" w:type="dxa"/>
            <w:tcBorders>
              <w:top w:val="nil"/>
              <w:left w:val="nil"/>
              <w:bottom w:val="single" w:sz="4" w:space="0" w:color="auto"/>
              <w:right w:val="single" w:sz="4" w:space="0" w:color="auto"/>
            </w:tcBorders>
            <w:noWrap/>
            <w:vAlign w:val="center"/>
            <w:hideMark/>
          </w:tcPr>
          <w:p w14:paraId="373A1FAC" w14:textId="77777777" w:rsidR="00033FD8" w:rsidRPr="00033FD8" w:rsidRDefault="00033FD8" w:rsidP="00BF0A23">
            <w:pPr>
              <w:spacing w:line="254" w:lineRule="auto"/>
              <w:rPr>
                <w:szCs w:val="24"/>
              </w:rPr>
            </w:pPr>
            <w:r w:rsidRPr="00033FD8">
              <w:rPr>
                <w:szCs w:val="24"/>
              </w:rPr>
              <w:t>Baltas, maišuose. Naudojamas statybinių mišinių gamybai</w:t>
            </w:r>
          </w:p>
        </w:tc>
      </w:tr>
      <w:tr w:rsidR="00033FD8" w:rsidRPr="00033FD8" w14:paraId="07359BE9" w14:textId="77777777" w:rsidTr="00BF0A23">
        <w:trPr>
          <w:trHeight w:val="450"/>
        </w:trPr>
        <w:tc>
          <w:tcPr>
            <w:tcW w:w="851" w:type="dxa"/>
            <w:tcBorders>
              <w:top w:val="nil"/>
              <w:left w:val="single" w:sz="4" w:space="0" w:color="auto"/>
              <w:bottom w:val="single" w:sz="4" w:space="0" w:color="auto"/>
              <w:right w:val="single" w:sz="4" w:space="0" w:color="auto"/>
            </w:tcBorders>
            <w:noWrap/>
            <w:vAlign w:val="center"/>
          </w:tcPr>
          <w:p w14:paraId="194745C2"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vAlign w:val="center"/>
            <w:hideMark/>
          </w:tcPr>
          <w:p w14:paraId="5E4BF2F9" w14:textId="77777777" w:rsidR="00033FD8" w:rsidRPr="00033FD8" w:rsidRDefault="00033FD8" w:rsidP="00BF0A23">
            <w:pPr>
              <w:spacing w:line="254" w:lineRule="auto"/>
              <w:rPr>
                <w:szCs w:val="24"/>
              </w:rPr>
            </w:pPr>
            <w:r w:rsidRPr="00033FD8">
              <w:rPr>
                <w:szCs w:val="24"/>
              </w:rPr>
              <w:t>Profiliuotas skardos lapas sienoms žalios spalvos</w:t>
            </w:r>
          </w:p>
        </w:tc>
        <w:tc>
          <w:tcPr>
            <w:tcW w:w="851" w:type="dxa"/>
            <w:tcBorders>
              <w:top w:val="nil"/>
              <w:left w:val="nil"/>
              <w:bottom w:val="single" w:sz="4" w:space="0" w:color="auto"/>
              <w:right w:val="single" w:sz="4" w:space="0" w:color="auto"/>
            </w:tcBorders>
            <w:noWrap/>
            <w:vAlign w:val="center"/>
            <w:hideMark/>
          </w:tcPr>
          <w:p w14:paraId="22B52FF2" w14:textId="77777777" w:rsidR="00033FD8" w:rsidRPr="00033FD8" w:rsidRDefault="00033FD8" w:rsidP="00BF0A23">
            <w:pPr>
              <w:spacing w:line="254" w:lineRule="auto"/>
              <w:jc w:val="center"/>
              <w:rPr>
                <w:szCs w:val="24"/>
              </w:rPr>
            </w:pPr>
            <w:proofErr w:type="spellStart"/>
            <w:r w:rsidRPr="00033FD8">
              <w:rPr>
                <w:szCs w:val="24"/>
              </w:rPr>
              <w:t>lap</w:t>
            </w:r>
            <w:proofErr w:type="spellEnd"/>
            <w:r w:rsidRPr="00033FD8">
              <w:rPr>
                <w:szCs w:val="24"/>
              </w:rPr>
              <w:t>.</w:t>
            </w:r>
          </w:p>
        </w:tc>
        <w:tc>
          <w:tcPr>
            <w:tcW w:w="1563" w:type="dxa"/>
            <w:tcBorders>
              <w:top w:val="nil"/>
              <w:left w:val="nil"/>
              <w:bottom w:val="single" w:sz="4" w:space="0" w:color="auto"/>
              <w:right w:val="single" w:sz="4" w:space="0" w:color="auto"/>
            </w:tcBorders>
            <w:noWrap/>
            <w:vAlign w:val="center"/>
            <w:hideMark/>
          </w:tcPr>
          <w:p w14:paraId="1BFD2990" w14:textId="77777777" w:rsidR="00033FD8" w:rsidRPr="00033FD8" w:rsidRDefault="00033FD8" w:rsidP="00BF0A23">
            <w:pPr>
              <w:spacing w:line="254" w:lineRule="auto"/>
              <w:jc w:val="center"/>
              <w:rPr>
                <w:szCs w:val="24"/>
              </w:rPr>
            </w:pPr>
            <w:r w:rsidRPr="00033FD8">
              <w:rPr>
                <w:szCs w:val="24"/>
              </w:rPr>
              <w:t>2</w:t>
            </w:r>
          </w:p>
        </w:tc>
        <w:tc>
          <w:tcPr>
            <w:tcW w:w="4107" w:type="dxa"/>
            <w:tcBorders>
              <w:top w:val="nil"/>
              <w:left w:val="nil"/>
              <w:bottom w:val="single" w:sz="4" w:space="0" w:color="auto"/>
              <w:right w:val="single" w:sz="4" w:space="0" w:color="auto"/>
            </w:tcBorders>
            <w:vAlign w:val="center"/>
            <w:hideMark/>
          </w:tcPr>
          <w:p w14:paraId="5A303A33" w14:textId="77777777" w:rsidR="00033FD8" w:rsidRPr="00033FD8" w:rsidRDefault="00033FD8" w:rsidP="00BF0A23">
            <w:pPr>
              <w:spacing w:line="254" w:lineRule="auto"/>
              <w:rPr>
                <w:szCs w:val="24"/>
              </w:rPr>
            </w:pPr>
            <w:r w:rsidRPr="00033FD8">
              <w:rPr>
                <w:szCs w:val="24"/>
              </w:rPr>
              <w:t>Ne mažiau 1200x2500x5</w:t>
            </w:r>
            <w:r w:rsidRPr="00033FD8">
              <w:rPr>
                <w:color w:val="00B050"/>
                <w:szCs w:val="24"/>
              </w:rPr>
              <w:t xml:space="preserve"> </w:t>
            </w:r>
            <w:r w:rsidRPr="00033FD8">
              <w:rPr>
                <w:szCs w:val="24"/>
              </w:rPr>
              <w:t>mm žalios spalvos (plieninė)</w:t>
            </w:r>
          </w:p>
        </w:tc>
      </w:tr>
      <w:tr w:rsidR="00033FD8" w:rsidRPr="00033FD8" w14:paraId="3538ECF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EAAE3E8"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6CF5FFD7" w14:textId="77777777" w:rsidR="00033FD8" w:rsidRPr="00033FD8" w:rsidRDefault="00033FD8" w:rsidP="00BF0A23">
            <w:pPr>
              <w:spacing w:line="254" w:lineRule="auto"/>
              <w:rPr>
                <w:szCs w:val="24"/>
              </w:rPr>
            </w:pPr>
            <w:proofErr w:type="spellStart"/>
            <w:r w:rsidRPr="00033FD8">
              <w:rPr>
                <w:szCs w:val="24"/>
              </w:rPr>
              <w:t>Savisriegis</w:t>
            </w:r>
            <w:proofErr w:type="spellEnd"/>
          </w:p>
        </w:tc>
        <w:tc>
          <w:tcPr>
            <w:tcW w:w="851" w:type="dxa"/>
            <w:tcBorders>
              <w:top w:val="nil"/>
              <w:left w:val="nil"/>
              <w:bottom w:val="single" w:sz="4" w:space="0" w:color="auto"/>
              <w:right w:val="single" w:sz="4" w:space="0" w:color="auto"/>
            </w:tcBorders>
            <w:noWrap/>
            <w:vAlign w:val="center"/>
            <w:hideMark/>
          </w:tcPr>
          <w:p w14:paraId="3464BCAA"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17A68C6B" w14:textId="77777777" w:rsidR="00033FD8" w:rsidRPr="00033FD8" w:rsidRDefault="00033FD8" w:rsidP="00BF0A23">
            <w:pPr>
              <w:spacing w:line="254" w:lineRule="auto"/>
              <w:jc w:val="center"/>
              <w:rPr>
                <w:szCs w:val="24"/>
              </w:rPr>
            </w:pPr>
            <w:r w:rsidRPr="00033FD8">
              <w:rPr>
                <w:szCs w:val="24"/>
              </w:rPr>
              <w:t>50</w:t>
            </w:r>
          </w:p>
        </w:tc>
        <w:tc>
          <w:tcPr>
            <w:tcW w:w="4107" w:type="dxa"/>
            <w:tcBorders>
              <w:top w:val="nil"/>
              <w:left w:val="nil"/>
              <w:bottom w:val="single" w:sz="4" w:space="0" w:color="auto"/>
              <w:right w:val="single" w:sz="4" w:space="0" w:color="auto"/>
            </w:tcBorders>
            <w:noWrap/>
            <w:vAlign w:val="center"/>
            <w:hideMark/>
          </w:tcPr>
          <w:p w14:paraId="6B65A35C" w14:textId="77777777" w:rsidR="00033FD8" w:rsidRPr="00033FD8" w:rsidRDefault="00033FD8" w:rsidP="00BF0A23">
            <w:pPr>
              <w:spacing w:line="254" w:lineRule="auto"/>
              <w:rPr>
                <w:szCs w:val="24"/>
              </w:rPr>
            </w:pPr>
            <w:r w:rsidRPr="00033FD8">
              <w:rPr>
                <w:szCs w:val="24"/>
              </w:rPr>
              <w:t>Ne mažiau 4,8x35 mm žalios spalvos (į medį)</w:t>
            </w:r>
          </w:p>
        </w:tc>
      </w:tr>
      <w:tr w:rsidR="00033FD8" w:rsidRPr="00033FD8" w14:paraId="4178FC12" w14:textId="77777777" w:rsidTr="00BF0A23">
        <w:trPr>
          <w:trHeight w:val="510"/>
        </w:trPr>
        <w:tc>
          <w:tcPr>
            <w:tcW w:w="851" w:type="dxa"/>
            <w:tcBorders>
              <w:top w:val="nil"/>
              <w:left w:val="single" w:sz="4" w:space="0" w:color="auto"/>
              <w:bottom w:val="single" w:sz="4" w:space="0" w:color="auto"/>
              <w:right w:val="single" w:sz="4" w:space="0" w:color="auto"/>
            </w:tcBorders>
            <w:noWrap/>
            <w:vAlign w:val="center"/>
          </w:tcPr>
          <w:p w14:paraId="63E8ADC1"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705EAB03" w14:textId="77777777" w:rsidR="00033FD8" w:rsidRPr="00033FD8" w:rsidRDefault="00033FD8" w:rsidP="00BF0A23">
            <w:pPr>
              <w:spacing w:line="254" w:lineRule="auto"/>
              <w:rPr>
                <w:szCs w:val="24"/>
              </w:rPr>
            </w:pPr>
            <w:r w:rsidRPr="00033FD8">
              <w:rPr>
                <w:szCs w:val="24"/>
              </w:rPr>
              <w:t>Lygios skardos kampas</w:t>
            </w:r>
          </w:p>
        </w:tc>
        <w:tc>
          <w:tcPr>
            <w:tcW w:w="851" w:type="dxa"/>
            <w:tcBorders>
              <w:top w:val="nil"/>
              <w:left w:val="nil"/>
              <w:bottom w:val="single" w:sz="4" w:space="0" w:color="auto"/>
              <w:right w:val="single" w:sz="4" w:space="0" w:color="auto"/>
            </w:tcBorders>
            <w:noWrap/>
            <w:vAlign w:val="center"/>
            <w:hideMark/>
          </w:tcPr>
          <w:p w14:paraId="7AD3937D" w14:textId="77777777" w:rsidR="00033FD8" w:rsidRPr="00033FD8" w:rsidRDefault="00033FD8" w:rsidP="00BF0A23">
            <w:pPr>
              <w:spacing w:line="254" w:lineRule="auto"/>
              <w:jc w:val="center"/>
              <w:rPr>
                <w:szCs w:val="24"/>
              </w:rPr>
            </w:pPr>
            <w:r w:rsidRPr="00033FD8">
              <w:rPr>
                <w:szCs w:val="24"/>
              </w:rPr>
              <w:t>m</w:t>
            </w:r>
          </w:p>
        </w:tc>
        <w:tc>
          <w:tcPr>
            <w:tcW w:w="1563" w:type="dxa"/>
            <w:tcBorders>
              <w:top w:val="nil"/>
              <w:left w:val="nil"/>
              <w:bottom w:val="single" w:sz="4" w:space="0" w:color="auto"/>
              <w:right w:val="single" w:sz="4" w:space="0" w:color="auto"/>
            </w:tcBorders>
            <w:noWrap/>
            <w:vAlign w:val="center"/>
            <w:hideMark/>
          </w:tcPr>
          <w:p w14:paraId="21CE16ED" w14:textId="77777777" w:rsidR="00033FD8" w:rsidRPr="00033FD8" w:rsidRDefault="00033FD8" w:rsidP="00BF0A23">
            <w:pPr>
              <w:spacing w:line="254" w:lineRule="auto"/>
              <w:jc w:val="center"/>
              <w:rPr>
                <w:szCs w:val="24"/>
              </w:rPr>
            </w:pPr>
            <w:r w:rsidRPr="00033FD8">
              <w:rPr>
                <w:szCs w:val="24"/>
              </w:rPr>
              <w:t>2</w:t>
            </w:r>
          </w:p>
        </w:tc>
        <w:tc>
          <w:tcPr>
            <w:tcW w:w="4107" w:type="dxa"/>
            <w:tcBorders>
              <w:top w:val="nil"/>
              <w:left w:val="nil"/>
              <w:bottom w:val="single" w:sz="4" w:space="0" w:color="auto"/>
              <w:right w:val="single" w:sz="4" w:space="0" w:color="auto"/>
            </w:tcBorders>
            <w:vAlign w:val="center"/>
            <w:hideMark/>
          </w:tcPr>
          <w:p w14:paraId="7A5246F4" w14:textId="77777777" w:rsidR="00033FD8" w:rsidRPr="00033FD8" w:rsidRDefault="00033FD8" w:rsidP="00BF0A23">
            <w:pPr>
              <w:spacing w:line="254" w:lineRule="auto"/>
              <w:rPr>
                <w:szCs w:val="24"/>
              </w:rPr>
            </w:pPr>
            <w:r w:rsidRPr="00033FD8">
              <w:rPr>
                <w:szCs w:val="24"/>
              </w:rPr>
              <w:t>Ne mažiau100x100 mm, (aukštis ne mažiau 2500) žalios spalvos</w:t>
            </w:r>
          </w:p>
        </w:tc>
      </w:tr>
      <w:tr w:rsidR="00033FD8" w:rsidRPr="00033FD8" w14:paraId="369C147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3B38F8F"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0A9724D6" w14:textId="77777777" w:rsidR="00033FD8" w:rsidRPr="00033FD8" w:rsidRDefault="00033FD8" w:rsidP="00BF0A23">
            <w:pPr>
              <w:spacing w:line="254" w:lineRule="auto"/>
              <w:rPr>
                <w:szCs w:val="24"/>
              </w:rPr>
            </w:pPr>
            <w:r w:rsidRPr="00033FD8">
              <w:rPr>
                <w:szCs w:val="24"/>
              </w:rPr>
              <w:t>Teptukas dažymui</w:t>
            </w:r>
          </w:p>
        </w:tc>
        <w:tc>
          <w:tcPr>
            <w:tcW w:w="851" w:type="dxa"/>
            <w:tcBorders>
              <w:top w:val="nil"/>
              <w:left w:val="nil"/>
              <w:bottom w:val="single" w:sz="4" w:space="0" w:color="auto"/>
              <w:right w:val="single" w:sz="4" w:space="0" w:color="auto"/>
            </w:tcBorders>
            <w:noWrap/>
            <w:vAlign w:val="center"/>
            <w:hideMark/>
          </w:tcPr>
          <w:p w14:paraId="636CEEF2"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6517A582" w14:textId="77777777" w:rsidR="00033FD8" w:rsidRPr="00033FD8" w:rsidRDefault="00033FD8" w:rsidP="00BF0A23">
            <w:pPr>
              <w:spacing w:line="254" w:lineRule="auto"/>
              <w:jc w:val="center"/>
              <w:rPr>
                <w:szCs w:val="24"/>
              </w:rPr>
            </w:pPr>
            <w:r w:rsidRPr="00033FD8">
              <w:rPr>
                <w:szCs w:val="24"/>
              </w:rPr>
              <w:t>30</w:t>
            </w:r>
          </w:p>
        </w:tc>
        <w:tc>
          <w:tcPr>
            <w:tcW w:w="4107" w:type="dxa"/>
            <w:tcBorders>
              <w:top w:val="nil"/>
              <w:left w:val="nil"/>
              <w:bottom w:val="single" w:sz="4" w:space="0" w:color="auto"/>
              <w:right w:val="single" w:sz="4" w:space="0" w:color="auto"/>
            </w:tcBorders>
            <w:noWrap/>
            <w:vAlign w:val="center"/>
            <w:hideMark/>
          </w:tcPr>
          <w:p w14:paraId="57356622" w14:textId="77777777" w:rsidR="00033FD8" w:rsidRPr="00033FD8" w:rsidRDefault="00033FD8" w:rsidP="00BF0A23">
            <w:pPr>
              <w:spacing w:line="254" w:lineRule="auto"/>
              <w:rPr>
                <w:szCs w:val="24"/>
              </w:rPr>
            </w:pPr>
            <w:r w:rsidRPr="00033FD8">
              <w:rPr>
                <w:szCs w:val="24"/>
              </w:rPr>
              <w:t>Plokščias, šeriai sintetiniai, plotis ne mažiau 75 mm</w:t>
            </w:r>
          </w:p>
        </w:tc>
      </w:tr>
      <w:tr w:rsidR="00033FD8" w:rsidRPr="00033FD8" w14:paraId="31A346E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1CCB266E"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388DF8B8" w14:textId="77777777" w:rsidR="00033FD8" w:rsidRPr="00033FD8" w:rsidRDefault="00033FD8" w:rsidP="00BF0A23">
            <w:pPr>
              <w:spacing w:line="254" w:lineRule="auto"/>
              <w:rPr>
                <w:szCs w:val="24"/>
              </w:rPr>
            </w:pPr>
            <w:r w:rsidRPr="00033FD8">
              <w:rPr>
                <w:szCs w:val="24"/>
              </w:rPr>
              <w:t>Plastikinis sniego kastuvas su kotu</w:t>
            </w:r>
          </w:p>
        </w:tc>
        <w:tc>
          <w:tcPr>
            <w:tcW w:w="851" w:type="dxa"/>
            <w:tcBorders>
              <w:top w:val="nil"/>
              <w:left w:val="nil"/>
              <w:bottom w:val="single" w:sz="4" w:space="0" w:color="auto"/>
              <w:right w:val="single" w:sz="4" w:space="0" w:color="auto"/>
            </w:tcBorders>
            <w:noWrap/>
            <w:vAlign w:val="center"/>
            <w:hideMark/>
          </w:tcPr>
          <w:p w14:paraId="398B6B82"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34A82AB3" w14:textId="77777777" w:rsidR="00033FD8" w:rsidRPr="00033FD8" w:rsidRDefault="00033FD8" w:rsidP="00BF0A23">
            <w:pPr>
              <w:spacing w:line="254" w:lineRule="auto"/>
              <w:jc w:val="center"/>
              <w:rPr>
                <w:szCs w:val="24"/>
              </w:rPr>
            </w:pPr>
            <w:r w:rsidRPr="00033FD8">
              <w:rPr>
                <w:szCs w:val="24"/>
              </w:rPr>
              <w:t>15</w:t>
            </w:r>
          </w:p>
        </w:tc>
        <w:tc>
          <w:tcPr>
            <w:tcW w:w="4107" w:type="dxa"/>
            <w:tcBorders>
              <w:top w:val="nil"/>
              <w:left w:val="nil"/>
              <w:bottom w:val="single" w:sz="4" w:space="0" w:color="auto"/>
              <w:right w:val="single" w:sz="4" w:space="0" w:color="auto"/>
            </w:tcBorders>
            <w:vAlign w:val="center"/>
            <w:hideMark/>
          </w:tcPr>
          <w:p w14:paraId="327AF204" w14:textId="77777777" w:rsidR="00033FD8" w:rsidRPr="00033FD8" w:rsidRDefault="00033FD8" w:rsidP="00BF0A23">
            <w:pPr>
              <w:spacing w:line="254" w:lineRule="auto"/>
              <w:rPr>
                <w:szCs w:val="24"/>
              </w:rPr>
            </w:pPr>
            <w:r w:rsidRPr="00033FD8">
              <w:rPr>
                <w:szCs w:val="24"/>
              </w:rPr>
              <w:t>Darbinės dalies plotis ne mažiau 40 cm, su kotu</w:t>
            </w:r>
          </w:p>
        </w:tc>
      </w:tr>
      <w:tr w:rsidR="00033FD8" w:rsidRPr="00033FD8" w14:paraId="3B4EA676" w14:textId="77777777" w:rsidTr="00BF0A23">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5FE35E96"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single" w:sz="4" w:space="0" w:color="auto"/>
              <w:left w:val="nil"/>
              <w:bottom w:val="single" w:sz="4" w:space="0" w:color="auto"/>
              <w:right w:val="single" w:sz="4" w:space="0" w:color="auto"/>
            </w:tcBorders>
            <w:noWrap/>
            <w:vAlign w:val="center"/>
            <w:hideMark/>
          </w:tcPr>
          <w:p w14:paraId="30B07E74" w14:textId="77777777" w:rsidR="00033FD8" w:rsidRPr="00033FD8" w:rsidRDefault="00033FD8" w:rsidP="00BF0A23">
            <w:pPr>
              <w:spacing w:line="254" w:lineRule="auto"/>
              <w:rPr>
                <w:szCs w:val="24"/>
              </w:rPr>
            </w:pPr>
            <w:r w:rsidRPr="00033FD8">
              <w:rPr>
                <w:szCs w:val="24"/>
              </w:rPr>
              <w:t>Kastuvas</w:t>
            </w:r>
          </w:p>
        </w:tc>
        <w:tc>
          <w:tcPr>
            <w:tcW w:w="851" w:type="dxa"/>
            <w:tcBorders>
              <w:top w:val="single" w:sz="4" w:space="0" w:color="auto"/>
              <w:left w:val="nil"/>
              <w:bottom w:val="single" w:sz="4" w:space="0" w:color="auto"/>
              <w:right w:val="single" w:sz="4" w:space="0" w:color="auto"/>
            </w:tcBorders>
            <w:noWrap/>
            <w:vAlign w:val="center"/>
            <w:hideMark/>
          </w:tcPr>
          <w:p w14:paraId="7DEFF96F"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single" w:sz="4" w:space="0" w:color="auto"/>
              <w:left w:val="nil"/>
              <w:bottom w:val="single" w:sz="4" w:space="0" w:color="auto"/>
              <w:right w:val="single" w:sz="4" w:space="0" w:color="auto"/>
            </w:tcBorders>
            <w:noWrap/>
            <w:vAlign w:val="center"/>
            <w:hideMark/>
          </w:tcPr>
          <w:p w14:paraId="7A411A98" w14:textId="77777777" w:rsidR="00033FD8" w:rsidRPr="00033FD8" w:rsidRDefault="00033FD8" w:rsidP="00BF0A23">
            <w:pPr>
              <w:spacing w:line="254" w:lineRule="auto"/>
              <w:jc w:val="center"/>
              <w:rPr>
                <w:szCs w:val="24"/>
              </w:rPr>
            </w:pPr>
            <w:r w:rsidRPr="00033FD8">
              <w:rPr>
                <w:szCs w:val="24"/>
              </w:rPr>
              <w:t>10</w:t>
            </w:r>
          </w:p>
        </w:tc>
        <w:tc>
          <w:tcPr>
            <w:tcW w:w="4107" w:type="dxa"/>
            <w:tcBorders>
              <w:top w:val="single" w:sz="4" w:space="0" w:color="auto"/>
              <w:left w:val="nil"/>
              <w:bottom w:val="single" w:sz="4" w:space="0" w:color="auto"/>
              <w:right w:val="single" w:sz="4" w:space="0" w:color="auto"/>
            </w:tcBorders>
            <w:noWrap/>
            <w:vAlign w:val="center"/>
            <w:hideMark/>
          </w:tcPr>
          <w:p w14:paraId="2EA6426A" w14:textId="77777777" w:rsidR="00033FD8" w:rsidRPr="00033FD8" w:rsidRDefault="00033FD8" w:rsidP="00BF0A23">
            <w:pPr>
              <w:spacing w:line="254" w:lineRule="auto"/>
              <w:rPr>
                <w:szCs w:val="24"/>
              </w:rPr>
            </w:pPr>
            <w:r w:rsidRPr="00033FD8">
              <w:rPr>
                <w:color w:val="000000"/>
                <w:szCs w:val="24"/>
              </w:rPr>
              <w:t>Su kotu, darbinės dalies forma smaili, plotis ne mažiau 195 mm, ilgis 1250</w:t>
            </w:r>
          </w:p>
        </w:tc>
      </w:tr>
      <w:tr w:rsidR="00033FD8" w:rsidRPr="00033FD8" w14:paraId="25B9063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354E16C"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7A58BCEE" w14:textId="77777777" w:rsidR="00033FD8" w:rsidRPr="00033FD8" w:rsidRDefault="00033FD8" w:rsidP="00BF0A23">
            <w:pPr>
              <w:spacing w:line="254" w:lineRule="auto"/>
              <w:rPr>
                <w:szCs w:val="24"/>
              </w:rPr>
            </w:pPr>
            <w:proofErr w:type="spellStart"/>
            <w:r w:rsidRPr="00033FD8">
              <w:rPr>
                <w:szCs w:val="24"/>
              </w:rPr>
              <w:t>Vakuminės</w:t>
            </w:r>
            <w:proofErr w:type="spellEnd"/>
            <w:r w:rsidRPr="00033FD8">
              <w:rPr>
                <w:szCs w:val="24"/>
              </w:rPr>
              <w:t xml:space="preserve"> druskos tabletės </w:t>
            </w:r>
          </w:p>
        </w:tc>
        <w:tc>
          <w:tcPr>
            <w:tcW w:w="851" w:type="dxa"/>
            <w:tcBorders>
              <w:top w:val="nil"/>
              <w:left w:val="nil"/>
              <w:bottom w:val="single" w:sz="4" w:space="0" w:color="auto"/>
              <w:right w:val="single" w:sz="4" w:space="0" w:color="auto"/>
            </w:tcBorders>
            <w:noWrap/>
            <w:vAlign w:val="center"/>
            <w:hideMark/>
          </w:tcPr>
          <w:p w14:paraId="3954E85A" w14:textId="77777777" w:rsidR="00033FD8" w:rsidRPr="00033FD8" w:rsidRDefault="00033FD8" w:rsidP="00BF0A23">
            <w:pPr>
              <w:spacing w:line="254" w:lineRule="auto"/>
              <w:jc w:val="center"/>
              <w:rPr>
                <w:szCs w:val="24"/>
              </w:rPr>
            </w:pPr>
            <w:proofErr w:type="spellStart"/>
            <w:r w:rsidRPr="00033FD8">
              <w:rPr>
                <w:szCs w:val="24"/>
              </w:rPr>
              <w:t>maiš</w:t>
            </w:r>
            <w:proofErr w:type="spellEnd"/>
            <w:r w:rsidRPr="00033FD8">
              <w:rPr>
                <w:szCs w:val="24"/>
              </w:rPr>
              <w:t>.</w:t>
            </w:r>
          </w:p>
        </w:tc>
        <w:tc>
          <w:tcPr>
            <w:tcW w:w="1563" w:type="dxa"/>
            <w:tcBorders>
              <w:top w:val="nil"/>
              <w:left w:val="nil"/>
              <w:bottom w:val="single" w:sz="4" w:space="0" w:color="auto"/>
              <w:right w:val="single" w:sz="4" w:space="0" w:color="auto"/>
            </w:tcBorders>
            <w:noWrap/>
            <w:vAlign w:val="center"/>
            <w:hideMark/>
          </w:tcPr>
          <w:p w14:paraId="0962A222" w14:textId="77777777" w:rsidR="00033FD8" w:rsidRPr="00033FD8" w:rsidRDefault="00033FD8" w:rsidP="00BF0A23">
            <w:pPr>
              <w:spacing w:line="254" w:lineRule="auto"/>
              <w:jc w:val="center"/>
              <w:rPr>
                <w:szCs w:val="24"/>
              </w:rPr>
            </w:pPr>
            <w:r w:rsidRPr="00033FD8">
              <w:rPr>
                <w:szCs w:val="24"/>
              </w:rPr>
              <w:t>30</w:t>
            </w:r>
          </w:p>
        </w:tc>
        <w:tc>
          <w:tcPr>
            <w:tcW w:w="4107" w:type="dxa"/>
            <w:tcBorders>
              <w:top w:val="nil"/>
              <w:left w:val="nil"/>
              <w:bottom w:val="single" w:sz="4" w:space="0" w:color="auto"/>
              <w:right w:val="single" w:sz="4" w:space="0" w:color="auto"/>
            </w:tcBorders>
            <w:noWrap/>
            <w:vAlign w:val="center"/>
            <w:hideMark/>
          </w:tcPr>
          <w:p w14:paraId="27F2B93C" w14:textId="77777777" w:rsidR="00033FD8" w:rsidRPr="00033FD8" w:rsidRDefault="00033FD8" w:rsidP="00BF0A23">
            <w:pPr>
              <w:spacing w:line="254" w:lineRule="auto"/>
              <w:rPr>
                <w:szCs w:val="24"/>
              </w:rPr>
            </w:pPr>
            <w:r w:rsidRPr="00033FD8">
              <w:rPr>
                <w:szCs w:val="24"/>
              </w:rPr>
              <w:t>Vandens minkštinimo įrangai atnaujinti, pakuotė po 25 kg</w:t>
            </w:r>
          </w:p>
        </w:tc>
      </w:tr>
      <w:tr w:rsidR="00033FD8" w:rsidRPr="00033FD8" w14:paraId="50E026E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62F6602"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23693D42" w14:textId="77777777" w:rsidR="00033FD8" w:rsidRPr="00033FD8" w:rsidRDefault="00033FD8" w:rsidP="00BF0A23">
            <w:pPr>
              <w:spacing w:line="254" w:lineRule="auto"/>
              <w:rPr>
                <w:szCs w:val="24"/>
              </w:rPr>
            </w:pPr>
            <w:r w:rsidRPr="00033FD8">
              <w:rPr>
                <w:szCs w:val="24"/>
              </w:rPr>
              <w:t>Lango rankena</w:t>
            </w:r>
          </w:p>
        </w:tc>
        <w:tc>
          <w:tcPr>
            <w:tcW w:w="851" w:type="dxa"/>
            <w:tcBorders>
              <w:top w:val="nil"/>
              <w:left w:val="nil"/>
              <w:bottom w:val="single" w:sz="4" w:space="0" w:color="auto"/>
              <w:right w:val="single" w:sz="4" w:space="0" w:color="auto"/>
            </w:tcBorders>
            <w:noWrap/>
            <w:vAlign w:val="center"/>
            <w:hideMark/>
          </w:tcPr>
          <w:p w14:paraId="175FE159"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5454DB0A" w14:textId="77777777" w:rsidR="00033FD8" w:rsidRPr="00033FD8" w:rsidRDefault="00033FD8" w:rsidP="00BF0A23">
            <w:pPr>
              <w:spacing w:line="254" w:lineRule="auto"/>
              <w:jc w:val="center"/>
              <w:rPr>
                <w:szCs w:val="24"/>
              </w:rPr>
            </w:pPr>
            <w:r w:rsidRPr="00033FD8">
              <w:rPr>
                <w:szCs w:val="24"/>
              </w:rPr>
              <w:t>10</w:t>
            </w:r>
          </w:p>
        </w:tc>
        <w:tc>
          <w:tcPr>
            <w:tcW w:w="4107" w:type="dxa"/>
            <w:tcBorders>
              <w:top w:val="nil"/>
              <w:left w:val="nil"/>
              <w:bottom w:val="single" w:sz="4" w:space="0" w:color="auto"/>
              <w:right w:val="single" w:sz="4" w:space="0" w:color="auto"/>
            </w:tcBorders>
            <w:noWrap/>
            <w:vAlign w:val="center"/>
            <w:hideMark/>
          </w:tcPr>
          <w:p w14:paraId="5663E1F4" w14:textId="77777777" w:rsidR="00033FD8" w:rsidRPr="00033FD8" w:rsidRDefault="00033FD8" w:rsidP="00BF0A23">
            <w:pPr>
              <w:spacing w:line="254" w:lineRule="auto"/>
              <w:rPr>
                <w:szCs w:val="24"/>
              </w:rPr>
            </w:pPr>
            <w:r w:rsidRPr="00033FD8">
              <w:rPr>
                <w:szCs w:val="24"/>
              </w:rPr>
              <w:t>Balta plastikinio lango rankena</w:t>
            </w:r>
          </w:p>
        </w:tc>
      </w:tr>
      <w:tr w:rsidR="00033FD8" w:rsidRPr="00033FD8" w14:paraId="600BD205"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2406C64"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3C8B0C53" w14:textId="77777777" w:rsidR="00033FD8" w:rsidRPr="00033FD8" w:rsidRDefault="00033FD8" w:rsidP="00BF0A23">
            <w:pPr>
              <w:spacing w:line="254" w:lineRule="auto"/>
              <w:rPr>
                <w:szCs w:val="24"/>
              </w:rPr>
            </w:pPr>
            <w:proofErr w:type="spellStart"/>
            <w:r w:rsidRPr="00033FD8">
              <w:rPr>
                <w:szCs w:val="24"/>
              </w:rPr>
              <w:t>Impregnantas</w:t>
            </w:r>
            <w:proofErr w:type="spellEnd"/>
            <w:r w:rsidRPr="00033FD8">
              <w:rPr>
                <w:szCs w:val="24"/>
              </w:rPr>
              <w:t xml:space="preserve"> medžiui</w:t>
            </w:r>
          </w:p>
        </w:tc>
        <w:tc>
          <w:tcPr>
            <w:tcW w:w="851" w:type="dxa"/>
            <w:tcBorders>
              <w:top w:val="nil"/>
              <w:left w:val="nil"/>
              <w:bottom w:val="single" w:sz="4" w:space="0" w:color="auto"/>
              <w:right w:val="single" w:sz="4" w:space="0" w:color="auto"/>
            </w:tcBorders>
            <w:noWrap/>
            <w:vAlign w:val="center"/>
            <w:hideMark/>
          </w:tcPr>
          <w:p w14:paraId="3D649761" w14:textId="77777777" w:rsidR="00033FD8" w:rsidRPr="00033FD8" w:rsidRDefault="00033FD8" w:rsidP="00BF0A23">
            <w:pPr>
              <w:spacing w:line="254" w:lineRule="auto"/>
              <w:jc w:val="center"/>
              <w:rPr>
                <w:szCs w:val="24"/>
              </w:rPr>
            </w:pPr>
            <w:r w:rsidRPr="00033FD8">
              <w:rPr>
                <w:szCs w:val="24"/>
              </w:rPr>
              <w:t>l.</w:t>
            </w:r>
          </w:p>
        </w:tc>
        <w:tc>
          <w:tcPr>
            <w:tcW w:w="1563" w:type="dxa"/>
            <w:tcBorders>
              <w:top w:val="nil"/>
              <w:left w:val="nil"/>
              <w:bottom w:val="single" w:sz="4" w:space="0" w:color="auto"/>
              <w:right w:val="single" w:sz="4" w:space="0" w:color="auto"/>
            </w:tcBorders>
            <w:noWrap/>
            <w:vAlign w:val="center"/>
            <w:hideMark/>
          </w:tcPr>
          <w:p w14:paraId="57104C2A" w14:textId="77777777" w:rsidR="00033FD8" w:rsidRPr="00033FD8" w:rsidRDefault="00033FD8" w:rsidP="00BF0A23">
            <w:pPr>
              <w:spacing w:line="254" w:lineRule="auto"/>
              <w:jc w:val="center"/>
              <w:rPr>
                <w:szCs w:val="24"/>
              </w:rPr>
            </w:pPr>
            <w:r w:rsidRPr="00033FD8">
              <w:rPr>
                <w:szCs w:val="24"/>
              </w:rPr>
              <w:t>2</w:t>
            </w:r>
          </w:p>
        </w:tc>
        <w:tc>
          <w:tcPr>
            <w:tcW w:w="4107" w:type="dxa"/>
            <w:tcBorders>
              <w:top w:val="nil"/>
              <w:left w:val="nil"/>
              <w:bottom w:val="single" w:sz="4" w:space="0" w:color="auto"/>
              <w:right w:val="single" w:sz="4" w:space="0" w:color="auto"/>
            </w:tcBorders>
            <w:noWrap/>
            <w:vAlign w:val="center"/>
            <w:hideMark/>
          </w:tcPr>
          <w:p w14:paraId="2746BEA0" w14:textId="77777777" w:rsidR="00033FD8" w:rsidRPr="00033FD8" w:rsidRDefault="00033FD8" w:rsidP="00BF0A23">
            <w:pPr>
              <w:spacing w:line="254" w:lineRule="auto"/>
              <w:rPr>
                <w:szCs w:val="24"/>
              </w:rPr>
            </w:pPr>
            <w:r w:rsidRPr="00033FD8">
              <w:rPr>
                <w:szCs w:val="24"/>
              </w:rPr>
              <w:t>Įvairių spalvų 1 l</w:t>
            </w:r>
          </w:p>
        </w:tc>
      </w:tr>
      <w:tr w:rsidR="00033FD8" w:rsidRPr="00033FD8" w14:paraId="48CF70F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084F81C"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482F3266" w14:textId="77777777" w:rsidR="00033FD8" w:rsidRPr="00033FD8" w:rsidRDefault="00033FD8" w:rsidP="00BF0A23">
            <w:pPr>
              <w:spacing w:line="254" w:lineRule="auto"/>
              <w:rPr>
                <w:szCs w:val="24"/>
              </w:rPr>
            </w:pPr>
            <w:r w:rsidRPr="00033FD8">
              <w:rPr>
                <w:szCs w:val="24"/>
              </w:rPr>
              <w:t>Praustuvo maišytuvas</w:t>
            </w:r>
          </w:p>
        </w:tc>
        <w:tc>
          <w:tcPr>
            <w:tcW w:w="851" w:type="dxa"/>
            <w:tcBorders>
              <w:top w:val="nil"/>
              <w:left w:val="nil"/>
              <w:bottom w:val="single" w:sz="4" w:space="0" w:color="auto"/>
              <w:right w:val="single" w:sz="4" w:space="0" w:color="auto"/>
            </w:tcBorders>
            <w:noWrap/>
            <w:vAlign w:val="center"/>
            <w:hideMark/>
          </w:tcPr>
          <w:p w14:paraId="55AD3FEE"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727A753C" w14:textId="77777777" w:rsidR="00033FD8" w:rsidRPr="00033FD8" w:rsidRDefault="00033FD8" w:rsidP="00BF0A23">
            <w:pPr>
              <w:spacing w:line="254" w:lineRule="auto"/>
              <w:jc w:val="center"/>
              <w:rPr>
                <w:szCs w:val="24"/>
              </w:rPr>
            </w:pPr>
            <w:r w:rsidRPr="00033FD8">
              <w:rPr>
                <w:szCs w:val="24"/>
              </w:rPr>
              <w:t>10</w:t>
            </w:r>
          </w:p>
        </w:tc>
        <w:tc>
          <w:tcPr>
            <w:tcW w:w="4107" w:type="dxa"/>
            <w:tcBorders>
              <w:top w:val="nil"/>
              <w:left w:val="nil"/>
              <w:bottom w:val="single" w:sz="4" w:space="0" w:color="auto"/>
              <w:right w:val="single" w:sz="4" w:space="0" w:color="auto"/>
            </w:tcBorders>
            <w:noWrap/>
            <w:vAlign w:val="center"/>
            <w:hideMark/>
          </w:tcPr>
          <w:p w14:paraId="5EF06E97" w14:textId="77777777" w:rsidR="00033FD8" w:rsidRPr="00033FD8" w:rsidRDefault="00033FD8" w:rsidP="00BF0A23">
            <w:pPr>
              <w:spacing w:line="254" w:lineRule="auto"/>
              <w:rPr>
                <w:szCs w:val="24"/>
              </w:rPr>
            </w:pPr>
            <w:r w:rsidRPr="00033FD8">
              <w:rPr>
                <w:szCs w:val="24"/>
              </w:rPr>
              <w:t>Obuolinis montuojamas į kriauklę</w:t>
            </w:r>
          </w:p>
        </w:tc>
      </w:tr>
      <w:tr w:rsidR="00033FD8" w:rsidRPr="00033FD8" w14:paraId="2472AA40"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92EADD1"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6ECF1A31" w14:textId="77777777" w:rsidR="00033FD8" w:rsidRPr="00033FD8" w:rsidRDefault="00033FD8" w:rsidP="00BF0A23">
            <w:pPr>
              <w:spacing w:line="254" w:lineRule="auto"/>
              <w:rPr>
                <w:szCs w:val="24"/>
              </w:rPr>
            </w:pPr>
            <w:r w:rsidRPr="00033FD8">
              <w:rPr>
                <w:szCs w:val="24"/>
              </w:rPr>
              <w:t xml:space="preserve">Dušo maišytuvas su </w:t>
            </w:r>
            <w:proofErr w:type="spellStart"/>
            <w:r w:rsidRPr="00033FD8">
              <w:rPr>
                <w:szCs w:val="24"/>
              </w:rPr>
              <w:t>šlanga</w:t>
            </w:r>
            <w:proofErr w:type="spellEnd"/>
            <w:r w:rsidRPr="00033FD8">
              <w:rPr>
                <w:szCs w:val="24"/>
              </w:rPr>
              <w:t xml:space="preserve"> ir galvute</w:t>
            </w:r>
          </w:p>
        </w:tc>
        <w:tc>
          <w:tcPr>
            <w:tcW w:w="851" w:type="dxa"/>
            <w:tcBorders>
              <w:top w:val="nil"/>
              <w:left w:val="nil"/>
              <w:bottom w:val="single" w:sz="4" w:space="0" w:color="auto"/>
              <w:right w:val="single" w:sz="4" w:space="0" w:color="auto"/>
            </w:tcBorders>
            <w:noWrap/>
            <w:vAlign w:val="center"/>
            <w:hideMark/>
          </w:tcPr>
          <w:p w14:paraId="1A2CBFE4"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41CA4B7F" w14:textId="77777777" w:rsidR="00033FD8" w:rsidRPr="00033FD8" w:rsidRDefault="00033FD8" w:rsidP="00BF0A23">
            <w:pPr>
              <w:spacing w:line="254" w:lineRule="auto"/>
              <w:jc w:val="center"/>
              <w:rPr>
                <w:szCs w:val="24"/>
              </w:rPr>
            </w:pPr>
            <w:r w:rsidRPr="00033FD8">
              <w:rPr>
                <w:szCs w:val="24"/>
              </w:rPr>
              <w:t>10</w:t>
            </w:r>
          </w:p>
        </w:tc>
        <w:tc>
          <w:tcPr>
            <w:tcW w:w="4107" w:type="dxa"/>
            <w:tcBorders>
              <w:top w:val="nil"/>
              <w:left w:val="nil"/>
              <w:bottom w:val="single" w:sz="4" w:space="0" w:color="auto"/>
              <w:right w:val="single" w:sz="4" w:space="0" w:color="auto"/>
            </w:tcBorders>
            <w:noWrap/>
            <w:vAlign w:val="center"/>
            <w:hideMark/>
          </w:tcPr>
          <w:p w14:paraId="08BF0D6C" w14:textId="77777777" w:rsidR="00033FD8" w:rsidRPr="00033FD8" w:rsidRDefault="00033FD8" w:rsidP="00BF0A23">
            <w:pPr>
              <w:spacing w:line="254" w:lineRule="auto"/>
              <w:rPr>
                <w:szCs w:val="24"/>
              </w:rPr>
            </w:pPr>
            <w:r w:rsidRPr="00033FD8">
              <w:rPr>
                <w:szCs w:val="24"/>
              </w:rPr>
              <w:t>Obuolinis</w:t>
            </w:r>
          </w:p>
        </w:tc>
      </w:tr>
      <w:tr w:rsidR="00033FD8" w:rsidRPr="00033FD8" w14:paraId="0CD29ADC"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DFA0DB3"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5CEC6B8F" w14:textId="77777777" w:rsidR="00033FD8" w:rsidRPr="00033FD8" w:rsidRDefault="00033FD8" w:rsidP="00BF0A23">
            <w:pPr>
              <w:spacing w:line="254" w:lineRule="auto"/>
              <w:rPr>
                <w:szCs w:val="24"/>
              </w:rPr>
            </w:pPr>
            <w:r w:rsidRPr="00033FD8">
              <w:rPr>
                <w:szCs w:val="24"/>
              </w:rPr>
              <w:t>Grindų šepečio šluostė</w:t>
            </w:r>
          </w:p>
        </w:tc>
        <w:tc>
          <w:tcPr>
            <w:tcW w:w="851" w:type="dxa"/>
            <w:tcBorders>
              <w:top w:val="nil"/>
              <w:left w:val="nil"/>
              <w:bottom w:val="single" w:sz="4" w:space="0" w:color="auto"/>
              <w:right w:val="single" w:sz="4" w:space="0" w:color="auto"/>
            </w:tcBorders>
            <w:noWrap/>
            <w:vAlign w:val="center"/>
            <w:hideMark/>
          </w:tcPr>
          <w:p w14:paraId="74E73D7D"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662EDDDE" w14:textId="77777777" w:rsidR="00033FD8" w:rsidRPr="00033FD8" w:rsidRDefault="00033FD8" w:rsidP="00BF0A23">
            <w:pPr>
              <w:spacing w:line="254" w:lineRule="auto"/>
              <w:jc w:val="center"/>
              <w:rPr>
                <w:szCs w:val="24"/>
              </w:rPr>
            </w:pPr>
            <w:r w:rsidRPr="00033FD8">
              <w:rPr>
                <w:szCs w:val="24"/>
              </w:rPr>
              <w:t>50</w:t>
            </w:r>
          </w:p>
        </w:tc>
        <w:tc>
          <w:tcPr>
            <w:tcW w:w="4107" w:type="dxa"/>
            <w:tcBorders>
              <w:top w:val="nil"/>
              <w:left w:val="nil"/>
              <w:bottom w:val="single" w:sz="4" w:space="0" w:color="auto"/>
              <w:right w:val="single" w:sz="4" w:space="0" w:color="auto"/>
            </w:tcBorders>
            <w:noWrap/>
            <w:vAlign w:val="center"/>
            <w:hideMark/>
          </w:tcPr>
          <w:p w14:paraId="2F02786C" w14:textId="77777777" w:rsidR="00033FD8" w:rsidRPr="00033FD8" w:rsidRDefault="00033FD8" w:rsidP="00BF0A23">
            <w:pPr>
              <w:spacing w:line="254" w:lineRule="auto"/>
              <w:rPr>
                <w:szCs w:val="24"/>
              </w:rPr>
            </w:pPr>
            <w:r w:rsidRPr="00033FD8">
              <w:rPr>
                <w:szCs w:val="24"/>
              </w:rPr>
              <w:t>Grindų šepečiams, 50 x 12 cm, +-3 cm</w:t>
            </w:r>
          </w:p>
        </w:tc>
      </w:tr>
      <w:tr w:rsidR="00033FD8" w:rsidRPr="00033FD8" w14:paraId="7A68E64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68B9250"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3378B6DE" w14:textId="77777777" w:rsidR="00033FD8" w:rsidRPr="00033FD8" w:rsidRDefault="00033FD8" w:rsidP="00BF0A23">
            <w:pPr>
              <w:spacing w:line="254" w:lineRule="auto"/>
              <w:rPr>
                <w:szCs w:val="24"/>
              </w:rPr>
            </w:pPr>
            <w:r w:rsidRPr="00033FD8">
              <w:rPr>
                <w:szCs w:val="24"/>
              </w:rPr>
              <w:t>Montažinės putos</w:t>
            </w:r>
          </w:p>
        </w:tc>
        <w:tc>
          <w:tcPr>
            <w:tcW w:w="851" w:type="dxa"/>
            <w:tcBorders>
              <w:top w:val="nil"/>
              <w:left w:val="nil"/>
              <w:bottom w:val="single" w:sz="4" w:space="0" w:color="auto"/>
              <w:right w:val="single" w:sz="4" w:space="0" w:color="auto"/>
            </w:tcBorders>
            <w:noWrap/>
            <w:vAlign w:val="center"/>
            <w:hideMark/>
          </w:tcPr>
          <w:p w14:paraId="390C3824"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24D2A096"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noWrap/>
            <w:vAlign w:val="center"/>
            <w:hideMark/>
          </w:tcPr>
          <w:p w14:paraId="3F67565C" w14:textId="77777777" w:rsidR="00033FD8" w:rsidRPr="00033FD8" w:rsidRDefault="00033FD8" w:rsidP="00BF0A23">
            <w:pPr>
              <w:spacing w:line="254" w:lineRule="auto"/>
              <w:rPr>
                <w:szCs w:val="24"/>
              </w:rPr>
            </w:pPr>
            <w:r w:rsidRPr="00033FD8">
              <w:rPr>
                <w:szCs w:val="24"/>
              </w:rPr>
              <w:t>Talpa ne mažiau 750 ml</w:t>
            </w:r>
          </w:p>
        </w:tc>
      </w:tr>
      <w:tr w:rsidR="00033FD8" w:rsidRPr="00033FD8" w14:paraId="7FF599A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5573059"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1CE6983B" w14:textId="77777777" w:rsidR="00033FD8" w:rsidRPr="00033FD8" w:rsidRDefault="00033FD8" w:rsidP="00BF0A23">
            <w:pPr>
              <w:spacing w:line="254" w:lineRule="auto"/>
              <w:rPr>
                <w:szCs w:val="24"/>
              </w:rPr>
            </w:pPr>
            <w:r w:rsidRPr="00033FD8">
              <w:rPr>
                <w:szCs w:val="24"/>
              </w:rPr>
              <w:t>Grindų šepečio šluostė</w:t>
            </w:r>
          </w:p>
        </w:tc>
        <w:tc>
          <w:tcPr>
            <w:tcW w:w="851" w:type="dxa"/>
            <w:tcBorders>
              <w:top w:val="nil"/>
              <w:left w:val="nil"/>
              <w:bottom w:val="single" w:sz="4" w:space="0" w:color="auto"/>
              <w:right w:val="single" w:sz="4" w:space="0" w:color="auto"/>
            </w:tcBorders>
            <w:noWrap/>
            <w:vAlign w:val="center"/>
            <w:hideMark/>
          </w:tcPr>
          <w:p w14:paraId="556AD75D"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7ED4F302" w14:textId="77777777" w:rsidR="00033FD8" w:rsidRPr="00033FD8" w:rsidRDefault="00033FD8" w:rsidP="00BF0A23">
            <w:pPr>
              <w:spacing w:line="254" w:lineRule="auto"/>
              <w:jc w:val="center"/>
              <w:rPr>
                <w:szCs w:val="24"/>
              </w:rPr>
            </w:pPr>
            <w:r w:rsidRPr="00033FD8">
              <w:rPr>
                <w:szCs w:val="24"/>
              </w:rPr>
              <w:t>20</w:t>
            </w:r>
          </w:p>
        </w:tc>
        <w:tc>
          <w:tcPr>
            <w:tcW w:w="4107" w:type="dxa"/>
            <w:tcBorders>
              <w:top w:val="nil"/>
              <w:left w:val="nil"/>
              <w:bottom w:val="single" w:sz="4" w:space="0" w:color="auto"/>
              <w:right w:val="single" w:sz="4" w:space="0" w:color="auto"/>
            </w:tcBorders>
            <w:noWrap/>
            <w:vAlign w:val="center"/>
            <w:hideMark/>
          </w:tcPr>
          <w:p w14:paraId="4A7B86F7" w14:textId="77777777" w:rsidR="00033FD8" w:rsidRPr="00033FD8" w:rsidRDefault="00033FD8" w:rsidP="00BF0A23">
            <w:pPr>
              <w:spacing w:line="254" w:lineRule="auto"/>
              <w:rPr>
                <w:szCs w:val="24"/>
              </w:rPr>
            </w:pPr>
            <w:r w:rsidRPr="00033FD8">
              <w:rPr>
                <w:szCs w:val="24"/>
              </w:rPr>
              <w:t>Grindų šepečiams, 43 x 15 cm , +-3 cm</w:t>
            </w:r>
          </w:p>
        </w:tc>
      </w:tr>
      <w:tr w:rsidR="00033FD8" w:rsidRPr="00033FD8" w14:paraId="778FF526"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C149967"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0D4DB01B" w14:textId="77777777" w:rsidR="00033FD8" w:rsidRPr="00033FD8" w:rsidRDefault="00033FD8" w:rsidP="00BF0A23">
            <w:pPr>
              <w:spacing w:line="254" w:lineRule="auto"/>
              <w:rPr>
                <w:szCs w:val="24"/>
              </w:rPr>
            </w:pPr>
            <w:r w:rsidRPr="00033FD8">
              <w:rPr>
                <w:szCs w:val="24"/>
              </w:rPr>
              <w:t>Graužikų nuodai</w:t>
            </w:r>
          </w:p>
        </w:tc>
        <w:tc>
          <w:tcPr>
            <w:tcW w:w="851" w:type="dxa"/>
            <w:tcBorders>
              <w:top w:val="nil"/>
              <w:left w:val="nil"/>
              <w:bottom w:val="single" w:sz="4" w:space="0" w:color="auto"/>
              <w:right w:val="single" w:sz="4" w:space="0" w:color="auto"/>
            </w:tcBorders>
            <w:noWrap/>
            <w:vAlign w:val="center"/>
            <w:hideMark/>
          </w:tcPr>
          <w:p w14:paraId="7869AB4F"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08DDFC0D" w14:textId="77777777" w:rsidR="00033FD8" w:rsidRPr="00033FD8" w:rsidRDefault="00033FD8" w:rsidP="00BF0A23">
            <w:pPr>
              <w:spacing w:line="254" w:lineRule="auto"/>
              <w:jc w:val="center"/>
              <w:rPr>
                <w:szCs w:val="24"/>
              </w:rPr>
            </w:pPr>
            <w:r w:rsidRPr="00033FD8">
              <w:rPr>
                <w:szCs w:val="24"/>
              </w:rPr>
              <w:t>50</w:t>
            </w:r>
          </w:p>
        </w:tc>
        <w:tc>
          <w:tcPr>
            <w:tcW w:w="4107" w:type="dxa"/>
            <w:tcBorders>
              <w:top w:val="nil"/>
              <w:left w:val="nil"/>
              <w:bottom w:val="single" w:sz="4" w:space="0" w:color="auto"/>
              <w:right w:val="single" w:sz="4" w:space="0" w:color="auto"/>
            </w:tcBorders>
            <w:noWrap/>
            <w:vAlign w:val="center"/>
            <w:hideMark/>
          </w:tcPr>
          <w:p w14:paraId="471B260F" w14:textId="77777777" w:rsidR="00033FD8" w:rsidRPr="00033FD8" w:rsidRDefault="00033FD8" w:rsidP="00BF0A23">
            <w:pPr>
              <w:spacing w:line="254" w:lineRule="auto"/>
              <w:rPr>
                <w:szCs w:val="24"/>
              </w:rPr>
            </w:pPr>
            <w:r w:rsidRPr="00033FD8">
              <w:rPr>
                <w:szCs w:val="24"/>
              </w:rPr>
              <w:t>Grūdai graužikų naikinimui  ne mažiau 150 gramų</w:t>
            </w:r>
          </w:p>
        </w:tc>
      </w:tr>
      <w:tr w:rsidR="00033FD8" w:rsidRPr="00033FD8" w14:paraId="5EDE726A" w14:textId="77777777" w:rsidTr="00BF0A23">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68BC9BA1"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single" w:sz="4" w:space="0" w:color="auto"/>
              <w:left w:val="nil"/>
              <w:bottom w:val="single" w:sz="4" w:space="0" w:color="auto"/>
              <w:right w:val="single" w:sz="4" w:space="0" w:color="auto"/>
            </w:tcBorders>
            <w:noWrap/>
            <w:vAlign w:val="center"/>
            <w:hideMark/>
          </w:tcPr>
          <w:p w14:paraId="26AB4DD3" w14:textId="77777777" w:rsidR="00033FD8" w:rsidRPr="00033FD8" w:rsidRDefault="00033FD8" w:rsidP="00BF0A23">
            <w:pPr>
              <w:spacing w:line="254" w:lineRule="auto"/>
              <w:rPr>
                <w:szCs w:val="24"/>
              </w:rPr>
            </w:pPr>
            <w:r w:rsidRPr="00033FD8">
              <w:rPr>
                <w:szCs w:val="24"/>
              </w:rPr>
              <w:t>Insekticidas</w:t>
            </w:r>
          </w:p>
        </w:tc>
        <w:tc>
          <w:tcPr>
            <w:tcW w:w="851" w:type="dxa"/>
            <w:tcBorders>
              <w:top w:val="single" w:sz="4" w:space="0" w:color="auto"/>
              <w:left w:val="nil"/>
              <w:bottom w:val="single" w:sz="4" w:space="0" w:color="auto"/>
              <w:right w:val="single" w:sz="4" w:space="0" w:color="auto"/>
            </w:tcBorders>
            <w:noWrap/>
            <w:vAlign w:val="center"/>
            <w:hideMark/>
          </w:tcPr>
          <w:p w14:paraId="14D5656E"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single" w:sz="4" w:space="0" w:color="auto"/>
              <w:left w:val="nil"/>
              <w:bottom w:val="single" w:sz="4" w:space="0" w:color="auto"/>
              <w:right w:val="single" w:sz="4" w:space="0" w:color="auto"/>
            </w:tcBorders>
            <w:noWrap/>
            <w:vAlign w:val="center"/>
            <w:hideMark/>
          </w:tcPr>
          <w:p w14:paraId="59A0F544" w14:textId="77777777" w:rsidR="00033FD8" w:rsidRPr="00033FD8" w:rsidRDefault="00033FD8" w:rsidP="00BF0A23">
            <w:pPr>
              <w:spacing w:line="254" w:lineRule="auto"/>
              <w:jc w:val="center"/>
              <w:rPr>
                <w:szCs w:val="24"/>
              </w:rPr>
            </w:pPr>
            <w:r w:rsidRPr="00033FD8">
              <w:rPr>
                <w:szCs w:val="24"/>
              </w:rPr>
              <w:t>100</w:t>
            </w:r>
          </w:p>
        </w:tc>
        <w:tc>
          <w:tcPr>
            <w:tcW w:w="4107" w:type="dxa"/>
            <w:tcBorders>
              <w:top w:val="single" w:sz="4" w:space="0" w:color="auto"/>
              <w:left w:val="nil"/>
              <w:bottom w:val="single" w:sz="4" w:space="0" w:color="auto"/>
              <w:right w:val="single" w:sz="4" w:space="0" w:color="auto"/>
            </w:tcBorders>
            <w:noWrap/>
            <w:vAlign w:val="center"/>
            <w:hideMark/>
          </w:tcPr>
          <w:p w14:paraId="0EEE1669" w14:textId="77777777" w:rsidR="00033FD8" w:rsidRPr="00033FD8" w:rsidRDefault="00033FD8" w:rsidP="00BF0A23">
            <w:pPr>
              <w:spacing w:line="254" w:lineRule="auto"/>
              <w:rPr>
                <w:szCs w:val="24"/>
              </w:rPr>
            </w:pPr>
            <w:r w:rsidRPr="00033FD8">
              <w:rPr>
                <w:szCs w:val="24"/>
              </w:rPr>
              <w:t xml:space="preserve">Skraidantiems vabzdžiams naikinti talpa ne mažiau 400 ml </w:t>
            </w:r>
          </w:p>
        </w:tc>
      </w:tr>
      <w:tr w:rsidR="00033FD8" w:rsidRPr="00033FD8" w14:paraId="1567F6A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16D83629"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7FA27AB6" w14:textId="77777777" w:rsidR="00033FD8" w:rsidRPr="00033FD8" w:rsidRDefault="00033FD8" w:rsidP="00BF0A23">
            <w:pPr>
              <w:spacing w:line="254" w:lineRule="auto"/>
              <w:rPr>
                <w:szCs w:val="24"/>
              </w:rPr>
            </w:pPr>
            <w:r w:rsidRPr="00033FD8">
              <w:rPr>
                <w:szCs w:val="24"/>
              </w:rPr>
              <w:t>Dulkių siurblio maišeliai</w:t>
            </w:r>
          </w:p>
        </w:tc>
        <w:tc>
          <w:tcPr>
            <w:tcW w:w="851" w:type="dxa"/>
            <w:tcBorders>
              <w:top w:val="nil"/>
              <w:left w:val="nil"/>
              <w:bottom w:val="single" w:sz="4" w:space="0" w:color="auto"/>
              <w:right w:val="single" w:sz="4" w:space="0" w:color="auto"/>
            </w:tcBorders>
            <w:noWrap/>
            <w:vAlign w:val="center"/>
            <w:hideMark/>
          </w:tcPr>
          <w:p w14:paraId="174AA4AF" w14:textId="77777777" w:rsidR="00033FD8" w:rsidRPr="00033FD8" w:rsidRDefault="00033FD8" w:rsidP="00BF0A23">
            <w:pPr>
              <w:spacing w:line="254" w:lineRule="auto"/>
              <w:jc w:val="center"/>
              <w:rPr>
                <w:szCs w:val="24"/>
              </w:rPr>
            </w:pPr>
            <w:proofErr w:type="spellStart"/>
            <w:r w:rsidRPr="00033FD8">
              <w:rPr>
                <w:szCs w:val="24"/>
              </w:rPr>
              <w:t>pak</w:t>
            </w:r>
            <w:proofErr w:type="spellEnd"/>
            <w:r w:rsidRPr="00033FD8">
              <w:rPr>
                <w:szCs w:val="24"/>
              </w:rPr>
              <w:t>.</w:t>
            </w:r>
          </w:p>
        </w:tc>
        <w:tc>
          <w:tcPr>
            <w:tcW w:w="1563" w:type="dxa"/>
            <w:tcBorders>
              <w:top w:val="nil"/>
              <w:left w:val="nil"/>
              <w:bottom w:val="single" w:sz="4" w:space="0" w:color="auto"/>
              <w:right w:val="single" w:sz="4" w:space="0" w:color="auto"/>
            </w:tcBorders>
            <w:noWrap/>
            <w:vAlign w:val="center"/>
            <w:hideMark/>
          </w:tcPr>
          <w:p w14:paraId="259C9E20"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noWrap/>
            <w:vAlign w:val="center"/>
            <w:hideMark/>
          </w:tcPr>
          <w:p w14:paraId="046AEF38" w14:textId="77777777" w:rsidR="00033FD8" w:rsidRPr="00033FD8" w:rsidRDefault="00033FD8" w:rsidP="00BF0A23">
            <w:pPr>
              <w:spacing w:line="254" w:lineRule="auto"/>
              <w:rPr>
                <w:szCs w:val="24"/>
              </w:rPr>
            </w:pPr>
            <w:r w:rsidRPr="00033FD8">
              <w:rPr>
                <w:color w:val="000000"/>
                <w:szCs w:val="24"/>
              </w:rPr>
              <w:t>Tinkantys Karcher siurbliui A2204  filtruojantis maišas 6.959-130.0, popieriniai, pakuotėje  ne mažiau po 5 vnt.</w:t>
            </w:r>
          </w:p>
        </w:tc>
      </w:tr>
      <w:tr w:rsidR="00033FD8" w:rsidRPr="00033FD8" w14:paraId="7FAC2F2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06E7787"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38EC507B" w14:textId="77777777" w:rsidR="00033FD8" w:rsidRPr="00033FD8" w:rsidRDefault="00033FD8" w:rsidP="00BF0A23">
            <w:pPr>
              <w:spacing w:line="254" w:lineRule="auto"/>
              <w:rPr>
                <w:szCs w:val="24"/>
              </w:rPr>
            </w:pPr>
            <w:proofErr w:type="spellStart"/>
            <w:r w:rsidRPr="00033FD8">
              <w:rPr>
                <w:szCs w:val="24"/>
              </w:rPr>
              <w:t>Medsraigčiai</w:t>
            </w:r>
            <w:proofErr w:type="spellEnd"/>
            <w:r w:rsidRPr="00033FD8">
              <w:rPr>
                <w:szCs w:val="24"/>
              </w:rPr>
              <w:t xml:space="preserve"> </w:t>
            </w:r>
          </w:p>
        </w:tc>
        <w:tc>
          <w:tcPr>
            <w:tcW w:w="851" w:type="dxa"/>
            <w:tcBorders>
              <w:top w:val="nil"/>
              <w:left w:val="nil"/>
              <w:bottom w:val="single" w:sz="4" w:space="0" w:color="auto"/>
              <w:right w:val="single" w:sz="4" w:space="0" w:color="auto"/>
            </w:tcBorders>
            <w:noWrap/>
            <w:vAlign w:val="center"/>
            <w:hideMark/>
          </w:tcPr>
          <w:p w14:paraId="5CD861BD" w14:textId="77777777" w:rsidR="00033FD8" w:rsidRPr="00033FD8" w:rsidRDefault="00033FD8" w:rsidP="00BF0A23">
            <w:pPr>
              <w:spacing w:line="254" w:lineRule="auto"/>
              <w:jc w:val="center"/>
              <w:rPr>
                <w:szCs w:val="24"/>
              </w:rPr>
            </w:pPr>
            <w:proofErr w:type="spellStart"/>
            <w:r w:rsidRPr="00033FD8">
              <w:rPr>
                <w:szCs w:val="24"/>
              </w:rPr>
              <w:t>pak</w:t>
            </w:r>
            <w:proofErr w:type="spellEnd"/>
            <w:r w:rsidRPr="00033FD8">
              <w:rPr>
                <w:szCs w:val="24"/>
              </w:rPr>
              <w:t>.</w:t>
            </w:r>
          </w:p>
        </w:tc>
        <w:tc>
          <w:tcPr>
            <w:tcW w:w="1563" w:type="dxa"/>
            <w:tcBorders>
              <w:top w:val="nil"/>
              <w:left w:val="nil"/>
              <w:bottom w:val="single" w:sz="4" w:space="0" w:color="auto"/>
              <w:right w:val="single" w:sz="4" w:space="0" w:color="auto"/>
            </w:tcBorders>
            <w:noWrap/>
            <w:vAlign w:val="center"/>
            <w:hideMark/>
          </w:tcPr>
          <w:p w14:paraId="742A6E71"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noWrap/>
            <w:vAlign w:val="center"/>
            <w:hideMark/>
          </w:tcPr>
          <w:p w14:paraId="1ADBDCA4" w14:textId="77777777" w:rsidR="00033FD8" w:rsidRPr="00033FD8" w:rsidRDefault="00033FD8" w:rsidP="00BF0A23">
            <w:pPr>
              <w:spacing w:line="254" w:lineRule="auto"/>
              <w:rPr>
                <w:szCs w:val="24"/>
              </w:rPr>
            </w:pPr>
            <w:r w:rsidRPr="00033FD8">
              <w:rPr>
                <w:szCs w:val="24"/>
              </w:rPr>
              <w:t xml:space="preserve">3,5 x 45 mm ne mažiau 400 </w:t>
            </w:r>
            <w:proofErr w:type="spellStart"/>
            <w:r w:rsidRPr="00033FD8">
              <w:rPr>
                <w:szCs w:val="24"/>
              </w:rPr>
              <w:t>vnt</w:t>
            </w:r>
            <w:proofErr w:type="spellEnd"/>
          </w:p>
        </w:tc>
      </w:tr>
      <w:tr w:rsidR="00033FD8" w:rsidRPr="00033FD8" w14:paraId="4872EB3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B99F87C"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2CDE76B4" w14:textId="77777777" w:rsidR="00033FD8" w:rsidRPr="00033FD8" w:rsidRDefault="00033FD8" w:rsidP="00BF0A23">
            <w:pPr>
              <w:spacing w:line="254" w:lineRule="auto"/>
              <w:rPr>
                <w:szCs w:val="24"/>
              </w:rPr>
            </w:pPr>
            <w:proofErr w:type="spellStart"/>
            <w:r w:rsidRPr="00033FD8">
              <w:rPr>
                <w:szCs w:val="24"/>
              </w:rPr>
              <w:t>Medsraigčiai</w:t>
            </w:r>
            <w:proofErr w:type="spellEnd"/>
          </w:p>
        </w:tc>
        <w:tc>
          <w:tcPr>
            <w:tcW w:w="851" w:type="dxa"/>
            <w:tcBorders>
              <w:top w:val="nil"/>
              <w:left w:val="nil"/>
              <w:bottom w:val="single" w:sz="4" w:space="0" w:color="auto"/>
              <w:right w:val="single" w:sz="4" w:space="0" w:color="auto"/>
            </w:tcBorders>
            <w:noWrap/>
            <w:vAlign w:val="center"/>
            <w:hideMark/>
          </w:tcPr>
          <w:p w14:paraId="6D7CA012" w14:textId="77777777" w:rsidR="00033FD8" w:rsidRPr="00033FD8" w:rsidRDefault="00033FD8" w:rsidP="00BF0A23">
            <w:pPr>
              <w:spacing w:line="254" w:lineRule="auto"/>
              <w:jc w:val="center"/>
              <w:rPr>
                <w:szCs w:val="24"/>
              </w:rPr>
            </w:pPr>
            <w:proofErr w:type="spellStart"/>
            <w:r w:rsidRPr="00033FD8">
              <w:rPr>
                <w:szCs w:val="24"/>
              </w:rPr>
              <w:t>pak</w:t>
            </w:r>
            <w:proofErr w:type="spellEnd"/>
            <w:r w:rsidRPr="00033FD8">
              <w:rPr>
                <w:szCs w:val="24"/>
              </w:rPr>
              <w:t>.</w:t>
            </w:r>
          </w:p>
        </w:tc>
        <w:tc>
          <w:tcPr>
            <w:tcW w:w="1563" w:type="dxa"/>
            <w:tcBorders>
              <w:top w:val="nil"/>
              <w:left w:val="nil"/>
              <w:bottom w:val="single" w:sz="4" w:space="0" w:color="auto"/>
              <w:right w:val="single" w:sz="4" w:space="0" w:color="auto"/>
            </w:tcBorders>
            <w:noWrap/>
            <w:vAlign w:val="center"/>
            <w:hideMark/>
          </w:tcPr>
          <w:p w14:paraId="6115B3B8"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noWrap/>
            <w:vAlign w:val="center"/>
            <w:hideMark/>
          </w:tcPr>
          <w:p w14:paraId="189C8A50" w14:textId="77777777" w:rsidR="00033FD8" w:rsidRPr="00033FD8" w:rsidRDefault="00033FD8" w:rsidP="00BF0A23">
            <w:pPr>
              <w:spacing w:line="254" w:lineRule="auto"/>
              <w:rPr>
                <w:szCs w:val="24"/>
              </w:rPr>
            </w:pPr>
            <w:r w:rsidRPr="00033FD8">
              <w:rPr>
                <w:szCs w:val="24"/>
              </w:rPr>
              <w:t xml:space="preserve">3,5 x 25 mm ne mažiau 500 </w:t>
            </w:r>
            <w:proofErr w:type="spellStart"/>
            <w:r w:rsidRPr="00033FD8">
              <w:rPr>
                <w:szCs w:val="24"/>
              </w:rPr>
              <w:t>vnt</w:t>
            </w:r>
            <w:proofErr w:type="spellEnd"/>
          </w:p>
        </w:tc>
      </w:tr>
      <w:tr w:rsidR="00033FD8" w:rsidRPr="00033FD8" w14:paraId="0655B4D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BB57F41"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7CDFD340" w14:textId="77777777" w:rsidR="00033FD8" w:rsidRPr="00033FD8" w:rsidRDefault="00033FD8" w:rsidP="00BF0A23">
            <w:pPr>
              <w:spacing w:line="254" w:lineRule="auto"/>
              <w:rPr>
                <w:szCs w:val="24"/>
              </w:rPr>
            </w:pPr>
            <w:r w:rsidRPr="00033FD8">
              <w:rPr>
                <w:szCs w:val="24"/>
              </w:rPr>
              <w:t>Trąšos gėlėms</w:t>
            </w:r>
          </w:p>
        </w:tc>
        <w:tc>
          <w:tcPr>
            <w:tcW w:w="851" w:type="dxa"/>
            <w:tcBorders>
              <w:top w:val="nil"/>
              <w:left w:val="nil"/>
              <w:bottom w:val="single" w:sz="4" w:space="0" w:color="auto"/>
              <w:right w:val="single" w:sz="4" w:space="0" w:color="auto"/>
            </w:tcBorders>
            <w:noWrap/>
            <w:vAlign w:val="center"/>
            <w:hideMark/>
          </w:tcPr>
          <w:p w14:paraId="31B83B28" w14:textId="77777777" w:rsidR="00033FD8" w:rsidRPr="00033FD8" w:rsidRDefault="00033FD8" w:rsidP="00BF0A23">
            <w:pPr>
              <w:spacing w:line="254" w:lineRule="auto"/>
              <w:jc w:val="center"/>
              <w:rPr>
                <w:szCs w:val="24"/>
              </w:rPr>
            </w:pPr>
            <w:r w:rsidRPr="00033FD8">
              <w:rPr>
                <w:szCs w:val="24"/>
              </w:rPr>
              <w:t>l.</w:t>
            </w:r>
          </w:p>
        </w:tc>
        <w:tc>
          <w:tcPr>
            <w:tcW w:w="1563" w:type="dxa"/>
            <w:tcBorders>
              <w:top w:val="nil"/>
              <w:left w:val="nil"/>
              <w:bottom w:val="single" w:sz="4" w:space="0" w:color="auto"/>
              <w:right w:val="single" w:sz="4" w:space="0" w:color="auto"/>
            </w:tcBorders>
            <w:noWrap/>
            <w:vAlign w:val="center"/>
            <w:hideMark/>
          </w:tcPr>
          <w:p w14:paraId="03C23F95" w14:textId="77777777" w:rsidR="00033FD8" w:rsidRPr="00033FD8" w:rsidRDefault="00033FD8" w:rsidP="00BF0A23">
            <w:pPr>
              <w:spacing w:line="254" w:lineRule="auto"/>
              <w:jc w:val="center"/>
              <w:rPr>
                <w:szCs w:val="24"/>
              </w:rPr>
            </w:pPr>
            <w:r w:rsidRPr="00033FD8">
              <w:rPr>
                <w:szCs w:val="24"/>
              </w:rPr>
              <w:t>10</w:t>
            </w:r>
          </w:p>
        </w:tc>
        <w:tc>
          <w:tcPr>
            <w:tcW w:w="4107" w:type="dxa"/>
            <w:tcBorders>
              <w:top w:val="nil"/>
              <w:left w:val="nil"/>
              <w:bottom w:val="single" w:sz="4" w:space="0" w:color="auto"/>
              <w:right w:val="single" w:sz="4" w:space="0" w:color="auto"/>
            </w:tcBorders>
            <w:noWrap/>
            <w:vAlign w:val="center"/>
            <w:hideMark/>
          </w:tcPr>
          <w:p w14:paraId="4E0DE6A2" w14:textId="77777777" w:rsidR="00033FD8" w:rsidRPr="00033FD8" w:rsidRDefault="00033FD8" w:rsidP="00BF0A23">
            <w:pPr>
              <w:spacing w:line="254" w:lineRule="auto"/>
              <w:rPr>
                <w:szCs w:val="24"/>
              </w:rPr>
            </w:pPr>
            <w:r w:rsidRPr="00033FD8">
              <w:rPr>
                <w:szCs w:val="24"/>
              </w:rPr>
              <w:t>Universalios trąšos kambarinėms gėlėms talpa ne mažiau 1 litras</w:t>
            </w:r>
          </w:p>
        </w:tc>
      </w:tr>
      <w:tr w:rsidR="00033FD8" w:rsidRPr="00033FD8" w14:paraId="22BB7433"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107435F" w14:textId="77777777" w:rsidR="00033FD8" w:rsidRPr="00033FD8" w:rsidRDefault="00033FD8" w:rsidP="00033FD8">
            <w:pPr>
              <w:pStyle w:val="Sraopastraipa"/>
              <w:numPr>
                <w:ilvl w:val="0"/>
                <w:numId w:val="9"/>
              </w:numPr>
              <w:spacing w:after="160" w:line="254" w:lineRule="auto"/>
              <w:jc w:val="center"/>
              <w:rPr>
                <w:szCs w:val="24"/>
              </w:rPr>
            </w:pPr>
          </w:p>
        </w:tc>
        <w:tc>
          <w:tcPr>
            <w:tcW w:w="2126" w:type="dxa"/>
            <w:tcBorders>
              <w:top w:val="nil"/>
              <w:left w:val="nil"/>
              <w:bottom w:val="single" w:sz="4" w:space="0" w:color="auto"/>
              <w:right w:val="single" w:sz="4" w:space="0" w:color="auto"/>
            </w:tcBorders>
            <w:noWrap/>
            <w:vAlign w:val="center"/>
            <w:hideMark/>
          </w:tcPr>
          <w:p w14:paraId="2EB04DE2" w14:textId="77777777" w:rsidR="00033FD8" w:rsidRPr="00033FD8" w:rsidRDefault="00033FD8" w:rsidP="00BF0A23">
            <w:pPr>
              <w:spacing w:line="254" w:lineRule="auto"/>
              <w:rPr>
                <w:szCs w:val="24"/>
              </w:rPr>
            </w:pPr>
            <w:r w:rsidRPr="00033FD8">
              <w:rPr>
                <w:szCs w:val="24"/>
              </w:rPr>
              <w:t xml:space="preserve">Trąšos spygliuočiams </w:t>
            </w:r>
          </w:p>
        </w:tc>
        <w:tc>
          <w:tcPr>
            <w:tcW w:w="851" w:type="dxa"/>
            <w:tcBorders>
              <w:top w:val="nil"/>
              <w:left w:val="nil"/>
              <w:bottom w:val="single" w:sz="4" w:space="0" w:color="auto"/>
              <w:right w:val="single" w:sz="4" w:space="0" w:color="auto"/>
            </w:tcBorders>
            <w:noWrap/>
            <w:vAlign w:val="center"/>
            <w:hideMark/>
          </w:tcPr>
          <w:p w14:paraId="3CA89DAF" w14:textId="77777777" w:rsidR="00033FD8" w:rsidRPr="00033FD8" w:rsidRDefault="00033FD8" w:rsidP="00BF0A23">
            <w:pPr>
              <w:spacing w:line="254" w:lineRule="auto"/>
              <w:jc w:val="center"/>
              <w:rPr>
                <w:szCs w:val="24"/>
              </w:rPr>
            </w:pPr>
            <w:r w:rsidRPr="00033FD8">
              <w:rPr>
                <w:szCs w:val="24"/>
              </w:rPr>
              <w:t>l.</w:t>
            </w:r>
          </w:p>
        </w:tc>
        <w:tc>
          <w:tcPr>
            <w:tcW w:w="1563" w:type="dxa"/>
            <w:tcBorders>
              <w:top w:val="nil"/>
              <w:left w:val="nil"/>
              <w:bottom w:val="single" w:sz="4" w:space="0" w:color="auto"/>
              <w:right w:val="single" w:sz="4" w:space="0" w:color="auto"/>
            </w:tcBorders>
            <w:noWrap/>
            <w:vAlign w:val="center"/>
            <w:hideMark/>
          </w:tcPr>
          <w:p w14:paraId="2BB62076" w14:textId="77777777" w:rsidR="00033FD8" w:rsidRPr="00033FD8" w:rsidRDefault="00033FD8" w:rsidP="00BF0A23">
            <w:pPr>
              <w:spacing w:line="254" w:lineRule="auto"/>
              <w:jc w:val="center"/>
              <w:rPr>
                <w:szCs w:val="24"/>
              </w:rPr>
            </w:pPr>
            <w:r w:rsidRPr="00033FD8">
              <w:rPr>
                <w:szCs w:val="24"/>
              </w:rPr>
              <w:t>5</w:t>
            </w:r>
          </w:p>
        </w:tc>
        <w:tc>
          <w:tcPr>
            <w:tcW w:w="4107" w:type="dxa"/>
            <w:tcBorders>
              <w:top w:val="nil"/>
              <w:left w:val="nil"/>
              <w:bottom w:val="single" w:sz="4" w:space="0" w:color="auto"/>
              <w:right w:val="single" w:sz="4" w:space="0" w:color="auto"/>
            </w:tcBorders>
            <w:noWrap/>
            <w:vAlign w:val="center"/>
            <w:hideMark/>
          </w:tcPr>
          <w:p w14:paraId="05081933" w14:textId="77777777" w:rsidR="00033FD8" w:rsidRPr="00033FD8" w:rsidRDefault="00033FD8" w:rsidP="00BF0A23">
            <w:pPr>
              <w:spacing w:line="254" w:lineRule="auto"/>
              <w:rPr>
                <w:szCs w:val="24"/>
              </w:rPr>
            </w:pPr>
            <w:r w:rsidRPr="00033FD8">
              <w:rPr>
                <w:szCs w:val="24"/>
              </w:rPr>
              <w:t>ne mažiau 1 litras</w:t>
            </w:r>
          </w:p>
        </w:tc>
      </w:tr>
      <w:tr w:rsidR="00033FD8" w:rsidRPr="00033FD8" w14:paraId="6DFE8C2B"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C6584A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D9D952A" w14:textId="77777777" w:rsidR="00033FD8" w:rsidRPr="00033FD8" w:rsidRDefault="00033FD8" w:rsidP="00BF0A23">
            <w:pPr>
              <w:spacing w:line="254" w:lineRule="auto"/>
              <w:rPr>
                <w:color w:val="000000"/>
                <w:szCs w:val="24"/>
              </w:rPr>
            </w:pPr>
            <w:r w:rsidRPr="00033FD8">
              <w:rPr>
                <w:color w:val="000000"/>
                <w:szCs w:val="24"/>
              </w:rPr>
              <w:t>Įleidžiama spyna</w:t>
            </w:r>
          </w:p>
        </w:tc>
        <w:tc>
          <w:tcPr>
            <w:tcW w:w="851" w:type="dxa"/>
            <w:tcBorders>
              <w:top w:val="nil"/>
              <w:left w:val="nil"/>
              <w:bottom w:val="single" w:sz="4" w:space="0" w:color="auto"/>
              <w:right w:val="single" w:sz="4" w:space="0" w:color="auto"/>
            </w:tcBorders>
            <w:noWrap/>
            <w:vAlign w:val="center"/>
            <w:hideMark/>
          </w:tcPr>
          <w:p w14:paraId="11703817"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92476F1"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noWrap/>
            <w:vAlign w:val="center"/>
            <w:hideMark/>
          </w:tcPr>
          <w:p w14:paraId="26F3B1F3" w14:textId="77777777" w:rsidR="00033FD8" w:rsidRPr="00033FD8" w:rsidRDefault="00033FD8" w:rsidP="00BF0A23">
            <w:pPr>
              <w:spacing w:line="254" w:lineRule="auto"/>
              <w:rPr>
                <w:color w:val="000000"/>
                <w:szCs w:val="24"/>
              </w:rPr>
            </w:pPr>
            <w:r w:rsidRPr="00033FD8">
              <w:rPr>
                <w:color w:val="000000"/>
                <w:szCs w:val="24"/>
              </w:rPr>
              <w:t>Atstumas nuo spynos krašto iki cilindro centro 45 mm, atstumas tarp rankenos ir cilindro centrų 72 mm</w:t>
            </w:r>
          </w:p>
        </w:tc>
      </w:tr>
      <w:tr w:rsidR="00033FD8" w:rsidRPr="00033FD8" w14:paraId="50D409FB"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954461B"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11256A6" w14:textId="77777777" w:rsidR="00033FD8" w:rsidRPr="00033FD8" w:rsidRDefault="00033FD8" w:rsidP="00BF0A23">
            <w:pPr>
              <w:spacing w:line="254" w:lineRule="auto"/>
              <w:rPr>
                <w:color w:val="000000"/>
                <w:szCs w:val="24"/>
              </w:rPr>
            </w:pPr>
            <w:r w:rsidRPr="00033FD8">
              <w:rPr>
                <w:color w:val="000000"/>
                <w:szCs w:val="24"/>
              </w:rPr>
              <w:t>Spynos cilindras</w:t>
            </w:r>
          </w:p>
        </w:tc>
        <w:tc>
          <w:tcPr>
            <w:tcW w:w="851" w:type="dxa"/>
            <w:tcBorders>
              <w:top w:val="nil"/>
              <w:left w:val="nil"/>
              <w:bottom w:val="single" w:sz="4" w:space="0" w:color="auto"/>
              <w:right w:val="single" w:sz="4" w:space="0" w:color="auto"/>
            </w:tcBorders>
            <w:noWrap/>
            <w:vAlign w:val="center"/>
            <w:hideMark/>
          </w:tcPr>
          <w:p w14:paraId="0792D3C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26D453D7"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nil"/>
              <w:left w:val="nil"/>
              <w:bottom w:val="single" w:sz="4" w:space="0" w:color="auto"/>
              <w:right w:val="single" w:sz="4" w:space="0" w:color="auto"/>
            </w:tcBorders>
            <w:noWrap/>
            <w:vAlign w:val="center"/>
            <w:hideMark/>
          </w:tcPr>
          <w:p w14:paraId="3AA115F4" w14:textId="77777777" w:rsidR="00033FD8" w:rsidRPr="00033FD8" w:rsidRDefault="00033FD8" w:rsidP="00BF0A23">
            <w:pPr>
              <w:spacing w:line="254" w:lineRule="auto"/>
              <w:rPr>
                <w:color w:val="000000"/>
                <w:szCs w:val="24"/>
              </w:rPr>
            </w:pPr>
            <w:r w:rsidRPr="00033FD8">
              <w:rPr>
                <w:color w:val="000000"/>
                <w:szCs w:val="24"/>
              </w:rPr>
              <w:t xml:space="preserve">Europinio (DIN) standarto, ilgis 80 mm, raktų skaičius ne mažiau 3 vnt. </w:t>
            </w:r>
          </w:p>
        </w:tc>
      </w:tr>
      <w:tr w:rsidR="00033FD8" w:rsidRPr="00033FD8" w14:paraId="3A70645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18FC1F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31019A3" w14:textId="77777777" w:rsidR="00033FD8" w:rsidRPr="00033FD8" w:rsidRDefault="00033FD8" w:rsidP="00BF0A23">
            <w:pPr>
              <w:spacing w:line="254" w:lineRule="auto"/>
              <w:rPr>
                <w:color w:val="000000"/>
                <w:szCs w:val="24"/>
              </w:rPr>
            </w:pPr>
            <w:r w:rsidRPr="00033FD8">
              <w:rPr>
                <w:color w:val="000000"/>
                <w:szCs w:val="24"/>
              </w:rPr>
              <w:t>Spynos cilindras</w:t>
            </w:r>
          </w:p>
        </w:tc>
        <w:tc>
          <w:tcPr>
            <w:tcW w:w="851" w:type="dxa"/>
            <w:tcBorders>
              <w:top w:val="nil"/>
              <w:left w:val="nil"/>
              <w:bottom w:val="single" w:sz="4" w:space="0" w:color="auto"/>
              <w:right w:val="single" w:sz="4" w:space="0" w:color="auto"/>
            </w:tcBorders>
            <w:noWrap/>
            <w:vAlign w:val="center"/>
            <w:hideMark/>
          </w:tcPr>
          <w:p w14:paraId="0BB44907"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E62379C" w14:textId="77777777" w:rsidR="00033FD8" w:rsidRPr="00033FD8" w:rsidRDefault="00033FD8" w:rsidP="00BF0A23">
            <w:pPr>
              <w:spacing w:line="254" w:lineRule="auto"/>
              <w:jc w:val="center"/>
              <w:rPr>
                <w:color w:val="000000"/>
                <w:szCs w:val="24"/>
              </w:rPr>
            </w:pPr>
            <w:r w:rsidRPr="00033FD8">
              <w:rPr>
                <w:color w:val="000000"/>
                <w:szCs w:val="24"/>
              </w:rPr>
              <w:t>3</w:t>
            </w:r>
          </w:p>
        </w:tc>
        <w:tc>
          <w:tcPr>
            <w:tcW w:w="4107" w:type="dxa"/>
            <w:tcBorders>
              <w:top w:val="nil"/>
              <w:left w:val="nil"/>
              <w:bottom w:val="single" w:sz="4" w:space="0" w:color="auto"/>
              <w:right w:val="single" w:sz="4" w:space="0" w:color="auto"/>
            </w:tcBorders>
            <w:noWrap/>
            <w:vAlign w:val="center"/>
            <w:hideMark/>
          </w:tcPr>
          <w:p w14:paraId="38FC19A3" w14:textId="77777777" w:rsidR="00033FD8" w:rsidRPr="00033FD8" w:rsidRDefault="00033FD8" w:rsidP="00BF0A23">
            <w:pPr>
              <w:spacing w:line="254" w:lineRule="auto"/>
              <w:rPr>
                <w:color w:val="000000"/>
                <w:szCs w:val="24"/>
              </w:rPr>
            </w:pPr>
            <w:r w:rsidRPr="00033FD8">
              <w:rPr>
                <w:color w:val="000000"/>
                <w:szCs w:val="24"/>
              </w:rPr>
              <w:t xml:space="preserve">Europinio (DIN) standarto, ilgis 60 mm, raktų skaičius ne mažiau 3 vnt. </w:t>
            </w:r>
          </w:p>
        </w:tc>
      </w:tr>
      <w:tr w:rsidR="00033FD8" w:rsidRPr="00033FD8" w14:paraId="732320A5"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4C7686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0FD13BA" w14:textId="77777777" w:rsidR="00033FD8" w:rsidRPr="00033FD8" w:rsidRDefault="00033FD8" w:rsidP="00BF0A23">
            <w:pPr>
              <w:spacing w:line="254" w:lineRule="auto"/>
              <w:rPr>
                <w:color w:val="000000"/>
                <w:szCs w:val="24"/>
              </w:rPr>
            </w:pPr>
            <w:r w:rsidRPr="00033FD8">
              <w:rPr>
                <w:color w:val="000000"/>
                <w:szCs w:val="24"/>
              </w:rPr>
              <w:t>Skiediklis, tirpiklis</w:t>
            </w:r>
          </w:p>
        </w:tc>
        <w:tc>
          <w:tcPr>
            <w:tcW w:w="851" w:type="dxa"/>
            <w:tcBorders>
              <w:top w:val="nil"/>
              <w:left w:val="nil"/>
              <w:bottom w:val="single" w:sz="4" w:space="0" w:color="auto"/>
              <w:right w:val="single" w:sz="4" w:space="0" w:color="auto"/>
            </w:tcBorders>
            <w:noWrap/>
            <w:vAlign w:val="center"/>
            <w:hideMark/>
          </w:tcPr>
          <w:p w14:paraId="37EABE62"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3967A29" w14:textId="77777777" w:rsidR="00033FD8" w:rsidRPr="00033FD8" w:rsidRDefault="00033FD8" w:rsidP="00BF0A23">
            <w:pPr>
              <w:spacing w:line="254" w:lineRule="auto"/>
              <w:jc w:val="center"/>
              <w:rPr>
                <w:color w:val="000000"/>
                <w:szCs w:val="24"/>
              </w:rPr>
            </w:pPr>
            <w:r w:rsidRPr="00033FD8">
              <w:rPr>
                <w:color w:val="000000"/>
                <w:szCs w:val="24"/>
              </w:rPr>
              <w:t>50</w:t>
            </w:r>
          </w:p>
        </w:tc>
        <w:tc>
          <w:tcPr>
            <w:tcW w:w="4107" w:type="dxa"/>
            <w:tcBorders>
              <w:top w:val="nil"/>
              <w:left w:val="nil"/>
              <w:bottom w:val="single" w:sz="4" w:space="0" w:color="auto"/>
              <w:right w:val="single" w:sz="4" w:space="0" w:color="auto"/>
            </w:tcBorders>
            <w:noWrap/>
            <w:vAlign w:val="center"/>
            <w:hideMark/>
          </w:tcPr>
          <w:p w14:paraId="7ED95873" w14:textId="77777777" w:rsidR="00033FD8" w:rsidRPr="00033FD8" w:rsidRDefault="00033FD8" w:rsidP="00BF0A23">
            <w:pPr>
              <w:spacing w:line="254" w:lineRule="auto"/>
              <w:rPr>
                <w:color w:val="000000"/>
                <w:szCs w:val="24"/>
              </w:rPr>
            </w:pPr>
            <w:r w:rsidRPr="00033FD8">
              <w:rPr>
                <w:color w:val="000000"/>
                <w:szCs w:val="24"/>
              </w:rPr>
              <w:t xml:space="preserve">Talpa ne mažiau  l </w:t>
            </w:r>
            <w:proofErr w:type="spellStart"/>
            <w:r w:rsidRPr="00033FD8">
              <w:rPr>
                <w:color w:val="000000"/>
                <w:szCs w:val="24"/>
              </w:rPr>
              <w:t>l</w:t>
            </w:r>
            <w:proofErr w:type="spellEnd"/>
            <w:r w:rsidRPr="00033FD8">
              <w:rPr>
                <w:color w:val="000000"/>
                <w:szCs w:val="24"/>
              </w:rPr>
              <w:t>, skirtas skiesti emalinius, aliejinius dažus, aukštos kokybės, kaip 646 arba lygiavertis</w:t>
            </w:r>
          </w:p>
        </w:tc>
      </w:tr>
      <w:tr w:rsidR="00033FD8" w:rsidRPr="00033FD8" w14:paraId="4E037E2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5A8574C"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629D41A" w14:textId="77777777" w:rsidR="00033FD8" w:rsidRPr="00033FD8" w:rsidRDefault="00033FD8" w:rsidP="00BF0A23">
            <w:pPr>
              <w:spacing w:line="254" w:lineRule="auto"/>
              <w:rPr>
                <w:color w:val="000000"/>
                <w:szCs w:val="24"/>
              </w:rPr>
            </w:pPr>
            <w:r w:rsidRPr="00033FD8">
              <w:rPr>
                <w:color w:val="000000"/>
                <w:szCs w:val="24"/>
              </w:rPr>
              <w:t xml:space="preserve">Antikoroziniai gruntiniai dažai </w:t>
            </w:r>
          </w:p>
        </w:tc>
        <w:tc>
          <w:tcPr>
            <w:tcW w:w="851" w:type="dxa"/>
            <w:tcBorders>
              <w:top w:val="nil"/>
              <w:left w:val="nil"/>
              <w:bottom w:val="single" w:sz="4" w:space="0" w:color="auto"/>
              <w:right w:val="single" w:sz="4" w:space="0" w:color="auto"/>
            </w:tcBorders>
            <w:noWrap/>
            <w:vAlign w:val="center"/>
            <w:hideMark/>
          </w:tcPr>
          <w:p w14:paraId="4DBACCF3"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2556883"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71972215" w14:textId="77777777" w:rsidR="00033FD8" w:rsidRPr="00033FD8" w:rsidRDefault="00033FD8" w:rsidP="00BF0A23">
            <w:pPr>
              <w:spacing w:line="254" w:lineRule="auto"/>
              <w:rPr>
                <w:color w:val="000000"/>
                <w:szCs w:val="24"/>
              </w:rPr>
            </w:pPr>
            <w:r w:rsidRPr="00033FD8">
              <w:rPr>
                <w:color w:val="000000"/>
                <w:szCs w:val="24"/>
              </w:rPr>
              <w:t>Įvairių spalvų, fasavimas po 0,9 l, pusiau blizgus, vidaus ir lauko darbams</w:t>
            </w:r>
          </w:p>
        </w:tc>
      </w:tr>
      <w:tr w:rsidR="00033FD8" w:rsidRPr="00033FD8" w14:paraId="7C4E538D"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70CA2F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AD4F264" w14:textId="77777777" w:rsidR="00033FD8" w:rsidRPr="00033FD8" w:rsidRDefault="00033FD8" w:rsidP="00BF0A23">
            <w:pPr>
              <w:spacing w:line="254" w:lineRule="auto"/>
              <w:rPr>
                <w:color w:val="000000"/>
                <w:szCs w:val="24"/>
              </w:rPr>
            </w:pPr>
            <w:proofErr w:type="spellStart"/>
            <w:r w:rsidRPr="00033FD8">
              <w:rPr>
                <w:color w:val="000000"/>
                <w:szCs w:val="24"/>
              </w:rPr>
              <w:t>Impregnantas</w:t>
            </w:r>
            <w:proofErr w:type="spellEnd"/>
          </w:p>
        </w:tc>
        <w:tc>
          <w:tcPr>
            <w:tcW w:w="851" w:type="dxa"/>
            <w:tcBorders>
              <w:top w:val="nil"/>
              <w:left w:val="nil"/>
              <w:bottom w:val="single" w:sz="4" w:space="0" w:color="auto"/>
              <w:right w:val="single" w:sz="4" w:space="0" w:color="auto"/>
            </w:tcBorders>
            <w:noWrap/>
            <w:vAlign w:val="center"/>
            <w:hideMark/>
          </w:tcPr>
          <w:p w14:paraId="1663A831"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8382CAE"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6E16D09F" w14:textId="77777777" w:rsidR="00033FD8" w:rsidRPr="00033FD8" w:rsidRDefault="00033FD8" w:rsidP="00BF0A23">
            <w:pPr>
              <w:spacing w:line="254" w:lineRule="auto"/>
              <w:rPr>
                <w:color w:val="000000"/>
                <w:szCs w:val="24"/>
              </w:rPr>
            </w:pPr>
            <w:r w:rsidRPr="00033FD8">
              <w:rPr>
                <w:color w:val="000000"/>
                <w:szCs w:val="24"/>
              </w:rPr>
              <w:t>Skirti lauko darbams, įvairių spalvų, pakavimas po 3 litrus</w:t>
            </w:r>
          </w:p>
        </w:tc>
      </w:tr>
      <w:tr w:rsidR="00033FD8" w:rsidRPr="00033FD8" w14:paraId="7FE6F0E8"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3E848B9"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613ACED3" w14:textId="77777777" w:rsidR="00033FD8" w:rsidRPr="00033FD8" w:rsidRDefault="00033FD8" w:rsidP="00BF0A23">
            <w:pPr>
              <w:spacing w:line="254" w:lineRule="auto"/>
              <w:rPr>
                <w:color w:val="000000"/>
                <w:szCs w:val="24"/>
              </w:rPr>
            </w:pPr>
            <w:r w:rsidRPr="00033FD8">
              <w:rPr>
                <w:color w:val="000000"/>
                <w:szCs w:val="24"/>
              </w:rPr>
              <w:t xml:space="preserve">Medžio </w:t>
            </w:r>
            <w:proofErr w:type="spellStart"/>
            <w:r w:rsidRPr="00033FD8">
              <w:rPr>
                <w:color w:val="000000"/>
                <w:szCs w:val="24"/>
              </w:rPr>
              <w:t>impregnantas</w:t>
            </w:r>
            <w:proofErr w:type="spellEnd"/>
            <w:r w:rsidRPr="00033FD8">
              <w:rPr>
                <w:color w:val="000000"/>
                <w:szCs w:val="24"/>
              </w:rPr>
              <w:t xml:space="preserve"> </w:t>
            </w:r>
          </w:p>
        </w:tc>
        <w:tc>
          <w:tcPr>
            <w:tcW w:w="851" w:type="dxa"/>
            <w:tcBorders>
              <w:top w:val="nil"/>
              <w:left w:val="nil"/>
              <w:bottom w:val="single" w:sz="4" w:space="0" w:color="auto"/>
              <w:right w:val="single" w:sz="4" w:space="0" w:color="auto"/>
            </w:tcBorders>
            <w:noWrap/>
            <w:vAlign w:val="center"/>
            <w:hideMark/>
          </w:tcPr>
          <w:p w14:paraId="281D6AE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B9A786F"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noWrap/>
            <w:vAlign w:val="center"/>
            <w:hideMark/>
          </w:tcPr>
          <w:p w14:paraId="400AF85D" w14:textId="77777777" w:rsidR="00033FD8" w:rsidRPr="00033FD8" w:rsidRDefault="00033FD8" w:rsidP="00BF0A23">
            <w:pPr>
              <w:spacing w:line="254" w:lineRule="auto"/>
              <w:rPr>
                <w:color w:val="000000"/>
                <w:szCs w:val="24"/>
              </w:rPr>
            </w:pPr>
            <w:r w:rsidRPr="00033FD8">
              <w:rPr>
                <w:color w:val="000000"/>
                <w:szCs w:val="24"/>
              </w:rPr>
              <w:t>Džiūvimo laikas 1 h, kiekis pakuotėje 2,5 l</w:t>
            </w:r>
          </w:p>
        </w:tc>
      </w:tr>
      <w:tr w:rsidR="00033FD8" w:rsidRPr="00033FD8" w14:paraId="1A9BDF1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9B4EE6A"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D2B3559" w14:textId="77777777" w:rsidR="00033FD8" w:rsidRPr="00033FD8" w:rsidRDefault="00033FD8" w:rsidP="00BF0A23">
            <w:pPr>
              <w:spacing w:line="254" w:lineRule="auto"/>
              <w:rPr>
                <w:color w:val="000000"/>
                <w:szCs w:val="24"/>
              </w:rPr>
            </w:pPr>
            <w:r w:rsidRPr="00033FD8">
              <w:rPr>
                <w:color w:val="000000"/>
                <w:szCs w:val="24"/>
              </w:rPr>
              <w:t>Apsauginė dažymo juosta</w:t>
            </w:r>
          </w:p>
        </w:tc>
        <w:tc>
          <w:tcPr>
            <w:tcW w:w="851" w:type="dxa"/>
            <w:tcBorders>
              <w:top w:val="nil"/>
              <w:left w:val="nil"/>
              <w:bottom w:val="single" w:sz="4" w:space="0" w:color="auto"/>
              <w:right w:val="single" w:sz="4" w:space="0" w:color="auto"/>
            </w:tcBorders>
            <w:noWrap/>
            <w:vAlign w:val="center"/>
            <w:hideMark/>
          </w:tcPr>
          <w:p w14:paraId="4DAA4CD5"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9525562"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noWrap/>
            <w:vAlign w:val="center"/>
            <w:hideMark/>
          </w:tcPr>
          <w:p w14:paraId="06A24774" w14:textId="77777777" w:rsidR="00033FD8" w:rsidRPr="00033FD8" w:rsidRDefault="00033FD8" w:rsidP="00BF0A23">
            <w:pPr>
              <w:spacing w:line="254" w:lineRule="auto"/>
              <w:rPr>
                <w:color w:val="000000"/>
                <w:szCs w:val="24"/>
              </w:rPr>
            </w:pPr>
            <w:r w:rsidRPr="00033FD8">
              <w:rPr>
                <w:color w:val="000000"/>
                <w:szCs w:val="24"/>
              </w:rPr>
              <w:t>Popierinė, baltos spalvos, ne mažiau 50 m x 50 mm</w:t>
            </w:r>
          </w:p>
        </w:tc>
      </w:tr>
      <w:tr w:rsidR="00033FD8" w:rsidRPr="00033FD8" w14:paraId="6806347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8CB61A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D6E491D" w14:textId="77777777" w:rsidR="00033FD8" w:rsidRPr="00033FD8" w:rsidRDefault="00033FD8" w:rsidP="00BF0A23">
            <w:pPr>
              <w:spacing w:line="254" w:lineRule="auto"/>
              <w:rPr>
                <w:color w:val="000000"/>
                <w:szCs w:val="24"/>
              </w:rPr>
            </w:pPr>
            <w:r w:rsidRPr="00033FD8">
              <w:rPr>
                <w:color w:val="000000"/>
                <w:szCs w:val="24"/>
              </w:rPr>
              <w:t>Apsauginė dažymo juosta</w:t>
            </w:r>
          </w:p>
        </w:tc>
        <w:tc>
          <w:tcPr>
            <w:tcW w:w="851" w:type="dxa"/>
            <w:tcBorders>
              <w:top w:val="nil"/>
              <w:left w:val="nil"/>
              <w:bottom w:val="single" w:sz="4" w:space="0" w:color="auto"/>
              <w:right w:val="single" w:sz="4" w:space="0" w:color="auto"/>
            </w:tcBorders>
            <w:noWrap/>
            <w:vAlign w:val="center"/>
            <w:hideMark/>
          </w:tcPr>
          <w:p w14:paraId="6AF7CAA1"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3F256E4F"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noWrap/>
            <w:vAlign w:val="center"/>
            <w:hideMark/>
          </w:tcPr>
          <w:p w14:paraId="1A05B53A" w14:textId="77777777" w:rsidR="00033FD8" w:rsidRPr="00033FD8" w:rsidRDefault="00033FD8" w:rsidP="00BF0A23">
            <w:pPr>
              <w:spacing w:line="254" w:lineRule="auto"/>
              <w:rPr>
                <w:color w:val="000000"/>
                <w:szCs w:val="24"/>
              </w:rPr>
            </w:pPr>
            <w:r w:rsidRPr="00033FD8">
              <w:rPr>
                <w:color w:val="000000"/>
                <w:szCs w:val="24"/>
              </w:rPr>
              <w:t>Popierinė, baltos spalvos,  ne mažiau 50 m x 38 mm</w:t>
            </w:r>
          </w:p>
        </w:tc>
      </w:tr>
      <w:tr w:rsidR="00033FD8" w:rsidRPr="00033FD8" w14:paraId="11CBD1A8"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11743CB"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490B40B" w14:textId="77777777" w:rsidR="00033FD8" w:rsidRPr="00033FD8" w:rsidRDefault="00033FD8" w:rsidP="00BF0A23">
            <w:pPr>
              <w:spacing w:line="254" w:lineRule="auto"/>
              <w:rPr>
                <w:color w:val="000000"/>
                <w:szCs w:val="24"/>
              </w:rPr>
            </w:pPr>
            <w:r w:rsidRPr="00033FD8">
              <w:rPr>
                <w:color w:val="000000"/>
                <w:szCs w:val="24"/>
              </w:rPr>
              <w:t>Apsauginė dažymo juosta</w:t>
            </w:r>
          </w:p>
        </w:tc>
        <w:tc>
          <w:tcPr>
            <w:tcW w:w="851" w:type="dxa"/>
            <w:tcBorders>
              <w:top w:val="nil"/>
              <w:left w:val="nil"/>
              <w:bottom w:val="single" w:sz="4" w:space="0" w:color="auto"/>
              <w:right w:val="single" w:sz="4" w:space="0" w:color="auto"/>
            </w:tcBorders>
            <w:noWrap/>
            <w:vAlign w:val="center"/>
            <w:hideMark/>
          </w:tcPr>
          <w:p w14:paraId="3E57AFA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4FBB46D"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noWrap/>
            <w:vAlign w:val="center"/>
            <w:hideMark/>
          </w:tcPr>
          <w:p w14:paraId="07458A00" w14:textId="77777777" w:rsidR="00033FD8" w:rsidRPr="00033FD8" w:rsidRDefault="00033FD8" w:rsidP="00BF0A23">
            <w:pPr>
              <w:spacing w:line="254" w:lineRule="auto"/>
              <w:rPr>
                <w:color w:val="000000"/>
                <w:szCs w:val="24"/>
              </w:rPr>
            </w:pPr>
            <w:r w:rsidRPr="00033FD8">
              <w:rPr>
                <w:color w:val="000000"/>
                <w:szCs w:val="24"/>
              </w:rPr>
              <w:t>Popierinė, baltos spalvos, ne mažiau 50 m x 25 mm</w:t>
            </w:r>
          </w:p>
        </w:tc>
      </w:tr>
      <w:tr w:rsidR="00033FD8" w:rsidRPr="00033FD8" w14:paraId="0FB7030C"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336E196"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B79233C" w14:textId="77777777" w:rsidR="00033FD8" w:rsidRPr="00033FD8" w:rsidRDefault="00033FD8" w:rsidP="00BF0A23">
            <w:pPr>
              <w:spacing w:line="254" w:lineRule="auto"/>
              <w:rPr>
                <w:color w:val="000000"/>
                <w:szCs w:val="24"/>
              </w:rPr>
            </w:pPr>
            <w:r w:rsidRPr="00033FD8">
              <w:rPr>
                <w:color w:val="000000"/>
                <w:szCs w:val="24"/>
              </w:rPr>
              <w:t>Teptukas dažymui</w:t>
            </w:r>
          </w:p>
        </w:tc>
        <w:tc>
          <w:tcPr>
            <w:tcW w:w="851" w:type="dxa"/>
            <w:tcBorders>
              <w:top w:val="nil"/>
              <w:left w:val="nil"/>
              <w:bottom w:val="single" w:sz="4" w:space="0" w:color="auto"/>
              <w:right w:val="single" w:sz="4" w:space="0" w:color="auto"/>
            </w:tcBorders>
            <w:noWrap/>
            <w:vAlign w:val="center"/>
            <w:hideMark/>
          </w:tcPr>
          <w:p w14:paraId="7149BCA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34D6C58E"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noWrap/>
            <w:vAlign w:val="center"/>
            <w:hideMark/>
          </w:tcPr>
          <w:p w14:paraId="2E65BAAB" w14:textId="77777777" w:rsidR="00033FD8" w:rsidRPr="00033FD8" w:rsidRDefault="00033FD8" w:rsidP="00BF0A23">
            <w:pPr>
              <w:spacing w:line="254" w:lineRule="auto"/>
              <w:rPr>
                <w:color w:val="000000"/>
                <w:szCs w:val="24"/>
              </w:rPr>
            </w:pPr>
            <w:r w:rsidRPr="00033FD8">
              <w:rPr>
                <w:color w:val="000000"/>
                <w:szCs w:val="24"/>
              </w:rPr>
              <w:t>Plokščias, šeriai sintetiniai, plotis ne mažiau 50 mm</w:t>
            </w:r>
          </w:p>
        </w:tc>
      </w:tr>
      <w:tr w:rsidR="00033FD8" w:rsidRPr="00033FD8" w14:paraId="7D2C6CCB"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AFC9D6D"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8305608" w14:textId="77777777" w:rsidR="00033FD8" w:rsidRPr="00033FD8" w:rsidRDefault="00033FD8" w:rsidP="00BF0A23">
            <w:pPr>
              <w:spacing w:line="254" w:lineRule="auto"/>
              <w:rPr>
                <w:color w:val="000000"/>
                <w:szCs w:val="24"/>
              </w:rPr>
            </w:pPr>
            <w:r w:rsidRPr="00033FD8">
              <w:rPr>
                <w:color w:val="000000"/>
                <w:szCs w:val="24"/>
              </w:rPr>
              <w:t>Teptukas dažymui</w:t>
            </w:r>
          </w:p>
        </w:tc>
        <w:tc>
          <w:tcPr>
            <w:tcW w:w="851" w:type="dxa"/>
            <w:tcBorders>
              <w:top w:val="nil"/>
              <w:left w:val="nil"/>
              <w:bottom w:val="single" w:sz="4" w:space="0" w:color="auto"/>
              <w:right w:val="single" w:sz="4" w:space="0" w:color="auto"/>
            </w:tcBorders>
            <w:noWrap/>
            <w:vAlign w:val="center"/>
            <w:hideMark/>
          </w:tcPr>
          <w:p w14:paraId="01615F6E"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F96AF5E"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noWrap/>
            <w:vAlign w:val="center"/>
            <w:hideMark/>
          </w:tcPr>
          <w:p w14:paraId="22D269AA" w14:textId="77777777" w:rsidR="00033FD8" w:rsidRPr="00033FD8" w:rsidRDefault="00033FD8" w:rsidP="00BF0A23">
            <w:pPr>
              <w:spacing w:line="254" w:lineRule="auto"/>
              <w:rPr>
                <w:color w:val="000000"/>
                <w:szCs w:val="24"/>
              </w:rPr>
            </w:pPr>
            <w:r w:rsidRPr="00033FD8">
              <w:rPr>
                <w:color w:val="000000"/>
                <w:szCs w:val="24"/>
              </w:rPr>
              <w:t>Plokščias, šeriai sintetiniai, plotis ne mažiau 63 mm</w:t>
            </w:r>
          </w:p>
        </w:tc>
      </w:tr>
      <w:tr w:rsidR="00033FD8" w:rsidRPr="00033FD8" w14:paraId="6B512A10"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C569BA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19D0C57" w14:textId="77777777" w:rsidR="00033FD8" w:rsidRPr="00033FD8" w:rsidRDefault="00033FD8" w:rsidP="00BF0A23">
            <w:pPr>
              <w:spacing w:line="254" w:lineRule="auto"/>
              <w:rPr>
                <w:color w:val="000000"/>
                <w:szCs w:val="24"/>
              </w:rPr>
            </w:pPr>
            <w:r w:rsidRPr="00033FD8">
              <w:rPr>
                <w:color w:val="000000"/>
                <w:szCs w:val="24"/>
              </w:rPr>
              <w:t>Teptukas dažymui</w:t>
            </w:r>
          </w:p>
        </w:tc>
        <w:tc>
          <w:tcPr>
            <w:tcW w:w="851" w:type="dxa"/>
            <w:tcBorders>
              <w:top w:val="nil"/>
              <w:left w:val="nil"/>
              <w:bottom w:val="single" w:sz="4" w:space="0" w:color="auto"/>
              <w:right w:val="single" w:sz="4" w:space="0" w:color="auto"/>
            </w:tcBorders>
            <w:noWrap/>
            <w:vAlign w:val="center"/>
            <w:hideMark/>
          </w:tcPr>
          <w:p w14:paraId="50EF1675"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F3D70D3"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noWrap/>
            <w:vAlign w:val="center"/>
            <w:hideMark/>
          </w:tcPr>
          <w:p w14:paraId="731E4530" w14:textId="77777777" w:rsidR="00033FD8" w:rsidRPr="00033FD8" w:rsidRDefault="00033FD8" w:rsidP="00BF0A23">
            <w:pPr>
              <w:spacing w:line="254" w:lineRule="auto"/>
              <w:rPr>
                <w:color w:val="000000"/>
                <w:szCs w:val="24"/>
              </w:rPr>
            </w:pPr>
            <w:r w:rsidRPr="00033FD8">
              <w:rPr>
                <w:color w:val="000000"/>
                <w:szCs w:val="24"/>
              </w:rPr>
              <w:t>Plokščias, šeriai sintetiniai, plotis ne mažiau 37 mm</w:t>
            </w:r>
          </w:p>
        </w:tc>
      </w:tr>
      <w:tr w:rsidR="00033FD8" w:rsidRPr="00033FD8" w14:paraId="188CB1E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3C789BF"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8FC2773" w14:textId="77777777" w:rsidR="00033FD8" w:rsidRPr="00033FD8" w:rsidRDefault="00033FD8" w:rsidP="00BF0A23">
            <w:pPr>
              <w:spacing w:line="254" w:lineRule="auto"/>
              <w:rPr>
                <w:color w:val="000000"/>
                <w:szCs w:val="24"/>
              </w:rPr>
            </w:pPr>
            <w:r w:rsidRPr="00033FD8">
              <w:rPr>
                <w:color w:val="000000"/>
                <w:szCs w:val="24"/>
              </w:rPr>
              <w:t xml:space="preserve">Ruletė </w:t>
            </w:r>
          </w:p>
        </w:tc>
        <w:tc>
          <w:tcPr>
            <w:tcW w:w="851" w:type="dxa"/>
            <w:tcBorders>
              <w:top w:val="nil"/>
              <w:left w:val="nil"/>
              <w:bottom w:val="single" w:sz="4" w:space="0" w:color="auto"/>
              <w:right w:val="single" w:sz="4" w:space="0" w:color="auto"/>
            </w:tcBorders>
            <w:noWrap/>
            <w:vAlign w:val="center"/>
            <w:hideMark/>
          </w:tcPr>
          <w:p w14:paraId="3C82300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697A7BA6"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noWrap/>
            <w:vAlign w:val="center"/>
            <w:hideMark/>
          </w:tcPr>
          <w:p w14:paraId="1AE68518" w14:textId="77777777" w:rsidR="00033FD8" w:rsidRPr="00033FD8" w:rsidRDefault="00033FD8" w:rsidP="00BF0A23">
            <w:pPr>
              <w:spacing w:line="254" w:lineRule="auto"/>
              <w:rPr>
                <w:color w:val="000000"/>
                <w:szCs w:val="24"/>
              </w:rPr>
            </w:pPr>
            <w:r w:rsidRPr="00033FD8">
              <w:rPr>
                <w:color w:val="000000"/>
                <w:szCs w:val="24"/>
              </w:rPr>
              <w:t xml:space="preserve">Ne mažiau 5 m, juostos medžiaga nailonas, su fiksatoriumi, </w:t>
            </w:r>
          </w:p>
        </w:tc>
      </w:tr>
      <w:tr w:rsidR="00033FD8" w:rsidRPr="00033FD8" w14:paraId="06A02CC3"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890B524"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2820CF5" w14:textId="77777777" w:rsidR="00033FD8" w:rsidRPr="00033FD8" w:rsidRDefault="00033FD8" w:rsidP="00BF0A23">
            <w:pPr>
              <w:spacing w:line="254" w:lineRule="auto"/>
              <w:rPr>
                <w:color w:val="000000"/>
                <w:szCs w:val="24"/>
              </w:rPr>
            </w:pPr>
            <w:r w:rsidRPr="00033FD8">
              <w:rPr>
                <w:color w:val="000000"/>
                <w:szCs w:val="24"/>
              </w:rPr>
              <w:t>Geodezinė ruletė</w:t>
            </w:r>
          </w:p>
        </w:tc>
        <w:tc>
          <w:tcPr>
            <w:tcW w:w="851" w:type="dxa"/>
            <w:tcBorders>
              <w:top w:val="nil"/>
              <w:left w:val="nil"/>
              <w:bottom w:val="single" w:sz="4" w:space="0" w:color="auto"/>
              <w:right w:val="single" w:sz="4" w:space="0" w:color="auto"/>
            </w:tcBorders>
            <w:noWrap/>
            <w:vAlign w:val="center"/>
            <w:hideMark/>
          </w:tcPr>
          <w:p w14:paraId="2237D58B"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307F45C"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noWrap/>
            <w:vAlign w:val="center"/>
            <w:hideMark/>
          </w:tcPr>
          <w:p w14:paraId="73365678" w14:textId="77777777" w:rsidR="00033FD8" w:rsidRPr="00033FD8" w:rsidRDefault="00033FD8" w:rsidP="00BF0A23">
            <w:pPr>
              <w:spacing w:line="254" w:lineRule="auto"/>
              <w:rPr>
                <w:color w:val="000000"/>
                <w:szCs w:val="24"/>
              </w:rPr>
            </w:pPr>
            <w:r w:rsidRPr="00033FD8">
              <w:rPr>
                <w:color w:val="000000"/>
                <w:szCs w:val="24"/>
              </w:rPr>
              <w:t>Ilgis 30 m, Tikslumo klasė 2</w:t>
            </w:r>
          </w:p>
        </w:tc>
      </w:tr>
      <w:tr w:rsidR="00033FD8" w:rsidRPr="00033FD8" w14:paraId="25FC7F1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9E1EF5C" w14:textId="77777777" w:rsidR="00033FD8" w:rsidRPr="00033FD8" w:rsidRDefault="00033FD8" w:rsidP="00033FD8">
            <w:pPr>
              <w:pStyle w:val="Sraopastraipa"/>
              <w:numPr>
                <w:ilvl w:val="0"/>
                <w:numId w:val="9"/>
              </w:numPr>
              <w:spacing w:after="160" w:line="254" w:lineRule="auto"/>
              <w:jc w:val="left"/>
              <w:rPr>
                <w:color w:val="000000"/>
                <w:szCs w:val="24"/>
              </w:rPr>
            </w:pPr>
          </w:p>
        </w:tc>
        <w:tc>
          <w:tcPr>
            <w:tcW w:w="2126" w:type="dxa"/>
            <w:tcBorders>
              <w:top w:val="nil"/>
              <w:left w:val="nil"/>
              <w:bottom w:val="single" w:sz="4" w:space="0" w:color="auto"/>
              <w:right w:val="single" w:sz="4" w:space="0" w:color="auto"/>
            </w:tcBorders>
            <w:noWrap/>
            <w:vAlign w:val="center"/>
            <w:hideMark/>
          </w:tcPr>
          <w:p w14:paraId="7BA870F0" w14:textId="77777777" w:rsidR="00033FD8" w:rsidRPr="00033FD8" w:rsidRDefault="00033FD8" w:rsidP="00BF0A23">
            <w:pPr>
              <w:spacing w:line="254" w:lineRule="auto"/>
              <w:rPr>
                <w:color w:val="000000"/>
                <w:szCs w:val="24"/>
              </w:rPr>
            </w:pPr>
            <w:r w:rsidRPr="00033FD8">
              <w:rPr>
                <w:color w:val="000000"/>
                <w:szCs w:val="24"/>
              </w:rPr>
              <w:t>Kilimėliai prie durų</w:t>
            </w:r>
          </w:p>
        </w:tc>
        <w:tc>
          <w:tcPr>
            <w:tcW w:w="851" w:type="dxa"/>
            <w:tcBorders>
              <w:top w:val="nil"/>
              <w:left w:val="nil"/>
              <w:bottom w:val="single" w:sz="4" w:space="0" w:color="auto"/>
              <w:right w:val="single" w:sz="4" w:space="0" w:color="auto"/>
            </w:tcBorders>
            <w:noWrap/>
            <w:vAlign w:val="center"/>
            <w:hideMark/>
          </w:tcPr>
          <w:p w14:paraId="0801A333"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1DE8051"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noWrap/>
            <w:vAlign w:val="center"/>
            <w:hideMark/>
          </w:tcPr>
          <w:p w14:paraId="0FED8463" w14:textId="77777777" w:rsidR="00033FD8" w:rsidRPr="00033FD8" w:rsidRDefault="00033FD8" w:rsidP="00BF0A23">
            <w:pPr>
              <w:spacing w:line="254" w:lineRule="auto"/>
              <w:rPr>
                <w:color w:val="000000"/>
                <w:szCs w:val="24"/>
              </w:rPr>
            </w:pPr>
            <w:r w:rsidRPr="00033FD8">
              <w:rPr>
                <w:color w:val="000000"/>
                <w:szCs w:val="24"/>
              </w:rPr>
              <w:t>Ne mažiau 50x80 cm, tamsios spalvos, guminiu pagrindu</w:t>
            </w:r>
          </w:p>
        </w:tc>
      </w:tr>
      <w:tr w:rsidR="00033FD8" w:rsidRPr="00033FD8" w14:paraId="52E49BA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2A466E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80B9131" w14:textId="77777777" w:rsidR="00033FD8" w:rsidRPr="00033FD8" w:rsidRDefault="00033FD8" w:rsidP="00BF0A23">
            <w:pPr>
              <w:spacing w:line="254" w:lineRule="auto"/>
              <w:rPr>
                <w:color w:val="000000"/>
                <w:szCs w:val="24"/>
              </w:rPr>
            </w:pPr>
            <w:r w:rsidRPr="00033FD8">
              <w:rPr>
                <w:color w:val="000000"/>
                <w:szCs w:val="24"/>
              </w:rPr>
              <w:t xml:space="preserve">Cementas </w:t>
            </w:r>
          </w:p>
        </w:tc>
        <w:tc>
          <w:tcPr>
            <w:tcW w:w="851" w:type="dxa"/>
            <w:tcBorders>
              <w:top w:val="nil"/>
              <w:left w:val="nil"/>
              <w:bottom w:val="single" w:sz="4" w:space="0" w:color="auto"/>
              <w:right w:val="single" w:sz="4" w:space="0" w:color="auto"/>
            </w:tcBorders>
            <w:noWrap/>
            <w:vAlign w:val="center"/>
            <w:hideMark/>
          </w:tcPr>
          <w:p w14:paraId="4ECDDB4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A61B112" w14:textId="77777777" w:rsidR="00033FD8" w:rsidRPr="00033FD8" w:rsidRDefault="00033FD8" w:rsidP="00BF0A23">
            <w:pPr>
              <w:spacing w:line="254" w:lineRule="auto"/>
              <w:jc w:val="center"/>
              <w:rPr>
                <w:color w:val="000000"/>
                <w:szCs w:val="24"/>
              </w:rPr>
            </w:pPr>
            <w:r w:rsidRPr="00033FD8">
              <w:rPr>
                <w:color w:val="000000"/>
                <w:szCs w:val="24"/>
              </w:rPr>
              <w:t>100</w:t>
            </w:r>
          </w:p>
        </w:tc>
        <w:tc>
          <w:tcPr>
            <w:tcW w:w="4107" w:type="dxa"/>
            <w:tcBorders>
              <w:top w:val="nil"/>
              <w:left w:val="nil"/>
              <w:bottom w:val="single" w:sz="4" w:space="0" w:color="auto"/>
              <w:right w:val="single" w:sz="4" w:space="0" w:color="auto"/>
            </w:tcBorders>
            <w:noWrap/>
            <w:vAlign w:val="center"/>
            <w:hideMark/>
          </w:tcPr>
          <w:p w14:paraId="20D2D290" w14:textId="77777777" w:rsidR="00033FD8" w:rsidRPr="00033FD8" w:rsidRDefault="00033FD8" w:rsidP="00BF0A23">
            <w:pPr>
              <w:spacing w:line="254" w:lineRule="auto"/>
              <w:rPr>
                <w:color w:val="000000"/>
                <w:szCs w:val="24"/>
              </w:rPr>
            </w:pPr>
            <w:r w:rsidRPr="00033FD8">
              <w:rPr>
                <w:color w:val="000000"/>
                <w:szCs w:val="24"/>
              </w:rPr>
              <w:t>Baltas, maišuose. Stiprumo klasė 42.5 R. Naudojamas statybinių mišinių gamybai, fasavimas po 35 kg</w:t>
            </w:r>
          </w:p>
        </w:tc>
      </w:tr>
      <w:tr w:rsidR="00033FD8" w:rsidRPr="00033FD8" w14:paraId="273E795D"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73532FC"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EF1C00B" w14:textId="77777777" w:rsidR="00033FD8" w:rsidRPr="00033FD8" w:rsidRDefault="00033FD8" w:rsidP="00BF0A23">
            <w:pPr>
              <w:spacing w:line="254" w:lineRule="auto"/>
              <w:rPr>
                <w:color w:val="000000"/>
                <w:szCs w:val="24"/>
              </w:rPr>
            </w:pPr>
            <w:r w:rsidRPr="00033FD8">
              <w:rPr>
                <w:color w:val="000000"/>
                <w:szCs w:val="24"/>
              </w:rPr>
              <w:t xml:space="preserve">Betonas </w:t>
            </w:r>
          </w:p>
        </w:tc>
        <w:tc>
          <w:tcPr>
            <w:tcW w:w="851" w:type="dxa"/>
            <w:tcBorders>
              <w:top w:val="nil"/>
              <w:left w:val="nil"/>
              <w:bottom w:val="single" w:sz="4" w:space="0" w:color="auto"/>
              <w:right w:val="single" w:sz="4" w:space="0" w:color="auto"/>
            </w:tcBorders>
            <w:noWrap/>
            <w:vAlign w:val="center"/>
            <w:hideMark/>
          </w:tcPr>
          <w:p w14:paraId="5B613F4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3CC6A752"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2C0DC4AA" w14:textId="77777777" w:rsidR="00033FD8" w:rsidRPr="00033FD8" w:rsidRDefault="00033FD8" w:rsidP="00BF0A23">
            <w:pPr>
              <w:spacing w:line="254" w:lineRule="auto"/>
              <w:rPr>
                <w:color w:val="000000"/>
                <w:szCs w:val="24"/>
              </w:rPr>
            </w:pPr>
            <w:r w:rsidRPr="00033FD8">
              <w:rPr>
                <w:color w:val="000000"/>
                <w:szCs w:val="24"/>
              </w:rPr>
              <w:t>Sausas betonas, mišinio tipas remontinis, fasavimas ne mažiau po 25 kg</w:t>
            </w:r>
          </w:p>
        </w:tc>
      </w:tr>
      <w:tr w:rsidR="00033FD8" w:rsidRPr="00033FD8" w14:paraId="5433D8C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2C2A2D4"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FED61C7" w14:textId="77777777" w:rsidR="00033FD8" w:rsidRPr="00033FD8" w:rsidRDefault="00033FD8" w:rsidP="00BF0A23">
            <w:pPr>
              <w:spacing w:line="254" w:lineRule="auto"/>
              <w:rPr>
                <w:color w:val="000000"/>
                <w:szCs w:val="24"/>
              </w:rPr>
            </w:pPr>
            <w:r w:rsidRPr="00033FD8">
              <w:rPr>
                <w:color w:val="000000"/>
                <w:szCs w:val="24"/>
              </w:rPr>
              <w:t>Gipsinis tinko mišinys</w:t>
            </w:r>
          </w:p>
        </w:tc>
        <w:tc>
          <w:tcPr>
            <w:tcW w:w="851" w:type="dxa"/>
            <w:tcBorders>
              <w:top w:val="nil"/>
              <w:left w:val="nil"/>
              <w:bottom w:val="single" w:sz="4" w:space="0" w:color="auto"/>
              <w:right w:val="single" w:sz="4" w:space="0" w:color="auto"/>
            </w:tcBorders>
            <w:noWrap/>
            <w:vAlign w:val="center"/>
            <w:hideMark/>
          </w:tcPr>
          <w:p w14:paraId="70CCE30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F2FB97F" w14:textId="77777777" w:rsidR="00033FD8" w:rsidRPr="00033FD8" w:rsidRDefault="00033FD8" w:rsidP="00BF0A23">
            <w:pPr>
              <w:spacing w:line="254" w:lineRule="auto"/>
              <w:jc w:val="center"/>
              <w:rPr>
                <w:color w:val="000000"/>
                <w:szCs w:val="24"/>
              </w:rPr>
            </w:pPr>
            <w:r w:rsidRPr="00033FD8">
              <w:rPr>
                <w:color w:val="000000"/>
                <w:szCs w:val="24"/>
              </w:rPr>
              <w:t>100</w:t>
            </w:r>
          </w:p>
        </w:tc>
        <w:tc>
          <w:tcPr>
            <w:tcW w:w="4107" w:type="dxa"/>
            <w:tcBorders>
              <w:top w:val="nil"/>
              <w:left w:val="nil"/>
              <w:bottom w:val="single" w:sz="4" w:space="0" w:color="auto"/>
              <w:right w:val="single" w:sz="4" w:space="0" w:color="auto"/>
            </w:tcBorders>
            <w:noWrap/>
            <w:vAlign w:val="center"/>
            <w:hideMark/>
          </w:tcPr>
          <w:p w14:paraId="64EC3180" w14:textId="77777777" w:rsidR="00033FD8" w:rsidRPr="00033FD8" w:rsidRDefault="00033FD8" w:rsidP="00BF0A23">
            <w:pPr>
              <w:spacing w:line="254" w:lineRule="auto"/>
              <w:rPr>
                <w:color w:val="000000"/>
                <w:szCs w:val="24"/>
              </w:rPr>
            </w:pPr>
            <w:r w:rsidRPr="00033FD8">
              <w:rPr>
                <w:color w:val="000000"/>
                <w:szCs w:val="24"/>
              </w:rPr>
              <w:t xml:space="preserve">Mišinio tipas remontinis, fasavimas po 5 kg, </w:t>
            </w:r>
          </w:p>
        </w:tc>
      </w:tr>
      <w:tr w:rsidR="00033FD8" w:rsidRPr="00033FD8" w14:paraId="4A29F4B8"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4107654"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66985027" w14:textId="77777777" w:rsidR="00033FD8" w:rsidRPr="00033FD8" w:rsidRDefault="00033FD8" w:rsidP="00BF0A23">
            <w:pPr>
              <w:spacing w:line="254" w:lineRule="auto"/>
              <w:rPr>
                <w:color w:val="000000"/>
                <w:szCs w:val="24"/>
              </w:rPr>
            </w:pPr>
            <w:r w:rsidRPr="00033FD8">
              <w:rPr>
                <w:color w:val="000000"/>
                <w:szCs w:val="24"/>
              </w:rPr>
              <w:t>Metalinis šveitimo šepetys</w:t>
            </w:r>
          </w:p>
        </w:tc>
        <w:tc>
          <w:tcPr>
            <w:tcW w:w="851" w:type="dxa"/>
            <w:tcBorders>
              <w:top w:val="nil"/>
              <w:left w:val="nil"/>
              <w:bottom w:val="single" w:sz="4" w:space="0" w:color="auto"/>
              <w:right w:val="single" w:sz="4" w:space="0" w:color="auto"/>
            </w:tcBorders>
            <w:noWrap/>
            <w:vAlign w:val="center"/>
            <w:hideMark/>
          </w:tcPr>
          <w:p w14:paraId="7C47C7A0"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68C22EB2"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7C866051" w14:textId="77777777" w:rsidR="00033FD8" w:rsidRPr="00033FD8" w:rsidRDefault="00033FD8" w:rsidP="00BF0A23">
            <w:pPr>
              <w:spacing w:line="254" w:lineRule="auto"/>
              <w:rPr>
                <w:color w:val="000000"/>
                <w:szCs w:val="24"/>
              </w:rPr>
            </w:pPr>
            <w:r w:rsidRPr="00033FD8">
              <w:rPr>
                <w:color w:val="000000"/>
                <w:szCs w:val="24"/>
              </w:rPr>
              <w:t>Rankinis, ne mažiau 80 mm pločio</w:t>
            </w:r>
          </w:p>
        </w:tc>
      </w:tr>
      <w:tr w:rsidR="00033FD8" w:rsidRPr="00033FD8" w14:paraId="0E63D43C"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69E02E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6E1F30B" w14:textId="77777777" w:rsidR="00033FD8" w:rsidRPr="00033FD8" w:rsidRDefault="00033FD8" w:rsidP="00BF0A23">
            <w:pPr>
              <w:spacing w:line="254" w:lineRule="auto"/>
              <w:rPr>
                <w:color w:val="000000"/>
                <w:szCs w:val="24"/>
              </w:rPr>
            </w:pPr>
            <w:r w:rsidRPr="00033FD8">
              <w:rPr>
                <w:color w:val="000000"/>
                <w:szCs w:val="24"/>
              </w:rPr>
              <w:t>Metalinis šveitimo šepetys</w:t>
            </w:r>
          </w:p>
        </w:tc>
        <w:tc>
          <w:tcPr>
            <w:tcW w:w="851" w:type="dxa"/>
            <w:tcBorders>
              <w:top w:val="nil"/>
              <w:left w:val="nil"/>
              <w:bottom w:val="single" w:sz="4" w:space="0" w:color="auto"/>
              <w:right w:val="single" w:sz="4" w:space="0" w:color="auto"/>
            </w:tcBorders>
            <w:noWrap/>
            <w:vAlign w:val="center"/>
            <w:hideMark/>
          </w:tcPr>
          <w:p w14:paraId="1535BD66"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9AFA1B5"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71DB8AAC" w14:textId="77777777" w:rsidR="00033FD8" w:rsidRPr="00033FD8" w:rsidRDefault="00033FD8" w:rsidP="00BF0A23">
            <w:pPr>
              <w:spacing w:line="254" w:lineRule="auto"/>
              <w:rPr>
                <w:color w:val="000000"/>
                <w:szCs w:val="24"/>
              </w:rPr>
            </w:pPr>
            <w:r w:rsidRPr="00033FD8">
              <w:rPr>
                <w:color w:val="000000"/>
                <w:szCs w:val="24"/>
              </w:rPr>
              <w:t>Rankinis, ne mažiau 65 mm pločio</w:t>
            </w:r>
          </w:p>
        </w:tc>
      </w:tr>
      <w:tr w:rsidR="00033FD8" w:rsidRPr="00033FD8" w14:paraId="33BF5D28"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6D1BD11"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74F02A7" w14:textId="77777777" w:rsidR="00033FD8" w:rsidRPr="00033FD8" w:rsidRDefault="00033FD8" w:rsidP="00BF0A23">
            <w:pPr>
              <w:spacing w:line="254" w:lineRule="auto"/>
              <w:rPr>
                <w:color w:val="000000"/>
                <w:szCs w:val="24"/>
              </w:rPr>
            </w:pPr>
            <w:r w:rsidRPr="00033FD8">
              <w:rPr>
                <w:color w:val="000000"/>
                <w:szCs w:val="24"/>
              </w:rPr>
              <w:t xml:space="preserve">Grindinio šepetys </w:t>
            </w:r>
          </w:p>
        </w:tc>
        <w:tc>
          <w:tcPr>
            <w:tcW w:w="851" w:type="dxa"/>
            <w:tcBorders>
              <w:top w:val="nil"/>
              <w:left w:val="nil"/>
              <w:bottom w:val="single" w:sz="4" w:space="0" w:color="auto"/>
              <w:right w:val="single" w:sz="4" w:space="0" w:color="auto"/>
            </w:tcBorders>
            <w:noWrap/>
            <w:vAlign w:val="center"/>
            <w:hideMark/>
          </w:tcPr>
          <w:p w14:paraId="0D259378"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5970B0D"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3E8FF539" w14:textId="77777777" w:rsidR="00033FD8" w:rsidRPr="00033FD8" w:rsidRDefault="00033FD8" w:rsidP="00BF0A23">
            <w:pPr>
              <w:spacing w:line="254" w:lineRule="auto"/>
              <w:rPr>
                <w:color w:val="000000"/>
                <w:szCs w:val="24"/>
              </w:rPr>
            </w:pPr>
            <w:r w:rsidRPr="00033FD8">
              <w:rPr>
                <w:color w:val="000000"/>
                <w:szCs w:val="24"/>
              </w:rPr>
              <w:t>Darbinės dalies plotis ne mažiau kaip 152 mm, ilgis 185 mm, su ilgu kotu, skirtas tarpų tarp plytelių valymui su papildomais ašmenimis, apsauga nuo drėgmės</w:t>
            </w:r>
          </w:p>
        </w:tc>
      </w:tr>
      <w:tr w:rsidR="00033FD8" w:rsidRPr="00033FD8" w14:paraId="34ADA19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F658C04"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5B9500C" w14:textId="77777777" w:rsidR="00033FD8" w:rsidRPr="00033FD8" w:rsidRDefault="00033FD8" w:rsidP="00BF0A23">
            <w:pPr>
              <w:spacing w:line="254" w:lineRule="auto"/>
              <w:rPr>
                <w:color w:val="000000"/>
                <w:szCs w:val="24"/>
              </w:rPr>
            </w:pPr>
            <w:r w:rsidRPr="00033FD8">
              <w:rPr>
                <w:color w:val="000000"/>
                <w:szCs w:val="24"/>
              </w:rPr>
              <w:t xml:space="preserve">Sniego kastuvas </w:t>
            </w:r>
          </w:p>
        </w:tc>
        <w:tc>
          <w:tcPr>
            <w:tcW w:w="851" w:type="dxa"/>
            <w:tcBorders>
              <w:top w:val="nil"/>
              <w:left w:val="nil"/>
              <w:bottom w:val="single" w:sz="4" w:space="0" w:color="auto"/>
              <w:right w:val="single" w:sz="4" w:space="0" w:color="auto"/>
            </w:tcBorders>
            <w:noWrap/>
            <w:vAlign w:val="center"/>
            <w:hideMark/>
          </w:tcPr>
          <w:p w14:paraId="314080A0"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29350AC"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388A8218" w14:textId="77777777" w:rsidR="00033FD8" w:rsidRPr="00033FD8" w:rsidRDefault="00033FD8" w:rsidP="00BF0A23">
            <w:pPr>
              <w:spacing w:line="254" w:lineRule="auto"/>
              <w:rPr>
                <w:color w:val="000000"/>
                <w:szCs w:val="24"/>
              </w:rPr>
            </w:pPr>
            <w:r w:rsidRPr="00033FD8">
              <w:rPr>
                <w:color w:val="000000"/>
                <w:szCs w:val="24"/>
              </w:rPr>
              <w:t>Darbinės dalies plotis ne mažiau 40 cm, su kotu, plastmasinis su metaline briauna</w:t>
            </w:r>
          </w:p>
        </w:tc>
      </w:tr>
      <w:tr w:rsidR="00033FD8" w:rsidRPr="00033FD8" w14:paraId="55727BA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41E0E82"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01F381E" w14:textId="77777777" w:rsidR="00033FD8" w:rsidRPr="00033FD8" w:rsidRDefault="00033FD8" w:rsidP="00BF0A23">
            <w:pPr>
              <w:spacing w:line="254" w:lineRule="auto"/>
              <w:rPr>
                <w:color w:val="000000"/>
                <w:szCs w:val="24"/>
              </w:rPr>
            </w:pPr>
            <w:r w:rsidRPr="00033FD8">
              <w:rPr>
                <w:color w:val="000000"/>
                <w:szCs w:val="24"/>
              </w:rPr>
              <w:t>Sniego stumtuvas</w:t>
            </w:r>
          </w:p>
        </w:tc>
        <w:tc>
          <w:tcPr>
            <w:tcW w:w="851" w:type="dxa"/>
            <w:tcBorders>
              <w:top w:val="nil"/>
              <w:left w:val="nil"/>
              <w:bottom w:val="single" w:sz="4" w:space="0" w:color="auto"/>
              <w:right w:val="single" w:sz="4" w:space="0" w:color="auto"/>
            </w:tcBorders>
            <w:noWrap/>
            <w:vAlign w:val="center"/>
            <w:hideMark/>
          </w:tcPr>
          <w:p w14:paraId="18B894CB"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C30E491"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7ABD910C" w14:textId="77777777" w:rsidR="00033FD8" w:rsidRPr="00033FD8" w:rsidRDefault="00033FD8" w:rsidP="00BF0A23">
            <w:pPr>
              <w:spacing w:line="254" w:lineRule="auto"/>
              <w:rPr>
                <w:color w:val="000000"/>
                <w:szCs w:val="24"/>
              </w:rPr>
            </w:pPr>
            <w:r w:rsidRPr="00033FD8">
              <w:rPr>
                <w:color w:val="000000"/>
                <w:szCs w:val="24"/>
              </w:rPr>
              <w:t>Darbinės dalies forma buka, kasimo plotis ne mažiau 70 cm, plastmasinis su metaline briauna, teleskopinė rankena, su garantija 24 mėn.</w:t>
            </w:r>
          </w:p>
        </w:tc>
      </w:tr>
      <w:tr w:rsidR="00033FD8" w:rsidRPr="00033FD8" w14:paraId="30B3A6D6" w14:textId="77777777" w:rsidTr="00BF0A23">
        <w:trPr>
          <w:trHeight w:val="450"/>
        </w:trPr>
        <w:tc>
          <w:tcPr>
            <w:tcW w:w="851" w:type="dxa"/>
            <w:tcBorders>
              <w:top w:val="nil"/>
              <w:left w:val="single" w:sz="4" w:space="0" w:color="auto"/>
              <w:bottom w:val="single" w:sz="4" w:space="0" w:color="auto"/>
              <w:right w:val="single" w:sz="4" w:space="0" w:color="auto"/>
            </w:tcBorders>
            <w:noWrap/>
            <w:vAlign w:val="center"/>
          </w:tcPr>
          <w:p w14:paraId="23FED771"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vAlign w:val="center"/>
            <w:hideMark/>
          </w:tcPr>
          <w:p w14:paraId="029BC3C0" w14:textId="77777777" w:rsidR="00033FD8" w:rsidRPr="00033FD8" w:rsidRDefault="00033FD8" w:rsidP="00BF0A23">
            <w:pPr>
              <w:spacing w:line="254" w:lineRule="auto"/>
              <w:rPr>
                <w:color w:val="000000"/>
                <w:szCs w:val="24"/>
              </w:rPr>
            </w:pPr>
            <w:r w:rsidRPr="00033FD8">
              <w:rPr>
                <w:color w:val="000000"/>
                <w:szCs w:val="24"/>
              </w:rPr>
              <w:t xml:space="preserve">Grėblys lapams </w:t>
            </w:r>
          </w:p>
        </w:tc>
        <w:tc>
          <w:tcPr>
            <w:tcW w:w="851" w:type="dxa"/>
            <w:tcBorders>
              <w:top w:val="nil"/>
              <w:left w:val="nil"/>
              <w:bottom w:val="single" w:sz="4" w:space="0" w:color="auto"/>
              <w:right w:val="single" w:sz="4" w:space="0" w:color="auto"/>
            </w:tcBorders>
            <w:noWrap/>
            <w:vAlign w:val="center"/>
            <w:hideMark/>
          </w:tcPr>
          <w:p w14:paraId="2CB14AFB"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28965BCD"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noWrap/>
            <w:vAlign w:val="center"/>
            <w:hideMark/>
          </w:tcPr>
          <w:p w14:paraId="2B4C7F12" w14:textId="77777777" w:rsidR="00033FD8" w:rsidRPr="00033FD8" w:rsidRDefault="00033FD8" w:rsidP="00BF0A23">
            <w:pPr>
              <w:spacing w:line="254" w:lineRule="auto"/>
              <w:rPr>
                <w:color w:val="000000"/>
                <w:szCs w:val="24"/>
              </w:rPr>
            </w:pPr>
            <w:r w:rsidRPr="00033FD8">
              <w:rPr>
                <w:color w:val="000000"/>
                <w:szCs w:val="24"/>
              </w:rPr>
              <w:t>Darbinės dalies plotis ne mažiau 41,5 cm, rūšis vėduoklinis, darbinės dalies medžiaga plastikas, koto medžiaga aliuminis, kieti dantys, virbų skaičius 25 vnt., skirtas darbui siaurose vietose</w:t>
            </w:r>
          </w:p>
        </w:tc>
      </w:tr>
      <w:tr w:rsidR="00033FD8" w:rsidRPr="00033FD8" w14:paraId="0951B76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7143CA6"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E67B57F" w14:textId="77777777" w:rsidR="00033FD8" w:rsidRPr="00033FD8" w:rsidRDefault="00033FD8" w:rsidP="00BF0A23">
            <w:pPr>
              <w:spacing w:line="254" w:lineRule="auto"/>
              <w:rPr>
                <w:color w:val="000000"/>
                <w:szCs w:val="24"/>
              </w:rPr>
            </w:pPr>
            <w:r w:rsidRPr="00033FD8">
              <w:rPr>
                <w:color w:val="000000"/>
                <w:szCs w:val="24"/>
              </w:rPr>
              <w:t>Lauko šluota su kotu</w:t>
            </w:r>
          </w:p>
        </w:tc>
        <w:tc>
          <w:tcPr>
            <w:tcW w:w="851" w:type="dxa"/>
            <w:tcBorders>
              <w:top w:val="nil"/>
              <w:left w:val="nil"/>
              <w:bottom w:val="single" w:sz="4" w:space="0" w:color="auto"/>
              <w:right w:val="single" w:sz="4" w:space="0" w:color="auto"/>
            </w:tcBorders>
            <w:noWrap/>
            <w:vAlign w:val="center"/>
            <w:hideMark/>
          </w:tcPr>
          <w:p w14:paraId="4BAAB97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6F997BB1"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vAlign w:val="center"/>
            <w:hideMark/>
          </w:tcPr>
          <w:p w14:paraId="6E2B2C5C" w14:textId="77777777" w:rsidR="00033FD8" w:rsidRPr="00033FD8" w:rsidRDefault="00033FD8" w:rsidP="00BF0A23">
            <w:pPr>
              <w:spacing w:line="254" w:lineRule="auto"/>
              <w:rPr>
                <w:color w:val="000000"/>
                <w:szCs w:val="24"/>
              </w:rPr>
            </w:pPr>
            <w:r w:rsidRPr="00033FD8">
              <w:rPr>
                <w:color w:val="000000"/>
                <w:szCs w:val="24"/>
              </w:rPr>
              <w:t xml:space="preserve">Šerių medžiaga plastikas, darbinės dalies plotis ne mažiau 450 mm, ilgis 1700 mm </w:t>
            </w:r>
          </w:p>
        </w:tc>
      </w:tr>
      <w:tr w:rsidR="00033FD8" w:rsidRPr="00033FD8" w14:paraId="2080FA6F" w14:textId="77777777" w:rsidTr="00BF0A23">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1EF53572"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hideMark/>
          </w:tcPr>
          <w:p w14:paraId="40102025" w14:textId="77777777" w:rsidR="00033FD8" w:rsidRPr="00033FD8" w:rsidRDefault="00033FD8" w:rsidP="00BF0A23">
            <w:pPr>
              <w:spacing w:line="254" w:lineRule="auto"/>
              <w:rPr>
                <w:color w:val="000000"/>
                <w:szCs w:val="24"/>
              </w:rPr>
            </w:pPr>
            <w:r w:rsidRPr="00033FD8">
              <w:rPr>
                <w:color w:val="000000"/>
                <w:szCs w:val="24"/>
              </w:rPr>
              <w:t xml:space="preserve">Įvarai su </w:t>
            </w:r>
            <w:proofErr w:type="spellStart"/>
            <w:r w:rsidRPr="00033FD8">
              <w:rPr>
                <w:color w:val="000000"/>
                <w:szCs w:val="24"/>
              </w:rPr>
              <w:t>medsraigčiais</w:t>
            </w:r>
            <w:proofErr w:type="spellEnd"/>
            <w:r w:rsidRPr="00033FD8">
              <w:rPr>
                <w:color w:val="000000"/>
                <w:szCs w:val="24"/>
              </w:rPr>
              <w:t xml:space="preserve">, </w:t>
            </w:r>
          </w:p>
        </w:tc>
        <w:tc>
          <w:tcPr>
            <w:tcW w:w="851" w:type="dxa"/>
            <w:tcBorders>
              <w:top w:val="single" w:sz="4" w:space="0" w:color="auto"/>
              <w:left w:val="nil"/>
              <w:bottom w:val="single" w:sz="4" w:space="0" w:color="auto"/>
              <w:right w:val="single" w:sz="4" w:space="0" w:color="auto"/>
            </w:tcBorders>
            <w:noWrap/>
            <w:vAlign w:val="center"/>
            <w:hideMark/>
          </w:tcPr>
          <w:p w14:paraId="45ADFB17" w14:textId="77777777" w:rsidR="00033FD8" w:rsidRPr="00033FD8" w:rsidRDefault="00033FD8" w:rsidP="00BF0A23">
            <w:pPr>
              <w:spacing w:line="254" w:lineRule="auto"/>
              <w:jc w:val="center"/>
              <w:rPr>
                <w:color w:val="000000"/>
                <w:szCs w:val="24"/>
              </w:rPr>
            </w:pPr>
            <w:proofErr w:type="spellStart"/>
            <w:r w:rsidRPr="00033FD8">
              <w:rPr>
                <w:color w:val="000000"/>
                <w:szCs w:val="24"/>
              </w:rPr>
              <w:t>vnt</w:t>
            </w:r>
            <w:proofErr w:type="spellEnd"/>
          </w:p>
        </w:tc>
        <w:tc>
          <w:tcPr>
            <w:tcW w:w="1563" w:type="dxa"/>
            <w:tcBorders>
              <w:top w:val="single" w:sz="4" w:space="0" w:color="auto"/>
              <w:left w:val="nil"/>
              <w:bottom w:val="single" w:sz="4" w:space="0" w:color="auto"/>
              <w:right w:val="single" w:sz="4" w:space="0" w:color="auto"/>
            </w:tcBorders>
            <w:noWrap/>
            <w:vAlign w:val="center"/>
            <w:hideMark/>
          </w:tcPr>
          <w:p w14:paraId="3E867E6B"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single" w:sz="4" w:space="0" w:color="auto"/>
              <w:left w:val="nil"/>
              <w:bottom w:val="single" w:sz="4" w:space="0" w:color="auto"/>
              <w:right w:val="single" w:sz="4" w:space="0" w:color="auto"/>
            </w:tcBorders>
            <w:vAlign w:val="center"/>
            <w:hideMark/>
          </w:tcPr>
          <w:p w14:paraId="48AC9946" w14:textId="77777777" w:rsidR="00033FD8" w:rsidRPr="00033FD8" w:rsidRDefault="00033FD8" w:rsidP="00BF0A23">
            <w:pPr>
              <w:spacing w:line="254" w:lineRule="auto"/>
              <w:rPr>
                <w:color w:val="000000"/>
                <w:szCs w:val="24"/>
              </w:rPr>
            </w:pPr>
            <w:r w:rsidRPr="00033FD8">
              <w:rPr>
                <w:color w:val="000000"/>
                <w:szCs w:val="24"/>
              </w:rPr>
              <w:t>8 x 50 mm, fasavimas ne mažiau  po 50 vnt., įsukami</w:t>
            </w:r>
          </w:p>
        </w:tc>
      </w:tr>
      <w:tr w:rsidR="00033FD8" w:rsidRPr="00033FD8" w14:paraId="328D082D"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F142C4D"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3F42D63" w14:textId="77777777" w:rsidR="00033FD8" w:rsidRPr="00033FD8" w:rsidRDefault="00033FD8" w:rsidP="00BF0A23">
            <w:pPr>
              <w:spacing w:line="254" w:lineRule="auto"/>
              <w:rPr>
                <w:color w:val="000000"/>
                <w:szCs w:val="24"/>
              </w:rPr>
            </w:pPr>
            <w:r w:rsidRPr="00033FD8">
              <w:rPr>
                <w:color w:val="000000"/>
                <w:szCs w:val="24"/>
              </w:rPr>
              <w:t xml:space="preserve">Įvarai su </w:t>
            </w:r>
            <w:proofErr w:type="spellStart"/>
            <w:r w:rsidRPr="00033FD8">
              <w:rPr>
                <w:color w:val="000000"/>
                <w:szCs w:val="24"/>
              </w:rPr>
              <w:t>medsraigčiais</w:t>
            </w:r>
            <w:proofErr w:type="spellEnd"/>
            <w:r w:rsidRPr="00033FD8">
              <w:rPr>
                <w:color w:val="000000"/>
                <w:szCs w:val="24"/>
              </w:rPr>
              <w:t xml:space="preserve"> </w:t>
            </w:r>
          </w:p>
        </w:tc>
        <w:tc>
          <w:tcPr>
            <w:tcW w:w="851" w:type="dxa"/>
            <w:tcBorders>
              <w:top w:val="nil"/>
              <w:left w:val="nil"/>
              <w:bottom w:val="single" w:sz="4" w:space="0" w:color="auto"/>
              <w:right w:val="single" w:sz="4" w:space="0" w:color="auto"/>
            </w:tcBorders>
            <w:noWrap/>
            <w:vAlign w:val="center"/>
            <w:hideMark/>
          </w:tcPr>
          <w:p w14:paraId="197DF746" w14:textId="77777777" w:rsidR="00033FD8" w:rsidRPr="00033FD8" w:rsidRDefault="00033FD8" w:rsidP="00BF0A23">
            <w:pPr>
              <w:spacing w:line="254" w:lineRule="auto"/>
              <w:jc w:val="center"/>
              <w:rPr>
                <w:color w:val="000000"/>
                <w:szCs w:val="24"/>
              </w:rPr>
            </w:pPr>
            <w:proofErr w:type="spellStart"/>
            <w:r w:rsidRPr="00033FD8">
              <w:rPr>
                <w:color w:val="000000"/>
                <w:szCs w:val="24"/>
              </w:rPr>
              <w:t>vnt</w:t>
            </w:r>
            <w:proofErr w:type="spellEnd"/>
          </w:p>
        </w:tc>
        <w:tc>
          <w:tcPr>
            <w:tcW w:w="1563" w:type="dxa"/>
            <w:tcBorders>
              <w:top w:val="nil"/>
              <w:left w:val="nil"/>
              <w:bottom w:val="single" w:sz="4" w:space="0" w:color="auto"/>
              <w:right w:val="single" w:sz="4" w:space="0" w:color="auto"/>
            </w:tcBorders>
            <w:noWrap/>
            <w:vAlign w:val="center"/>
            <w:hideMark/>
          </w:tcPr>
          <w:p w14:paraId="1083F6C6"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319EC234" w14:textId="77777777" w:rsidR="00033FD8" w:rsidRPr="00033FD8" w:rsidRDefault="00033FD8" w:rsidP="00BF0A23">
            <w:pPr>
              <w:spacing w:line="254" w:lineRule="auto"/>
              <w:rPr>
                <w:color w:val="000000"/>
                <w:szCs w:val="24"/>
              </w:rPr>
            </w:pPr>
            <w:r w:rsidRPr="00033FD8">
              <w:rPr>
                <w:color w:val="000000"/>
                <w:szCs w:val="24"/>
              </w:rPr>
              <w:t>6 x 50 mm, fasavimas ne mažiau po 50 vnt., įsukami</w:t>
            </w:r>
          </w:p>
        </w:tc>
      </w:tr>
      <w:tr w:rsidR="00033FD8" w:rsidRPr="00033FD8" w14:paraId="08540A05"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77F848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20C3B9C" w14:textId="77777777" w:rsidR="00033FD8" w:rsidRPr="00033FD8" w:rsidRDefault="00033FD8" w:rsidP="00BF0A23">
            <w:pPr>
              <w:spacing w:line="254" w:lineRule="auto"/>
              <w:rPr>
                <w:color w:val="000000"/>
                <w:szCs w:val="24"/>
              </w:rPr>
            </w:pPr>
            <w:r w:rsidRPr="00033FD8">
              <w:rPr>
                <w:color w:val="000000"/>
                <w:szCs w:val="24"/>
              </w:rPr>
              <w:t xml:space="preserve">Įvarai su </w:t>
            </w:r>
            <w:proofErr w:type="spellStart"/>
            <w:r w:rsidRPr="00033FD8">
              <w:rPr>
                <w:color w:val="000000"/>
                <w:szCs w:val="24"/>
              </w:rPr>
              <w:t>medsraigčiais</w:t>
            </w:r>
            <w:proofErr w:type="spellEnd"/>
            <w:r w:rsidRPr="00033FD8">
              <w:rPr>
                <w:color w:val="000000"/>
                <w:szCs w:val="24"/>
              </w:rPr>
              <w:t xml:space="preserve"> </w:t>
            </w:r>
          </w:p>
        </w:tc>
        <w:tc>
          <w:tcPr>
            <w:tcW w:w="851" w:type="dxa"/>
            <w:tcBorders>
              <w:top w:val="nil"/>
              <w:left w:val="nil"/>
              <w:bottom w:val="single" w:sz="4" w:space="0" w:color="auto"/>
              <w:right w:val="single" w:sz="4" w:space="0" w:color="auto"/>
            </w:tcBorders>
            <w:noWrap/>
            <w:vAlign w:val="center"/>
            <w:hideMark/>
          </w:tcPr>
          <w:p w14:paraId="4A57A038" w14:textId="77777777" w:rsidR="00033FD8" w:rsidRPr="00033FD8" w:rsidRDefault="00033FD8" w:rsidP="00BF0A23">
            <w:pPr>
              <w:spacing w:line="254" w:lineRule="auto"/>
              <w:jc w:val="center"/>
              <w:rPr>
                <w:color w:val="000000"/>
                <w:szCs w:val="24"/>
              </w:rPr>
            </w:pPr>
            <w:proofErr w:type="spellStart"/>
            <w:r w:rsidRPr="00033FD8">
              <w:rPr>
                <w:color w:val="000000"/>
                <w:szCs w:val="24"/>
              </w:rPr>
              <w:t>vnt</w:t>
            </w:r>
            <w:proofErr w:type="spellEnd"/>
          </w:p>
        </w:tc>
        <w:tc>
          <w:tcPr>
            <w:tcW w:w="1563" w:type="dxa"/>
            <w:tcBorders>
              <w:top w:val="nil"/>
              <w:left w:val="nil"/>
              <w:bottom w:val="single" w:sz="4" w:space="0" w:color="auto"/>
              <w:right w:val="single" w:sz="4" w:space="0" w:color="auto"/>
            </w:tcBorders>
            <w:noWrap/>
            <w:vAlign w:val="center"/>
            <w:hideMark/>
          </w:tcPr>
          <w:p w14:paraId="1EAA684D"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0A70114A" w14:textId="77777777" w:rsidR="00033FD8" w:rsidRPr="00033FD8" w:rsidRDefault="00033FD8" w:rsidP="00BF0A23">
            <w:pPr>
              <w:spacing w:line="254" w:lineRule="auto"/>
              <w:rPr>
                <w:color w:val="000000"/>
                <w:szCs w:val="24"/>
              </w:rPr>
            </w:pPr>
            <w:r w:rsidRPr="00033FD8">
              <w:rPr>
                <w:color w:val="000000"/>
                <w:szCs w:val="24"/>
              </w:rPr>
              <w:t>5 x 50 mm, fasavimas ne mažiau po 50 vnt., įsukami</w:t>
            </w:r>
          </w:p>
        </w:tc>
      </w:tr>
      <w:tr w:rsidR="00033FD8" w:rsidRPr="00033FD8" w14:paraId="2D45207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1B1115E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981AEE1" w14:textId="77777777" w:rsidR="00033FD8" w:rsidRPr="00033FD8" w:rsidRDefault="00033FD8" w:rsidP="00BF0A23">
            <w:pPr>
              <w:spacing w:line="254" w:lineRule="auto"/>
              <w:rPr>
                <w:color w:val="000000"/>
                <w:szCs w:val="24"/>
              </w:rPr>
            </w:pPr>
            <w:r w:rsidRPr="00033FD8">
              <w:rPr>
                <w:color w:val="000000"/>
                <w:szCs w:val="24"/>
              </w:rPr>
              <w:t>Armatūrinis tinklas</w:t>
            </w:r>
          </w:p>
        </w:tc>
        <w:tc>
          <w:tcPr>
            <w:tcW w:w="851" w:type="dxa"/>
            <w:tcBorders>
              <w:top w:val="nil"/>
              <w:left w:val="nil"/>
              <w:bottom w:val="single" w:sz="4" w:space="0" w:color="auto"/>
              <w:right w:val="single" w:sz="4" w:space="0" w:color="auto"/>
            </w:tcBorders>
            <w:noWrap/>
            <w:vAlign w:val="center"/>
            <w:hideMark/>
          </w:tcPr>
          <w:p w14:paraId="7F1EF2E2"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6158BFC3"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24C178D4" w14:textId="77777777" w:rsidR="00033FD8" w:rsidRPr="00033FD8" w:rsidRDefault="00033FD8" w:rsidP="00BF0A23">
            <w:pPr>
              <w:spacing w:line="254" w:lineRule="auto"/>
              <w:rPr>
                <w:color w:val="000000"/>
                <w:szCs w:val="24"/>
              </w:rPr>
            </w:pPr>
            <w:r w:rsidRPr="00033FD8">
              <w:rPr>
                <w:color w:val="000000"/>
                <w:szCs w:val="24"/>
              </w:rPr>
              <w:t>2x50x1000x2000 mm</w:t>
            </w:r>
          </w:p>
        </w:tc>
      </w:tr>
      <w:tr w:rsidR="00033FD8" w:rsidRPr="00033FD8" w14:paraId="16B1E57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FFAC7E6"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62D3A083" w14:textId="77777777" w:rsidR="00033FD8" w:rsidRPr="00033FD8" w:rsidRDefault="00033FD8" w:rsidP="00BF0A23">
            <w:pPr>
              <w:spacing w:line="254" w:lineRule="auto"/>
              <w:rPr>
                <w:color w:val="000000"/>
                <w:szCs w:val="24"/>
              </w:rPr>
            </w:pPr>
            <w:r w:rsidRPr="00033FD8">
              <w:rPr>
                <w:color w:val="000000"/>
                <w:szCs w:val="24"/>
              </w:rPr>
              <w:t xml:space="preserve">WC bakelio nuleidimo mechanizmas </w:t>
            </w:r>
          </w:p>
        </w:tc>
        <w:tc>
          <w:tcPr>
            <w:tcW w:w="851" w:type="dxa"/>
            <w:tcBorders>
              <w:top w:val="nil"/>
              <w:left w:val="nil"/>
              <w:bottom w:val="single" w:sz="4" w:space="0" w:color="auto"/>
              <w:right w:val="single" w:sz="4" w:space="0" w:color="auto"/>
            </w:tcBorders>
            <w:noWrap/>
            <w:vAlign w:val="center"/>
            <w:hideMark/>
          </w:tcPr>
          <w:p w14:paraId="6BC1B93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1ECA92A"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6F226CB9" w14:textId="77777777" w:rsidR="00033FD8" w:rsidRPr="00033FD8" w:rsidRDefault="00033FD8" w:rsidP="00BF0A23">
            <w:pPr>
              <w:spacing w:line="254" w:lineRule="auto"/>
              <w:rPr>
                <w:color w:val="000000"/>
                <w:szCs w:val="24"/>
              </w:rPr>
            </w:pPr>
            <w:r w:rsidRPr="00033FD8">
              <w:rPr>
                <w:color w:val="000000"/>
                <w:szCs w:val="24"/>
              </w:rPr>
              <w:t>Nuleidimo mechanizmas iš viršaus, vieno nuleidimo funkcija</w:t>
            </w:r>
          </w:p>
        </w:tc>
      </w:tr>
      <w:tr w:rsidR="00033FD8" w:rsidRPr="00033FD8" w14:paraId="4734379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1BC6171"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2F2FEC5" w14:textId="77777777" w:rsidR="00033FD8" w:rsidRPr="00033FD8" w:rsidRDefault="00033FD8" w:rsidP="00BF0A23">
            <w:pPr>
              <w:spacing w:line="254" w:lineRule="auto"/>
              <w:rPr>
                <w:color w:val="000000"/>
                <w:szCs w:val="24"/>
              </w:rPr>
            </w:pPr>
            <w:r w:rsidRPr="00033FD8">
              <w:rPr>
                <w:color w:val="000000"/>
                <w:szCs w:val="24"/>
              </w:rPr>
              <w:t xml:space="preserve">WC bakelio vandens </w:t>
            </w:r>
            <w:r w:rsidRPr="00033FD8">
              <w:rPr>
                <w:color w:val="000000"/>
                <w:szCs w:val="24"/>
              </w:rPr>
              <w:lastRenderedPageBreak/>
              <w:t xml:space="preserve">pripildymo mechanizmas </w:t>
            </w:r>
          </w:p>
        </w:tc>
        <w:tc>
          <w:tcPr>
            <w:tcW w:w="851" w:type="dxa"/>
            <w:tcBorders>
              <w:top w:val="nil"/>
              <w:left w:val="nil"/>
              <w:bottom w:val="single" w:sz="4" w:space="0" w:color="auto"/>
              <w:right w:val="single" w:sz="4" w:space="0" w:color="auto"/>
            </w:tcBorders>
            <w:noWrap/>
            <w:vAlign w:val="center"/>
            <w:hideMark/>
          </w:tcPr>
          <w:p w14:paraId="6F24B9C9" w14:textId="77777777" w:rsidR="00033FD8" w:rsidRPr="00033FD8" w:rsidRDefault="00033FD8" w:rsidP="00BF0A23">
            <w:pPr>
              <w:spacing w:line="254" w:lineRule="auto"/>
              <w:jc w:val="center"/>
              <w:rPr>
                <w:color w:val="000000"/>
                <w:szCs w:val="24"/>
              </w:rPr>
            </w:pPr>
            <w:r w:rsidRPr="00033FD8">
              <w:rPr>
                <w:color w:val="000000"/>
                <w:szCs w:val="24"/>
              </w:rPr>
              <w:lastRenderedPageBreak/>
              <w:t>vnt.</w:t>
            </w:r>
          </w:p>
        </w:tc>
        <w:tc>
          <w:tcPr>
            <w:tcW w:w="1563" w:type="dxa"/>
            <w:tcBorders>
              <w:top w:val="nil"/>
              <w:left w:val="nil"/>
              <w:bottom w:val="single" w:sz="4" w:space="0" w:color="auto"/>
              <w:right w:val="single" w:sz="4" w:space="0" w:color="auto"/>
            </w:tcBorders>
            <w:noWrap/>
            <w:vAlign w:val="center"/>
            <w:hideMark/>
          </w:tcPr>
          <w:p w14:paraId="6EF83559"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432395BC" w14:textId="77777777" w:rsidR="00033FD8" w:rsidRPr="00033FD8" w:rsidRDefault="00033FD8" w:rsidP="00BF0A23">
            <w:pPr>
              <w:spacing w:line="254" w:lineRule="auto"/>
              <w:rPr>
                <w:color w:val="000000"/>
                <w:szCs w:val="24"/>
              </w:rPr>
            </w:pPr>
            <w:r w:rsidRPr="00033FD8">
              <w:rPr>
                <w:color w:val="000000"/>
                <w:szCs w:val="24"/>
              </w:rPr>
              <w:t>Vandens pripildymas iš šono</w:t>
            </w:r>
          </w:p>
        </w:tc>
      </w:tr>
      <w:tr w:rsidR="00033FD8" w:rsidRPr="00033FD8" w14:paraId="7EBB6CA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9469EF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654C1E4C" w14:textId="77777777" w:rsidR="00033FD8" w:rsidRPr="00033FD8" w:rsidRDefault="00033FD8" w:rsidP="00BF0A23">
            <w:pPr>
              <w:spacing w:line="254" w:lineRule="auto"/>
              <w:rPr>
                <w:color w:val="000000"/>
                <w:szCs w:val="24"/>
              </w:rPr>
            </w:pPr>
            <w:r w:rsidRPr="00033FD8">
              <w:rPr>
                <w:color w:val="000000"/>
                <w:szCs w:val="24"/>
              </w:rPr>
              <w:t>Unitazo dangtis</w:t>
            </w:r>
          </w:p>
        </w:tc>
        <w:tc>
          <w:tcPr>
            <w:tcW w:w="851" w:type="dxa"/>
            <w:tcBorders>
              <w:top w:val="nil"/>
              <w:left w:val="nil"/>
              <w:bottom w:val="single" w:sz="4" w:space="0" w:color="auto"/>
              <w:right w:val="single" w:sz="4" w:space="0" w:color="auto"/>
            </w:tcBorders>
            <w:noWrap/>
            <w:vAlign w:val="center"/>
            <w:hideMark/>
          </w:tcPr>
          <w:p w14:paraId="343343E5"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2DC06C74"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4A0D63D3" w14:textId="77777777" w:rsidR="00033FD8" w:rsidRPr="00033FD8" w:rsidRDefault="00033FD8" w:rsidP="00BF0A23">
            <w:pPr>
              <w:spacing w:line="254" w:lineRule="auto"/>
              <w:rPr>
                <w:color w:val="000000"/>
                <w:szCs w:val="24"/>
              </w:rPr>
            </w:pPr>
            <w:r w:rsidRPr="00033FD8">
              <w:rPr>
                <w:color w:val="000000"/>
                <w:szCs w:val="24"/>
              </w:rPr>
              <w:t>Plastikinis, be paminkštinimo, išmatavimai 37x41 cm</w:t>
            </w:r>
          </w:p>
        </w:tc>
      </w:tr>
      <w:tr w:rsidR="00033FD8" w:rsidRPr="00033FD8" w14:paraId="57AB7FC6"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743CB5B"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EDD64F4" w14:textId="77777777" w:rsidR="00033FD8" w:rsidRPr="00033FD8" w:rsidRDefault="00033FD8" w:rsidP="00BF0A23">
            <w:pPr>
              <w:spacing w:line="254" w:lineRule="auto"/>
              <w:rPr>
                <w:color w:val="000000"/>
                <w:szCs w:val="24"/>
              </w:rPr>
            </w:pPr>
            <w:r w:rsidRPr="00033FD8">
              <w:rPr>
                <w:color w:val="000000"/>
                <w:szCs w:val="24"/>
              </w:rPr>
              <w:t xml:space="preserve">Kombinuota filtro kasetė </w:t>
            </w:r>
          </w:p>
        </w:tc>
        <w:tc>
          <w:tcPr>
            <w:tcW w:w="851" w:type="dxa"/>
            <w:tcBorders>
              <w:top w:val="nil"/>
              <w:left w:val="nil"/>
              <w:bottom w:val="single" w:sz="4" w:space="0" w:color="auto"/>
              <w:right w:val="single" w:sz="4" w:space="0" w:color="auto"/>
            </w:tcBorders>
            <w:noWrap/>
            <w:vAlign w:val="center"/>
            <w:hideMark/>
          </w:tcPr>
          <w:p w14:paraId="0E76F16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418EE7E"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4B820FF8" w14:textId="77777777" w:rsidR="00033FD8" w:rsidRPr="00033FD8" w:rsidRDefault="00033FD8" w:rsidP="00BF0A23">
            <w:pPr>
              <w:spacing w:line="254" w:lineRule="auto"/>
              <w:rPr>
                <w:color w:val="000000"/>
                <w:szCs w:val="24"/>
              </w:rPr>
            </w:pPr>
            <w:r w:rsidRPr="00033FD8">
              <w:rPr>
                <w:color w:val="000000"/>
                <w:szCs w:val="24"/>
              </w:rPr>
              <w:t>Kasetės aukštis 9,75‘‘</w:t>
            </w:r>
          </w:p>
        </w:tc>
      </w:tr>
      <w:tr w:rsidR="00033FD8" w:rsidRPr="00033FD8" w14:paraId="627C3BB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951B13C"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E09309F" w14:textId="77777777" w:rsidR="00033FD8" w:rsidRPr="00033FD8" w:rsidRDefault="00033FD8" w:rsidP="00BF0A23">
            <w:pPr>
              <w:spacing w:line="254" w:lineRule="auto"/>
              <w:rPr>
                <w:color w:val="000000"/>
                <w:szCs w:val="24"/>
              </w:rPr>
            </w:pPr>
            <w:r w:rsidRPr="00033FD8">
              <w:rPr>
                <w:color w:val="000000"/>
                <w:szCs w:val="24"/>
              </w:rPr>
              <w:t xml:space="preserve">Silikonas </w:t>
            </w:r>
          </w:p>
        </w:tc>
        <w:tc>
          <w:tcPr>
            <w:tcW w:w="851" w:type="dxa"/>
            <w:tcBorders>
              <w:top w:val="nil"/>
              <w:left w:val="nil"/>
              <w:bottom w:val="single" w:sz="4" w:space="0" w:color="auto"/>
              <w:right w:val="single" w:sz="4" w:space="0" w:color="auto"/>
            </w:tcBorders>
            <w:noWrap/>
            <w:vAlign w:val="center"/>
            <w:hideMark/>
          </w:tcPr>
          <w:p w14:paraId="419B3E32"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BADD682"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570B2AF7" w14:textId="77777777" w:rsidR="00033FD8" w:rsidRPr="00033FD8" w:rsidRDefault="00033FD8" w:rsidP="00BF0A23">
            <w:pPr>
              <w:spacing w:line="254" w:lineRule="auto"/>
              <w:rPr>
                <w:color w:val="000000"/>
                <w:szCs w:val="24"/>
              </w:rPr>
            </w:pPr>
            <w:r w:rsidRPr="00033FD8">
              <w:rPr>
                <w:color w:val="000000"/>
                <w:szCs w:val="24"/>
              </w:rPr>
              <w:t>Bespalvis, naudojamas jungtims užsandarinti, sanitarinis, fasavimas po 300 ml</w:t>
            </w:r>
          </w:p>
        </w:tc>
      </w:tr>
      <w:tr w:rsidR="00033FD8" w:rsidRPr="00033FD8" w14:paraId="28EFD77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30CC51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BF1A766" w14:textId="77777777" w:rsidR="00033FD8" w:rsidRPr="00033FD8" w:rsidRDefault="00033FD8" w:rsidP="00BF0A23">
            <w:pPr>
              <w:spacing w:line="254" w:lineRule="auto"/>
              <w:rPr>
                <w:color w:val="000000"/>
                <w:szCs w:val="24"/>
              </w:rPr>
            </w:pPr>
            <w:r w:rsidRPr="00033FD8">
              <w:rPr>
                <w:color w:val="000000"/>
                <w:szCs w:val="24"/>
              </w:rPr>
              <w:t xml:space="preserve">Silikonas </w:t>
            </w:r>
          </w:p>
        </w:tc>
        <w:tc>
          <w:tcPr>
            <w:tcW w:w="851" w:type="dxa"/>
            <w:tcBorders>
              <w:top w:val="nil"/>
              <w:left w:val="nil"/>
              <w:bottom w:val="single" w:sz="4" w:space="0" w:color="auto"/>
              <w:right w:val="single" w:sz="4" w:space="0" w:color="auto"/>
            </w:tcBorders>
            <w:noWrap/>
            <w:vAlign w:val="center"/>
            <w:hideMark/>
          </w:tcPr>
          <w:p w14:paraId="70AFB5B0"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FDA25A3"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0EE2AC12" w14:textId="77777777" w:rsidR="00033FD8" w:rsidRPr="00033FD8" w:rsidRDefault="00033FD8" w:rsidP="00BF0A23">
            <w:pPr>
              <w:spacing w:line="254" w:lineRule="auto"/>
              <w:rPr>
                <w:color w:val="000000"/>
                <w:szCs w:val="24"/>
              </w:rPr>
            </w:pPr>
            <w:r w:rsidRPr="00033FD8">
              <w:rPr>
                <w:color w:val="000000"/>
                <w:szCs w:val="24"/>
              </w:rPr>
              <w:t>Baltas, naudojamas jungtims užsandarinti, sanitarinis, fasavimas po 300 ml</w:t>
            </w:r>
          </w:p>
        </w:tc>
      </w:tr>
      <w:tr w:rsidR="00033FD8" w:rsidRPr="00033FD8" w14:paraId="648984DB"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1429375D"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C3DA36F" w14:textId="77777777" w:rsidR="00033FD8" w:rsidRPr="00033FD8" w:rsidRDefault="00033FD8" w:rsidP="00BF0A23">
            <w:pPr>
              <w:spacing w:line="254" w:lineRule="auto"/>
              <w:rPr>
                <w:color w:val="000000"/>
                <w:szCs w:val="24"/>
              </w:rPr>
            </w:pPr>
            <w:r w:rsidRPr="00033FD8">
              <w:rPr>
                <w:color w:val="000000"/>
                <w:szCs w:val="24"/>
              </w:rPr>
              <w:t>Trąšos gėlėms</w:t>
            </w:r>
          </w:p>
        </w:tc>
        <w:tc>
          <w:tcPr>
            <w:tcW w:w="851" w:type="dxa"/>
            <w:tcBorders>
              <w:top w:val="nil"/>
              <w:left w:val="nil"/>
              <w:bottom w:val="single" w:sz="4" w:space="0" w:color="auto"/>
              <w:right w:val="single" w:sz="4" w:space="0" w:color="auto"/>
            </w:tcBorders>
            <w:noWrap/>
            <w:vAlign w:val="center"/>
            <w:hideMark/>
          </w:tcPr>
          <w:p w14:paraId="33B39917"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C04D0F0"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2FD048E7" w14:textId="77777777" w:rsidR="00033FD8" w:rsidRPr="00033FD8" w:rsidRDefault="00033FD8" w:rsidP="00BF0A23">
            <w:pPr>
              <w:spacing w:line="254" w:lineRule="auto"/>
              <w:rPr>
                <w:color w:val="000000"/>
                <w:szCs w:val="24"/>
              </w:rPr>
            </w:pPr>
            <w:r w:rsidRPr="00033FD8">
              <w:rPr>
                <w:color w:val="000000"/>
                <w:szCs w:val="24"/>
              </w:rPr>
              <w:t>Skystos, koncentruotos, universalios, vazoninėms ir lauko gėlėms, fasavimas po 1 l</w:t>
            </w:r>
          </w:p>
        </w:tc>
      </w:tr>
      <w:tr w:rsidR="00033FD8" w:rsidRPr="00033FD8" w14:paraId="4CC1CAB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ABAB594"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7D4B772" w14:textId="77777777" w:rsidR="00033FD8" w:rsidRPr="00033FD8" w:rsidRDefault="00033FD8" w:rsidP="00BF0A23">
            <w:pPr>
              <w:spacing w:line="254" w:lineRule="auto"/>
              <w:rPr>
                <w:color w:val="000000"/>
                <w:szCs w:val="24"/>
              </w:rPr>
            </w:pPr>
            <w:r w:rsidRPr="00033FD8">
              <w:rPr>
                <w:color w:val="000000"/>
                <w:szCs w:val="24"/>
              </w:rPr>
              <w:t>Šluota grindų valymui</w:t>
            </w:r>
          </w:p>
        </w:tc>
        <w:tc>
          <w:tcPr>
            <w:tcW w:w="851" w:type="dxa"/>
            <w:tcBorders>
              <w:top w:val="nil"/>
              <w:left w:val="nil"/>
              <w:bottom w:val="single" w:sz="4" w:space="0" w:color="auto"/>
              <w:right w:val="single" w:sz="4" w:space="0" w:color="auto"/>
            </w:tcBorders>
            <w:noWrap/>
            <w:vAlign w:val="center"/>
            <w:hideMark/>
          </w:tcPr>
          <w:p w14:paraId="768E7198"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1A8C49C"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528B8031" w14:textId="77777777" w:rsidR="00033FD8" w:rsidRPr="00033FD8" w:rsidRDefault="00033FD8" w:rsidP="00BF0A23">
            <w:pPr>
              <w:spacing w:line="254" w:lineRule="auto"/>
              <w:rPr>
                <w:color w:val="000000"/>
                <w:szCs w:val="24"/>
              </w:rPr>
            </w:pPr>
            <w:r w:rsidRPr="00033FD8">
              <w:rPr>
                <w:color w:val="000000"/>
                <w:szCs w:val="24"/>
              </w:rPr>
              <w:t>Metalinis kotas, netuščiaviduris metalinis arba plastikinis pašluostės mechanizmas, išmatavimai 60-65 cm x 13-15 cm</w:t>
            </w:r>
          </w:p>
        </w:tc>
      </w:tr>
      <w:tr w:rsidR="00033FD8" w:rsidRPr="00033FD8" w14:paraId="156E150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18BA6ED"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58FAC03" w14:textId="77777777" w:rsidR="00033FD8" w:rsidRPr="00033FD8" w:rsidRDefault="00033FD8" w:rsidP="00BF0A23">
            <w:pPr>
              <w:spacing w:line="254" w:lineRule="auto"/>
              <w:rPr>
                <w:color w:val="000000"/>
                <w:szCs w:val="24"/>
              </w:rPr>
            </w:pPr>
            <w:r w:rsidRPr="00033FD8">
              <w:rPr>
                <w:color w:val="000000"/>
                <w:szCs w:val="24"/>
              </w:rPr>
              <w:t>Grindų valymo šepečiams dangalas, šluostė</w:t>
            </w:r>
          </w:p>
        </w:tc>
        <w:tc>
          <w:tcPr>
            <w:tcW w:w="851" w:type="dxa"/>
            <w:tcBorders>
              <w:top w:val="nil"/>
              <w:left w:val="nil"/>
              <w:bottom w:val="single" w:sz="4" w:space="0" w:color="auto"/>
              <w:right w:val="single" w:sz="4" w:space="0" w:color="auto"/>
            </w:tcBorders>
            <w:noWrap/>
            <w:vAlign w:val="center"/>
            <w:hideMark/>
          </w:tcPr>
          <w:p w14:paraId="13C6C7BC"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BE92634"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4A6B677D" w14:textId="77777777" w:rsidR="00033FD8" w:rsidRPr="00033FD8" w:rsidRDefault="00033FD8" w:rsidP="00BF0A23">
            <w:pPr>
              <w:spacing w:line="254" w:lineRule="auto"/>
              <w:rPr>
                <w:color w:val="000000"/>
                <w:szCs w:val="24"/>
              </w:rPr>
            </w:pPr>
            <w:r w:rsidRPr="00033FD8">
              <w:rPr>
                <w:color w:val="000000"/>
                <w:szCs w:val="24"/>
              </w:rPr>
              <w:t xml:space="preserve">Išmatavimai 60-65 cm x 13-15 cm, su kišenėlėmis, medvilninė, siūlinė, siūlo ilgis 50 mm, storis 2 mm </w:t>
            </w:r>
          </w:p>
        </w:tc>
      </w:tr>
      <w:tr w:rsidR="00033FD8" w:rsidRPr="00033FD8" w14:paraId="7278F94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B28A519"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15292D7" w14:textId="77777777" w:rsidR="00033FD8" w:rsidRPr="00033FD8" w:rsidRDefault="00033FD8" w:rsidP="00BF0A23">
            <w:pPr>
              <w:spacing w:line="254" w:lineRule="auto"/>
              <w:rPr>
                <w:color w:val="000000"/>
                <w:szCs w:val="24"/>
              </w:rPr>
            </w:pPr>
            <w:r w:rsidRPr="00033FD8">
              <w:rPr>
                <w:color w:val="000000"/>
                <w:szCs w:val="24"/>
              </w:rPr>
              <w:t>Diskas metalui pjauti</w:t>
            </w:r>
          </w:p>
        </w:tc>
        <w:tc>
          <w:tcPr>
            <w:tcW w:w="851" w:type="dxa"/>
            <w:tcBorders>
              <w:top w:val="nil"/>
              <w:left w:val="nil"/>
              <w:bottom w:val="single" w:sz="4" w:space="0" w:color="auto"/>
              <w:right w:val="single" w:sz="4" w:space="0" w:color="auto"/>
            </w:tcBorders>
            <w:noWrap/>
            <w:vAlign w:val="center"/>
            <w:hideMark/>
          </w:tcPr>
          <w:p w14:paraId="77D80503"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35454C29" w14:textId="77777777" w:rsidR="00033FD8" w:rsidRPr="00033FD8" w:rsidRDefault="00033FD8" w:rsidP="00BF0A23">
            <w:pPr>
              <w:spacing w:line="254" w:lineRule="auto"/>
              <w:jc w:val="center"/>
              <w:rPr>
                <w:color w:val="000000"/>
                <w:szCs w:val="24"/>
              </w:rPr>
            </w:pPr>
            <w:r w:rsidRPr="00033FD8">
              <w:rPr>
                <w:color w:val="000000"/>
                <w:szCs w:val="24"/>
              </w:rPr>
              <w:t>100</w:t>
            </w:r>
          </w:p>
        </w:tc>
        <w:tc>
          <w:tcPr>
            <w:tcW w:w="4107" w:type="dxa"/>
            <w:tcBorders>
              <w:top w:val="nil"/>
              <w:left w:val="nil"/>
              <w:bottom w:val="single" w:sz="4" w:space="0" w:color="auto"/>
              <w:right w:val="single" w:sz="4" w:space="0" w:color="auto"/>
            </w:tcBorders>
            <w:vAlign w:val="center"/>
            <w:hideMark/>
          </w:tcPr>
          <w:p w14:paraId="3E879557" w14:textId="77777777" w:rsidR="00033FD8" w:rsidRPr="00033FD8" w:rsidRDefault="00033FD8" w:rsidP="00BF0A23">
            <w:pPr>
              <w:spacing w:line="254" w:lineRule="auto"/>
              <w:rPr>
                <w:color w:val="000000"/>
                <w:szCs w:val="24"/>
              </w:rPr>
            </w:pPr>
            <w:r w:rsidRPr="00033FD8">
              <w:rPr>
                <w:color w:val="000000"/>
                <w:szCs w:val="24"/>
              </w:rPr>
              <w:t xml:space="preserve">125 mmx1,2 mmx22,23 mm, pakuotė po 25 vnt. </w:t>
            </w:r>
          </w:p>
        </w:tc>
      </w:tr>
      <w:tr w:rsidR="00033FD8" w:rsidRPr="00033FD8" w14:paraId="380817BC"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6000E5B"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6B3392BF" w14:textId="77777777" w:rsidR="00033FD8" w:rsidRPr="00033FD8" w:rsidRDefault="00033FD8" w:rsidP="00BF0A23">
            <w:pPr>
              <w:spacing w:line="254" w:lineRule="auto"/>
              <w:rPr>
                <w:color w:val="000000"/>
                <w:szCs w:val="24"/>
              </w:rPr>
            </w:pPr>
            <w:r w:rsidRPr="00033FD8">
              <w:rPr>
                <w:color w:val="000000"/>
                <w:szCs w:val="24"/>
              </w:rPr>
              <w:t xml:space="preserve">Chemikalai plačialapėms piktžolėms naikinti </w:t>
            </w:r>
          </w:p>
        </w:tc>
        <w:tc>
          <w:tcPr>
            <w:tcW w:w="851" w:type="dxa"/>
            <w:tcBorders>
              <w:top w:val="nil"/>
              <w:left w:val="nil"/>
              <w:bottom w:val="single" w:sz="4" w:space="0" w:color="auto"/>
              <w:right w:val="single" w:sz="4" w:space="0" w:color="auto"/>
            </w:tcBorders>
            <w:noWrap/>
            <w:vAlign w:val="center"/>
            <w:hideMark/>
          </w:tcPr>
          <w:p w14:paraId="3491937C"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FD3DDAE"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0DEC29B1" w14:textId="77777777" w:rsidR="00033FD8" w:rsidRPr="00033FD8" w:rsidRDefault="00033FD8" w:rsidP="00BF0A23">
            <w:pPr>
              <w:spacing w:line="254" w:lineRule="auto"/>
              <w:rPr>
                <w:color w:val="000000"/>
                <w:szCs w:val="24"/>
              </w:rPr>
            </w:pPr>
            <w:r w:rsidRPr="00033FD8">
              <w:rPr>
                <w:color w:val="000000"/>
                <w:szCs w:val="24"/>
              </w:rPr>
              <w:t>Skystas įpakavimas, fasavimas po 1 litrą, tinkantys kiaulpienių naikinimui</w:t>
            </w:r>
          </w:p>
        </w:tc>
      </w:tr>
      <w:tr w:rsidR="00033FD8" w:rsidRPr="00033FD8" w14:paraId="1D642B2A"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983562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E8BC066" w14:textId="77777777" w:rsidR="00033FD8" w:rsidRPr="00033FD8" w:rsidRDefault="00033FD8" w:rsidP="00BF0A23">
            <w:pPr>
              <w:spacing w:line="254" w:lineRule="auto"/>
              <w:rPr>
                <w:color w:val="000000"/>
                <w:szCs w:val="24"/>
              </w:rPr>
            </w:pPr>
            <w:r w:rsidRPr="00033FD8">
              <w:rPr>
                <w:color w:val="000000"/>
                <w:szCs w:val="24"/>
              </w:rPr>
              <w:t>Chemikalai piktžolėms naikinti</w:t>
            </w:r>
          </w:p>
        </w:tc>
        <w:tc>
          <w:tcPr>
            <w:tcW w:w="851" w:type="dxa"/>
            <w:tcBorders>
              <w:top w:val="nil"/>
              <w:left w:val="nil"/>
              <w:bottom w:val="single" w:sz="4" w:space="0" w:color="auto"/>
              <w:right w:val="single" w:sz="4" w:space="0" w:color="auto"/>
            </w:tcBorders>
            <w:noWrap/>
            <w:vAlign w:val="center"/>
            <w:hideMark/>
          </w:tcPr>
          <w:p w14:paraId="4260DA6D"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8A86B7B"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10300608" w14:textId="77777777" w:rsidR="00033FD8" w:rsidRPr="00033FD8" w:rsidRDefault="00033FD8" w:rsidP="00BF0A23">
            <w:pPr>
              <w:spacing w:line="254" w:lineRule="auto"/>
              <w:rPr>
                <w:color w:val="000000"/>
                <w:szCs w:val="24"/>
              </w:rPr>
            </w:pPr>
            <w:r w:rsidRPr="00033FD8">
              <w:rPr>
                <w:color w:val="000000"/>
                <w:szCs w:val="24"/>
              </w:rPr>
              <w:t>Stipraus poveikio, skystas, fasavimas (talpa) po 1 litrą</w:t>
            </w:r>
          </w:p>
        </w:tc>
      </w:tr>
      <w:tr w:rsidR="00033FD8" w:rsidRPr="00033FD8" w14:paraId="32B6D4C6" w14:textId="77777777" w:rsidTr="00BF0A23">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26D89DF6"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hideMark/>
          </w:tcPr>
          <w:p w14:paraId="5F30A694" w14:textId="77777777" w:rsidR="00033FD8" w:rsidRPr="00033FD8" w:rsidRDefault="00033FD8" w:rsidP="00BF0A23">
            <w:pPr>
              <w:spacing w:line="254" w:lineRule="auto"/>
              <w:rPr>
                <w:color w:val="000000"/>
                <w:szCs w:val="24"/>
              </w:rPr>
            </w:pPr>
            <w:r w:rsidRPr="00033FD8">
              <w:rPr>
                <w:color w:val="000000"/>
                <w:szCs w:val="24"/>
              </w:rPr>
              <w:t xml:space="preserve">Kniedės </w:t>
            </w:r>
          </w:p>
        </w:tc>
        <w:tc>
          <w:tcPr>
            <w:tcW w:w="851" w:type="dxa"/>
            <w:tcBorders>
              <w:top w:val="single" w:sz="4" w:space="0" w:color="auto"/>
              <w:left w:val="nil"/>
              <w:bottom w:val="single" w:sz="4" w:space="0" w:color="auto"/>
              <w:right w:val="single" w:sz="4" w:space="0" w:color="auto"/>
            </w:tcBorders>
            <w:noWrap/>
            <w:vAlign w:val="center"/>
            <w:hideMark/>
          </w:tcPr>
          <w:p w14:paraId="68736F27"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single" w:sz="4" w:space="0" w:color="auto"/>
              <w:left w:val="nil"/>
              <w:bottom w:val="single" w:sz="4" w:space="0" w:color="auto"/>
              <w:right w:val="single" w:sz="4" w:space="0" w:color="auto"/>
            </w:tcBorders>
            <w:noWrap/>
            <w:vAlign w:val="center"/>
            <w:hideMark/>
          </w:tcPr>
          <w:p w14:paraId="2F7C20E2"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single" w:sz="4" w:space="0" w:color="auto"/>
              <w:left w:val="nil"/>
              <w:bottom w:val="single" w:sz="4" w:space="0" w:color="auto"/>
              <w:right w:val="single" w:sz="4" w:space="0" w:color="auto"/>
            </w:tcBorders>
            <w:vAlign w:val="center"/>
            <w:hideMark/>
          </w:tcPr>
          <w:p w14:paraId="48063F4A" w14:textId="77777777" w:rsidR="00033FD8" w:rsidRPr="00033FD8" w:rsidRDefault="00033FD8" w:rsidP="00BF0A23">
            <w:pPr>
              <w:spacing w:line="254" w:lineRule="auto"/>
              <w:rPr>
                <w:color w:val="000000"/>
                <w:szCs w:val="24"/>
              </w:rPr>
            </w:pPr>
            <w:proofErr w:type="spellStart"/>
            <w:r w:rsidRPr="00033FD8">
              <w:rPr>
                <w:color w:val="000000"/>
                <w:szCs w:val="24"/>
              </w:rPr>
              <w:t>Aliuminės</w:t>
            </w:r>
            <w:proofErr w:type="spellEnd"/>
            <w:r w:rsidRPr="00033FD8">
              <w:rPr>
                <w:color w:val="000000"/>
                <w:szCs w:val="24"/>
              </w:rPr>
              <w:t>, 4,8 x 22,00 mm, supakuota po 50 vnt.</w:t>
            </w:r>
          </w:p>
        </w:tc>
      </w:tr>
      <w:tr w:rsidR="00033FD8" w:rsidRPr="00033FD8" w14:paraId="06A1178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B0D7012"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D912899" w14:textId="77777777" w:rsidR="00033FD8" w:rsidRPr="00033FD8" w:rsidRDefault="00033FD8" w:rsidP="00BF0A23">
            <w:pPr>
              <w:spacing w:line="254" w:lineRule="auto"/>
              <w:rPr>
                <w:color w:val="000000"/>
                <w:szCs w:val="24"/>
              </w:rPr>
            </w:pPr>
            <w:r w:rsidRPr="00033FD8">
              <w:rPr>
                <w:color w:val="000000"/>
                <w:szCs w:val="24"/>
              </w:rPr>
              <w:t>Klijai</w:t>
            </w:r>
          </w:p>
        </w:tc>
        <w:tc>
          <w:tcPr>
            <w:tcW w:w="851" w:type="dxa"/>
            <w:tcBorders>
              <w:top w:val="nil"/>
              <w:left w:val="nil"/>
              <w:bottom w:val="single" w:sz="4" w:space="0" w:color="auto"/>
              <w:right w:val="single" w:sz="4" w:space="0" w:color="auto"/>
            </w:tcBorders>
            <w:noWrap/>
            <w:vAlign w:val="center"/>
            <w:hideMark/>
          </w:tcPr>
          <w:p w14:paraId="04CF490E"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F325EE7" w14:textId="77777777" w:rsidR="00033FD8" w:rsidRPr="00033FD8" w:rsidRDefault="00033FD8" w:rsidP="00BF0A23">
            <w:pPr>
              <w:spacing w:line="254" w:lineRule="auto"/>
              <w:jc w:val="center"/>
              <w:rPr>
                <w:color w:val="000000"/>
                <w:szCs w:val="24"/>
              </w:rPr>
            </w:pPr>
            <w:r w:rsidRPr="00033FD8">
              <w:rPr>
                <w:color w:val="000000"/>
                <w:szCs w:val="24"/>
              </w:rPr>
              <w:t>50</w:t>
            </w:r>
          </w:p>
        </w:tc>
        <w:tc>
          <w:tcPr>
            <w:tcW w:w="4107" w:type="dxa"/>
            <w:tcBorders>
              <w:top w:val="nil"/>
              <w:left w:val="nil"/>
              <w:bottom w:val="single" w:sz="4" w:space="0" w:color="auto"/>
              <w:right w:val="single" w:sz="4" w:space="0" w:color="auto"/>
            </w:tcBorders>
            <w:vAlign w:val="center"/>
            <w:hideMark/>
          </w:tcPr>
          <w:p w14:paraId="6A6F7BF6" w14:textId="77777777" w:rsidR="00033FD8" w:rsidRPr="00033FD8" w:rsidRDefault="00033FD8" w:rsidP="00BF0A23">
            <w:pPr>
              <w:spacing w:line="254" w:lineRule="auto"/>
              <w:rPr>
                <w:color w:val="000000"/>
                <w:szCs w:val="24"/>
              </w:rPr>
            </w:pPr>
            <w:r w:rsidRPr="00033FD8">
              <w:rPr>
                <w:color w:val="000000"/>
                <w:szCs w:val="24"/>
              </w:rPr>
              <w:t>Universalūs, ne mažiau po 3 g, tvirto sukibimo,</w:t>
            </w:r>
          </w:p>
          <w:p w14:paraId="51F38779" w14:textId="77777777" w:rsidR="00033FD8" w:rsidRPr="00033FD8" w:rsidRDefault="00033FD8" w:rsidP="00BF0A23">
            <w:pPr>
              <w:spacing w:line="254" w:lineRule="auto"/>
              <w:rPr>
                <w:color w:val="000000"/>
                <w:szCs w:val="24"/>
              </w:rPr>
            </w:pPr>
            <w:r w:rsidRPr="00033FD8">
              <w:rPr>
                <w:color w:val="000000"/>
                <w:szCs w:val="24"/>
              </w:rPr>
              <w:t>greitai džiūstantys</w:t>
            </w:r>
          </w:p>
        </w:tc>
      </w:tr>
      <w:tr w:rsidR="00033FD8" w:rsidRPr="00033FD8" w14:paraId="7621D4A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D0F94F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9D1BCAB" w14:textId="77777777" w:rsidR="00033FD8" w:rsidRPr="00033FD8" w:rsidRDefault="00033FD8" w:rsidP="00BF0A23">
            <w:pPr>
              <w:spacing w:line="254" w:lineRule="auto"/>
              <w:rPr>
                <w:color w:val="000000"/>
                <w:szCs w:val="24"/>
              </w:rPr>
            </w:pPr>
            <w:r w:rsidRPr="00033FD8">
              <w:rPr>
                <w:color w:val="000000"/>
                <w:szCs w:val="24"/>
              </w:rPr>
              <w:t>Klijai</w:t>
            </w:r>
          </w:p>
        </w:tc>
        <w:tc>
          <w:tcPr>
            <w:tcW w:w="851" w:type="dxa"/>
            <w:tcBorders>
              <w:top w:val="nil"/>
              <w:left w:val="nil"/>
              <w:bottom w:val="single" w:sz="4" w:space="0" w:color="auto"/>
              <w:right w:val="single" w:sz="4" w:space="0" w:color="auto"/>
            </w:tcBorders>
            <w:noWrap/>
            <w:vAlign w:val="center"/>
            <w:hideMark/>
          </w:tcPr>
          <w:p w14:paraId="4E3F9ACD"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9228A87"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vAlign w:val="center"/>
            <w:hideMark/>
          </w:tcPr>
          <w:p w14:paraId="3D295800" w14:textId="77777777" w:rsidR="00033FD8" w:rsidRPr="00033FD8" w:rsidRDefault="00033FD8" w:rsidP="00BF0A23">
            <w:pPr>
              <w:spacing w:line="254" w:lineRule="auto"/>
              <w:rPr>
                <w:color w:val="000000"/>
                <w:szCs w:val="24"/>
              </w:rPr>
            </w:pPr>
            <w:r w:rsidRPr="00033FD8">
              <w:rPr>
                <w:color w:val="000000"/>
                <w:szCs w:val="24"/>
              </w:rPr>
              <w:t>Universalūs, ne mažiau po 120 ml</w:t>
            </w:r>
          </w:p>
        </w:tc>
      </w:tr>
      <w:tr w:rsidR="00033FD8" w:rsidRPr="00033FD8" w14:paraId="4D66BC1C"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AE931DE"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F2AC187" w14:textId="77777777" w:rsidR="00033FD8" w:rsidRPr="00033FD8" w:rsidRDefault="00033FD8" w:rsidP="00BF0A23">
            <w:pPr>
              <w:spacing w:line="254" w:lineRule="auto"/>
              <w:rPr>
                <w:color w:val="000000"/>
                <w:szCs w:val="24"/>
              </w:rPr>
            </w:pPr>
            <w:r w:rsidRPr="00033FD8">
              <w:rPr>
                <w:color w:val="000000"/>
                <w:szCs w:val="24"/>
              </w:rPr>
              <w:t xml:space="preserve">Tvirtinimo dirželiai </w:t>
            </w:r>
          </w:p>
        </w:tc>
        <w:tc>
          <w:tcPr>
            <w:tcW w:w="851" w:type="dxa"/>
            <w:tcBorders>
              <w:top w:val="nil"/>
              <w:left w:val="nil"/>
              <w:bottom w:val="single" w:sz="4" w:space="0" w:color="auto"/>
              <w:right w:val="single" w:sz="4" w:space="0" w:color="auto"/>
            </w:tcBorders>
            <w:noWrap/>
            <w:vAlign w:val="center"/>
            <w:hideMark/>
          </w:tcPr>
          <w:p w14:paraId="164F3482"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79E183E"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vAlign w:val="center"/>
            <w:hideMark/>
          </w:tcPr>
          <w:p w14:paraId="07150B7F" w14:textId="77777777" w:rsidR="00033FD8" w:rsidRPr="00033FD8" w:rsidRDefault="00033FD8" w:rsidP="00BF0A23">
            <w:pPr>
              <w:spacing w:line="254" w:lineRule="auto"/>
              <w:rPr>
                <w:color w:val="000000"/>
                <w:szCs w:val="24"/>
              </w:rPr>
            </w:pPr>
            <w:r w:rsidRPr="00033FD8">
              <w:rPr>
                <w:color w:val="000000"/>
                <w:szCs w:val="24"/>
              </w:rPr>
              <w:t xml:space="preserve">Juodi, tinkami lauko sąlygoms, išmatavimai 4,8x360, pakuoti po 100 vnt. </w:t>
            </w:r>
          </w:p>
        </w:tc>
      </w:tr>
      <w:tr w:rsidR="00033FD8" w:rsidRPr="00033FD8" w14:paraId="62F724D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94B681E"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CE640F5" w14:textId="77777777" w:rsidR="00033FD8" w:rsidRPr="00033FD8" w:rsidRDefault="00033FD8" w:rsidP="00BF0A23">
            <w:pPr>
              <w:spacing w:line="254" w:lineRule="auto"/>
              <w:rPr>
                <w:color w:val="000000"/>
                <w:szCs w:val="24"/>
              </w:rPr>
            </w:pPr>
            <w:r w:rsidRPr="00033FD8">
              <w:rPr>
                <w:color w:val="000000"/>
                <w:szCs w:val="24"/>
              </w:rPr>
              <w:t xml:space="preserve">Tvirtinimo dirželiai </w:t>
            </w:r>
          </w:p>
        </w:tc>
        <w:tc>
          <w:tcPr>
            <w:tcW w:w="851" w:type="dxa"/>
            <w:tcBorders>
              <w:top w:val="nil"/>
              <w:left w:val="nil"/>
              <w:bottom w:val="single" w:sz="4" w:space="0" w:color="auto"/>
              <w:right w:val="single" w:sz="4" w:space="0" w:color="auto"/>
            </w:tcBorders>
            <w:noWrap/>
            <w:vAlign w:val="center"/>
            <w:hideMark/>
          </w:tcPr>
          <w:p w14:paraId="0856CCCD"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4FB8721"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vAlign w:val="center"/>
            <w:hideMark/>
          </w:tcPr>
          <w:p w14:paraId="407BA85F" w14:textId="77777777" w:rsidR="00033FD8" w:rsidRPr="00033FD8" w:rsidRDefault="00033FD8" w:rsidP="00BF0A23">
            <w:pPr>
              <w:spacing w:line="254" w:lineRule="auto"/>
              <w:rPr>
                <w:color w:val="000000"/>
                <w:szCs w:val="24"/>
              </w:rPr>
            </w:pPr>
            <w:r w:rsidRPr="00033FD8">
              <w:rPr>
                <w:color w:val="000000"/>
                <w:szCs w:val="24"/>
              </w:rPr>
              <w:t>Juodi, tinkami lauko sąlygoms, išmatavimai  7,5x365, pakuoti po 100 vnt.</w:t>
            </w:r>
          </w:p>
        </w:tc>
      </w:tr>
      <w:tr w:rsidR="00033FD8" w:rsidRPr="00033FD8" w14:paraId="6F6D6C7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E4E491E"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C57D006" w14:textId="77777777" w:rsidR="00033FD8" w:rsidRPr="00033FD8" w:rsidRDefault="00033FD8" w:rsidP="00BF0A23">
            <w:pPr>
              <w:spacing w:line="254" w:lineRule="auto"/>
              <w:rPr>
                <w:color w:val="000000"/>
                <w:szCs w:val="24"/>
              </w:rPr>
            </w:pPr>
            <w:r w:rsidRPr="00033FD8">
              <w:rPr>
                <w:color w:val="000000"/>
                <w:szCs w:val="24"/>
              </w:rPr>
              <w:t xml:space="preserve">Tvirtinimo dirželiai </w:t>
            </w:r>
          </w:p>
        </w:tc>
        <w:tc>
          <w:tcPr>
            <w:tcW w:w="851" w:type="dxa"/>
            <w:tcBorders>
              <w:top w:val="nil"/>
              <w:left w:val="nil"/>
              <w:bottom w:val="single" w:sz="4" w:space="0" w:color="auto"/>
              <w:right w:val="single" w:sz="4" w:space="0" w:color="auto"/>
            </w:tcBorders>
            <w:noWrap/>
            <w:vAlign w:val="center"/>
            <w:hideMark/>
          </w:tcPr>
          <w:p w14:paraId="2FD46500"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2337D48"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vAlign w:val="center"/>
            <w:hideMark/>
          </w:tcPr>
          <w:p w14:paraId="0C59E330" w14:textId="77777777" w:rsidR="00033FD8" w:rsidRPr="00033FD8" w:rsidRDefault="00033FD8" w:rsidP="00BF0A23">
            <w:pPr>
              <w:spacing w:line="254" w:lineRule="auto"/>
              <w:rPr>
                <w:color w:val="000000"/>
                <w:szCs w:val="24"/>
              </w:rPr>
            </w:pPr>
            <w:r w:rsidRPr="00033FD8">
              <w:rPr>
                <w:color w:val="000000"/>
                <w:szCs w:val="24"/>
              </w:rPr>
              <w:t>Juodi, tinkami lauko sąlygoms, išmatavimai  9x550, pakuoti po 50 vnt.</w:t>
            </w:r>
          </w:p>
        </w:tc>
      </w:tr>
      <w:tr w:rsidR="00033FD8" w:rsidRPr="00033FD8" w14:paraId="5292A9E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3E74C17"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6B5EFFDF" w14:textId="77777777" w:rsidR="00033FD8" w:rsidRPr="00033FD8" w:rsidRDefault="00033FD8" w:rsidP="00BF0A23">
            <w:pPr>
              <w:spacing w:line="254" w:lineRule="auto"/>
              <w:rPr>
                <w:color w:val="000000"/>
                <w:szCs w:val="24"/>
              </w:rPr>
            </w:pPr>
            <w:r w:rsidRPr="00033FD8">
              <w:rPr>
                <w:color w:val="000000"/>
                <w:szCs w:val="24"/>
              </w:rPr>
              <w:t xml:space="preserve">Dvipusė lipnioji juosta </w:t>
            </w:r>
          </w:p>
        </w:tc>
        <w:tc>
          <w:tcPr>
            <w:tcW w:w="851" w:type="dxa"/>
            <w:tcBorders>
              <w:top w:val="nil"/>
              <w:left w:val="nil"/>
              <w:bottom w:val="single" w:sz="4" w:space="0" w:color="auto"/>
              <w:right w:val="single" w:sz="4" w:space="0" w:color="auto"/>
            </w:tcBorders>
            <w:noWrap/>
            <w:vAlign w:val="center"/>
            <w:hideMark/>
          </w:tcPr>
          <w:p w14:paraId="368AEEF8"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AFE7BBC"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5FDD9464" w14:textId="77777777" w:rsidR="00033FD8" w:rsidRPr="00033FD8" w:rsidRDefault="00033FD8" w:rsidP="00BF0A23">
            <w:pPr>
              <w:spacing w:line="254" w:lineRule="auto"/>
              <w:rPr>
                <w:color w:val="000000"/>
                <w:szCs w:val="24"/>
              </w:rPr>
            </w:pPr>
            <w:r w:rsidRPr="00033FD8">
              <w:rPr>
                <w:color w:val="000000"/>
                <w:szCs w:val="24"/>
              </w:rPr>
              <w:t>Lauko darbams, išlaikanti ne mažiau 100 kg, ne mažiau kaip 22 mm pločio ir 5 m ilgio</w:t>
            </w:r>
          </w:p>
        </w:tc>
      </w:tr>
      <w:tr w:rsidR="00033FD8" w:rsidRPr="00033FD8" w14:paraId="2CC3A6E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F8CDA22"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99934AD" w14:textId="77777777" w:rsidR="00033FD8" w:rsidRPr="00033FD8" w:rsidRDefault="00033FD8" w:rsidP="00BF0A23">
            <w:pPr>
              <w:spacing w:line="254" w:lineRule="auto"/>
              <w:rPr>
                <w:color w:val="000000"/>
                <w:szCs w:val="24"/>
              </w:rPr>
            </w:pPr>
            <w:r w:rsidRPr="00033FD8">
              <w:rPr>
                <w:color w:val="000000"/>
                <w:szCs w:val="24"/>
              </w:rPr>
              <w:t>Šaltasis asfaltas</w:t>
            </w:r>
          </w:p>
        </w:tc>
        <w:tc>
          <w:tcPr>
            <w:tcW w:w="851" w:type="dxa"/>
            <w:tcBorders>
              <w:top w:val="nil"/>
              <w:left w:val="nil"/>
              <w:bottom w:val="single" w:sz="4" w:space="0" w:color="auto"/>
              <w:right w:val="single" w:sz="4" w:space="0" w:color="auto"/>
            </w:tcBorders>
            <w:noWrap/>
            <w:vAlign w:val="center"/>
            <w:hideMark/>
          </w:tcPr>
          <w:p w14:paraId="4586A105"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8DC244B"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1069252B" w14:textId="77777777" w:rsidR="00033FD8" w:rsidRPr="00033FD8" w:rsidRDefault="00033FD8" w:rsidP="00BF0A23">
            <w:pPr>
              <w:spacing w:line="254" w:lineRule="auto"/>
              <w:rPr>
                <w:color w:val="000000"/>
                <w:szCs w:val="24"/>
              </w:rPr>
            </w:pPr>
            <w:r w:rsidRPr="00033FD8">
              <w:rPr>
                <w:color w:val="000000"/>
                <w:szCs w:val="24"/>
              </w:rPr>
              <w:t xml:space="preserve">0-8 mm, fasuota po 25 kg </w:t>
            </w:r>
          </w:p>
        </w:tc>
      </w:tr>
      <w:tr w:rsidR="00033FD8" w:rsidRPr="00033FD8" w14:paraId="0E06234A"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8E5F1C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8798303" w14:textId="77777777" w:rsidR="00033FD8" w:rsidRPr="00033FD8" w:rsidRDefault="00033FD8" w:rsidP="00BF0A23">
            <w:pPr>
              <w:spacing w:line="254" w:lineRule="auto"/>
              <w:rPr>
                <w:color w:val="000000"/>
                <w:szCs w:val="24"/>
              </w:rPr>
            </w:pPr>
            <w:r w:rsidRPr="00033FD8">
              <w:rPr>
                <w:color w:val="000000"/>
                <w:szCs w:val="24"/>
              </w:rPr>
              <w:t xml:space="preserve">Aerozolis nuo uodų ir erkių </w:t>
            </w:r>
          </w:p>
        </w:tc>
        <w:tc>
          <w:tcPr>
            <w:tcW w:w="851" w:type="dxa"/>
            <w:tcBorders>
              <w:top w:val="nil"/>
              <w:left w:val="nil"/>
              <w:bottom w:val="single" w:sz="4" w:space="0" w:color="auto"/>
              <w:right w:val="single" w:sz="4" w:space="0" w:color="auto"/>
            </w:tcBorders>
            <w:noWrap/>
            <w:vAlign w:val="center"/>
            <w:hideMark/>
          </w:tcPr>
          <w:p w14:paraId="48A3DF82"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1C25AC3"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2820D132" w14:textId="77777777" w:rsidR="00033FD8" w:rsidRPr="00033FD8" w:rsidRDefault="00033FD8" w:rsidP="00BF0A23">
            <w:pPr>
              <w:spacing w:line="254" w:lineRule="auto"/>
              <w:rPr>
                <w:color w:val="000000"/>
                <w:szCs w:val="24"/>
              </w:rPr>
            </w:pPr>
            <w:r w:rsidRPr="00033FD8">
              <w:rPr>
                <w:color w:val="000000"/>
                <w:szCs w:val="24"/>
              </w:rPr>
              <w:t>Talpa ne mažiau 90 ml</w:t>
            </w:r>
          </w:p>
        </w:tc>
      </w:tr>
      <w:tr w:rsidR="00033FD8" w:rsidRPr="00033FD8" w14:paraId="6D8BCFD6"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1C84833C"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2AB54DD" w14:textId="77777777" w:rsidR="00033FD8" w:rsidRPr="00033FD8" w:rsidRDefault="00033FD8" w:rsidP="00BF0A23">
            <w:pPr>
              <w:spacing w:line="254" w:lineRule="auto"/>
              <w:rPr>
                <w:color w:val="000000"/>
                <w:szCs w:val="24"/>
              </w:rPr>
            </w:pPr>
            <w:r w:rsidRPr="00033FD8">
              <w:rPr>
                <w:color w:val="000000"/>
                <w:szCs w:val="24"/>
              </w:rPr>
              <w:t>Darbo pirštinės</w:t>
            </w:r>
          </w:p>
        </w:tc>
        <w:tc>
          <w:tcPr>
            <w:tcW w:w="851" w:type="dxa"/>
            <w:tcBorders>
              <w:top w:val="nil"/>
              <w:left w:val="nil"/>
              <w:bottom w:val="single" w:sz="4" w:space="0" w:color="auto"/>
              <w:right w:val="single" w:sz="4" w:space="0" w:color="auto"/>
            </w:tcBorders>
            <w:noWrap/>
            <w:vAlign w:val="center"/>
            <w:hideMark/>
          </w:tcPr>
          <w:p w14:paraId="21E36160"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2B1B7778"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57C2F708" w14:textId="77777777" w:rsidR="00033FD8" w:rsidRPr="00033FD8" w:rsidRDefault="00033FD8" w:rsidP="00BF0A23">
            <w:pPr>
              <w:spacing w:line="254" w:lineRule="auto"/>
              <w:rPr>
                <w:color w:val="000000"/>
                <w:szCs w:val="24"/>
              </w:rPr>
            </w:pPr>
            <w:r w:rsidRPr="00033FD8">
              <w:rPr>
                <w:color w:val="000000"/>
                <w:szCs w:val="24"/>
              </w:rPr>
              <w:t>Iš natūralios odos, žieminės, juodos spalvos</w:t>
            </w:r>
          </w:p>
        </w:tc>
      </w:tr>
      <w:tr w:rsidR="00033FD8" w:rsidRPr="00033FD8" w14:paraId="6502795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7B12E1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342112E" w14:textId="77777777" w:rsidR="00033FD8" w:rsidRPr="00033FD8" w:rsidRDefault="00033FD8" w:rsidP="00BF0A23">
            <w:pPr>
              <w:spacing w:line="254" w:lineRule="auto"/>
              <w:rPr>
                <w:color w:val="000000"/>
                <w:szCs w:val="24"/>
              </w:rPr>
            </w:pPr>
            <w:r w:rsidRPr="00033FD8">
              <w:rPr>
                <w:color w:val="000000"/>
                <w:szCs w:val="24"/>
              </w:rPr>
              <w:t>Darbo pirštinės</w:t>
            </w:r>
          </w:p>
        </w:tc>
        <w:tc>
          <w:tcPr>
            <w:tcW w:w="851" w:type="dxa"/>
            <w:tcBorders>
              <w:top w:val="nil"/>
              <w:left w:val="nil"/>
              <w:bottom w:val="single" w:sz="4" w:space="0" w:color="auto"/>
              <w:right w:val="single" w:sz="4" w:space="0" w:color="auto"/>
            </w:tcBorders>
            <w:noWrap/>
            <w:vAlign w:val="center"/>
            <w:hideMark/>
          </w:tcPr>
          <w:p w14:paraId="2899EFF9"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3497EA44" w14:textId="77777777" w:rsidR="00033FD8" w:rsidRPr="00033FD8" w:rsidRDefault="00033FD8" w:rsidP="00BF0A23">
            <w:pPr>
              <w:spacing w:line="254" w:lineRule="auto"/>
              <w:jc w:val="center"/>
              <w:rPr>
                <w:color w:val="000000"/>
                <w:szCs w:val="24"/>
              </w:rPr>
            </w:pPr>
            <w:r w:rsidRPr="00033FD8">
              <w:rPr>
                <w:color w:val="000000"/>
                <w:szCs w:val="24"/>
              </w:rPr>
              <w:t>30</w:t>
            </w:r>
          </w:p>
        </w:tc>
        <w:tc>
          <w:tcPr>
            <w:tcW w:w="4107" w:type="dxa"/>
            <w:tcBorders>
              <w:top w:val="nil"/>
              <w:left w:val="nil"/>
              <w:bottom w:val="single" w:sz="4" w:space="0" w:color="auto"/>
              <w:right w:val="single" w:sz="4" w:space="0" w:color="auto"/>
            </w:tcBorders>
            <w:vAlign w:val="center"/>
            <w:hideMark/>
          </w:tcPr>
          <w:p w14:paraId="4302FF21" w14:textId="77777777" w:rsidR="00033FD8" w:rsidRPr="00033FD8" w:rsidRDefault="00033FD8" w:rsidP="00BF0A23">
            <w:pPr>
              <w:spacing w:line="254" w:lineRule="auto"/>
              <w:rPr>
                <w:color w:val="000000"/>
                <w:szCs w:val="24"/>
              </w:rPr>
            </w:pPr>
            <w:r w:rsidRPr="00033FD8">
              <w:rPr>
                <w:color w:val="000000"/>
                <w:szCs w:val="24"/>
              </w:rPr>
              <w:t>Medžiaga tekstilė, su PU danga, įvairių dydžių, juodos spalvos</w:t>
            </w:r>
          </w:p>
        </w:tc>
      </w:tr>
      <w:tr w:rsidR="00033FD8" w:rsidRPr="00033FD8" w14:paraId="5699309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AF4FA9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33DFE06" w14:textId="77777777" w:rsidR="00033FD8" w:rsidRPr="00033FD8" w:rsidRDefault="00033FD8" w:rsidP="00BF0A23">
            <w:pPr>
              <w:spacing w:line="254" w:lineRule="auto"/>
              <w:rPr>
                <w:color w:val="000000"/>
                <w:szCs w:val="24"/>
              </w:rPr>
            </w:pPr>
            <w:r w:rsidRPr="00033FD8">
              <w:rPr>
                <w:color w:val="000000"/>
                <w:szCs w:val="24"/>
              </w:rPr>
              <w:t>Darbo pirštinės</w:t>
            </w:r>
          </w:p>
        </w:tc>
        <w:tc>
          <w:tcPr>
            <w:tcW w:w="851" w:type="dxa"/>
            <w:tcBorders>
              <w:top w:val="nil"/>
              <w:left w:val="nil"/>
              <w:bottom w:val="single" w:sz="4" w:space="0" w:color="auto"/>
              <w:right w:val="single" w:sz="4" w:space="0" w:color="auto"/>
            </w:tcBorders>
            <w:noWrap/>
            <w:vAlign w:val="center"/>
            <w:hideMark/>
          </w:tcPr>
          <w:p w14:paraId="4C46E221"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65DDD6F" w14:textId="77777777" w:rsidR="00033FD8" w:rsidRPr="00033FD8" w:rsidRDefault="00033FD8" w:rsidP="00BF0A23">
            <w:pPr>
              <w:spacing w:line="254" w:lineRule="auto"/>
              <w:jc w:val="center"/>
              <w:rPr>
                <w:color w:val="000000"/>
                <w:szCs w:val="24"/>
              </w:rPr>
            </w:pPr>
            <w:r w:rsidRPr="00033FD8">
              <w:rPr>
                <w:color w:val="000000"/>
                <w:szCs w:val="24"/>
              </w:rPr>
              <w:t>300</w:t>
            </w:r>
          </w:p>
        </w:tc>
        <w:tc>
          <w:tcPr>
            <w:tcW w:w="4107" w:type="dxa"/>
            <w:tcBorders>
              <w:top w:val="nil"/>
              <w:left w:val="nil"/>
              <w:bottom w:val="single" w:sz="4" w:space="0" w:color="auto"/>
              <w:right w:val="single" w:sz="4" w:space="0" w:color="auto"/>
            </w:tcBorders>
            <w:vAlign w:val="center"/>
            <w:hideMark/>
          </w:tcPr>
          <w:p w14:paraId="6A04D62B" w14:textId="77777777" w:rsidR="00033FD8" w:rsidRPr="00033FD8" w:rsidRDefault="00033FD8" w:rsidP="00BF0A23">
            <w:pPr>
              <w:spacing w:line="254" w:lineRule="auto"/>
              <w:rPr>
                <w:color w:val="000000"/>
                <w:szCs w:val="24"/>
              </w:rPr>
            </w:pPr>
            <w:r w:rsidRPr="00033FD8">
              <w:rPr>
                <w:color w:val="000000"/>
                <w:szCs w:val="24"/>
              </w:rPr>
              <w:t xml:space="preserve">Trikotažinės, vienpusės, įvairių dydžių </w:t>
            </w:r>
          </w:p>
        </w:tc>
      </w:tr>
      <w:tr w:rsidR="00033FD8" w:rsidRPr="00033FD8" w14:paraId="6312A565"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DE9420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8970374" w14:textId="77777777" w:rsidR="00033FD8" w:rsidRPr="00033FD8" w:rsidRDefault="00033FD8" w:rsidP="00BF0A23">
            <w:pPr>
              <w:spacing w:line="254" w:lineRule="auto"/>
              <w:rPr>
                <w:color w:val="000000"/>
                <w:szCs w:val="24"/>
              </w:rPr>
            </w:pPr>
            <w:r w:rsidRPr="00033FD8">
              <w:rPr>
                <w:color w:val="000000"/>
                <w:szCs w:val="24"/>
              </w:rPr>
              <w:t xml:space="preserve">Universalus tepalas </w:t>
            </w:r>
          </w:p>
        </w:tc>
        <w:tc>
          <w:tcPr>
            <w:tcW w:w="851" w:type="dxa"/>
            <w:tcBorders>
              <w:top w:val="nil"/>
              <w:left w:val="nil"/>
              <w:bottom w:val="single" w:sz="4" w:space="0" w:color="auto"/>
              <w:right w:val="single" w:sz="4" w:space="0" w:color="auto"/>
            </w:tcBorders>
            <w:noWrap/>
            <w:vAlign w:val="center"/>
            <w:hideMark/>
          </w:tcPr>
          <w:p w14:paraId="246C24C0"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63CAA8A6"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vAlign w:val="center"/>
            <w:hideMark/>
          </w:tcPr>
          <w:p w14:paraId="70B4CC68" w14:textId="77777777" w:rsidR="00033FD8" w:rsidRPr="00033FD8" w:rsidRDefault="00033FD8" w:rsidP="00BF0A23">
            <w:pPr>
              <w:spacing w:line="254" w:lineRule="auto"/>
              <w:rPr>
                <w:color w:val="000000"/>
                <w:szCs w:val="24"/>
              </w:rPr>
            </w:pPr>
            <w:r w:rsidRPr="00033FD8">
              <w:rPr>
                <w:color w:val="000000"/>
                <w:szCs w:val="24"/>
              </w:rPr>
              <w:t>Po ne mažiau 400 ml, skirtas plastikiniams, metaliniams paviršiams</w:t>
            </w:r>
          </w:p>
        </w:tc>
      </w:tr>
      <w:tr w:rsidR="00033FD8" w:rsidRPr="00033FD8" w14:paraId="53F752D0"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D5FF80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5BAB9F9" w14:textId="77777777" w:rsidR="00033FD8" w:rsidRPr="00033FD8" w:rsidRDefault="00033FD8" w:rsidP="00BF0A23">
            <w:pPr>
              <w:spacing w:line="254" w:lineRule="auto"/>
              <w:rPr>
                <w:color w:val="000000"/>
                <w:szCs w:val="24"/>
              </w:rPr>
            </w:pPr>
            <w:r w:rsidRPr="00033FD8">
              <w:rPr>
                <w:color w:val="000000"/>
                <w:szCs w:val="24"/>
              </w:rPr>
              <w:t xml:space="preserve">Techninė druska  </w:t>
            </w:r>
          </w:p>
        </w:tc>
        <w:tc>
          <w:tcPr>
            <w:tcW w:w="851" w:type="dxa"/>
            <w:tcBorders>
              <w:top w:val="nil"/>
              <w:left w:val="nil"/>
              <w:bottom w:val="single" w:sz="4" w:space="0" w:color="auto"/>
              <w:right w:val="single" w:sz="4" w:space="0" w:color="auto"/>
            </w:tcBorders>
            <w:noWrap/>
            <w:vAlign w:val="center"/>
            <w:hideMark/>
          </w:tcPr>
          <w:p w14:paraId="277D5D5A"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F72FBA6" w14:textId="77777777" w:rsidR="00033FD8" w:rsidRPr="00033FD8" w:rsidRDefault="00033FD8" w:rsidP="00BF0A23">
            <w:pPr>
              <w:spacing w:line="254" w:lineRule="auto"/>
              <w:jc w:val="center"/>
              <w:rPr>
                <w:color w:val="000000"/>
                <w:szCs w:val="24"/>
              </w:rPr>
            </w:pPr>
            <w:r w:rsidRPr="00033FD8">
              <w:rPr>
                <w:color w:val="000000"/>
                <w:szCs w:val="24"/>
              </w:rPr>
              <w:t>12</w:t>
            </w:r>
          </w:p>
        </w:tc>
        <w:tc>
          <w:tcPr>
            <w:tcW w:w="4107" w:type="dxa"/>
            <w:tcBorders>
              <w:top w:val="nil"/>
              <w:left w:val="nil"/>
              <w:bottom w:val="single" w:sz="4" w:space="0" w:color="auto"/>
              <w:right w:val="single" w:sz="4" w:space="0" w:color="auto"/>
            </w:tcBorders>
            <w:vAlign w:val="center"/>
            <w:hideMark/>
          </w:tcPr>
          <w:p w14:paraId="492CBA63" w14:textId="77777777" w:rsidR="00033FD8" w:rsidRPr="00033FD8" w:rsidRDefault="00033FD8" w:rsidP="00BF0A23">
            <w:pPr>
              <w:spacing w:line="254" w:lineRule="auto"/>
              <w:rPr>
                <w:color w:val="000000"/>
                <w:szCs w:val="24"/>
              </w:rPr>
            </w:pPr>
            <w:r w:rsidRPr="00033FD8">
              <w:rPr>
                <w:color w:val="000000"/>
                <w:szCs w:val="24"/>
              </w:rPr>
              <w:t>Fasuota po 10 kg, skirta tirpinti sniegą, ledą</w:t>
            </w:r>
          </w:p>
        </w:tc>
      </w:tr>
      <w:tr w:rsidR="00033FD8" w:rsidRPr="00033FD8" w14:paraId="3FE1F83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230D026"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5AE32CC" w14:textId="77777777" w:rsidR="00033FD8" w:rsidRPr="00033FD8" w:rsidRDefault="00033FD8" w:rsidP="00BF0A23">
            <w:pPr>
              <w:spacing w:line="254" w:lineRule="auto"/>
              <w:rPr>
                <w:color w:val="000000"/>
                <w:szCs w:val="24"/>
              </w:rPr>
            </w:pPr>
            <w:r w:rsidRPr="00033FD8">
              <w:rPr>
                <w:color w:val="000000"/>
                <w:szCs w:val="24"/>
              </w:rPr>
              <w:t>Ventiliatorius</w:t>
            </w:r>
          </w:p>
        </w:tc>
        <w:tc>
          <w:tcPr>
            <w:tcW w:w="851" w:type="dxa"/>
            <w:tcBorders>
              <w:top w:val="nil"/>
              <w:left w:val="nil"/>
              <w:bottom w:val="single" w:sz="4" w:space="0" w:color="auto"/>
              <w:right w:val="single" w:sz="4" w:space="0" w:color="auto"/>
            </w:tcBorders>
            <w:noWrap/>
            <w:vAlign w:val="center"/>
            <w:hideMark/>
          </w:tcPr>
          <w:p w14:paraId="76DF92A6"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A09E2A3"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nil"/>
              <w:left w:val="nil"/>
              <w:bottom w:val="single" w:sz="4" w:space="0" w:color="auto"/>
              <w:right w:val="single" w:sz="4" w:space="0" w:color="auto"/>
            </w:tcBorders>
            <w:vAlign w:val="center"/>
            <w:hideMark/>
          </w:tcPr>
          <w:p w14:paraId="68487CA0" w14:textId="77777777" w:rsidR="00033FD8" w:rsidRPr="00033FD8" w:rsidRDefault="00033FD8" w:rsidP="00BF0A23">
            <w:pPr>
              <w:spacing w:line="254" w:lineRule="auto"/>
              <w:rPr>
                <w:color w:val="000000"/>
                <w:szCs w:val="24"/>
              </w:rPr>
            </w:pPr>
            <w:r w:rsidRPr="00033FD8">
              <w:rPr>
                <w:color w:val="000000"/>
                <w:szCs w:val="24"/>
              </w:rPr>
              <w:t>Ištraukiamasis, skersmuo 20 cm, įmontuojamas</w:t>
            </w:r>
          </w:p>
        </w:tc>
      </w:tr>
      <w:tr w:rsidR="00033FD8" w:rsidRPr="00033FD8" w14:paraId="6470C96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AFD2E8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DEDC562" w14:textId="77777777" w:rsidR="00033FD8" w:rsidRPr="00033FD8" w:rsidRDefault="00033FD8" w:rsidP="00BF0A23">
            <w:pPr>
              <w:spacing w:line="254" w:lineRule="auto"/>
              <w:rPr>
                <w:color w:val="000000" w:themeColor="text1"/>
                <w:szCs w:val="24"/>
              </w:rPr>
            </w:pPr>
            <w:r w:rsidRPr="00033FD8">
              <w:rPr>
                <w:color w:val="000000" w:themeColor="text1"/>
                <w:szCs w:val="24"/>
              </w:rPr>
              <w:t>Atsuktuvas</w:t>
            </w:r>
          </w:p>
        </w:tc>
        <w:tc>
          <w:tcPr>
            <w:tcW w:w="851" w:type="dxa"/>
            <w:tcBorders>
              <w:top w:val="nil"/>
              <w:left w:val="nil"/>
              <w:bottom w:val="single" w:sz="4" w:space="0" w:color="auto"/>
              <w:right w:val="single" w:sz="4" w:space="0" w:color="auto"/>
            </w:tcBorders>
            <w:noWrap/>
            <w:vAlign w:val="center"/>
            <w:hideMark/>
          </w:tcPr>
          <w:p w14:paraId="65BA151E" w14:textId="77777777" w:rsidR="00033FD8" w:rsidRPr="00033FD8" w:rsidRDefault="00033FD8" w:rsidP="00BF0A23">
            <w:pPr>
              <w:spacing w:line="254" w:lineRule="auto"/>
              <w:jc w:val="center"/>
              <w:rPr>
                <w:color w:val="000000" w:themeColor="text1"/>
                <w:szCs w:val="24"/>
              </w:rPr>
            </w:pPr>
            <w:r w:rsidRPr="00033FD8">
              <w:rPr>
                <w:color w:val="000000" w:themeColor="text1"/>
                <w:szCs w:val="24"/>
              </w:rPr>
              <w:t>vnt.</w:t>
            </w:r>
          </w:p>
        </w:tc>
        <w:tc>
          <w:tcPr>
            <w:tcW w:w="1563" w:type="dxa"/>
            <w:tcBorders>
              <w:top w:val="nil"/>
              <w:left w:val="nil"/>
              <w:bottom w:val="single" w:sz="4" w:space="0" w:color="auto"/>
              <w:right w:val="single" w:sz="4" w:space="0" w:color="auto"/>
            </w:tcBorders>
            <w:noWrap/>
            <w:vAlign w:val="center"/>
            <w:hideMark/>
          </w:tcPr>
          <w:p w14:paraId="2EC91BE8" w14:textId="77777777" w:rsidR="00033FD8" w:rsidRPr="00033FD8" w:rsidRDefault="00033FD8" w:rsidP="00BF0A23">
            <w:pPr>
              <w:spacing w:line="254" w:lineRule="auto"/>
              <w:jc w:val="center"/>
              <w:rPr>
                <w:color w:val="000000" w:themeColor="text1"/>
                <w:szCs w:val="24"/>
              </w:rPr>
            </w:pPr>
            <w:r w:rsidRPr="00033FD8">
              <w:rPr>
                <w:color w:val="000000" w:themeColor="text1"/>
                <w:szCs w:val="24"/>
              </w:rPr>
              <w:t>5</w:t>
            </w:r>
          </w:p>
        </w:tc>
        <w:tc>
          <w:tcPr>
            <w:tcW w:w="4107" w:type="dxa"/>
            <w:tcBorders>
              <w:top w:val="nil"/>
              <w:left w:val="nil"/>
              <w:bottom w:val="single" w:sz="4" w:space="0" w:color="auto"/>
              <w:right w:val="single" w:sz="4" w:space="0" w:color="auto"/>
            </w:tcBorders>
            <w:vAlign w:val="center"/>
            <w:hideMark/>
          </w:tcPr>
          <w:p w14:paraId="74405E5B" w14:textId="77777777" w:rsidR="00033FD8" w:rsidRPr="00033FD8" w:rsidRDefault="00033FD8" w:rsidP="00BF0A23">
            <w:pPr>
              <w:spacing w:line="254" w:lineRule="auto"/>
              <w:rPr>
                <w:color w:val="000000" w:themeColor="text1"/>
                <w:szCs w:val="24"/>
              </w:rPr>
            </w:pPr>
            <w:r w:rsidRPr="00033FD8">
              <w:rPr>
                <w:color w:val="000000" w:themeColor="text1"/>
                <w:szCs w:val="24"/>
              </w:rPr>
              <w:t>Plokščias, darbinės dalies ilgis 175 mm</w:t>
            </w:r>
          </w:p>
        </w:tc>
      </w:tr>
      <w:tr w:rsidR="00033FD8" w:rsidRPr="00033FD8" w14:paraId="50BBE30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5EBA0D4"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B85BD22" w14:textId="77777777" w:rsidR="00033FD8" w:rsidRPr="00033FD8" w:rsidRDefault="00033FD8" w:rsidP="00BF0A23">
            <w:pPr>
              <w:spacing w:line="254" w:lineRule="auto"/>
              <w:rPr>
                <w:color w:val="000000" w:themeColor="text1"/>
                <w:szCs w:val="24"/>
              </w:rPr>
            </w:pPr>
            <w:r w:rsidRPr="00033FD8">
              <w:rPr>
                <w:color w:val="000000" w:themeColor="text1"/>
                <w:szCs w:val="24"/>
              </w:rPr>
              <w:t>Atsuktuvas</w:t>
            </w:r>
          </w:p>
        </w:tc>
        <w:tc>
          <w:tcPr>
            <w:tcW w:w="851" w:type="dxa"/>
            <w:tcBorders>
              <w:top w:val="nil"/>
              <w:left w:val="nil"/>
              <w:bottom w:val="single" w:sz="4" w:space="0" w:color="auto"/>
              <w:right w:val="single" w:sz="4" w:space="0" w:color="auto"/>
            </w:tcBorders>
            <w:noWrap/>
            <w:vAlign w:val="center"/>
            <w:hideMark/>
          </w:tcPr>
          <w:p w14:paraId="64B58C34" w14:textId="77777777" w:rsidR="00033FD8" w:rsidRPr="00033FD8" w:rsidRDefault="00033FD8" w:rsidP="00BF0A23">
            <w:pPr>
              <w:spacing w:line="254" w:lineRule="auto"/>
              <w:jc w:val="center"/>
              <w:rPr>
                <w:color w:val="000000" w:themeColor="text1"/>
                <w:szCs w:val="24"/>
              </w:rPr>
            </w:pPr>
            <w:r w:rsidRPr="00033FD8">
              <w:rPr>
                <w:color w:val="000000" w:themeColor="text1"/>
                <w:szCs w:val="24"/>
              </w:rPr>
              <w:t>vnt.</w:t>
            </w:r>
          </w:p>
        </w:tc>
        <w:tc>
          <w:tcPr>
            <w:tcW w:w="1563" w:type="dxa"/>
            <w:tcBorders>
              <w:top w:val="nil"/>
              <w:left w:val="nil"/>
              <w:bottom w:val="single" w:sz="4" w:space="0" w:color="auto"/>
              <w:right w:val="single" w:sz="4" w:space="0" w:color="auto"/>
            </w:tcBorders>
            <w:noWrap/>
            <w:vAlign w:val="center"/>
            <w:hideMark/>
          </w:tcPr>
          <w:p w14:paraId="23D09257" w14:textId="77777777" w:rsidR="00033FD8" w:rsidRPr="00033FD8" w:rsidRDefault="00033FD8" w:rsidP="00BF0A23">
            <w:pPr>
              <w:spacing w:line="254" w:lineRule="auto"/>
              <w:jc w:val="center"/>
              <w:rPr>
                <w:color w:val="000000" w:themeColor="text1"/>
                <w:szCs w:val="24"/>
              </w:rPr>
            </w:pPr>
            <w:r w:rsidRPr="00033FD8">
              <w:rPr>
                <w:color w:val="000000" w:themeColor="text1"/>
                <w:szCs w:val="24"/>
              </w:rPr>
              <w:t>5</w:t>
            </w:r>
          </w:p>
        </w:tc>
        <w:tc>
          <w:tcPr>
            <w:tcW w:w="4107" w:type="dxa"/>
            <w:tcBorders>
              <w:top w:val="nil"/>
              <w:left w:val="nil"/>
              <w:bottom w:val="single" w:sz="4" w:space="0" w:color="auto"/>
              <w:right w:val="single" w:sz="4" w:space="0" w:color="auto"/>
            </w:tcBorders>
            <w:vAlign w:val="center"/>
            <w:hideMark/>
          </w:tcPr>
          <w:p w14:paraId="138AD938" w14:textId="77777777" w:rsidR="00033FD8" w:rsidRPr="00033FD8" w:rsidRDefault="00033FD8" w:rsidP="00BF0A23">
            <w:pPr>
              <w:spacing w:line="254" w:lineRule="auto"/>
              <w:rPr>
                <w:color w:val="000000" w:themeColor="text1"/>
                <w:szCs w:val="24"/>
              </w:rPr>
            </w:pPr>
            <w:r w:rsidRPr="00033FD8">
              <w:rPr>
                <w:color w:val="000000" w:themeColor="text1"/>
                <w:szCs w:val="24"/>
              </w:rPr>
              <w:t>Kryžminis, darbinės dalies ilgis 125 mm</w:t>
            </w:r>
          </w:p>
        </w:tc>
      </w:tr>
      <w:tr w:rsidR="00033FD8" w:rsidRPr="00033FD8" w14:paraId="2413749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30076E7" w14:textId="77777777" w:rsidR="00033FD8" w:rsidRPr="00033FD8" w:rsidRDefault="00033FD8" w:rsidP="00033FD8">
            <w:pPr>
              <w:pStyle w:val="Sraopastraipa"/>
              <w:numPr>
                <w:ilvl w:val="0"/>
                <w:numId w:val="9"/>
              </w:numPr>
              <w:spacing w:after="160" w:line="254" w:lineRule="auto"/>
              <w:jc w:val="center"/>
              <w:rPr>
                <w:color w:val="000000" w:themeColor="text1"/>
                <w:szCs w:val="24"/>
              </w:rPr>
            </w:pPr>
          </w:p>
        </w:tc>
        <w:tc>
          <w:tcPr>
            <w:tcW w:w="2126" w:type="dxa"/>
            <w:tcBorders>
              <w:top w:val="nil"/>
              <w:left w:val="nil"/>
              <w:bottom w:val="single" w:sz="4" w:space="0" w:color="auto"/>
              <w:right w:val="single" w:sz="4" w:space="0" w:color="auto"/>
            </w:tcBorders>
            <w:noWrap/>
            <w:vAlign w:val="center"/>
            <w:hideMark/>
          </w:tcPr>
          <w:p w14:paraId="53DE5814" w14:textId="77777777" w:rsidR="00033FD8" w:rsidRPr="00033FD8" w:rsidRDefault="00033FD8" w:rsidP="00BF0A23">
            <w:pPr>
              <w:spacing w:line="254" w:lineRule="auto"/>
              <w:rPr>
                <w:color w:val="000000"/>
                <w:szCs w:val="24"/>
              </w:rPr>
            </w:pPr>
            <w:r w:rsidRPr="00033FD8">
              <w:rPr>
                <w:color w:val="000000"/>
                <w:szCs w:val="24"/>
              </w:rPr>
              <w:t>Atsuktuvas ir antgalių rinkinys</w:t>
            </w:r>
          </w:p>
        </w:tc>
        <w:tc>
          <w:tcPr>
            <w:tcW w:w="851" w:type="dxa"/>
            <w:tcBorders>
              <w:top w:val="nil"/>
              <w:left w:val="nil"/>
              <w:bottom w:val="single" w:sz="4" w:space="0" w:color="auto"/>
              <w:right w:val="single" w:sz="4" w:space="0" w:color="auto"/>
            </w:tcBorders>
            <w:noWrap/>
            <w:vAlign w:val="center"/>
            <w:hideMark/>
          </w:tcPr>
          <w:p w14:paraId="13E5E12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4FAEECD"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nil"/>
              <w:left w:val="nil"/>
              <w:bottom w:val="single" w:sz="4" w:space="0" w:color="auto"/>
              <w:right w:val="single" w:sz="4" w:space="0" w:color="auto"/>
            </w:tcBorders>
            <w:vAlign w:val="center"/>
            <w:hideMark/>
          </w:tcPr>
          <w:p w14:paraId="59A82EAC" w14:textId="77777777" w:rsidR="00033FD8" w:rsidRPr="00033FD8" w:rsidRDefault="00033FD8" w:rsidP="00BF0A23">
            <w:pPr>
              <w:spacing w:line="254" w:lineRule="auto"/>
              <w:rPr>
                <w:color w:val="000000"/>
                <w:szCs w:val="24"/>
              </w:rPr>
            </w:pPr>
            <w:r w:rsidRPr="00033FD8">
              <w:rPr>
                <w:color w:val="000000"/>
                <w:szCs w:val="24"/>
              </w:rPr>
              <w:t xml:space="preserve">Atsuktuvas ir ne mažiau 24 antgaliai, ilgis 200 mm, medžiaga metalo lydinys, su saugojimo dėklu </w:t>
            </w:r>
          </w:p>
        </w:tc>
      </w:tr>
      <w:tr w:rsidR="00033FD8" w:rsidRPr="00033FD8" w14:paraId="21B824C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196CCB94" w14:textId="77777777" w:rsidR="00033FD8" w:rsidRPr="00033FD8" w:rsidRDefault="00033FD8" w:rsidP="00033FD8">
            <w:pPr>
              <w:pStyle w:val="Sraopastraipa"/>
              <w:numPr>
                <w:ilvl w:val="0"/>
                <w:numId w:val="9"/>
              </w:numPr>
              <w:spacing w:after="160" w:line="254" w:lineRule="auto"/>
              <w:jc w:val="center"/>
              <w:rPr>
                <w:color w:val="000000" w:themeColor="text1"/>
                <w:szCs w:val="24"/>
              </w:rPr>
            </w:pPr>
          </w:p>
        </w:tc>
        <w:tc>
          <w:tcPr>
            <w:tcW w:w="2126" w:type="dxa"/>
            <w:tcBorders>
              <w:top w:val="nil"/>
              <w:left w:val="nil"/>
              <w:bottom w:val="single" w:sz="4" w:space="0" w:color="auto"/>
              <w:right w:val="single" w:sz="4" w:space="0" w:color="auto"/>
            </w:tcBorders>
            <w:noWrap/>
            <w:vAlign w:val="center"/>
            <w:hideMark/>
          </w:tcPr>
          <w:p w14:paraId="7DCAB6DE" w14:textId="77777777" w:rsidR="00033FD8" w:rsidRPr="00033FD8" w:rsidRDefault="00033FD8" w:rsidP="00BF0A23">
            <w:pPr>
              <w:spacing w:line="254" w:lineRule="auto"/>
              <w:rPr>
                <w:color w:val="000000"/>
                <w:szCs w:val="24"/>
              </w:rPr>
            </w:pPr>
            <w:r w:rsidRPr="00033FD8">
              <w:rPr>
                <w:color w:val="000000"/>
                <w:szCs w:val="24"/>
              </w:rPr>
              <w:t xml:space="preserve">Pakavimo plėvelė </w:t>
            </w:r>
            <w:proofErr w:type="spellStart"/>
            <w:r w:rsidRPr="00033FD8">
              <w:rPr>
                <w:color w:val="000000"/>
                <w:szCs w:val="24"/>
              </w:rPr>
              <w:t>politileninė</w:t>
            </w:r>
            <w:proofErr w:type="spellEnd"/>
            <w:r w:rsidRPr="00033FD8">
              <w:rPr>
                <w:color w:val="000000"/>
                <w:szCs w:val="24"/>
              </w:rPr>
              <w:t xml:space="preserve"> skaidri</w:t>
            </w:r>
          </w:p>
        </w:tc>
        <w:tc>
          <w:tcPr>
            <w:tcW w:w="851" w:type="dxa"/>
            <w:tcBorders>
              <w:top w:val="nil"/>
              <w:left w:val="nil"/>
              <w:bottom w:val="single" w:sz="4" w:space="0" w:color="auto"/>
              <w:right w:val="single" w:sz="4" w:space="0" w:color="auto"/>
            </w:tcBorders>
            <w:noWrap/>
            <w:vAlign w:val="center"/>
            <w:hideMark/>
          </w:tcPr>
          <w:p w14:paraId="64D65523"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D8D0E8A" w14:textId="77777777" w:rsidR="00033FD8" w:rsidRPr="00033FD8" w:rsidRDefault="00033FD8" w:rsidP="00BF0A23">
            <w:pPr>
              <w:spacing w:line="254" w:lineRule="auto"/>
              <w:jc w:val="center"/>
              <w:rPr>
                <w:color w:val="000000"/>
                <w:szCs w:val="24"/>
              </w:rPr>
            </w:pPr>
            <w:r w:rsidRPr="00033FD8">
              <w:rPr>
                <w:color w:val="000000"/>
                <w:szCs w:val="24"/>
              </w:rPr>
              <w:t>1</w:t>
            </w:r>
          </w:p>
        </w:tc>
        <w:tc>
          <w:tcPr>
            <w:tcW w:w="4107" w:type="dxa"/>
            <w:tcBorders>
              <w:top w:val="nil"/>
              <w:left w:val="nil"/>
              <w:bottom w:val="single" w:sz="4" w:space="0" w:color="auto"/>
              <w:right w:val="single" w:sz="4" w:space="0" w:color="auto"/>
            </w:tcBorders>
            <w:vAlign w:val="center"/>
            <w:hideMark/>
          </w:tcPr>
          <w:p w14:paraId="77736A0B" w14:textId="77777777" w:rsidR="00033FD8" w:rsidRPr="00033FD8" w:rsidRDefault="00033FD8" w:rsidP="00BF0A23">
            <w:pPr>
              <w:spacing w:line="254" w:lineRule="auto"/>
              <w:rPr>
                <w:color w:val="000000"/>
                <w:szCs w:val="24"/>
              </w:rPr>
            </w:pPr>
            <w:r w:rsidRPr="00033FD8">
              <w:rPr>
                <w:color w:val="000000"/>
                <w:szCs w:val="24"/>
              </w:rPr>
              <w:t xml:space="preserve">450 mm x 200 m/17 </w:t>
            </w:r>
            <w:proofErr w:type="spellStart"/>
            <w:r w:rsidRPr="00033FD8">
              <w:rPr>
                <w:color w:val="000000"/>
                <w:szCs w:val="24"/>
              </w:rPr>
              <w:t>my</w:t>
            </w:r>
            <w:proofErr w:type="spellEnd"/>
          </w:p>
        </w:tc>
      </w:tr>
      <w:tr w:rsidR="00033FD8" w:rsidRPr="00033FD8" w14:paraId="36E98B1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066C439"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1829CD0" w14:textId="77777777" w:rsidR="00033FD8" w:rsidRPr="00033FD8" w:rsidRDefault="00033FD8" w:rsidP="00BF0A23">
            <w:pPr>
              <w:spacing w:line="254" w:lineRule="auto"/>
              <w:rPr>
                <w:color w:val="000000"/>
                <w:szCs w:val="24"/>
              </w:rPr>
            </w:pPr>
            <w:r w:rsidRPr="00033FD8">
              <w:rPr>
                <w:color w:val="000000"/>
                <w:szCs w:val="24"/>
              </w:rPr>
              <w:t xml:space="preserve">Durų </w:t>
            </w:r>
            <w:proofErr w:type="spellStart"/>
            <w:r w:rsidRPr="00033FD8">
              <w:rPr>
                <w:color w:val="000000"/>
                <w:szCs w:val="24"/>
              </w:rPr>
              <w:t>uždarytuvas</w:t>
            </w:r>
            <w:proofErr w:type="spellEnd"/>
          </w:p>
        </w:tc>
        <w:tc>
          <w:tcPr>
            <w:tcW w:w="851" w:type="dxa"/>
            <w:tcBorders>
              <w:top w:val="nil"/>
              <w:left w:val="nil"/>
              <w:bottom w:val="single" w:sz="4" w:space="0" w:color="auto"/>
              <w:right w:val="single" w:sz="4" w:space="0" w:color="auto"/>
            </w:tcBorders>
            <w:noWrap/>
            <w:vAlign w:val="center"/>
            <w:hideMark/>
          </w:tcPr>
          <w:p w14:paraId="3AC6DD29"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A1F42A3" w14:textId="77777777" w:rsidR="00033FD8" w:rsidRPr="00033FD8" w:rsidRDefault="00033FD8" w:rsidP="00BF0A23">
            <w:pPr>
              <w:spacing w:line="254" w:lineRule="auto"/>
              <w:jc w:val="center"/>
              <w:rPr>
                <w:color w:val="000000"/>
                <w:szCs w:val="24"/>
              </w:rPr>
            </w:pPr>
            <w:r w:rsidRPr="00033FD8">
              <w:rPr>
                <w:color w:val="000000"/>
                <w:szCs w:val="24"/>
              </w:rPr>
              <w:t>1</w:t>
            </w:r>
          </w:p>
        </w:tc>
        <w:tc>
          <w:tcPr>
            <w:tcW w:w="4107" w:type="dxa"/>
            <w:tcBorders>
              <w:top w:val="nil"/>
              <w:left w:val="nil"/>
              <w:bottom w:val="single" w:sz="4" w:space="0" w:color="auto"/>
              <w:right w:val="single" w:sz="4" w:space="0" w:color="auto"/>
            </w:tcBorders>
            <w:vAlign w:val="center"/>
            <w:hideMark/>
          </w:tcPr>
          <w:p w14:paraId="1C4C51C4" w14:textId="77777777" w:rsidR="00033FD8" w:rsidRPr="00033FD8" w:rsidRDefault="00033FD8" w:rsidP="00BF0A23">
            <w:pPr>
              <w:spacing w:line="254" w:lineRule="auto"/>
              <w:rPr>
                <w:color w:val="000000"/>
                <w:szCs w:val="24"/>
              </w:rPr>
            </w:pPr>
            <w:r w:rsidRPr="00033FD8">
              <w:rPr>
                <w:color w:val="000000"/>
                <w:szCs w:val="24"/>
              </w:rPr>
              <w:t>Hidraulinis, maksimalus durų plotis 83 cm</w:t>
            </w:r>
          </w:p>
        </w:tc>
      </w:tr>
      <w:tr w:rsidR="00033FD8" w:rsidRPr="00033FD8" w14:paraId="5215F7DD"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888F43A"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90E21DE" w14:textId="77777777" w:rsidR="00033FD8" w:rsidRPr="00033FD8" w:rsidRDefault="00033FD8" w:rsidP="00BF0A23">
            <w:pPr>
              <w:spacing w:line="254" w:lineRule="auto"/>
              <w:rPr>
                <w:color w:val="000000"/>
                <w:szCs w:val="24"/>
              </w:rPr>
            </w:pPr>
            <w:r w:rsidRPr="00033FD8">
              <w:rPr>
                <w:color w:val="000000"/>
                <w:szCs w:val="24"/>
              </w:rPr>
              <w:t>Sėkla žaliai vejai</w:t>
            </w:r>
          </w:p>
        </w:tc>
        <w:tc>
          <w:tcPr>
            <w:tcW w:w="851" w:type="dxa"/>
            <w:tcBorders>
              <w:top w:val="nil"/>
              <w:left w:val="nil"/>
              <w:bottom w:val="single" w:sz="4" w:space="0" w:color="auto"/>
              <w:right w:val="single" w:sz="4" w:space="0" w:color="auto"/>
            </w:tcBorders>
            <w:noWrap/>
            <w:vAlign w:val="center"/>
            <w:hideMark/>
          </w:tcPr>
          <w:p w14:paraId="2E3648D2"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3946DD6"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2046AADF" w14:textId="77777777" w:rsidR="00033FD8" w:rsidRPr="00033FD8" w:rsidRDefault="00033FD8" w:rsidP="00BF0A23">
            <w:pPr>
              <w:spacing w:line="254" w:lineRule="auto"/>
              <w:rPr>
                <w:color w:val="000000"/>
                <w:szCs w:val="24"/>
              </w:rPr>
            </w:pPr>
            <w:r w:rsidRPr="00033FD8">
              <w:rPr>
                <w:color w:val="000000"/>
                <w:szCs w:val="24"/>
              </w:rPr>
              <w:t>Fasuota po 1 kg</w:t>
            </w:r>
          </w:p>
        </w:tc>
      </w:tr>
      <w:tr w:rsidR="00033FD8" w:rsidRPr="00033FD8" w14:paraId="3499948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FD2C4BC"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3D225E8" w14:textId="77777777" w:rsidR="00033FD8" w:rsidRPr="00033FD8" w:rsidRDefault="00033FD8" w:rsidP="00BF0A23">
            <w:pPr>
              <w:spacing w:line="254" w:lineRule="auto"/>
              <w:rPr>
                <w:color w:val="000000"/>
                <w:szCs w:val="24"/>
              </w:rPr>
            </w:pPr>
            <w:r w:rsidRPr="00033FD8">
              <w:rPr>
                <w:color w:val="000000"/>
                <w:szCs w:val="24"/>
              </w:rPr>
              <w:t>Medinis tašas 10 cm x 10 cm, 3 m ilgio</w:t>
            </w:r>
          </w:p>
        </w:tc>
        <w:tc>
          <w:tcPr>
            <w:tcW w:w="851" w:type="dxa"/>
            <w:tcBorders>
              <w:top w:val="nil"/>
              <w:left w:val="nil"/>
              <w:bottom w:val="single" w:sz="4" w:space="0" w:color="auto"/>
              <w:right w:val="single" w:sz="4" w:space="0" w:color="auto"/>
            </w:tcBorders>
            <w:noWrap/>
            <w:vAlign w:val="center"/>
            <w:hideMark/>
          </w:tcPr>
          <w:p w14:paraId="7005054D"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BA95AE1"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7B101F9C" w14:textId="77777777" w:rsidR="00033FD8" w:rsidRPr="00033FD8" w:rsidRDefault="00033FD8" w:rsidP="00BF0A23">
            <w:pPr>
              <w:spacing w:line="254" w:lineRule="auto"/>
              <w:rPr>
                <w:color w:val="000000"/>
                <w:szCs w:val="24"/>
              </w:rPr>
            </w:pPr>
            <w:r w:rsidRPr="00033FD8">
              <w:rPr>
                <w:color w:val="000000"/>
                <w:szCs w:val="24"/>
              </w:rPr>
              <w:t>Neobliuota</w:t>
            </w:r>
          </w:p>
        </w:tc>
      </w:tr>
      <w:tr w:rsidR="00033FD8" w:rsidRPr="00033FD8" w14:paraId="06F9ABB5" w14:textId="77777777" w:rsidTr="00BF0A23">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02E354B6"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hideMark/>
          </w:tcPr>
          <w:p w14:paraId="66358BE7" w14:textId="77777777" w:rsidR="00033FD8" w:rsidRPr="00033FD8" w:rsidRDefault="00033FD8" w:rsidP="00BF0A23">
            <w:pPr>
              <w:spacing w:line="254" w:lineRule="auto"/>
              <w:rPr>
                <w:color w:val="000000"/>
                <w:szCs w:val="24"/>
              </w:rPr>
            </w:pPr>
            <w:proofErr w:type="spellStart"/>
            <w:r w:rsidRPr="00033FD8">
              <w:rPr>
                <w:color w:val="000000"/>
                <w:szCs w:val="24"/>
              </w:rPr>
              <w:t>Polikarbonato</w:t>
            </w:r>
            <w:proofErr w:type="spellEnd"/>
            <w:r w:rsidRPr="00033FD8">
              <w:rPr>
                <w:color w:val="000000"/>
                <w:szCs w:val="24"/>
              </w:rPr>
              <w:t xml:space="preserve"> plokštė</w:t>
            </w:r>
          </w:p>
        </w:tc>
        <w:tc>
          <w:tcPr>
            <w:tcW w:w="851" w:type="dxa"/>
            <w:tcBorders>
              <w:top w:val="single" w:sz="4" w:space="0" w:color="auto"/>
              <w:left w:val="nil"/>
              <w:bottom w:val="single" w:sz="4" w:space="0" w:color="auto"/>
              <w:right w:val="single" w:sz="4" w:space="0" w:color="auto"/>
            </w:tcBorders>
            <w:noWrap/>
            <w:vAlign w:val="center"/>
            <w:hideMark/>
          </w:tcPr>
          <w:p w14:paraId="2F450931"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single" w:sz="4" w:space="0" w:color="auto"/>
              <w:left w:val="nil"/>
              <w:bottom w:val="single" w:sz="4" w:space="0" w:color="auto"/>
              <w:right w:val="single" w:sz="4" w:space="0" w:color="auto"/>
            </w:tcBorders>
            <w:noWrap/>
            <w:vAlign w:val="center"/>
            <w:hideMark/>
          </w:tcPr>
          <w:p w14:paraId="067E7957" w14:textId="77777777" w:rsidR="00033FD8" w:rsidRPr="00033FD8" w:rsidRDefault="00033FD8" w:rsidP="00BF0A23">
            <w:pPr>
              <w:spacing w:line="254" w:lineRule="auto"/>
              <w:jc w:val="center"/>
              <w:rPr>
                <w:color w:val="000000"/>
                <w:szCs w:val="24"/>
              </w:rPr>
            </w:pPr>
            <w:r w:rsidRPr="00033FD8">
              <w:rPr>
                <w:color w:val="000000"/>
                <w:szCs w:val="24"/>
              </w:rPr>
              <w:t>9</w:t>
            </w:r>
          </w:p>
        </w:tc>
        <w:tc>
          <w:tcPr>
            <w:tcW w:w="4107" w:type="dxa"/>
            <w:tcBorders>
              <w:top w:val="single" w:sz="4" w:space="0" w:color="auto"/>
              <w:left w:val="nil"/>
              <w:bottom w:val="single" w:sz="4" w:space="0" w:color="auto"/>
              <w:right w:val="single" w:sz="4" w:space="0" w:color="auto"/>
            </w:tcBorders>
            <w:vAlign w:val="center"/>
            <w:hideMark/>
          </w:tcPr>
          <w:p w14:paraId="3D01BE98" w14:textId="77777777" w:rsidR="00033FD8" w:rsidRPr="00033FD8" w:rsidRDefault="00033FD8" w:rsidP="00BF0A23">
            <w:pPr>
              <w:spacing w:line="254" w:lineRule="auto"/>
              <w:rPr>
                <w:color w:val="000000"/>
                <w:szCs w:val="24"/>
              </w:rPr>
            </w:pPr>
            <w:r w:rsidRPr="00033FD8">
              <w:rPr>
                <w:color w:val="000000"/>
                <w:szCs w:val="24"/>
              </w:rPr>
              <w:t xml:space="preserve">Skaidrus, </w:t>
            </w:r>
            <w:proofErr w:type="spellStart"/>
            <w:r w:rsidRPr="00033FD8">
              <w:rPr>
                <w:color w:val="000000"/>
                <w:szCs w:val="24"/>
              </w:rPr>
              <w:t>netonuotas</w:t>
            </w:r>
            <w:proofErr w:type="spellEnd"/>
            <w:r w:rsidRPr="00033FD8">
              <w:rPr>
                <w:color w:val="000000"/>
                <w:szCs w:val="24"/>
              </w:rPr>
              <w:t>, storis 0,4 cm, skirtas stogeliams, 0,4x200x105 cm</w:t>
            </w:r>
          </w:p>
        </w:tc>
      </w:tr>
      <w:tr w:rsidR="00033FD8" w:rsidRPr="00033FD8" w14:paraId="3FC2124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33CF41B"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46D6FDF" w14:textId="77777777" w:rsidR="00033FD8" w:rsidRPr="00033FD8" w:rsidRDefault="00033FD8" w:rsidP="00BF0A23">
            <w:pPr>
              <w:spacing w:line="254" w:lineRule="auto"/>
              <w:rPr>
                <w:color w:val="000000"/>
                <w:szCs w:val="24"/>
              </w:rPr>
            </w:pPr>
            <w:r w:rsidRPr="00033FD8">
              <w:rPr>
                <w:color w:val="000000"/>
                <w:szCs w:val="24"/>
              </w:rPr>
              <w:t>Medinis tašas 5 cm x 10 cm, 6 m ilgio</w:t>
            </w:r>
          </w:p>
        </w:tc>
        <w:tc>
          <w:tcPr>
            <w:tcW w:w="851" w:type="dxa"/>
            <w:tcBorders>
              <w:top w:val="nil"/>
              <w:left w:val="nil"/>
              <w:bottom w:val="single" w:sz="4" w:space="0" w:color="auto"/>
              <w:right w:val="single" w:sz="4" w:space="0" w:color="auto"/>
            </w:tcBorders>
            <w:noWrap/>
            <w:vAlign w:val="center"/>
            <w:hideMark/>
          </w:tcPr>
          <w:p w14:paraId="3569A377"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30B0E3D3" w14:textId="77777777" w:rsidR="00033FD8" w:rsidRPr="00033FD8" w:rsidRDefault="00033FD8" w:rsidP="00BF0A23">
            <w:pPr>
              <w:spacing w:line="254" w:lineRule="auto"/>
              <w:jc w:val="center"/>
              <w:rPr>
                <w:color w:val="000000"/>
                <w:szCs w:val="24"/>
              </w:rPr>
            </w:pPr>
            <w:r w:rsidRPr="00033FD8">
              <w:rPr>
                <w:color w:val="000000"/>
                <w:szCs w:val="24"/>
              </w:rPr>
              <w:t>20</w:t>
            </w:r>
          </w:p>
        </w:tc>
        <w:tc>
          <w:tcPr>
            <w:tcW w:w="4107" w:type="dxa"/>
            <w:tcBorders>
              <w:top w:val="nil"/>
              <w:left w:val="nil"/>
              <w:bottom w:val="single" w:sz="4" w:space="0" w:color="auto"/>
              <w:right w:val="single" w:sz="4" w:space="0" w:color="auto"/>
            </w:tcBorders>
            <w:vAlign w:val="center"/>
            <w:hideMark/>
          </w:tcPr>
          <w:p w14:paraId="0D20D618" w14:textId="77777777" w:rsidR="00033FD8" w:rsidRPr="00033FD8" w:rsidRDefault="00033FD8" w:rsidP="00BF0A23">
            <w:pPr>
              <w:spacing w:line="254" w:lineRule="auto"/>
              <w:rPr>
                <w:color w:val="000000"/>
                <w:szCs w:val="24"/>
              </w:rPr>
            </w:pPr>
            <w:r w:rsidRPr="00033FD8">
              <w:rPr>
                <w:color w:val="000000"/>
                <w:szCs w:val="24"/>
              </w:rPr>
              <w:t>Neobliuota</w:t>
            </w:r>
          </w:p>
        </w:tc>
      </w:tr>
      <w:tr w:rsidR="00033FD8" w:rsidRPr="00033FD8" w14:paraId="1EC9B7D0"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134463DF"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1B82453" w14:textId="77777777" w:rsidR="00033FD8" w:rsidRPr="00033FD8" w:rsidRDefault="00033FD8" w:rsidP="00BF0A23">
            <w:pPr>
              <w:spacing w:line="254" w:lineRule="auto"/>
              <w:rPr>
                <w:color w:val="000000"/>
                <w:szCs w:val="24"/>
              </w:rPr>
            </w:pPr>
            <w:r w:rsidRPr="00033FD8">
              <w:rPr>
                <w:color w:val="000000"/>
                <w:szCs w:val="24"/>
              </w:rPr>
              <w:t>Dvigubo pjovimo lentos 2,5 cm x 10 cm, 3 m ilgio</w:t>
            </w:r>
          </w:p>
        </w:tc>
        <w:tc>
          <w:tcPr>
            <w:tcW w:w="851" w:type="dxa"/>
            <w:tcBorders>
              <w:top w:val="nil"/>
              <w:left w:val="nil"/>
              <w:bottom w:val="single" w:sz="4" w:space="0" w:color="auto"/>
              <w:right w:val="single" w:sz="4" w:space="0" w:color="auto"/>
            </w:tcBorders>
            <w:noWrap/>
            <w:vAlign w:val="center"/>
            <w:hideMark/>
          </w:tcPr>
          <w:p w14:paraId="5056547A"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AF39B5F" w14:textId="77777777" w:rsidR="00033FD8" w:rsidRPr="00033FD8" w:rsidRDefault="00033FD8" w:rsidP="00BF0A23">
            <w:pPr>
              <w:spacing w:line="254" w:lineRule="auto"/>
              <w:jc w:val="center"/>
              <w:rPr>
                <w:color w:val="000000"/>
                <w:szCs w:val="24"/>
              </w:rPr>
            </w:pPr>
            <w:r w:rsidRPr="00033FD8">
              <w:rPr>
                <w:color w:val="000000"/>
                <w:szCs w:val="24"/>
              </w:rPr>
              <w:t>50</w:t>
            </w:r>
          </w:p>
        </w:tc>
        <w:tc>
          <w:tcPr>
            <w:tcW w:w="4107" w:type="dxa"/>
            <w:tcBorders>
              <w:top w:val="nil"/>
              <w:left w:val="nil"/>
              <w:bottom w:val="single" w:sz="4" w:space="0" w:color="auto"/>
              <w:right w:val="single" w:sz="4" w:space="0" w:color="auto"/>
            </w:tcBorders>
            <w:vAlign w:val="center"/>
            <w:hideMark/>
          </w:tcPr>
          <w:p w14:paraId="0E9C5731" w14:textId="77777777" w:rsidR="00033FD8" w:rsidRPr="00033FD8" w:rsidRDefault="00033FD8" w:rsidP="00BF0A23">
            <w:pPr>
              <w:spacing w:line="254" w:lineRule="auto"/>
              <w:rPr>
                <w:color w:val="000000"/>
                <w:szCs w:val="24"/>
              </w:rPr>
            </w:pPr>
            <w:r w:rsidRPr="00033FD8">
              <w:rPr>
                <w:color w:val="000000"/>
                <w:szCs w:val="24"/>
              </w:rPr>
              <w:t>Neobliuota</w:t>
            </w:r>
          </w:p>
        </w:tc>
      </w:tr>
      <w:tr w:rsidR="00033FD8" w:rsidRPr="00033FD8" w14:paraId="7C78995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B9D6534"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040500A" w14:textId="77777777" w:rsidR="00033FD8" w:rsidRPr="00033FD8" w:rsidRDefault="00033FD8" w:rsidP="00BF0A23">
            <w:pPr>
              <w:spacing w:line="254" w:lineRule="auto"/>
              <w:rPr>
                <w:color w:val="000000"/>
                <w:szCs w:val="24"/>
              </w:rPr>
            </w:pPr>
            <w:proofErr w:type="spellStart"/>
            <w:r w:rsidRPr="00033FD8">
              <w:rPr>
                <w:color w:val="000000"/>
                <w:szCs w:val="24"/>
              </w:rPr>
              <w:t>Polikarbonato</w:t>
            </w:r>
            <w:proofErr w:type="spellEnd"/>
            <w:r w:rsidRPr="00033FD8">
              <w:rPr>
                <w:color w:val="000000"/>
                <w:szCs w:val="24"/>
              </w:rPr>
              <w:t xml:space="preserve"> profilis H </w:t>
            </w:r>
          </w:p>
        </w:tc>
        <w:tc>
          <w:tcPr>
            <w:tcW w:w="851" w:type="dxa"/>
            <w:tcBorders>
              <w:top w:val="nil"/>
              <w:left w:val="nil"/>
              <w:bottom w:val="single" w:sz="4" w:space="0" w:color="auto"/>
              <w:right w:val="single" w:sz="4" w:space="0" w:color="auto"/>
            </w:tcBorders>
            <w:noWrap/>
            <w:vAlign w:val="center"/>
            <w:hideMark/>
          </w:tcPr>
          <w:p w14:paraId="5E4B426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8407C03" w14:textId="77777777" w:rsidR="00033FD8" w:rsidRPr="00033FD8" w:rsidRDefault="00033FD8" w:rsidP="00BF0A23">
            <w:pPr>
              <w:spacing w:line="254" w:lineRule="auto"/>
              <w:jc w:val="center"/>
              <w:rPr>
                <w:color w:val="000000"/>
                <w:szCs w:val="24"/>
              </w:rPr>
            </w:pPr>
            <w:r w:rsidRPr="00033FD8">
              <w:rPr>
                <w:color w:val="000000"/>
                <w:szCs w:val="24"/>
              </w:rPr>
              <w:t>11</w:t>
            </w:r>
          </w:p>
        </w:tc>
        <w:tc>
          <w:tcPr>
            <w:tcW w:w="4107" w:type="dxa"/>
            <w:tcBorders>
              <w:top w:val="nil"/>
              <w:left w:val="nil"/>
              <w:bottom w:val="single" w:sz="4" w:space="0" w:color="auto"/>
              <w:right w:val="single" w:sz="4" w:space="0" w:color="auto"/>
            </w:tcBorders>
            <w:vAlign w:val="center"/>
            <w:hideMark/>
          </w:tcPr>
          <w:p w14:paraId="2CE230D8" w14:textId="77777777" w:rsidR="00033FD8" w:rsidRPr="00033FD8" w:rsidRDefault="00033FD8" w:rsidP="00BF0A23">
            <w:pPr>
              <w:spacing w:line="254" w:lineRule="auto"/>
              <w:rPr>
                <w:color w:val="000000"/>
                <w:szCs w:val="24"/>
              </w:rPr>
            </w:pPr>
            <w:r w:rsidRPr="00033FD8">
              <w:rPr>
                <w:color w:val="000000"/>
                <w:szCs w:val="24"/>
              </w:rPr>
              <w:t>1x200, storis 1 cm, plotis 1 cm</w:t>
            </w:r>
          </w:p>
        </w:tc>
      </w:tr>
      <w:tr w:rsidR="00033FD8" w:rsidRPr="00033FD8" w14:paraId="267237CF"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99ECA3D"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BC14BEC" w14:textId="77777777" w:rsidR="00033FD8" w:rsidRPr="00033FD8" w:rsidRDefault="00033FD8" w:rsidP="00BF0A23">
            <w:pPr>
              <w:spacing w:line="254" w:lineRule="auto"/>
              <w:rPr>
                <w:color w:val="000000"/>
                <w:szCs w:val="24"/>
              </w:rPr>
            </w:pPr>
            <w:proofErr w:type="spellStart"/>
            <w:r w:rsidRPr="00033FD8">
              <w:rPr>
                <w:color w:val="000000"/>
                <w:szCs w:val="24"/>
              </w:rPr>
              <w:t>Polikarbonato</w:t>
            </w:r>
            <w:proofErr w:type="spellEnd"/>
            <w:r w:rsidRPr="00033FD8">
              <w:rPr>
                <w:color w:val="000000"/>
                <w:szCs w:val="24"/>
              </w:rPr>
              <w:t xml:space="preserve"> profilis U</w:t>
            </w:r>
          </w:p>
        </w:tc>
        <w:tc>
          <w:tcPr>
            <w:tcW w:w="851" w:type="dxa"/>
            <w:tcBorders>
              <w:top w:val="nil"/>
              <w:left w:val="nil"/>
              <w:bottom w:val="single" w:sz="4" w:space="0" w:color="auto"/>
              <w:right w:val="single" w:sz="4" w:space="0" w:color="auto"/>
            </w:tcBorders>
            <w:noWrap/>
            <w:vAlign w:val="center"/>
            <w:hideMark/>
          </w:tcPr>
          <w:p w14:paraId="618A545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2D2122E" w14:textId="77777777" w:rsidR="00033FD8" w:rsidRPr="00033FD8" w:rsidRDefault="00033FD8" w:rsidP="00BF0A23">
            <w:pPr>
              <w:spacing w:line="254" w:lineRule="auto"/>
              <w:jc w:val="center"/>
              <w:rPr>
                <w:color w:val="000000"/>
                <w:szCs w:val="24"/>
              </w:rPr>
            </w:pPr>
            <w:r w:rsidRPr="00033FD8">
              <w:rPr>
                <w:color w:val="000000"/>
                <w:szCs w:val="24"/>
              </w:rPr>
              <w:t>3</w:t>
            </w:r>
          </w:p>
        </w:tc>
        <w:tc>
          <w:tcPr>
            <w:tcW w:w="4107" w:type="dxa"/>
            <w:tcBorders>
              <w:top w:val="nil"/>
              <w:left w:val="nil"/>
              <w:bottom w:val="single" w:sz="4" w:space="0" w:color="auto"/>
              <w:right w:val="single" w:sz="4" w:space="0" w:color="auto"/>
            </w:tcBorders>
            <w:vAlign w:val="center"/>
            <w:hideMark/>
          </w:tcPr>
          <w:p w14:paraId="20102543" w14:textId="77777777" w:rsidR="00033FD8" w:rsidRPr="00033FD8" w:rsidRDefault="00033FD8" w:rsidP="00BF0A23">
            <w:pPr>
              <w:spacing w:line="254" w:lineRule="auto"/>
              <w:rPr>
                <w:color w:val="000000"/>
                <w:szCs w:val="24"/>
              </w:rPr>
            </w:pPr>
            <w:r w:rsidRPr="00033FD8">
              <w:rPr>
                <w:color w:val="000000"/>
                <w:szCs w:val="24"/>
              </w:rPr>
              <w:t>1x210 cm, storis 1 cm, plotis 1 cm</w:t>
            </w:r>
          </w:p>
        </w:tc>
      </w:tr>
      <w:tr w:rsidR="00033FD8" w:rsidRPr="00033FD8" w14:paraId="43527D3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6D3CA1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5FC3EDB" w14:textId="77777777" w:rsidR="00033FD8" w:rsidRPr="00033FD8" w:rsidRDefault="00033FD8" w:rsidP="00BF0A23">
            <w:pPr>
              <w:spacing w:line="254" w:lineRule="auto"/>
              <w:rPr>
                <w:color w:val="000000"/>
                <w:szCs w:val="24"/>
              </w:rPr>
            </w:pPr>
            <w:proofErr w:type="spellStart"/>
            <w:r w:rsidRPr="00033FD8">
              <w:rPr>
                <w:color w:val="000000"/>
                <w:szCs w:val="24"/>
              </w:rPr>
              <w:t>Polikarbonato</w:t>
            </w:r>
            <w:proofErr w:type="spellEnd"/>
            <w:r w:rsidRPr="00033FD8">
              <w:rPr>
                <w:color w:val="000000"/>
                <w:szCs w:val="24"/>
              </w:rPr>
              <w:t xml:space="preserve"> profilis F</w:t>
            </w:r>
          </w:p>
        </w:tc>
        <w:tc>
          <w:tcPr>
            <w:tcW w:w="851" w:type="dxa"/>
            <w:tcBorders>
              <w:top w:val="nil"/>
              <w:left w:val="nil"/>
              <w:bottom w:val="single" w:sz="4" w:space="0" w:color="auto"/>
              <w:right w:val="single" w:sz="4" w:space="0" w:color="auto"/>
            </w:tcBorders>
            <w:noWrap/>
            <w:vAlign w:val="center"/>
            <w:hideMark/>
          </w:tcPr>
          <w:p w14:paraId="3904060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6A67929B" w14:textId="77777777" w:rsidR="00033FD8" w:rsidRPr="00033FD8" w:rsidRDefault="00033FD8" w:rsidP="00BF0A23">
            <w:pPr>
              <w:spacing w:line="254" w:lineRule="auto"/>
              <w:jc w:val="center"/>
              <w:rPr>
                <w:color w:val="000000"/>
                <w:szCs w:val="24"/>
              </w:rPr>
            </w:pPr>
            <w:r w:rsidRPr="00033FD8">
              <w:rPr>
                <w:color w:val="000000"/>
                <w:szCs w:val="24"/>
              </w:rPr>
              <w:t>7</w:t>
            </w:r>
          </w:p>
        </w:tc>
        <w:tc>
          <w:tcPr>
            <w:tcW w:w="4107" w:type="dxa"/>
            <w:tcBorders>
              <w:top w:val="nil"/>
              <w:left w:val="nil"/>
              <w:bottom w:val="single" w:sz="4" w:space="0" w:color="auto"/>
              <w:right w:val="single" w:sz="4" w:space="0" w:color="auto"/>
            </w:tcBorders>
            <w:vAlign w:val="center"/>
            <w:hideMark/>
          </w:tcPr>
          <w:p w14:paraId="22702545" w14:textId="77777777" w:rsidR="00033FD8" w:rsidRPr="00033FD8" w:rsidRDefault="00033FD8" w:rsidP="00BF0A23">
            <w:pPr>
              <w:spacing w:line="254" w:lineRule="auto"/>
              <w:rPr>
                <w:color w:val="000000"/>
                <w:szCs w:val="24"/>
              </w:rPr>
            </w:pPr>
            <w:r w:rsidRPr="00033FD8">
              <w:rPr>
                <w:color w:val="000000"/>
                <w:szCs w:val="24"/>
              </w:rPr>
              <w:t>1x210 cm, storis 1 cm, plotis 1 cm</w:t>
            </w:r>
          </w:p>
        </w:tc>
      </w:tr>
      <w:tr w:rsidR="00033FD8" w:rsidRPr="00033FD8" w14:paraId="26CE6000"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E999252"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48F459A" w14:textId="77777777" w:rsidR="00033FD8" w:rsidRPr="00033FD8" w:rsidRDefault="00033FD8" w:rsidP="00BF0A23">
            <w:pPr>
              <w:spacing w:line="254" w:lineRule="auto"/>
              <w:rPr>
                <w:color w:val="000000"/>
                <w:szCs w:val="24"/>
              </w:rPr>
            </w:pPr>
            <w:r w:rsidRPr="00033FD8">
              <w:rPr>
                <w:color w:val="000000"/>
                <w:szCs w:val="24"/>
              </w:rPr>
              <w:t xml:space="preserve">Tarpinės </w:t>
            </w:r>
            <w:proofErr w:type="spellStart"/>
            <w:r w:rsidRPr="00033FD8">
              <w:rPr>
                <w:color w:val="000000"/>
                <w:szCs w:val="24"/>
              </w:rPr>
              <w:t>polikarbonato</w:t>
            </w:r>
            <w:proofErr w:type="spellEnd"/>
            <w:r w:rsidRPr="00033FD8">
              <w:rPr>
                <w:color w:val="000000"/>
                <w:szCs w:val="24"/>
              </w:rPr>
              <w:t xml:space="preserve"> montavimui</w:t>
            </w:r>
          </w:p>
        </w:tc>
        <w:tc>
          <w:tcPr>
            <w:tcW w:w="851" w:type="dxa"/>
            <w:tcBorders>
              <w:top w:val="nil"/>
              <w:left w:val="nil"/>
              <w:bottom w:val="single" w:sz="4" w:space="0" w:color="auto"/>
              <w:right w:val="single" w:sz="4" w:space="0" w:color="auto"/>
            </w:tcBorders>
            <w:noWrap/>
            <w:vAlign w:val="center"/>
            <w:hideMark/>
          </w:tcPr>
          <w:p w14:paraId="376E21C7"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7129A73" w14:textId="77777777" w:rsidR="00033FD8" w:rsidRPr="00033FD8" w:rsidRDefault="00033FD8" w:rsidP="00BF0A23">
            <w:pPr>
              <w:spacing w:line="254" w:lineRule="auto"/>
              <w:jc w:val="center"/>
              <w:rPr>
                <w:color w:val="000000"/>
                <w:szCs w:val="24"/>
              </w:rPr>
            </w:pPr>
            <w:r w:rsidRPr="00033FD8">
              <w:rPr>
                <w:color w:val="000000"/>
                <w:szCs w:val="24"/>
              </w:rPr>
              <w:t>8</w:t>
            </w:r>
          </w:p>
        </w:tc>
        <w:tc>
          <w:tcPr>
            <w:tcW w:w="4107" w:type="dxa"/>
            <w:tcBorders>
              <w:top w:val="nil"/>
              <w:left w:val="nil"/>
              <w:bottom w:val="single" w:sz="4" w:space="0" w:color="auto"/>
              <w:right w:val="single" w:sz="4" w:space="0" w:color="auto"/>
            </w:tcBorders>
            <w:vAlign w:val="center"/>
            <w:hideMark/>
          </w:tcPr>
          <w:p w14:paraId="3FBBE85F" w14:textId="77777777" w:rsidR="00033FD8" w:rsidRPr="00033FD8" w:rsidRDefault="00033FD8" w:rsidP="00BF0A23">
            <w:pPr>
              <w:spacing w:line="254" w:lineRule="auto"/>
              <w:rPr>
                <w:color w:val="000000"/>
                <w:szCs w:val="24"/>
              </w:rPr>
            </w:pPr>
            <w:proofErr w:type="spellStart"/>
            <w:r w:rsidRPr="00033FD8">
              <w:rPr>
                <w:color w:val="000000"/>
                <w:szCs w:val="24"/>
              </w:rPr>
              <w:t>Polikarbonato</w:t>
            </w:r>
            <w:proofErr w:type="spellEnd"/>
            <w:r w:rsidRPr="00033FD8">
              <w:rPr>
                <w:color w:val="000000"/>
                <w:szCs w:val="24"/>
              </w:rPr>
              <w:t xml:space="preserve"> plokštėms sujungti</w:t>
            </w:r>
          </w:p>
        </w:tc>
      </w:tr>
      <w:tr w:rsidR="00033FD8" w:rsidRPr="00033FD8" w14:paraId="732DE26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645B18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AB82D22" w14:textId="77777777" w:rsidR="00033FD8" w:rsidRPr="00033FD8" w:rsidRDefault="00033FD8" w:rsidP="00BF0A23">
            <w:pPr>
              <w:spacing w:line="254" w:lineRule="auto"/>
              <w:rPr>
                <w:color w:val="000000"/>
                <w:szCs w:val="24"/>
              </w:rPr>
            </w:pPr>
            <w:r w:rsidRPr="00033FD8">
              <w:rPr>
                <w:color w:val="000000"/>
                <w:szCs w:val="24"/>
              </w:rPr>
              <w:t xml:space="preserve">Tvirtinimo kampas </w:t>
            </w:r>
          </w:p>
        </w:tc>
        <w:tc>
          <w:tcPr>
            <w:tcW w:w="851" w:type="dxa"/>
            <w:tcBorders>
              <w:top w:val="nil"/>
              <w:left w:val="nil"/>
              <w:bottom w:val="single" w:sz="4" w:space="0" w:color="auto"/>
              <w:right w:val="single" w:sz="4" w:space="0" w:color="auto"/>
            </w:tcBorders>
            <w:noWrap/>
            <w:vAlign w:val="center"/>
            <w:hideMark/>
          </w:tcPr>
          <w:p w14:paraId="16A847D2"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0D80E4B" w14:textId="77777777" w:rsidR="00033FD8" w:rsidRPr="00033FD8" w:rsidRDefault="00033FD8" w:rsidP="00BF0A23">
            <w:pPr>
              <w:spacing w:line="254" w:lineRule="auto"/>
              <w:jc w:val="center"/>
              <w:rPr>
                <w:color w:val="000000"/>
                <w:szCs w:val="24"/>
              </w:rPr>
            </w:pPr>
            <w:r w:rsidRPr="00033FD8">
              <w:rPr>
                <w:color w:val="000000"/>
                <w:szCs w:val="24"/>
              </w:rPr>
              <w:t>1</w:t>
            </w:r>
          </w:p>
        </w:tc>
        <w:tc>
          <w:tcPr>
            <w:tcW w:w="4107" w:type="dxa"/>
            <w:tcBorders>
              <w:top w:val="nil"/>
              <w:left w:val="nil"/>
              <w:bottom w:val="single" w:sz="4" w:space="0" w:color="auto"/>
              <w:right w:val="single" w:sz="4" w:space="0" w:color="auto"/>
            </w:tcBorders>
            <w:vAlign w:val="center"/>
            <w:hideMark/>
          </w:tcPr>
          <w:p w14:paraId="0BA92645" w14:textId="77777777" w:rsidR="00033FD8" w:rsidRPr="00033FD8" w:rsidRDefault="00033FD8" w:rsidP="00BF0A23">
            <w:pPr>
              <w:spacing w:line="254" w:lineRule="auto"/>
              <w:rPr>
                <w:color w:val="000000"/>
                <w:szCs w:val="24"/>
              </w:rPr>
            </w:pPr>
            <w:r w:rsidRPr="00033FD8">
              <w:rPr>
                <w:color w:val="000000"/>
                <w:szCs w:val="24"/>
              </w:rPr>
              <w:t xml:space="preserve">90x90x65x2 mm, </w:t>
            </w:r>
            <w:proofErr w:type="spellStart"/>
            <w:r w:rsidRPr="00033FD8">
              <w:rPr>
                <w:color w:val="000000"/>
                <w:szCs w:val="24"/>
              </w:rPr>
              <w:t>pakuotėįe</w:t>
            </w:r>
            <w:proofErr w:type="spellEnd"/>
            <w:r w:rsidRPr="00033FD8">
              <w:rPr>
                <w:color w:val="000000"/>
                <w:szCs w:val="24"/>
              </w:rPr>
              <w:t xml:space="preserve"> po 50 vnt., su standumo briauna</w:t>
            </w:r>
          </w:p>
        </w:tc>
      </w:tr>
      <w:tr w:rsidR="00033FD8" w:rsidRPr="00033FD8" w14:paraId="7369E0F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2548D19"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0B5CABA" w14:textId="77777777" w:rsidR="00033FD8" w:rsidRPr="00033FD8" w:rsidRDefault="00033FD8" w:rsidP="00BF0A23">
            <w:pPr>
              <w:spacing w:line="254" w:lineRule="auto"/>
              <w:rPr>
                <w:color w:val="000000"/>
                <w:szCs w:val="24"/>
              </w:rPr>
            </w:pPr>
            <w:r w:rsidRPr="00033FD8">
              <w:rPr>
                <w:color w:val="000000"/>
                <w:szCs w:val="24"/>
              </w:rPr>
              <w:t>Inkarinės vinys</w:t>
            </w:r>
          </w:p>
        </w:tc>
        <w:tc>
          <w:tcPr>
            <w:tcW w:w="851" w:type="dxa"/>
            <w:tcBorders>
              <w:top w:val="nil"/>
              <w:left w:val="nil"/>
              <w:bottom w:val="single" w:sz="4" w:space="0" w:color="auto"/>
              <w:right w:val="single" w:sz="4" w:space="0" w:color="auto"/>
            </w:tcBorders>
            <w:noWrap/>
            <w:vAlign w:val="center"/>
            <w:hideMark/>
          </w:tcPr>
          <w:p w14:paraId="192F28D3" w14:textId="77777777" w:rsidR="00033FD8" w:rsidRPr="00033FD8" w:rsidRDefault="00033FD8" w:rsidP="00BF0A23">
            <w:pPr>
              <w:spacing w:line="254" w:lineRule="auto"/>
              <w:jc w:val="center"/>
              <w:rPr>
                <w:color w:val="000000"/>
                <w:szCs w:val="24"/>
              </w:rPr>
            </w:pPr>
            <w:r w:rsidRPr="00033FD8">
              <w:rPr>
                <w:color w:val="000000"/>
                <w:szCs w:val="24"/>
              </w:rPr>
              <w:t xml:space="preserve">vnt. </w:t>
            </w:r>
          </w:p>
        </w:tc>
        <w:tc>
          <w:tcPr>
            <w:tcW w:w="1563" w:type="dxa"/>
            <w:tcBorders>
              <w:top w:val="nil"/>
              <w:left w:val="nil"/>
              <w:bottom w:val="single" w:sz="4" w:space="0" w:color="auto"/>
              <w:right w:val="single" w:sz="4" w:space="0" w:color="auto"/>
            </w:tcBorders>
            <w:noWrap/>
            <w:vAlign w:val="center"/>
            <w:hideMark/>
          </w:tcPr>
          <w:p w14:paraId="413DE5AB"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nil"/>
              <w:left w:val="nil"/>
              <w:bottom w:val="single" w:sz="4" w:space="0" w:color="auto"/>
              <w:right w:val="single" w:sz="4" w:space="0" w:color="auto"/>
            </w:tcBorders>
            <w:vAlign w:val="center"/>
            <w:hideMark/>
          </w:tcPr>
          <w:p w14:paraId="7EA0A1BE" w14:textId="77777777" w:rsidR="00033FD8" w:rsidRPr="00033FD8" w:rsidRDefault="00033FD8" w:rsidP="00BF0A23">
            <w:pPr>
              <w:spacing w:line="254" w:lineRule="auto"/>
              <w:rPr>
                <w:color w:val="000000"/>
                <w:szCs w:val="24"/>
              </w:rPr>
            </w:pPr>
            <w:r w:rsidRPr="00033FD8">
              <w:rPr>
                <w:color w:val="000000"/>
                <w:szCs w:val="24"/>
              </w:rPr>
              <w:t>4x40 mm, pakuotė po 2,5 kg</w:t>
            </w:r>
          </w:p>
        </w:tc>
      </w:tr>
      <w:tr w:rsidR="00033FD8" w:rsidRPr="00033FD8" w14:paraId="715F225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FE7858C"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FFB1969" w14:textId="77777777" w:rsidR="00033FD8" w:rsidRPr="00033FD8" w:rsidRDefault="00033FD8" w:rsidP="00BF0A23">
            <w:pPr>
              <w:spacing w:line="254" w:lineRule="auto"/>
              <w:rPr>
                <w:color w:val="000000"/>
                <w:szCs w:val="24"/>
              </w:rPr>
            </w:pPr>
            <w:proofErr w:type="spellStart"/>
            <w:r w:rsidRPr="00033FD8">
              <w:rPr>
                <w:color w:val="000000"/>
                <w:szCs w:val="24"/>
              </w:rPr>
              <w:t>Medsraigčiai</w:t>
            </w:r>
            <w:proofErr w:type="spellEnd"/>
          </w:p>
        </w:tc>
        <w:tc>
          <w:tcPr>
            <w:tcW w:w="851" w:type="dxa"/>
            <w:tcBorders>
              <w:top w:val="nil"/>
              <w:left w:val="nil"/>
              <w:bottom w:val="single" w:sz="4" w:space="0" w:color="auto"/>
              <w:right w:val="single" w:sz="4" w:space="0" w:color="auto"/>
            </w:tcBorders>
            <w:noWrap/>
            <w:vAlign w:val="center"/>
            <w:hideMark/>
          </w:tcPr>
          <w:p w14:paraId="4F0AAAE8"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674B7759" w14:textId="77777777" w:rsidR="00033FD8" w:rsidRPr="00033FD8" w:rsidRDefault="00033FD8" w:rsidP="00BF0A23">
            <w:pPr>
              <w:spacing w:line="254" w:lineRule="auto"/>
              <w:jc w:val="center"/>
              <w:rPr>
                <w:color w:val="000000"/>
                <w:szCs w:val="24"/>
              </w:rPr>
            </w:pPr>
            <w:r w:rsidRPr="00033FD8">
              <w:rPr>
                <w:color w:val="000000"/>
                <w:szCs w:val="24"/>
              </w:rPr>
              <w:t>4</w:t>
            </w:r>
          </w:p>
        </w:tc>
        <w:tc>
          <w:tcPr>
            <w:tcW w:w="4107" w:type="dxa"/>
            <w:tcBorders>
              <w:top w:val="nil"/>
              <w:left w:val="nil"/>
              <w:bottom w:val="single" w:sz="4" w:space="0" w:color="auto"/>
              <w:right w:val="single" w:sz="4" w:space="0" w:color="auto"/>
            </w:tcBorders>
            <w:vAlign w:val="center"/>
            <w:hideMark/>
          </w:tcPr>
          <w:p w14:paraId="552E6ED7" w14:textId="77777777" w:rsidR="00033FD8" w:rsidRPr="00033FD8" w:rsidRDefault="00033FD8" w:rsidP="00BF0A23">
            <w:pPr>
              <w:spacing w:line="254" w:lineRule="auto"/>
              <w:rPr>
                <w:color w:val="000000"/>
                <w:szCs w:val="24"/>
              </w:rPr>
            </w:pPr>
            <w:r w:rsidRPr="00033FD8">
              <w:rPr>
                <w:color w:val="000000"/>
                <w:szCs w:val="24"/>
              </w:rPr>
              <w:t>Pakuotėje ne mažiau 100 vnt. 6x100 mm, cinkuoti</w:t>
            </w:r>
          </w:p>
        </w:tc>
      </w:tr>
      <w:tr w:rsidR="00033FD8" w:rsidRPr="00033FD8" w14:paraId="371353FC"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9B4731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AAF0D8B" w14:textId="77777777" w:rsidR="00033FD8" w:rsidRPr="00033FD8" w:rsidRDefault="00033FD8" w:rsidP="00BF0A23">
            <w:pPr>
              <w:spacing w:line="254" w:lineRule="auto"/>
              <w:rPr>
                <w:color w:val="000000"/>
                <w:szCs w:val="24"/>
              </w:rPr>
            </w:pPr>
            <w:r w:rsidRPr="00033FD8">
              <w:rPr>
                <w:color w:val="000000"/>
                <w:szCs w:val="24"/>
              </w:rPr>
              <w:t>Reguliuojama atrama kolonai</w:t>
            </w:r>
          </w:p>
        </w:tc>
        <w:tc>
          <w:tcPr>
            <w:tcW w:w="851" w:type="dxa"/>
            <w:tcBorders>
              <w:top w:val="nil"/>
              <w:left w:val="nil"/>
              <w:bottom w:val="single" w:sz="4" w:space="0" w:color="auto"/>
              <w:right w:val="single" w:sz="4" w:space="0" w:color="auto"/>
            </w:tcBorders>
            <w:noWrap/>
            <w:vAlign w:val="center"/>
            <w:hideMark/>
          </w:tcPr>
          <w:p w14:paraId="38A77A71"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C111EF0" w14:textId="77777777" w:rsidR="00033FD8" w:rsidRPr="00033FD8" w:rsidRDefault="00033FD8" w:rsidP="00BF0A23">
            <w:pPr>
              <w:spacing w:line="254" w:lineRule="auto"/>
              <w:jc w:val="center"/>
              <w:rPr>
                <w:color w:val="000000"/>
                <w:szCs w:val="24"/>
              </w:rPr>
            </w:pPr>
            <w:r w:rsidRPr="00033FD8">
              <w:rPr>
                <w:color w:val="000000"/>
                <w:szCs w:val="24"/>
              </w:rPr>
              <w:t>6</w:t>
            </w:r>
          </w:p>
        </w:tc>
        <w:tc>
          <w:tcPr>
            <w:tcW w:w="4107" w:type="dxa"/>
            <w:tcBorders>
              <w:top w:val="nil"/>
              <w:left w:val="nil"/>
              <w:bottom w:val="single" w:sz="4" w:space="0" w:color="auto"/>
              <w:right w:val="single" w:sz="4" w:space="0" w:color="auto"/>
            </w:tcBorders>
            <w:vAlign w:val="center"/>
            <w:hideMark/>
          </w:tcPr>
          <w:p w14:paraId="07DCA785" w14:textId="77777777" w:rsidR="00033FD8" w:rsidRPr="00033FD8" w:rsidRDefault="00033FD8" w:rsidP="00BF0A23">
            <w:pPr>
              <w:spacing w:line="254" w:lineRule="auto"/>
              <w:rPr>
                <w:color w:val="000000"/>
                <w:szCs w:val="24"/>
              </w:rPr>
            </w:pPr>
            <w:r w:rsidRPr="00033FD8">
              <w:rPr>
                <w:color w:val="000000"/>
                <w:szCs w:val="24"/>
              </w:rPr>
              <w:t>50x50x150 mm</w:t>
            </w:r>
          </w:p>
        </w:tc>
      </w:tr>
      <w:tr w:rsidR="00033FD8" w:rsidRPr="00033FD8" w14:paraId="7DEC40FD"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B89CD0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08A6CC3" w14:textId="77777777" w:rsidR="00033FD8" w:rsidRPr="00033FD8" w:rsidRDefault="00033FD8" w:rsidP="00BF0A23">
            <w:pPr>
              <w:spacing w:line="254" w:lineRule="auto"/>
              <w:rPr>
                <w:color w:val="000000"/>
                <w:szCs w:val="24"/>
              </w:rPr>
            </w:pPr>
            <w:r w:rsidRPr="00033FD8">
              <w:rPr>
                <w:color w:val="000000"/>
                <w:szCs w:val="24"/>
              </w:rPr>
              <w:t xml:space="preserve">Plokščių raktų komplektas </w:t>
            </w:r>
          </w:p>
        </w:tc>
        <w:tc>
          <w:tcPr>
            <w:tcW w:w="851" w:type="dxa"/>
            <w:tcBorders>
              <w:top w:val="nil"/>
              <w:left w:val="nil"/>
              <w:bottom w:val="single" w:sz="4" w:space="0" w:color="auto"/>
              <w:right w:val="single" w:sz="4" w:space="0" w:color="auto"/>
            </w:tcBorders>
            <w:noWrap/>
            <w:vAlign w:val="center"/>
            <w:hideMark/>
          </w:tcPr>
          <w:p w14:paraId="097B671C"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E2F50CC"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vAlign w:val="center"/>
            <w:hideMark/>
          </w:tcPr>
          <w:p w14:paraId="583B81B7" w14:textId="77777777" w:rsidR="00033FD8" w:rsidRPr="00033FD8" w:rsidRDefault="00033FD8" w:rsidP="00BF0A23">
            <w:pPr>
              <w:spacing w:line="254" w:lineRule="auto"/>
              <w:rPr>
                <w:color w:val="000000"/>
                <w:szCs w:val="24"/>
              </w:rPr>
            </w:pPr>
            <w:r w:rsidRPr="00033FD8">
              <w:rPr>
                <w:color w:val="000000"/>
                <w:szCs w:val="24"/>
              </w:rPr>
              <w:t>6-32 mm, 11 dalių, medžiaga metalas</w:t>
            </w:r>
          </w:p>
        </w:tc>
      </w:tr>
      <w:tr w:rsidR="00033FD8" w:rsidRPr="00033FD8" w14:paraId="7AD6575B"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B861F3F"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3699F1D" w14:textId="77777777" w:rsidR="00033FD8" w:rsidRPr="00033FD8" w:rsidRDefault="00033FD8" w:rsidP="00BF0A23">
            <w:pPr>
              <w:spacing w:line="254" w:lineRule="auto"/>
              <w:rPr>
                <w:color w:val="000000"/>
                <w:szCs w:val="24"/>
              </w:rPr>
            </w:pPr>
            <w:r w:rsidRPr="00033FD8">
              <w:rPr>
                <w:color w:val="000000"/>
                <w:szCs w:val="24"/>
              </w:rPr>
              <w:t xml:space="preserve">Plaktukas </w:t>
            </w:r>
          </w:p>
        </w:tc>
        <w:tc>
          <w:tcPr>
            <w:tcW w:w="851" w:type="dxa"/>
            <w:tcBorders>
              <w:top w:val="nil"/>
              <w:left w:val="nil"/>
              <w:bottom w:val="single" w:sz="4" w:space="0" w:color="auto"/>
              <w:right w:val="single" w:sz="4" w:space="0" w:color="auto"/>
            </w:tcBorders>
            <w:noWrap/>
            <w:vAlign w:val="center"/>
            <w:hideMark/>
          </w:tcPr>
          <w:p w14:paraId="5609CC50"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50EFFC6B"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21B3692B" w14:textId="77777777" w:rsidR="00033FD8" w:rsidRPr="00033FD8" w:rsidRDefault="00033FD8" w:rsidP="00BF0A23">
            <w:pPr>
              <w:spacing w:line="254" w:lineRule="auto"/>
              <w:rPr>
                <w:color w:val="000000"/>
                <w:szCs w:val="24"/>
              </w:rPr>
            </w:pPr>
            <w:r w:rsidRPr="00033FD8">
              <w:rPr>
                <w:color w:val="000000"/>
                <w:szCs w:val="24"/>
              </w:rPr>
              <w:t>Svoris 0,3 kg, koto medžiaga medis, darbinės dalies medžiaga metalų lydinys</w:t>
            </w:r>
          </w:p>
        </w:tc>
      </w:tr>
      <w:tr w:rsidR="00033FD8" w:rsidRPr="00033FD8" w14:paraId="53A4838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BE23BDE"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11F663B" w14:textId="77777777" w:rsidR="00033FD8" w:rsidRPr="00033FD8" w:rsidRDefault="00033FD8" w:rsidP="00BF0A23">
            <w:pPr>
              <w:spacing w:line="254" w:lineRule="auto"/>
              <w:rPr>
                <w:color w:val="000000"/>
                <w:szCs w:val="24"/>
              </w:rPr>
            </w:pPr>
            <w:r w:rsidRPr="00033FD8">
              <w:rPr>
                <w:color w:val="000000"/>
                <w:szCs w:val="24"/>
              </w:rPr>
              <w:t>Replių rinkinys</w:t>
            </w:r>
          </w:p>
        </w:tc>
        <w:tc>
          <w:tcPr>
            <w:tcW w:w="851" w:type="dxa"/>
            <w:tcBorders>
              <w:top w:val="nil"/>
              <w:left w:val="nil"/>
              <w:bottom w:val="single" w:sz="4" w:space="0" w:color="auto"/>
              <w:right w:val="single" w:sz="4" w:space="0" w:color="auto"/>
            </w:tcBorders>
            <w:noWrap/>
            <w:vAlign w:val="center"/>
            <w:hideMark/>
          </w:tcPr>
          <w:p w14:paraId="2CA189DA"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4C322E50"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3C27884B" w14:textId="77777777" w:rsidR="00033FD8" w:rsidRPr="00033FD8" w:rsidRDefault="00033FD8" w:rsidP="00BF0A23">
            <w:pPr>
              <w:spacing w:line="254" w:lineRule="auto"/>
              <w:rPr>
                <w:color w:val="000000"/>
                <w:szCs w:val="24"/>
              </w:rPr>
            </w:pPr>
            <w:r w:rsidRPr="00033FD8">
              <w:rPr>
                <w:color w:val="000000"/>
                <w:szCs w:val="24"/>
              </w:rPr>
              <w:t xml:space="preserve">Komplektas iš 3 replių: </w:t>
            </w:r>
            <w:proofErr w:type="spellStart"/>
            <w:r w:rsidRPr="00033FD8">
              <w:rPr>
                <w:color w:val="000000"/>
                <w:szCs w:val="24"/>
              </w:rPr>
              <w:t>kandiklinės</w:t>
            </w:r>
            <w:proofErr w:type="spellEnd"/>
            <w:r w:rsidRPr="00033FD8">
              <w:rPr>
                <w:color w:val="000000"/>
                <w:szCs w:val="24"/>
              </w:rPr>
              <w:t>, universalios, ilgosios</w:t>
            </w:r>
          </w:p>
        </w:tc>
      </w:tr>
      <w:tr w:rsidR="00033FD8" w:rsidRPr="00033FD8" w14:paraId="6A5B9A8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6955D908"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D73FAB3" w14:textId="77777777" w:rsidR="00033FD8" w:rsidRPr="00033FD8" w:rsidRDefault="00033FD8" w:rsidP="00BF0A23">
            <w:pPr>
              <w:spacing w:line="254" w:lineRule="auto"/>
              <w:rPr>
                <w:color w:val="000000"/>
                <w:szCs w:val="24"/>
              </w:rPr>
            </w:pPr>
            <w:r w:rsidRPr="00033FD8">
              <w:rPr>
                <w:color w:val="000000"/>
                <w:szCs w:val="24"/>
              </w:rPr>
              <w:t xml:space="preserve">Pjūklas medienai pjauti </w:t>
            </w:r>
          </w:p>
        </w:tc>
        <w:tc>
          <w:tcPr>
            <w:tcW w:w="851" w:type="dxa"/>
            <w:tcBorders>
              <w:top w:val="nil"/>
              <w:left w:val="nil"/>
              <w:bottom w:val="single" w:sz="4" w:space="0" w:color="auto"/>
              <w:right w:val="single" w:sz="4" w:space="0" w:color="auto"/>
            </w:tcBorders>
            <w:noWrap/>
            <w:vAlign w:val="center"/>
            <w:hideMark/>
          </w:tcPr>
          <w:p w14:paraId="056562FF"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D938C6F" w14:textId="77777777" w:rsidR="00033FD8" w:rsidRPr="00033FD8" w:rsidRDefault="00033FD8" w:rsidP="00BF0A23">
            <w:pPr>
              <w:spacing w:line="254" w:lineRule="auto"/>
              <w:jc w:val="center"/>
              <w:rPr>
                <w:color w:val="000000"/>
                <w:szCs w:val="24"/>
              </w:rPr>
            </w:pPr>
            <w:r w:rsidRPr="00033FD8">
              <w:rPr>
                <w:color w:val="000000"/>
                <w:szCs w:val="24"/>
              </w:rPr>
              <w:t>5</w:t>
            </w:r>
          </w:p>
        </w:tc>
        <w:tc>
          <w:tcPr>
            <w:tcW w:w="4107" w:type="dxa"/>
            <w:tcBorders>
              <w:top w:val="nil"/>
              <w:left w:val="nil"/>
              <w:bottom w:val="single" w:sz="4" w:space="0" w:color="auto"/>
              <w:right w:val="single" w:sz="4" w:space="0" w:color="auto"/>
            </w:tcBorders>
            <w:vAlign w:val="center"/>
            <w:hideMark/>
          </w:tcPr>
          <w:p w14:paraId="407F2FDA" w14:textId="77777777" w:rsidR="00033FD8" w:rsidRPr="00033FD8" w:rsidRDefault="00033FD8" w:rsidP="00BF0A23">
            <w:pPr>
              <w:spacing w:line="254" w:lineRule="auto"/>
              <w:rPr>
                <w:color w:val="000000"/>
                <w:szCs w:val="24"/>
              </w:rPr>
            </w:pPr>
            <w:r w:rsidRPr="00033FD8">
              <w:rPr>
                <w:color w:val="000000"/>
                <w:szCs w:val="24"/>
              </w:rPr>
              <w:t>50 cm</w:t>
            </w:r>
          </w:p>
        </w:tc>
      </w:tr>
      <w:tr w:rsidR="00033FD8" w:rsidRPr="00033FD8" w14:paraId="00A5F63A"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7433EAC"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49C83755" w14:textId="77777777" w:rsidR="00033FD8" w:rsidRPr="00033FD8" w:rsidRDefault="00033FD8" w:rsidP="00BF0A23">
            <w:pPr>
              <w:spacing w:line="254" w:lineRule="auto"/>
              <w:rPr>
                <w:color w:val="000000"/>
                <w:szCs w:val="24"/>
              </w:rPr>
            </w:pPr>
            <w:r w:rsidRPr="00033FD8">
              <w:rPr>
                <w:color w:val="000000"/>
                <w:szCs w:val="24"/>
              </w:rPr>
              <w:t>Grąžtų komplektas metalui</w:t>
            </w:r>
          </w:p>
        </w:tc>
        <w:tc>
          <w:tcPr>
            <w:tcW w:w="851" w:type="dxa"/>
            <w:tcBorders>
              <w:top w:val="nil"/>
              <w:left w:val="nil"/>
              <w:bottom w:val="single" w:sz="4" w:space="0" w:color="auto"/>
              <w:right w:val="single" w:sz="4" w:space="0" w:color="auto"/>
            </w:tcBorders>
            <w:noWrap/>
            <w:vAlign w:val="center"/>
            <w:hideMark/>
          </w:tcPr>
          <w:p w14:paraId="20FF9278"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7A2D03A" w14:textId="77777777" w:rsidR="00033FD8" w:rsidRPr="00033FD8" w:rsidRDefault="00033FD8" w:rsidP="00BF0A23">
            <w:pPr>
              <w:spacing w:line="254" w:lineRule="auto"/>
              <w:jc w:val="center"/>
              <w:rPr>
                <w:color w:val="000000"/>
                <w:szCs w:val="24"/>
              </w:rPr>
            </w:pPr>
            <w:r w:rsidRPr="00033FD8">
              <w:rPr>
                <w:color w:val="000000"/>
                <w:szCs w:val="24"/>
              </w:rPr>
              <w:t>10</w:t>
            </w:r>
          </w:p>
        </w:tc>
        <w:tc>
          <w:tcPr>
            <w:tcW w:w="4107" w:type="dxa"/>
            <w:tcBorders>
              <w:top w:val="nil"/>
              <w:left w:val="nil"/>
              <w:bottom w:val="single" w:sz="4" w:space="0" w:color="auto"/>
              <w:right w:val="single" w:sz="4" w:space="0" w:color="auto"/>
            </w:tcBorders>
            <w:vAlign w:val="center"/>
            <w:hideMark/>
          </w:tcPr>
          <w:p w14:paraId="0C1AF141" w14:textId="77777777" w:rsidR="00033FD8" w:rsidRPr="00033FD8" w:rsidRDefault="00033FD8" w:rsidP="00BF0A23">
            <w:pPr>
              <w:spacing w:line="254" w:lineRule="auto"/>
              <w:rPr>
                <w:color w:val="000000"/>
                <w:szCs w:val="24"/>
              </w:rPr>
            </w:pPr>
            <w:r w:rsidRPr="00033FD8">
              <w:rPr>
                <w:color w:val="000000"/>
                <w:szCs w:val="24"/>
              </w:rPr>
              <w:t>Komplektas  iš 8 vnt. nuo 3-10 mm</w:t>
            </w:r>
          </w:p>
        </w:tc>
      </w:tr>
      <w:tr w:rsidR="00033FD8" w:rsidRPr="00033FD8" w14:paraId="70D3F77F" w14:textId="77777777" w:rsidTr="00BF0A23">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79E3B79A"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hideMark/>
          </w:tcPr>
          <w:p w14:paraId="3007996A" w14:textId="77777777" w:rsidR="00033FD8" w:rsidRPr="00033FD8" w:rsidRDefault="00033FD8" w:rsidP="00BF0A23">
            <w:pPr>
              <w:spacing w:line="254" w:lineRule="auto"/>
              <w:rPr>
                <w:color w:val="000000"/>
                <w:szCs w:val="24"/>
              </w:rPr>
            </w:pPr>
            <w:r w:rsidRPr="00033FD8">
              <w:rPr>
                <w:color w:val="000000"/>
                <w:szCs w:val="24"/>
              </w:rPr>
              <w:t xml:space="preserve">Universalios kopėčios </w:t>
            </w:r>
          </w:p>
        </w:tc>
        <w:tc>
          <w:tcPr>
            <w:tcW w:w="851" w:type="dxa"/>
            <w:tcBorders>
              <w:top w:val="single" w:sz="4" w:space="0" w:color="auto"/>
              <w:left w:val="nil"/>
              <w:bottom w:val="single" w:sz="4" w:space="0" w:color="auto"/>
              <w:right w:val="single" w:sz="4" w:space="0" w:color="auto"/>
            </w:tcBorders>
            <w:noWrap/>
            <w:vAlign w:val="center"/>
            <w:hideMark/>
          </w:tcPr>
          <w:p w14:paraId="2E95504D"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single" w:sz="4" w:space="0" w:color="auto"/>
              <w:left w:val="nil"/>
              <w:bottom w:val="single" w:sz="4" w:space="0" w:color="auto"/>
              <w:right w:val="single" w:sz="4" w:space="0" w:color="auto"/>
            </w:tcBorders>
            <w:noWrap/>
            <w:vAlign w:val="center"/>
            <w:hideMark/>
          </w:tcPr>
          <w:p w14:paraId="313656D1"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single" w:sz="4" w:space="0" w:color="auto"/>
              <w:left w:val="nil"/>
              <w:bottom w:val="single" w:sz="4" w:space="0" w:color="auto"/>
              <w:right w:val="single" w:sz="4" w:space="0" w:color="auto"/>
            </w:tcBorders>
            <w:vAlign w:val="center"/>
            <w:hideMark/>
          </w:tcPr>
          <w:p w14:paraId="0CAD5649" w14:textId="77777777" w:rsidR="00033FD8" w:rsidRPr="00033FD8" w:rsidRDefault="00033FD8" w:rsidP="00BF0A23">
            <w:pPr>
              <w:spacing w:line="254" w:lineRule="auto"/>
              <w:rPr>
                <w:color w:val="000000"/>
                <w:szCs w:val="24"/>
              </w:rPr>
            </w:pPr>
            <w:r w:rsidRPr="00033FD8">
              <w:rPr>
                <w:color w:val="000000"/>
                <w:szCs w:val="24"/>
              </w:rPr>
              <w:t>Aukštis ne mažiau 610 cm, plotis ne mažiau 31 cm</w:t>
            </w:r>
          </w:p>
        </w:tc>
      </w:tr>
      <w:tr w:rsidR="00033FD8" w:rsidRPr="00033FD8" w14:paraId="78856DB7"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ECAC032"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133BF7C9" w14:textId="77777777" w:rsidR="00033FD8" w:rsidRPr="00033FD8" w:rsidRDefault="00033FD8" w:rsidP="00BF0A23">
            <w:pPr>
              <w:spacing w:line="254" w:lineRule="auto"/>
              <w:rPr>
                <w:color w:val="000000"/>
                <w:szCs w:val="24"/>
              </w:rPr>
            </w:pPr>
            <w:r w:rsidRPr="00033FD8">
              <w:rPr>
                <w:color w:val="000000"/>
                <w:szCs w:val="24"/>
              </w:rPr>
              <w:t xml:space="preserve">Mūro grąžtų komplektas </w:t>
            </w:r>
          </w:p>
        </w:tc>
        <w:tc>
          <w:tcPr>
            <w:tcW w:w="851" w:type="dxa"/>
            <w:tcBorders>
              <w:top w:val="nil"/>
              <w:left w:val="nil"/>
              <w:bottom w:val="single" w:sz="4" w:space="0" w:color="auto"/>
              <w:right w:val="single" w:sz="4" w:space="0" w:color="auto"/>
            </w:tcBorders>
            <w:noWrap/>
            <w:vAlign w:val="center"/>
            <w:hideMark/>
          </w:tcPr>
          <w:p w14:paraId="7E9DA7A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013545AE" w14:textId="77777777" w:rsidR="00033FD8" w:rsidRPr="00033FD8" w:rsidRDefault="00033FD8" w:rsidP="00BF0A23">
            <w:pPr>
              <w:spacing w:line="254" w:lineRule="auto"/>
              <w:jc w:val="center"/>
              <w:rPr>
                <w:color w:val="000000"/>
                <w:szCs w:val="24"/>
              </w:rPr>
            </w:pPr>
            <w:r w:rsidRPr="00033FD8">
              <w:rPr>
                <w:color w:val="000000"/>
                <w:szCs w:val="24"/>
              </w:rPr>
              <w:t>1</w:t>
            </w:r>
          </w:p>
        </w:tc>
        <w:tc>
          <w:tcPr>
            <w:tcW w:w="4107" w:type="dxa"/>
            <w:tcBorders>
              <w:top w:val="nil"/>
              <w:left w:val="nil"/>
              <w:bottom w:val="single" w:sz="4" w:space="0" w:color="auto"/>
              <w:right w:val="single" w:sz="4" w:space="0" w:color="auto"/>
            </w:tcBorders>
            <w:vAlign w:val="center"/>
            <w:hideMark/>
          </w:tcPr>
          <w:p w14:paraId="73BEC481" w14:textId="77777777" w:rsidR="00033FD8" w:rsidRPr="00033FD8" w:rsidRDefault="00033FD8" w:rsidP="00BF0A23">
            <w:pPr>
              <w:spacing w:line="254" w:lineRule="auto"/>
              <w:rPr>
                <w:color w:val="000000"/>
                <w:szCs w:val="24"/>
              </w:rPr>
            </w:pPr>
            <w:r w:rsidRPr="00033FD8">
              <w:rPr>
                <w:color w:val="000000"/>
                <w:szCs w:val="24"/>
              </w:rPr>
              <w:t xml:space="preserve">5-12 mm, komplekte 5 vnt. </w:t>
            </w:r>
          </w:p>
        </w:tc>
      </w:tr>
      <w:tr w:rsidR="00033FD8" w:rsidRPr="00033FD8" w14:paraId="262F0D38"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1CEFD97"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6CE36A49" w14:textId="77777777" w:rsidR="00033FD8" w:rsidRPr="00033FD8" w:rsidRDefault="00033FD8" w:rsidP="00BF0A23">
            <w:pPr>
              <w:spacing w:line="254" w:lineRule="auto"/>
              <w:rPr>
                <w:color w:val="000000"/>
                <w:szCs w:val="24"/>
              </w:rPr>
            </w:pPr>
            <w:r w:rsidRPr="00033FD8">
              <w:rPr>
                <w:color w:val="000000"/>
                <w:szCs w:val="24"/>
              </w:rPr>
              <w:t xml:space="preserve">Grąžtas betonui </w:t>
            </w:r>
          </w:p>
        </w:tc>
        <w:tc>
          <w:tcPr>
            <w:tcW w:w="851" w:type="dxa"/>
            <w:tcBorders>
              <w:top w:val="nil"/>
              <w:left w:val="nil"/>
              <w:bottom w:val="single" w:sz="4" w:space="0" w:color="auto"/>
              <w:right w:val="single" w:sz="4" w:space="0" w:color="auto"/>
            </w:tcBorders>
            <w:noWrap/>
            <w:vAlign w:val="center"/>
            <w:hideMark/>
          </w:tcPr>
          <w:p w14:paraId="6B7169F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8FAA428"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nil"/>
              <w:left w:val="nil"/>
              <w:bottom w:val="single" w:sz="4" w:space="0" w:color="auto"/>
              <w:right w:val="single" w:sz="4" w:space="0" w:color="auto"/>
            </w:tcBorders>
            <w:vAlign w:val="center"/>
            <w:hideMark/>
          </w:tcPr>
          <w:p w14:paraId="42788FBD" w14:textId="77777777" w:rsidR="00033FD8" w:rsidRPr="00033FD8" w:rsidRDefault="00033FD8" w:rsidP="00BF0A23">
            <w:pPr>
              <w:spacing w:line="254" w:lineRule="auto"/>
              <w:rPr>
                <w:color w:val="000000"/>
                <w:szCs w:val="24"/>
              </w:rPr>
            </w:pPr>
            <w:r w:rsidRPr="00033FD8">
              <w:rPr>
                <w:color w:val="000000"/>
                <w:szCs w:val="24"/>
              </w:rPr>
              <w:t>6x100x160 mm</w:t>
            </w:r>
          </w:p>
        </w:tc>
      </w:tr>
      <w:tr w:rsidR="00033FD8" w:rsidRPr="00033FD8" w14:paraId="42C21279"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61AE2B9"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078DB0E" w14:textId="77777777" w:rsidR="00033FD8" w:rsidRPr="00033FD8" w:rsidRDefault="00033FD8" w:rsidP="00BF0A23">
            <w:pPr>
              <w:spacing w:line="254" w:lineRule="auto"/>
              <w:rPr>
                <w:color w:val="000000"/>
                <w:szCs w:val="24"/>
              </w:rPr>
            </w:pPr>
            <w:r w:rsidRPr="00033FD8">
              <w:rPr>
                <w:color w:val="000000"/>
                <w:szCs w:val="24"/>
              </w:rPr>
              <w:t xml:space="preserve">Izoliacinė juosta </w:t>
            </w:r>
          </w:p>
        </w:tc>
        <w:tc>
          <w:tcPr>
            <w:tcW w:w="851" w:type="dxa"/>
            <w:tcBorders>
              <w:top w:val="nil"/>
              <w:left w:val="nil"/>
              <w:bottom w:val="single" w:sz="4" w:space="0" w:color="auto"/>
              <w:right w:val="single" w:sz="4" w:space="0" w:color="auto"/>
            </w:tcBorders>
            <w:noWrap/>
            <w:vAlign w:val="center"/>
            <w:hideMark/>
          </w:tcPr>
          <w:p w14:paraId="377867B3"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212F2009" w14:textId="77777777" w:rsidR="00033FD8" w:rsidRPr="00033FD8" w:rsidRDefault="00033FD8" w:rsidP="00BF0A23">
            <w:pPr>
              <w:spacing w:line="254" w:lineRule="auto"/>
              <w:jc w:val="center"/>
              <w:rPr>
                <w:color w:val="000000"/>
                <w:szCs w:val="24"/>
              </w:rPr>
            </w:pPr>
            <w:r w:rsidRPr="00033FD8">
              <w:rPr>
                <w:color w:val="000000"/>
                <w:szCs w:val="24"/>
              </w:rPr>
              <w:t>3</w:t>
            </w:r>
          </w:p>
        </w:tc>
        <w:tc>
          <w:tcPr>
            <w:tcW w:w="4107" w:type="dxa"/>
            <w:tcBorders>
              <w:top w:val="nil"/>
              <w:left w:val="nil"/>
              <w:bottom w:val="single" w:sz="4" w:space="0" w:color="auto"/>
              <w:right w:val="single" w:sz="4" w:space="0" w:color="auto"/>
            </w:tcBorders>
            <w:vAlign w:val="center"/>
            <w:hideMark/>
          </w:tcPr>
          <w:p w14:paraId="27ECCEB1" w14:textId="77777777" w:rsidR="00033FD8" w:rsidRPr="00033FD8" w:rsidRDefault="00033FD8" w:rsidP="00BF0A23">
            <w:pPr>
              <w:spacing w:line="254" w:lineRule="auto"/>
              <w:rPr>
                <w:color w:val="000000"/>
                <w:szCs w:val="24"/>
              </w:rPr>
            </w:pPr>
            <w:r w:rsidRPr="00033FD8">
              <w:rPr>
                <w:color w:val="000000"/>
                <w:szCs w:val="24"/>
              </w:rPr>
              <w:t xml:space="preserve">Juoda, medžiaga </w:t>
            </w:r>
            <w:proofErr w:type="spellStart"/>
            <w:r w:rsidRPr="00033FD8">
              <w:rPr>
                <w:color w:val="000000"/>
                <w:szCs w:val="24"/>
              </w:rPr>
              <w:t>polivinilchloridas</w:t>
            </w:r>
            <w:proofErr w:type="spellEnd"/>
            <w:r w:rsidRPr="00033FD8">
              <w:rPr>
                <w:color w:val="000000"/>
                <w:szCs w:val="24"/>
              </w:rPr>
              <w:t>, plotis 15 mm, juostos ilgis ne mažiau10 m</w:t>
            </w:r>
          </w:p>
        </w:tc>
      </w:tr>
      <w:tr w:rsidR="00033FD8" w:rsidRPr="00033FD8" w14:paraId="72E6483D"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2A4B9250"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038BF2F" w14:textId="77777777" w:rsidR="00033FD8" w:rsidRPr="00033FD8" w:rsidRDefault="00033FD8" w:rsidP="00BF0A23">
            <w:pPr>
              <w:spacing w:line="254" w:lineRule="auto"/>
              <w:rPr>
                <w:color w:val="000000"/>
                <w:szCs w:val="24"/>
              </w:rPr>
            </w:pPr>
            <w:proofErr w:type="spellStart"/>
            <w:r w:rsidRPr="00033FD8">
              <w:rPr>
                <w:color w:val="000000"/>
                <w:szCs w:val="24"/>
              </w:rPr>
              <w:t>Semtuvėlis</w:t>
            </w:r>
            <w:proofErr w:type="spellEnd"/>
            <w:r w:rsidRPr="00033FD8">
              <w:rPr>
                <w:color w:val="000000"/>
                <w:szCs w:val="24"/>
              </w:rPr>
              <w:t xml:space="preserve"> šiukšlėms </w:t>
            </w:r>
          </w:p>
        </w:tc>
        <w:tc>
          <w:tcPr>
            <w:tcW w:w="851" w:type="dxa"/>
            <w:tcBorders>
              <w:top w:val="nil"/>
              <w:left w:val="nil"/>
              <w:bottom w:val="single" w:sz="4" w:space="0" w:color="auto"/>
              <w:right w:val="single" w:sz="4" w:space="0" w:color="auto"/>
            </w:tcBorders>
            <w:noWrap/>
            <w:vAlign w:val="center"/>
            <w:hideMark/>
          </w:tcPr>
          <w:p w14:paraId="0C0B49CA"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281A8A73"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nil"/>
              <w:left w:val="nil"/>
              <w:bottom w:val="single" w:sz="4" w:space="0" w:color="auto"/>
              <w:right w:val="single" w:sz="4" w:space="0" w:color="auto"/>
            </w:tcBorders>
            <w:vAlign w:val="center"/>
            <w:hideMark/>
          </w:tcPr>
          <w:p w14:paraId="1D3E1CDF" w14:textId="77777777" w:rsidR="00033FD8" w:rsidRPr="00033FD8" w:rsidRDefault="00033FD8" w:rsidP="00BF0A23">
            <w:pPr>
              <w:spacing w:line="254" w:lineRule="auto"/>
              <w:rPr>
                <w:color w:val="000000"/>
                <w:szCs w:val="24"/>
              </w:rPr>
            </w:pPr>
            <w:r w:rsidRPr="00033FD8">
              <w:rPr>
                <w:color w:val="000000"/>
                <w:szCs w:val="24"/>
              </w:rPr>
              <w:t>Medžiaga metalų lydinys</w:t>
            </w:r>
          </w:p>
        </w:tc>
      </w:tr>
      <w:tr w:rsidR="00033FD8" w:rsidRPr="00033FD8" w14:paraId="635859D1"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76E32F7"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9A5E94D" w14:textId="77777777" w:rsidR="00033FD8" w:rsidRPr="00033FD8" w:rsidRDefault="00033FD8" w:rsidP="00BF0A23">
            <w:pPr>
              <w:spacing w:line="254" w:lineRule="auto"/>
              <w:rPr>
                <w:color w:val="000000"/>
                <w:szCs w:val="24"/>
              </w:rPr>
            </w:pPr>
            <w:r w:rsidRPr="00033FD8">
              <w:rPr>
                <w:color w:val="000000"/>
                <w:szCs w:val="24"/>
              </w:rPr>
              <w:t>Sifonas praustuvui</w:t>
            </w:r>
          </w:p>
        </w:tc>
        <w:tc>
          <w:tcPr>
            <w:tcW w:w="851" w:type="dxa"/>
            <w:tcBorders>
              <w:top w:val="nil"/>
              <w:left w:val="nil"/>
              <w:bottom w:val="single" w:sz="4" w:space="0" w:color="auto"/>
              <w:right w:val="single" w:sz="4" w:space="0" w:color="auto"/>
            </w:tcBorders>
            <w:noWrap/>
            <w:vAlign w:val="center"/>
            <w:hideMark/>
          </w:tcPr>
          <w:p w14:paraId="5CF3F1F5"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5962CAF" w14:textId="77777777" w:rsidR="00033FD8" w:rsidRPr="00033FD8" w:rsidRDefault="00033FD8" w:rsidP="00BF0A23">
            <w:pPr>
              <w:spacing w:line="254" w:lineRule="auto"/>
              <w:jc w:val="center"/>
              <w:rPr>
                <w:color w:val="000000"/>
                <w:szCs w:val="24"/>
              </w:rPr>
            </w:pPr>
            <w:r w:rsidRPr="00033FD8">
              <w:rPr>
                <w:color w:val="000000"/>
                <w:szCs w:val="24"/>
              </w:rPr>
              <w:t>1</w:t>
            </w:r>
          </w:p>
        </w:tc>
        <w:tc>
          <w:tcPr>
            <w:tcW w:w="4107" w:type="dxa"/>
            <w:tcBorders>
              <w:top w:val="nil"/>
              <w:left w:val="nil"/>
              <w:bottom w:val="single" w:sz="4" w:space="0" w:color="auto"/>
              <w:right w:val="single" w:sz="4" w:space="0" w:color="auto"/>
            </w:tcBorders>
            <w:vAlign w:val="center"/>
            <w:hideMark/>
          </w:tcPr>
          <w:p w14:paraId="3D3CDF89" w14:textId="77777777" w:rsidR="00033FD8" w:rsidRPr="00033FD8" w:rsidRDefault="00033FD8" w:rsidP="00BF0A23">
            <w:pPr>
              <w:spacing w:line="254" w:lineRule="auto"/>
              <w:rPr>
                <w:color w:val="000000"/>
                <w:szCs w:val="24"/>
              </w:rPr>
            </w:pPr>
            <w:r w:rsidRPr="00033FD8">
              <w:rPr>
                <w:color w:val="000000"/>
                <w:szCs w:val="24"/>
              </w:rPr>
              <w:t>Išvesties vamzdžio skersmuo 32 mmm</w:t>
            </w:r>
          </w:p>
        </w:tc>
      </w:tr>
      <w:tr w:rsidR="00033FD8" w:rsidRPr="00033FD8" w14:paraId="0A93853E"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4F7A98F7"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D4B271B" w14:textId="77777777" w:rsidR="00033FD8" w:rsidRPr="00033FD8" w:rsidRDefault="00033FD8" w:rsidP="00BF0A23">
            <w:pPr>
              <w:spacing w:line="254" w:lineRule="auto"/>
              <w:rPr>
                <w:color w:val="000000"/>
                <w:szCs w:val="24"/>
              </w:rPr>
            </w:pPr>
            <w:r w:rsidRPr="00033FD8">
              <w:rPr>
                <w:color w:val="000000"/>
                <w:szCs w:val="24"/>
              </w:rPr>
              <w:t>Stalinė lempa</w:t>
            </w:r>
          </w:p>
        </w:tc>
        <w:tc>
          <w:tcPr>
            <w:tcW w:w="851" w:type="dxa"/>
            <w:tcBorders>
              <w:top w:val="nil"/>
              <w:left w:val="nil"/>
              <w:bottom w:val="single" w:sz="4" w:space="0" w:color="auto"/>
              <w:right w:val="single" w:sz="4" w:space="0" w:color="auto"/>
            </w:tcBorders>
            <w:noWrap/>
            <w:vAlign w:val="center"/>
            <w:hideMark/>
          </w:tcPr>
          <w:p w14:paraId="3727F573"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130010ED" w14:textId="77777777" w:rsidR="00033FD8" w:rsidRPr="00033FD8" w:rsidRDefault="00033FD8" w:rsidP="00BF0A23">
            <w:pPr>
              <w:spacing w:line="254" w:lineRule="auto"/>
              <w:jc w:val="center"/>
              <w:rPr>
                <w:color w:val="000000"/>
                <w:szCs w:val="24"/>
              </w:rPr>
            </w:pPr>
            <w:r w:rsidRPr="00033FD8">
              <w:rPr>
                <w:color w:val="000000"/>
                <w:szCs w:val="24"/>
              </w:rPr>
              <w:t>2</w:t>
            </w:r>
          </w:p>
        </w:tc>
        <w:tc>
          <w:tcPr>
            <w:tcW w:w="4107" w:type="dxa"/>
            <w:tcBorders>
              <w:top w:val="nil"/>
              <w:left w:val="nil"/>
              <w:bottom w:val="single" w:sz="4" w:space="0" w:color="auto"/>
              <w:right w:val="single" w:sz="4" w:space="0" w:color="auto"/>
            </w:tcBorders>
            <w:vAlign w:val="center"/>
            <w:hideMark/>
          </w:tcPr>
          <w:p w14:paraId="049606E7" w14:textId="77777777" w:rsidR="00033FD8" w:rsidRPr="00033FD8" w:rsidRDefault="00033FD8" w:rsidP="00BF0A23">
            <w:pPr>
              <w:spacing w:line="254" w:lineRule="auto"/>
              <w:rPr>
                <w:color w:val="000000"/>
                <w:szCs w:val="24"/>
              </w:rPr>
            </w:pPr>
            <w:r w:rsidRPr="00033FD8">
              <w:rPr>
                <w:color w:val="000000"/>
                <w:szCs w:val="24"/>
              </w:rPr>
              <w:t>Pastatoma ar tvirtinama prie stalviršio tvirtinimo prispaudėju, lankstus stovas, lengvai galima reguliuoti apšvietimo kampą palenkiant šviestuvo stovą žemyn, aukštyn ar į šonus, maksimalus aukštis ne mažiau kaip 50 cm, naudojama kompaktinė liuminescencinė lemputė ne mažiau kaip 11 W, metalinis korpusas ir gaubtas</w:t>
            </w:r>
          </w:p>
        </w:tc>
      </w:tr>
      <w:tr w:rsidR="00033FD8" w:rsidRPr="00033FD8" w14:paraId="37881528"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586B4D46"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278067A6" w14:textId="77777777" w:rsidR="00033FD8" w:rsidRPr="00033FD8" w:rsidRDefault="00033FD8" w:rsidP="00BF0A23">
            <w:pPr>
              <w:spacing w:line="254" w:lineRule="auto"/>
              <w:rPr>
                <w:color w:val="000000"/>
                <w:szCs w:val="24"/>
              </w:rPr>
            </w:pPr>
            <w:r w:rsidRPr="00033FD8">
              <w:rPr>
                <w:color w:val="000000"/>
                <w:szCs w:val="24"/>
              </w:rPr>
              <w:t>Raktų pakabukai</w:t>
            </w:r>
          </w:p>
        </w:tc>
        <w:tc>
          <w:tcPr>
            <w:tcW w:w="851" w:type="dxa"/>
            <w:tcBorders>
              <w:top w:val="nil"/>
              <w:left w:val="nil"/>
              <w:bottom w:val="single" w:sz="4" w:space="0" w:color="auto"/>
              <w:right w:val="single" w:sz="4" w:space="0" w:color="auto"/>
            </w:tcBorders>
            <w:noWrap/>
            <w:vAlign w:val="center"/>
            <w:hideMark/>
          </w:tcPr>
          <w:p w14:paraId="04151064"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372291F0" w14:textId="77777777" w:rsidR="00033FD8" w:rsidRPr="00033FD8" w:rsidRDefault="00033FD8" w:rsidP="00BF0A23">
            <w:pPr>
              <w:spacing w:line="254" w:lineRule="auto"/>
              <w:jc w:val="center"/>
              <w:rPr>
                <w:color w:val="000000"/>
                <w:szCs w:val="24"/>
              </w:rPr>
            </w:pPr>
            <w:r w:rsidRPr="00033FD8">
              <w:rPr>
                <w:color w:val="000000"/>
                <w:szCs w:val="24"/>
              </w:rPr>
              <w:t>1</w:t>
            </w:r>
          </w:p>
        </w:tc>
        <w:tc>
          <w:tcPr>
            <w:tcW w:w="4107" w:type="dxa"/>
            <w:tcBorders>
              <w:top w:val="nil"/>
              <w:left w:val="nil"/>
              <w:bottom w:val="single" w:sz="4" w:space="0" w:color="auto"/>
              <w:right w:val="single" w:sz="4" w:space="0" w:color="auto"/>
            </w:tcBorders>
            <w:vAlign w:val="center"/>
            <w:hideMark/>
          </w:tcPr>
          <w:p w14:paraId="44457436" w14:textId="77777777" w:rsidR="00033FD8" w:rsidRPr="00033FD8" w:rsidRDefault="00033FD8" w:rsidP="00BF0A23">
            <w:pPr>
              <w:spacing w:line="254" w:lineRule="auto"/>
              <w:rPr>
                <w:color w:val="000000"/>
                <w:szCs w:val="24"/>
              </w:rPr>
            </w:pPr>
            <w:r w:rsidRPr="00033FD8">
              <w:rPr>
                <w:color w:val="000000"/>
                <w:szCs w:val="24"/>
              </w:rPr>
              <w:t xml:space="preserve">Įvairių spalvų su laukeliu užrašui, su apvaliais metaliniais žiedeliais suverti raktams, pakuotė po 50 vnt. </w:t>
            </w:r>
          </w:p>
        </w:tc>
      </w:tr>
      <w:tr w:rsidR="00033FD8" w:rsidRPr="00033FD8" w14:paraId="1094EA26"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7AA07BB1"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79B61F2C" w14:textId="77777777" w:rsidR="00033FD8" w:rsidRPr="00033FD8" w:rsidRDefault="00033FD8" w:rsidP="00BF0A23">
            <w:pPr>
              <w:spacing w:line="254" w:lineRule="auto"/>
              <w:rPr>
                <w:color w:val="000000"/>
                <w:szCs w:val="24"/>
              </w:rPr>
            </w:pPr>
            <w:r w:rsidRPr="00033FD8">
              <w:rPr>
                <w:color w:val="000000"/>
                <w:szCs w:val="24"/>
              </w:rPr>
              <w:t>Įleidžiamos spynos</w:t>
            </w:r>
          </w:p>
        </w:tc>
        <w:tc>
          <w:tcPr>
            <w:tcW w:w="851" w:type="dxa"/>
            <w:tcBorders>
              <w:top w:val="nil"/>
              <w:left w:val="nil"/>
              <w:bottom w:val="single" w:sz="4" w:space="0" w:color="auto"/>
              <w:right w:val="single" w:sz="4" w:space="0" w:color="auto"/>
            </w:tcBorders>
            <w:noWrap/>
            <w:vAlign w:val="center"/>
            <w:hideMark/>
          </w:tcPr>
          <w:p w14:paraId="5AD6CE26" w14:textId="77777777" w:rsidR="00033FD8" w:rsidRPr="00033FD8" w:rsidRDefault="00033FD8" w:rsidP="00BF0A23">
            <w:pPr>
              <w:spacing w:line="254" w:lineRule="auto"/>
              <w:jc w:val="center"/>
              <w:rPr>
                <w:color w:val="000000"/>
                <w:szCs w:val="24"/>
              </w:rPr>
            </w:pPr>
            <w:r w:rsidRPr="00033FD8">
              <w:rPr>
                <w:color w:val="000000"/>
                <w:szCs w:val="24"/>
              </w:rPr>
              <w:t>vnt.</w:t>
            </w:r>
          </w:p>
        </w:tc>
        <w:tc>
          <w:tcPr>
            <w:tcW w:w="1563" w:type="dxa"/>
            <w:tcBorders>
              <w:top w:val="nil"/>
              <w:left w:val="nil"/>
              <w:bottom w:val="single" w:sz="4" w:space="0" w:color="auto"/>
              <w:right w:val="single" w:sz="4" w:space="0" w:color="auto"/>
            </w:tcBorders>
            <w:noWrap/>
            <w:vAlign w:val="center"/>
            <w:hideMark/>
          </w:tcPr>
          <w:p w14:paraId="7DAF68AF" w14:textId="77777777" w:rsidR="00033FD8" w:rsidRPr="00033FD8" w:rsidRDefault="00033FD8" w:rsidP="00BF0A23">
            <w:pPr>
              <w:spacing w:line="254" w:lineRule="auto"/>
              <w:jc w:val="center"/>
              <w:rPr>
                <w:color w:val="000000"/>
                <w:szCs w:val="24"/>
              </w:rPr>
            </w:pPr>
            <w:r w:rsidRPr="00033FD8">
              <w:rPr>
                <w:color w:val="000000"/>
                <w:szCs w:val="24"/>
              </w:rPr>
              <w:t>3</w:t>
            </w:r>
          </w:p>
        </w:tc>
        <w:tc>
          <w:tcPr>
            <w:tcW w:w="4107" w:type="dxa"/>
            <w:tcBorders>
              <w:top w:val="nil"/>
              <w:left w:val="nil"/>
              <w:bottom w:val="single" w:sz="4" w:space="0" w:color="auto"/>
              <w:right w:val="single" w:sz="4" w:space="0" w:color="auto"/>
            </w:tcBorders>
            <w:vAlign w:val="center"/>
            <w:hideMark/>
          </w:tcPr>
          <w:p w14:paraId="4D4FFC75" w14:textId="77777777" w:rsidR="00033FD8" w:rsidRPr="00033FD8" w:rsidRDefault="00033FD8" w:rsidP="00BF0A23">
            <w:pPr>
              <w:spacing w:line="254" w:lineRule="auto"/>
              <w:rPr>
                <w:color w:val="000000"/>
                <w:szCs w:val="24"/>
              </w:rPr>
            </w:pPr>
            <w:r w:rsidRPr="00033FD8">
              <w:rPr>
                <w:color w:val="000000"/>
                <w:szCs w:val="24"/>
              </w:rPr>
              <w:t>Skirta medinėms vidaus ir lauko durims, atstumas nuo spynos krašto iki cilindro centro 55 mm</w:t>
            </w:r>
          </w:p>
        </w:tc>
      </w:tr>
      <w:tr w:rsidR="00033FD8" w:rsidRPr="00033FD8" w14:paraId="5333C630"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BE77EE2"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AFB7E17" w14:textId="77777777" w:rsidR="00033FD8" w:rsidRPr="00033FD8" w:rsidRDefault="00033FD8" w:rsidP="00BF0A23">
            <w:pPr>
              <w:spacing w:line="254" w:lineRule="auto"/>
              <w:rPr>
                <w:szCs w:val="24"/>
              </w:rPr>
            </w:pPr>
            <w:r w:rsidRPr="00033FD8">
              <w:rPr>
                <w:szCs w:val="24"/>
              </w:rPr>
              <w:t>Laminuota fanera 15 mm</w:t>
            </w:r>
          </w:p>
        </w:tc>
        <w:tc>
          <w:tcPr>
            <w:tcW w:w="851" w:type="dxa"/>
            <w:tcBorders>
              <w:top w:val="nil"/>
              <w:left w:val="nil"/>
              <w:bottom w:val="single" w:sz="4" w:space="0" w:color="auto"/>
              <w:right w:val="single" w:sz="4" w:space="0" w:color="auto"/>
            </w:tcBorders>
            <w:noWrap/>
            <w:vAlign w:val="center"/>
            <w:hideMark/>
          </w:tcPr>
          <w:p w14:paraId="5D2117F6"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59A12FE0" w14:textId="77777777" w:rsidR="00033FD8" w:rsidRPr="00033FD8" w:rsidRDefault="00033FD8" w:rsidP="00BF0A23">
            <w:pPr>
              <w:spacing w:line="254" w:lineRule="auto"/>
              <w:jc w:val="center"/>
              <w:rPr>
                <w:szCs w:val="24"/>
              </w:rPr>
            </w:pPr>
            <w:r w:rsidRPr="00033FD8">
              <w:rPr>
                <w:szCs w:val="24"/>
              </w:rPr>
              <w:t>1</w:t>
            </w:r>
          </w:p>
        </w:tc>
        <w:tc>
          <w:tcPr>
            <w:tcW w:w="4107" w:type="dxa"/>
            <w:tcBorders>
              <w:top w:val="nil"/>
              <w:left w:val="nil"/>
              <w:bottom w:val="single" w:sz="4" w:space="0" w:color="auto"/>
              <w:right w:val="single" w:sz="4" w:space="0" w:color="auto"/>
            </w:tcBorders>
            <w:vAlign w:val="center"/>
            <w:hideMark/>
          </w:tcPr>
          <w:p w14:paraId="17B699B7" w14:textId="77777777" w:rsidR="00033FD8" w:rsidRPr="00033FD8" w:rsidRDefault="00033FD8" w:rsidP="00BF0A23">
            <w:pPr>
              <w:spacing w:line="254" w:lineRule="auto"/>
              <w:rPr>
                <w:szCs w:val="24"/>
              </w:rPr>
            </w:pPr>
            <w:r w:rsidRPr="00033FD8">
              <w:rPr>
                <w:szCs w:val="24"/>
              </w:rPr>
              <w:t>Išmatavimai 2500 x 1250 x 15 mm</w:t>
            </w:r>
          </w:p>
        </w:tc>
      </w:tr>
      <w:tr w:rsidR="00033FD8" w:rsidRPr="00033FD8" w14:paraId="22D74792"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04470EEF"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3514A517" w14:textId="77777777" w:rsidR="00033FD8" w:rsidRPr="00033FD8" w:rsidRDefault="00033FD8" w:rsidP="00BF0A23">
            <w:pPr>
              <w:spacing w:line="254" w:lineRule="auto"/>
              <w:rPr>
                <w:szCs w:val="24"/>
              </w:rPr>
            </w:pPr>
            <w:r w:rsidRPr="00033FD8">
              <w:rPr>
                <w:szCs w:val="24"/>
              </w:rPr>
              <w:t>Laminuota fanera 21 mm</w:t>
            </w:r>
          </w:p>
        </w:tc>
        <w:tc>
          <w:tcPr>
            <w:tcW w:w="851" w:type="dxa"/>
            <w:tcBorders>
              <w:top w:val="nil"/>
              <w:left w:val="nil"/>
              <w:bottom w:val="single" w:sz="4" w:space="0" w:color="auto"/>
              <w:right w:val="single" w:sz="4" w:space="0" w:color="auto"/>
            </w:tcBorders>
            <w:noWrap/>
            <w:vAlign w:val="center"/>
            <w:hideMark/>
          </w:tcPr>
          <w:p w14:paraId="740E3B05"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60FB1C96" w14:textId="77777777" w:rsidR="00033FD8" w:rsidRPr="00033FD8" w:rsidRDefault="00033FD8" w:rsidP="00BF0A23">
            <w:pPr>
              <w:spacing w:line="254" w:lineRule="auto"/>
              <w:jc w:val="center"/>
              <w:rPr>
                <w:szCs w:val="24"/>
              </w:rPr>
            </w:pPr>
            <w:r w:rsidRPr="00033FD8">
              <w:rPr>
                <w:szCs w:val="24"/>
              </w:rPr>
              <w:t>1</w:t>
            </w:r>
          </w:p>
        </w:tc>
        <w:tc>
          <w:tcPr>
            <w:tcW w:w="4107" w:type="dxa"/>
            <w:tcBorders>
              <w:top w:val="nil"/>
              <w:left w:val="nil"/>
              <w:bottom w:val="single" w:sz="4" w:space="0" w:color="auto"/>
              <w:right w:val="single" w:sz="4" w:space="0" w:color="auto"/>
            </w:tcBorders>
            <w:vAlign w:val="center"/>
            <w:hideMark/>
          </w:tcPr>
          <w:p w14:paraId="1C848461" w14:textId="77777777" w:rsidR="00033FD8" w:rsidRPr="00033FD8" w:rsidRDefault="00033FD8" w:rsidP="00BF0A23">
            <w:pPr>
              <w:spacing w:line="254" w:lineRule="auto"/>
              <w:rPr>
                <w:szCs w:val="24"/>
              </w:rPr>
            </w:pPr>
            <w:r w:rsidRPr="00033FD8">
              <w:rPr>
                <w:szCs w:val="24"/>
              </w:rPr>
              <w:t>Išmatavimai 2500 x 1250 x 21 mm</w:t>
            </w:r>
          </w:p>
        </w:tc>
      </w:tr>
      <w:tr w:rsidR="00033FD8" w:rsidRPr="00033FD8" w14:paraId="3137693A"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7E166B5"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5D2E1035" w14:textId="77777777" w:rsidR="00033FD8" w:rsidRPr="00033FD8" w:rsidRDefault="00033FD8" w:rsidP="00BF0A23">
            <w:pPr>
              <w:spacing w:line="254" w:lineRule="auto"/>
              <w:rPr>
                <w:szCs w:val="24"/>
              </w:rPr>
            </w:pPr>
            <w:r w:rsidRPr="00033FD8">
              <w:rPr>
                <w:szCs w:val="24"/>
              </w:rPr>
              <w:t xml:space="preserve">Įrankių komplektas </w:t>
            </w:r>
          </w:p>
        </w:tc>
        <w:tc>
          <w:tcPr>
            <w:tcW w:w="851" w:type="dxa"/>
            <w:tcBorders>
              <w:top w:val="nil"/>
              <w:left w:val="nil"/>
              <w:bottom w:val="single" w:sz="4" w:space="0" w:color="auto"/>
              <w:right w:val="single" w:sz="4" w:space="0" w:color="auto"/>
            </w:tcBorders>
            <w:noWrap/>
            <w:vAlign w:val="center"/>
            <w:hideMark/>
          </w:tcPr>
          <w:p w14:paraId="4B30B505"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269D4CA5" w14:textId="77777777" w:rsidR="00033FD8" w:rsidRPr="00033FD8" w:rsidRDefault="00033FD8" w:rsidP="00BF0A23">
            <w:pPr>
              <w:spacing w:line="254" w:lineRule="auto"/>
              <w:jc w:val="center"/>
              <w:rPr>
                <w:szCs w:val="24"/>
              </w:rPr>
            </w:pPr>
            <w:r w:rsidRPr="00033FD8">
              <w:rPr>
                <w:szCs w:val="24"/>
              </w:rPr>
              <w:t>1</w:t>
            </w:r>
          </w:p>
        </w:tc>
        <w:tc>
          <w:tcPr>
            <w:tcW w:w="4107" w:type="dxa"/>
            <w:tcBorders>
              <w:top w:val="nil"/>
              <w:left w:val="nil"/>
              <w:bottom w:val="single" w:sz="4" w:space="0" w:color="auto"/>
              <w:right w:val="single" w:sz="4" w:space="0" w:color="auto"/>
            </w:tcBorders>
            <w:vAlign w:val="center"/>
            <w:hideMark/>
          </w:tcPr>
          <w:p w14:paraId="7B9228E2" w14:textId="77777777" w:rsidR="00033FD8" w:rsidRPr="00033FD8" w:rsidRDefault="00033FD8" w:rsidP="00BF0A23">
            <w:pPr>
              <w:spacing w:line="254" w:lineRule="auto"/>
              <w:rPr>
                <w:szCs w:val="24"/>
              </w:rPr>
            </w:pPr>
            <w:r w:rsidRPr="00033FD8">
              <w:rPr>
                <w:szCs w:val="24"/>
              </w:rPr>
              <w:t xml:space="preserve"> Sukimo įrankių ir antgalių komplektas. Ne mažiau 200 vnt.</w:t>
            </w:r>
          </w:p>
        </w:tc>
      </w:tr>
      <w:tr w:rsidR="00033FD8" w:rsidRPr="00033FD8" w14:paraId="1CD731B4" w14:textId="77777777" w:rsidTr="00BF0A23">
        <w:trPr>
          <w:trHeight w:val="255"/>
        </w:trPr>
        <w:tc>
          <w:tcPr>
            <w:tcW w:w="851" w:type="dxa"/>
            <w:tcBorders>
              <w:top w:val="nil"/>
              <w:left w:val="single" w:sz="4" w:space="0" w:color="auto"/>
              <w:bottom w:val="single" w:sz="4" w:space="0" w:color="auto"/>
              <w:right w:val="single" w:sz="4" w:space="0" w:color="auto"/>
            </w:tcBorders>
            <w:noWrap/>
            <w:vAlign w:val="center"/>
          </w:tcPr>
          <w:p w14:paraId="35CCAB1D" w14:textId="77777777" w:rsidR="00033FD8" w:rsidRPr="00033FD8" w:rsidRDefault="00033FD8" w:rsidP="00033FD8">
            <w:pPr>
              <w:pStyle w:val="Sraopastraipa"/>
              <w:numPr>
                <w:ilvl w:val="0"/>
                <w:numId w:val="9"/>
              </w:numPr>
              <w:spacing w:after="160" w:line="254" w:lineRule="auto"/>
              <w:jc w:val="center"/>
              <w:rPr>
                <w:color w:val="000000"/>
                <w:szCs w:val="24"/>
              </w:rPr>
            </w:pPr>
          </w:p>
        </w:tc>
        <w:tc>
          <w:tcPr>
            <w:tcW w:w="2126" w:type="dxa"/>
            <w:tcBorders>
              <w:top w:val="nil"/>
              <w:left w:val="nil"/>
              <w:bottom w:val="single" w:sz="4" w:space="0" w:color="auto"/>
              <w:right w:val="single" w:sz="4" w:space="0" w:color="auto"/>
            </w:tcBorders>
            <w:noWrap/>
            <w:vAlign w:val="center"/>
            <w:hideMark/>
          </w:tcPr>
          <w:p w14:paraId="07CD5799" w14:textId="77777777" w:rsidR="00033FD8" w:rsidRPr="00033FD8" w:rsidRDefault="00033FD8" w:rsidP="00BF0A23">
            <w:pPr>
              <w:spacing w:line="254" w:lineRule="auto"/>
              <w:rPr>
                <w:szCs w:val="24"/>
              </w:rPr>
            </w:pPr>
            <w:r w:rsidRPr="00033FD8">
              <w:rPr>
                <w:szCs w:val="24"/>
              </w:rPr>
              <w:t>Grąžtų rinkinys</w:t>
            </w:r>
          </w:p>
        </w:tc>
        <w:tc>
          <w:tcPr>
            <w:tcW w:w="851" w:type="dxa"/>
            <w:tcBorders>
              <w:top w:val="nil"/>
              <w:left w:val="nil"/>
              <w:bottom w:val="single" w:sz="4" w:space="0" w:color="auto"/>
              <w:right w:val="single" w:sz="4" w:space="0" w:color="auto"/>
            </w:tcBorders>
            <w:noWrap/>
            <w:vAlign w:val="center"/>
            <w:hideMark/>
          </w:tcPr>
          <w:p w14:paraId="6BA636CF" w14:textId="77777777" w:rsidR="00033FD8" w:rsidRPr="00033FD8" w:rsidRDefault="00033FD8" w:rsidP="00BF0A23">
            <w:pPr>
              <w:spacing w:line="254" w:lineRule="auto"/>
              <w:jc w:val="center"/>
              <w:rPr>
                <w:szCs w:val="24"/>
              </w:rPr>
            </w:pPr>
            <w:r w:rsidRPr="00033FD8">
              <w:rPr>
                <w:szCs w:val="24"/>
              </w:rPr>
              <w:t>vnt.</w:t>
            </w:r>
          </w:p>
        </w:tc>
        <w:tc>
          <w:tcPr>
            <w:tcW w:w="1563" w:type="dxa"/>
            <w:tcBorders>
              <w:top w:val="nil"/>
              <w:left w:val="nil"/>
              <w:bottom w:val="single" w:sz="4" w:space="0" w:color="auto"/>
              <w:right w:val="single" w:sz="4" w:space="0" w:color="auto"/>
            </w:tcBorders>
            <w:noWrap/>
            <w:vAlign w:val="center"/>
            <w:hideMark/>
          </w:tcPr>
          <w:p w14:paraId="6291A62C" w14:textId="77777777" w:rsidR="00033FD8" w:rsidRPr="00033FD8" w:rsidRDefault="00033FD8" w:rsidP="00BF0A23">
            <w:pPr>
              <w:spacing w:line="254" w:lineRule="auto"/>
              <w:jc w:val="center"/>
              <w:rPr>
                <w:szCs w:val="24"/>
              </w:rPr>
            </w:pPr>
            <w:r w:rsidRPr="00033FD8">
              <w:rPr>
                <w:szCs w:val="24"/>
              </w:rPr>
              <w:t>1</w:t>
            </w:r>
          </w:p>
        </w:tc>
        <w:tc>
          <w:tcPr>
            <w:tcW w:w="4107" w:type="dxa"/>
            <w:tcBorders>
              <w:top w:val="nil"/>
              <w:left w:val="nil"/>
              <w:bottom w:val="single" w:sz="4" w:space="0" w:color="auto"/>
              <w:right w:val="single" w:sz="4" w:space="0" w:color="auto"/>
            </w:tcBorders>
            <w:vAlign w:val="center"/>
            <w:hideMark/>
          </w:tcPr>
          <w:p w14:paraId="08A0D34F" w14:textId="77777777" w:rsidR="00033FD8" w:rsidRPr="00033FD8" w:rsidRDefault="00033FD8" w:rsidP="00BF0A23">
            <w:pPr>
              <w:spacing w:line="254" w:lineRule="auto"/>
              <w:rPr>
                <w:szCs w:val="24"/>
              </w:rPr>
            </w:pPr>
            <w:r w:rsidRPr="00033FD8">
              <w:rPr>
                <w:szCs w:val="24"/>
              </w:rPr>
              <w:t>Ne mažiau 15 vnt. Metalui</w:t>
            </w:r>
          </w:p>
        </w:tc>
      </w:tr>
    </w:tbl>
    <w:p w14:paraId="069A7C1E" w14:textId="77777777" w:rsidR="00033FD8" w:rsidRPr="00033FD8" w:rsidRDefault="00033FD8" w:rsidP="00033FD8">
      <w:pPr>
        <w:pStyle w:val="Pagrindinistekstas"/>
        <w:tabs>
          <w:tab w:val="left" w:pos="709"/>
        </w:tabs>
        <w:jc w:val="center"/>
        <w:rPr>
          <w:rFonts w:ascii="Times New Roman" w:hAnsi="Times New Roman"/>
          <w:sz w:val="24"/>
          <w:szCs w:val="24"/>
        </w:rPr>
      </w:pPr>
    </w:p>
    <w:p w14:paraId="6F984770" w14:textId="77777777" w:rsidR="00033FD8" w:rsidRPr="00033FD8" w:rsidRDefault="00033FD8" w:rsidP="00033FD8">
      <w:pPr>
        <w:pBdr>
          <w:top w:val="nil"/>
          <w:left w:val="nil"/>
          <w:bottom w:val="nil"/>
          <w:right w:val="nil"/>
          <w:between w:val="nil"/>
        </w:pBdr>
        <w:tabs>
          <w:tab w:val="left" w:pos="567"/>
          <w:tab w:val="left" w:pos="851"/>
        </w:tabs>
        <w:jc w:val="center"/>
        <w:rPr>
          <w:b/>
          <w:bCs/>
          <w:kern w:val="2"/>
          <w:szCs w:val="24"/>
        </w:rPr>
      </w:pPr>
      <w:r w:rsidRPr="00033FD8">
        <w:rPr>
          <w:b/>
          <w:bCs/>
          <w:kern w:val="2"/>
          <w:szCs w:val="24"/>
        </w:rPr>
        <w:t>II. Aplinkosauginiai reikalavimai</w:t>
      </w:r>
    </w:p>
    <w:p w14:paraId="3FF98AE6" w14:textId="77777777" w:rsidR="00033FD8" w:rsidRPr="00033FD8" w:rsidRDefault="00033FD8" w:rsidP="00033FD8">
      <w:pPr>
        <w:pBdr>
          <w:top w:val="nil"/>
          <w:left w:val="nil"/>
          <w:bottom w:val="nil"/>
          <w:right w:val="nil"/>
          <w:between w:val="nil"/>
        </w:pBdr>
        <w:tabs>
          <w:tab w:val="left" w:pos="567"/>
          <w:tab w:val="left" w:pos="851"/>
        </w:tabs>
        <w:jc w:val="center"/>
        <w:rPr>
          <w:b/>
          <w:bCs/>
          <w:kern w:val="2"/>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536"/>
      </w:tblGrid>
      <w:tr w:rsidR="00033FD8" w:rsidRPr="00033FD8" w14:paraId="7BFE23D5" w14:textId="77777777" w:rsidTr="00BF0A23">
        <w:trPr>
          <w:trHeight w:val="300"/>
        </w:trPr>
        <w:tc>
          <w:tcPr>
            <w:tcW w:w="988" w:type="dxa"/>
            <w:tcBorders>
              <w:top w:val="single" w:sz="4" w:space="0" w:color="auto"/>
              <w:left w:val="single" w:sz="4" w:space="0" w:color="auto"/>
              <w:bottom w:val="single" w:sz="4" w:space="0" w:color="auto"/>
              <w:right w:val="single" w:sz="4" w:space="0" w:color="auto"/>
            </w:tcBorders>
          </w:tcPr>
          <w:p w14:paraId="63527318" w14:textId="77777777" w:rsidR="00033FD8" w:rsidRPr="00033FD8" w:rsidRDefault="00033FD8" w:rsidP="00BF0A23">
            <w:pPr>
              <w:jc w:val="center"/>
              <w:rPr>
                <w:b/>
                <w:bCs/>
                <w:kern w:val="2"/>
                <w:szCs w:val="24"/>
              </w:rPr>
            </w:pPr>
            <w:r w:rsidRPr="00033FD8">
              <w:rPr>
                <w:b/>
                <w:bCs/>
                <w:kern w:val="2"/>
                <w:szCs w:val="24"/>
              </w:rPr>
              <w:t>Eil. Nr.</w:t>
            </w:r>
          </w:p>
        </w:tc>
        <w:tc>
          <w:tcPr>
            <w:tcW w:w="3969" w:type="dxa"/>
            <w:tcBorders>
              <w:top w:val="single" w:sz="4" w:space="0" w:color="auto"/>
              <w:left w:val="single" w:sz="4" w:space="0" w:color="auto"/>
              <w:bottom w:val="single" w:sz="4" w:space="0" w:color="auto"/>
              <w:right w:val="single" w:sz="4" w:space="0" w:color="auto"/>
            </w:tcBorders>
          </w:tcPr>
          <w:p w14:paraId="6D163BE1" w14:textId="77777777" w:rsidR="00033FD8" w:rsidRPr="00033FD8" w:rsidRDefault="00033FD8" w:rsidP="00BF0A23">
            <w:pPr>
              <w:jc w:val="center"/>
              <w:rPr>
                <w:color w:val="000000"/>
                <w:szCs w:val="24"/>
                <w:shd w:val="clear" w:color="auto" w:fill="FFFFFF"/>
              </w:rPr>
            </w:pPr>
            <w:r w:rsidRPr="00033FD8">
              <w:rPr>
                <w:b/>
                <w:szCs w:val="24"/>
              </w:rPr>
              <w:t>Prekėms taikomi aplinkos apsaugos kriterijai</w:t>
            </w:r>
          </w:p>
        </w:tc>
        <w:tc>
          <w:tcPr>
            <w:tcW w:w="4536" w:type="dxa"/>
            <w:tcBorders>
              <w:top w:val="single" w:sz="4" w:space="0" w:color="auto"/>
              <w:left w:val="single" w:sz="4" w:space="0" w:color="auto"/>
              <w:bottom w:val="single" w:sz="4" w:space="0" w:color="auto"/>
              <w:right w:val="single" w:sz="4" w:space="0" w:color="auto"/>
            </w:tcBorders>
          </w:tcPr>
          <w:p w14:paraId="0904109E" w14:textId="77777777" w:rsidR="00033FD8" w:rsidRPr="00033FD8" w:rsidRDefault="00033FD8" w:rsidP="00BF0A23">
            <w:pPr>
              <w:jc w:val="center"/>
              <w:rPr>
                <w:color w:val="000000"/>
                <w:kern w:val="2"/>
                <w:szCs w:val="24"/>
                <w:shd w:val="clear" w:color="auto" w:fill="FFFFFF"/>
              </w:rPr>
            </w:pPr>
            <w:r w:rsidRPr="00033FD8">
              <w:rPr>
                <w:b/>
                <w:szCs w:val="24"/>
              </w:rPr>
              <w:t>Atitiktį aplinkos apsaugos kriterijui įrodantys dokumentai</w:t>
            </w:r>
          </w:p>
        </w:tc>
      </w:tr>
      <w:tr w:rsidR="00033FD8" w:rsidRPr="00033FD8" w14:paraId="70E05079" w14:textId="77777777" w:rsidTr="00BF0A23">
        <w:trPr>
          <w:trHeight w:val="300"/>
        </w:trPr>
        <w:tc>
          <w:tcPr>
            <w:tcW w:w="988" w:type="dxa"/>
            <w:tcBorders>
              <w:top w:val="single" w:sz="4" w:space="0" w:color="auto"/>
              <w:left w:val="single" w:sz="4" w:space="0" w:color="auto"/>
              <w:bottom w:val="single" w:sz="4" w:space="0" w:color="auto"/>
              <w:right w:val="single" w:sz="4" w:space="0" w:color="auto"/>
            </w:tcBorders>
          </w:tcPr>
          <w:p w14:paraId="5FB1A98C" w14:textId="77777777" w:rsidR="00033FD8" w:rsidRPr="00033FD8" w:rsidRDefault="00033FD8" w:rsidP="00BF0A23">
            <w:pPr>
              <w:jc w:val="both"/>
              <w:rPr>
                <w:color w:val="000000"/>
                <w:kern w:val="2"/>
                <w:szCs w:val="24"/>
                <w:shd w:val="clear" w:color="auto" w:fill="FFFFFF"/>
              </w:rPr>
            </w:pPr>
            <w:r w:rsidRPr="00033FD8">
              <w:rPr>
                <w:color w:val="000000"/>
                <w:kern w:val="2"/>
                <w:szCs w:val="24"/>
                <w:shd w:val="clear" w:color="auto" w:fill="FFFFFF"/>
              </w:rPr>
              <w:t>1.</w:t>
            </w:r>
            <w:r w:rsidRPr="00033FD8">
              <w:rPr>
                <w:kern w:val="2"/>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3DC253C6" w14:textId="77777777" w:rsidR="00033FD8" w:rsidRPr="00033FD8" w:rsidRDefault="00033FD8" w:rsidP="00BF0A23">
            <w:pPr>
              <w:jc w:val="both"/>
              <w:rPr>
                <w:color w:val="000000"/>
                <w:kern w:val="2"/>
                <w:szCs w:val="24"/>
                <w:shd w:val="clear" w:color="auto" w:fill="FFFFFF"/>
              </w:rPr>
            </w:pPr>
            <w:r w:rsidRPr="00033FD8">
              <w:rPr>
                <w:color w:val="000000"/>
                <w:szCs w:val="24"/>
                <w:lang w:eastAsia="en-GB"/>
              </w:rPr>
              <w:t>Pakuotės turi būti laikytinos perdirbamosiomis pakuotėmis pagal Lietuvos Respublikos mokesčio už aplinkos teršimą įstatymo nuostatas.</w:t>
            </w:r>
          </w:p>
        </w:tc>
        <w:tc>
          <w:tcPr>
            <w:tcW w:w="4536" w:type="dxa"/>
            <w:tcBorders>
              <w:top w:val="single" w:sz="4" w:space="0" w:color="auto"/>
              <w:left w:val="single" w:sz="4" w:space="0" w:color="auto"/>
              <w:bottom w:val="single" w:sz="4" w:space="0" w:color="auto"/>
              <w:right w:val="single" w:sz="4" w:space="0" w:color="auto"/>
            </w:tcBorders>
          </w:tcPr>
          <w:p w14:paraId="6314ACB1" w14:textId="77777777" w:rsidR="00033FD8" w:rsidRPr="00033FD8" w:rsidRDefault="00033FD8" w:rsidP="00BF0A23">
            <w:pPr>
              <w:suppressAutoHyphens/>
              <w:jc w:val="both"/>
              <w:rPr>
                <w:color w:val="000000"/>
                <w:kern w:val="2"/>
                <w:szCs w:val="24"/>
                <w:shd w:val="clear" w:color="auto" w:fill="FFFFFF"/>
              </w:rPr>
            </w:pPr>
            <w:r w:rsidRPr="00033FD8">
              <w:rPr>
                <w:color w:val="000000"/>
                <w:kern w:val="2"/>
                <w:szCs w:val="24"/>
                <w:shd w:val="clear" w:color="auto" w:fill="FFFFFF"/>
              </w:rPr>
              <w:t>Prekės pakuotės tinkamumą perdirbti (</w:t>
            </w:r>
            <w:proofErr w:type="spellStart"/>
            <w:r w:rsidRPr="00033FD8">
              <w:rPr>
                <w:color w:val="000000"/>
                <w:kern w:val="2"/>
                <w:szCs w:val="24"/>
                <w:shd w:val="clear" w:color="auto" w:fill="FFFFFF"/>
              </w:rPr>
              <w:t>perdirbamumą</w:t>
            </w:r>
            <w:proofErr w:type="spellEnd"/>
            <w:r w:rsidRPr="00033FD8">
              <w:rPr>
                <w:color w:val="000000"/>
                <w:kern w:val="2"/>
                <w:szCs w:val="24"/>
                <w:shd w:val="clear" w:color="auto" w:fill="FFFFFF"/>
              </w:rPr>
              <w:t xml:space="preserve">) patvirtinantys dokumentai (pavyzdžiui, pakuotės aprašymo dokumentą, techninį dokumentą, dokumentą iš akredituotų laboratorijų ar pakuočių atliekų perdirbėjų, ar eksportuotojų iš tvarkytojų sąrašo, ar kitus lygiaverčius objektyvius įrodymus). </w:t>
            </w:r>
          </w:p>
          <w:p w14:paraId="2B31F35F" w14:textId="77777777" w:rsidR="00033FD8" w:rsidRPr="00033FD8" w:rsidRDefault="00033FD8" w:rsidP="00BF0A23">
            <w:pPr>
              <w:suppressAutoHyphens/>
              <w:jc w:val="both"/>
              <w:rPr>
                <w:szCs w:val="24"/>
              </w:rPr>
            </w:pPr>
          </w:p>
          <w:p w14:paraId="36523AA9" w14:textId="77777777" w:rsidR="00033FD8" w:rsidRPr="00033FD8" w:rsidRDefault="00033FD8" w:rsidP="00BF0A23">
            <w:pPr>
              <w:suppressAutoHyphens/>
              <w:jc w:val="both"/>
              <w:rPr>
                <w:b/>
                <w:bCs/>
                <w:szCs w:val="24"/>
              </w:rPr>
            </w:pPr>
            <w:r w:rsidRPr="00033FD8">
              <w:rPr>
                <w:b/>
                <w:bCs/>
                <w:szCs w:val="24"/>
              </w:rPr>
              <w:t>Kartu su pasiūlymu pateikiama laisvos formos deklaracija.</w:t>
            </w:r>
          </w:p>
          <w:p w14:paraId="0BA13340" w14:textId="77777777" w:rsidR="00033FD8" w:rsidRPr="00033FD8" w:rsidRDefault="00033FD8" w:rsidP="00BF0A23">
            <w:pPr>
              <w:suppressAutoHyphens/>
              <w:jc w:val="both"/>
              <w:rPr>
                <w:b/>
                <w:bCs/>
                <w:szCs w:val="24"/>
              </w:rPr>
            </w:pPr>
          </w:p>
          <w:p w14:paraId="4237C729" w14:textId="77777777" w:rsidR="00033FD8" w:rsidRPr="00033FD8" w:rsidRDefault="00033FD8" w:rsidP="00BF0A23">
            <w:pPr>
              <w:suppressAutoHyphens/>
              <w:jc w:val="both"/>
              <w:rPr>
                <w:szCs w:val="24"/>
              </w:rPr>
            </w:pPr>
            <w:r w:rsidRPr="00033FD8">
              <w:rPr>
                <w:szCs w:val="24"/>
              </w:rPr>
              <w:t xml:space="preserve">Atitikties įrodymo bus prašoma iš galimo laimėtojo. </w:t>
            </w:r>
          </w:p>
        </w:tc>
      </w:tr>
    </w:tbl>
    <w:p w14:paraId="687C3754" w14:textId="77777777" w:rsidR="00033FD8" w:rsidRPr="00033FD8" w:rsidRDefault="00033FD8" w:rsidP="00033FD8">
      <w:pPr>
        <w:pStyle w:val="Pagrindinistekstas"/>
        <w:tabs>
          <w:tab w:val="left" w:pos="709"/>
        </w:tabs>
        <w:jc w:val="center"/>
        <w:rPr>
          <w:rFonts w:ascii="Times New Roman" w:hAnsi="Times New Roman"/>
          <w:sz w:val="24"/>
          <w:szCs w:val="24"/>
        </w:rPr>
      </w:pPr>
    </w:p>
    <w:p w14:paraId="75BFDA6B" w14:textId="541F8192" w:rsidR="00655CEB" w:rsidRPr="00033FD8" w:rsidRDefault="00655CEB">
      <w:pPr>
        <w:rPr>
          <w:szCs w:val="24"/>
        </w:rPr>
      </w:pPr>
    </w:p>
    <w:sectPr w:rsidR="00655CEB" w:rsidRPr="00033FD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0304" w14:textId="77777777" w:rsidR="000270D9" w:rsidRDefault="000270D9">
      <w:r>
        <w:separator/>
      </w:r>
    </w:p>
  </w:endnote>
  <w:endnote w:type="continuationSeparator" w:id="0">
    <w:p w14:paraId="37D4BABF" w14:textId="77777777" w:rsidR="000270D9" w:rsidRDefault="0002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594B" w14:textId="77777777" w:rsidR="000270D9" w:rsidRDefault="000270D9">
      <w:r>
        <w:separator/>
      </w:r>
    </w:p>
  </w:footnote>
  <w:footnote w:type="continuationSeparator" w:id="0">
    <w:p w14:paraId="69EDAE80" w14:textId="77777777" w:rsidR="000270D9" w:rsidRDefault="0002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5"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8"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3"/>
  </w:num>
  <w:num w:numId="2" w16cid:durableId="720325787">
    <w:abstractNumId w:val="2"/>
  </w:num>
  <w:num w:numId="3" w16cid:durableId="462039072">
    <w:abstractNumId w:val="8"/>
  </w:num>
  <w:num w:numId="4" w16cid:durableId="1385830100">
    <w:abstractNumId w:val="7"/>
  </w:num>
  <w:num w:numId="5" w16cid:durableId="1389187483">
    <w:abstractNumId w:val="1"/>
  </w:num>
  <w:num w:numId="6" w16cid:durableId="2085452820">
    <w:abstractNumId w:val="5"/>
  </w:num>
  <w:num w:numId="7" w16cid:durableId="1760325381">
    <w:abstractNumId w:val="0"/>
  </w:num>
  <w:num w:numId="8" w16cid:durableId="712002320">
    <w:abstractNumId w:val="4"/>
  </w:num>
  <w:num w:numId="9" w16cid:durableId="1026759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270D9"/>
    <w:rsid w:val="00033FD8"/>
    <w:rsid w:val="00035371"/>
    <w:rsid w:val="00041362"/>
    <w:rsid w:val="00054A37"/>
    <w:rsid w:val="00067366"/>
    <w:rsid w:val="00071C13"/>
    <w:rsid w:val="0008095A"/>
    <w:rsid w:val="00086A8E"/>
    <w:rsid w:val="00092BEA"/>
    <w:rsid w:val="000A03F8"/>
    <w:rsid w:val="000B043F"/>
    <w:rsid w:val="000B7E44"/>
    <w:rsid w:val="000F6A67"/>
    <w:rsid w:val="001052D0"/>
    <w:rsid w:val="00115BEA"/>
    <w:rsid w:val="00145440"/>
    <w:rsid w:val="00155BF4"/>
    <w:rsid w:val="0016464E"/>
    <w:rsid w:val="001866F7"/>
    <w:rsid w:val="0019679D"/>
    <w:rsid w:val="001A78E9"/>
    <w:rsid w:val="001A7937"/>
    <w:rsid w:val="001B2EB7"/>
    <w:rsid w:val="001B348D"/>
    <w:rsid w:val="001B63FB"/>
    <w:rsid w:val="001C2B15"/>
    <w:rsid w:val="001C4D62"/>
    <w:rsid w:val="00201517"/>
    <w:rsid w:val="00202E5E"/>
    <w:rsid w:val="0021755F"/>
    <w:rsid w:val="00221101"/>
    <w:rsid w:val="00236444"/>
    <w:rsid w:val="00256DE8"/>
    <w:rsid w:val="00286FD3"/>
    <w:rsid w:val="002B02BD"/>
    <w:rsid w:val="002B48A9"/>
    <w:rsid w:val="002C534B"/>
    <w:rsid w:val="002E210E"/>
    <w:rsid w:val="002E53C9"/>
    <w:rsid w:val="002F0B5F"/>
    <w:rsid w:val="00305B4E"/>
    <w:rsid w:val="00312A05"/>
    <w:rsid w:val="00321662"/>
    <w:rsid w:val="003222CB"/>
    <w:rsid w:val="00330A92"/>
    <w:rsid w:val="00335D72"/>
    <w:rsid w:val="0035634A"/>
    <w:rsid w:val="003747AF"/>
    <w:rsid w:val="00387568"/>
    <w:rsid w:val="003A6A9D"/>
    <w:rsid w:val="003A7E81"/>
    <w:rsid w:val="003B2818"/>
    <w:rsid w:val="003E5D1D"/>
    <w:rsid w:val="003F2A1D"/>
    <w:rsid w:val="004139BA"/>
    <w:rsid w:val="00415D52"/>
    <w:rsid w:val="00420CE6"/>
    <w:rsid w:val="00426E48"/>
    <w:rsid w:val="0044422D"/>
    <w:rsid w:val="0045711B"/>
    <w:rsid w:val="00457996"/>
    <w:rsid w:val="004610D8"/>
    <w:rsid w:val="004678AA"/>
    <w:rsid w:val="0047321D"/>
    <w:rsid w:val="00480940"/>
    <w:rsid w:val="004814A3"/>
    <w:rsid w:val="00482EBD"/>
    <w:rsid w:val="00485A3D"/>
    <w:rsid w:val="00486514"/>
    <w:rsid w:val="00497F2D"/>
    <w:rsid w:val="004A7648"/>
    <w:rsid w:val="004B31B3"/>
    <w:rsid w:val="004B5691"/>
    <w:rsid w:val="004C36D6"/>
    <w:rsid w:val="004D67B0"/>
    <w:rsid w:val="004E2CEE"/>
    <w:rsid w:val="004E4970"/>
    <w:rsid w:val="004F1FA1"/>
    <w:rsid w:val="004F4837"/>
    <w:rsid w:val="005171D4"/>
    <w:rsid w:val="00553302"/>
    <w:rsid w:val="005828DD"/>
    <w:rsid w:val="00587E3C"/>
    <w:rsid w:val="005D01EC"/>
    <w:rsid w:val="005D7F39"/>
    <w:rsid w:val="005E2CF3"/>
    <w:rsid w:val="005E38C0"/>
    <w:rsid w:val="005F00E0"/>
    <w:rsid w:val="00636615"/>
    <w:rsid w:val="00643808"/>
    <w:rsid w:val="00651070"/>
    <w:rsid w:val="00655CEB"/>
    <w:rsid w:val="00662B8A"/>
    <w:rsid w:val="0067239A"/>
    <w:rsid w:val="00675590"/>
    <w:rsid w:val="00684CCD"/>
    <w:rsid w:val="00686874"/>
    <w:rsid w:val="00696C37"/>
    <w:rsid w:val="006B25E4"/>
    <w:rsid w:val="006B5B7F"/>
    <w:rsid w:val="006E0AE0"/>
    <w:rsid w:val="006E53B4"/>
    <w:rsid w:val="00702327"/>
    <w:rsid w:val="00704EFD"/>
    <w:rsid w:val="00715DF4"/>
    <w:rsid w:val="00735DD8"/>
    <w:rsid w:val="00746F59"/>
    <w:rsid w:val="00763236"/>
    <w:rsid w:val="00785A34"/>
    <w:rsid w:val="007919E1"/>
    <w:rsid w:val="00793835"/>
    <w:rsid w:val="007B2F07"/>
    <w:rsid w:val="007B4F54"/>
    <w:rsid w:val="007F63E7"/>
    <w:rsid w:val="007F715E"/>
    <w:rsid w:val="00805B8C"/>
    <w:rsid w:val="00805F60"/>
    <w:rsid w:val="00811EC7"/>
    <w:rsid w:val="008160CC"/>
    <w:rsid w:val="0082231F"/>
    <w:rsid w:val="00827CAC"/>
    <w:rsid w:val="0083268E"/>
    <w:rsid w:val="0083720E"/>
    <w:rsid w:val="00837B45"/>
    <w:rsid w:val="00842C70"/>
    <w:rsid w:val="008515D4"/>
    <w:rsid w:val="008731DE"/>
    <w:rsid w:val="00897784"/>
    <w:rsid w:val="008A4E59"/>
    <w:rsid w:val="008C475D"/>
    <w:rsid w:val="008C72F2"/>
    <w:rsid w:val="008F2A36"/>
    <w:rsid w:val="009024EF"/>
    <w:rsid w:val="00945D27"/>
    <w:rsid w:val="009646F2"/>
    <w:rsid w:val="009764EF"/>
    <w:rsid w:val="009A192B"/>
    <w:rsid w:val="009B43E3"/>
    <w:rsid w:val="009C0C55"/>
    <w:rsid w:val="009C2054"/>
    <w:rsid w:val="009E22CB"/>
    <w:rsid w:val="009E6CF2"/>
    <w:rsid w:val="00A05BAA"/>
    <w:rsid w:val="00A16D82"/>
    <w:rsid w:val="00A27B52"/>
    <w:rsid w:val="00A33D41"/>
    <w:rsid w:val="00A3719A"/>
    <w:rsid w:val="00A43202"/>
    <w:rsid w:val="00A46D03"/>
    <w:rsid w:val="00A57195"/>
    <w:rsid w:val="00A879A9"/>
    <w:rsid w:val="00A91F85"/>
    <w:rsid w:val="00A95467"/>
    <w:rsid w:val="00AA1961"/>
    <w:rsid w:val="00AD353A"/>
    <w:rsid w:val="00AD5C30"/>
    <w:rsid w:val="00AE007C"/>
    <w:rsid w:val="00AE1F17"/>
    <w:rsid w:val="00B167C5"/>
    <w:rsid w:val="00B378E9"/>
    <w:rsid w:val="00B4367C"/>
    <w:rsid w:val="00B4420D"/>
    <w:rsid w:val="00B535BF"/>
    <w:rsid w:val="00B5623D"/>
    <w:rsid w:val="00B5758A"/>
    <w:rsid w:val="00B71221"/>
    <w:rsid w:val="00B767F3"/>
    <w:rsid w:val="00B843B6"/>
    <w:rsid w:val="00B862DB"/>
    <w:rsid w:val="00BB14BB"/>
    <w:rsid w:val="00BD3620"/>
    <w:rsid w:val="00C177E3"/>
    <w:rsid w:val="00C21C19"/>
    <w:rsid w:val="00C25A0D"/>
    <w:rsid w:val="00C4500D"/>
    <w:rsid w:val="00C53F56"/>
    <w:rsid w:val="00C851FC"/>
    <w:rsid w:val="00CB7389"/>
    <w:rsid w:val="00CD7483"/>
    <w:rsid w:val="00CE22F8"/>
    <w:rsid w:val="00CE3C17"/>
    <w:rsid w:val="00CF27F0"/>
    <w:rsid w:val="00D0694E"/>
    <w:rsid w:val="00D316C4"/>
    <w:rsid w:val="00D401A9"/>
    <w:rsid w:val="00D43F96"/>
    <w:rsid w:val="00D77384"/>
    <w:rsid w:val="00D86890"/>
    <w:rsid w:val="00D925A7"/>
    <w:rsid w:val="00D945CC"/>
    <w:rsid w:val="00DB0060"/>
    <w:rsid w:val="00DB4BAF"/>
    <w:rsid w:val="00DC324C"/>
    <w:rsid w:val="00DC3660"/>
    <w:rsid w:val="00DC67D5"/>
    <w:rsid w:val="00DD7479"/>
    <w:rsid w:val="00DF41A2"/>
    <w:rsid w:val="00E16375"/>
    <w:rsid w:val="00E25F9E"/>
    <w:rsid w:val="00E32B31"/>
    <w:rsid w:val="00E46406"/>
    <w:rsid w:val="00E53B47"/>
    <w:rsid w:val="00E61D8D"/>
    <w:rsid w:val="00F20CB2"/>
    <w:rsid w:val="00F22074"/>
    <w:rsid w:val="00F45B3A"/>
    <w:rsid w:val="00F53123"/>
    <w:rsid w:val="00F639CF"/>
    <w:rsid w:val="00F72E54"/>
    <w:rsid w:val="00F9104D"/>
    <w:rsid w:val="00FA7738"/>
    <w:rsid w:val="00FB3CE0"/>
    <w:rsid w:val="00FB52CD"/>
    <w:rsid w:val="00FE3B77"/>
    <w:rsid w:val="00FE49EF"/>
    <w:rsid w:val="00FF3472"/>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 w:type="table" w:styleId="Lentelstinklelis">
    <w:name w:val="Table Grid"/>
    <w:basedOn w:val="prastojilentel"/>
    <w:uiPriority w:val="39"/>
    <w:rsid w:val="00482EBD"/>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033FD8"/>
    <w:pPr>
      <w:jc w:val="both"/>
    </w:pPr>
    <w:rPr>
      <w:rFonts w:ascii="TimesLT" w:hAnsi="TimesLT"/>
      <w:b/>
      <w:sz w:val="28"/>
    </w:rPr>
  </w:style>
  <w:style w:type="character" w:customStyle="1" w:styleId="PagrindinistekstasDiagrama">
    <w:name w:val="Pagrindinis tekstas Diagrama"/>
    <w:basedOn w:val="Numatytasispastraiposriftas"/>
    <w:link w:val="Pagrindinistekstas"/>
    <w:rsid w:val="00033FD8"/>
    <w:rPr>
      <w:rFonts w:ascii="TimesLT" w:hAnsi="TimesL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21703</Words>
  <Characters>12371</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14</cp:revision>
  <dcterms:created xsi:type="dcterms:W3CDTF">2025-11-07T08:18:00Z</dcterms:created>
  <dcterms:modified xsi:type="dcterms:W3CDTF">2025-11-19T13:46:00Z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