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2500" w:type="dxa"/>
        <w:tblInd w:w="7371" w:type="dxa"/>
        <w:tblLook w:val="01E0" w:firstRow="1" w:lastRow="1" w:firstColumn="1" w:lastColumn="1" w:noHBand="0" w:noVBand="0"/>
      </w:tblPr>
      <w:tblGrid>
        <w:gridCol w:w="2500"/>
      </w:tblGrid>
      <w:tr w:rsidR="0065277E" w:rsidRPr="0065277E" w14:paraId="6EA43199" w14:textId="77777777" w:rsidTr="00B0269A">
        <w:trPr>
          <w:trHeight w:val="326"/>
        </w:trPr>
        <w:tc>
          <w:tcPr>
            <w:tcW w:w="2500" w:type="dxa"/>
          </w:tcPr>
          <w:p w14:paraId="20E790A1" w14:textId="77777777" w:rsidR="0065277E" w:rsidRPr="0065277E" w:rsidRDefault="0065277E" w:rsidP="0065277E">
            <w:pPr>
              <w:widowControl w:val="0"/>
            </w:pPr>
            <w:bookmarkStart w:id="0" w:name="_Hlk191986064"/>
            <w:bookmarkEnd w:id="0"/>
            <w:r w:rsidRPr="0065277E">
              <w:rPr>
                <w:rFonts w:eastAsia="Calibri"/>
                <w:lang w:eastAsia="lt-LT"/>
              </w:rPr>
              <w:br w:type="page"/>
            </w:r>
            <w:r w:rsidRPr="0065277E">
              <w:br w:type="page"/>
            </w:r>
            <w:r w:rsidRPr="0065277E">
              <w:br w:type="page"/>
            </w:r>
            <w:r w:rsidRPr="0065277E">
              <w:br w:type="page"/>
              <w:t>Pirkimo sąlygų</w:t>
            </w:r>
          </w:p>
        </w:tc>
      </w:tr>
      <w:tr w:rsidR="0065277E" w:rsidRPr="0065277E" w14:paraId="719A6CE8" w14:textId="77777777" w:rsidTr="00B0269A">
        <w:trPr>
          <w:trHeight w:val="315"/>
        </w:trPr>
        <w:tc>
          <w:tcPr>
            <w:tcW w:w="2500" w:type="dxa"/>
          </w:tcPr>
          <w:p w14:paraId="5110C836" w14:textId="77777777" w:rsidR="0065277E" w:rsidRDefault="0065277E" w:rsidP="0065277E">
            <w:pPr>
              <w:widowControl w:val="0"/>
            </w:pPr>
            <w:r w:rsidRPr="0065277E">
              <w:t>1 priedas</w:t>
            </w:r>
          </w:p>
          <w:p w14:paraId="2C0FB4DE" w14:textId="2B2F4FAF" w:rsidR="005369DC" w:rsidRPr="0065277E" w:rsidRDefault="005369DC" w:rsidP="0065277E">
            <w:pPr>
              <w:widowControl w:val="0"/>
            </w:pPr>
          </w:p>
        </w:tc>
      </w:tr>
    </w:tbl>
    <w:p w14:paraId="060F9591" w14:textId="14D9B605" w:rsidR="0065277E" w:rsidRPr="0065277E" w:rsidRDefault="0065277E" w:rsidP="0065277E">
      <w:pPr>
        <w:widowControl w:val="0"/>
        <w:jc w:val="center"/>
        <w:rPr>
          <w:b/>
          <w:lang w:eastAsia="lt-LT"/>
        </w:rPr>
      </w:pPr>
      <w:r w:rsidRPr="0065277E">
        <w:rPr>
          <w:b/>
          <w:bCs/>
          <w:lang w:eastAsia="lt-LT"/>
        </w:rPr>
        <w:t>KLAIPĖDOS LOPŠELIO-DARŽELIO "LINELIS" LAUKININKŲ G. 10, IŠORINIŲ LAIPTŲ EVAKUACINIUOSE IŠĖJIMUOSE REMONTO</w:t>
      </w:r>
      <w:r w:rsidRPr="0065277E">
        <w:rPr>
          <w:b/>
          <w:lang w:eastAsia="lt-LT"/>
        </w:rPr>
        <w:t xml:space="preserve"> DARBŲ</w:t>
      </w:r>
    </w:p>
    <w:p w14:paraId="7AAC5327" w14:textId="1EE99034" w:rsidR="0065277E" w:rsidRPr="0065277E" w:rsidRDefault="0065277E" w:rsidP="0065277E">
      <w:pPr>
        <w:widowControl w:val="0"/>
        <w:jc w:val="center"/>
        <w:rPr>
          <w:lang w:eastAsia="lt-LT"/>
        </w:rPr>
      </w:pPr>
      <w:r w:rsidRPr="0065277E">
        <w:rPr>
          <w:b/>
          <w:lang w:eastAsia="lt-LT"/>
        </w:rPr>
        <w:t>TECHNINĖ SPECIFIKACIJA</w:t>
      </w:r>
    </w:p>
    <w:p w14:paraId="34725304" w14:textId="77777777" w:rsidR="0065277E" w:rsidRDefault="0065277E" w:rsidP="00DA0674">
      <w:pPr>
        <w:widowControl w:val="0"/>
        <w:jc w:val="center"/>
        <w:rPr>
          <w:b/>
          <w:bCs/>
          <w:i/>
          <w:iCs/>
          <w:lang w:eastAsia="lt-LT"/>
        </w:rPr>
      </w:pPr>
    </w:p>
    <w:p w14:paraId="5998AEA8" w14:textId="75FB633C" w:rsidR="007C4F68" w:rsidRDefault="007C4F68" w:rsidP="00DA0674">
      <w:pPr>
        <w:widowControl w:val="0"/>
        <w:jc w:val="center"/>
        <w:rPr>
          <w:b/>
          <w:bCs/>
          <w:i/>
          <w:lang w:eastAsia="lt-LT"/>
        </w:rPr>
      </w:pPr>
      <w:r w:rsidRPr="00217407">
        <w:rPr>
          <w:b/>
          <w:bCs/>
          <w:i/>
          <w:iCs/>
          <w:lang w:eastAsia="lt-LT"/>
        </w:rPr>
        <w:t xml:space="preserve"> </w:t>
      </w:r>
      <w:r w:rsidR="00466F29" w:rsidRPr="007C4F68">
        <w:rPr>
          <w:b/>
          <w:bCs/>
          <w:i/>
          <w:lang w:eastAsia="lt-LT"/>
        </w:rPr>
        <w:t>Lopšelis – darželis „</w:t>
      </w:r>
      <w:r w:rsidR="00D46C42">
        <w:rPr>
          <w:b/>
          <w:bCs/>
          <w:i/>
          <w:lang w:eastAsia="lt-LT"/>
        </w:rPr>
        <w:t>Linelis</w:t>
      </w:r>
      <w:r w:rsidR="00D47F5A">
        <w:rPr>
          <w:b/>
          <w:bCs/>
          <w:i/>
          <w:lang w:eastAsia="lt-LT"/>
        </w:rPr>
        <w:t>“</w:t>
      </w:r>
      <w:r w:rsidR="00D46C42">
        <w:rPr>
          <w:b/>
          <w:bCs/>
          <w:i/>
          <w:lang w:eastAsia="lt-LT"/>
        </w:rPr>
        <w:t xml:space="preserve"> </w:t>
      </w:r>
      <w:r w:rsidR="002317B5" w:rsidRPr="002317B5">
        <w:rPr>
          <w:b/>
          <w:bCs/>
          <w:i/>
          <w:lang w:eastAsia="lt-LT"/>
        </w:rPr>
        <w:t>Laukininkų  g. 10</w:t>
      </w:r>
      <w:r w:rsidR="00466F29" w:rsidRPr="007C4F68">
        <w:rPr>
          <w:b/>
          <w:bCs/>
          <w:i/>
          <w:lang w:eastAsia="lt-LT"/>
        </w:rPr>
        <w:t>, Klaipėda</w:t>
      </w:r>
    </w:p>
    <w:p w14:paraId="51714AF5" w14:textId="0F44BCD2" w:rsidR="00205981" w:rsidRPr="00205981" w:rsidRDefault="00D46C42" w:rsidP="00205981">
      <w:pPr>
        <w:widowControl w:val="0"/>
        <w:jc w:val="center"/>
        <w:rPr>
          <w:b/>
          <w:i/>
          <w:lang w:eastAsia="lt-LT"/>
        </w:rPr>
      </w:pPr>
      <w:r>
        <w:rPr>
          <w:b/>
          <w:bCs/>
          <w:i/>
          <w:lang w:eastAsia="lt-LT"/>
        </w:rPr>
        <w:t>Evakuacinių laiptų</w:t>
      </w:r>
      <w:r w:rsidR="00205981">
        <w:rPr>
          <w:b/>
          <w:bCs/>
          <w:i/>
          <w:lang w:eastAsia="lt-LT"/>
        </w:rPr>
        <w:t xml:space="preserve">  remonto</w:t>
      </w:r>
      <w:r w:rsidR="00205981" w:rsidRPr="00205981">
        <w:rPr>
          <w:b/>
          <w:i/>
          <w:lang w:eastAsia="lt-LT"/>
        </w:rPr>
        <w:t xml:space="preserve"> darbų  </w:t>
      </w:r>
      <w:r w:rsidR="00142375">
        <w:rPr>
          <w:b/>
          <w:i/>
          <w:lang w:eastAsia="lt-LT"/>
        </w:rPr>
        <w:t xml:space="preserve">preliminarūs </w:t>
      </w:r>
      <w:r w:rsidR="00205981" w:rsidRPr="00205981">
        <w:rPr>
          <w:b/>
          <w:i/>
          <w:lang w:eastAsia="lt-LT"/>
        </w:rPr>
        <w:t>kiekiai</w:t>
      </w:r>
    </w:p>
    <w:p w14:paraId="02557060" w14:textId="5EC6A843" w:rsidR="001C3918" w:rsidRDefault="0089244B" w:rsidP="00205981">
      <w:pPr>
        <w:widowControl w:val="0"/>
        <w:jc w:val="both"/>
        <w:rPr>
          <w:rFonts w:asciiTheme="minorHAnsi" w:eastAsiaTheme="minorHAnsi" w:hAnsiTheme="minorHAnsi" w:cstheme="minorBidi"/>
          <w:sz w:val="22"/>
          <w:szCs w:val="22"/>
        </w:rPr>
      </w:pPr>
      <w:r>
        <w:rPr>
          <w:lang w:eastAsia="lt-LT"/>
        </w:rPr>
        <w:fldChar w:fldCharType="begin"/>
      </w:r>
      <w:r>
        <w:rPr>
          <w:lang w:eastAsia="lt-LT"/>
        </w:rPr>
        <w:instrText xml:space="preserve"> LINK </w:instrText>
      </w:r>
      <w:r w:rsidR="00A223DD">
        <w:rPr>
          <w:lang w:eastAsia="lt-LT"/>
        </w:rPr>
        <w:instrText xml:space="preserve">Excel.Sheet.8 "\\\\storeeasy\\userdir$\\S.Gabrilaviciene\\My Documents\\Bitute\\apdaila keitimai.xls" "3 var. !R14C1:R33C5" </w:instrText>
      </w:r>
      <w:r>
        <w:rPr>
          <w:lang w:eastAsia="lt-LT"/>
        </w:rPr>
        <w:instrText xml:space="preserve">\a \f 4 \h </w:instrText>
      </w:r>
      <w:r>
        <w:rPr>
          <w:lang w:eastAsia="lt-LT"/>
        </w:rPr>
        <w:fldChar w:fldCharType="separate"/>
      </w:r>
    </w:p>
    <w:p w14:paraId="22C4BE69" w14:textId="77777777" w:rsidR="00205981" w:rsidRPr="00205981" w:rsidRDefault="0089244B" w:rsidP="00205981">
      <w:pPr>
        <w:widowControl w:val="0"/>
        <w:jc w:val="both"/>
        <w:rPr>
          <w:b/>
          <w:i/>
          <w:lang w:eastAsia="lt-LT"/>
        </w:rPr>
      </w:pPr>
      <w:r>
        <w:rPr>
          <w:b/>
          <w:i/>
          <w:lang w:eastAsia="lt-LT"/>
        </w:rPr>
        <w:fldChar w:fldCharType="end"/>
      </w:r>
    </w:p>
    <w:tbl>
      <w:tblPr>
        <w:tblW w:w="8394" w:type="dxa"/>
        <w:tblLook w:val="04A0" w:firstRow="1" w:lastRow="0" w:firstColumn="1" w:lastColumn="0" w:noHBand="0" w:noVBand="1"/>
      </w:tblPr>
      <w:tblGrid>
        <w:gridCol w:w="556"/>
        <w:gridCol w:w="5003"/>
        <w:gridCol w:w="1275"/>
        <w:gridCol w:w="1560"/>
      </w:tblGrid>
      <w:tr w:rsidR="00791392" w:rsidRPr="002C4F66" w14:paraId="1119DC26" w14:textId="77777777" w:rsidTr="00A223DD">
        <w:trPr>
          <w:trHeight w:val="615"/>
        </w:trPr>
        <w:tc>
          <w:tcPr>
            <w:tcW w:w="556" w:type="dxa"/>
            <w:tcBorders>
              <w:top w:val="single" w:sz="8" w:space="0" w:color="auto"/>
              <w:left w:val="single" w:sz="8" w:space="0" w:color="auto"/>
              <w:bottom w:val="nil"/>
              <w:right w:val="single" w:sz="8" w:space="0" w:color="auto"/>
            </w:tcBorders>
            <w:shd w:val="clear" w:color="000000" w:fill="EEECE1"/>
            <w:noWrap/>
            <w:vAlign w:val="center"/>
            <w:hideMark/>
          </w:tcPr>
          <w:p w14:paraId="70C98A13" w14:textId="77777777" w:rsidR="00791392" w:rsidRPr="002C4F66" w:rsidRDefault="00791392" w:rsidP="0089244B">
            <w:pPr>
              <w:jc w:val="center"/>
              <w:rPr>
                <w:color w:val="000000"/>
                <w:lang w:eastAsia="lt-LT"/>
              </w:rPr>
            </w:pPr>
            <w:r w:rsidRPr="002C4F66">
              <w:rPr>
                <w:color w:val="000000"/>
                <w:lang w:eastAsia="lt-LT"/>
              </w:rPr>
              <w:t>Eil.</w:t>
            </w:r>
          </w:p>
        </w:tc>
        <w:tc>
          <w:tcPr>
            <w:tcW w:w="5003" w:type="dxa"/>
            <w:vMerge w:val="restart"/>
            <w:tcBorders>
              <w:top w:val="single" w:sz="8" w:space="0" w:color="auto"/>
              <w:left w:val="single" w:sz="8" w:space="0" w:color="auto"/>
              <w:bottom w:val="single" w:sz="8" w:space="0" w:color="000000"/>
              <w:right w:val="single" w:sz="8" w:space="0" w:color="auto"/>
            </w:tcBorders>
            <w:shd w:val="clear" w:color="000000" w:fill="EEECE1"/>
            <w:vAlign w:val="center"/>
            <w:hideMark/>
          </w:tcPr>
          <w:p w14:paraId="7EC2FA21" w14:textId="77777777" w:rsidR="00791392" w:rsidRPr="002C4F66" w:rsidRDefault="00791392" w:rsidP="0089244B">
            <w:pPr>
              <w:jc w:val="center"/>
              <w:rPr>
                <w:color w:val="000000"/>
                <w:lang w:eastAsia="lt-LT"/>
              </w:rPr>
            </w:pPr>
            <w:r w:rsidRPr="002C4F66">
              <w:rPr>
                <w:color w:val="000000"/>
                <w:lang w:eastAsia="lt-LT"/>
              </w:rPr>
              <w:t>Darbų pavadinimas</w:t>
            </w:r>
          </w:p>
        </w:tc>
        <w:tc>
          <w:tcPr>
            <w:tcW w:w="1275" w:type="dxa"/>
            <w:vMerge w:val="restart"/>
            <w:tcBorders>
              <w:top w:val="single" w:sz="8" w:space="0" w:color="auto"/>
              <w:left w:val="single" w:sz="8" w:space="0" w:color="auto"/>
              <w:bottom w:val="single" w:sz="8" w:space="0" w:color="000000"/>
              <w:right w:val="single" w:sz="8" w:space="0" w:color="auto"/>
            </w:tcBorders>
            <w:shd w:val="clear" w:color="000000" w:fill="EEECE1"/>
            <w:vAlign w:val="center"/>
            <w:hideMark/>
          </w:tcPr>
          <w:p w14:paraId="1902AE50" w14:textId="77777777" w:rsidR="00791392" w:rsidRPr="002C4F66" w:rsidRDefault="00791392" w:rsidP="0089244B">
            <w:pPr>
              <w:jc w:val="center"/>
              <w:rPr>
                <w:color w:val="000000"/>
                <w:lang w:eastAsia="lt-LT"/>
              </w:rPr>
            </w:pPr>
            <w:r w:rsidRPr="002C4F66">
              <w:rPr>
                <w:color w:val="000000"/>
                <w:lang w:eastAsia="lt-LT"/>
              </w:rPr>
              <w:t>Mato vnt.</w:t>
            </w:r>
          </w:p>
        </w:tc>
        <w:tc>
          <w:tcPr>
            <w:tcW w:w="1560" w:type="dxa"/>
            <w:vMerge w:val="restart"/>
            <w:tcBorders>
              <w:top w:val="single" w:sz="8" w:space="0" w:color="auto"/>
              <w:left w:val="single" w:sz="8" w:space="0" w:color="auto"/>
              <w:bottom w:val="single" w:sz="8" w:space="0" w:color="000000"/>
              <w:right w:val="single" w:sz="8" w:space="0" w:color="auto"/>
            </w:tcBorders>
            <w:shd w:val="clear" w:color="000000" w:fill="EEECE1"/>
            <w:vAlign w:val="center"/>
            <w:hideMark/>
          </w:tcPr>
          <w:p w14:paraId="16E60350" w14:textId="77777777" w:rsidR="00791392" w:rsidRPr="002C4F66" w:rsidRDefault="00791392" w:rsidP="0089244B">
            <w:pPr>
              <w:jc w:val="center"/>
              <w:rPr>
                <w:color w:val="000000"/>
                <w:lang w:eastAsia="lt-LT"/>
              </w:rPr>
            </w:pPr>
            <w:r w:rsidRPr="002C4F66">
              <w:rPr>
                <w:color w:val="000000"/>
                <w:lang w:eastAsia="lt-LT"/>
              </w:rPr>
              <w:t xml:space="preserve">Kiekis </w:t>
            </w:r>
          </w:p>
        </w:tc>
      </w:tr>
      <w:tr w:rsidR="00791392" w:rsidRPr="002C4F66" w14:paraId="1068E709" w14:textId="77777777" w:rsidTr="00A223DD">
        <w:trPr>
          <w:trHeight w:val="675"/>
        </w:trPr>
        <w:tc>
          <w:tcPr>
            <w:tcW w:w="556" w:type="dxa"/>
            <w:tcBorders>
              <w:top w:val="nil"/>
              <w:left w:val="single" w:sz="8" w:space="0" w:color="auto"/>
              <w:bottom w:val="single" w:sz="8" w:space="0" w:color="auto"/>
              <w:right w:val="single" w:sz="8" w:space="0" w:color="auto"/>
            </w:tcBorders>
            <w:shd w:val="clear" w:color="000000" w:fill="EEECE1"/>
            <w:noWrap/>
            <w:vAlign w:val="center"/>
            <w:hideMark/>
          </w:tcPr>
          <w:p w14:paraId="281F473E" w14:textId="77777777" w:rsidR="00791392" w:rsidRPr="002C4F66" w:rsidRDefault="00791392" w:rsidP="0089244B">
            <w:pPr>
              <w:jc w:val="center"/>
              <w:rPr>
                <w:color w:val="000000"/>
                <w:lang w:eastAsia="lt-LT"/>
              </w:rPr>
            </w:pPr>
            <w:r w:rsidRPr="002C4F66">
              <w:rPr>
                <w:color w:val="000000"/>
                <w:lang w:eastAsia="lt-LT"/>
              </w:rPr>
              <w:t>Nr.</w:t>
            </w:r>
          </w:p>
        </w:tc>
        <w:tc>
          <w:tcPr>
            <w:tcW w:w="5003" w:type="dxa"/>
            <w:vMerge/>
            <w:tcBorders>
              <w:top w:val="single" w:sz="8" w:space="0" w:color="auto"/>
              <w:left w:val="single" w:sz="8" w:space="0" w:color="auto"/>
              <w:bottom w:val="single" w:sz="8" w:space="0" w:color="000000"/>
              <w:right w:val="single" w:sz="8" w:space="0" w:color="auto"/>
            </w:tcBorders>
            <w:vAlign w:val="center"/>
            <w:hideMark/>
          </w:tcPr>
          <w:p w14:paraId="52FCDA28" w14:textId="77777777" w:rsidR="00791392" w:rsidRPr="002C4F66" w:rsidRDefault="00791392" w:rsidP="0089244B">
            <w:pPr>
              <w:rPr>
                <w:color w:val="000000"/>
                <w:lang w:eastAsia="lt-LT"/>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14:paraId="494A190E" w14:textId="77777777" w:rsidR="00791392" w:rsidRPr="002C4F66" w:rsidRDefault="00791392" w:rsidP="0089244B">
            <w:pPr>
              <w:rPr>
                <w:color w:val="000000"/>
                <w:lang w:eastAsia="lt-LT"/>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3AB016D6" w14:textId="77777777" w:rsidR="00791392" w:rsidRPr="002C4F66" w:rsidRDefault="00791392" w:rsidP="0089244B">
            <w:pPr>
              <w:rPr>
                <w:color w:val="000000"/>
                <w:lang w:eastAsia="lt-LT"/>
              </w:rPr>
            </w:pPr>
          </w:p>
        </w:tc>
      </w:tr>
      <w:tr w:rsidR="00791392" w:rsidRPr="002C4F66" w14:paraId="14B6BD21" w14:textId="77777777" w:rsidTr="006779DD">
        <w:trPr>
          <w:trHeight w:val="315"/>
        </w:trPr>
        <w:tc>
          <w:tcPr>
            <w:tcW w:w="556" w:type="dxa"/>
            <w:tcBorders>
              <w:top w:val="nil"/>
              <w:left w:val="single" w:sz="8" w:space="0" w:color="auto"/>
              <w:bottom w:val="single" w:sz="4" w:space="0" w:color="auto"/>
              <w:right w:val="single" w:sz="8" w:space="0" w:color="auto"/>
            </w:tcBorders>
            <w:shd w:val="clear" w:color="000000" w:fill="EEECE1"/>
            <w:noWrap/>
            <w:vAlign w:val="center"/>
            <w:hideMark/>
          </w:tcPr>
          <w:p w14:paraId="23740F33" w14:textId="77777777" w:rsidR="00791392" w:rsidRPr="002C4F66" w:rsidRDefault="00791392" w:rsidP="0089244B">
            <w:pPr>
              <w:jc w:val="center"/>
              <w:rPr>
                <w:i/>
                <w:iCs/>
                <w:color w:val="000000"/>
                <w:lang w:eastAsia="lt-LT"/>
              </w:rPr>
            </w:pPr>
            <w:r w:rsidRPr="002C4F66">
              <w:rPr>
                <w:i/>
                <w:iCs/>
                <w:color w:val="000000"/>
                <w:lang w:eastAsia="lt-LT"/>
              </w:rPr>
              <w:t>1</w:t>
            </w:r>
          </w:p>
        </w:tc>
        <w:tc>
          <w:tcPr>
            <w:tcW w:w="5003" w:type="dxa"/>
            <w:tcBorders>
              <w:top w:val="nil"/>
              <w:left w:val="nil"/>
              <w:bottom w:val="single" w:sz="4" w:space="0" w:color="auto"/>
              <w:right w:val="single" w:sz="8" w:space="0" w:color="auto"/>
            </w:tcBorders>
            <w:shd w:val="clear" w:color="000000" w:fill="EEECE1"/>
            <w:noWrap/>
            <w:vAlign w:val="center"/>
            <w:hideMark/>
          </w:tcPr>
          <w:p w14:paraId="3677E395" w14:textId="77777777" w:rsidR="00791392" w:rsidRPr="002C4F66" w:rsidRDefault="00791392" w:rsidP="0089244B">
            <w:pPr>
              <w:jc w:val="center"/>
              <w:rPr>
                <w:i/>
                <w:iCs/>
                <w:color w:val="000000"/>
                <w:lang w:eastAsia="lt-LT"/>
              </w:rPr>
            </w:pPr>
            <w:r w:rsidRPr="002C4F66">
              <w:rPr>
                <w:i/>
                <w:iCs/>
                <w:color w:val="000000"/>
                <w:lang w:eastAsia="lt-LT"/>
              </w:rPr>
              <w:t>2</w:t>
            </w:r>
          </w:p>
        </w:tc>
        <w:tc>
          <w:tcPr>
            <w:tcW w:w="1275" w:type="dxa"/>
            <w:tcBorders>
              <w:top w:val="nil"/>
              <w:left w:val="nil"/>
              <w:bottom w:val="single" w:sz="4" w:space="0" w:color="auto"/>
              <w:right w:val="single" w:sz="8" w:space="0" w:color="auto"/>
            </w:tcBorders>
            <w:shd w:val="clear" w:color="000000" w:fill="EEECE1"/>
            <w:noWrap/>
            <w:vAlign w:val="center"/>
            <w:hideMark/>
          </w:tcPr>
          <w:p w14:paraId="30628C9E" w14:textId="77777777" w:rsidR="00791392" w:rsidRPr="002C4F66" w:rsidRDefault="00791392" w:rsidP="0089244B">
            <w:pPr>
              <w:jc w:val="center"/>
              <w:rPr>
                <w:i/>
                <w:iCs/>
                <w:color w:val="000000"/>
                <w:lang w:eastAsia="lt-LT"/>
              </w:rPr>
            </w:pPr>
            <w:r w:rsidRPr="002C4F66">
              <w:rPr>
                <w:i/>
                <w:iCs/>
                <w:color w:val="000000"/>
                <w:lang w:eastAsia="lt-LT"/>
              </w:rPr>
              <w:t>3</w:t>
            </w:r>
          </w:p>
        </w:tc>
        <w:tc>
          <w:tcPr>
            <w:tcW w:w="1560" w:type="dxa"/>
            <w:tcBorders>
              <w:top w:val="nil"/>
              <w:left w:val="nil"/>
              <w:bottom w:val="single" w:sz="4" w:space="0" w:color="auto"/>
              <w:right w:val="single" w:sz="8" w:space="0" w:color="auto"/>
            </w:tcBorders>
            <w:shd w:val="clear" w:color="000000" w:fill="EEECE1"/>
            <w:noWrap/>
            <w:vAlign w:val="center"/>
            <w:hideMark/>
          </w:tcPr>
          <w:p w14:paraId="4FB959CC" w14:textId="77777777" w:rsidR="00791392" w:rsidRPr="002C4F66" w:rsidRDefault="00791392" w:rsidP="0089244B">
            <w:pPr>
              <w:jc w:val="center"/>
              <w:rPr>
                <w:i/>
                <w:iCs/>
                <w:color w:val="000000"/>
                <w:lang w:eastAsia="lt-LT"/>
              </w:rPr>
            </w:pPr>
            <w:r w:rsidRPr="002C4F66">
              <w:rPr>
                <w:i/>
                <w:iCs/>
                <w:color w:val="000000"/>
                <w:lang w:eastAsia="lt-LT"/>
              </w:rPr>
              <w:t> </w:t>
            </w:r>
          </w:p>
        </w:tc>
      </w:tr>
      <w:tr w:rsidR="00E50F8C" w:rsidRPr="002C4F66" w14:paraId="4ACC5C31" w14:textId="77777777" w:rsidTr="00A223DD">
        <w:trPr>
          <w:trHeight w:val="315"/>
        </w:trPr>
        <w:tc>
          <w:tcPr>
            <w:tcW w:w="556" w:type="dxa"/>
            <w:tcBorders>
              <w:top w:val="nil"/>
              <w:left w:val="single" w:sz="4" w:space="0" w:color="auto"/>
              <w:bottom w:val="single" w:sz="4" w:space="0" w:color="auto"/>
              <w:right w:val="single" w:sz="4" w:space="0" w:color="auto"/>
            </w:tcBorders>
            <w:shd w:val="clear" w:color="auto" w:fill="auto"/>
            <w:noWrap/>
            <w:vAlign w:val="center"/>
          </w:tcPr>
          <w:p w14:paraId="0B8E081A" w14:textId="56D2DCEC" w:rsidR="00E50F8C" w:rsidRPr="002C4F66" w:rsidRDefault="00E50F8C" w:rsidP="00E50F8C">
            <w:pPr>
              <w:jc w:val="center"/>
              <w:rPr>
                <w:color w:val="000000"/>
                <w:lang w:eastAsia="lt-LT"/>
              </w:rPr>
            </w:pPr>
            <w:r>
              <w:rPr>
                <w:color w:val="000000"/>
                <w:lang w:eastAsia="lt-LT"/>
              </w:rPr>
              <w:t>1</w:t>
            </w:r>
            <w:r w:rsidR="00217407">
              <w:rPr>
                <w:color w:val="000000"/>
                <w:lang w:eastAsia="lt-LT"/>
              </w:rPr>
              <w:t>.</w:t>
            </w:r>
          </w:p>
        </w:tc>
        <w:tc>
          <w:tcPr>
            <w:tcW w:w="5003" w:type="dxa"/>
            <w:tcBorders>
              <w:top w:val="nil"/>
              <w:left w:val="nil"/>
              <w:bottom w:val="single" w:sz="4" w:space="0" w:color="auto"/>
              <w:right w:val="single" w:sz="4" w:space="0" w:color="auto"/>
            </w:tcBorders>
            <w:shd w:val="clear" w:color="auto" w:fill="auto"/>
            <w:noWrap/>
            <w:vAlign w:val="center"/>
            <w:hideMark/>
          </w:tcPr>
          <w:p w14:paraId="24514F7F" w14:textId="797666FF" w:rsidR="00E33B16" w:rsidRPr="00E33B16" w:rsidRDefault="00E50F8C" w:rsidP="00E33B16">
            <w:pPr>
              <w:jc w:val="both"/>
            </w:pPr>
            <w:r w:rsidRPr="00E33B16">
              <w:rPr>
                <w:color w:val="000000"/>
                <w:lang w:eastAsia="lt-LT"/>
              </w:rPr>
              <w:t xml:space="preserve"> </w:t>
            </w:r>
            <w:r w:rsidR="00E33B16" w:rsidRPr="00E33B16">
              <w:t xml:space="preserve">Laiptų pagrindų plovimas ir valymas mechanizuotu būdu </w:t>
            </w:r>
          </w:p>
          <w:p w14:paraId="62D98B42" w14:textId="76FB7729" w:rsidR="00E50F8C" w:rsidRPr="00E33B16" w:rsidRDefault="00E50F8C" w:rsidP="00E50F8C">
            <w:pPr>
              <w:jc w:val="both"/>
              <w:rPr>
                <w:color w:val="000000"/>
                <w:lang w:eastAsia="lt-LT"/>
              </w:rPr>
            </w:pPr>
          </w:p>
        </w:tc>
        <w:tc>
          <w:tcPr>
            <w:tcW w:w="1275" w:type="dxa"/>
            <w:tcBorders>
              <w:top w:val="nil"/>
              <w:left w:val="nil"/>
              <w:bottom w:val="single" w:sz="4" w:space="0" w:color="auto"/>
              <w:right w:val="single" w:sz="4" w:space="0" w:color="auto"/>
            </w:tcBorders>
            <w:shd w:val="clear" w:color="auto" w:fill="auto"/>
            <w:noWrap/>
            <w:vAlign w:val="center"/>
            <w:hideMark/>
          </w:tcPr>
          <w:p w14:paraId="4EC05D8F" w14:textId="44C0CDE5" w:rsidR="00E50F8C" w:rsidRPr="002C4F66" w:rsidRDefault="00E33B16" w:rsidP="00E33B16">
            <w:pPr>
              <w:rPr>
                <w:color w:val="000000"/>
                <w:lang w:eastAsia="lt-LT"/>
              </w:rPr>
            </w:pPr>
            <w:r>
              <w:rPr>
                <w:color w:val="000000"/>
                <w:lang w:eastAsia="lt-LT"/>
              </w:rPr>
              <w:t>100m2</w:t>
            </w:r>
          </w:p>
        </w:tc>
        <w:tc>
          <w:tcPr>
            <w:tcW w:w="1560" w:type="dxa"/>
            <w:tcBorders>
              <w:top w:val="nil"/>
              <w:left w:val="nil"/>
              <w:bottom w:val="single" w:sz="4" w:space="0" w:color="auto"/>
              <w:right w:val="single" w:sz="4" w:space="0" w:color="auto"/>
            </w:tcBorders>
            <w:shd w:val="clear" w:color="auto" w:fill="auto"/>
            <w:noWrap/>
            <w:vAlign w:val="center"/>
            <w:hideMark/>
          </w:tcPr>
          <w:p w14:paraId="44D21715" w14:textId="0151114D" w:rsidR="00E50F8C" w:rsidRPr="002C4F66" w:rsidRDefault="00217407" w:rsidP="00952731">
            <w:pPr>
              <w:jc w:val="center"/>
              <w:rPr>
                <w:color w:val="000000"/>
                <w:lang w:eastAsia="lt-LT"/>
              </w:rPr>
            </w:pPr>
            <w:r>
              <w:rPr>
                <w:color w:val="000000"/>
                <w:lang w:eastAsia="lt-LT"/>
              </w:rPr>
              <w:t>1</w:t>
            </w:r>
            <w:r w:rsidR="00E33B16">
              <w:rPr>
                <w:color w:val="000000"/>
                <w:lang w:eastAsia="lt-LT"/>
              </w:rPr>
              <w:t>,75</w:t>
            </w:r>
          </w:p>
        </w:tc>
      </w:tr>
      <w:tr w:rsidR="00E50F8C" w:rsidRPr="002C4F66" w14:paraId="25BBD919" w14:textId="77777777" w:rsidTr="00A223DD">
        <w:trPr>
          <w:trHeight w:val="945"/>
        </w:trPr>
        <w:tc>
          <w:tcPr>
            <w:tcW w:w="556" w:type="dxa"/>
            <w:tcBorders>
              <w:top w:val="nil"/>
              <w:left w:val="single" w:sz="4" w:space="0" w:color="auto"/>
              <w:bottom w:val="single" w:sz="4" w:space="0" w:color="auto"/>
              <w:right w:val="single" w:sz="4" w:space="0" w:color="auto"/>
            </w:tcBorders>
            <w:shd w:val="clear" w:color="auto" w:fill="auto"/>
            <w:noWrap/>
            <w:vAlign w:val="center"/>
          </w:tcPr>
          <w:p w14:paraId="1CF99C4B" w14:textId="1806FC34" w:rsidR="00E50F8C" w:rsidRPr="002C4F66" w:rsidRDefault="00217407" w:rsidP="00E50F8C">
            <w:pPr>
              <w:jc w:val="center"/>
              <w:rPr>
                <w:color w:val="000000"/>
                <w:lang w:eastAsia="lt-LT"/>
              </w:rPr>
            </w:pPr>
            <w:r>
              <w:rPr>
                <w:color w:val="000000"/>
                <w:lang w:eastAsia="lt-LT"/>
              </w:rPr>
              <w:t>2.</w:t>
            </w:r>
          </w:p>
        </w:tc>
        <w:tc>
          <w:tcPr>
            <w:tcW w:w="5003" w:type="dxa"/>
            <w:tcBorders>
              <w:top w:val="nil"/>
              <w:left w:val="nil"/>
              <w:bottom w:val="single" w:sz="4" w:space="0" w:color="auto"/>
              <w:right w:val="single" w:sz="4" w:space="0" w:color="auto"/>
            </w:tcBorders>
            <w:shd w:val="clear" w:color="auto" w:fill="auto"/>
            <w:noWrap/>
            <w:vAlign w:val="center"/>
            <w:hideMark/>
          </w:tcPr>
          <w:p w14:paraId="487F1ACC" w14:textId="6FBEC14B" w:rsidR="00E33B16" w:rsidRPr="00E33B16" w:rsidRDefault="00E33B16" w:rsidP="00E33B16">
            <w:pPr>
              <w:jc w:val="both"/>
            </w:pPr>
            <w:r w:rsidRPr="00E33B16">
              <w:t xml:space="preserve">Sienų paviršiaus valymas vandeniu, naudojant aukšto slėgio plovimo įrenginį ( paviršiaus valymas)  </w:t>
            </w:r>
          </w:p>
          <w:p w14:paraId="2EEDB094" w14:textId="494680B1" w:rsidR="00E50F8C" w:rsidRPr="00E33B16" w:rsidRDefault="00E50F8C" w:rsidP="00E50F8C">
            <w:pPr>
              <w:jc w:val="both"/>
              <w:rPr>
                <w:color w:val="000000"/>
                <w:lang w:val="en-US" w:eastAsia="lt-LT"/>
              </w:rPr>
            </w:pPr>
          </w:p>
        </w:tc>
        <w:tc>
          <w:tcPr>
            <w:tcW w:w="1275" w:type="dxa"/>
            <w:tcBorders>
              <w:top w:val="nil"/>
              <w:left w:val="nil"/>
              <w:bottom w:val="single" w:sz="4" w:space="0" w:color="auto"/>
              <w:right w:val="single" w:sz="4" w:space="0" w:color="auto"/>
            </w:tcBorders>
            <w:shd w:val="clear" w:color="auto" w:fill="auto"/>
            <w:noWrap/>
            <w:vAlign w:val="center"/>
            <w:hideMark/>
          </w:tcPr>
          <w:p w14:paraId="6F9BF49B" w14:textId="71156F87" w:rsidR="00E50F8C" w:rsidRPr="002C4F66" w:rsidRDefault="00E33B16" w:rsidP="00E50F8C">
            <w:pPr>
              <w:jc w:val="center"/>
              <w:rPr>
                <w:color w:val="000000"/>
                <w:lang w:eastAsia="lt-LT"/>
              </w:rPr>
            </w:pPr>
            <w:r>
              <w:rPr>
                <w:color w:val="000000"/>
                <w:lang w:eastAsia="lt-LT"/>
              </w:rPr>
              <w:t>m2</w:t>
            </w:r>
          </w:p>
        </w:tc>
        <w:tc>
          <w:tcPr>
            <w:tcW w:w="1560" w:type="dxa"/>
            <w:tcBorders>
              <w:top w:val="nil"/>
              <w:left w:val="nil"/>
              <w:bottom w:val="single" w:sz="4" w:space="0" w:color="auto"/>
              <w:right w:val="single" w:sz="4" w:space="0" w:color="auto"/>
            </w:tcBorders>
            <w:shd w:val="clear" w:color="auto" w:fill="auto"/>
            <w:noWrap/>
            <w:vAlign w:val="center"/>
            <w:hideMark/>
          </w:tcPr>
          <w:p w14:paraId="4D03CC27" w14:textId="51272A2F" w:rsidR="00E50F8C" w:rsidRPr="002C4F66" w:rsidRDefault="00E33B16" w:rsidP="00952731">
            <w:pPr>
              <w:jc w:val="center"/>
              <w:rPr>
                <w:color w:val="000000"/>
                <w:lang w:eastAsia="lt-LT"/>
              </w:rPr>
            </w:pPr>
            <w:r>
              <w:rPr>
                <w:color w:val="000000"/>
                <w:lang w:eastAsia="lt-LT"/>
              </w:rPr>
              <w:t>265,2</w:t>
            </w:r>
          </w:p>
        </w:tc>
      </w:tr>
      <w:tr w:rsidR="00E50F8C" w:rsidRPr="002C4F66" w14:paraId="19FDD303" w14:textId="77777777" w:rsidTr="00A223DD">
        <w:trPr>
          <w:trHeight w:val="63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32846142" w14:textId="07412985" w:rsidR="00E50F8C" w:rsidRPr="002C4F66" w:rsidRDefault="00217407" w:rsidP="00E50F8C">
            <w:pPr>
              <w:jc w:val="center"/>
              <w:rPr>
                <w:color w:val="000000"/>
                <w:lang w:eastAsia="lt-LT"/>
              </w:rPr>
            </w:pPr>
            <w:r>
              <w:rPr>
                <w:color w:val="000000"/>
                <w:lang w:eastAsia="lt-LT"/>
              </w:rPr>
              <w:t>3.</w:t>
            </w:r>
          </w:p>
        </w:tc>
        <w:tc>
          <w:tcPr>
            <w:tcW w:w="5003" w:type="dxa"/>
            <w:tcBorders>
              <w:top w:val="nil"/>
              <w:left w:val="nil"/>
              <w:bottom w:val="single" w:sz="4" w:space="0" w:color="auto"/>
              <w:right w:val="single" w:sz="4" w:space="0" w:color="auto"/>
            </w:tcBorders>
            <w:shd w:val="clear" w:color="auto" w:fill="auto"/>
            <w:noWrap/>
            <w:vAlign w:val="center"/>
            <w:hideMark/>
          </w:tcPr>
          <w:p w14:paraId="06592536" w14:textId="77777777" w:rsidR="00E33B16" w:rsidRPr="00E33B16" w:rsidRDefault="00E33B16" w:rsidP="00E33B16">
            <w:pPr>
              <w:jc w:val="both"/>
            </w:pPr>
            <w:r w:rsidRPr="00E33B16">
              <w:t>Sienų ir lubų  pagrindo išlyginimas "</w:t>
            </w:r>
            <w:proofErr w:type="spellStart"/>
            <w:r w:rsidRPr="00E33B16">
              <w:t>Atlas</w:t>
            </w:r>
            <w:proofErr w:type="spellEnd"/>
            <w:r w:rsidRPr="00E33B16">
              <w:t>" glaistu 1 mm sluoksniu</w:t>
            </w:r>
          </w:p>
          <w:p w14:paraId="1B93FE44" w14:textId="37A007EE" w:rsidR="00E50F8C" w:rsidRPr="00E33B16" w:rsidRDefault="00E50F8C" w:rsidP="00E50F8C">
            <w:pPr>
              <w:jc w:val="both"/>
              <w:rPr>
                <w:color w:val="000000"/>
                <w:lang w:eastAsia="lt-LT"/>
              </w:rPr>
            </w:pPr>
          </w:p>
        </w:tc>
        <w:tc>
          <w:tcPr>
            <w:tcW w:w="1275" w:type="dxa"/>
            <w:tcBorders>
              <w:top w:val="nil"/>
              <w:left w:val="nil"/>
              <w:bottom w:val="single" w:sz="4" w:space="0" w:color="auto"/>
              <w:right w:val="single" w:sz="4" w:space="0" w:color="auto"/>
            </w:tcBorders>
            <w:shd w:val="clear" w:color="auto" w:fill="auto"/>
            <w:noWrap/>
            <w:vAlign w:val="center"/>
            <w:hideMark/>
          </w:tcPr>
          <w:p w14:paraId="178E2FA7" w14:textId="77777777" w:rsidR="00E50F8C" w:rsidRPr="002C4F66" w:rsidRDefault="00E50F8C" w:rsidP="00E50F8C">
            <w:pPr>
              <w:jc w:val="center"/>
              <w:rPr>
                <w:color w:val="000000"/>
                <w:lang w:eastAsia="lt-LT"/>
              </w:rPr>
            </w:pPr>
            <w:r w:rsidRPr="002C4F66">
              <w:rPr>
                <w:color w:val="000000"/>
                <w:lang w:eastAsia="lt-LT"/>
              </w:rPr>
              <w:t>m2</w:t>
            </w:r>
          </w:p>
        </w:tc>
        <w:tc>
          <w:tcPr>
            <w:tcW w:w="1560" w:type="dxa"/>
            <w:tcBorders>
              <w:top w:val="nil"/>
              <w:left w:val="nil"/>
              <w:bottom w:val="single" w:sz="4" w:space="0" w:color="auto"/>
              <w:right w:val="single" w:sz="4" w:space="0" w:color="auto"/>
            </w:tcBorders>
            <w:shd w:val="clear" w:color="auto" w:fill="auto"/>
            <w:noWrap/>
            <w:vAlign w:val="center"/>
            <w:hideMark/>
          </w:tcPr>
          <w:p w14:paraId="44C6CEF1" w14:textId="148E715F" w:rsidR="00E50F8C" w:rsidRPr="002C4F66" w:rsidRDefault="00E33B16" w:rsidP="00952731">
            <w:pPr>
              <w:jc w:val="center"/>
              <w:rPr>
                <w:color w:val="000000"/>
                <w:lang w:eastAsia="lt-LT"/>
              </w:rPr>
            </w:pPr>
            <w:r>
              <w:rPr>
                <w:color w:val="000000"/>
                <w:lang w:eastAsia="lt-LT"/>
              </w:rPr>
              <w:t>265,2</w:t>
            </w:r>
          </w:p>
        </w:tc>
      </w:tr>
      <w:tr w:rsidR="00155F36" w:rsidRPr="002C4F66" w14:paraId="690B4DBA" w14:textId="77777777" w:rsidTr="00A223DD">
        <w:trPr>
          <w:trHeight w:val="63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69ABAFD5" w14:textId="39534BB5" w:rsidR="00155F36" w:rsidRDefault="005222AB" w:rsidP="00E50F8C">
            <w:pPr>
              <w:jc w:val="center"/>
              <w:rPr>
                <w:color w:val="000000"/>
                <w:lang w:eastAsia="lt-LT"/>
              </w:rPr>
            </w:pPr>
            <w:r>
              <w:rPr>
                <w:color w:val="000000"/>
                <w:lang w:eastAsia="lt-LT"/>
              </w:rPr>
              <w:t>4.</w:t>
            </w:r>
          </w:p>
        </w:tc>
        <w:tc>
          <w:tcPr>
            <w:tcW w:w="5003" w:type="dxa"/>
            <w:tcBorders>
              <w:top w:val="nil"/>
              <w:left w:val="nil"/>
              <w:bottom w:val="single" w:sz="4" w:space="0" w:color="auto"/>
              <w:right w:val="single" w:sz="4" w:space="0" w:color="auto"/>
            </w:tcBorders>
            <w:shd w:val="clear" w:color="auto" w:fill="auto"/>
            <w:noWrap/>
            <w:vAlign w:val="center"/>
          </w:tcPr>
          <w:p w14:paraId="7A85792F" w14:textId="4D9F989B" w:rsidR="00155F36" w:rsidRPr="00E33B16" w:rsidRDefault="000A57CE" w:rsidP="000A57CE">
            <w:pPr>
              <w:jc w:val="both"/>
              <w:rPr>
                <w:color w:val="000000"/>
                <w:lang w:eastAsia="lt-LT"/>
              </w:rPr>
            </w:pPr>
            <w:r w:rsidRPr="000A57CE">
              <w:t>Sienų vidinių paviršių dažymas emulsiniais dažais vienu sluoksniu voleliu</w:t>
            </w:r>
          </w:p>
        </w:tc>
        <w:tc>
          <w:tcPr>
            <w:tcW w:w="1275" w:type="dxa"/>
            <w:tcBorders>
              <w:top w:val="nil"/>
              <w:left w:val="nil"/>
              <w:bottom w:val="single" w:sz="4" w:space="0" w:color="auto"/>
              <w:right w:val="single" w:sz="4" w:space="0" w:color="auto"/>
            </w:tcBorders>
            <w:shd w:val="clear" w:color="auto" w:fill="auto"/>
            <w:noWrap/>
            <w:vAlign w:val="center"/>
          </w:tcPr>
          <w:p w14:paraId="6D86F51C" w14:textId="31BC5B34" w:rsidR="00155F36" w:rsidRPr="002C4F66" w:rsidRDefault="000A57CE" w:rsidP="00E50F8C">
            <w:pPr>
              <w:jc w:val="center"/>
              <w:rPr>
                <w:color w:val="000000"/>
                <w:lang w:eastAsia="lt-LT"/>
              </w:rPr>
            </w:pPr>
            <w:r>
              <w:rPr>
                <w:color w:val="000000"/>
                <w:lang w:eastAsia="lt-LT"/>
              </w:rPr>
              <w:t>m2</w:t>
            </w:r>
          </w:p>
        </w:tc>
        <w:tc>
          <w:tcPr>
            <w:tcW w:w="1560" w:type="dxa"/>
            <w:tcBorders>
              <w:top w:val="nil"/>
              <w:left w:val="nil"/>
              <w:bottom w:val="single" w:sz="4" w:space="0" w:color="auto"/>
              <w:right w:val="single" w:sz="4" w:space="0" w:color="auto"/>
            </w:tcBorders>
            <w:shd w:val="clear" w:color="auto" w:fill="auto"/>
            <w:noWrap/>
            <w:vAlign w:val="center"/>
          </w:tcPr>
          <w:p w14:paraId="6D7628E2" w14:textId="673EEFB6" w:rsidR="00155F36" w:rsidRPr="002C4F66" w:rsidRDefault="000A57CE" w:rsidP="00952731">
            <w:pPr>
              <w:jc w:val="center"/>
              <w:rPr>
                <w:color w:val="000000"/>
                <w:lang w:eastAsia="lt-LT"/>
              </w:rPr>
            </w:pPr>
            <w:r>
              <w:rPr>
                <w:color w:val="000000"/>
                <w:lang w:eastAsia="lt-LT"/>
              </w:rPr>
              <w:t>265,2</w:t>
            </w:r>
          </w:p>
        </w:tc>
      </w:tr>
      <w:tr w:rsidR="00955DF6" w:rsidRPr="002C4F66" w14:paraId="7B310C4C" w14:textId="77777777" w:rsidTr="00A223DD">
        <w:trPr>
          <w:trHeight w:val="63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4F75F4C7" w14:textId="3258E15E" w:rsidR="00955DF6" w:rsidRPr="006543AC" w:rsidRDefault="005222AB" w:rsidP="00E50F8C">
            <w:pPr>
              <w:jc w:val="center"/>
              <w:rPr>
                <w:color w:val="000000"/>
                <w:lang w:eastAsia="lt-LT"/>
              </w:rPr>
            </w:pPr>
            <w:r>
              <w:rPr>
                <w:color w:val="000000"/>
                <w:lang w:eastAsia="lt-LT"/>
              </w:rPr>
              <w:t>5.</w:t>
            </w:r>
          </w:p>
        </w:tc>
        <w:tc>
          <w:tcPr>
            <w:tcW w:w="5003" w:type="dxa"/>
            <w:tcBorders>
              <w:top w:val="nil"/>
              <w:left w:val="nil"/>
              <w:bottom w:val="single" w:sz="4" w:space="0" w:color="auto"/>
              <w:right w:val="single" w:sz="4" w:space="0" w:color="auto"/>
            </w:tcBorders>
            <w:shd w:val="clear" w:color="auto" w:fill="auto"/>
            <w:noWrap/>
            <w:vAlign w:val="center"/>
          </w:tcPr>
          <w:p w14:paraId="7B3C445D" w14:textId="7001FE4E" w:rsidR="00955DF6" w:rsidRPr="00E33B16" w:rsidRDefault="000A57CE" w:rsidP="000A57CE">
            <w:pPr>
              <w:jc w:val="both"/>
              <w:rPr>
                <w:color w:val="000000"/>
                <w:lang w:eastAsia="lt-LT"/>
              </w:rPr>
            </w:pPr>
            <w:r w:rsidRPr="000A57CE">
              <w:t>Sienų vidinių paviršių dažymas emulsiniais dažais antru arba kartotiniu sluoksniu voleliu</w:t>
            </w:r>
          </w:p>
        </w:tc>
        <w:tc>
          <w:tcPr>
            <w:tcW w:w="1275" w:type="dxa"/>
            <w:tcBorders>
              <w:top w:val="nil"/>
              <w:left w:val="nil"/>
              <w:bottom w:val="single" w:sz="4" w:space="0" w:color="auto"/>
              <w:right w:val="single" w:sz="4" w:space="0" w:color="auto"/>
            </w:tcBorders>
            <w:shd w:val="clear" w:color="auto" w:fill="auto"/>
            <w:noWrap/>
            <w:vAlign w:val="center"/>
          </w:tcPr>
          <w:p w14:paraId="5217AE54" w14:textId="1BD3F5D8" w:rsidR="00955DF6" w:rsidRPr="002C4F66" w:rsidRDefault="00E41640" w:rsidP="00E50F8C">
            <w:pPr>
              <w:jc w:val="center"/>
              <w:rPr>
                <w:color w:val="000000"/>
                <w:lang w:eastAsia="lt-LT"/>
              </w:rPr>
            </w:pPr>
            <w:r w:rsidRPr="002C4F66">
              <w:rPr>
                <w:color w:val="000000"/>
                <w:lang w:eastAsia="lt-LT"/>
              </w:rPr>
              <w:t>m2</w:t>
            </w:r>
          </w:p>
        </w:tc>
        <w:tc>
          <w:tcPr>
            <w:tcW w:w="1560" w:type="dxa"/>
            <w:tcBorders>
              <w:top w:val="nil"/>
              <w:left w:val="nil"/>
              <w:bottom w:val="single" w:sz="4" w:space="0" w:color="auto"/>
              <w:right w:val="single" w:sz="4" w:space="0" w:color="auto"/>
            </w:tcBorders>
            <w:shd w:val="clear" w:color="auto" w:fill="auto"/>
            <w:noWrap/>
            <w:vAlign w:val="center"/>
          </w:tcPr>
          <w:p w14:paraId="7187A0CF" w14:textId="2637C001" w:rsidR="00955DF6" w:rsidRPr="002C4F66" w:rsidRDefault="000A57CE" w:rsidP="00952731">
            <w:pPr>
              <w:jc w:val="center"/>
              <w:rPr>
                <w:color w:val="000000"/>
                <w:lang w:eastAsia="lt-LT"/>
              </w:rPr>
            </w:pPr>
            <w:r>
              <w:rPr>
                <w:color w:val="000000"/>
                <w:lang w:eastAsia="lt-LT"/>
              </w:rPr>
              <w:t>265,2</w:t>
            </w:r>
          </w:p>
        </w:tc>
      </w:tr>
      <w:tr w:rsidR="00E50F8C" w:rsidRPr="002C4F66" w14:paraId="04162492" w14:textId="77777777" w:rsidTr="006779DD">
        <w:trPr>
          <w:trHeight w:val="63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3994DD4D" w14:textId="2A9E6223" w:rsidR="00E50F8C" w:rsidRPr="002C4F66" w:rsidRDefault="00F979C7" w:rsidP="00E50F8C">
            <w:pPr>
              <w:jc w:val="center"/>
              <w:rPr>
                <w:color w:val="000000"/>
                <w:lang w:eastAsia="lt-LT"/>
              </w:rPr>
            </w:pPr>
            <w:r>
              <w:rPr>
                <w:color w:val="000000"/>
                <w:lang w:eastAsia="lt-LT"/>
              </w:rPr>
              <w:t>6.</w:t>
            </w:r>
          </w:p>
        </w:tc>
        <w:tc>
          <w:tcPr>
            <w:tcW w:w="5003" w:type="dxa"/>
            <w:tcBorders>
              <w:top w:val="nil"/>
              <w:left w:val="nil"/>
              <w:bottom w:val="single" w:sz="4" w:space="0" w:color="auto"/>
              <w:right w:val="single" w:sz="4" w:space="0" w:color="auto"/>
            </w:tcBorders>
            <w:shd w:val="clear" w:color="auto" w:fill="auto"/>
            <w:noWrap/>
            <w:vAlign w:val="center"/>
            <w:hideMark/>
          </w:tcPr>
          <w:p w14:paraId="1CFC0671" w14:textId="48FC4C9C" w:rsidR="000A57CE" w:rsidRPr="000A57CE" w:rsidRDefault="000A57CE" w:rsidP="000A57CE">
            <w:pPr>
              <w:jc w:val="both"/>
            </w:pPr>
            <w:r w:rsidRPr="000A57CE">
              <w:t xml:space="preserve">Laiptų iš surenkamų pakopų remontas glaistant, betonuojant nutrupėjusias dalis </w:t>
            </w:r>
          </w:p>
          <w:p w14:paraId="1EFAAA31" w14:textId="43CDA827" w:rsidR="00E50F8C" w:rsidRPr="00E33B16" w:rsidRDefault="00E50F8C" w:rsidP="00E50F8C">
            <w:pPr>
              <w:jc w:val="both"/>
              <w:rPr>
                <w:color w:val="000000"/>
                <w:lang w:eastAsia="lt-LT"/>
              </w:rPr>
            </w:pPr>
          </w:p>
        </w:tc>
        <w:tc>
          <w:tcPr>
            <w:tcW w:w="1275" w:type="dxa"/>
            <w:tcBorders>
              <w:top w:val="nil"/>
              <w:left w:val="nil"/>
              <w:bottom w:val="single" w:sz="4" w:space="0" w:color="auto"/>
              <w:right w:val="single" w:sz="4" w:space="0" w:color="auto"/>
            </w:tcBorders>
            <w:shd w:val="clear" w:color="auto" w:fill="auto"/>
            <w:noWrap/>
            <w:vAlign w:val="center"/>
            <w:hideMark/>
          </w:tcPr>
          <w:p w14:paraId="115FDDC4" w14:textId="0B9C1871" w:rsidR="00E50F8C" w:rsidRPr="002C4F66" w:rsidRDefault="000B2764" w:rsidP="000B2764">
            <w:pPr>
              <w:rPr>
                <w:color w:val="000000"/>
                <w:lang w:eastAsia="lt-LT"/>
              </w:rPr>
            </w:pPr>
            <w:r>
              <w:rPr>
                <w:color w:val="000000"/>
                <w:lang w:eastAsia="lt-LT"/>
              </w:rPr>
              <w:t xml:space="preserve">   </w:t>
            </w:r>
            <w:r w:rsidR="00E41640">
              <w:rPr>
                <w:color w:val="000000"/>
                <w:lang w:eastAsia="lt-LT"/>
              </w:rPr>
              <w:t xml:space="preserve">   </w:t>
            </w:r>
            <w:r w:rsidR="00E41640" w:rsidRPr="002C4F66">
              <w:rPr>
                <w:color w:val="000000"/>
                <w:lang w:eastAsia="lt-LT"/>
              </w:rPr>
              <w:t>m</w:t>
            </w:r>
          </w:p>
        </w:tc>
        <w:tc>
          <w:tcPr>
            <w:tcW w:w="1560" w:type="dxa"/>
            <w:tcBorders>
              <w:top w:val="nil"/>
              <w:left w:val="nil"/>
              <w:bottom w:val="single" w:sz="4" w:space="0" w:color="auto"/>
              <w:right w:val="single" w:sz="4" w:space="0" w:color="auto"/>
            </w:tcBorders>
            <w:shd w:val="clear" w:color="auto" w:fill="auto"/>
            <w:noWrap/>
            <w:vAlign w:val="center"/>
            <w:hideMark/>
          </w:tcPr>
          <w:p w14:paraId="25CB5204" w14:textId="64AD4138" w:rsidR="00E50F8C" w:rsidRPr="002C4F66" w:rsidRDefault="000A57CE" w:rsidP="00952731">
            <w:pPr>
              <w:jc w:val="center"/>
              <w:rPr>
                <w:color w:val="000000"/>
                <w:lang w:eastAsia="lt-LT"/>
              </w:rPr>
            </w:pPr>
            <w:r>
              <w:rPr>
                <w:color w:val="000000"/>
                <w:lang w:eastAsia="lt-LT"/>
              </w:rPr>
              <w:t>102,2</w:t>
            </w:r>
          </w:p>
        </w:tc>
      </w:tr>
      <w:tr w:rsidR="00155F36" w:rsidRPr="002C4F66" w14:paraId="5B1D9F50" w14:textId="77777777" w:rsidTr="006779DD">
        <w:trPr>
          <w:trHeight w:val="630"/>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85A298" w14:textId="0A4F2B84" w:rsidR="00155F36" w:rsidRPr="005222AB" w:rsidRDefault="005222AB" w:rsidP="00155F36">
            <w:pPr>
              <w:jc w:val="center"/>
              <w:rPr>
                <w:color w:val="000000"/>
                <w:lang w:eastAsia="lt-LT"/>
              </w:rPr>
            </w:pPr>
            <w:r w:rsidRPr="005222AB">
              <w:rPr>
                <w:color w:val="000000"/>
                <w:lang w:eastAsia="lt-LT"/>
              </w:rPr>
              <w:t>7.</w:t>
            </w:r>
          </w:p>
        </w:tc>
        <w:tc>
          <w:tcPr>
            <w:tcW w:w="5003" w:type="dxa"/>
            <w:tcBorders>
              <w:top w:val="single" w:sz="4" w:space="0" w:color="auto"/>
              <w:left w:val="nil"/>
              <w:bottom w:val="single" w:sz="4" w:space="0" w:color="auto"/>
              <w:right w:val="single" w:sz="4" w:space="0" w:color="auto"/>
            </w:tcBorders>
            <w:shd w:val="clear" w:color="auto" w:fill="auto"/>
            <w:vAlign w:val="center"/>
          </w:tcPr>
          <w:p w14:paraId="01BB8BD9" w14:textId="7A644609" w:rsidR="00155F36" w:rsidRPr="00E33B16" w:rsidRDefault="000A57CE" w:rsidP="00575BA0">
            <w:pPr>
              <w:jc w:val="both"/>
              <w:rPr>
                <w:color w:val="000000"/>
                <w:lang w:eastAsia="lt-LT"/>
              </w:rPr>
            </w:pPr>
            <w:r w:rsidRPr="00575BA0">
              <w:t xml:space="preserve">Vidaus grotų, turėklų ir kitų panašių paviršių dažymas </w:t>
            </w:r>
            <w:r w:rsidR="00575BA0">
              <w:t>dviem</w:t>
            </w:r>
            <w:r w:rsidRPr="00575BA0">
              <w:t xml:space="preserve"> sluoksni</w:t>
            </w:r>
            <w:r w:rsidR="00575BA0">
              <w:t>ais</w:t>
            </w:r>
            <w:r w:rsidRPr="00575BA0">
              <w:t xml:space="preserve"> teptuku</w:t>
            </w:r>
          </w:p>
        </w:tc>
        <w:tc>
          <w:tcPr>
            <w:tcW w:w="1275" w:type="dxa"/>
            <w:tcBorders>
              <w:top w:val="single" w:sz="4" w:space="0" w:color="auto"/>
              <w:left w:val="nil"/>
              <w:bottom w:val="single" w:sz="4" w:space="0" w:color="auto"/>
              <w:right w:val="single" w:sz="4" w:space="0" w:color="auto"/>
            </w:tcBorders>
            <w:shd w:val="clear" w:color="auto" w:fill="auto"/>
            <w:vAlign w:val="center"/>
          </w:tcPr>
          <w:p w14:paraId="12F0A328" w14:textId="3C5DB66D" w:rsidR="00155F36" w:rsidRPr="002C4F66" w:rsidRDefault="00575BA0" w:rsidP="00155F36">
            <w:pPr>
              <w:jc w:val="center"/>
              <w:rPr>
                <w:color w:val="000000"/>
                <w:lang w:eastAsia="lt-LT"/>
              </w:rPr>
            </w:pPr>
            <w:r>
              <w:rPr>
                <w:color w:val="000000"/>
                <w:lang w:eastAsia="lt-LT"/>
              </w:rPr>
              <w:t>100m2</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34AFE62A" w14:textId="789EB0BE" w:rsidR="00155F36" w:rsidRPr="002C4F66" w:rsidRDefault="00575BA0" w:rsidP="00952731">
            <w:pPr>
              <w:jc w:val="center"/>
              <w:rPr>
                <w:color w:val="000000"/>
                <w:lang w:eastAsia="lt-LT"/>
              </w:rPr>
            </w:pPr>
            <w:r>
              <w:rPr>
                <w:color w:val="000000"/>
                <w:lang w:eastAsia="lt-LT"/>
              </w:rPr>
              <w:t>0,85</w:t>
            </w:r>
          </w:p>
        </w:tc>
      </w:tr>
      <w:tr w:rsidR="00155F36" w:rsidRPr="002C4F66" w14:paraId="075E3C8A" w14:textId="77777777" w:rsidTr="006779DD">
        <w:trPr>
          <w:trHeight w:val="630"/>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B46073" w14:textId="65C5F163" w:rsidR="00155F36" w:rsidRPr="005222AB" w:rsidRDefault="005222AB" w:rsidP="00155F36">
            <w:pPr>
              <w:jc w:val="center"/>
              <w:rPr>
                <w:color w:val="000000"/>
                <w:lang w:eastAsia="lt-LT"/>
              </w:rPr>
            </w:pPr>
            <w:r w:rsidRPr="005222AB">
              <w:rPr>
                <w:color w:val="000000"/>
                <w:lang w:eastAsia="lt-LT"/>
              </w:rPr>
              <w:t>8.</w:t>
            </w:r>
          </w:p>
        </w:tc>
        <w:tc>
          <w:tcPr>
            <w:tcW w:w="5003" w:type="dxa"/>
            <w:tcBorders>
              <w:top w:val="single" w:sz="4" w:space="0" w:color="auto"/>
              <w:left w:val="nil"/>
              <w:bottom w:val="single" w:sz="4" w:space="0" w:color="auto"/>
              <w:right w:val="single" w:sz="4" w:space="0" w:color="auto"/>
            </w:tcBorders>
            <w:shd w:val="clear" w:color="auto" w:fill="auto"/>
            <w:vAlign w:val="center"/>
          </w:tcPr>
          <w:p w14:paraId="55E4F17F" w14:textId="3554DFDC" w:rsidR="00155F36" w:rsidRPr="00E33B16" w:rsidRDefault="00575BA0" w:rsidP="00575BA0">
            <w:pPr>
              <w:jc w:val="both"/>
              <w:rPr>
                <w:color w:val="000000"/>
                <w:lang w:eastAsia="lt-LT"/>
              </w:rPr>
            </w:pPr>
            <w:r w:rsidRPr="00575BA0">
              <w:t>Balkono palangės skardos pakeitimas</w:t>
            </w:r>
          </w:p>
        </w:tc>
        <w:tc>
          <w:tcPr>
            <w:tcW w:w="1275" w:type="dxa"/>
            <w:tcBorders>
              <w:top w:val="single" w:sz="4" w:space="0" w:color="auto"/>
              <w:left w:val="nil"/>
              <w:bottom w:val="single" w:sz="4" w:space="0" w:color="auto"/>
              <w:right w:val="single" w:sz="4" w:space="0" w:color="auto"/>
            </w:tcBorders>
            <w:shd w:val="clear" w:color="auto" w:fill="auto"/>
            <w:vAlign w:val="center"/>
          </w:tcPr>
          <w:p w14:paraId="4B11672F" w14:textId="35328C96" w:rsidR="00155F36" w:rsidRDefault="00575BA0" w:rsidP="00575BA0">
            <w:pPr>
              <w:rPr>
                <w:color w:val="000000"/>
                <w:lang w:eastAsia="lt-LT"/>
              </w:rPr>
            </w:pPr>
            <w:r>
              <w:rPr>
                <w:color w:val="000000"/>
                <w:lang w:eastAsia="lt-LT"/>
              </w:rPr>
              <w:t xml:space="preserve">         m</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75B04BF0" w14:textId="1A953706" w:rsidR="00155F36" w:rsidRDefault="00575BA0" w:rsidP="00952731">
            <w:pPr>
              <w:jc w:val="center"/>
              <w:rPr>
                <w:color w:val="000000"/>
                <w:lang w:eastAsia="lt-LT"/>
              </w:rPr>
            </w:pPr>
            <w:r>
              <w:rPr>
                <w:color w:val="000000"/>
                <w:lang w:eastAsia="lt-LT"/>
              </w:rPr>
              <w:t>2</w:t>
            </w:r>
            <w:r w:rsidR="005222AB">
              <w:rPr>
                <w:color w:val="000000"/>
                <w:lang w:eastAsia="lt-LT"/>
              </w:rPr>
              <w:t>5</w:t>
            </w:r>
            <w:r>
              <w:rPr>
                <w:color w:val="000000"/>
                <w:lang w:eastAsia="lt-LT"/>
              </w:rPr>
              <w:t>,1</w:t>
            </w:r>
          </w:p>
        </w:tc>
      </w:tr>
    </w:tbl>
    <w:p w14:paraId="4366DC72" w14:textId="77777777" w:rsidR="00205981" w:rsidRPr="00205981" w:rsidRDefault="00205981" w:rsidP="00205981">
      <w:pPr>
        <w:widowControl w:val="0"/>
        <w:jc w:val="both"/>
        <w:rPr>
          <w:b/>
          <w:i/>
          <w:lang w:eastAsia="lt-LT"/>
        </w:rPr>
      </w:pPr>
    </w:p>
    <w:p w14:paraId="5C23D602" w14:textId="77777777" w:rsidR="00205981" w:rsidRDefault="00205981" w:rsidP="00205981">
      <w:pPr>
        <w:widowControl w:val="0"/>
        <w:ind w:firstLine="720"/>
        <w:jc w:val="center"/>
        <w:rPr>
          <w:b/>
          <w:i/>
          <w:lang w:eastAsia="lt-LT"/>
        </w:rPr>
      </w:pPr>
    </w:p>
    <w:p w14:paraId="65D5E756" w14:textId="77777777" w:rsidR="00D72891" w:rsidRDefault="00D72891" w:rsidP="00205981">
      <w:pPr>
        <w:widowControl w:val="0"/>
        <w:ind w:firstLine="720"/>
        <w:jc w:val="center"/>
        <w:rPr>
          <w:b/>
          <w:i/>
          <w:lang w:eastAsia="lt-LT"/>
        </w:rPr>
      </w:pPr>
    </w:p>
    <w:p w14:paraId="05A1AE23" w14:textId="6E0CEF80" w:rsidR="007C4F68" w:rsidRDefault="007C4F68" w:rsidP="00C4317A">
      <w:pPr>
        <w:widowControl w:val="0"/>
        <w:rPr>
          <w:b/>
          <w:i/>
          <w:lang w:eastAsia="lt-LT"/>
        </w:rPr>
      </w:pPr>
    </w:p>
    <w:p w14:paraId="014CE562" w14:textId="7E089905" w:rsidR="00C4317A" w:rsidRDefault="00C4317A" w:rsidP="00C4317A">
      <w:pPr>
        <w:widowControl w:val="0"/>
        <w:rPr>
          <w:b/>
          <w:i/>
          <w:lang w:eastAsia="lt-LT"/>
        </w:rPr>
      </w:pPr>
    </w:p>
    <w:p w14:paraId="2AE34C68" w14:textId="6CF6ECE6" w:rsidR="00C4317A" w:rsidRDefault="00C4317A" w:rsidP="00C4317A">
      <w:pPr>
        <w:widowControl w:val="0"/>
        <w:rPr>
          <w:b/>
          <w:i/>
          <w:lang w:eastAsia="lt-LT"/>
        </w:rPr>
      </w:pPr>
    </w:p>
    <w:p w14:paraId="57EB1975" w14:textId="77777777" w:rsidR="00C4317A" w:rsidRDefault="00C4317A" w:rsidP="00C4317A">
      <w:pPr>
        <w:widowControl w:val="0"/>
        <w:rPr>
          <w:b/>
          <w:i/>
          <w:lang w:eastAsia="lt-LT"/>
        </w:rPr>
      </w:pPr>
    </w:p>
    <w:p w14:paraId="26A22A37" w14:textId="77777777" w:rsidR="00A223DD" w:rsidRDefault="00A223DD" w:rsidP="0068185A">
      <w:pPr>
        <w:widowControl w:val="0"/>
        <w:rPr>
          <w:b/>
          <w:i/>
          <w:lang w:eastAsia="lt-LT"/>
        </w:rPr>
      </w:pPr>
    </w:p>
    <w:p w14:paraId="363A4DFB" w14:textId="77777777" w:rsidR="0068185A" w:rsidRDefault="0068185A" w:rsidP="0068185A">
      <w:pPr>
        <w:widowControl w:val="0"/>
        <w:rPr>
          <w:b/>
          <w:i/>
          <w:lang w:eastAsia="lt-LT"/>
        </w:rPr>
      </w:pPr>
    </w:p>
    <w:p w14:paraId="75CE7364" w14:textId="77777777" w:rsidR="00A223DD" w:rsidRDefault="00A223DD" w:rsidP="00205981">
      <w:pPr>
        <w:widowControl w:val="0"/>
        <w:ind w:firstLine="720"/>
        <w:jc w:val="center"/>
        <w:rPr>
          <w:b/>
          <w:i/>
          <w:lang w:eastAsia="lt-LT"/>
        </w:rPr>
      </w:pPr>
    </w:p>
    <w:p w14:paraId="0C2DC209" w14:textId="77777777" w:rsidR="00A223DD" w:rsidRDefault="00A223DD" w:rsidP="00205981">
      <w:pPr>
        <w:widowControl w:val="0"/>
        <w:ind w:firstLine="720"/>
        <w:jc w:val="center"/>
        <w:rPr>
          <w:b/>
          <w:i/>
          <w:lang w:eastAsia="lt-LT"/>
        </w:rPr>
      </w:pPr>
    </w:p>
    <w:p w14:paraId="52798CBD" w14:textId="77777777" w:rsidR="00A223DD" w:rsidRDefault="00A223DD" w:rsidP="00205981">
      <w:pPr>
        <w:widowControl w:val="0"/>
        <w:ind w:firstLine="720"/>
        <w:jc w:val="center"/>
        <w:rPr>
          <w:b/>
          <w:i/>
          <w:lang w:eastAsia="lt-LT"/>
        </w:rPr>
      </w:pPr>
    </w:p>
    <w:p w14:paraId="1C1914B7" w14:textId="77777777" w:rsidR="007C4F68" w:rsidRDefault="007C4F68" w:rsidP="0068185A">
      <w:pPr>
        <w:widowControl w:val="0"/>
        <w:rPr>
          <w:b/>
          <w:i/>
          <w:lang w:eastAsia="lt-LT"/>
        </w:rPr>
      </w:pPr>
    </w:p>
    <w:p w14:paraId="093C7318" w14:textId="77777777" w:rsidR="00D72891" w:rsidRDefault="00D72891" w:rsidP="00205981">
      <w:pPr>
        <w:widowControl w:val="0"/>
        <w:ind w:firstLine="720"/>
        <w:jc w:val="center"/>
        <w:rPr>
          <w:b/>
          <w:i/>
          <w:lang w:eastAsia="lt-LT"/>
        </w:rPr>
      </w:pPr>
    </w:p>
    <w:p w14:paraId="1E0CC3D8" w14:textId="77777777" w:rsidR="005222AB" w:rsidRDefault="005222AB" w:rsidP="00F334C7">
      <w:pPr>
        <w:ind w:left="180"/>
        <w:jc w:val="center"/>
        <w:rPr>
          <w:b/>
          <w:sz w:val="28"/>
          <w:szCs w:val="28"/>
        </w:rPr>
      </w:pPr>
    </w:p>
    <w:p w14:paraId="2D994C00" w14:textId="77777777" w:rsidR="005222AB" w:rsidRDefault="005222AB" w:rsidP="00F334C7">
      <w:pPr>
        <w:ind w:left="180"/>
        <w:jc w:val="center"/>
        <w:rPr>
          <w:b/>
          <w:sz w:val="28"/>
          <w:szCs w:val="28"/>
        </w:rPr>
      </w:pPr>
    </w:p>
    <w:p w14:paraId="0F96AE22" w14:textId="77777777" w:rsidR="00952731" w:rsidRDefault="00952731" w:rsidP="00F334C7">
      <w:pPr>
        <w:ind w:left="180"/>
        <w:jc w:val="center"/>
        <w:rPr>
          <w:b/>
          <w:sz w:val="28"/>
          <w:szCs w:val="28"/>
        </w:rPr>
      </w:pPr>
    </w:p>
    <w:p w14:paraId="64C5F9F3" w14:textId="77777777" w:rsidR="00952731" w:rsidRDefault="00952731" w:rsidP="00F334C7">
      <w:pPr>
        <w:ind w:left="180"/>
        <w:jc w:val="center"/>
        <w:rPr>
          <w:b/>
          <w:sz w:val="28"/>
          <w:szCs w:val="28"/>
        </w:rPr>
      </w:pPr>
    </w:p>
    <w:p w14:paraId="6F18258D" w14:textId="22A310BD" w:rsidR="0054190C" w:rsidRDefault="00D46C42" w:rsidP="00F334C7">
      <w:pPr>
        <w:ind w:left="180"/>
        <w:jc w:val="center"/>
        <w:rPr>
          <w:b/>
          <w:sz w:val="28"/>
          <w:szCs w:val="28"/>
        </w:rPr>
      </w:pPr>
      <w:bookmarkStart w:id="1" w:name="_Hlk214030560"/>
      <w:r>
        <w:rPr>
          <w:b/>
          <w:sz w:val="28"/>
          <w:szCs w:val="28"/>
        </w:rPr>
        <w:t>EVAKUACINIŲ</w:t>
      </w:r>
      <w:r w:rsidR="0054190C">
        <w:rPr>
          <w:b/>
          <w:sz w:val="28"/>
          <w:szCs w:val="28"/>
        </w:rPr>
        <w:t xml:space="preserve"> LAIPTŲ REMONTO DARBŲ</w:t>
      </w:r>
    </w:p>
    <w:p w14:paraId="0C657728" w14:textId="77777777" w:rsidR="00D83FAB" w:rsidRDefault="00D83FAB" w:rsidP="00F334C7">
      <w:pPr>
        <w:ind w:left="180"/>
        <w:jc w:val="center"/>
        <w:rPr>
          <w:b/>
          <w:sz w:val="28"/>
          <w:szCs w:val="28"/>
        </w:rPr>
      </w:pPr>
      <w:r>
        <w:rPr>
          <w:b/>
          <w:sz w:val="28"/>
          <w:szCs w:val="28"/>
        </w:rPr>
        <w:t>TECHNINĖ SPECIFIKACIJA</w:t>
      </w:r>
      <w:bookmarkEnd w:id="1"/>
    </w:p>
    <w:p w14:paraId="78299FCF" w14:textId="77777777" w:rsidR="00B27166" w:rsidRPr="00B56A9E" w:rsidRDefault="00B27166" w:rsidP="00B27166">
      <w:pPr>
        <w:tabs>
          <w:tab w:val="left" w:pos="3192"/>
          <w:tab w:val="right" w:leader="underscore" w:pos="8640"/>
        </w:tabs>
        <w:ind w:left="5103" w:hanging="4923"/>
        <w:jc w:val="center"/>
        <w:rPr>
          <w:b/>
          <w:bCs/>
        </w:rPr>
      </w:pPr>
    </w:p>
    <w:p w14:paraId="6FE4CA92" w14:textId="18FBE42B" w:rsidR="00B27166" w:rsidRPr="00B27166" w:rsidRDefault="00B27166" w:rsidP="00B27166">
      <w:pPr>
        <w:widowControl w:val="0"/>
        <w:numPr>
          <w:ilvl w:val="0"/>
          <w:numId w:val="15"/>
        </w:numPr>
        <w:autoSpaceDE w:val="0"/>
        <w:autoSpaceDN w:val="0"/>
        <w:adjustRightInd w:val="0"/>
        <w:ind w:left="0" w:firstLine="851"/>
        <w:jc w:val="both"/>
      </w:pPr>
      <w:r w:rsidRPr="00B27166">
        <w:rPr>
          <w:b/>
        </w:rPr>
        <w:t>Prikimo objektas</w:t>
      </w:r>
      <w:r w:rsidRPr="00B27166">
        <w:t xml:space="preserve"> – </w:t>
      </w:r>
      <w:r w:rsidR="00C313EA">
        <w:t>Evakuacinių</w:t>
      </w:r>
      <w:r w:rsidR="00205981">
        <w:t xml:space="preserve"> </w:t>
      </w:r>
      <w:r w:rsidR="007C4F68">
        <w:t>laiptų remonto darbai (</w:t>
      </w:r>
      <w:r w:rsidR="001D7B71">
        <w:t>3</w:t>
      </w:r>
      <w:r w:rsidR="005222AB">
        <w:t xml:space="preserve"> </w:t>
      </w:r>
      <w:r w:rsidR="007C4F68">
        <w:t>vnt</w:t>
      </w:r>
      <w:r w:rsidR="00150803">
        <w:t>.</w:t>
      </w:r>
      <w:r w:rsidR="007C4F68">
        <w:t>)</w:t>
      </w:r>
    </w:p>
    <w:p w14:paraId="373C4557" w14:textId="4A19F565" w:rsidR="00B27166" w:rsidRPr="00B27166" w:rsidRDefault="00B27166" w:rsidP="003E3F46">
      <w:pPr>
        <w:widowControl w:val="0"/>
        <w:numPr>
          <w:ilvl w:val="0"/>
          <w:numId w:val="15"/>
        </w:numPr>
        <w:autoSpaceDE w:val="0"/>
        <w:autoSpaceDN w:val="0"/>
        <w:adjustRightInd w:val="0"/>
        <w:ind w:left="0" w:firstLine="851"/>
        <w:jc w:val="both"/>
      </w:pPr>
      <w:r w:rsidRPr="00B27166">
        <w:rPr>
          <w:b/>
        </w:rPr>
        <w:t>Statybos vieta</w:t>
      </w:r>
      <w:r w:rsidRPr="00B27166">
        <w:t xml:space="preserve"> – </w:t>
      </w:r>
      <w:r w:rsidR="00DA0674">
        <w:t>Lopšelio - darželio</w:t>
      </w:r>
      <w:r w:rsidRPr="00B27166">
        <w:t xml:space="preserve"> „</w:t>
      </w:r>
      <w:r w:rsidR="00D46C42">
        <w:t>Linelis</w:t>
      </w:r>
      <w:r w:rsidRPr="00B27166">
        <w:t xml:space="preserve">“  </w:t>
      </w:r>
      <w:r w:rsidR="002317B5" w:rsidRPr="002317B5">
        <w:t>Laukininkų  g. 10</w:t>
      </w:r>
      <w:r w:rsidRPr="00B27166">
        <w:t xml:space="preserve">, Klaipėda </w:t>
      </w:r>
    </w:p>
    <w:p w14:paraId="1E3CEFA7" w14:textId="77777777" w:rsidR="00B27166" w:rsidRDefault="00B27166" w:rsidP="00640274">
      <w:pPr>
        <w:widowControl w:val="0"/>
        <w:numPr>
          <w:ilvl w:val="0"/>
          <w:numId w:val="15"/>
        </w:numPr>
        <w:autoSpaceDE w:val="0"/>
        <w:autoSpaceDN w:val="0"/>
        <w:adjustRightInd w:val="0"/>
        <w:ind w:left="0" w:firstLine="851"/>
        <w:jc w:val="both"/>
      </w:pPr>
      <w:r w:rsidRPr="00B27166">
        <w:rPr>
          <w:b/>
        </w:rPr>
        <w:t>Statybos rūšis</w:t>
      </w:r>
      <w:r w:rsidRPr="00B56A9E">
        <w:t xml:space="preserve"> – paprastasis remontas</w:t>
      </w:r>
    </w:p>
    <w:p w14:paraId="0581EB23" w14:textId="00A5D5CC" w:rsidR="00510DD5" w:rsidRDefault="00952731" w:rsidP="00952731">
      <w:pPr>
        <w:jc w:val="both"/>
        <w:rPr>
          <w:sz w:val="22"/>
          <w:szCs w:val="22"/>
        </w:rPr>
      </w:pPr>
      <w:r>
        <w:rPr>
          <w:b/>
        </w:rPr>
        <w:t xml:space="preserve">             </w:t>
      </w:r>
      <w:r w:rsidR="00640274" w:rsidRPr="00E50F8C">
        <w:rPr>
          <w:b/>
        </w:rPr>
        <w:t>Trumpas darbų aprašymas</w:t>
      </w:r>
      <w:r w:rsidR="00640274" w:rsidRPr="00640274">
        <w:t>:</w:t>
      </w:r>
      <w:r w:rsidR="00640274">
        <w:t xml:space="preserve"> </w:t>
      </w:r>
      <w:r w:rsidR="00C55422">
        <w:t xml:space="preserve"> </w:t>
      </w:r>
      <w:r w:rsidR="001D7B71">
        <w:t>Pastate yra sumontuoti 3 (trys) evaku</w:t>
      </w:r>
      <w:r>
        <w:t>a</w:t>
      </w:r>
      <w:r w:rsidR="001D7B71">
        <w:t>ciniai laiptai.</w:t>
      </w:r>
      <w:r w:rsidR="00076DF8">
        <w:t xml:space="preserve"> Atliekamas esamo betono ir kitų paviršių </w:t>
      </w:r>
      <w:r w:rsidR="007150E7">
        <w:t xml:space="preserve">(įskaitant betonines atramas) </w:t>
      </w:r>
      <w:r w:rsidR="00076DF8">
        <w:t xml:space="preserve">plovimas aukšto slėgio įranga, pašalinant nešvarumus, samanas, dulkes ir kitus sukibimui trukdančius sluoksnius (175 </w:t>
      </w:r>
      <w:proofErr w:type="spellStart"/>
      <w:r w:rsidR="00076DF8">
        <w:t>kv.m</w:t>
      </w:r>
      <w:proofErr w:type="spellEnd"/>
      <w:r w:rsidR="00076DF8">
        <w:t>).</w:t>
      </w:r>
      <w:r w:rsidR="00076DF8" w:rsidRPr="00076DF8">
        <w:t xml:space="preserve"> </w:t>
      </w:r>
      <w:r w:rsidR="00076DF8">
        <w:t>Naudojant specialią aparatūrą nuplaunamos sienos, pašalinami dulkių ir kalkių likučiai, paruošiama danga tolesniems darbams (įskaičiuota</w:t>
      </w:r>
      <w:r w:rsidR="007150E7">
        <w:t xml:space="preserve"> laiptų I ir II aukštų balkon</w:t>
      </w:r>
      <w:r w:rsidR="00884B60">
        <w:t>ų sienos ir lubos</w:t>
      </w:r>
      <w:r w:rsidR="007150E7">
        <w:t>) (265</w:t>
      </w:r>
      <w:r w:rsidR="00884B60">
        <w:t>,2</w:t>
      </w:r>
      <w:r w:rsidR="007150E7">
        <w:t xml:space="preserve"> </w:t>
      </w:r>
      <w:proofErr w:type="spellStart"/>
      <w:r w:rsidR="007150E7">
        <w:t>kv.m</w:t>
      </w:r>
      <w:proofErr w:type="spellEnd"/>
      <w:r w:rsidR="007150E7">
        <w:t>). Atliekamas paviršių glaistymas siekiant išlyginti nelygumus, įbrėžimus bei sukurti tinkamą pagrindą dažymui. Sienos dažomos dviem sluoksniais aukštos kokybės emulsiniais dažais, užtikrinant tolygų atspalvį ir ilgaamžę dangą. Sugadintos laiptų pakop</w:t>
      </w:r>
      <w:r w:rsidR="00510DD5">
        <w:t xml:space="preserve">ų </w:t>
      </w:r>
      <w:r w:rsidR="007150E7">
        <w:t>vietos glaistomos, sutvirtinamos, paviršiai išlyginami, kad būtų atkurtas konstrukcijos vientisumas ir saugumas</w:t>
      </w:r>
      <w:r w:rsidR="00510DD5">
        <w:t xml:space="preserve"> (102,2 </w:t>
      </w:r>
      <w:proofErr w:type="spellStart"/>
      <w:r w:rsidR="00510DD5">
        <w:t>kv.m</w:t>
      </w:r>
      <w:proofErr w:type="spellEnd"/>
      <w:r w:rsidR="00510DD5">
        <w:t>)</w:t>
      </w:r>
      <w:r w:rsidR="007150E7">
        <w:t>.</w:t>
      </w:r>
      <w:r w:rsidR="00510DD5">
        <w:t xml:space="preserve"> Atliekamas turėklų ir panašių metalo konstrukcijų paviršių paruošimas, grunto užtepimas ir dažymas apsauginiais dažais nuo korozijos (85 </w:t>
      </w:r>
      <w:proofErr w:type="spellStart"/>
      <w:r w:rsidR="00510DD5">
        <w:t>kv.m</w:t>
      </w:r>
      <w:proofErr w:type="spellEnd"/>
      <w:r w:rsidR="00510DD5">
        <w:t xml:space="preserve">). Senos palangės demontuojamos, sumontuojamos naujos cinkuotos skardos palangės, užsandarinamos jungtys (25,1 </w:t>
      </w:r>
      <w:proofErr w:type="spellStart"/>
      <w:r w:rsidR="00510DD5">
        <w:t>kv.m</w:t>
      </w:r>
      <w:proofErr w:type="spellEnd"/>
      <w:r w:rsidR="00510DD5">
        <w:t>)</w:t>
      </w:r>
      <w:r>
        <w:t xml:space="preserve"> ( </w:t>
      </w:r>
      <w:proofErr w:type="spellStart"/>
      <w:r>
        <w:t>žiūr</w:t>
      </w:r>
      <w:proofErr w:type="spellEnd"/>
      <w:r>
        <w:t xml:space="preserve">  1-3 pav.)</w:t>
      </w:r>
      <w:r w:rsidR="00510DD5">
        <w:t>.</w:t>
      </w:r>
    </w:p>
    <w:p w14:paraId="0B3904DA" w14:textId="62B6941E" w:rsidR="00B27166" w:rsidRDefault="001342F4" w:rsidP="007C13B6">
      <w:pPr>
        <w:widowControl w:val="0"/>
        <w:autoSpaceDE w:val="0"/>
        <w:autoSpaceDN w:val="0"/>
        <w:adjustRightInd w:val="0"/>
        <w:jc w:val="both"/>
        <w:rPr>
          <w:b/>
        </w:rPr>
      </w:pPr>
      <w:r>
        <w:rPr>
          <w:bCs/>
        </w:rPr>
        <w:t xml:space="preserve">          </w:t>
      </w:r>
      <w:r w:rsidR="007C13B6">
        <w:rPr>
          <w:bCs/>
        </w:rPr>
        <w:t xml:space="preserve">    </w:t>
      </w:r>
      <w:r w:rsidR="00B27166" w:rsidRPr="00B56A9E">
        <w:rPr>
          <w:b/>
        </w:rPr>
        <w:t>Rangovas privalo:</w:t>
      </w:r>
    </w:p>
    <w:p w14:paraId="257BE628" w14:textId="77777777" w:rsidR="00B27166" w:rsidRDefault="00B27166" w:rsidP="00B27166">
      <w:pPr>
        <w:widowControl w:val="0"/>
        <w:numPr>
          <w:ilvl w:val="0"/>
          <w:numId w:val="15"/>
        </w:numPr>
        <w:autoSpaceDE w:val="0"/>
        <w:autoSpaceDN w:val="0"/>
        <w:adjustRightInd w:val="0"/>
        <w:ind w:left="0" w:firstLine="851"/>
        <w:jc w:val="both"/>
      </w:pPr>
      <w:r w:rsidRPr="00E65449">
        <w:t>Atliktiems paprastojo remonto darbams Rangovas privalo suteikti ne trumpesnį kaip LR Statybos įstatyme ir paveldo tvarkybos reglamentuose nurodytus garantinius terminus.</w:t>
      </w:r>
    </w:p>
    <w:p w14:paraId="1D394089" w14:textId="77777777" w:rsidR="00B27166" w:rsidRPr="00B56A9E" w:rsidRDefault="00B27166" w:rsidP="00B27166">
      <w:pPr>
        <w:widowControl w:val="0"/>
        <w:numPr>
          <w:ilvl w:val="0"/>
          <w:numId w:val="15"/>
        </w:numPr>
        <w:autoSpaceDE w:val="0"/>
        <w:autoSpaceDN w:val="0"/>
        <w:adjustRightInd w:val="0"/>
        <w:ind w:left="0" w:firstLine="851"/>
        <w:jc w:val="both"/>
      </w:pPr>
      <w:r>
        <w:t>V</w:t>
      </w:r>
      <w:r w:rsidRPr="00B56A9E">
        <w:t>ykdyti ir užbaigti Darbus pagal Sutartį, vadovaudamasis techninėse specifikacijose</w:t>
      </w:r>
      <w:r>
        <w:t xml:space="preserve"> </w:t>
      </w:r>
      <w:r w:rsidRPr="00B56A9E">
        <w:t>numatytais sprendiniais, laikydamasis Lietuvos Respublikoje galiojančių įstatymų, įstatymų įgyvendinamųjų teisės aktų, normatyvinių statybos techninių dokumentų reikalavimų.</w:t>
      </w:r>
    </w:p>
    <w:p w14:paraId="386D7D7E" w14:textId="77777777" w:rsidR="00B27166" w:rsidRPr="00B56A9E" w:rsidRDefault="00B27166" w:rsidP="00B27166">
      <w:pPr>
        <w:widowControl w:val="0"/>
        <w:numPr>
          <w:ilvl w:val="0"/>
          <w:numId w:val="15"/>
        </w:numPr>
        <w:autoSpaceDE w:val="0"/>
        <w:autoSpaceDN w:val="0"/>
        <w:adjustRightInd w:val="0"/>
        <w:ind w:left="0" w:firstLine="851"/>
        <w:jc w:val="both"/>
      </w:pPr>
      <w:r w:rsidRPr="00B56A9E">
        <w:t xml:space="preserve">Darbus vykdyti pagal galiojančius normatyvinius statybos techninius </w:t>
      </w:r>
      <w:r>
        <w:t>reglamentus</w:t>
      </w:r>
      <w:r w:rsidRPr="00B56A9E">
        <w:t>;</w:t>
      </w:r>
    </w:p>
    <w:p w14:paraId="5B742DAD" w14:textId="77777777" w:rsidR="00B27166" w:rsidRDefault="00B27166" w:rsidP="00B27166">
      <w:pPr>
        <w:widowControl w:val="0"/>
        <w:numPr>
          <w:ilvl w:val="0"/>
          <w:numId w:val="15"/>
        </w:numPr>
        <w:autoSpaceDE w:val="0"/>
        <w:autoSpaceDN w:val="0"/>
        <w:adjustRightInd w:val="0"/>
        <w:ind w:left="0" w:firstLine="851"/>
        <w:jc w:val="both"/>
      </w:pPr>
      <w:r w:rsidRPr="00B56A9E">
        <w:t>Pateikti</w:t>
      </w:r>
      <w:r>
        <w:t xml:space="preserve"> (prieš atliekant darbus)</w:t>
      </w:r>
      <w:r w:rsidRPr="00B56A9E">
        <w:t xml:space="preserve"> </w:t>
      </w:r>
      <w:r>
        <w:t xml:space="preserve">numatomų naudoti </w:t>
      </w:r>
      <w:r w:rsidRPr="00B56A9E">
        <w:t>statybos produktų ati</w:t>
      </w:r>
      <w:r>
        <w:t>tikties</w:t>
      </w:r>
      <w:r w:rsidRPr="00B56A9E">
        <w:t xml:space="preserve"> dokumentus</w:t>
      </w:r>
      <w:r>
        <w:t>.</w:t>
      </w:r>
    </w:p>
    <w:p w14:paraId="13093D10" w14:textId="096E1689" w:rsidR="00B27166" w:rsidRDefault="00B27166" w:rsidP="00B27166">
      <w:pPr>
        <w:widowControl w:val="0"/>
        <w:numPr>
          <w:ilvl w:val="0"/>
          <w:numId w:val="15"/>
        </w:numPr>
        <w:autoSpaceDE w:val="0"/>
        <w:autoSpaceDN w:val="0"/>
        <w:adjustRightInd w:val="0"/>
        <w:ind w:left="0" w:firstLine="851"/>
        <w:jc w:val="both"/>
      </w:pPr>
      <w:r>
        <w:t>Fiksuoti darbų eiliškumą etapais:  1</w:t>
      </w:r>
      <w:r w:rsidR="00AF7B56">
        <w:t xml:space="preserve"> </w:t>
      </w:r>
      <w:r>
        <w:t>prieš pradedant darbus, 2) atidengus paslėptas konstrukcijas, 3) atlikus darbus prieš uždengiant konstrukcijas, 4) pilnai atlikus darbus. Foto fiksacijos turi būti siunčiamos darbų eigoje, darbų priežiūrą vykdančiam savivaldybės specialistui.</w:t>
      </w:r>
    </w:p>
    <w:p w14:paraId="647841E9" w14:textId="77777777" w:rsidR="00B27166" w:rsidRDefault="00B27166" w:rsidP="002C120D">
      <w:pPr>
        <w:widowControl w:val="0"/>
        <w:numPr>
          <w:ilvl w:val="0"/>
          <w:numId w:val="15"/>
        </w:numPr>
        <w:autoSpaceDE w:val="0"/>
        <w:autoSpaceDN w:val="0"/>
        <w:adjustRightInd w:val="0"/>
        <w:ind w:left="0" w:firstLine="851"/>
        <w:jc w:val="both"/>
      </w:pPr>
      <w:r w:rsidRPr="00B56A9E">
        <w:t xml:space="preserve">Darbų eigoje atsiradusias statybines šiukšles išvežti </w:t>
      </w:r>
      <w:r>
        <w:t>iš teritorijos.</w:t>
      </w:r>
    </w:p>
    <w:p w14:paraId="74858333" w14:textId="77777777" w:rsidR="00B75FF7" w:rsidRDefault="00B27166" w:rsidP="002C120D">
      <w:pPr>
        <w:widowControl w:val="0"/>
        <w:numPr>
          <w:ilvl w:val="0"/>
          <w:numId w:val="15"/>
        </w:numPr>
        <w:autoSpaceDE w:val="0"/>
        <w:autoSpaceDN w:val="0"/>
        <w:adjustRightInd w:val="0"/>
        <w:ind w:left="0" w:firstLine="851"/>
        <w:jc w:val="both"/>
      </w:pPr>
      <w:r>
        <w:t>Darbus atlikti</w:t>
      </w:r>
      <w:r w:rsidR="00B75FF7" w:rsidRPr="00FE65FB">
        <w:t xml:space="preserve"> vadovaujantis: Lietuvos Respublikos statybos įstatymo, techninių reikalavimų statybos reglamento STR reikalavimais, Lietuvos Respublikos priešgaisrinės saugos įstatymo reikalavimais</w:t>
      </w:r>
      <w:r w:rsidR="002C120D">
        <w:t>, Lietuvos higienos normos HN 75:2016 „Ikimokyklinio ir priešmokyklinio ugdymo programų vykdymo bendrieji sveikatos saugos reikalavimai“.</w:t>
      </w:r>
    </w:p>
    <w:p w14:paraId="41072986" w14:textId="77777777" w:rsidR="00ED7955" w:rsidRDefault="00ED7955" w:rsidP="00ED7955">
      <w:pPr>
        <w:widowControl w:val="0"/>
        <w:autoSpaceDE w:val="0"/>
        <w:autoSpaceDN w:val="0"/>
        <w:adjustRightInd w:val="0"/>
        <w:jc w:val="both"/>
      </w:pPr>
    </w:p>
    <w:p w14:paraId="4AD0C608" w14:textId="77777777" w:rsidR="00313B40" w:rsidRDefault="00313B40" w:rsidP="002C120D">
      <w:pPr>
        <w:jc w:val="both"/>
      </w:pPr>
    </w:p>
    <w:p w14:paraId="4649FE44" w14:textId="77777777" w:rsidR="00313B40" w:rsidRDefault="00313B40" w:rsidP="002C120D">
      <w:pPr>
        <w:jc w:val="both"/>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F849E5" w:rsidRPr="00F849E5" w14:paraId="36D1FC29" w14:textId="77777777" w:rsidTr="00B75FF7">
        <w:tc>
          <w:tcPr>
            <w:tcW w:w="2552" w:type="dxa"/>
          </w:tcPr>
          <w:p w14:paraId="1FAC5CFC" w14:textId="77777777" w:rsidR="00357E2F" w:rsidRDefault="00357E2F" w:rsidP="00867760">
            <w:pPr>
              <w:snapToGrid w:val="0"/>
              <w:jc w:val="center"/>
            </w:pPr>
          </w:p>
          <w:p w14:paraId="3277E0B3" w14:textId="77777777" w:rsidR="00F849E5" w:rsidRPr="00F849E5" w:rsidRDefault="00F849E5" w:rsidP="00867760">
            <w:pPr>
              <w:snapToGrid w:val="0"/>
              <w:jc w:val="center"/>
            </w:pPr>
            <w:r>
              <w:t>Betonavimo darbai</w:t>
            </w:r>
          </w:p>
        </w:tc>
        <w:tc>
          <w:tcPr>
            <w:tcW w:w="7087" w:type="dxa"/>
          </w:tcPr>
          <w:p w14:paraId="3BF412DC" w14:textId="77777777" w:rsidR="00F849E5" w:rsidRPr="00F849E5" w:rsidRDefault="00F849E5" w:rsidP="002E4825">
            <w:pPr>
              <w:pStyle w:val="Sraopastraipa"/>
              <w:numPr>
                <w:ilvl w:val="0"/>
                <w:numId w:val="8"/>
              </w:numPr>
              <w:shd w:val="clear" w:color="auto" w:fill="FFFFFF"/>
              <w:snapToGrid w:val="0"/>
              <w:spacing w:line="264" w:lineRule="exact"/>
              <w:jc w:val="both"/>
            </w:pPr>
            <w:bookmarkStart w:id="2" w:name="__RefHeading__61_1368073297"/>
            <w:bookmarkEnd w:id="2"/>
            <w:r w:rsidRPr="00F849E5">
              <w:t xml:space="preserve">Betonavimo darbai turi būti atliekami vadovaujantis Lietuvos statybininkų asociacijos patvirtintomis statybos taisyklėmis ST121895674.06:2009 „Apdailos darbai“. Betono pasluoksnio įrengimui naudoti C12/15 betoną. Betono mišiniai turi atitikti LST EN 206–1:2000 reikalavimus. Betono mišinio sudėtis ir komponentai (cementas, užpildai, vanduo ir kitos medžiagos) turi atitikti visas mišinio ir sukietėjusio betono savybes (plastiškumą, tankį, stiprį, ilgaamžiškumą). Sudėtis turi būti </w:t>
            </w:r>
            <w:r w:rsidRPr="00F849E5">
              <w:lastRenderedPageBreak/>
              <w:t>tokia, kad mišinys nesisluoksniuotų, neatsiskirtų cementinis pienas, kad jį sutankinus betono struktūra būtų tanki</w:t>
            </w:r>
            <w:r w:rsidR="002E4825">
              <w:t>.</w:t>
            </w:r>
            <w:r w:rsidRPr="00F849E5">
              <w:t xml:space="preserve"> </w:t>
            </w:r>
          </w:p>
          <w:p w14:paraId="1D8467FA" w14:textId="5DB44A66" w:rsidR="00F849E5" w:rsidRPr="00F849E5" w:rsidRDefault="00F849E5" w:rsidP="002E4825">
            <w:pPr>
              <w:pStyle w:val="Sraopastraipa"/>
              <w:numPr>
                <w:ilvl w:val="0"/>
                <w:numId w:val="8"/>
              </w:numPr>
              <w:shd w:val="clear" w:color="auto" w:fill="FFFFFF"/>
              <w:spacing w:line="264" w:lineRule="exact"/>
              <w:jc w:val="both"/>
            </w:pPr>
            <w:r w:rsidRPr="00F849E5">
              <w:t>Monolitinio betono kloj</w:t>
            </w:r>
            <w:r w:rsidR="006506AF">
              <w:t>i</w:t>
            </w:r>
            <w:r w:rsidRPr="00F849E5">
              <w:t xml:space="preserve">mas turi būti pagal LST ISO 4109 – masyvioms konstrukcijoms – </w:t>
            </w:r>
            <w:smartTag w:uri="urn:schemas-microsoft-com:office:smarttags" w:element="metricconverter">
              <w:smartTagPr>
                <w:attr w:name="ProductID" w:val="50 mm"/>
              </w:smartTagPr>
              <w:r w:rsidRPr="00F849E5">
                <w:t>50 mm</w:t>
              </w:r>
            </w:smartTag>
            <w:r w:rsidRPr="00F849E5">
              <w:t xml:space="preserve">, kitoms konstrukcijoms – iki </w:t>
            </w:r>
            <w:smartTag w:uri="urn:schemas-microsoft-com:office:smarttags" w:element="metricconverter">
              <w:smartTagPr>
                <w:attr w:name="ProductID" w:val="90 mm"/>
              </w:smartTagPr>
              <w:r w:rsidRPr="00F849E5">
                <w:t>90 mm</w:t>
              </w:r>
            </w:smartTag>
            <w:r w:rsidRPr="00F849E5">
              <w:t>.</w:t>
            </w:r>
          </w:p>
          <w:p w14:paraId="7B95A46E" w14:textId="77777777" w:rsidR="00F849E5" w:rsidRPr="00F849E5" w:rsidRDefault="00F849E5" w:rsidP="00693B9C">
            <w:pPr>
              <w:pStyle w:val="Sraopastraipa"/>
              <w:numPr>
                <w:ilvl w:val="0"/>
                <w:numId w:val="8"/>
              </w:numPr>
              <w:shd w:val="clear" w:color="auto" w:fill="FFFFFF"/>
              <w:spacing w:line="264" w:lineRule="exact"/>
              <w:jc w:val="both"/>
            </w:pPr>
            <w:r w:rsidRPr="00F849E5">
              <w:t xml:space="preserve">Vandens – cemento santykis turi būti 0,35 – 0,70 ribose. Betono mišinyje neturi būti žalingų elementų, kurie pakenktų betono ilgaamžiškumui ir sukeltų armatūros koroziją. Betono komponentai dozuojami pagal masę. Betono mišinys klojamas horizontaliais sluoksniais visame betonuojamos konstrukcijos plote. Vietiniai betono paviršiaus nelygumai  ± </w:t>
            </w:r>
            <w:smartTag w:uri="urn:schemas-microsoft-com:office:smarttags" w:element="metricconverter">
              <w:smartTagPr>
                <w:attr w:name="ProductID" w:val="5 mm"/>
              </w:smartTagPr>
              <w:r w:rsidRPr="00F849E5">
                <w:t>5 mm</w:t>
              </w:r>
            </w:smartTag>
            <w:r w:rsidRPr="00F849E5">
              <w:t>.</w:t>
            </w:r>
          </w:p>
        </w:tc>
      </w:tr>
      <w:tr w:rsidR="00200C10" w:rsidRPr="00F849E5" w14:paraId="278441DE" w14:textId="77777777" w:rsidTr="00B75FF7">
        <w:tc>
          <w:tcPr>
            <w:tcW w:w="2552" w:type="dxa"/>
          </w:tcPr>
          <w:p w14:paraId="3A40CE87" w14:textId="77777777" w:rsidR="00200C10" w:rsidRDefault="00200C10" w:rsidP="00867760">
            <w:pPr>
              <w:snapToGrid w:val="0"/>
              <w:jc w:val="center"/>
            </w:pPr>
          </w:p>
        </w:tc>
        <w:tc>
          <w:tcPr>
            <w:tcW w:w="7087" w:type="dxa"/>
          </w:tcPr>
          <w:p w14:paraId="00C485E1" w14:textId="77777777" w:rsidR="00200C10" w:rsidRDefault="00200C10" w:rsidP="00200C10">
            <w:pPr>
              <w:pStyle w:val="Sraopastraipa"/>
              <w:shd w:val="clear" w:color="auto" w:fill="FFFFFF"/>
              <w:tabs>
                <w:tab w:val="left" w:leader="hyphen" w:pos="2277"/>
                <w:tab w:val="left" w:leader="dot" w:pos="2873"/>
                <w:tab w:val="left" w:leader="hyphen" w:pos="4256"/>
              </w:tabs>
              <w:spacing w:before="7"/>
              <w:ind w:left="755"/>
              <w:jc w:val="both"/>
            </w:pPr>
            <w:r>
              <w:t xml:space="preserve">Paviršiaus paruošimui Trinkelių klijavimui naudoti </w:t>
            </w:r>
            <w:r w:rsidRPr="000818E5">
              <w:t>skvarbi</w:t>
            </w:r>
            <w:r>
              <w:t>ą</w:t>
            </w:r>
            <w:r w:rsidRPr="000818E5">
              <w:t>j</w:t>
            </w:r>
            <w:r>
              <w:t>ą</w:t>
            </w:r>
            <w:r w:rsidRPr="000818E5">
              <w:t xml:space="preserve"> betono hidroizoliacij</w:t>
            </w:r>
            <w:r>
              <w:t>ą PENETRON arba analogišką.</w:t>
            </w:r>
          </w:p>
          <w:p w14:paraId="0E50AB0F" w14:textId="77777777" w:rsidR="00200C10" w:rsidRDefault="00200C10" w:rsidP="00200C10">
            <w:pPr>
              <w:pStyle w:val="Sraopastraipa"/>
              <w:shd w:val="clear" w:color="auto" w:fill="FFFFFF"/>
              <w:tabs>
                <w:tab w:val="left" w:leader="hyphen" w:pos="2277"/>
                <w:tab w:val="left" w:leader="dot" w:pos="2873"/>
                <w:tab w:val="left" w:leader="hyphen" w:pos="4256"/>
              </w:tabs>
              <w:spacing w:before="7"/>
              <w:ind w:left="755"/>
              <w:jc w:val="both"/>
            </w:pPr>
            <w:r>
              <w:t xml:space="preserve">Klijai  ALPOL  AK518 arba analogiški, siūlų užpildas mažai vandens įgeriantis, su specialiais priedais nuo pelėsio, grybelio, ATLAS ARTIS arba analogiškas. </w:t>
            </w:r>
          </w:p>
          <w:p w14:paraId="633FF419" w14:textId="77777777" w:rsidR="00200C10" w:rsidRPr="00F849E5" w:rsidRDefault="00200C10" w:rsidP="001D7B71">
            <w:pPr>
              <w:shd w:val="clear" w:color="auto" w:fill="FFFFFF"/>
              <w:snapToGrid w:val="0"/>
              <w:spacing w:line="264" w:lineRule="exact"/>
              <w:jc w:val="both"/>
            </w:pPr>
          </w:p>
        </w:tc>
      </w:tr>
      <w:tr w:rsidR="00174ACD" w:rsidRPr="00F849E5" w14:paraId="0F348B0C" w14:textId="77777777" w:rsidTr="00B75FF7">
        <w:tc>
          <w:tcPr>
            <w:tcW w:w="2552" w:type="dxa"/>
          </w:tcPr>
          <w:p w14:paraId="30C36F76" w14:textId="77777777" w:rsidR="00174ACD" w:rsidRDefault="00174ACD" w:rsidP="00174ACD">
            <w:pPr>
              <w:snapToGrid w:val="0"/>
              <w:jc w:val="center"/>
            </w:pPr>
          </w:p>
          <w:p w14:paraId="5497CF0B" w14:textId="77777777" w:rsidR="00174ACD" w:rsidRPr="00F849E5" w:rsidRDefault="00174ACD" w:rsidP="00174ACD">
            <w:pPr>
              <w:snapToGrid w:val="0"/>
              <w:jc w:val="center"/>
            </w:pPr>
            <w:r>
              <w:t>Paviršių dažymas</w:t>
            </w:r>
          </w:p>
        </w:tc>
        <w:tc>
          <w:tcPr>
            <w:tcW w:w="7087" w:type="dxa"/>
          </w:tcPr>
          <w:p w14:paraId="5EEEB648" w14:textId="77777777" w:rsidR="00174ACD" w:rsidRPr="00676C76" w:rsidRDefault="00174ACD" w:rsidP="002E4825">
            <w:pPr>
              <w:pStyle w:val="Sraopastraipa"/>
              <w:numPr>
                <w:ilvl w:val="0"/>
                <w:numId w:val="9"/>
              </w:numPr>
              <w:shd w:val="clear" w:color="auto" w:fill="FFFFFF"/>
              <w:tabs>
                <w:tab w:val="left" w:leader="hyphen" w:pos="2277"/>
                <w:tab w:val="left" w:leader="dot" w:pos="2873"/>
                <w:tab w:val="left" w:leader="hyphen" w:pos="4256"/>
              </w:tabs>
              <w:spacing w:before="7"/>
              <w:jc w:val="both"/>
            </w:pPr>
            <w:r w:rsidRPr="00676C76">
              <w:t xml:space="preserve">Visi dažomi paviršiai turi būti vientisi, švarūs, sausi, lygūs. </w:t>
            </w:r>
            <w:r>
              <w:t>D</w:t>
            </w:r>
            <w:r w:rsidRPr="00676C76">
              <w:t xml:space="preserve">ažai turi būti atsparūs cheminių valymo priemonių poveikiui, atsparus drėgmei ir trynimui.  </w:t>
            </w:r>
          </w:p>
          <w:p w14:paraId="06D3C778" w14:textId="77777777" w:rsidR="008C3900" w:rsidRDefault="00174ACD" w:rsidP="002E4825">
            <w:pPr>
              <w:pStyle w:val="Sraopastraipa"/>
              <w:numPr>
                <w:ilvl w:val="0"/>
                <w:numId w:val="9"/>
              </w:numPr>
              <w:shd w:val="clear" w:color="auto" w:fill="FFFFFF"/>
              <w:tabs>
                <w:tab w:val="left" w:leader="hyphen" w:pos="2277"/>
                <w:tab w:val="left" w:leader="dot" w:pos="2873"/>
                <w:tab w:val="left" w:leader="hyphen" w:pos="4256"/>
              </w:tabs>
              <w:spacing w:before="7"/>
              <w:jc w:val="both"/>
            </w:pPr>
            <w:r w:rsidRPr="00676C76">
              <w:t xml:space="preserve">Dažai turi būti tiekiami vieno gamintojo, paruošti naudoti. . </w:t>
            </w:r>
            <w:r w:rsidR="004C720F">
              <w:t>D</w:t>
            </w:r>
            <w:r w:rsidRPr="00676C76">
              <w:t xml:space="preserve">ažomi vieną kartą, o išdžiūvę dar kartą šlifuojami ir antrą kartą dažomi.  </w:t>
            </w:r>
          </w:p>
          <w:p w14:paraId="0597FBDF" w14:textId="77777777" w:rsidR="00174ACD" w:rsidRPr="00676C76" w:rsidRDefault="00174ACD" w:rsidP="002E4825">
            <w:pPr>
              <w:pStyle w:val="Sraopastraipa"/>
              <w:numPr>
                <w:ilvl w:val="0"/>
                <w:numId w:val="9"/>
              </w:numPr>
              <w:shd w:val="clear" w:color="auto" w:fill="FFFFFF"/>
              <w:tabs>
                <w:tab w:val="left" w:leader="hyphen" w:pos="2277"/>
                <w:tab w:val="left" w:leader="dot" w:pos="2873"/>
                <w:tab w:val="left" w:leader="hyphen" w:pos="4256"/>
              </w:tabs>
              <w:spacing w:before="7"/>
              <w:jc w:val="both"/>
            </w:pPr>
            <w:r w:rsidRPr="00676C76">
              <w:t>Reikalavimai dangos sluoksniams</w:t>
            </w:r>
          </w:p>
          <w:p w14:paraId="32A6531C" w14:textId="77777777" w:rsidR="00174ACD" w:rsidRPr="00676C76" w:rsidRDefault="00174ACD" w:rsidP="008C3900">
            <w:pPr>
              <w:pStyle w:val="Sraopastraipa"/>
              <w:numPr>
                <w:ilvl w:val="0"/>
                <w:numId w:val="10"/>
              </w:numPr>
              <w:shd w:val="clear" w:color="auto" w:fill="FFFFFF"/>
              <w:jc w:val="both"/>
            </w:pPr>
            <w:r w:rsidRPr="00676C76">
              <w:t>kiekvieno sluoksnio paviršiai turi būti lygūs, be nuotekų;</w:t>
            </w:r>
          </w:p>
          <w:p w14:paraId="31CF1C62" w14:textId="77777777" w:rsidR="00174ACD" w:rsidRPr="00676C76" w:rsidRDefault="00174ACD" w:rsidP="008C3900">
            <w:pPr>
              <w:pStyle w:val="Sraopastraipa"/>
              <w:numPr>
                <w:ilvl w:val="0"/>
                <w:numId w:val="10"/>
              </w:numPr>
              <w:shd w:val="clear" w:color="auto" w:fill="FFFFFF"/>
              <w:jc w:val="both"/>
            </w:pPr>
            <w:r w:rsidRPr="00676C76">
              <w:t>dažų sluoksnis turi būti tvirtai ir tolygiai sukibęs su dengiamuoju paviršiumi;</w:t>
            </w:r>
          </w:p>
          <w:p w14:paraId="7180B2D1" w14:textId="77777777" w:rsidR="00174ACD" w:rsidRPr="00676C76" w:rsidRDefault="00174ACD" w:rsidP="008C3900">
            <w:pPr>
              <w:pStyle w:val="Sraopastraipa"/>
              <w:numPr>
                <w:ilvl w:val="0"/>
                <w:numId w:val="10"/>
              </w:numPr>
              <w:shd w:val="clear" w:color="auto" w:fill="FFFFFF"/>
              <w:jc w:val="both"/>
            </w:pPr>
            <w:r w:rsidRPr="00676C76">
              <w:t>dažytų paviršių kokybė turi būti vertinama tik dažams visiškai išdžiūvus;</w:t>
            </w:r>
          </w:p>
          <w:p w14:paraId="7158E63F" w14:textId="77777777" w:rsidR="00174ACD" w:rsidRPr="00676C76" w:rsidRDefault="00174ACD" w:rsidP="008C3900">
            <w:pPr>
              <w:pStyle w:val="Sraopastraipa"/>
              <w:numPr>
                <w:ilvl w:val="0"/>
                <w:numId w:val="10"/>
              </w:numPr>
              <w:shd w:val="clear" w:color="auto" w:fill="FFFFFF"/>
              <w:jc w:val="both"/>
            </w:pPr>
            <w:r w:rsidRPr="00676C76">
              <w:t xml:space="preserve">vietiniai ištaisymai </w:t>
            </w:r>
            <w:r w:rsidR="00331F3E">
              <w:t>1</w:t>
            </w:r>
            <w:r w:rsidRPr="00676C76">
              <w:t xml:space="preserve"> m atstumu nuo paviršiaus neturi būti matomi;</w:t>
            </w:r>
          </w:p>
          <w:p w14:paraId="7A85F57F" w14:textId="77777777" w:rsidR="00174ACD" w:rsidRPr="00676C76" w:rsidRDefault="00174ACD" w:rsidP="008C3900">
            <w:pPr>
              <w:pStyle w:val="Sraopastraipa"/>
              <w:numPr>
                <w:ilvl w:val="0"/>
                <w:numId w:val="10"/>
              </w:numPr>
              <w:shd w:val="clear" w:color="auto" w:fill="FFFFFF"/>
              <w:jc w:val="both"/>
            </w:pPr>
            <w:r w:rsidRPr="00676C76">
              <w:t>paviršiai, padengti dažais, turi būti vienodo tono, be dėmių, nuotekų, purslų ir ištrintų vietų;</w:t>
            </w:r>
          </w:p>
          <w:p w14:paraId="0027F7A9" w14:textId="77777777" w:rsidR="00174ACD" w:rsidRPr="00676C76" w:rsidRDefault="00174ACD" w:rsidP="008C3900">
            <w:pPr>
              <w:pStyle w:val="Sraopastraipa"/>
              <w:numPr>
                <w:ilvl w:val="0"/>
                <w:numId w:val="10"/>
              </w:numPr>
              <w:shd w:val="clear" w:color="auto" w:fill="FFFFFF"/>
              <w:jc w:val="both"/>
            </w:pPr>
            <w:r w:rsidRPr="00676C76">
              <w:t>negali būti išsisluoksniavimo pūslių, raukšlių, dažų kruopelių, nelygumų, teptuko ar volelio žymių, neturi prasišviesti apatiniai dažai;</w:t>
            </w:r>
          </w:p>
          <w:p w14:paraId="1854BEE0" w14:textId="77777777" w:rsidR="00174ACD" w:rsidRPr="00676C76" w:rsidRDefault="00174ACD" w:rsidP="002E4825">
            <w:pPr>
              <w:pStyle w:val="Sraopastraipa"/>
              <w:numPr>
                <w:ilvl w:val="0"/>
                <w:numId w:val="9"/>
              </w:numPr>
              <w:shd w:val="clear" w:color="auto" w:fill="FFFFFF"/>
              <w:jc w:val="both"/>
            </w:pPr>
            <w:r w:rsidRPr="00676C76">
              <w:t>Dažai turi tenkinti reikalavimus:</w:t>
            </w:r>
          </w:p>
          <w:p w14:paraId="062B5EDD" w14:textId="77777777" w:rsidR="00174ACD" w:rsidRPr="00676C76" w:rsidRDefault="007F7A10" w:rsidP="007F7A10">
            <w:pPr>
              <w:pStyle w:val="Sraopastraipa"/>
              <w:numPr>
                <w:ilvl w:val="1"/>
                <w:numId w:val="9"/>
              </w:numPr>
              <w:shd w:val="clear" w:color="auto" w:fill="FFFFFF"/>
              <w:ind w:left="890" w:hanging="142"/>
              <w:jc w:val="both"/>
            </w:pPr>
            <w:r>
              <w:t xml:space="preserve">    </w:t>
            </w:r>
            <w:r w:rsidR="00174ACD" w:rsidRPr="00676C76">
              <w:t>atsparumas atmosferos poveikiams, pagal LST ISO–4628–1998;</w:t>
            </w:r>
          </w:p>
          <w:p w14:paraId="48E2EAB4" w14:textId="77777777" w:rsidR="00174ACD" w:rsidRPr="00676C76" w:rsidRDefault="00174ACD" w:rsidP="007F7A10">
            <w:pPr>
              <w:pStyle w:val="Sraopastraipa"/>
              <w:numPr>
                <w:ilvl w:val="1"/>
                <w:numId w:val="9"/>
              </w:numPr>
              <w:shd w:val="clear" w:color="auto" w:fill="FFFFFF"/>
              <w:suppressAutoHyphens/>
              <w:ind w:left="1174" w:hanging="426"/>
              <w:jc w:val="both"/>
            </w:pPr>
            <w:r w:rsidRPr="00676C76">
              <w:t xml:space="preserve">kietų dalelių sukibimas su paviršiumi – 1,5 – 2,0 </w:t>
            </w:r>
            <w:proofErr w:type="spellStart"/>
            <w:r w:rsidRPr="00676C76">
              <w:t>Mpa</w:t>
            </w:r>
            <w:proofErr w:type="spellEnd"/>
            <w:r w:rsidRPr="00676C76">
              <w:t>;</w:t>
            </w:r>
          </w:p>
          <w:p w14:paraId="4452E40C" w14:textId="77777777" w:rsidR="00174ACD" w:rsidRDefault="00174ACD" w:rsidP="00932CA0">
            <w:pPr>
              <w:pStyle w:val="Sraopastraipa"/>
              <w:numPr>
                <w:ilvl w:val="1"/>
                <w:numId w:val="9"/>
              </w:numPr>
              <w:shd w:val="clear" w:color="auto" w:fill="FFFFFF"/>
              <w:suppressAutoHyphens/>
              <w:ind w:left="1174" w:hanging="426"/>
              <w:jc w:val="both"/>
            </w:pPr>
            <w:r w:rsidRPr="00676C76">
              <w:t xml:space="preserve">atsparumas spalvos blukimui pagal LST ISO–4628–1998 – </w:t>
            </w:r>
            <w:r>
              <w:t>10 metų</w:t>
            </w:r>
            <w:r w:rsidRPr="00676C76">
              <w:t xml:space="preserve"> be pokyčio</w:t>
            </w:r>
            <w:r>
              <w:t>.</w:t>
            </w:r>
          </w:p>
          <w:p w14:paraId="3B03788D" w14:textId="77777777" w:rsidR="00E9026F" w:rsidRPr="00676C76" w:rsidRDefault="00E9026F" w:rsidP="00E9026F">
            <w:pPr>
              <w:pStyle w:val="Sraopastraipa"/>
              <w:numPr>
                <w:ilvl w:val="1"/>
                <w:numId w:val="9"/>
              </w:numPr>
              <w:shd w:val="clear" w:color="auto" w:fill="FFFFFF"/>
              <w:suppressAutoHyphens/>
              <w:ind w:left="1174" w:hanging="426"/>
              <w:jc w:val="both"/>
            </w:pPr>
            <w:r w:rsidRPr="00E9026F">
              <w:t>priešgaisrinė danga (dažai) skirti atvirojo ir uždarojo tipų plieninių konstru</w:t>
            </w:r>
            <w:r>
              <w:t xml:space="preserve">kcijų atsparumui ugniai didinti turi atitikti </w:t>
            </w:r>
            <w:r w:rsidRPr="00E9026F">
              <w:t xml:space="preserve"> atsparumo ugniai LST EN 13501-2:2008+A1:2010 reikalavimą.</w:t>
            </w:r>
          </w:p>
        </w:tc>
      </w:tr>
    </w:tbl>
    <w:p w14:paraId="7916ACED" w14:textId="77777777" w:rsidR="001A4FBD" w:rsidRDefault="001A4FBD" w:rsidP="00F334C7">
      <w:pPr>
        <w:ind w:left="180"/>
        <w:jc w:val="center"/>
        <w:rPr>
          <w:b/>
          <w:sz w:val="28"/>
          <w:szCs w:val="28"/>
        </w:rPr>
      </w:pPr>
    </w:p>
    <w:p w14:paraId="19E4FDEE" w14:textId="77777777" w:rsidR="002F59B1" w:rsidRDefault="002F59B1" w:rsidP="00B75FF7">
      <w:pPr>
        <w:jc w:val="both"/>
        <w:rPr>
          <w:b/>
          <w:bCs/>
        </w:rPr>
      </w:pPr>
    </w:p>
    <w:p w14:paraId="00EE449E" w14:textId="77777777" w:rsidR="002F59B1" w:rsidRDefault="002F59B1" w:rsidP="00B75FF7">
      <w:pPr>
        <w:jc w:val="both"/>
        <w:rPr>
          <w:b/>
          <w:bCs/>
        </w:rPr>
      </w:pPr>
    </w:p>
    <w:p w14:paraId="4FCB1ADE" w14:textId="77777777" w:rsidR="002F59B1" w:rsidRDefault="002F59B1" w:rsidP="00B75FF7">
      <w:pPr>
        <w:jc w:val="both"/>
        <w:rPr>
          <w:b/>
          <w:bCs/>
        </w:rPr>
      </w:pPr>
    </w:p>
    <w:p w14:paraId="3DD29CB4" w14:textId="16671E43" w:rsidR="002F59B1" w:rsidRDefault="002F59B1" w:rsidP="00B75FF7">
      <w:pPr>
        <w:jc w:val="both"/>
        <w:rPr>
          <w:b/>
          <w:bCs/>
        </w:rPr>
      </w:pPr>
    </w:p>
    <w:p w14:paraId="4BA48069" w14:textId="24AFE829" w:rsidR="0076217C" w:rsidRPr="00ED7955" w:rsidRDefault="002F59B1" w:rsidP="00C77A75">
      <w:pPr>
        <w:widowControl w:val="0"/>
        <w:autoSpaceDE w:val="0"/>
        <w:autoSpaceDN w:val="0"/>
        <w:adjustRightInd w:val="0"/>
        <w:ind w:left="993"/>
        <w:jc w:val="center"/>
        <w:rPr>
          <w:b/>
        </w:rPr>
      </w:pPr>
      <w:r>
        <w:rPr>
          <w:b/>
        </w:rPr>
        <w:t>ESAMOS SITUACIJOS VI</w:t>
      </w:r>
      <w:r w:rsidR="0076217C" w:rsidRPr="00ED7955">
        <w:rPr>
          <w:b/>
        </w:rPr>
        <w:t>ZUALIZACIJA</w:t>
      </w:r>
    </w:p>
    <w:p w14:paraId="00DF105E" w14:textId="1E48D6F5" w:rsidR="00ED7955" w:rsidRPr="00177F46" w:rsidRDefault="00177F46" w:rsidP="007453D1">
      <w:pPr>
        <w:widowControl w:val="0"/>
        <w:autoSpaceDE w:val="0"/>
        <w:autoSpaceDN w:val="0"/>
        <w:adjustRightInd w:val="0"/>
        <w:jc w:val="center"/>
        <w:rPr>
          <w:b/>
          <w:bCs/>
        </w:rPr>
      </w:pPr>
      <w:r>
        <w:t xml:space="preserve">             </w:t>
      </w:r>
      <w:r w:rsidRPr="00177F46">
        <w:rPr>
          <w:b/>
          <w:bCs/>
        </w:rPr>
        <w:t>Lopšelio - darželio „</w:t>
      </w:r>
      <w:r w:rsidR="00D47F5A">
        <w:rPr>
          <w:b/>
          <w:bCs/>
        </w:rPr>
        <w:t>Linelis</w:t>
      </w:r>
      <w:r w:rsidRPr="00177F46">
        <w:rPr>
          <w:b/>
          <w:bCs/>
        </w:rPr>
        <w:t xml:space="preserve">“  </w:t>
      </w:r>
      <w:r w:rsidR="002317B5" w:rsidRPr="002317B5">
        <w:rPr>
          <w:b/>
          <w:bCs/>
        </w:rPr>
        <w:t>Laukininkų  g. 10</w:t>
      </w:r>
      <w:r w:rsidRPr="00177F46">
        <w:rPr>
          <w:b/>
          <w:bCs/>
        </w:rPr>
        <w:t>, Klaipėda</w:t>
      </w:r>
      <w:r w:rsidR="0012210A" w:rsidRPr="00177F46">
        <w:rPr>
          <w:b/>
          <w:bCs/>
        </w:rPr>
        <w:t xml:space="preserve"> </w:t>
      </w:r>
    </w:p>
    <w:p w14:paraId="08839FEC" w14:textId="418EFA56" w:rsidR="00ED7955" w:rsidRPr="00C77A75" w:rsidRDefault="00C77A75" w:rsidP="00362BE0">
      <w:pPr>
        <w:widowControl w:val="0"/>
        <w:autoSpaceDE w:val="0"/>
        <w:autoSpaceDN w:val="0"/>
        <w:adjustRightInd w:val="0"/>
        <w:jc w:val="center"/>
        <w:rPr>
          <w:b/>
        </w:rPr>
      </w:pPr>
      <w:r w:rsidRPr="00C77A75">
        <w:rPr>
          <w:b/>
        </w:rPr>
        <w:t>Remontuojam</w:t>
      </w:r>
      <w:r w:rsidR="0012210A">
        <w:rPr>
          <w:b/>
        </w:rPr>
        <w:t>i</w:t>
      </w:r>
      <w:r w:rsidRPr="00C77A75">
        <w:rPr>
          <w:b/>
        </w:rPr>
        <w:t xml:space="preserve"> laipt</w:t>
      </w:r>
      <w:r w:rsidR="0012210A">
        <w:rPr>
          <w:b/>
        </w:rPr>
        <w:t>ai</w:t>
      </w:r>
    </w:p>
    <w:p w14:paraId="3C9AD5EF" w14:textId="77777777" w:rsidR="00C77A75" w:rsidRDefault="00C77A75" w:rsidP="00362BE0">
      <w:pPr>
        <w:widowControl w:val="0"/>
        <w:autoSpaceDE w:val="0"/>
        <w:autoSpaceDN w:val="0"/>
        <w:adjustRightInd w:val="0"/>
        <w:jc w:val="center"/>
        <w:rPr>
          <w:color w:val="FF0000"/>
        </w:rPr>
      </w:pPr>
    </w:p>
    <w:p w14:paraId="1B0E15D2" w14:textId="77777777" w:rsidR="00C77A75" w:rsidRDefault="00C77A75" w:rsidP="00362BE0">
      <w:pPr>
        <w:widowControl w:val="0"/>
        <w:autoSpaceDE w:val="0"/>
        <w:autoSpaceDN w:val="0"/>
        <w:adjustRightInd w:val="0"/>
        <w:jc w:val="center"/>
        <w:rPr>
          <w:color w:val="FF0000"/>
        </w:rPr>
      </w:pPr>
    </w:p>
    <w:p w14:paraId="0667C8F3" w14:textId="3CEE4120" w:rsidR="00C77A75" w:rsidRDefault="00C313EA" w:rsidP="00362BE0">
      <w:pPr>
        <w:widowControl w:val="0"/>
        <w:autoSpaceDE w:val="0"/>
        <w:autoSpaceDN w:val="0"/>
        <w:adjustRightInd w:val="0"/>
        <w:jc w:val="center"/>
        <w:rPr>
          <w:color w:val="FF0000"/>
        </w:rPr>
      </w:pPr>
      <w:r>
        <w:rPr>
          <w:noProof/>
        </w:rPr>
        <w:drawing>
          <wp:inline distT="0" distB="0" distL="0" distR="0" wp14:anchorId="7D13F786" wp14:editId="7E90848C">
            <wp:extent cx="5091430" cy="3952875"/>
            <wp:effectExtent l="0" t="0" r="0" b="952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91430" cy="3952875"/>
                    </a:xfrm>
                    <a:prstGeom prst="rect">
                      <a:avLst/>
                    </a:prstGeom>
                    <a:noFill/>
                    <a:ln>
                      <a:noFill/>
                    </a:ln>
                  </pic:spPr>
                </pic:pic>
              </a:graphicData>
            </a:graphic>
          </wp:inline>
        </w:drawing>
      </w:r>
    </w:p>
    <w:p w14:paraId="464BEAED" w14:textId="73357852" w:rsidR="00822140" w:rsidRDefault="00822140" w:rsidP="00362BE0">
      <w:pPr>
        <w:widowControl w:val="0"/>
        <w:autoSpaceDE w:val="0"/>
        <w:autoSpaceDN w:val="0"/>
        <w:adjustRightInd w:val="0"/>
        <w:jc w:val="center"/>
        <w:rPr>
          <w:noProof/>
          <w:lang w:eastAsia="lt-LT"/>
        </w:rPr>
      </w:pPr>
      <w:r>
        <w:rPr>
          <w:noProof/>
          <w:lang w:eastAsia="lt-LT"/>
        </w:rPr>
        <w:t>1 pav.</w:t>
      </w:r>
    </w:p>
    <w:p w14:paraId="7AC3CE78" w14:textId="77777777" w:rsidR="001D7B71" w:rsidRDefault="001D7B71" w:rsidP="00362BE0">
      <w:pPr>
        <w:widowControl w:val="0"/>
        <w:autoSpaceDE w:val="0"/>
        <w:autoSpaceDN w:val="0"/>
        <w:adjustRightInd w:val="0"/>
        <w:jc w:val="center"/>
        <w:rPr>
          <w:noProof/>
          <w:lang w:eastAsia="lt-LT"/>
        </w:rPr>
      </w:pPr>
      <w:r>
        <w:rPr>
          <w:noProof/>
          <w:lang w:eastAsia="lt-LT"/>
        </w:rPr>
        <w:drawing>
          <wp:inline distT="0" distB="0" distL="0" distR="0" wp14:anchorId="138653D1" wp14:editId="773A0216">
            <wp:extent cx="5038725" cy="3571875"/>
            <wp:effectExtent l="0" t="0" r="9525" b="9525"/>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38725" cy="3571875"/>
                    </a:xfrm>
                    <a:prstGeom prst="rect">
                      <a:avLst/>
                    </a:prstGeom>
                    <a:noFill/>
                    <a:ln>
                      <a:noFill/>
                    </a:ln>
                  </pic:spPr>
                </pic:pic>
              </a:graphicData>
            </a:graphic>
          </wp:inline>
        </w:drawing>
      </w:r>
    </w:p>
    <w:p w14:paraId="577F9EA5" w14:textId="5B417F77" w:rsidR="00074D90" w:rsidRDefault="00074D90" w:rsidP="00362BE0">
      <w:pPr>
        <w:widowControl w:val="0"/>
        <w:autoSpaceDE w:val="0"/>
        <w:autoSpaceDN w:val="0"/>
        <w:adjustRightInd w:val="0"/>
        <w:jc w:val="center"/>
        <w:rPr>
          <w:noProof/>
          <w:lang w:eastAsia="lt-LT"/>
        </w:rPr>
      </w:pPr>
      <w:r>
        <w:rPr>
          <w:noProof/>
          <w:lang w:eastAsia="lt-LT"/>
        </w:rPr>
        <w:lastRenderedPageBreak/>
        <w:t>2 pav.</w:t>
      </w:r>
    </w:p>
    <w:p w14:paraId="60716503" w14:textId="6A09FD0B" w:rsidR="00074D90" w:rsidRDefault="001D7B71" w:rsidP="00362BE0">
      <w:pPr>
        <w:widowControl w:val="0"/>
        <w:autoSpaceDE w:val="0"/>
        <w:autoSpaceDN w:val="0"/>
        <w:adjustRightInd w:val="0"/>
        <w:jc w:val="center"/>
        <w:rPr>
          <w:noProof/>
          <w:lang w:eastAsia="lt-LT"/>
        </w:rPr>
      </w:pPr>
      <w:r>
        <w:rPr>
          <w:noProof/>
          <w:lang w:eastAsia="lt-LT"/>
        </w:rPr>
        <w:drawing>
          <wp:inline distT="0" distB="0" distL="0" distR="0" wp14:anchorId="3DE771A7" wp14:editId="0EDF6EE7">
            <wp:extent cx="5581650" cy="6705600"/>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81650" cy="6705600"/>
                    </a:xfrm>
                    <a:prstGeom prst="rect">
                      <a:avLst/>
                    </a:prstGeom>
                    <a:noFill/>
                    <a:ln>
                      <a:noFill/>
                    </a:ln>
                  </pic:spPr>
                </pic:pic>
              </a:graphicData>
            </a:graphic>
          </wp:inline>
        </w:drawing>
      </w:r>
      <w:r w:rsidR="00074D90">
        <w:rPr>
          <w:noProof/>
          <w:lang w:eastAsia="lt-LT"/>
        </w:rPr>
        <w:t xml:space="preserve"> </w:t>
      </w:r>
    </w:p>
    <w:p w14:paraId="5EF73F3A" w14:textId="4E417A46" w:rsidR="006003D2" w:rsidRDefault="006003D2" w:rsidP="00362BE0">
      <w:pPr>
        <w:widowControl w:val="0"/>
        <w:autoSpaceDE w:val="0"/>
        <w:autoSpaceDN w:val="0"/>
        <w:adjustRightInd w:val="0"/>
        <w:jc w:val="center"/>
        <w:rPr>
          <w:noProof/>
          <w:lang w:eastAsia="lt-LT"/>
        </w:rPr>
      </w:pPr>
    </w:p>
    <w:p w14:paraId="2D3C7E92" w14:textId="492221B6" w:rsidR="006003D2" w:rsidRDefault="00177F46" w:rsidP="00362BE0">
      <w:pPr>
        <w:widowControl w:val="0"/>
        <w:autoSpaceDE w:val="0"/>
        <w:autoSpaceDN w:val="0"/>
        <w:adjustRightInd w:val="0"/>
        <w:jc w:val="center"/>
        <w:rPr>
          <w:noProof/>
          <w:lang w:eastAsia="lt-LT"/>
        </w:rPr>
      </w:pPr>
      <w:r>
        <w:rPr>
          <w:noProof/>
          <w:lang w:eastAsia="lt-LT"/>
        </w:rPr>
        <w:t>3</w:t>
      </w:r>
      <w:r w:rsidR="006003D2">
        <w:rPr>
          <w:noProof/>
          <w:lang w:eastAsia="lt-LT"/>
        </w:rPr>
        <w:t xml:space="preserve"> pav.</w:t>
      </w:r>
    </w:p>
    <w:p w14:paraId="300CFA3F" w14:textId="7CE91FDF" w:rsidR="006003D2" w:rsidRDefault="006003D2" w:rsidP="00362BE0">
      <w:pPr>
        <w:widowControl w:val="0"/>
        <w:autoSpaceDE w:val="0"/>
        <w:autoSpaceDN w:val="0"/>
        <w:adjustRightInd w:val="0"/>
        <w:jc w:val="center"/>
        <w:rPr>
          <w:noProof/>
          <w:lang w:eastAsia="lt-LT"/>
        </w:rPr>
      </w:pPr>
    </w:p>
    <w:p w14:paraId="167897D0" w14:textId="77777777" w:rsidR="006003D2" w:rsidRDefault="006003D2" w:rsidP="00362BE0">
      <w:pPr>
        <w:widowControl w:val="0"/>
        <w:autoSpaceDE w:val="0"/>
        <w:autoSpaceDN w:val="0"/>
        <w:adjustRightInd w:val="0"/>
        <w:jc w:val="center"/>
        <w:rPr>
          <w:noProof/>
          <w:lang w:eastAsia="lt-LT"/>
        </w:rPr>
      </w:pPr>
    </w:p>
    <w:p w14:paraId="68E96D4A" w14:textId="657AF610" w:rsidR="005956F5" w:rsidRDefault="00074D90" w:rsidP="00362BE0">
      <w:pPr>
        <w:widowControl w:val="0"/>
        <w:autoSpaceDE w:val="0"/>
        <w:autoSpaceDN w:val="0"/>
        <w:adjustRightInd w:val="0"/>
        <w:jc w:val="center"/>
        <w:rPr>
          <w:noProof/>
          <w:lang w:eastAsia="lt-LT"/>
        </w:rPr>
      </w:pPr>
      <w:r>
        <w:rPr>
          <w:noProof/>
          <w:lang w:eastAsia="lt-LT"/>
        </w:rPr>
        <w:t xml:space="preserve"> </w:t>
      </w:r>
    </w:p>
    <w:p w14:paraId="1F96353D" w14:textId="3D741B3C" w:rsidR="00822140" w:rsidRDefault="00822140" w:rsidP="00362BE0">
      <w:pPr>
        <w:widowControl w:val="0"/>
        <w:autoSpaceDE w:val="0"/>
        <w:autoSpaceDN w:val="0"/>
        <w:adjustRightInd w:val="0"/>
        <w:jc w:val="center"/>
        <w:rPr>
          <w:noProof/>
          <w:lang w:eastAsia="lt-LT"/>
        </w:rPr>
      </w:pPr>
    </w:p>
    <w:p w14:paraId="2A4597A7" w14:textId="135E0CE6" w:rsidR="00177F46" w:rsidRDefault="00177F46" w:rsidP="00362BE0">
      <w:pPr>
        <w:widowControl w:val="0"/>
        <w:autoSpaceDE w:val="0"/>
        <w:autoSpaceDN w:val="0"/>
        <w:adjustRightInd w:val="0"/>
        <w:jc w:val="center"/>
        <w:rPr>
          <w:noProof/>
          <w:lang w:eastAsia="lt-LT"/>
        </w:rPr>
      </w:pPr>
    </w:p>
    <w:p w14:paraId="1B64DF52" w14:textId="248BD130" w:rsidR="0045055A" w:rsidRDefault="0045055A" w:rsidP="00362BE0">
      <w:pPr>
        <w:widowControl w:val="0"/>
        <w:autoSpaceDE w:val="0"/>
        <w:autoSpaceDN w:val="0"/>
        <w:adjustRightInd w:val="0"/>
        <w:jc w:val="center"/>
        <w:rPr>
          <w:noProof/>
          <w:lang w:eastAsia="lt-LT"/>
        </w:rPr>
      </w:pPr>
    </w:p>
    <w:p w14:paraId="5B4B30B8" w14:textId="7A8F7BBD" w:rsidR="00C177DA" w:rsidRDefault="00C177DA" w:rsidP="00362BE0">
      <w:pPr>
        <w:widowControl w:val="0"/>
        <w:autoSpaceDE w:val="0"/>
        <w:autoSpaceDN w:val="0"/>
        <w:adjustRightInd w:val="0"/>
        <w:jc w:val="center"/>
        <w:rPr>
          <w:noProof/>
          <w:lang w:eastAsia="lt-LT"/>
        </w:rPr>
      </w:pPr>
    </w:p>
    <w:p w14:paraId="3A56DF45" w14:textId="77777777" w:rsidR="001D7B71" w:rsidRDefault="001D7B71" w:rsidP="0068185A">
      <w:pPr>
        <w:jc w:val="both"/>
        <w:rPr>
          <w:b/>
        </w:rPr>
      </w:pPr>
    </w:p>
    <w:p w14:paraId="32276466" w14:textId="77777777" w:rsidR="001D7B71" w:rsidRDefault="001D7B71" w:rsidP="0068185A">
      <w:pPr>
        <w:jc w:val="both"/>
        <w:rPr>
          <w:b/>
        </w:rPr>
      </w:pPr>
    </w:p>
    <w:p w14:paraId="7F046C84" w14:textId="77777777" w:rsidR="00310F7F" w:rsidRDefault="00310F7F" w:rsidP="0068185A">
      <w:pPr>
        <w:jc w:val="both"/>
        <w:rPr>
          <w:b/>
        </w:rPr>
      </w:pPr>
    </w:p>
    <w:p w14:paraId="79076713" w14:textId="360F2B7F" w:rsidR="0068185A" w:rsidRDefault="0068185A" w:rsidP="0068185A">
      <w:pPr>
        <w:jc w:val="both"/>
        <w:rPr>
          <w:b/>
        </w:rPr>
      </w:pPr>
      <w:r w:rsidRPr="00824302">
        <w:rPr>
          <w:b/>
        </w:rPr>
        <w:t>MINIMALŪS APLINKOS APSAUGOS KRITERIJAI</w:t>
      </w:r>
    </w:p>
    <w:p w14:paraId="2C0A29BB" w14:textId="77777777" w:rsidR="0068185A" w:rsidRDefault="0068185A" w:rsidP="0068185A">
      <w:pPr>
        <w:jc w:val="both"/>
        <w:rPr>
          <w:b/>
        </w:rPr>
      </w:pPr>
    </w:p>
    <w:p w14:paraId="1CEFBF15" w14:textId="77777777" w:rsidR="0068185A" w:rsidRDefault="0068185A" w:rsidP="0068185A">
      <w:pPr>
        <w:jc w:val="both"/>
      </w:pPr>
      <w:r w:rsidRPr="00824302">
        <w:t>Minimalūs aplinkos apsaugos kriterijai – privalomai taikomi aplinkos apsaugos kriterijai, patvirtinti aplinkos ministro įsakymu, atsižvelgiant į pagrindinius prekių, paslaugų ar darbų poveikio aplinkai veiksnius.</w:t>
      </w:r>
    </w:p>
    <w:p w14:paraId="34823B6E" w14:textId="77777777" w:rsidR="00DC12D9" w:rsidRDefault="00DC12D9" w:rsidP="0068185A">
      <w:pPr>
        <w:suppressAutoHyphens/>
        <w:jc w:val="center"/>
        <w:rPr>
          <w:b/>
          <w:bCs/>
        </w:rPr>
      </w:pPr>
    </w:p>
    <w:p w14:paraId="032ECAA6" w14:textId="77777777" w:rsidR="0068185A" w:rsidRDefault="0068185A" w:rsidP="0068185A">
      <w:pPr>
        <w:suppressAutoHyphens/>
        <w:jc w:val="center"/>
        <w:rPr>
          <w:b/>
          <w:bCs/>
        </w:rPr>
      </w:pPr>
      <w:r>
        <w:rPr>
          <w:b/>
          <w:bCs/>
        </w:rPr>
        <w:t xml:space="preserve">STATYBINĖS MEDŽIAGOS </w:t>
      </w:r>
    </w:p>
    <w:p w14:paraId="4C3FAE4E" w14:textId="77777777" w:rsidR="0068185A" w:rsidRDefault="0068185A" w:rsidP="0068185A">
      <w:pPr>
        <w:keepNext/>
        <w:suppressAutoHyphens/>
        <w:ind w:firstLine="851"/>
        <w:jc w:val="both"/>
      </w:pPr>
    </w:p>
    <w:p w14:paraId="420EC26C" w14:textId="77777777" w:rsidR="0068185A" w:rsidRPr="00A44F0D" w:rsidRDefault="0068185A" w:rsidP="0068185A">
      <w:pPr>
        <w:keepNext/>
        <w:keepLines/>
        <w:ind w:firstLine="851"/>
        <w:rPr>
          <w:b/>
        </w:rPr>
      </w:pPr>
      <w:r w:rsidRPr="00A44F0D">
        <w:rPr>
          <w:b/>
        </w:rPr>
        <w:t>17. Dažai:</w:t>
      </w:r>
    </w:p>
    <w:p w14:paraId="4B458C24" w14:textId="77777777" w:rsidR="0068185A" w:rsidRDefault="0068185A" w:rsidP="0068185A">
      <w:pPr>
        <w:ind w:firstLine="851"/>
        <w:jc w:val="both"/>
      </w:pPr>
      <w:r>
        <w:t xml:space="preserve">17.1. paruoštų naudoti patalpų vidaus ir išorės dažų produkte lakiųjų organinių junginių (LOJ), kurių pradinė virimo temperatūra, esant standartiniam 101,3 </w:t>
      </w:r>
      <w:proofErr w:type="spellStart"/>
      <w:r>
        <w:t>kPa</w:t>
      </w:r>
      <w:proofErr w:type="spellEnd"/>
      <w:r>
        <w:t xml:space="preserve"> slėgiui, yra ne aukštesnė kaip 250 ˚C, turi būti ne daugiau kaip:</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6237"/>
        <w:gridCol w:w="2127"/>
      </w:tblGrid>
      <w:tr w:rsidR="0068185A" w14:paraId="61B6C1DB" w14:textId="77777777" w:rsidTr="00EB319E">
        <w:tc>
          <w:tcPr>
            <w:tcW w:w="567" w:type="dxa"/>
            <w:tcBorders>
              <w:top w:val="single" w:sz="4" w:space="0" w:color="auto"/>
              <w:left w:val="single" w:sz="4" w:space="0" w:color="auto"/>
              <w:bottom w:val="single" w:sz="4" w:space="0" w:color="auto"/>
              <w:right w:val="single" w:sz="4" w:space="0" w:color="auto"/>
            </w:tcBorders>
            <w:hideMark/>
          </w:tcPr>
          <w:p w14:paraId="461E11ED" w14:textId="77777777" w:rsidR="0068185A" w:rsidRDefault="0068185A" w:rsidP="00EB319E">
            <w:pPr>
              <w:jc w:val="center"/>
              <w:rPr>
                <w:sz w:val="22"/>
                <w:szCs w:val="22"/>
              </w:rPr>
            </w:pPr>
            <w:r>
              <w:rPr>
                <w:sz w:val="22"/>
                <w:szCs w:val="22"/>
              </w:rPr>
              <w:t>Eil. Nr.</w:t>
            </w:r>
          </w:p>
        </w:tc>
        <w:tc>
          <w:tcPr>
            <w:tcW w:w="6237" w:type="dxa"/>
            <w:tcBorders>
              <w:top w:val="single" w:sz="4" w:space="0" w:color="auto"/>
              <w:left w:val="single" w:sz="4" w:space="0" w:color="auto"/>
              <w:bottom w:val="single" w:sz="4" w:space="0" w:color="auto"/>
              <w:right w:val="single" w:sz="4" w:space="0" w:color="auto"/>
            </w:tcBorders>
            <w:hideMark/>
          </w:tcPr>
          <w:p w14:paraId="0AA28A91" w14:textId="77777777" w:rsidR="0068185A" w:rsidRDefault="0068185A" w:rsidP="00EB319E">
            <w:pPr>
              <w:jc w:val="center"/>
              <w:rPr>
                <w:sz w:val="22"/>
                <w:szCs w:val="22"/>
              </w:rPr>
            </w:pPr>
            <w:r>
              <w:rPr>
                <w:sz w:val="22"/>
                <w:szCs w:val="22"/>
              </w:rPr>
              <w:t>Produkto aprašymas</w:t>
            </w:r>
          </w:p>
        </w:tc>
        <w:tc>
          <w:tcPr>
            <w:tcW w:w="2127" w:type="dxa"/>
            <w:tcBorders>
              <w:top w:val="single" w:sz="4" w:space="0" w:color="auto"/>
              <w:left w:val="single" w:sz="4" w:space="0" w:color="auto"/>
              <w:bottom w:val="single" w:sz="4" w:space="0" w:color="auto"/>
              <w:right w:val="single" w:sz="4" w:space="0" w:color="auto"/>
            </w:tcBorders>
            <w:hideMark/>
          </w:tcPr>
          <w:p w14:paraId="18AA8B82" w14:textId="77777777" w:rsidR="0068185A" w:rsidRDefault="0068185A" w:rsidP="00EB319E">
            <w:pPr>
              <w:jc w:val="center"/>
              <w:rPr>
                <w:sz w:val="22"/>
                <w:szCs w:val="22"/>
              </w:rPr>
            </w:pPr>
            <w:r>
              <w:rPr>
                <w:sz w:val="22"/>
                <w:szCs w:val="22"/>
              </w:rPr>
              <w:t>LOJ ribinė vertė, g/l (įskaitant vandenį)</w:t>
            </w:r>
          </w:p>
        </w:tc>
      </w:tr>
      <w:tr w:rsidR="0068185A" w14:paraId="4DDDD8E9" w14:textId="77777777" w:rsidTr="00EB319E">
        <w:tc>
          <w:tcPr>
            <w:tcW w:w="567" w:type="dxa"/>
            <w:tcBorders>
              <w:top w:val="single" w:sz="4" w:space="0" w:color="auto"/>
              <w:left w:val="single" w:sz="4" w:space="0" w:color="auto"/>
              <w:bottom w:val="single" w:sz="4" w:space="0" w:color="auto"/>
              <w:right w:val="single" w:sz="4" w:space="0" w:color="auto"/>
            </w:tcBorders>
            <w:hideMark/>
          </w:tcPr>
          <w:p w14:paraId="3B37E146" w14:textId="77777777" w:rsidR="0068185A" w:rsidRDefault="0068185A" w:rsidP="00EB319E">
            <w:pPr>
              <w:jc w:val="center"/>
              <w:rPr>
                <w:sz w:val="22"/>
                <w:szCs w:val="22"/>
              </w:rPr>
            </w:pPr>
            <w:r>
              <w:rPr>
                <w:sz w:val="22"/>
                <w:szCs w:val="22"/>
              </w:rPr>
              <w:t>1.</w:t>
            </w:r>
          </w:p>
        </w:tc>
        <w:tc>
          <w:tcPr>
            <w:tcW w:w="6237" w:type="dxa"/>
            <w:tcBorders>
              <w:top w:val="single" w:sz="4" w:space="0" w:color="auto"/>
              <w:left w:val="single" w:sz="4" w:space="0" w:color="auto"/>
              <w:bottom w:val="single" w:sz="4" w:space="0" w:color="auto"/>
              <w:right w:val="single" w:sz="4" w:space="0" w:color="auto"/>
            </w:tcBorders>
            <w:hideMark/>
          </w:tcPr>
          <w:p w14:paraId="69CA17CA" w14:textId="77777777" w:rsidR="0068185A" w:rsidRDefault="0068185A" w:rsidP="00EB319E">
            <w:pPr>
              <w:rPr>
                <w:sz w:val="22"/>
                <w:szCs w:val="22"/>
              </w:rPr>
            </w:pPr>
            <w:r>
              <w:rPr>
                <w:sz w:val="22"/>
                <w:szCs w:val="22"/>
              </w:rPr>
              <w:t>Vidinių sienų ir lubų matinės dangos (blizgesys esant 60º kampui, mažesnis kaip 25) dengimo medžiagos</w:t>
            </w:r>
          </w:p>
        </w:tc>
        <w:tc>
          <w:tcPr>
            <w:tcW w:w="2127" w:type="dxa"/>
            <w:tcBorders>
              <w:top w:val="single" w:sz="4" w:space="0" w:color="auto"/>
              <w:left w:val="single" w:sz="4" w:space="0" w:color="auto"/>
              <w:bottom w:val="single" w:sz="4" w:space="0" w:color="auto"/>
              <w:right w:val="single" w:sz="4" w:space="0" w:color="auto"/>
            </w:tcBorders>
            <w:hideMark/>
          </w:tcPr>
          <w:p w14:paraId="08FF86AA" w14:textId="77777777" w:rsidR="0068185A" w:rsidRDefault="0068185A" w:rsidP="00EB319E">
            <w:pPr>
              <w:jc w:val="center"/>
              <w:rPr>
                <w:sz w:val="22"/>
                <w:szCs w:val="22"/>
              </w:rPr>
            </w:pPr>
            <w:r>
              <w:rPr>
                <w:sz w:val="22"/>
                <w:szCs w:val="22"/>
              </w:rPr>
              <w:t>15</w:t>
            </w:r>
          </w:p>
        </w:tc>
      </w:tr>
      <w:tr w:rsidR="0068185A" w14:paraId="4DAF5A3E" w14:textId="77777777" w:rsidTr="00EB319E">
        <w:tc>
          <w:tcPr>
            <w:tcW w:w="567" w:type="dxa"/>
            <w:tcBorders>
              <w:top w:val="single" w:sz="4" w:space="0" w:color="auto"/>
              <w:left w:val="single" w:sz="4" w:space="0" w:color="auto"/>
              <w:bottom w:val="single" w:sz="4" w:space="0" w:color="auto"/>
              <w:right w:val="single" w:sz="4" w:space="0" w:color="auto"/>
            </w:tcBorders>
            <w:hideMark/>
          </w:tcPr>
          <w:p w14:paraId="52D7427A" w14:textId="77777777" w:rsidR="0068185A" w:rsidRDefault="0068185A" w:rsidP="00EB319E">
            <w:pPr>
              <w:jc w:val="center"/>
              <w:rPr>
                <w:sz w:val="22"/>
                <w:szCs w:val="22"/>
              </w:rPr>
            </w:pPr>
            <w:r>
              <w:rPr>
                <w:sz w:val="22"/>
                <w:szCs w:val="22"/>
              </w:rPr>
              <w:t>2.</w:t>
            </w:r>
          </w:p>
        </w:tc>
        <w:tc>
          <w:tcPr>
            <w:tcW w:w="6237" w:type="dxa"/>
            <w:tcBorders>
              <w:top w:val="single" w:sz="4" w:space="0" w:color="auto"/>
              <w:left w:val="single" w:sz="4" w:space="0" w:color="auto"/>
              <w:bottom w:val="single" w:sz="4" w:space="0" w:color="auto"/>
              <w:right w:val="single" w:sz="4" w:space="0" w:color="auto"/>
            </w:tcBorders>
            <w:hideMark/>
          </w:tcPr>
          <w:p w14:paraId="271E2860" w14:textId="77777777" w:rsidR="0068185A" w:rsidRDefault="0068185A" w:rsidP="00EB319E">
            <w:pPr>
              <w:rPr>
                <w:sz w:val="22"/>
                <w:szCs w:val="22"/>
              </w:rPr>
            </w:pPr>
            <w:r>
              <w:rPr>
                <w:sz w:val="22"/>
                <w:szCs w:val="22"/>
              </w:rPr>
              <w:t>Vidinių sienų ir lubų blizgiosios dangos (blizgesys esant 60º kampui, mažesnis kaip 25) dengimo medžiagos</w:t>
            </w:r>
          </w:p>
        </w:tc>
        <w:tc>
          <w:tcPr>
            <w:tcW w:w="2127" w:type="dxa"/>
            <w:tcBorders>
              <w:top w:val="single" w:sz="4" w:space="0" w:color="auto"/>
              <w:left w:val="single" w:sz="4" w:space="0" w:color="auto"/>
              <w:bottom w:val="single" w:sz="4" w:space="0" w:color="auto"/>
              <w:right w:val="single" w:sz="4" w:space="0" w:color="auto"/>
            </w:tcBorders>
            <w:hideMark/>
          </w:tcPr>
          <w:p w14:paraId="4AFFAD7C" w14:textId="77777777" w:rsidR="0068185A" w:rsidRDefault="0068185A" w:rsidP="00EB319E">
            <w:pPr>
              <w:jc w:val="center"/>
              <w:rPr>
                <w:sz w:val="22"/>
                <w:szCs w:val="22"/>
              </w:rPr>
            </w:pPr>
            <w:r>
              <w:rPr>
                <w:sz w:val="22"/>
                <w:szCs w:val="22"/>
              </w:rPr>
              <w:t>60</w:t>
            </w:r>
          </w:p>
        </w:tc>
      </w:tr>
      <w:tr w:rsidR="0068185A" w14:paraId="2028716E" w14:textId="77777777" w:rsidTr="00EB319E">
        <w:tc>
          <w:tcPr>
            <w:tcW w:w="567" w:type="dxa"/>
            <w:tcBorders>
              <w:top w:val="single" w:sz="4" w:space="0" w:color="auto"/>
              <w:left w:val="single" w:sz="4" w:space="0" w:color="auto"/>
              <w:bottom w:val="single" w:sz="4" w:space="0" w:color="auto"/>
              <w:right w:val="single" w:sz="4" w:space="0" w:color="auto"/>
            </w:tcBorders>
            <w:hideMark/>
          </w:tcPr>
          <w:p w14:paraId="5B25E173" w14:textId="77777777" w:rsidR="0068185A" w:rsidRDefault="0068185A" w:rsidP="00EB319E">
            <w:pPr>
              <w:jc w:val="center"/>
              <w:rPr>
                <w:sz w:val="22"/>
                <w:szCs w:val="22"/>
              </w:rPr>
            </w:pPr>
            <w:r>
              <w:rPr>
                <w:sz w:val="22"/>
                <w:szCs w:val="22"/>
              </w:rPr>
              <w:t>3.</w:t>
            </w:r>
          </w:p>
        </w:tc>
        <w:tc>
          <w:tcPr>
            <w:tcW w:w="6237" w:type="dxa"/>
            <w:tcBorders>
              <w:top w:val="single" w:sz="4" w:space="0" w:color="auto"/>
              <w:left w:val="single" w:sz="4" w:space="0" w:color="auto"/>
              <w:bottom w:val="single" w:sz="4" w:space="0" w:color="auto"/>
              <w:right w:val="single" w:sz="4" w:space="0" w:color="auto"/>
            </w:tcBorders>
            <w:hideMark/>
          </w:tcPr>
          <w:p w14:paraId="5746EC51" w14:textId="77777777" w:rsidR="0068185A" w:rsidRDefault="0068185A" w:rsidP="00EB319E">
            <w:pPr>
              <w:rPr>
                <w:sz w:val="22"/>
                <w:szCs w:val="22"/>
              </w:rPr>
            </w:pPr>
            <w:r>
              <w:rPr>
                <w:sz w:val="22"/>
                <w:szCs w:val="22"/>
              </w:rPr>
              <w:t>Išorinių sienų mineraliniam pagrindui skirtos dangos</w:t>
            </w:r>
          </w:p>
        </w:tc>
        <w:tc>
          <w:tcPr>
            <w:tcW w:w="2127" w:type="dxa"/>
            <w:tcBorders>
              <w:top w:val="single" w:sz="4" w:space="0" w:color="auto"/>
              <w:left w:val="single" w:sz="4" w:space="0" w:color="auto"/>
              <w:bottom w:val="single" w:sz="4" w:space="0" w:color="auto"/>
              <w:right w:val="single" w:sz="4" w:space="0" w:color="auto"/>
            </w:tcBorders>
            <w:hideMark/>
          </w:tcPr>
          <w:p w14:paraId="56E4BCB6" w14:textId="77777777" w:rsidR="0068185A" w:rsidRDefault="0068185A" w:rsidP="00EB319E">
            <w:pPr>
              <w:jc w:val="center"/>
              <w:rPr>
                <w:sz w:val="22"/>
                <w:szCs w:val="22"/>
              </w:rPr>
            </w:pPr>
            <w:r>
              <w:rPr>
                <w:sz w:val="22"/>
                <w:szCs w:val="22"/>
              </w:rPr>
              <w:t>30</w:t>
            </w:r>
          </w:p>
        </w:tc>
      </w:tr>
      <w:tr w:rsidR="0068185A" w14:paraId="79C16EA7" w14:textId="77777777" w:rsidTr="00EB319E">
        <w:tc>
          <w:tcPr>
            <w:tcW w:w="567" w:type="dxa"/>
            <w:tcBorders>
              <w:top w:val="single" w:sz="4" w:space="0" w:color="auto"/>
              <w:left w:val="single" w:sz="4" w:space="0" w:color="auto"/>
              <w:bottom w:val="single" w:sz="4" w:space="0" w:color="auto"/>
              <w:right w:val="single" w:sz="4" w:space="0" w:color="auto"/>
            </w:tcBorders>
            <w:hideMark/>
          </w:tcPr>
          <w:p w14:paraId="4A943E3C" w14:textId="77777777" w:rsidR="0068185A" w:rsidRDefault="0068185A" w:rsidP="00EB319E">
            <w:pPr>
              <w:jc w:val="center"/>
              <w:rPr>
                <w:sz w:val="22"/>
                <w:szCs w:val="22"/>
              </w:rPr>
            </w:pPr>
            <w:r>
              <w:rPr>
                <w:sz w:val="22"/>
                <w:szCs w:val="22"/>
              </w:rPr>
              <w:t>4.</w:t>
            </w:r>
          </w:p>
        </w:tc>
        <w:tc>
          <w:tcPr>
            <w:tcW w:w="6237" w:type="dxa"/>
            <w:tcBorders>
              <w:top w:val="single" w:sz="4" w:space="0" w:color="auto"/>
              <w:left w:val="single" w:sz="4" w:space="0" w:color="auto"/>
              <w:bottom w:val="single" w:sz="4" w:space="0" w:color="auto"/>
              <w:right w:val="single" w:sz="4" w:space="0" w:color="auto"/>
            </w:tcBorders>
            <w:hideMark/>
          </w:tcPr>
          <w:p w14:paraId="34246342" w14:textId="77777777" w:rsidR="0068185A" w:rsidRDefault="0068185A" w:rsidP="00EB319E">
            <w:pPr>
              <w:rPr>
                <w:sz w:val="22"/>
                <w:szCs w:val="22"/>
              </w:rPr>
            </w:pPr>
            <w:r>
              <w:rPr>
                <w:sz w:val="22"/>
                <w:szCs w:val="22"/>
              </w:rPr>
              <w:t>Vidaus ir (ar) išorės apdailos ir padengimo dažai medienai ir metalui</w:t>
            </w:r>
          </w:p>
        </w:tc>
        <w:tc>
          <w:tcPr>
            <w:tcW w:w="2127" w:type="dxa"/>
            <w:tcBorders>
              <w:top w:val="single" w:sz="4" w:space="0" w:color="auto"/>
              <w:left w:val="single" w:sz="4" w:space="0" w:color="auto"/>
              <w:bottom w:val="single" w:sz="4" w:space="0" w:color="auto"/>
              <w:right w:val="single" w:sz="4" w:space="0" w:color="auto"/>
            </w:tcBorders>
            <w:hideMark/>
          </w:tcPr>
          <w:p w14:paraId="73009E2F" w14:textId="77777777" w:rsidR="0068185A" w:rsidRDefault="0068185A" w:rsidP="00EB319E">
            <w:pPr>
              <w:jc w:val="center"/>
              <w:rPr>
                <w:sz w:val="22"/>
                <w:szCs w:val="22"/>
              </w:rPr>
            </w:pPr>
            <w:r>
              <w:rPr>
                <w:sz w:val="22"/>
                <w:szCs w:val="22"/>
              </w:rPr>
              <w:t>90</w:t>
            </w:r>
          </w:p>
        </w:tc>
      </w:tr>
      <w:tr w:rsidR="0068185A" w14:paraId="567E52A3" w14:textId="77777777" w:rsidTr="00EB319E">
        <w:tc>
          <w:tcPr>
            <w:tcW w:w="567" w:type="dxa"/>
            <w:tcBorders>
              <w:top w:val="single" w:sz="4" w:space="0" w:color="auto"/>
              <w:left w:val="single" w:sz="4" w:space="0" w:color="auto"/>
              <w:bottom w:val="single" w:sz="4" w:space="0" w:color="auto"/>
              <w:right w:val="single" w:sz="4" w:space="0" w:color="auto"/>
            </w:tcBorders>
            <w:hideMark/>
          </w:tcPr>
          <w:p w14:paraId="0CBEE6FF" w14:textId="77777777" w:rsidR="0068185A" w:rsidRDefault="0068185A" w:rsidP="00EB319E">
            <w:pPr>
              <w:jc w:val="center"/>
              <w:rPr>
                <w:sz w:val="22"/>
                <w:szCs w:val="22"/>
              </w:rPr>
            </w:pPr>
            <w:r>
              <w:rPr>
                <w:sz w:val="22"/>
                <w:szCs w:val="22"/>
              </w:rPr>
              <w:t>5.</w:t>
            </w:r>
          </w:p>
        </w:tc>
        <w:tc>
          <w:tcPr>
            <w:tcW w:w="6237" w:type="dxa"/>
            <w:tcBorders>
              <w:top w:val="single" w:sz="4" w:space="0" w:color="auto"/>
              <w:left w:val="single" w:sz="4" w:space="0" w:color="auto"/>
              <w:bottom w:val="single" w:sz="4" w:space="0" w:color="auto"/>
              <w:right w:val="single" w:sz="4" w:space="0" w:color="auto"/>
            </w:tcBorders>
            <w:hideMark/>
          </w:tcPr>
          <w:p w14:paraId="12B06E86" w14:textId="77777777" w:rsidR="0068185A" w:rsidRDefault="0068185A" w:rsidP="00EB319E">
            <w:pPr>
              <w:rPr>
                <w:sz w:val="22"/>
                <w:szCs w:val="22"/>
              </w:rPr>
            </w:pPr>
            <w:r>
              <w:rPr>
                <w:sz w:val="22"/>
                <w:szCs w:val="22"/>
              </w:rPr>
              <w:t>Vidaus apdailos lakai ir medienos beicai, įskaitant neskaidrius medienos beicus</w:t>
            </w:r>
          </w:p>
        </w:tc>
        <w:tc>
          <w:tcPr>
            <w:tcW w:w="2127" w:type="dxa"/>
            <w:tcBorders>
              <w:top w:val="single" w:sz="4" w:space="0" w:color="auto"/>
              <w:left w:val="single" w:sz="4" w:space="0" w:color="auto"/>
              <w:bottom w:val="single" w:sz="4" w:space="0" w:color="auto"/>
              <w:right w:val="single" w:sz="4" w:space="0" w:color="auto"/>
            </w:tcBorders>
            <w:hideMark/>
          </w:tcPr>
          <w:p w14:paraId="158CD2C3" w14:textId="77777777" w:rsidR="0068185A" w:rsidRDefault="0068185A" w:rsidP="00EB319E">
            <w:pPr>
              <w:jc w:val="center"/>
              <w:rPr>
                <w:sz w:val="22"/>
                <w:szCs w:val="22"/>
              </w:rPr>
            </w:pPr>
            <w:r>
              <w:rPr>
                <w:sz w:val="22"/>
                <w:szCs w:val="22"/>
              </w:rPr>
              <w:t>75</w:t>
            </w:r>
          </w:p>
        </w:tc>
      </w:tr>
      <w:tr w:rsidR="0068185A" w14:paraId="59573F4E" w14:textId="77777777" w:rsidTr="00EB319E">
        <w:tc>
          <w:tcPr>
            <w:tcW w:w="567" w:type="dxa"/>
            <w:tcBorders>
              <w:top w:val="single" w:sz="4" w:space="0" w:color="auto"/>
              <w:left w:val="single" w:sz="4" w:space="0" w:color="auto"/>
              <w:bottom w:val="single" w:sz="4" w:space="0" w:color="auto"/>
              <w:right w:val="single" w:sz="4" w:space="0" w:color="auto"/>
            </w:tcBorders>
            <w:hideMark/>
          </w:tcPr>
          <w:p w14:paraId="47352236" w14:textId="77777777" w:rsidR="0068185A" w:rsidRDefault="0068185A" w:rsidP="00EB319E">
            <w:pPr>
              <w:jc w:val="center"/>
              <w:rPr>
                <w:sz w:val="22"/>
                <w:szCs w:val="22"/>
              </w:rPr>
            </w:pPr>
            <w:r>
              <w:rPr>
                <w:sz w:val="22"/>
                <w:szCs w:val="22"/>
              </w:rPr>
              <w:t>6.</w:t>
            </w:r>
          </w:p>
        </w:tc>
        <w:tc>
          <w:tcPr>
            <w:tcW w:w="6237" w:type="dxa"/>
            <w:tcBorders>
              <w:top w:val="single" w:sz="4" w:space="0" w:color="auto"/>
              <w:left w:val="single" w:sz="4" w:space="0" w:color="auto"/>
              <w:bottom w:val="single" w:sz="4" w:space="0" w:color="auto"/>
              <w:right w:val="single" w:sz="4" w:space="0" w:color="auto"/>
            </w:tcBorders>
            <w:hideMark/>
          </w:tcPr>
          <w:p w14:paraId="5C6E5A24" w14:textId="77777777" w:rsidR="0068185A" w:rsidRDefault="0068185A" w:rsidP="00EB319E">
            <w:pPr>
              <w:rPr>
                <w:sz w:val="22"/>
                <w:szCs w:val="22"/>
              </w:rPr>
            </w:pPr>
            <w:r>
              <w:rPr>
                <w:sz w:val="22"/>
                <w:szCs w:val="22"/>
              </w:rPr>
              <w:t>Išorės apdailos lakai ir medienos beicai, įskaitant neskaidrius medienos beicus</w:t>
            </w:r>
          </w:p>
        </w:tc>
        <w:tc>
          <w:tcPr>
            <w:tcW w:w="2127" w:type="dxa"/>
            <w:tcBorders>
              <w:top w:val="single" w:sz="4" w:space="0" w:color="auto"/>
              <w:left w:val="single" w:sz="4" w:space="0" w:color="auto"/>
              <w:bottom w:val="single" w:sz="4" w:space="0" w:color="auto"/>
              <w:right w:val="single" w:sz="4" w:space="0" w:color="auto"/>
            </w:tcBorders>
            <w:hideMark/>
          </w:tcPr>
          <w:p w14:paraId="1084FFD5" w14:textId="77777777" w:rsidR="0068185A" w:rsidRDefault="0068185A" w:rsidP="00EB319E">
            <w:pPr>
              <w:jc w:val="center"/>
              <w:rPr>
                <w:sz w:val="22"/>
                <w:szCs w:val="22"/>
              </w:rPr>
            </w:pPr>
            <w:r>
              <w:rPr>
                <w:sz w:val="22"/>
                <w:szCs w:val="22"/>
              </w:rPr>
              <w:t>90</w:t>
            </w:r>
          </w:p>
        </w:tc>
      </w:tr>
      <w:tr w:rsidR="0068185A" w14:paraId="7B93ABF2" w14:textId="77777777" w:rsidTr="00EB319E">
        <w:tc>
          <w:tcPr>
            <w:tcW w:w="567" w:type="dxa"/>
            <w:tcBorders>
              <w:top w:val="single" w:sz="4" w:space="0" w:color="auto"/>
              <w:left w:val="single" w:sz="4" w:space="0" w:color="auto"/>
              <w:bottom w:val="single" w:sz="4" w:space="0" w:color="auto"/>
              <w:right w:val="single" w:sz="4" w:space="0" w:color="auto"/>
            </w:tcBorders>
            <w:hideMark/>
          </w:tcPr>
          <w:p w14:paraId="032484A2" w14:textId="77777777" w:rsidR="0068185A" w:rsidRDefault="0068185A" w:rsidP="00EB319E">
            <w:pPr>
              <w:jc w:val="center"/>
              <w:rPr>
                <w:sz w:val="22"/>
                <w:szCs w:val="22"/>
              </w:rPr>
            </w:pPr>
            <w:r>
              <w:rPr>
                <w:sz w:val="22"/>
                <w:szCs w:val="22"/>
              </w:rPr>
              <w:t>7.</w:t>
            </w:r>
          </w:p>
        </w:tc>
        <w:tc>
          <w:tcPr>
            <w:tcW w:w="6237" w:type="dxa"/>
            <w:tcBorders>
              <w:top w:val="single" w:sz="4" w:space="0" w:color="auto"/>
              <w:left w:val="single" w:sz="4" w:space="0" w:color="auto"/>
              <w:bottom w:val="single" w:sz="4" w:space="0" w:color="auto"/>
              <w:right w:val="single" w:sz="4" w:space="0" w:color="auto"/>
            </w:tcBorders>
            <w:hideMark/>
          </w:tcPr>
          <w:p w14:paraId="2B00E08B" w14:textId="77777777" w:rsidR="0068185A" w:rsidRDefault="0068185A" w:rsidP="00EB319E">
            <w:pPr>
              <w:rPr>
                <w:sz w:val="22"/>
                <w:szCs w:val="22"/>
              </w:rPr>
            </w:pPr>
            <w:r>
              <w:rPr>
                <w:sz w:val="22"/>
                <w:szCs w:val="22"/>
              </w:rPr>
              <w:t xml:space="preserve">Vidaus ir išorės plonasluoksniai medienos beicai </w:t>
            </w:r>
          </w:p>
        </w:tc>
        <w:tc>
          <w:tcPr>
            <w:tcW w:w="2127" w:type="dxa"/>
            <w:tcBorders>
              <w:top w:val="single" w:sz="4" w:space="0" w:color="auto"/>
              <w:left w:val="single" w:sz="4" w:space="0" w:color="auto"/>
              <w:bottom w:val="single" w:sz="4" w:space="0" w:color="auto"/>
              <w:right w:val="single" w:sz="4" w:space="0" w:color="auto"/>
            </w:tcBorders>
            <w:hideMark/>
          </w:tcPr>
          <w:p w14:paraId="5BB2F5FC" w14:textId="77777777" w:rsidR="0068185A" w:rsidRDefault="0068185A" w:rsidP="00EB319E">
            <w:pPr>
              <w:jc w:val="center"/>
              <w:rPr>
                <w:sz w:val="22"/>
                <w:szCs w:val="22"/>
              </w:rPr>
            </w:pPr>
            <w:r>
              <w:rPr>
                <w:sz w:val="22"/>
                <w:szCs w:val="22"/>
              </w:rPr>
              <w:t>75</w:t>
            </w:r>
          </w:p>
        </w:tc>
      </w:tr>
      <w:tr w:rsidR="0068185A" w14:paraId="4C740225" w14:textId="77777777" w:rsidTr="00EB319E">
        <w:tc>
          <w:tcPr>
            <w:tcW w:w="567" w:type="dxa"/>
            <w:tcBorders>
              <w:top w:val="single" w:sz="4" w:space="0" w:color="auto"/>
              <w:left w:val="single" w:sz="4" w:space="0" w:color="auto"/>
              <w:bottom w:val="single" w:sz="4" w:space="0" w:color="auto"/>
              <w:right w:val="single" w:sz="4" w:space="0" w:color="auto"/>
            </w:tcBorders>
            <w:hideMark/>
          </w:tcPr>
          <w:p w14:paraId="6B38563A" w14:textId="77777777" w:rsidR="0068185A" w:rsidRDefault="0068185A" w:rsidP="00EB319E">
            <w:pPr>
              <w:jc w:val="center"/>
              <w:rPr>
                <w:sz w:val="22"/>
                <w:szCs w:val="22"/>
              </w:rPr>
            </w:pPr>
            <w:r>
              <w:rPr>
                <w:sz w:val="22"/>
                <w:szCs w:val="22"/>
              </w:rPr>
              <w:t>8.</w:t>
            </w:r>
          </w:p>
        </w:tc>
        <w:tc>
          <w:tcPr>
            <w:tcW w:w="6237" w:type="dxa"/>
            <w:tcBorders>
              <w:top w:val="single" w:sz="4" w:space="0" w:color="auto"/>
              <w:left w:val="single" w:sz="4" w:space="0" w:color="auto"/>
              <w:bottom w:val="single" w:sz="4" w:space="0" w:color="auto"/>
              <w:right w:val="single" w:sz="4" w:space="0" w:color="auto"/>
            </w:tcBorders>
            <w:hideMark/>
          </w:tcPr>
          <w:p w14:paraId="6B50DDE3" w14:textId="77777777" w:rsidR="0068185A" w:rsidRDefault="0068185A" w:rsidP="00EB319E">
            <w:pPr>
              <w:rPr>
                <w:sz w:val="22"/>
                <w:szCs w:val="22"/>
              </w:rPr>
            </w:pPr>
            <w:r>
              <w:rPr>
                <w:sz w:val="22"/>
                <w:szCs w:val="22"/>
              </w:rPr>
              <w:t xml:space="preserve">Gruntai ir rišamieji gruntai </w:t>
            </w:r>
          </w:p>
        </w:tc>
        <w:tc>
          <w:tcPr>
            <w:tcW w:w="2127" w:type="dxa"/>
            <w:tcBorders>
              <w:top w:val="single" w:sz="4" w:space="0" w:color="auto"/>
              <w:left w:val="single" w:sz="4" w:space="0" w:color="auto"/>
              <w:bottom w:val="single" w:sz="4" w:space="0" w:color="auto"/>
              <w:right w:val="single" w:sz="4" w:space="0" w:color="auto"/>
            </w:tcBorders>
            <w:hideMark/>
          </w:tcPr>
          <w:p w14:paraId="185D402F" w14:textId="77777777" w:rsidR="0068185A" w:rsidRDefault="0068185A" w:rsidP="00EB319E">
            <w:pPr>
              <w:jc w:val="center"/>
              <w:rPr>
                <w:sz w:val="22"/>
                <w:szCs w:val="22"/>
              </w:rPr>
            </w:pPr>
            <w:r>
              <w:rPr>
                <w:sz w:val="22"/>
                <w:szCs w:val="22"/>
              </w:rPr>
              <w:t>15</w:t>
            </w:r>
          </w:p>
        </w:tc>
      </w:tr>
      <w:tr w:rsidR="0068185A" w14:paraId="44BA3C86" w14:textId="77777777" w:rsidTr="00EB319E">
        <w:tc>
          <w:tcPr>
            <w:tcW w:w="567" w:type="dxa"/>
            <w:tcBorders>
              <w:top w:val="single" w:sz="4" w:space="0" w:color="auto"/>
              <w:left w:val="single" w:sz="4" w:space="0" w:color="auto"/>
              <w:bottom w:val="single" w:sz="4" w:space="0" w:color="auto"/>
              <w:right w:val="single" w:sz="4" w:space="0" w:color="auto"/>
            </w:tcBorders>
            <w:hideMark/>
          </w:tcPr>
          <w:p w14:paraId="198332B1" w14:textId="77777777" w:rsidR="0068185A" w:rsidRDefault="0068185A" w:rsidP="00EB319E">
            <w:pPr>
              <w:jc w:val="center"/>
              <w:rPr>
                <w:sz w:val="22"/>
                <w:szCs w:val="22"/>
              </w:rPr>
            </w:pPr>
            <w:r>
              <w:rPr>
                <w:sz w:val="22"/>
                <w:szCs w:val="22"/>
              </w:rPr>
              <w:t>9.</w:t>
            </w:r>
          </w:p>
        </w:tc>
        <w:tc>
          <w:tcPr>
            <w:tcW w:w="6237" w:type="dxa"/>
            <w:tcBorders>
              <w:top w:val="single" w:sz="4" w:space="0" w:color="auto"/>
              <w:left w:val="single" w:sz="4" w:space="0" w:color="auto"/>
              <w:bottom w:val="single" w:sz="4" w:space="0" w:color="auto"/>
              <w:right w:val="single" w:sz="4" w:space="0" w:color="auto"/>
            </w:tcBorders>
            <w:hideMark/>
          </w:tcPr>
          <w:p w14:paraId="593C5D55" w14:textId="77777777" w:rsidR="0068185A" w:rsidRDefault="0068185A" w:rsidP="00EB319E">
            <w:pPr>
              <w:rPr>
                <w:sz w:val="22"/>
                <w:szCs w:val="22"/>
              </w:rPr>
            </w:pPr>
            <w:r>
              <w:rPr>
                <w:sz w:val="22"/>
                <w:szCs w:val="22"/>
              </w:rPr>
              <w:t>Rišamieji gruntai</w:t>
            </w:r>
          </w:p>
        </w:tc>
        <w:tc>
          <w:tcPr>
            <w:tcW w:w="2127" w:type="dxa"/>
            <w:tcBorders>
              <w:top w:val="single" w:sz="4" w:space="0" w:color="auto"/>
              <w:left w:val="single" w:sz="4" w:space="0" w:color="auto"/>
              <w:bottom w:val="single" w:sz="4" w:space="0" w:color="auto"/>
              <w:right w:val="single" w:sz="4" w:space="0" w:color="auto"/>
            </w:tcBorders>
            <w:hideMark/>
          </w:tcPr>
          <w:p w14:paraId="7BD56615" w14:textId="77777777" w:rsidR="0068185A" w:rsidRDefault="0068185A" w:rsidP="00EB319E">
            <w:pPr>
              <w:jc w:val="center"/>
              <w:rPr>
                <w:sz w:val="22"/>
                <w:szCs w:val="22"/>
              </w:rPr>
            </w:pPr>
            <w:r>
              <w:rPr>
                <w:sz w:val="22"/>
                <w:szCs w:val="22"/>
              </w:rPr>
              <w:t>15</w:t>
            </w:r>
          </w:p>
        </w:tc>
      </w:tr>
      <w:tr w:rsidR="0068185A" w14:paraId="0881399A" w14:textId="77777777" w:rsidTr="00EB319E">
        <w:tc>
          <w:tcPr>
            <w:tcW w:w="567" w:type="dxa"/>
            <w:tcBorders>
              <w:top w:val="single" w:sz="4" w:space="0" w:color="auto"/>
              <w:left w:val="single" w:sz="4" w:space="0" w:color="auto"/>
              <w:bottom w:val="single" w:sz="4" w:space="0" w:color="auto"/>
              <w:right w:val="single" w:sz="4" w:space="0" w:color="auto"/>
            </w:tcBorders>
            <w:hideMark/>
          </w:tcPr>
          <w:p w14:paraId="37B0B520" w14:textId="77777777" w:rsidR="0068185A" w:rsidRDefault="0068185A" w:rsidP="00EB319E">
            <w:pPr>
              <w:jc w:val="center"/>
              <w:rPr>
                <w:sz w:val="22"/>
                <w:szCs w:val="22"/>
              </w:rPr>
            </w:pPr>
            <w:r>
              <w:rPr>
                <w:sz w:val="22"/>
                <w:szCs w:val="22"/>
              </w:rPr>
              <w:t>10.</w:t>
            </w:r>
          </w:p>
        </w:tc>
        <w:tc>
          <w:tcPr>
            <w:tcW w:w="6237" w:type="dxa"/>
            <w:tcBorders>
              <w:top w:val="single" w:sz="4" w:space="0" w:color="auto"/>
              <w:left w:val="single" w:sz="4" w:space="0" w:color="auto"/>
              <w:bottom w:val="single" w:sz="4" w:space="0" w:color="auto"/>
              <w:right w:val="single" w:sz="4" w:space="0" w:color="auto"/>
            </w:tcBorders>
            <w:hideMark/>
          </w:tcPr>
          <w:p w14:paraId="11215B4E" w14:textId="77777777" w:rsidR="0068185A" w:rsidRDefault="0068185A" w:rsidP="00EB319E">
            <w:pPr>
              <w:rPr>
                <w:sz w:val="22"/>
                <w:szCs w:val="22"/>
              </w:rPr>
            </w:pPr>
            <w:proofErr w:type="spellStart"/>
            <w:r>
              <w:rPr>
                <w:sz w:val="22"/>
                <w:szCs w:val="22"/>
              </w:rPr>
              <w:t>Vienkomponentės</w:t>
            </w:r>
            <w:proofErr w:type="spellEnd"/>
            <w:r>
              <w:rPr>
                <w:sz w:val="22"/>
                <w:szCs w:val="22"/>
              </w:rPr>
              <w:t xml:space="preserve"> dangos dengimo medžiagos</w:t>
            </w:r>
          </w:p>
        </w:tc>
        <w:tc>
          <w:tcPr>
            <w:tcW w:w="2127" w:type="dxa"/>
            <w:tcBorders>
              <w:top w:val="single" w:sz="4" w:space="0" w:color="auto"/>
              <w:left w:val="single" w:sz="4" w:space="0" w:color="auto"/>
              <w:bottom w:val="single" w:sz="4" w:space="0" w:color="auto"/>
              <w:right w:val="single" w:sz="4" w:space="0" w:color="auto"/>
            </w:tcBorders>
            <w:hideMark/>
          </w:tcPr>
          <w:p w14:paraId="47B8682C" w14:textId="77777777" w:rsidR="0068185A" w:rsidRDefault="0068185A" w:rsidP="00EB319E">
            <w:pPr>
              <w:jc w:val="center"/>
              <w:rPr>
                <w:sz w:val="22"/>
                <w:szCs w:val="22"/>
              </w:rPr>
            </w:pPr>
            <w:r>
              <w:rPr>
                <w:sz w:val="22"/>
                <w:szCs w:val="22"/>
              </w:rPr>
              <w:t>100</w:t>
            </w:r>
          </w:p>
        </w:tc>
      </w:tr>
      <w:tr w:rsidR="0068185A" w14:paraId="6815E2DA" w14:textId="77777777" w:rsidTr="00EB319E">
        <w:tc>
          <w:tcPr>
            <w:tcW w:w="567" w:type="dxa"/>
            <w:tcBorders>
              <w:top w:val="single" w:sz="4" w:space="0" w:color="auto"/>
              <w:left w:val="single" w:sz="4" w:space="0" w:color="auto"/>
              <w:bottom w:val="single" w:sz="4" w:space="0" w:color="auto"/>
              <w:right w:val="single" w:sz="4" w:space="0" w:color="auto"/>
            </w:tcBorders>
            <w:hideMark/>
          </w:tcPr>
          <w:p w14:paraId="608B85B6" w14:textId="77777777" w:rsidR="0068185A" w:rsidRDefault="0068185A" w:rsidP="00EB319E">
            <w:pPr>
              <w:jc w:val="center"/>
              <w:rPr>
                <w:sz w:val="22"/>
                <w:szCs w:val="22"/>
              </w:rPr>
            </w:pPr>
            <w:r>
              <w:rPr>
                <w:sz w:val="22"/>
                <w:szCs w:val="22"/>
              </w:rPr>
              <w:t>11.</w:t>
            </w:r>
          </w:p>
        </w:tc>
        <w:tc>
          <w:tcPr>
            <w:tcW w:w="6237" w:type="dxa"/>
            <w:tcBorders>
              <w:top w:val="single" w:sz="4" w:space="0" w:color="auto"/>
              <w:left w:val="single" w:sz="4" w:space="0" w:color="auto"/>
              <w:bottom w:val="single" w:sz="4" w:space="0" w:color="auto"/>
              <w:right w:val="single" w:sz="4" w:space="0" w:color="auto"/>
            </w:tcBorders>
            <w:hideMark/>
          </w:tcPr>
          <w:p w14:paraId="63957CDE" w14:textId="77777777" w:rsidR="0068185A" w:rsidRDefault="0068185A" w:rsidP="00EB319E">
            <w:pPr>
              <w:rPr>
                <w:sz w:val="22"/>
                <w:szCs w:val="22"/>
              </w:rPr>
            </w:pPr>
            <w:proofErr w:type="spellStart"/>
            <w:r>
              <w:rPr>
                <w:sz w:val="22"/>
                <w:szCs w:val="22"/>
              </w:rPr>
              <w:t>Dvikomponentės</w:t>
            </w:r>
            <w:proofErr w:type="spellEnd"/>
            <w:r>
              <w:rPr>
                <w:sz w:val="22"/>
                <w:szCs w:val="22"/>
              </w:rPr>
              <w:t xml:space="preserve"> reaktyviosios dangos, skirtos specialiam galutiniam naudojimui (pvz., grindims) </w:t>
            </w:r>
          </w:p>
        </w:tc>
        <w:tc>
          <w:tcPr>
            <w:tcW w:w="2127" w:type="dxa"/>
            <w:tcBorders>
              <w:top w:val="single" w:sz="4" w:space="0" w:color="auto"/>
              <w:left w:val="single" w:sz="4" w:space="0" w:color="auto"/>
              <w:bottom w:val="single" w:sz="4" w:space="0" w:color="auto"/>
              <w:right w:val="single" w:sz="4" w:space="0" w:color="auto"/>
            </w:tcBorders>
            <w:hideMark/>
          </w:tcPr>
          <w:p w14:paraId="78E4441C" w14:textId="77777777" w:rsidR="0068185A" w:rsidRDefault="0068185A" w:rsidP="00EB319E">
            <w:pPr>
              <w:jc w:val="center"/>
              <w:rPr>
                <w:sz w:val="22"/>
                <w:szCs w:val="22"/>
              </w:rPr>
            </w:pPr>
            <w:r>
              <w:rPr>
                <w:sz w:val="22"/>
                <w:szCs w:val="22"/>
              </w:rPr>
              <w:t>100</w:t>
            </w:r>
          </w:p>
        </w:tc>
      </w:tr>
      <w:tr w:rsidR="0068185A" w14:paraId="2E5E78BB" w14:textId="77777777" w:rsidTr="00EB319E">
        <w:tc>
          <w:tcPr>
            <w:tcW w:w="567" w:type="dxa"/>
            <w:tcBorders>
              <w:top w:val="single" w:sz="4" w:space="0" w:color="auto"/>
              <w:left w:val="single" w:sz="4" w:space="0" w:color="auto"/>
              <w:bottom w:val="single" w:sz="4" w:space="0" w:color="auto"/>
              <w:right w:val="single" w:sz="4" w:space="0" w:color="auto"/>
            </w:tcBorders>
            <w:hideMark/>
          </w:tcPr>
          <w:p w14:paraId="2AACA8A0" w14:textId="77777777" w:rsidR="0068185A" w:rsidRDefault="0068185A" w:rsidP="00EB319E">
            <w:pPr>
              <w:jc w:val="center"/>
              <w:rPr>
                <w:sz w:val="22"/>
                <w:szCs w:val="22"/>
              </w:rPr>
            </w:pPr>
            <w:r>
              <w:rPr>
                <w:sz w:val="22"/>
                <w:szCs w:val="22"/>
              </w:rPr>
              <w:t>12.</w:t>
            </w:r>
          </w:p>
        </w:tc>
        <w:tc>
          <w:tcPr>
            <w:tcW w:w="6237" w:type="dxa"/>
            <w:tcBorders>
              <w:top w:val="single" w:sz="4" w:space="0" w:color="auto"/>
              <w:left w:val="single" w:sz="4" w:space="0" w:color="auto"/>
              <w:bottom w:val="single" w:sz="4" w:space="0" w:color="auto"/>
              <w:right w:val="single" w:sz="4" w:space="0" w:color="auto"/>
            </w:tcBorders>
            <w:hideMark/>
          </w:tcPr>
          <w:p w14:paraId="3CCDDD63" w14:textId="77777777" w:rsidR="0068185A" w:rsidRDefault="0068185A" w:rsidP="00EB319E">
            <w:pPr>
              <w:rPr>
                <w:sz w:val="22"/>
                <w:szCs w:val="22"/>
              </w:rPr>
            </w:pPr>
            <w:r>
              <w:rPr>
                <w:sz w:val="22"/>
                <w:szCs w:val="22"/>
              </w:rPr>
              <w:t>Dekoratyvinės dangos</w:t>
            </w:r>
          </w:p>
        </w:tc>
        <w:tc>
          <w:tcPr>
            <w:tcW w:w="2127" w:type="dxa"/>
            <w:tcBorders>
              <w:top w:val="single" w:sz="4" w:space="0" w:color="auto"/>
              <w:left w:val="single" w:sz="4" w:space="0" w:color="auto"/>
              <w:bottom w:val="single" w:sz="4" w:space="0" w:color="auto"/>
              <w:right w:val="single" w:sz="4" w:space="0" w:color="auto"/>
            </w:tcBorders>
            <w:hideMark/>
          </w:tcPr>
          <w:p w14:paraId="40B301F2" w14:textId="77777777" w:rsidR="0068185A" w:rsidRDefault="0068185A" w:rsidP="00EB319E">
            <w:pPr>
              <w:jc w:val="center"/>
              <w:rPr>
                <w:sz w:val="22"/>
                <w:szCs w:val="22"/>
              </w:rPr>
            </w:pPr>
            <w:r>
              <w:rPr>
                <w:sz w:val="22"/>
                <w:szCs w:val="22"/>
              </w:rPr>
              <w:t>90</w:t>
            </w:r>
          </w:p>
        </w:tc>
      </w:tr>
      <w:tr w:rsidR="0068185A" w14:paraId="1C89360C" w14:textId="77777777" w:rsidTr="00EB319E">
        <w:tc>
          <w:tcPr>
            <w:tcW w:w="567" w:type="dxa"/>
            <w:tcBorders>
              <w:top w:val="single" w:sz="4" w:space="0" w:color="auto"/>
              <w:left w:val="single" w:sz="4" w:space="0" w:color="auto"/>
              <w:bottom w:val="single" w:sz="4" w:space="0" w:color="auto"/>
              <w:right w:val="single" w:sz="4" w:space="0" w:color="auto"/>
            </w:tcBorders>
            <w:hideMark/>
          </w:tcPr>
          <w:p w14:paraId="794A7346" w14:textId="77777777" w:rsidR="0068185A" w:rsidRDefault="0068185A" w:rsidP="00EB319E">
            <w:pPr>
              <w:jc w:val="center"/>
              <w:rPr>
                <w:sz w:val="22"/>
                <w:szCs w:val="22"/>
              </w:rPr>
            </w:pPr>
            <w:r>
              <w:rPr>
                <w:sz w:val="22"/>
                <w:szCs w:val="22"/>
              </w:rPr>
              <w:t>13.</w:t>
            </w:r>
          </w:p>
        </w:tc>
        <w:tc>
          <w:tcPr>
            <w:tcW w:w="6237" w:type="dxa"/>
            <w:tcBorders>
              <w:top w:val="single" w:sz="4" w:space="0" w:color="auto"/>
              <w:left w:val="single" w:sz="4" w:space="0" w:color="auto"/>
              <w:bottom w:val="single" w:sz="4" w:space="0" w:color="auto"/>
              <w:right w:val="single" w:sz="4" w:space="0" w:color="auto"/>
            </w:tcBorders>
            <w:hideMark/>
          </w:tcPr>
          <w:p w14:paraId="3835405D" w14:textId="77777777" w:rsidR="0068185A" w:rsidRDefault="0068185A" w:rsidP="00EB319E">
            <w:pPr>
              <w:rPr>
                <w:sz w:val="22"/>
                <w:szCs w:val="22"/>
              </w:rPr>
            </w:pPr>
            <w:r>
              <w:rPr>
                <w:sz w:val="22"/>
                <w:szCs w:val="22"/>
              </w:rPr>
              <w:t xml:space="preserve">Antikoroziniai dažai </w:t>
            </w:r>
          </w:p>
        </w:tc>
        <w:tc>
          <w:tcPr>
            <w:tcW w:w="2127" w:type="dxa"/>
            <w:tcBorders>
              <w:top w:val="single" w:sz="4" w:space="0" w:color="auto"/>
              <w:left w:val="single" w:sz="4" w:space="0" w:color="auto"/>
              <w:bottom w:val="single" w:sz="4" w:space="0" w:color="auto"/>
              <w:right w:val="single" w:sz="4" w:space="0" w:color="auto"/>
            </w:tcBorders>
            <w:hideMark/>
          </w:tcPr>
          <w:p w14:paraId="6DF2F40B" w14:textId="77777777" w:rsidR="0068185A" w:rsidRDefault="0068185A" w:rsidP="00EB319E">
            <w:pPr>
              <w:jc w:val="center"/>
              <w:rPr>
                <w:sz w:val="22"/>
                <w:szCs w:val="22"/>
              </w:rPr>
            </w:pPr>
            <w:r>
              <w:rPr>
                <w:sz w:val="22"/>
                <w:szCs w:val="22"/>
              </w:rPr>
              <w:t>80</w:t>
            </w:r>
          </w:p>
        </w:tc>
      </w:tr>
    </w:tbl>
    <w:p w14:paraId="56EB1B23" w14:textId="77777777" w:rsidR="0068185A" w:rsidRDefault="0068185A" w:rsidP="0068185A">
      <w:pPr>
        <w:suppressAutoHyphens/>
        <w:ind w:firstLine="851"/>
        <w:jc w:val="both"/>
        <w:rPr>
          <w:bCs/>
          <w:lang w:eastAsia="en-GB"/>
        </w:rPr>
      </w:pPr>
    </w:p>
    <w:p w14:paraId="147CF113" w14:textId="77777777" w:rsidR="0068185A" w:rsidRDefault="0068185A" w:rsidP="0068185A">
      <w:pPr>
        <w:suppressAutoHyphens/>
        <w:spacing w:line="276" w:lineRule="auto"/>
        <w:ind w:firstLine="851"/>
        <w:jc w:val="both"/>
      </w:pPr>
      <w:r>
        <w:t xml:space="preserve">17.2. patalpų vidaus ir išorės dažų sudėtyje neturi būti daugiau kaip 0,01 proc. pagal masę pavojingų cheminių medžiagų, klasifikuojamų priskiriant bet kurią iš nurodytų pavojingumo frazę pagal Reglamentą (EB) Nr. 1272/2008: toksiškos ar labai toksiškos (H300, H301, H304, H310, H311, H330, H331), toksiška patekus į akis (EUH070), kenkia organams (H370), galinčios pakenkti organams (H371), veikdamos ilgą laiką pakenkia kai kuriems organams (H372, H373), galinčios sukelti alerginę odos reakciją (H317), įkvėpus gali sukelti alerginę reakciją, astmos simptomus arba apsunkinti kvėpavimą (H334), sukeliančios paveldimus genetinius defektus (H340, H341), kancerogeninės (H350, H350i, H351), toksiškos reprodukcijai (H360D, H360F, H360FD, H360Fd, H360Df, H361f, H361d, H361fd, H362), pavojingos vandens aplinkai H400, H410, H411, H412), gali sukelti ilgalaikį kenksmingą poveikį vandens organizmams (H413), pavojinga ozono sluoksniui (EUH059). </w:t>
      </w:r>
    </w:p>
    <w:p w14:paraId="183913D6" w14:textId="77777777" w:rsidR="0068185A" w:rsidRDefault="0068185A" w:rsidP="0068185A">
      <w:pPr>
        <w:keepNext/>
        <w:suppressAutoHyphens/>
        <w:jc w:val="center"/>
        <w:rPr>
          <w:b/>
          <w:bCs/>
        </w:rPr>
      </w:pPr>
    </w:p>
    <w:p w14:paraId="60BAB97B" w14:textId="77777777" w:rsidR="0068185A" w:rsidRPr="005E22D3" w:rsidRDefault="0068185A" w:rsidP="00362BE0">
      <w:pPr>
        <w:widowControl w:val="0"/>
        <w:autoSpaceDE w:val="0"/>
        <w:autoSpaceDN w:val="0"/>
        <w:adjustRightInd w:val="0"/>
        <w:jc w:val="center"/>
        <w:rPr>
          <w:color w:val="FF0000"/>
        </w:rPr>
      </w:pPr>
    </w:p>
    <w:sectPr w:rsidR="0068185A" w:rsidRPr="005E22D3" w:rsidSect="0089244B">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4"/>
    <w:multiLevelType w:val="singleLevel"/>
    <w:tmpl w:val="00000004"/>
    <w:name w:val="WW8Num5"/>
    <w:lvl w:ilvl="0">
      <w:start w:val="12"/>
      <w:numFmt w:val="bullet"/>
      <w:lvlText w:val="–"/>
      <w:lvlJc w:val="left"/>
      <w:pPr>
        <w:tabs>
          <w:tab w:val="num" w:pos="381"/>
        </w:tabs>
        <w:ind w:left="381" w:hanging="360"/>
      </w:pPr>
      <w:rPr>
        <w:rFonts w:ascii="Times New Roman" w:hAnsi="Times New Roman" w:cs="Times New Roman"/>
      </w:rPr>
    </w:lvl>
  </w:abstractNum>
  <w:abstractNum w:abstractNumId="2" w15:restartNumberingAfterBreak="0">
    <w:nsid w:val="0B2A00B7"/>
    <w:multiLevelType w:val="hybridMultilevel"/>
    <w:tmpl w:val="BEB2563E"/>
    <w:lvl w:ilvl="0" w:tplc="68B2F60C">
      <w:start w:val="1"/>
      <w:numFmt w:val="decimal"/>
      <w:lvlText w:val="%1."/>
      <w:lvlJc w:val="left"/>
      <w:pPr>
        <w:ind w:left="1488" w:hanging="495"/>
      </w:pPr>
      <w:rPr>
        <w:rFonts w:hint="default"/>
      </w:rPr>
    </w:lvl>
    <w:lvl w:ilvl="1" w:tplc="04270019">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15:restartNumberingAfterBreak="0">
    <w:nsid w:val="18773301"/>
    <w:multiLevelType w:val="hybridMultilevel"/>
    <w:tmpl w:val="EC58AE92"/>
    <w:lvl w:ilvl="0" w:tplc="04270001">
      <w:start w:val="1"/>
      <w:numFmt w:val="bullet"/>
      <w:lvlText w:val=""/>
      <w:lvlJc w:val="left"/>
      <w:pPr>
        <w:ind w:left="725" w:hanging="360"/>
      </w:pPr>
      <w:rPr>
        <w:rFonts w:ascii="Symbol" w:hAnsi="Symbol" w:hint="default"/>
      </w:rPr>
    </w:lvl>
    <w:lvl w:ilvl="1" w:tplc="04270003" w:tentative="1">
      <w:start w:val="1"/>
      <w:numFmt w:val="bullet"/>
      <w:lvlText w:val="o"/>
      <w:lvlJc w:val="left"/>
      <w:pPr>
        <w:ind w:left="1445" w:hanging="360"/>
      </w:pPr>
      <w:rPr>
        <w:rFonts w:ascii="Courier New" w:hAnsi="Courier New" w:cs="Courier New" w:hint="default"/>
      </w:rPr>
    </w:lvl>
    <w:lvl w:ilvl="2" w:tplc="04270005" w:tentative="1">
      <w:start w:val="1"/>
      <w:numFmt w:val="bullet"/>
      <w:lvlText w:val=""/>
      <w:lvlJc w:val="left"/>
      <w:pPr>
        <w:ind w:left="2165" w:hanging="360"/>
      </w:pPr>
      <w:rPr>
        <w:rFonts w:ascii="Wingdings" w:hAnsi="Wingdings" w:hint="default"/>
      </w:rPr>
    </w:lvl>
    <w:lvl w:ilvl="3" w:tplc="04270001" w:tentative="1">
      <w:start w:val="1"/>
      <w:numFmt w:val="bullet"/>
      <w:lvlText w:val=""/>
      <w:lvlJc w:val="left"/>
      <w:pPr>
        <w:ind w:left="2885" w:hanging="360"/>
      </w:pPr>
      <w:rPr>
        <w:rFonts w:ascii="Symbol" w:hAnsi="Symbol" w:hint="default"/>
      </w:rPr>
    </w:lvl>
    <w:lvl w:ilvl="4" w:tplc="04270003" w:tentative="1">
      <w:start w:val="1"/>
      <w:numFmt w:val="bullet"/>
      <w:lvlText w:val="o"/>
      <w:lvlJc w:val="left"/>
      <w:pPr>
        <w:ind w:left="3605" w:hanging="360"/>
      </w:pPr>
      <w:rPr>
        <w:rFonts w:ascii="Courier New" w:hAnsi="Courier New" w:cs="Courier New" w:hint="default"/>
      </w:rPr>
    </w:lvl>
    <w:lvl w:ilvl="5" w:tplc="04270005" w:tentative="1">
      <w:start w:val="1"/>
      <w:numFmt w:val="bullet"/>
      <w:lvlText w:val=""/>
      <w:lvlJc w:val="left"/>
      <w:pPr>
        <w:ind w:left="4325" w:hanging="360"/>
      </w:pPr>
      <w:rPr>
        <w:rFonts w:ascii="Wingdings" w:hAnsi="Wingdings" w:hint="default"/>
      </w:rPr>
    </w:lvl>
    <w:lvl w:ilvl="6" w:tplc="04270001" w:tentative="1">
      <w:start w:val="1"/>
      <w:numFmt w:val="bullet"/>
      <w:lvlText w:val=""/>
      <w:lvlJc w:val="left"/>
      <w:pPr>
        <w:ind w:left="5045" w:hanging="360"/>
      </w:pPr>
      <w:rPr>
        <w:rFonts w:ascii="Symbol" w:hAnsi="Symbol" w:hint="default"/>
      </w:rPr>
    </w:lvl>
    <w:lvl w:ilvl="7" w:tplc="04270003" w:tentative="1">
      <w:start w:val="1"/>
      <w:numFmt w:val="bullet"/>
      <w:lvlText w:val="o"/>
      <w:lvlJc w:val="left"/>
      <w:pPr>
        <w:ind w:left="5765" w:hanging="360"/>
      </w:pPr>
      <w:rPr>
        <w:rFonts w:ascii="Courier New" w:hAnsi="Courier New" w:cs="Courier New" w:hint="default"/>
      </w:rPr>
    </w:lvl>
    <w:lvl w:ilvl="8" w:tplc="04270005" w:tentative="1">
      <w:start w:val="1"/>
      <w:numFmt w:val="bullet"/>
      <w:lvlText w:val=""/>
      <w:lvlJc w:val="left"/>
      <w:pPr>
        <w:ind w:left="6485" w:hanging="360"/>
      </w:pPr>
      <w:rPr>
        <w:rFonts w:ascii="Wingdings" w:hAnsi="Wingdings" w:hint="default"/>
      </w:rPr>
    </w:lvl>
  </w:abstractNum>
  <w:abstractNum w:abstractNumId="4" w15:restartNumberingAfterBreak="0">
    <w:nsid w:val="24410FCB"/>
    <w:multiLevelType w:val="hybridMultilevel"/>
    <w:tmpl w:val="D422D2FA"/>
    <w:lvl w:ilvl="0" w:tplc="68B2F60C">
      <w:start w:val="1"/>
      <w:numFmt w:val="decimal"/>
      <w:lvlText w:val="%1."/>
      <w:lvlJc w:val="left"/>
      <w:pPr>
        <w:ind w:left="1488" w:hanging="495"/>
      </w:pPr>
      <w:rPr>
        <w:rFonts w:hint="default"/>
      </w:rPr>
    </w:lvl>
    <w:lvl w:ilvl="1" w:tplc="04270019">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 w15:restartNumberingAfterBreak="0">
    <w:nsid w:val="3162350C"/>
    <w:multiLevelType w:val="hybridMultilevel"/>
    <w:tmpl w:val="FF0C2B96"/>
    <w:lvl w:ilvl="0" w:tplc="04270001">
      <w:start w:val="1"/>
      <w:numFmt w:val="bullet"/>
      <w:lvlText w:val=""/>
      <w:lvlJc w:val="left"/>
      <w:pPr>
        <w:ind w:left="1115" w:hanging="360"/>
      </w:pPr>
      <w:rPr>
        <w:rFonts w:ascii="Symbol" w:hAnsi="Symbol" w:hint="default"/>
      </w:rPr>
    </w:lvl>
    <w:lvl w:ilvl="1" w:tplc="04270003" w:tentative="1">
      <w:start w:val="1"/>
      <w:numFmt w:val="bullet"/>
      <w:lvlText w:val="o"/>
      <w:lvlJc w:val="left"/>
      <w:pPr>
        <w:ind w:left="1835" w:hanging="360"/>
      </w:pPr>
      <w:rPr>
        <w:rFonts w:ascii="Courier New" w:hAnsi="Courier New" w:cs="Courier New" w:hint="default"/>
      </w:rPr>
    </w:lvl>
    <w:lvl w:ilvl="2" w:tplc="04270005" w:tentative="1">
      <w:start w:val="1"/>
      <w:numFmt w:val="bullet"/>
      <w:lvlText w:val=""/>
      <w:lvlJc w:val="left"/>
      <w:pPr>
        <w:ind w:left="2555" w:hanging="360"/>
      </w:pPr>
      <w:rPr>
        <w:rFonts w:ascii="Wingdings" w:hAnsi="Wingdings" w:hint="default"/>
      </w:rPr>
    </w:lvl>
    <w:lvl w:ilvl="3" w:tplc="04270001" w:tentative="1">
      <w:start w:val="1"/>
      <w:numFmt w:val="bullet"/>
      <w:lvlText w:val=""/>
      <w:lvlJc w:val="left"/>
      <w:pPr>
        <w:ind w:left="3275" w:hanging="360"/>
      </w:pPr>
      <w:rPr>
        <w:rFonts w:ascii="Symbol" w:hAnsi="Symbol" w:hint="default"/>
      </w:rPr>
    </w:lvl>
    <w:lvl w:ilvl="4" w:tplc="04270003" w:tentative="1">
      <w:start w:val="1"/>
      <w:numFmt w:val="bullet"/>
      <w:lvlText w:val="o"/>
      <w:lvlJc w:val="left"/>
      <w:pPr>
        <w:ind w:left="3995" w:hanging="360"/>
      </w:pPr>
      <w:rPr>
        <w:rFonts w:ascii="Courier New" w:hAnsi="Courier New" w:cs="Courier New" w:hint="default"/>
      </w:rPr>
    </w:lvl>
    <w:lvl w:ilvl="5" w:tplc="04270005" w:tentative="1">
      <w:start w:val="1"/>
      <w:numFmt w:val="bullet"/>
      <w:lvlText w:val=""/>
      <w:lvlJc w:val="left"/>
      <w:pPr>
        <w:ind w:left="4715" w:hanging="360"/>
      </w:pPr>
      <w:rPr>
        <w:rFonts w:ascii="Wingdings" w:hAnsi="Wingdings" w:hint="default"/>
      </w:rPr>
    </w:lvl>
    <w:lvl w:ilvl="6" w:tplc="04270001" w:tentative="1">
      <w:start w:val="1"/>
      <w:numFmt w:val="bullet"/>
      <w:lvlText w:val=""/>
      <w:lvlJc w:val="left"/>
      <w:pPr>
        <w:ind w:left="5435" w:hanging="360"/>
      </w:pPr>
      <w:rPr>
        <w:rFonts w:ascii="Symbol" w:hAnsi="Symbol" w:hint="default"/>
      </w:rPr>
    </w:lvl>
    <w:lvl w:ilvl="7" w:tplc="04270003" w:tentative="1">
      <w:start w:val="1"/>
      <w:numFmt w:val="bullet"/>
      <w:lvlText w:val="o"/>
      <w:lvlJc w:val="left"/>
      <w:pPr>
        <w:ind w:left="6155" w:hanging="360"/>
      </w:pPr>
      <w:rPr>
        <w:rFonts w:ascii="Courier New" w:hAnsi="Courier New" w:cs="Courier New" w:hint="default"/>
      </w:rPr>
    </w:lvl>
    <w:lvl w:ilvl="8" w:tplc="04270005" w:tentative="1">
      <w:start w:val="1"/>
      <w:numFmt w:val="bullet"/>
      <w:lvlText w:val=""/>
      <w:lvlJc w:val="left"/>
      <w:pPr>
        <w:ind w:left="6875" w:hanging="360"/>
      </w:pPr>
      <w:rPr>
        <w:rFonts w:ascii="Wingdings" w:hAnsi="Wingdings" w:hint="default"/>
      </w:rPr>
    </w:lvl>
  </w:abstractNum>
  <w:abstractNum w:abstractNumId="6" w15:restartNumberingAfterBreak="0">
    <w:nsid w:val="369650D5"/>
    <w:multiLevelType w:val="hybridMultilevel"/>
    <w:tmpl w:val="998C2826"/>
    <w:lvl w:ilvl="0" w:tplc="4DAC43EE">
      <w:start w:val="1"/>
      <w:numFmt w:val="bullet"/>
      <w:lvlText w:val="-"/>
      <w:lvlJc w:val="left"/>
      <w:pPr>
        <w:ind w:left="1120" w:hanging="360"/>
      </w:pPr>
      <w:rPr>
        <w:rFonts w:ascii="Times New Roman" w:eastAsia="Times New Roman" w:hAnsi="Times New Roman" w:cs="Times New Roman" w:hint="default"/>
      </w:rPr>
    </w:lvl>
    <w:lvl w:ilvl="1" w:tplc="04270003" w:tentative="1">
      <w:start w:val="1"/>
      <w:numFmt w:val="bullet"/>
      <w:lvlText w:val="o"/>
      <w:lvlJc w:val="left"/>
      <w:pPr>
        <w:ind w:left="1445" w:hanging="360"/>
      </w:pPr>
      <w:rPr>
        <w:rFonts w:ascii="Courier New" w:hAnsi="Courier New" w:cs="Courier New" w:hint="default"/>
      </w:rPr>
    </w:lvl>
    <w:lvl w:ilvl="2" w:tplc="04270005" w:tentative="1">
      <w:start w:val="1"/>
      <w:numFmt w:val="bullet"/>
      <w:lvlText w:val=""/>
      <w:lvlJc w:val="left"/>
      <w:pPr>
        <w:ind w:left="2165" w:hanging="360"/>
      </w:pPr>
      <w:rPr>
        <w:rFonts w:ascii="Wingdings" w:hAnsi="Wingdings" w:hint="default"/>
      </w:rPr>
    </w:lvl>
    <w:lvl w:ilvl="3" w:tplc="04270001" w:tentative="1">
      <w:start w:val="1"/>
      <w:numFmt w:val="bullet"/>
      <w:lvlText w:val=""/>
      <w:lvlJc w:val="left"/>
      <w:pPr>
        <w:ind w:left="2885" w:hanging="360"/>
      </w:pPr>
      <w:rPr>
        <w:rFonts w:ascii="Symbol" w:hAnsi="Symbol" w:hint="default"/>
      </w:rPr>
    </w:lvl>
    <w:lvl w:ilvl="4" w:tplc="04270003" w:tentative="1">
      <w:start w:val="1"/>
      <w:numFmt w:val="bullet"/>
      <w:lvlText w:val="o"/>
      <w:lvlJc w:val="left"/>
      <w:pPr>
        <w:ind w:left="3605" w:hanging="360"/>
      </w:pPr>
      <w:rPr>
        <w:rFonts w:ascii="Courier New" w:hAnsi="Courier New" w:cs="Courier New" w:hint="default"/>
      </w:rPr>
    </w:lvl>
    <w:lvl w:ilvl="5" w:tplc="04270005" w:tentative="1">
      <w:start w:val="1"/>
      <w:numFmt w:val="bullet"/>
      <w:lvlText w:val=""/>
      <w:lvlJc w:val="left"/>
      <w:pPr>
        <w:ind w:left="4325" w:hanging="360"/>
      </w:pPr>
      <w:rPr>
        <w:rFonts w:ascii="Wingdings" w:hAnsi="Wingdings" w:hint="default"/>
      </w:rPr>
    </w:lvl>
    <w:lvl w:ilvl="6" w:tplc="04270001" w:tentative="1">
      <w:start w:val="1"/>
      <w:numFmt w:val="bullet"/>
      <w:lvlText w:val=""/>
      <w:lvlJc w:val="left"/>
      <w:pPr>
        <w:ind w:left="5045" w:hanging="360"/>
      </w:pPr>
      <w:rPr>
        <w:rFonts w:ascii="Symbol" w:hAnsi="Symbol" w:hint="default"/>
      </w:rPr>
    </w:lvl>
    <w:lvl w:ilvl="7" w:tplc="04270003" w:tentative="1">
      <w:start w:val="1"/>
      <w:numFmt w:val="bullet"/>
      <w:lvlText w:val="o"/>
      <w:lvlJc w:val="left"/>
      <w:pPr>
        <w:ind w:left="5765" w:hanging="360"/>
      </w:pPr>
      <w:rPr>
        <w:rFonts w:ascii="Courier New" w:hAnsi="Courier New" w:cs="Courier New" w:hint="default"/>
      </w:rPr>
    </w:lvl>
    <w:lvl w:ilvl="8" w:tplc="04270005" w:tentative="1">
      <w:start w:val="1"/>
      <w:numFmt w:val="bullet"/>
      <w:lvlText w:val=""/>
      <w:lvlJc w:val="left"/>
      <w:pPr>
        <w:ind w:left="6485" w:hanging="360"/>
      </w:pPr>
      <w:rPr>
        <w:rFonts w:ascii="Wingdings" w:hAnsi="Wingdings" w:hint="default"/>
      </w:rPr>
    </w:lvl>
  </w:abstractNum>
  <w:abstractNum w:abstractNumId="7" w15:restartNumberingAfterBreak="0">
    <w:nsid w:val="3A85391E"/>
    <w:multiLevelType w:val="hybridMultilevel"/>
    <w:tmpl w:val="DCF43A12"/>
    <w:lvl w:ilvl="0" w:tplc="04270001">
      <w:start w:val="1"/>
      <w:numFmt w:val="bullet"/>
      <w:lvlText w:val=""/>
      <w:lvlJc w:val="left"/>
      <w:pPr>
        <w:ind w:left="725" w:hanging="360"/>
      </w:pPr>
      <w:rPr>
        <w:rFonts w:ascii="Symbol" w:hAnsi="Symbol" w:hint="default"/>
      </w:rPr>
    </w:lvl>
    <w:lvl w:ilvl="1" w:tplc="04270003" w:tentative="1">
      <w:start w:val="1"/>
      <w:numFmt w:val="bullet"/>
      <w:lvlText w:val="o"/>
      <w:lvlJc w:val="left"/>
      <w:pPr>
        <w:ind w:left="1445" w:hanging="360"/>
      </w:pPr>
      <w:rPr>
        <w:rFonts w:ascii="Courier New" w:hAnsi="Courier New" w:cs="Courier New" w:hint="default"/>
      </w:rPr>
    </w:lvl>
    <w:lvl w:ilvl="2" w:tplc="04270005" w:tentative="1">
      <w:start w:val="1"/>
      <w:numFmt w:val="bullet"/>
      <w:lvlText w:val=""/>
      <w:lvlJc w:val="left"/>
      <w:pPr>
        <w:ind w:left="2165" w:hanging="360"/>
      </w:pPr>
      <w:rPr>
        <w:rFonts w:ascii="Wingdings" w:hAnsi="Wingdings" w:hint="default"/>
      </w:rPr>
    </w:lvl>
    <w:lvl w:ilvl="3" w:tplc="04270001" w:tentative="1">
      <w:start w:val="1"/>
      <w:numFmt w:val="bullet"/>
      <w:lvlText w:val=""/>
      <w:lvlJc w:val="left"/>
      <w:pPr>
        <w:ind w:left="2885" w:hanging="360"/>
      </w:pPr>
      <w:rPr>
        <w:rFonts w:ascii="Symbol" w:hAnsi="Symbol" w:hint="default"/>
      </w:rPr>
    </w:lvl>
    <w:lvl w:ilvl="4" w:tplc="04270003" w:tentative="1">
      <w:start w:val="1"/>
      <w:numFmt w:val="bullet"/>
      <w:lvlText w:val="o"/>
      <w:lvlJc w:val="left"/>
      <w:pPr>
        <w:ind w:left="3605" w:hanging="360"/>
      </w:pPr>
      <w:rPr>
        <w:rFonts w:ascii="Courier New" w:hAnsi="Courier New" w:cs="Courier New" w:hint="default"/>
      </w:rPr>
    </w:lvl>
    <w:lvl w:ilvl="5" w:tplc="04270005" w:tentative="1">
      <w:start w:val="1"/>
      <w:numFmt w:val="bullet"/>
      <w:lvlText w:val=""/>
      <w:lvlJc w:val="left"/>
      <w:pPr>
        <w:ind w:left="4325" w:hanging="360"/>
      </w:pPr>
      <w:rPr>
        <w:rFonts w:ascii="Wingdings" w:hAnsi="Wingdings" w:hint="default"/>
      </w:rPr>
    </w:lvl>
    <w:lvl w:ilvl="6" w:tplc="04270001" w:tentative="1">
      <w:start w:val="1"/>
      <w:numFmt w:val="bullet"/>
      <w:lvlText w:val=""/>
      <w:lvlJc w:val="left"/>
      <w:pPr>
        <w:ind w:left="5045" w:hanging="360"/>
      </w:pPr>
      <w:rPr>
        <w:rFonts w:ascii="Symbol" w:hAnsi="Symbol" w:hint="default"/>
      </w:rPr>
    </w:lvl>
    <w:lvl w:ilvl="7" w:tplc="04270003" w:tentative="1">
      <w:start w:val="1"/>
      <w:numFmt w:val="bullet"/>
      <w:lvlText w:val="o"/>
      <w:lvlJc w:val="left"/>
      <w:pPr>
        <w:ind w:left="5765" w:hanging="360"/>
      </w:pPr>
      <w:rPr>
        <w:rFonts w:ascii="Courier New" w:hAnsi="Courier New" w:cs="Courier New" w:hint="default"/>
      </w:rPr>
    </w:lvl>
    <w:lvl w:ilvl="8" w:tplc="04270005" w:tentative="1">
      <w:start w:val="1"/>
      <w:numFmt w:val="bullet"/>
      <w:lvlText w:val=""/>
      <w:lvlJc w:val="left"/>
      <w:pPr>
        <w:ind w:left="6485" w:hanging="360"/>
      </w:pPr>
      <w:rPr>
        <w:rFonts w:ascii="Wingdings" w:hAnsi="Wingdings" w:hint="default"/>
      </w:rPr>
    </w:lvl>
  </w:abstractNum>
  <w:abstractNum w:abstractNumId="8" w15:restartNumberingAfterBreak="0">
    <w:nsid w:val="3D6E5792"/>
    <w:multiLevelType w:val="multilevel"/>
    <w:tmpl w:val="95CAD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6F54A9"/>
    <w:multiLevelType w:val="hybridMultilevel"/>
    <w:tmpl w:val="3640B3F0"/>
    <w:lvl w:ilvl="0" w:tplc="76109D88">
      <w:start w:val="1"/>
      <w:numFmt w:val="decimal"/>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10" w15:restartNumberingAfterBreak="0">
    <w:nsid w:val="42823441"/>
    <w:multiLevelType w:val="hybridMultilevel"/>
    <w:tmpl w:val="A2AC37B2"/>
    <w:lvl w:ilvl="0" w:tplc="4DAC43EE">
      <w:start w:val="1"/>
      <w:numFmt w:val="bullet"/>
      <w:lvlText w:val="-"/>
      <w:lvlJc w:val="left"/>
      <w:pPr>
        <w:ind w:left="1120" w:hanging="360"/>
      </w:pPr>
      <w:rPr>
        <w:rFonts w:ascii="Times New Roman" w:eastAsia="Times New Roman" w:hAnsi="Times New Roman" w:cs="Times New Roman" w:hint="default"/>
      </w:rPr>
    </w:lvl>
    <w:lvl w:ilvl="1" w:tplc="04270003" w:tentative="1">
      <w:start w:val="1"/>
      <w:numFmt w:val="bullet"/>
      <w:lvlText w:val="o"/>
      <w:lvlJc w:val="left"/>
      <w:pPr>
        <w:ind w:left="1445" w:hanging="360"/>
      </w:pPr>
      <w:rPr>
        <w:rFonts w:ascii="Courier New" w:hAnsi="Courier New" w:cs="Courier New" w:hint="default"/>
      </w:rPr>
    </w:lvl>
    <w:lvl w:ilvl="2" w:tplc="04270005" w:tentative="1">
      <w:start w:val="1"/>
      <w:numFmt w:val="bullet"/>
      <w:lvlText w:val=""/>
      <w:lvlJc w:val="left"/>
      <w:pPr>
        <w:ind w:left="2165" w:hanging="360"/>
      </w:pPr>
      <w:rPr>
        <w:rFonts w:ascii="Wingdings" w:hAnsi="Wingdings" w:hint="default"/>
      </w:rPr>
    </w:lvl>
    <w:lvl w:ilvl="3" w:tplc="04270001" w:tentative="1">
      <w:start w:val="1"/>
      <w:numFmt w:val="bullet"/>
      <w:lvlText w:val=""/>
      <w:lvlJc w:val="left"/>
      <w:pPr>
        <w:ind w:left="2885" w:hanging="360"/>
      </w:pPr>
      <w:rPr>
        <w:rFonts w:ascii="Symbol" w:hAnsi="Symbol" w:hint="default"/>
      </w:rPr>
    </w:lvl>
    <w:lvl w:ilvl="4" w:tplc="04270003" w:tentative="1">
      <w:start w:val="1"/>
      <w:numFmt w:val="bullet"/>
      <w:lvlText w:val="o"/>
      <w:lvlJc w:val="left"/>
      <w:pPr>
        <w:ind w:left="3605" w:hanging="360"/>
      </w:pPr>
      <w:rPr>
        <w:rFonts w:ascii="Courier New" w:hAnsi="Courier New" w:cs="Courier New" w:hint="default"/>
      </w:rPr>
    </w:lvl>
    <w:lvl w:ilvl="5" w:tplc="04270005" w:tentative="1">
      <w:start w:val="1"/>
      <w:numFmt w:val="bullet"/>
      <w:lvlText w:val=""/>
      <w:lvlJc w:val="left"/>
      <w:pPr>
        <w:ind w:left="4325" w:hanging="360"/>
      </w:pPr>
      <w:rPr>
        <w:rFonts w:ascii="Wingdings" w:hAnsi="Wingdings" w:hint="default"/>
      </w:rPr>
    </w:lvl>
    <w:lvl w:ilvl="6" w:tplc="04270001" w:tentative="1">
      <w:start w:val="1"/>
      <w:numFmt w:val="bullet"/>
      <w:lvlText w:val=""/>
      <w:lvlJc w:val="left"/>
      <w:pPr>
        <w:ind w:left="5045" w:hanging="360"/>
      </w:pPr>
      <w:rPr>
        <w:rFonts w:ascii="Symbol" w:hAnsi="Symbol" w:hint="default"/>
      </w:rPr>
    </w:lvl>
    <w:lvl w:ilvl="7" w:tplc="04270003" w:tentative="1">
      <w:start w:val="1"/>
      <w:numFmt w:val="bullet"/>
      <w:lvlText w:val="o"/>
      <w:lvlJc w:val="left"/>
      <w:pPr>
        <w:ind w:left="5765" w:hanging="360"/>
      </w:pPr>
      <w:rPr>
        <w:rFonts w:ascii="Courier New" w:hAnsi="Courier New" w:cs="Courier New" w:hint="default"/>
      </w:rPr>
    </w:lvl>
    <w:lvl w:ilvl="8" w:tplc="04270005" w:tentative="1">
      <w:start w:val="1"/>
      <w:numFmt w:val="bullet"/>
      <w:lvlText w:val=""/>
      <w:lvlJc w:val="left"/>
      <w:pPr>
        <w:ind w:left="6485" w:hanging="360"/>
      </w:pPr>
      <w:rPr>
        <w:rFonts w:ascii="Wingdings" w:hAnsi="Wingdings" w:hint="default"/>
      </w:rPr>
    </w:lvl>
  </w:abstractNum>
  <w:abstractNum w:abstractNumId="11" w15:restartNumberingAfterBreak="0">
    <w:nsid w:val="44AB1C47"/>
    <w:multiLevelType w:val="hybridMultilevel"/>
    <w:tmpl w:val="D5B88CBE"/>
    <w:lvl w:ilvl="0" w:tplc="AC3CFC40">
      <w:start w:val="1"/>
      <w:numFmt w:val="decimal"/>
      <w:lvlText w:val="%1."/>
      <w:lvlJc w:val="left"/>
      <w:pPr>
        <w:tabs>
          <w:tab w:val="num" w:pos="672"/>
        </w:tabs>
        <w:ind w:left="672" w:hanging="360"/>
      </w:p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12" w15:restartNumberingAfterBreak="0">
    <w:nsid w:val="473177E1"/>
    <w:multiLevelType w:val="hybridMultilevel"/>
    <w:tmpl w:val="938CE4F2"/>
    <w:lvl w:ilvl="0" w:tplc="4DAC43EE">
      <w:start w:val="1"/>
      <w:numFmt w:val="bullet"/>
      <w:lvlText w:val="-"/>
      <w:lvlJc w:val="left"/>
      <w:pPr>
        <w:ind w:left="1120" w:hanging="360"/>
      </w:pPr>
      <w:rPr>
        <w:rFonts w:ascii="Times New Roman" w:eastAsia="Times New Roman" w:hAnsi="Times New Roman" w:cs="Times New Roman" w:hint="default"/>
      </w:rPr>
    </w:lvl>
    <w:lvl w:ilvl="1" w:tplc="04270003" w:tentative="1">
      <w:start w:val="1"/>
      <w:numFmt w:val="bullet"/>
      <w:lvlText w:val="o"/>
      <w:lvlJc w:val="left"/>
      <w:pPr>
        <w:ind w:left="1445" w:hanging="360"/>
      </w:pPr>
      <w:rPr>
        <w:rFonts w:ascii="Courier New" w:hAnsi="Courier New" w:cs="Courier New" w:hint="default"/>
      </w:rPr>
    </w:lvl>
    <w:lvl w:ilvl="2" w:tplc="04270005" w:tentative="1">
      <w:start w:val="1"/>
      <w:numFmt w:val="bullet"/>
      <w:lvlText w:val=""/>
      <w:lvlJc w:val="left"/>
      <w:pPr>
        <w:ind w:left="2165" w:hanging="360"/>
      </w:pPr>
      <w:rPr>
        <w:rFonts w:ascii="Wingdings" w:hAnsi="Wingdings" w:hint="default"/>
      </w:rPr>
    </w:lvl>
    <w:lvl w:ilvl="3" w:tplc="04270001" w:tentative="1">
      <w:start w:val="1"/>
      <w:numFmt w:val="bullet"/>
      <w:lvlText w:val=""/>
      <w:lvlJc w:val="left"/>
      <w:pPr>
        <w:ind w:left="2885" w:hanging="360"/>
      </w:pPr>
      <w:rPr>
        <w:rFonts w:ascii="Symbol" w:hAnsi="Symbol" w:hint="default"/>
      </w:rPr>
    </w:lvl>
    <w:lvl w:ilvl="4" w:tplc="04270003" w:tentative="1">
      <w:start w:val="1"/>
      <w:numFmt w:val="bullet"/>
      <w:lvlText w:val="o"/>
      <w:lvlJc w:val="left"/>
      <w:pPr>
        <w:ind w:left="3605" w:hanging="360"/>
      </w:pPr>
      <w:rPr>
        <w:rFonts w:ascii="Courier New" w:hAnsi="Courier New" w:cs="Courier New" w:hint="default"/>
      </w:rPr>
    </w:lvl>
    <w:lvl w:ilvl="5" w:tplc="04270005" w:tentative="1">
      <w:start w:val="1"/>
      <w:numFmt w:val="bullet"/>
      <w:lvlText w:val=""/>
      <w:lvlJc w:val="left"/>
      <w:pPr>
        <w:ind w:left="4325" w:hanging="360"/>
      </w:pPr>
      <w:rPr>
        <w:rFonts w:ascii="Wingdings" w:hAnsi="Wingdings" w:hint="default"/>
      </w:rPr>
    </w:lvl>
    <w:lvl w:ilvl="6" w:tplc="04270001" w:tentative="1">
      <w:start w:val="1"/>
      <w:numFmt w:val="bullet"/>
      <w:lvlText w:val=""/>
      <w:lvlJc w:val="left"/>
      <w:pPr>
        <w:ind w:left="5045" w:hanging="360"/>
      </w:pPr>
      <w:rPr>
        <w:rFonts w:ascii="Symbol" w:hAnsi="Symbol" w:hint="default"/>
      </w:rPr>
    </w:lvl>
    <w:lvl w:ilvl="7" w:tplc="04270003" w:tentative="1">
      <w:start w:val="1"/>
      <w:numFmt w:val="bullet"/>
      <w:lvlText w:val="o"/>
      <w:lvlJc w:val="left"/>
      <w:pPr>
        <w:ind w:left="5765" w:hanging="360"/>
      </w:pPr>
      <w:rPr>
        <w:rFonts w:ascii="Courier New" w:hAnsi="Courier New" w:cs="Courier New" w:hint="default"/>
      </w:rPr>
    </w:lvl>
    <w:lvl w:ilvl="8" w:tplc="04270005" w:tentative="1">
      <w:start w:val="1"/>
      <w:numFmt w:val="bullet"/>
      <w:lvlText w:val=""/>
      <w:lvlJc w:val="left"/>
      <w:pPr>
        <w:ind w:left="6485" w:hanging="360"/>
      </w:pPr>
      <w:rPr>
        <w:rFonts w:ascii="Wingdings" w:hAnsi="Wingdings" w:hint="default"/>
      </w:rPr>
    </w:lvl>
  </w:abstractNum>
  <w:abstractNum w:abstractNumId="13" w15:restartNumberingAfterBreak="0">
    <w:nsid w:val="49D533AA"/>
    <w:multiLevelType w:val="hybridMultilevel"/>
    <w:tmpl w:val="BF1296D2"/>
    <w:lvl w:ilvl="0" w:tplc="04270001">
      <w:start w:val="1"/>
      <w:numFmt w:val="bullet"/>
      <w:lvlText w:val=""/>
      <w:lvlJc w:val="left"/>
      <w:pPr>
        <w:ind w:left="725" w:hanging="360"/>
      </w:pPr>
      <w:rPr>
        <w:rFonts w:ascii="Symbol" w:hAnsi="Symbol" w:hint="default"/>
      </w:rPr>
    </w:lvl>
    <w:lvl w:ilvl="1" w:tplc="04270003" w:tentative="1">
      <w:start w:val="1"/>
      <w:numFmt w:val="bullet"/>
      <w:lvlText w:val="o"/>
      <w:lvlJc w:val="left"/>
      <w:pPr>
        <w:ind w:left="1445" w:hanging="360"/>
      </w:pPr>
      <w:rPr>
        <w:rFonts w:ascii="Courier New" w:hAnsi="Courier New" w:cs="Courier New" w:hint="default"/>
      </w:rPr>
    </w:lvl>
    <w:lvl w:ilvl="2" w:tplc="04270005" w:tentative="1">
      <w:start w:val="1"/>
      <w:numFmt w:val="bullet"/>
      <w:lvlText w:val=""/>
      <w:lvlJc w:val="left"/>
      <w:pPr>
        <w:ind w:left="2165" w:hanging="360"/>
      </w:pPr>
      <w:rPr>
        <w:rFonts w:ascii="Wingdings" w:hAnsi="Wingdings" w:hint="default"/>
      </w:rPr>
    </w:lvl>
    <w:lvl w:ilvl="3" w:tplc="04270001" w:tentative="1">
      <w:start w:val="1"/>
      <w:numFmt w:val="bullet"/>
      <w:lvlText w:val=""/>
      <w:lvlJc w:val="left"/>
      <w:pPr>
        <w:ind w:left="2885" w:hanging="360"/>
      </w:pPr>
      <w:rPr>
        <w:rFonts w:ascii="Symbol" w:hAnsi="Symbol" w:hint="default"/>
      </w:rPr>
    </w:lvl>
    <w:lvl w:ilvl="4" w:tplc="04270003" w:tentative="1">
      <w:start w:val="1"/>
      <w:numFmt w:val="bullet"/>
      <w:lvlText w:val="o"/>
      <w:lvlJc w:val="left"/>
      <w:pPr>
        <w:ind w:left="3605" w:hanging="360"/>
      </w:pPr>
      <w:rPr>
        <w:rFonts w:ascii="Courier New" w:hAnsi="Courier New" w:cs="Courier New" w:hint="default"/>
      </w:rPr>
    </w:lvl>
    <w:lvl w:ilvl="5" w:tplc="04270005" w:tentative="1">
      <w:start w:val="1"/>
      <w:numFmt w:val="bullet"/>
      <w:lvlText w:val=""/>
      <w:lvlJc w:val="left"/>
      <w:pPr>
        <w:ind w:left="4325" w:hanging="360"/>
      </w:pPr>
      <w:rPr>
        <w:rFonts w:ascii="Wingdings" w:hAnsi="Wingdings" w:hint="default"/>
      </w:rPr>
    </w:lvl>
    <w:lvl w:ilvl="6" w:tplc="04270001" w:tentative="1">
      <w:start w:val="1"/>
      <w:numFmt w:val="bullet"/>
      <w:lvlText w:val=""/>
      <w:lvlJc w:val="left"/>
      <w:pPr>
        <w:ind w:left="5045" w:hanging="360"/>
      </w:pPr>
      <w:rPr>
        <w:rFonts w:ascii="Symbol" w:hAnsi="Symbol" w:hint="default"/>
      </w:rPr>
    </w:lvl>
    <w:lvl w:ilvl="7" w:tplc="04270003" w:tentative="1">
      <w:start w:val="1"/>
      <w:numFmt w:val="bullet"/>
      <w:lvlText w:val="o"/>
      <w:lvlJc w:val="left"/>
      <w:pPr>
        <w:ind w:left="5765" w:hanging="360"/>
      </w:pPr>
      <w:rPr>
        <w:rFonts w:ascii="Courier New" w:hAnsi="Courier New" w:cs="Courier New" w:hint="default"/>
      </w:rPr>
    </w:lvl>
    <w:lvl w:ilvl="8" w:tplc="04270005" w:tentative="1">
      <w:start w:val="1"/>
      <w:numFmt w:val="bullet"/>
      <w:lvlText w:val=""/>
      <w:lvlJc w:val="left"/>
      <w:pPr>
        <w:ind w:left="6485" w:hanging="360"/>
      </w:pPr>
      <w:rPr>
        <w:rFonts w:ascii="Wingdings" w:hAnsi="Wingdings" w:hint="default"/>
      </w:rPr>
    </w:lvl>
  </w:abstractNum>
  <w:abstractNum w:abstractNumId="14" w15:restartNumberingAfterBreak="0">
    <w:nsid w:val="54562D93"/>
    <w:multiLevelType w:val="hybridMultilevel"/>
    <w:tmpl w:val="4870606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55FD0E78"/>
    <w:multiLevelType w:val="hybridMultilevel"/>
    <w:tmpl w:val="B0C648F6"/>
    <w:lvl w:ilvl="0" w:tplc="B71E920E">
      <w:start w:val="1"/>
      <w:numFmt w:val="decimal"/>
      <w:lvlText w:val="%1."/>
      <w:lvlJc w:val="left"/>
      <w:pPr>
        <w:ind w:left="365" w:hanging="360"/>
      </w:pPr>
      <w:rPr>
        <w:rFonts w:hint="default"/>
      </w:rPr>
    </w:lvl>
    <w:lvl w:ilvl="1" w:tplc="04270019" w:tentative="1">
      <w:start w:val="1"/>
      <w:numFmt w:val="lowerLetter"/>
      <w:lvlText w:val="%2."/>
      <w:lvlJc w:val="left"/>
      <w:pPr>
        <w:ind w:left="1085" w:hanging="360"/>
      </w:pPr>
    </w:lvl>
    <w:lvl w:ilvl="2" w:tplc="0427001B" w:tentative="1">
      <w:start w:val="1"/>
      <w:numFmt w:val="lowerRoman"/>
      <w:lvlText w:val="%3."/>
      <w:lvlJc w:val="right"/>
      <w:pPr>
        <w:ind w:left="1805" w:hanging="180"/>
      </w:pPr>
    </w:lvl>
    <w:lvl w:ilvl="3" w:tplc="0427000F" w:tentative="1">
      <w:start w:val="1"/>
      <w:numFmt w:val="decimal"/>
      <w:lvlText w:val="%4."/>
      <w:lvlJc w:val="left"/>
      <w:pPr>
        <w:ind w:left="2525" w:hanging="360"/>
      </w:pPr>
    </w:lvl>
    <w:lvl w:ilvl="4" w:tplc="04270019" w:tentative="1">
      <w:start w:val="1"/>
      <w:numFmt w:val="lowerLetter"/>
      <w:lvlText w:val="%5."/>
      <w:lvlJc w:val="left"/>
      <w:pPr>
        <w:ind w:left="3245" w:hanging="360"/>
      </w:pPr>
    </w:lvl>
    <w:lvl w:ilvl="5" w:tplc="0427001B" w:tentative="1">
      <w:start w:val="1"/>
      <w:numFmt w:val="lowerRoman"/>
      <w:lvlText w:val="%6."/>
      <w:lvlJc w:val="right"/>
      <w:pPr>
        <w:ind w:left="3965" w:hanging="180"/>
      </w:pPr>
    </w:lvl>
    <w:lvl w:ilvl="6" w:tplc="0427000F" w:tentative="1">
      <w:start w:val="1"/>
      <w:numFmt w:val="decimal"/>
      <w:lvlText w:val="%7."/>
      <w:lvlJc w:val="left"/>
      <w:pPr>
        <w:ind w:left="4685" w:hanging="360"/>
      </w:pPr>
    </w:lvl>
    <w:lvl w:ilvl="7" w:tplc="04270019" w:tentative="1">
      <w:start w:val="1"/>
      <w:numFmt w:val="lowerLetter"/>
      <w:lvlText w:val="%8."/>
      <w:lvlJc w:val="left"/>
      <w:pPr>
        <w:ind w:left="5405" w:hanging="360"/>
      </w:pPr>
    </w:lvl>
    <w:lvl w:ilvl="8" w:tplc="0427001B" w:tentative="1">
      <w:start w:val="1"/>
      <w:numFmt w:val="lowerRoman"/>
      <w:lvlText w:val="%9."/>
      <w:lvlJc w:val="right"/>
      <w:pPr>
        <w:ind w:left="6125" w:hanging="180"/>
      </w:pPr>
    </w:lvl>
  </w:abstractNum>
  <w:abstractNum w:abstractNumId="16" w15:restartNumberingAfterBreak="0">
    <w:nsid w:val="732F1AA3"/>
    <w:multiLevelType w:val="hybridMultilevel"/>
    <w:tmpl w:val="7DCECF34"/>
    <w:lvl w:ilvl="0" w:tplc="04270001">
      <w:start w:val="1"/>
      <w:numFmt w:val="bullet"/>
      <w:lvlText w:val=""/>
      <w:lvlJc w:val="left"/>
      <w:pPr>
        <w:ind w:left="755" w:hanging="360"/>
      </w:pPr>
      <w:rPr>
        <w:rFonts w:ascii="Symbol" w:hAnsi="Symbol" w:hint="default"/>
      </w:rPr>
    </w:lvl>
    <w:lvl w:ilvl="1" w:tplc="04270001">
      <w:start w:val="1"/>
      <w:numFmt w:val="bullet"/>
      <w:lvlText w:val=""/>
      <w:lvlJc w:val="left"/>
      <w:pPr>
        <w:ind w:left="1475" w:hanging="360"/>
      </w:pPr>
      <w:rPr>
        <w:rFonts w:ascii="Symbol" w:hAnsi="Symbol" w:hint="default"/>
      </w:rPr>
    </w:lvl>
    <w:lvl w:ilvl="2" w:tplc="04270005" w:tentative="1">
      <w:start w:val="1"/>
      <w:numFmt w:val="bullet"/>
      <w:lvlText w:val=""/>
      <w:lvlJc w:val="left"/>
      <w:pPr>
        <w:ind w:left="2195" w:hanging="360"/>
      </w:pPr>
      <w:rPr>
        <w:rFonts w:ascii="Wingdings" w:hAnsi="Wingdings" w:hint="default"/>
      </w:rPr>
    </w:lvl>
    <w:lvl w:ilvl="3" w:tplc="04270001" w:tentative="1">
      <w:start w:val="1"/>
      <w:numFmt w:val="bullet"/>
      <w:lvlText w:val=""/>
      <w:lvlJc w:val="left"/>
      <w:pPr>
        <w:ind w:left="2915" w:hanging="360"/>
      </w:pPr>
      <w:rPr>
        <w:rFonts w:ascii="Symbol" w:hAnsi="Symbol" w:hint="default"/>
      </w:rPr>
    </w:lvl>
    <w:lvl w:ilvl="4" w:tplc="04270003" w:tentative="1">
      <w:start w:val="1"/>
      <w:numFmt w:val="bullet"/>
      <w:lvlText w:val="o"/>
      <w:lvlJc w:val="left"/>
      <w:pPr>
        <w:ind w:left="3635" w:hanging="360"/>
      </w:pPr>
      <w:rPr>
        <w:rFonts w:ascii="Courier New" w:hAnsi="Courier New" w:cs="Courier New" w:hint="default"/>
      </w:rPr>
    </w:lvl>
    <w:lvl w:ilvl="5" w:tplc="04270005" w:tentative="1">
      <w:start w:val="1"/>
      <w:numFmt w:val="bullet"/>
      <w:lvlText w:val=""/>
      <w:lvlJc w:val="left"/>
      <w:pPr>
        <w:ind w:left="4355" w:hanging="360"/>
      </w:pPr>
      <w:rPr>
        <w:rFonts w:ascii="Wingdings" w:hAnsi="Wingdings" w:hint="default"/>
      </w:rPr>
    </w:lvl>
    <w:lvl w:ilvl="6" w:tplc="04270001" w:tentative="1">
      <w:start w:val="1"/>
      <w:numFmt w:val="bullet"/>
      <w:lvlText w:val=""/>
      <w:lvlJc w:val="left"/>
      <w:pPr>
        <w:ind w:left="5075" w:hanging="360"/>
      </w:pPr>
      <w:rPr>
        <w:rFonts w:ascii="Symbol" w:hAnsi="Symbol" w:hint="default"/>
      </w:rPr>
    </w:lvl>
    <w:lvl w:ilvl="7" w:tplc="04270003" w:tentative="1">
      <w:start w:val="1"/>
      <w:numFmt w:val="bullet"/>
      <w:lvlText w:val="o"/>
      <w:lvlJc w:val="left"/>
      <w:pPr>
        <w:ind w:left="5795" w:hanging="360"/>
      </w:pPr>
      <w:rPr>
        <w:rFonts w:ascii="Courier New" w:hAnsi="Courier New" w:cs="Courier New" w:hint="default"/>
      </w:rPr>
    </w:lvl>
    <w:lvl w:ilvl="8" w:tplc="04270005" w:tentative="1">
      <w:start w:val="1"/>
      <w:numFmt w:val="bullet"/>
      <w:lvlText w:val=""/>
      <w:lvlJc w:val="left"/>
      <w:pPr>
        <w:ind w:left="6515" w:hanging="360"/>
      </w:pPr>
      <w:rPr>
        <w:rFonts w:ascii="Wingdings" w:hAnsi="Wingdings" w:hint="default"/>
      </w:rPr>
    </w:lvl>
  </w:abstractNum>
  <w:num w:numId="1">
    <w:abstractNumId w:val="9"/>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0"/>
  </w:num>
  <w:num w:numId="5">
    <w:abstractNumId w:val="1"/>
  </w:num>
  <w:num w:numId="6">
    <w:abstractNumId w:val="15"/>
  </w:num>
  <w:num w:numId="7">
    <w:abstractNumId w:val="13"/>
  </w:num>
  <w:num w:numId="8">
    <w:abstractNumId w:val="3"/>
  </w:num>
  <w:num w:numId="9">
    <w:abstractNumId w:val="16"/>
  </w:num>
  <w:num w:numId="10">
    <w:abstractNumId w:val="5"/>
  </w:num>
  <w:num w:numId="11">
    <w:abstractNumId w:val="10"/>
  </w:num>
  <w:num w:numId="12">
    <w:abstractNumId w:val="6"/>
  </w:num>
  <w:num w:numId="13">
    <w:abstractNumId w:val="12"/>
  </w:num>
  <w:num w:numId="14">
    <w:abstractNumId w:val="7"/>
  </w:num>
  <w:num w:numId="15">
    <w:abstractNumId w:val="4"/>
  </w:num>
  <w:num w:numId="16">
    <w:abstractNumId w:val="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1CA"/>
    <w:rsid w:val="00031EA5"/>
    <w:rsid w:val="00047B6C"/>
    <w:rsid w:val="00072D01"/>
    <w:rsid w:val="00074D90"/>
    <w:rsid w:val="00076DF8"/>
    <w:rsid w:val="000818E5"/>
    <w:rsid w:val="000A57CE"/>
    <w:rsid w:val="000B2764"/>
    <w:rsid w:val="000C1A55"/>
    <w:rsid w:val="000D1487"/>
    <w:rsid w:val="0012210A"/>
    <w:rsid w:val="001342F4"/>
    <w:rsid w:val="00142375"/>
    <w:rsid w:val="00146966"/>
    <w:rsid w:val="00150803"/>
    <w:rsid w:val="00153AF8"/>
    <w:rsid w:val="00155F01"/>
    <w:rsid w:val="00155F36"/>
    <w:rsid w:val="0015777A"/>
    <w:rsid w:val="00164328"/>
    <w:rsid w:val="00164969"/>
    <w:rsid w:val="001662B4"/>
    <w:rsid w:val="00174ACD"/>
    <w:rsid w:val="00177F46"/>
    <w:rsid w:val="001817FA"/>
    <w:rsid w:val="001902F7"/>
    <w:rsid w:val="001A4FBD"/>
    <w:rsid w:val="001B7796"/>
    <w:rsid w:val="001C3918"/>
    <w:rsid w:val="001D44FB"/>
    <w:rsid w:val="001D7B71"/>
    <w:rsid w:val="001F51CA"/>
    <w:rsid w:val="00200C10"/>
    <w:rsid w:val="00205981"/>
    <w:rsid w:val="00216FE1"/>
    <w:rsid w:val="00217407"/>
    <w:rsid w:val="002317B5"/>
    <w:rsid w:val="00232926"/>
    <w:rsid w:val="002B5680"/>
    <w:rsid w:val="002C120D"/>
    <w:rsid w:val="002C4F66"/>
    <w:rsid w:val="002E4825"/>
    <w:rsid w:val="002E4EB0"/>
    <w:rsid w:val="002F59B1"/>
    <w:rsid w:val="00303620"/>
    <w:rsid w:val="0030379E"/>
    <w:rsid w:val="00303BA3"/>
    <w:rsid w:val="00310F7F"/>
    <w:rsid w:val="00313B40"/>
    <w:rsid w:val="00331F3E"/>
    <w:rsid w:val="00357E2F"/>
    <w:rsid w:val="00362BE0"/>
    <w:rsid w:val="00373B8A"/>
    <w:rsid w:val="003826D7"/>
    <w:rsid w:val="00385E99"/>
    <w:rsid w:val="003C2461"/>
    <w:rsid w:val="003D4B12"/>
    <w:rsid w:val="00403E77"/>
    <w:rsid w:val="004303FC"/>
    <w:rsid w:val="00447745"/>
    <w:rsid w:val="0045055A"/>
    <w:rsid w:val="004567E5"/>
    <w:rsid w:val="0046597D"/>
    <w:rsid w:val="00466F29"/>
    <w:rsid w:val="00477DB9"/>
    <w:rsid w:val="004C5D7F"/>
    <w:rsid w:val="004C69F9"/>
    <w:rsid w:val="004C720F"/>
    <w:rsid w:val="004D540B"/>
    <w:rsid w:val="004D79BF"/>
    <w:rsid w:val="0050570D"/>
    <w:rsid w:val="00510DD5"/>
    <w:rsid w:val="005222AB"/>
    <w:rsid w:val="005369DC"/>
    <w:rsid w:val="0054190C"/>
    <w:rsid w:val="00543FB3"/>
    <w:rsid w:val="00575BA0"/>
    <w:rsid w:val="00590268"/>
    <w:rsid w:val="005956F5"/>
    <w:rsid w:val="005A0C01"/>
    <w:rsid w:val="005A327F"/>
    <w:rsid w:val="005E22D3"/>
    <w:rsid w:val="006003D2"/>
    <w:rsid w:val="006363EC"/>
    <w:rsid w:val="00640274"/>
    <w:rsid w:val="006506AF"/>
    <w:rsid w:val="0065277E"/>
    <w:rsid w:val="00653BF3"/>
    <w:rsid w:val="006543AC"/>
    <w:rsid w:val="006779DD"/>
    <w:rsid w:val="0068185A"/>
    <w:rsid w:val="00685B04"/>
    <w:rsid w:val="00693B9C"/>
    <w:rsid w:val="006A73F3"/>
    <w:rsid w:val="006E6CC5"/>
    <w:rsid w:val="007150E7"/>
    <w:rsid w:val="007453D1"/>
    <w:rsid w:val="007523BF"/>
    <w:rsid w:val="0076217C"/>
    <w:rsid w:val="00787BEA"/>
    <w:rsid w:val="00791392"/>
    <w:rsid w:val="007A1C4E"/>
    <w:rsid w:val="007B2A0B"/>
    <w:rsid w:val="007C13B6"/>
    <w:rsid w:val="007C4F68"/>
    <w:rsid w:val="007D669F"/>
    <w:rsid w:val="007E652A"/>
    <w:rsid w:val="007F7A10"/>
    <w:rsid w:val="00822140"/>
    <w:rsid w:val="008465D3"/>
    <w:rsid w:val="00867760"/>
    <w:rsid w:val="00884B60"/>
    <w:rsid w:val="008862E9"/>
    <w:rsid w:val="0089244B"/>
    <w:rsid w:val="008C3900"/>
    <w:rsid w:val="008E07B3"/>
    <w:rsid w:val="008F76CE"/>
    <w:rsid w:val="0090380C"/>
    <w:rsid w:val="00923D7F"/>
    <w:rsid w:val="00931CD6"/>
    <w:rsid w:val="00932CA0"/>
    <w:rsid w:val="00952731"/>
    <w:rsid w:val="00955DF6"/>
    <w:rsid w:val="00983ADD"/>
    <w:rsid w:val="00984524"/>
    <w:rsid w:val="009909F6"/>
    <w:rsid w:val="009A2FDC"/>
    <w:rsid w:val="009A35E8"/>
    <w:rsid w:val="009D0D5C"/>
    <w:rsid w:val="009D16ED"/>
    <w:rsid w:val="009D71E7"/>
    <w:rsid w:val="00A07274"/>
    <w:rsid w:val="00A1031D"/>
    <w:rsid w:val="00A20E02"/>
    <w:rsid w:val="00A223DD"/>
    <w:rsid w:val="00A4464E"/>
    <w:rsid w:val="00A447B7"/>
    <w:rsid w:val="00AB09B4"/>
    <w:rsid w:val="00AD09D1"/>
    <w:rsid w:val="00AD32DB"/>
    <w:rsid w:val="00AF7B56"/>
    <w:rsid w:val="00B27166"/>
    <w:rsid w:val="00B30323"/>
    <w:rsid w:val="00B51475"/>
    <w:rsid w:val="00B75FF7"/>
    <w:rsid w:val="00BE6615"/>
    <w:rsid w:val="00C177DA"/>
    <w:rsid w:val="00C30C5B"/>
    <w:rsid w:val="00C313EA"/>
    <w:rsid w:val="00C32B3A"/>
    <w:rsid w:val="00C37A0C"/>
    <w:rsid w:val="00C4317A"/>
    <w:rsid w:val="00C55422"/>
    <w:rsid w:val="00C77A75"/>
    <w:rsid w:val="00C84B29"/>
    <w:rsid w:val="00CA5525"/>
    <w:rsid w:val="00D1178C"/>
    <w:rsid w:val="00D2646F"/>
    <w:rsid w:val="00D33EBB"/>
    <w:rsid w:val="00D456BE"/>
    <w:rsid w:val="00D46C42"/>
    <w:rsid w:val="00D47F5A"/>
    <w:rsid w:val="00D72891"/>
    <w:rsid w:val="00D77E5F"/>
    <w:rsid w:val="00D83FAB"/>
    <w:rsid w:val="00DA0674"/>
    <w:rsid w:val="00DC12D9"/>
    <w:rsid w:val="00DC6398"/>
    <w:rsid w:val="00E15F8E"/>
    <w:rsid w:val="00E33B16"/>
    <w:rsid w:val="00E3540F"/>
    <w:rsid w:val="00E41640"/>
    <w:rsid w:val="00E50F8C"/>
    <w:rsid w:val="00E7516C"/>
    <w:rsid w:val="00E9026F"/>
    <w:rsid w:val="00EA6412"/>
    <w:rsid w:val="00EB672A"/>
    <w:rsid w:val="00ED7955"/>
    <w:rsid w:val="00EE1DBB"/>
    <w:rsid w:val="00EF6FB9"/>
    <w:rsid w:val="00F334C7"/>
    <w:rsid w:val="00F42E1C"/>
    <w:rsid w:val="00F6487D"/>
    <w:rsid w:val="00F66DC1"/>
    <w:rsid w:val="00F849E5"/>
    <w:rsid w:val="00F979C7"/>
    <w:rsid w:val="00FA3CB5"/>
    <w:rsid w:val="00FC0829"/>
    <w:rsid w:val="00FD09C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BE0930A"/>
  <w15:chartTrackingRefBased/>
  <w15:docId w15:val="{243FDC2A-7ABF-4700-8C72-2AF6E0860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334C7"/>
    <w:pPr>
      <w:spacing w:after="0" w:line="240" w:lineRule="auto"/>
    </w:pPr>
    <w:rPr>
      <w:rFonts w:ascii="Times New Roman" w:eastAsia="Times New Roman" w:hAnsi="Times New Roman" w:cs="Times New Roman"/>
      <w:sz w:val="24"/>
      <w:szCs w:val="24"/>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Pagrindinistekstas1">
    <w:name w:val="Pagrindinis tekstas1"/>
    <w:rsid w:val="007B2A0B"/>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styleId="Pagrindinistekstas">
    <w:name w:val="Body Text"/>
    <w:basedOn w:val="prastasis"/>
    <w:link w:val="PagrindinistekstasDiagrama"/>
    <w:rsid w:val="00047B6C"/>
    <w:rPr>
      <w:kern w:val="24"/>
      <w:position w:val="6"/>
      <w:sz w:val="22"/>
    </w:rPr>
  </w:style>
  <w:style w:type="character" w:customStyle="1" w:styleId="PagrindinistekstasDiagrama">
    <w:name w:val="Pagrindinis tekstas Diagrama"/>
    <w:basedOn w:val="Numatytasispastraiposriftas"/>
    <w:link w:val="Pagrindinistekstas"/>
    <w:rsid w:val="00047B6C"/>
    <w:rPr>
      <w:rFonts w:ascii="Times New Roman" w:eastAsia="Times New Roman" w:hAnsi="Times New Roman" w:cs="Times New Roman"/>
      <w:kern w:val="24"/>
      <w:position w:val="6"/>
      <w:szCs w:val="24"/>
    </w:rPr>
  </w:style>
  <w:style w:type="table" w:styleId="Lentelstinklelis">
    <w:name w:val="Table Grid"/>
    <w:basedOn w:val="prastojilentel"/>
    <w:uiPriority w:val="59"/>
    <w:rsid w:val="00303B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23292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232926"/>
    <w:rPr>
      <w:rFonts w:ascii="Segoe UI" w:eastAsia="Times New Roman" w:hAnsi="Segoe UI" w:cs="Segoe UI"/>
      <w:sz w:val="18"/>
      <w:szCs w:val="18"/>
    </w:rPr>
  </w:style>
  <w:style w:type="paragraph" w:styleId="Sraopastraipa">
    <w:name w:val="List Paragraph"/>
    <w:aliases w:val="List Paragraph21,Lentele,List not in Table,punktai,Table of contents numbered,Bullet,List Paragraph12,Buletai,lp1,Bullet 1,Use Case List Paragraph"/>
    <w:basedOn w:val="prastasis"/>
    <w:link w:val="SraopastraipaDiagrama"/>
    <w:uiPriority w:val="34"/>
    <w:qFormat/>
    <w:rsid w:val="002C120D"/>
    <w:pPr>
      <w:ind w:left="720"/>
      <w:contextualSpacing/>
    </w:pPr>
  </w:style>
  <w:style w:type="character" w:customStyle="1" w:styleId="SraopastraipaDiagrama">
    <w:name w:val="Sąrašo pastraipa Diagrama"/>
    <w:aliases w:val="List Paragraph21 Diagrama,Lentele Diagrama,List not in Table Diagrama,punktai Diagrama,Table of contents numbered Diagrama,Bullet Diagrama,List Paragraph12 Diagrama,Buletai Diagrama,lp1 Diagrama,Bullet 1 Diagrama"/>
    <w:link w:val="Sraopastraipa"/>
    <w:uiPriority w:val="34"/>
    <w:locked/>
    <w:rsid w:val="0068185A"/>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95444">
      <w:bodyDiv w:val="1"/>
      <w:marLeft w:val="0"/>
      <w:marRight w:val="0"/>
      <w:marTop w:val="0"/>
      <w:marBottom w:val="0"/>
      <w:divBdr>
        <w:top w:val="none" w:sz="0" w:space="0" w:color="auto"/>
        <w:left w:val="none" w:sz="0" w:space="0" w:color="auto"/>
        <w:bottom w:val="none" w:sz="0" w:space="0" w:color="auto"/>
        <w:right w:val="none" w:sz="0" w:space="0" w:color="auto"/>
      </w:divBdr>
    </w:div>
    <w:div w:id="110515595">
      <w:bodyDiv w:val="1"/>
      <w:marLeft w:val="0"/>
      <w:marRight w:val="0"/>
      <w:marTop w:val="0"/>
      <w:marBottom w:val="0"/>
      <w:divBdr>
        <w:top w:val="none" w:sz="0" w:space="0" w:color="auto"/>
        <w:left w:val="none" w:sz="0" w:space="0" w:color="auto"/>
        <w:bottom w:val="none" w:sz="0" w:space="0" w:color="auto"/>
        <w:right w:val="none" w:sz="0" w:space="0" w:color="auto"/>
      </w:divBdr>
    </w:div>
    <w:div w:id="255132952">
      <w:bodyDiv w:val="1"/>
      <w:marLeft w:val="0"/>
      <w:marRight w:val="0"/>
      <w:marTop w:val="0"/>
      <w:marBottom w:val="0"/>
      <w:divBdr>
        <w:top w:val="none" w:sz="0" w:space="0" w:color="auto"/>
        <w:left w:val="none" w:sz="0" w:space="0" w:color="auto"/>
        <w:bottom w:val="none" w:sz="0" w:space="0" w:color="auto"/>
        <w:right w:val="none" w:sz="0" w:space="0" w:color="auto"/>
      </w:divBdr>
    </w:div>
    <w:div w:id="308360475">
      <w:bodyDiv w:val="1"/>
      <w:marLeft w:val="0"/>
      <w:marRight w:val="0"/>
      <w:marTop w:val="0"/>
      <w:marBottom w:val="0"/>
      <w:divBdr>
        <w:top w:val="none" w:sz="0" w:space="0" w:color="auto"/>
        <w:left w:val="none" w:sz="0" w:space="0" w:color="auto"/>
        <w:bottom w:val="none" w:sz="0" w:space="0" w:color="auto"/>
        <w:right w:val="none" w:sz="0" w:space="0" w:color="auto"/>
      </w:divBdr>
    </w:div>
    <w:div w:id="348802898">
      <w:bodyDiv w:val="1"/>
      <w:marLeft w:val="0"/>
      <w:marRight w:val="0"/>
      <w:marTop w:val="0"/>
      <w:marBottom w:val="0"/>
      <w:divBdr>
        <w:top w:val="none" w:sz="0" w:space="0" w:color="auto"/>
        <w:left w:val="none" w:sz="0" w:space="0" w:color="auto"/>
        <w:bottom w:val="none" w:sz="0" w:space="0" w:color="auto"/>
        <w:right w:val="none" w:sz="0" w:space="0" w:color="auto"/>
      </w:divBdr>
    </w:div>
    <w:div w:id="509103074">
      <w:bodyDiv w:val="1"/>
      <w:marLeft w:val="0"/>
      <w:marRight w:val="0"/>
      <w:marTop w:val="0"/>
      <w:marBottom w:val="0"/>
      <w:divBdr>
        <w:top w:val="none" w:sz="0" w:space="0" w:color="auto"/>
        <w:left w:val="none" w:sz="0" w:space="0" w:color="auto"/>
        <w:bottom w:val="none" w:sz="0" w:space="0" w:color="auto"/>
        <w:right w:val="none" w:sz="0" w:space="0" w:color="auto"/>
      </w:divBdr>
    </w:div>
    <w:div w:id="510608732">
      <w:bodyDiv w:val="1"/>
      <w:marLeft w:val="0"/>
      <w:marRight w:val="0"/>
      <w:marTop w:val="0"/>
      <w:marBottom w:val="0"/>
      <w:divBdr>
        <w:top w:val="none" w:sz="0" w:space="0" w:color="auto"/>
        <w:left w:val="none" w:sz="0" w:space="0" w:color="auto"/>
        <w:bottom w:val="none" w:sz="0" w:space="0" w:color="auto"/>
        <w:right w:val="none" w:sz="0" w:space="0" w:color="auto"/>
      </w:divBdr>
    </w:div>
    <w:div w:id="552235205">
      <w:bodyDiv w:val="1"/>
      <w:marLeft w:val="0"/>
      <w:marRight w:val="0"/>
      <w:marTop w:val="0"/>
      <w:marBottom w:val="0"/>
      <w:divBdr>
        <w:top w:val="none" w:sz="0" w:space="0" w:color="auto"/>
        <w:left w:val="none" w:sz="0" w:space="0" w:color="auto"/>
        <w:bottom w:val="none" w:sz="0" w:space="0" w:color="auto"/>
        <w:right w:val="none" w:sz="0" w:space="0" w:color="auto"/>
      </w:divBdr>
    </w:div>
    <w:div w:id="576356166">
      <w:bodyDiv w:val="1"/>
      <w:marLeft w:val="0"/>
      <w:marRight w:val="0"/>
      <w:marTop w:val="0"/>
      <w:marBottom w:val="0"/>
      <w:divBdr>
        <w:top w:val="none" w:sz="0" w:space="0" w:color="auto"/>
        <w:left w:val="none" w:sz="0" w:space="0" w:color="auto"/>
        <w:bottom w:val="none" w:sz="0" w:space="0" w:color="auto"/>
        <w:right w:val="none" w:sz="0" w:space="0" w:color="auto"/>
      </w:divBdr>
    </w:div>
    <w:div w:id="610013144">
      <w:bodyDiv w:val="1"/>
      <w:marLeft w:val="0"/>
      <w:marRight w:val="0"/>
      <w:marTop w:val="0"/>
      <w:marBottom w:val="0"/>
      <w:divBdr>
        <w:top w:val="none" w:sz="0" w:space="0" w:color="auto"/>
        <w:left w:val="none" w:sz="0" w:space="0" w:color="auto"/>
        <w:bottom w:val="none" w:sz="0" w:space="0" w:color="auto"/>
        <w:right w:val="none" w:sz="0" w:space="0" w:color="auto"/>
      </w:divBdr>
    </w:div>
    <w:div w:id="1066489600">
      <w:bodyDiv w:val="1"/>
      <w:marLeft w:val="0"/>
      <w:marRight w:val="0"/>
      <w:marTop w:val="0"/>
      <w:marBottom w:val="0"/>
      <w:divBdr>
        <w:top w:val="none" w:sz="0" w:space="0" w:color="auto"/>
        <w:left w:val="none" w:sz="0" w:space="0" w:color="auto"/>
        <w:bottom w:val="none" w:sz="0" w:space="0" w:color="auto"/>
        <w:right w:val="none" w:sz="0" w:space="0" w:color="auto"/>
      </w:divBdr>
    </w:div>
    <w:div w:id="1068957847">
      <w:bodyDiv w:val="1"/>
      <w:marLeft w:val="0"/>
      <w:marRight w:val="0"/>
      <w:marTop w:val="0"/>
      <w:marBottom w:val="0"/>
      <w:divBdr>
        <w:top w:val="none" w:sz="0" w:space="0" w:color="auto"/>
        <w:left w:val="none" w:sz="0" w:space="0" w:color="auto"/>
        <w:bottom w:val="none" w:sz="0" w:space="0" w:color="auto"/>
        <w:right w:val="none" w:sz="0" w:space="0" w:color="auto"/>
      </w:divBdr>
    </w:div>
    <w:div w:id="1127506996">
      <w:bodyDiv w:val="1"/>
      <w:marLeft w:val="0"/>
      <w:marRight w:val="0"/>
      <w:marTop w:val="0"/>
      <w:marBottom w:val="0"/>
      <w:divBdr>
        <w:top w:val="none" w:sz="0" w:space="0" w:color="auto"/>
        <w:left w:val="none" w:sz="0" w:space="0" w:color="auto"/>
        <w:bottom w:val="none" w:sz="0" w:space="0" w:color="auto"/>
        <w:right w:val="none" w:sz="0" w:space="0" w:color="auto"/>
      </w:divBdr>
    </w:div>
    <w:div w:id="1480921309">
      <w:bodyDiv w:val="1"/>
      <w:marLeft w:val="0"/>
      <w:marRight w:val="0"/>
      <w:marTop w:val="0"/>
      <w:marBottom w:val="0"/>
      <w:divBdr>
        <w:top w:val="none" w:sz="0" w:space="0" w:color="auto"/>
        <w:left w:val="none" w:sz="0" w:space="0" w:color="auto"/>
        <w:bottom w:val="none" w:sz="0" w:space="0" w:color="auto"/>
        <w:right w:val="none" w:sz="0" w:space="0" w:color="auto"/>
      </w:divBdr>
    </w:div>
    <w:div w:id="1642540584">
      <w:bodyDiv w:val="1"/>
      <w:marLeft w:val="0"/>
      <w:marRight w:val="0"/>
      <w:marTop w:val="0"/>
      <w:marBottom w:val="0"/>
      <w:divBdr>
        <w:top w:val="none" w:sz="0" w:space="0" w:color="auto"/>
        <w:left w:val="none" w:sz="0" w:space="0" w:color="auto"/>
        <w:bottom w:val="none" w:sz="0" w:space="0" w:color="auto"/>
        <w:right w:val="none" w:sz="0" w:space="0" w:color="auto"/>
      </w:divBdr>
    </w:div>
    <w:div w:id="1761099261">
      <w:bodyDiv w:val="1"/>
      <w:marLeft w:val="0"/>
      <w:marRight w:val="0"/>
      <w:marTop w:val="0"/>
      <w:marBottom w:val="0"/>
      <w:divBdr>
        <w:top w:val="none" w:sz="0" w:space="0" w:color="auto"/>
        <w:left w:val="none" w:sz="0" w:space="0" w:color="auto"/>
        <w:bottom w:val="none" w:sz="0" w:space="0" w:color="auto"/>
        <w:right w:val="none" w:sz="0" w:space="0" w:color="auto"/>
      </w:divBdr>
    </w:div>
    <w:div w:id="1872457308">
      <w:bodyDiv w:val="1"/>
      <w:marLeft w:val="0"/>
      <w:marRight w:val="0"/>
      <w:marTop w:val="0"/>
      <w:marBottom w:val="0"/>
      <w:divBdr>
        <w:top w:val="none" w:sz="0" w:space="0" w:color="auto"/>
        <w:left w:val="none" w:sz="0" w:space="0" w:color="auto"/>
        <w:bottom w:val="none" w:sz="0" w:space="0" w:color="auto"/>
        <w:right w:val="none" w:sz="0" w:space="0" w:color="auto"/>
      </w:divBdr>
    </w:div>
    <w:div w:id="1947301971">
      <w:bodyDiv w:val="1"/>
      <w:marLeft w:val="0"/>
      <w:marRight w:val="0"/>
      <w:marTop w:val="0"/>
      <w:marBottom w:val="0"/>
      <w:divBdr>
        <w:top w:val="none" w:sz="0" w:space="0" w:color="auto"/>
        <w:left w:val="none" w:sz="0" w:space="0" w:color="auto"/>
        <w:bottom w:val="none" w:sz="0" w:space="0" w:color="auto"/>
        <w:right w:val="none" w:sz="0" w:space="0" w:color="auto"/>
      </w:divBdr>
    </w:div>
    <w:div w:id="2017075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6</Pages>
  <Words>5808</Words>
  <Characters>3312</Characters>
  <Application>Microsoft Office Word</Application>
  <DocSecurity>0</DocSecurity>
  <Lines>27</Lines>
  <Paragraphs>18</Paragraphs>
  <ScaleCrop>false</ScaleCrop>
  <HeadingPairs>
    <vt:vector size="2" baseType="variant">
      <vt:variant>
        <vt:lpstr>Pavadinimas</vt:lpstr>
      </vt:variant>
      <vt:variant>
        <vt:i4>1</vt:i4>
      </vt:variant>
    </vt:vector>
  </HeadingPairs>
  <TitlesOfParts>
    <vt:vector size="1" baseType="lpstr">
      <vt:lpstr/>
    </vt:vector>
  </TitlesOfParts>
  <Company>Klaipėdos miesto savivaldybės administracija</Company>
  <LinksUpToDate>false</LinksUpToDate>
  <CharactersWithSpaces>9102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Aurelija Kabaliniene</dc:creator>
  <cp:keywords/>
  <dc:description/>
  <cp:lastModifiedBy>Živilė Gocentė</cp:lastModifiedBy>
  <cp:revision>4</cp:revision>
  <cp:lastPrinted>2017-02-24T13:09:00Z</cp:lastPrinted>
  <dcterms:created xsi:type="dcterms:W3CDTF">2025-09-23T07:41:00Z</dcterms:created>
  <dcterms:modified xsi:type="dcterms:W3CDTF">2025-11-17T07:55:00Z</dcterms:modified>
</cp:coreProperties>
</file>