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3296B06B" w:rsidR="009B06D6"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sąlygų 1</w:t>
      </w:r>
      <w:r w:rsidR="009B06D6">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Pr>
          <w:b/>
          <w:color w:val="000000"/>
        </w:rPr>
        <w:t>Pasiūlymo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5E4B2799" w:rsidR="000D67B8" w:rsidRDefault="009B06D6" w:rsidP="00CD3A21">
      <w:pPr>
        <w:pStyle w:val="prastasiniatinklio"/>
        <w:spacing w:before="120" w:after="0"/>
        <w:jc w:val="center"/>
      </w:pPr>
      <w:r>
        <w:rPr>
          <w:b/>
        </w:rPr>
        <w:t xml:space="preserve">DĖL </w:t>
      </w:r>
      <w:bookmarkStart w:id="0" w:name="_Hlk214551005"/>
      <w:r w:rsidR="0041428E" w:rsidRPr="0041428E">
        <w:rPr>
          <w:b/>
          <w:caps/>
          <w:kern w:val="0"/>
          <w:szCs w:val="22"/>
          <w:lang w:eastAsia="en-US"/>
        </w:rPr>
        <w:t>Mobilios lauko čiuožyklos su šaldymo įrang</w:t>
      </w:r>
      <w:r w:rsidR="00E33E34">
        <w:rPr>
          <w:b/>
          <w:caps/>
          <w:kern w:val="0"/>
          <w:szCs w:val="22"/>
          <w:lang w:eastAsia="en-US"/>
        </w:rPr>
        <w:t>OS</w:t>
      </w:r>
      <w:r w:rsidR="0041428E" w:rsidRPr="0041428E">
        <w:rPr>
          <w:b/>
          <w:caps/>
          <w:kern w:val="0"/>
          <w:szCs w:val="22"/>
          <w:lang w:eastAsia="en-US"/>
        </w:rPr>
        <w:t xml:space="preserve"> nuom</w:t>
      </w:r>
      <w:bookmarkEnd w:id="0"/>
      <w:r w:rsidR="0041428E">
        <w:rPr>
          <w:b/>
          <w:caps/>
          <w:kern w:val="0"/>
          <w:szCs w:val="22"/>
          <w:lang w:eastAsia="en-US"/>
        </w:rPr>
        <w:t>OS</w:t>
      </w:r>
    </w:p>
    <w:p w14:paraId="4533179A" w14:textId="77777777" w:rsidR="009B06D6" w:rsidRDefault="009B06D6">
      <w:pPr>
        <w:shd w:val="clear" w:color="auto" w:fill="FFFFFF"/>
        <w:spacing w:after="0" w:line="240" w:lineRule="auto"/>
        <w:jc w:val="center"/>
      </w:pPr>
      <w:r>
        <w:t>____________</w:t>
      </w:r>
      <w:r>
        <w:rPr>
          <w:b/>
          <w:bCs/>
          <w:color w:val="000000"/>
        </w:rPr>
        <w:t xml:space="preserve"> </w:t>
      </w:r>
      <w:r>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2AB97DBD" w:rsidR="00483B28" w:rsidRDefault="006E1FD8">
      <w:pPr>
        <w:pStyle w:val="Antrat3"/>
        <w:keepNext w:val="0"/>
        <w:widowControl w:val="0"/>
        <w:numPr>
          <w:ilvl w:val="0"/>
          <w:numId w:val="0"/>
        </w:numPr>
        <w:ind w:firstLine="709"/>
        <w:rPr>
          <w:szCs w:val="24"/>
        </w:rPr>
      </w:pPr>
      <w:r>
        <w:rPr>
          <w:szCs w:val="24"/>
        </w:rPr>
        <w:t>Siūloma</w:t>
      </w:r>
      <w:r w:rsidR="009B06D6">
        <w:rPr>
          <w:szCs w:val="24"/>
        </w:rPr>
        <w:t xml:space="preserve"> </w:t>
      </w:r>
      <w:r>
        <w:rPr>
          <w:szCs w:val="24"/>
        </w:rPr>
        <w:t>prekė</w:t>
      </w:r>
      <w:r w:rsidR="009B06D6">
        <w:rPr>
          <w:szCs w:val="24"/>
        </w:rPr>
        <w:t xml:space="preserve"> visiškai atitinka pirkimo dokumentuose nurodytus reikalavimus ir apimtis.</w:t>
      </w:r>
    </w:p>
    <w:p w14:paraId="5C2DAEF3" w14:textId="77777777" w:rsidR="002164D4" w:rsidRPr="002164D4" w:rsidRDefault="002164D4" w:rsidP="002164D4">
      <w:r>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228"/>
        <w:gridCol w:w="2977"/>
      </w:tblGrid>
      <w:tr w:rsidR="0041428E" w:rsidRPr="00483B28" w14:paraId="068AE497" w14:textId="77777777" w:rsidTr="0041428E">
        <w:trPr>
          <w:trHeight w:val="357"/>
        </w:trPr>
        <w:tc>
          <w:tcPr>
            <w:tcW w:w="571" w:type="dxa"/>
            <w:vAlign w:val="center"/>
          </w:tcPr>
          <w:p w14:paraId="5F9D84AE" w14:textId="77777777" w:rsidR="0041428E" w:rsidRPr="00483B28" w:rsidRDefault="0041428E"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6228" w:type="dxa"/>
            <w:vAlign w:val="center"/>
          </w:tcPr>
          <w:p w14:paraId="38F7F056" w14:textId="4DA86FF7" w:rsidR="0041428E" w:rsidRPr="00483B28" w:rsidRDefault="0041428E"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Pr>
                <w:rFonts w:eastAsia="Times New Roman" w:cs="Times New Roman"/>
                <w:b/>
                <w:kern w:val="0"/>
                <w:sz w:val="22"/>
                <w:lang w:eastAsia="en-US"/>
              </w:rPr>
              <w:t>ės pavadinimas</w:t>
            </w:r>
          </w:p>
        </w:tc>
        <w:tc>
          <w:tcPr>
            <w:tcW w:w="2977" w:type="dxa"/>
            <w:vAlign w:val="center"/>
          </w:tcPr>
          <w:p w14:paraId="555DB238" w14:textId="77777777" w:rsidR="0041428E" w:rsidRPr="00483B28" w:rsidRDefault="0041428E"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41428E" w:rsidRPr="00DD29B2" w14:paraId="7CEAF15E" w14:textId="77777777" w:rsidTr="0041428E">
        <w:trPr>
          <w:trHeight w:val="234"/>
        </w:trPr>
        <w:tc>
          <w:tcPr>
            <w:tcW w:w="571" w:type="dxa"/>
          </w:tcPr>
          <w:p w14:paraId="0FA1EBA1" w14:textId="73B1EC68" w:rsidR="0041428E" w:rsidRPr="00DD29B2" w:rsidRDefault="0041428E" w:rsidP="00E8086A">
            <w:pPr>
              <w:snapToGrid w:val="0"/>
              <w:spacing w:after="0" w:line="240" w:lineRule="auto"/>
              <w:jc w:val="center"/>
              <w:rPr>
                <w:szCs w:val="24"/>
              </w:rPr>
            </w:pPr>
          </w:p>
        </w:tc>
        <w:tc>
          <w:tcPr>
            <w:tcW w:w="6228" w:type="dxa"/>
          </w:tcPr>
          <w:p w14:paraId="51D927CD" w14:textId="1AF775D2" w:rsidR="0041428E" w:rsidRPr="00DD29B2" w:rsidRDefault="0041428E" w:rsidP="006E1FD8">
            <w:pPr>
              <w:snapToGrid w:val="0"/>
              <w:spacing w:after="0" w:line="240" w:lineRule="auto"/>
              <w:jc w:val="both"/>
              <w:rPr>
                <w:szCs w:val="24"/>
              </w:rPr>
            </w:pPr>
            <w:r w:rsidRPr="0041428E">
              <w:rPr>
                <w:szCs w:val="24"/>
              </w:rPr>
              <w:t xml:space="preserve">Mobilios lauko čiuožyklos su šaldymo įranga nuoma </w:t>
            </w:r>
          </w:p>
        </w:tc>
        <w:tc>
          <w:tcPr>
            <w:tcW w:w="2977" w:type="dxa"/>
          </w:tcPr>
          <w:p w14:paraId="49668436" w14:textId="77777777" w:rsidR="0041428E" w:rsidRPr="00DD29B2" w:rsidRDefault="0041428E" w:rsidP="00DD29B2">
            <w:pPr>
              <w:snapToGrid w:val="0"/>
              <w:spacing w:after="0" w:line="240" w:lineRule="auto"/>
              <w:jc w:val="both"/>
              <w:rPr>
                <w:szCs w:val="24"/>
              </w:rPr>
            </w:pPr>
          </w:p>
        </w:tc>
      </w:tr>
      <w:tr w:rsidR="00962AB2" w:rsidRPr="00483B28" w14:paraId="368371C3" w14:textId="77777777" w:rsidTr="0041428E">
        <w:trPr>
          <w:trHeight w:val="213"/>
        </w:trPr>
        <w:tc>
          <w:tcPr>
            <w:tcW w:w="571" w:type="dxa"/>
          </w:tcPr>
          <w:p w14:paraId="40A5B0E4" w14:textId="3D73CB81" w:rsidR="00962AB2" w:rsidRDefault="00962AB2" w:rsidP="00DD29B2">
            <w:pPr>
              <w:suppressAutoHyphens w:val="0"/>
              <w:spacing w:after="0" w:line="240" w:lineRule="auto"/>
              <w:jc w:val="center"/>
              <w:rPr>
                <w:rFonts w:eastAsia="Times New Roman" w:cs="Times New Roman"/>
                <w:kern w:val="0"/>
                <w:sz w:val="22"/>
                <w:lang w:eastAsia="en-US"/>
              </w:rPr>
            </w:pPr>
          </w:p>
        </w:tc>
        <w:tc>
          <w:tcPr>
            <w:tcW w:w="6228" w:type="dxa"/>
          </w:tcPr>
          <w:p w14:paraId="2F7FF7AA" w14:textId="7AD7FE53" w:rsidR="00962AB2" w:rsidRPr="00483B28" w:rsidRDefault="00BB1CED" w:rsidP="006E1FD8">
            <w:pPr>
              <w:suppressAutoHyphens w:val="0"/>
              <w:spacing w:after="0" w:line="240" w:lineRule="auto"/>
              <w:jc w:val="right"/>
              <w:rPr>
                <w:rFonts w:eastAsia="Times New Roman" w:cs="Times New Roman"/>
                <w:b/>
                <w:kern w:val="0"/>
                <w:sz w:val="22"/>
                <w:lang w:eastAsia="en-US"/>
              </w:rPr>
            </w:pPr>
            <w:r>
              <w:rPr>
                <w:rFonts w:eastAsia="Times New Roman" w:cs="Times New Roman"/>
                <w:b/>
                <w:kern w:val="0"/>
                <w:sz w:val="22"/>
                <w:lang w:eastAsia="en-US"/>
              </w:rPr>
              <w:t xml:space="preserve"> </w:t>
            </w:r>
          </w:p>
        </w:tc>
        <w:tc>
          <w:tcPr>
            <w:tcW w:w="2977" w:type="dxa"/>
          </w:tcPr>
          <w:p w14:paraId="5B4D109E" w14:textId="48DFABC0" w:rsidR="00962AB2" w:rsidRPr="00757FB9" w:rsidRDefault="00962AB2" w:rsidP="00DD29B2">
            <w:pPr>
              <w:suppressAutoHyphens w:val="0"/>
              <w:spacing w:after="0" w:line="240" w:lineRule="auto"/>
              <w:jc w:val="both"/>
              <w:rPr>
                <w:rFonts w:eastAsia="Times New Roman" w:cs="Times New Roman"/>
                <w:i/>
                <w:kern w:val="0"/>
                <w:sz w:val="22"/>
                <w:lang w:eastAsia="en-US"/>
              </w:rPr>
            </w:pPr>
          </w:p>
        </w:tc>
      </w:tr>
      <w:tr w:rsidR="00DD29B2" w:rsidRPr="00483B28" w14:paraId="7A88E804" w14:textId="77777777" w:rsidTr="0041428E">
        <w:trPr>
          <w:trHeight w:val="224"/>
        </w:trPr>
        <w:tc>
          <w:tcPr>
            <w:tcW w:w="571" w:type="dxa"/>
          </w:tcPr>
          <w:p w14:paraId="3215141A" w14:textId="1435EC2B" w:rsidR="00DD29B2" w:rsidRPr="00483B28" w:rsidRDefault="00DD29B2" w:rsidP="00DD29B2">
            <w:pPr>
              <w:suppressAutoHyphens w:val="0"/>
              <w:spacing w:after="0" w:line="240" w:lineRule="auto"/>
              <w:jc w:val="center"/>
              <w:rPr>
                <w:rFonts w:eastAsia="Times New Roman" w:cs="Times New Roman"/>
                <w:kern w:val="0"/>
                <w:sz w:val="22"/>
                <w:lang w:eastAsia="en-US"/>
              </w:rPr>
            </w:pPr>
          </w:p>
        </w:tc>
        <w:tc>
          <w:tcPr>
            <w:tcW w:w="6228" w:type="dxa"/>
          </w:tcPr>
          <w:p w14:paraId="6DB0E95B" w14:textId="1D4EE6C6" w:rsidR="00DD29B2" w:rsidRPr="00483B28" w:rsidRDefault="00DD29B2" w:rsidP="00DD29B2">
            <w:pPr>
              <w:suppressAutoHyphens w:val="0"/>
              <w:spacing w:after="0" w:line="240" w:lineRule="auto"/>
              <w:jc w:val="right"/>
              <w:rPr>
                <w:rFonts w:eastAsia="Times New Roman" w:cs="Times New Roman"/>
                <w:kern w:val="0"/>
                <w:sz w:val="22"/>
                <w:lang w:eastAsia="en-US"/>
              </w:rPr>
            </w:pPr>
            <w:r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Pr>
                <w:rFonts w:eastAsia="Times New Roman" w:cs="Times New Roman"/>
                <w:b/>
                <w:kern w:val="0"/>
                <w:sz w:val="22"/>
                <w:lang w:eastAsia="en-US"/>
              </w:rPr>
              <w:t>, Eur</w:t>
            </w:r>
          </w:p>
        </w:tc>
        <w:tc>
          <w:tcPr>
            <w:tcW w:w="2977" w:type="dxa"/>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1428E">
        <w:trPr>
          <w:trHeight w:val="213"/>
        </w:trPr>
        <w:tc>
          <w:tcPr>
            <w:tcW w:w="571" w:type="dxa"/>
          </w:tcPr>
          <w:p w14:paraId="7139EDDE" w14:textId="36235794" w:rsidR="00DD29B2" w:rsidRPr="00483B28" w:rsidRDefault="00DD29B2" w:rsidP="0041428E">
            <w:pPr>
              <w:suppressAutoHyphens w:val="0"/>
              <w:spacing w:after="0" w:line="240" w:lineRule="auto"/>
              <w:rPr>
                <w:rFonts w:eastAsia="Times New Roman" w:cs="Times New Roman"/>
                <w:kern w:val="0"/>
                <w:sz w:val="22"/>
                <w:lang w:eastAsia="en-US"/>
              </w:rPr>
            </w:pPr>
          </w:p>
        </w:tc>
        <w:tc>
          <w:tcPr>
            <w:tcW w:w="6228" w:type="dxa"/>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2977" w:type="dxa"/>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1A0CE113" w14:textId="77777777" w:rsidR="0041428E" w:rsidRDefault="0041428E" w:rsidP="00D5426E">
      <w:pPr>
        <w:spacing w:after="0" w:line="240" w:lineRule="auto"/>
        <w:ind w:firstLine="720"/>
        <w:jc w:val="both"/>
        <w:rPr>
          <w:b/>
          <w:bCs/>
          <w:szCs w:val="24"/>
        </w:rPr>
      </w:pPr>
    </w:p>
    <w:p w14:paraId="28197B7F" w14:textId="5A69707A" w:rsidR="00D5426E" w:rsidRDefault="00D5426E" w:rsidP="00D5426E">
      <w:pPr>
        <w:spacing w:after="0" w:line="240" w:lineRule="auto"/>
        <w:ind w:firstLine="720"/>
        <w:jc w:val="both"/>
        <w:rPr>
          <w:i/>
          <w:iCs/>
          <w:szCs w:val="24"/>
        </w:rPr>
      </w:pPr>
      <w:r w:rsidRPr="00D761C7">
        <w:rPr>
          <w:b/>
          <w:bCs/>
          <w:szCs w:val="24"/>
        </w:rPr>
        <w:t xml:space="preserve">Bendra pasiūlymo kaina įskaitant PVM: __________ </w:t>
      </w:r>
      <w:r>
        <w:rPr>
          <w:b/>
          <w:bCs/>
          <w:szCs w:val="24"/>
        </w:rPr>
        <w:t>Eur</w:t>
      </w:r>
      <w:r w:rsidRPr="00D761C7">
        <w:rPr>
          <w:b/>
          <w:bCs/>
          <w:szCs w:val="24"/>
        </w:rPr>
        <w:t xml:space="preserve"> ( _____________ )</w:t>
      </w:r>
      <w:r w:rsidRPr="00D761C7">
        <w:rPr>
          <w:szCs w:val="24"/>
        </w:rPr>
        <w:t xml:space="preserve"> </w:t>
      </w:r>
      <w:r w:rsidRPr="00D761C7">
        <w:rPr>
          <w:i/>
          <w:iCs/>
          <w:szCs w:val="24"/>
        </w:rPr>
        <w:t xml:space="preserve">[turi būti </w:t>
      </w:r>
      <w:r w:rsidRPr="00444CD4">
        <w:rPr>
          <w:i/>
          <w:iCs/>
          <w:szCs w:val="24"/>
        </w:rPr>
        <w:t>nurodyta bendra kaina su PVM, skaičiais ir žodžiais]</w:t>
      </w:r>
      <w:r>
        <w:rPr>
          <w:i/>
          <w:iCs/>
          <w:szCs w:val="24"/>
        </w:rPr>
        <w:t>.</w:t>
      </w:r>
    </w:p>
    <w:p w14:paraId="74A36DE8" w14:textId="77777777" w:rsidR="00D5426E" w:rsidRDefault="00D5426E" w:rsidP="00D5426E">
      <w:pPr>
        <w:spacing w:after="0" w:line="240" w:lineRule="auto"/>
        <w:ind w:firstLine="720"/>
        <w:jc w:val="both"/>
        <w:rPr>
          <w:iCs/>
          <w:szCs w:val="24"/>
        </w:rPr>
      </w:pPr>
      <w:r>
        <w:rPr>
          <w:iCs/>
          <w:szCs w:val="24"/>
        </w:rPr>
        <w:t xml:space="preserve">Į </w:t>
      </w:r>
      <w:r w:rsidRPr="00F44B18">
        <w:rPr>
          <w:iCs/>
          <w:szCs w:val="24"/>
        </w:rPr>
        <w:t>Pasiūlymo kain</w:t>
      </w:r>
      <w:r>
        <w:rPr>
          <w:iCs/>
          <w:szCs w:val="24"/>
        </w:rPr>
        <w:t>ą įskaičiuotas</w:t>
      </w:r>
      <w:r w:rsidRPr="00F44B18">
        <w:rPr>
          <w:iCs/>
          <w:szCs w:val="24"/>
        </w:rPr>
        <w:t xml:space="preserve"> PVM</w:t>
      </w:r>
      <w:r>
        <w:rPr>
          <w:iCs/>
          <w:szCs w:val="24"/>
        </w:rPr>
        <w:t xml:space="preserve"> mokestis, kuris sudaro</w:t>
      </w:r>
      <w:r w:rsidRPr="00F44B18">
        <w:rPr>
          <w:iCs/>
          <w:szCs w:val="24"/>
        </w:rPr>
        <w:t xml:space="preserve"> </w:t>
      </w:r>
      <w:r w:rsidRPr="00F44B18">
        <w:rPr>
          <w:bCs/>
          <w:szCs w:val="24"/>
        </w:rPr>
        <w:t>__________ Eur ( _____________ )</w:t>
      </w:r>
      <w:r w:rsidRPr="00F44B18">
        <w:rPr>
          <w:i/>
          <w:iCs/>
          <w:szCs w:val="24"/>
        </w:rPr>
        <w:t xml:space="preserve"> [turi būti nurodyta bendra PVM</w:t>
      </w:r>
      <w:r>
        <w:rPr>
          <w:i/>
          <w:iCs/>
          <w:szCs w:val="24"/>
        </w:rPr>
        <w:t xml:space="preserve"> suma</w:t>
      </w:r>
      <w:r w:rsidRPr="00F44B18">
        <w:rPr>
          <w:i/>
          <w:iCs/>
          <w:szCs w:val="24"/>
        </w:rPr>
        <w:t>, skaičiais ir žodžiais]</w:t>
      </w:r>
      <w:r w:rsidRPr="00F44B18">
        <w:rPr>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lastRenderedPageBreak/>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D5426E" w14:paraId="10C235D6" w14:textId="77777777" w:rsidTr="00EF49BD">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326"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EF49BD">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36E544FA"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EF49BD">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1999066"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28720624" w14:textId="77777777" w:rsidR="00D5426E" w:rsidRDefault="00D5426E" w:rsidP="00EF49BD">
            <w:pPr>
              <w:spacing w:after="0" w:line="240" w:lineRule="auto"/>
              <w:ind w:right="-108" w:firstLine="720"/>
              <w:jc w:val="both"/>
              <w:rPr>
                <w:szCs w:val="24"/>
              </w:rPr>
            </w:pP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387356" w14:textId="77777777" w:rsidR="00D5426E" w:rsidRPr="0079211B" w:rsidRDefault="00D5426E" w:rsidP="00EF49BD">
            <w:pPr>
              <w:spacing w:after="0" w:line="240" w:lineRule="auto"/>
              <w:ind w:right="-108" w:firstLine="720"/>
              <w:jc w:val="both"/>
              <w:rPr>
                <w:i/>
                <w:szCs w:val="24"/>
              </w:rPr>
            </w:pPr>
            <w:r w:rsidRPr="0079211B">
              <w:rPr>
                <w:i/>
                <w:szCs w:val="24"/>
              </w:rPr>
              <w:t>(Nurodyti užtikrinimo būdą, dydį, dokumentus)</w:t>
            </w:r>
          </w:p>
          <w:p w14:paraId="24AD64C3" w14:textId="77777777" w:rsidR="00D5426E" w:rsidRDefault="00D5426E" w:rsidP="00EF49BD">
            <w:pPr>
              <w:spacing w:after="0" w:line="240" w:lineRule="auto"/>
              <w:ind w:right="-108" w:firstLine="720"/>
              <w:jc w:val="both"/>
              <w:rPr>
                <w:szCs w:val="24"/>
              </w:rPr>
            </w:pP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p w14:paraId="541AFA22" w14:textId="16B7B97F"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3D4447">
      <w:headerReference w:type="default" r:id="rId8"/>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1CEC" w14:textId="77777777" w:rsidR="00EE5783" w:rsidRDefault="00EE5783">
      <w:r>
        <w:separator/>
      </w:r>
    </w:p>
  </w:endnote>
  <w:endnote w:type="continuationSeparator" w:id="0">
    <w:p w14:paraId="5B581AAD" w14:textId="77777777" w:rsidR="00EE5783" w:rsidRDefault="00EE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2B16" w14:textId="77777777" w:rsidR="00EE5783" w:rsidRDefault="00EE5783">
      <w:r>
        <w:separator/>
      </w:r>
    </w:p>
  </w:footnote>
  <w:footnote w:type="continuationSeparator" w:id="0">
    <w:p w14:paraId="1A7AEEED" w14:textId="77777777" w:rsidR="00EE5783" w:rsidRDefault="00EE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6E1FD8">
          <w:rPr>
            <w:noProof/>
          </w:rPr>
          <w:t>1</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344678">
    <w:abstractNumId w:val="0"/>
  </w:num>
  <w:num w:numId="2" w16cid:durableId="1895776862">
    <w:abstractNumId w:val="1"/>
  </w:num>
  <w:num w:numId="3" w16cid:durableId="798572388">
    <w:abstractNumId w:val="2"/>
  </w:num>
  <w:num w:numId="4" w16cid:durableId="1010375813">
    <w:abstractNumId w:val="3"/>
  </w:num>
  <w:num w:numId="5" w16cid:durableId="137823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D5"/>
    <w:rsid w:val="000853DF"/>
    <w:rsid w:val="000B0CBB"/>
    <w:rsid w:val="000B7056"/>
    <w:rsid w:val="000D67B8"/>
    <w:rsid w:val="00107380"/>
    <w:rsid w:val="0012781D"/>
    <w:rsid w:val="0013313C"/>
    <w:rsid w:val="001832A7"/>
    <w:rsid w:val="00187DDA"/>
    <w:rsid w:val="001B45F9"/>
    <w:rsid w:val="001F3667"/>
    <w:rsid w:val="002008EA"/>
    <w:rsid w:val="002164D4"/>
    <w:rsid w:val="00236DE4"/>
    <w:rsid w:val="002675D5"/>
    <w:rsid w:val="002A426D"/>
    <w:rsid w:val="002C2A6D"/>
    <w:rsid w:val="00306B6F"/>
    <w:rsid w:val="003D4447"/>
    <w:rsid w:val="003E4BCA"/>
    <w:rsid w:val="0041428E"/>
    <w:rsid w:val="0042442C"/>
    <w:rsid w:val="00483B28"/>
    <w:rsid w:val="004A4DB6"/>
    <w:rsid w:val="004B7F52"/>
    <w:rsid w:val="0051001C"/>
    <w:rsid w:val="00653BFC"/>
    <w:rsid w:val="006C1E3C"/>
    <w:rsid w:val="006E1FD8"/>
    <w:rsid w:val="00704C89"/>
    <w:rsid w:val="0072220F"/>
    <w:rsid w:val="00757FB9"/>
    <w:rsid w:val="007A4633"/>
    <w:rsid w:val="007B1FE4"/>
    <w:rsid w:val="007B62D9"/>
    <w:rsid w:val="00816526"/>
    <w:rsid w:val="00890B2F"/>
    <w:rsid w:val="00962AB2"/>
    <w:rsid w:val="009B06D6"/>
    <w:rsid w:val="009C543E"/>
    <w:rsid w:val="00A40AB5"/>
    <w:rsid w:val="00A826E3"/>
    <w:rsid w:val="00A86A3F"/>
    <w:rsid w:val="00B20174"/>
    <w:rsid w:val="00B72C41"/>
    <w:rsid w:val="00B7729C"/>
    <w:rsid w:val="00BB1CED"/>
    <w:rsid w:val="00BD7C08"/>
    <w:rsid w:val="00CD3A21"/>
    <w:rsid w:val="00D17B23"/>
    <w:rsid w:val="00D22958"/>
    <w:rsid w:val="00D5426E"/>
    <w:rsid w:val="00D63823"/>
    <w:rsid w:val="00DC101D"/>
    <w:rsid w:val="00DD29B2"/>
    <w:rsid w:val="00DE1391"/>
    <w:rsid w:val="00E108AD"/>
    <w:rsid w:val="00E33E34"/>
    <w:rsid w:val="00E7303F"/>
    <w:rsid w:val="00E8086A"/>
    <w:rsid w:val="00EE5783"/>
    <w:rsid w:val="00EF1337"/>
    <w:rsid w:val="00F23CAC"/>
    <w:rsid w:val="00F562E3"/>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docId w15:val="{BBA7745E-6A17-45CA-B8B7-04B866B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B3BF-CB12-44E9-BDBA-1960EC22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1998</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4</cp:revision>
  <cp:lastPrinted>2014-01-21T09:55:00Z</cp:lastPrinted>
  <dcterms:created xsi:type="dcterms:W3CDTF">2025-11-21T07:02:00Z</dcterms:created>
  <dcterms:modified xsi:type="dcterms:W3CDTF">2025-11-21T12:00:00Z</dcterms:modified>
</cp:coreProperties>
</file>