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BFDA5" w14:textId="4F8A9D83" w:rsidR="00C60EFA" w:rsidRPr="00A61E62" w:rsidRDefault="00D1213D" w:rsidP="00A61E62">
      <w:pPr>
        <w:spacing w:after="120"/>
        <w:jc w:val="right"/>
        <w:rPr>
          <w:rFonts w:ascii="Archivo Light" w:hAnsi="Archivo Light" w:cs="Archivo Light"/>
          <w:b/>
          <w:sz w:val="22"/>
          <w:szCs w:val="22"/>
        </w:rPr>
      </w:pPr>
      <w:bookmarkStart w:id="0" w:name="_GoBack"/>
      <w:bookmarkEnd w:id="0"/>
      <w:r w:rsidRPr="00A61E62">
        <w:rPr>
          <w:rFonts w:ascii="Archivo Light" w:hAnsi="Archivo Light" w:cs="Archivo Light"/>
          <w:sz w:val="22"/>
          <w:szCs w:val="22"/>
        </w:rPr>
        <w:t xml:space="preserve">Sutarties 1 priedas 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4261"/>
        <w:gridCol w:w="5387"/>
      </w:tblGrid>
      <w:tr w:rsidR="004C3F83" w:rsidRPr="00D1213D" w14:paraId="76AFF26A" w14:textId="77777777">
        <w:tc>
          <w:tcPr>
            <w:tcW w:w="4261" w:type="dxa"/>
          </w:tcPr>
          <w:p w14:paraId="299E5C0A" w14:textId="77777777" w:rsidR="004C3F83" w:rsidRPr="00A61E62" w:rsidRDefault="004C3F83" w:rsidP="00A61E62">
            <w:pPr>
              <w:spacing w:after="120"/>
              <w:jc w:val="both"/>
              <w:rPr>
                <w:rFonts w:ascii="Archivo Light" w:hAnsi="Archivo Light" w:cs="Archivo Light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B2BB448" w14:textId="092FFCB0" w:rsidR="004C3F83" w:rsidRPr="00A61E62" w:rsidRDefault="004C3F83" w:rsidP="00A61E62">
            <w:pPr>
              <w:spacing w:after="120"/>
              <w:jc w:val="both"/>
              <w:rPr>
                <w:rFonts w:ascii="Archivo Light" w:hAnsi="Archivo Light" w:cs="Archivo Light"/>
                <w:sz w:val="22"/>
                <w:szCs w:val="22"/>
              </w:rPr>
            </w:pPr>
          </w:p>
        </w:tc>
      </w:tr>
    </w:tbl>
    <w:p w14:paraId="56F3B88E" w14:textId="77777777" w:rsidR="004C3F83" w:rsidRPr="00A61E62" w:rsidRDefault="004C3F83" w:rsidP="00A61E62">
      <w:pPr>
        <w:spacing w:after="120"/>
        <w:jc w:val="both"/>
        <w:rPr>
          <w:rFonts w:ascii="Archivo Light" w:hAnsi="Archivo Light" w:cs="Archivo Light"/>
          <w:sz w:val="22"/>
          <w:szCs w:val="22"/>
        </w:rPr>
      </w:pPr>
    </w:p>
    <w:p w14:paraId="5EFBF6BA" w14:textId="77777777" w:rsidR="00BA448B" w:rsidRPr="00A61E62" w:rsidRDefault="00BA448B" w:rsidP="00A61E62">
      <w:pPr>
        <w:pStyle w:val="Pagrindinistekstas2"/>
        <w:spacing w:after="120"/>
        <w:jc w:val="both"/>
        <w:rPr>
          <w:rFonts w:ascii="Archivo Light" w:hAnsi="Archivo Light" w:cs="Archivo Light"/>
          <w:b/>
          <w:sz w:val="22"/>
          <w:szCs w:val="22"/>
        </w:rPr>
      </w:pPr>
    </w:p>
    <w:p w14:paraId="71958360" w14:textId="4A808DAE" w:rsidR="00C0700C" w:rsidRPr="00A61E62" w:rsidRDefault="00C0700C" w:rsidP="00A61E62">
      <w:pPr>
        <w:pStyle w:val="Pagrindinistekstas2"/>
        <w:spacing w:after="120"/>
        <w:rPr>
          <w:rFonts w:ascii="Archivo Light" w:hAnsi="Archivo Light" w:cs="Archivo Light"/>
          <w:b/>
          <w:caps/>
          <w:sz w:val="22"/>
          <w:szCs w:val="22"/>
        </w:rPr>
      </w:pPr>
      <w:r w:rsidRPr="00A61E62">
        <w:rPr>
          <w:rFonts w:ascii="Archivo Light" w:hAnsi="Archivo Light" w:cs="Archivo Light"/>
          <w:b/>
          <w:caps/>
          <w:sz w:val="22"/>
          <w:szCs w:val="22"/>
        </w:rPr>
        <w:t xml:space="preserve">UOSTO SKAITMENINIO MODELIO </w:t>
      </w:r>
      <w:r w:rsidR="00C327D1" w:rsidRPr="00A61E62">
        <w:rPr>
          <w:rFonts w:ascii="Archivo Light" w:hAnsi="Archivo Light" w:cs="Archivo Light"/>
          <w:b/>
          <w:caps/>
          <w:sz w:val="22"/>
          <w:szCs w:val="22"/>
        </w:rPr>
        <w:t>FUNKCIONALUMO PRAPLĖTIMAS KURIANT</w:t>
      </w:r>
      <w:r w:rsidRPr="00A61E62">
        <w:rPr>
          <w:rFonts w:ascii="Archivo Light" w:hAnsi="Archivo Light" w:cs="Archivo Light"/>
          <w:b/>
          <w:caps/>
          <w:sz w:val="22"/>
          <w:szCs w:val="22"/>
        </w:rPr>
        <w:t xml:space="preserve"> uOSTO </w:t>
      </w:r>
      <w:r w:rsidR="00EB19BC" w:rsidRPr="00A61E62">
        <w:rPr>
          <w:rFonts w:ascii="Archivo Light" w:hAnsi="Archivo Light" w:cs="Archivo Light"/>
          <w:b/>
          <w:caps/>
          <w:sz w:val="22"/>
          <w:szCs w:val="22"/>
        </w:rPr>
        <w:t xml:space="preserve">skaitmeninį </w:t>
      </w:r>
      <w:r w:rsidRPr="00A61E62">
        <w:rPr>
          <w:rFonts w:ascii="Archivo Light" w:hAnsi="Archivo Light" w:cs="Archivo Light"/>
          <w:b/>
          <w:caps/>
          <w:sz w:val="22"/>
          <w:szCs w:val="22"/>
        </w:rPr>
        <w:t>DVYNĮ</w:t>
      </w:r>
    </w:p>
    <w:p w14:paraId="283CF865" w14:textId="4237CBE2" w:rsidR="004C3F83" w:rsidRPr="00A61E62" w:rsidRDefault="004C3F83" w:rsidP="00A61E62">
      <w:pPr>
        <w:pStyle w:val="Pagrindinistekstas2"/>
        <w:spacing w:after="120"/>
        <w:rPr>
          <w:rFonts w:ascii="Archivo Light" w:hAnsi="Archivo Light" w:cs="Archivo Light"/>
          <w:b/>
          <w:caps/>
          <w:sz w:val="22"/>
          <w:szCs w:val="22"/>
        </w:rPr>
      </w:pPr>
      <w:r w:rsidRPr="00A61E62">
        <w:rPr>
          <w:rFonts w:ascii="Archivo Light" w:hAnsi="Archivo Light" w:cs="Archivo Light"/>
          <w:b/>
          <w:caps/>
          <w:sz w:val="22"/>
          <w:szCs w:val="22"/>
        </w:rPr>
        <w:t>techninė užduotis</w:t>
      </w:r>
    </w:p>
    <w:p w14:paraId="4611FB6F" w14:textId="77777777" w:rsidR="00C61C5E" w:rsidRPr="00A61E62" w:rsidRDefault="00C61C5E" w:rsidP="00A61E62">
      <w:pPr>
        <w:spacing w:after="120"/>
        <w:jc w:val="center"/>
        <w:rPr>
          <w:rFonts w:ascii="Archivo Light" w:hAnsi="Archivo Light" w:cs="Archivo Light"/>
          <w:sz w:val="22"/>
          <w:szCs w:val="22"/>
        </w:rPr>
      </w:pPr>
    </w:p>
    <w:p w14:paraId="61F4FA94" w14:textId="77777777" w:rsidR="004C3F83" w:rsidRPr="00A61E62" w:rsidRDefault="004C3F83" w:rsidP="00A61E62">
      <w:pPr>
        <w:spacing w:after="120"/>
        <w:jc w:val="both"/>
        <w:rPr>
          <w:rFonts w:ascii="Archivo Light" w:hAnsi="Archivo Light" w:cs="Archivo Light"/>
          <w:sz w:val="22"/>
          <w:szCs w:val="22"/>
        </w:rPr>
      </w:pPr>
    </w:p>
    <w:p w14:paraId="0E3DEAC4" w14:textId="50A6420E" w:rsidR="004C3F83" w:rsidRPr="00A61E62" w:rsidRDefault="004C3F83" w:rsidP="00D1213D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bookmarkStart w:id="1" w:name="_Toc23558215"/>
      <w:bookmarkStart w:id="2" w:name="_Toc51648528"/>
      <w:r w:rsidRPr="00A61E62">
        <w:rPr>
          <w:rFonts w:ascii="Archivo Light" w:hAnsi="Archivo Light" w:cs="Archivo Light"/>
          <w:b/>
          <w:bCs/>
          <w:sz w:val="22"/>
          <w:szCs w:val="22"/>
        </w:rPr>
        <w:t>P</w:t>
      </w:r>
      <w:bookmarkEnd w:id="1"/>
      <w:bookmarkEnd w:id="2"/>
      <w:r w:rsidR="00D1213D">
        <w:rPr>
          <w:rFonts w:ascii="Archivo Light" w:hAnsi="Archivo Light" w:cs="Archivo Light"/>
          <w:b/>
          <w:bCs/>
          <w:sz w:val="22"/>
          <w:szCs w:val="22"/>
        </w:rPr>
        <w:t xml:space="preserve">irkimo objektas - </w:t>
      </w:r>
      <w:r w:rsidR="00D1213D" w:rsidRPr="0006430C">
        <w:rPr>
          <w:rFonts w:ascii="Archivo Light" w:hAnsi="Archivo Light" w:cs="Archivo Light"/>
          <w:b/>
          <w:sz w:val="22"/>
          <w:szCs w:val="22"/>
        </w:rPr>
        <w:t>Uosto skaitmeninio dvynio modernizavimas, funkcionalumo padidinimas (</w:t>
      </w:r>
      <w:proofErr w:type="spellStart"/>
      <w:r w:rsidR="00D1213D" w:rsidRPr="0006430C">
        <w:rPr>
          <w:rFonts w:ascii="Archivo Light" w:hAnsi="Archivo Light" w:cs="Archivo Light"/>
          <w:sz w:val="22"/>
          <w:szCs w:val="22"/>
        </w:rPr>
        <w:t>Energy</w:t>
      </w:r>
      <w:proofErr w:type="spellEnd"/>
      <w:r w:rsidR="00D1213D" w:rsidRPr="0006430C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="00D1213D" w:rsidRPr="0006430C">
        <w:rPr>
          <w:rFonts w:ascii="Archivo Light" w:hAnsi="Archivo Light" w:cs="Archivo Light"/>
          <w:sz w:val="22"/>
          <w:szCs w:val="22"/>
        </w:rPr>
        <w:t>Twin</w:t>
      </w:r>
      <w:proofErr w:type="spellEnd"/>
      <w:r w:rsidR="00D1213D" w:rsidRPr="0006430C">
        <w:rPr>
          <w:rFonts w:ascii="Archivo Light" w:hAnsi="Archivo Light" w:cs="Archivo Light"/>
          <w:sz w:val="22"/>
          <w:szCs w:val="22"/>
        </w:rPr>
        <w:t>)</w:t>
      </w:r>
      <w:r w:rsidR="00D1213D">
        <w:rPr>
          <w:rFonts w:ascii="Archivo Light" w:hAnsi="Archivo Light" w:cs="Archivo Light"/>
          <w:sz w:val="22"/>
          <w:szCs w:val="22"/>
        </w:rPr>
        <w:t>.</w:t>
      </w:r>
    </w:p>
    <w:p w14:paraId="6EF3DA16" w14:textId="15DDFE4E" w:rsidR="00AA3F25" w:rsidRPr="00A61E62" w:rsidRDefault="00AA3F25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Esama padėtis</w:t>
      </w:r>
    </w:p>
    <w:p w14:paraId="0347B75F" w14:textId="76B80279" w:rsidR="00C327D1" w:rsidRPr="00A61E62" w:rsidRDefault="00C327D1" w:rsidP="00D1213D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AB Klaipėdos valstybinio jūrų uosto direkcija yra sukūrusi PORTGIS sistemą, kurios pagrindu pradėtas uosto skaitmeninio dvynio vystymas „</w:t>
      </w:r>
      <w:proofErr w:type="spellStart"/>
      <w:r w:rsidRPr="00A61E62">
        <w:rPr>
          <w:rFonts w:ascii="Archivo Light" w:hAnsi="Archivo Light" w:cs="Archivo Light"/>
        </w:rPr>
        <w:t>Unreal</w:t>
      </w:r>
      <w:proofErr w:type="spellEnd"/>
      <w:r w:rsidRPr="00A61E62">
        <w:rPr>
          <w:rFonts w:ascii="Archivo Light" w:hAnsi="Archivo Light" w:cs="Archivo Light"/>
        </w:rPr>
        <w:t xml:space="preserve"> </w:t>
      </w:r>
      <w:proofErr w:type="spellStart"/>
      <w:r w:rsidRPr="00A61E62">
        <w:rPr>
          <w:rFonts w:ascii="Archivo Light" w:hAnsi="Archivo Light" w:cs="Archivo Light"/>
        </w:rPr>
        <w:t>Engine</w:t>
      </w:r>
      <w:proofErr w:type="spellEnd"/>
      <w:r w:rsidRPr="00A61E62">
        <w:rPr>
          <w:rFonts w:ascii="Archivo Light" w:hAnsi="Archivo Light" w:cs="Archivo Light"/>
        </w:rPr>
        <w:t>“ (UE) platformoje.</w:t>
      </w:r>
    </w:p>
    <w:p w14:paraId="7152672A" w14:textId="77777777" w:rsidR="00C327D1" w:rsidRPr="00A61E62" w:rsidRDefault="00C327D1">
      <w:pPr>
        <w:tabs>
          <w:tab w:val="left" w:pos="851"/>
        </w:tabs>
        <w:spacing w:after="12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>Pirmame etape buvo sukurta bazinė aplinka, integruoti pagrindiniai 3D modeliai, erdvinių duomenų sluoksniai ir sąveikos funkcijos.</w:t>
      </w:r>
    </w:p>
    <w:p w14:paraId="1F37471D" w14:textId="5FBCFF57" w:rsidR="00C327D1" w:rsidRPr="00A61E62" w:rsidRDefault="00242DA2">
      <w:pPr>
        <w:tabs>
          <w:tab w:val="left" w:pos="851"/>
        </w:tabs>
        <w:spacing w:after="12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>Vykdant a</w:t>
      </w:r>
      <w:r w:rsidR="00C327D1" w:rsidRPr="00A61E62">
        <w:rPr>
          <w:rFonts w:ascii="Archivo Light" w:hAnsi="Archivo Light" w:cs="Archivo Light"/>
          <w:sz w:val="22"/>
          <w:szCs w:val="22"/>
        </w:rPr>
        <w:t>ntr</w:t>
      </w:r>
      <w:r w:rsidRPr="00A61E62">
        <w:rPr>
          <w:rFonts w:ascii="Archivo Light" w:hAnsi="Archivo Light" w:cs="Archivo Light"/>
          <w:sz w:val="22"/>
          <w:szCs w:val="22"/>
        </w:rPr>
        <w:t>ąjį „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Interreg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South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Baltic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Programme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“ projektą „DigiTechPort2030 -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Decarbonisation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of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Small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Ports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'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Ecosystems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for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Efficient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Environmental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and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Energy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Management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towards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South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Baltic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Fit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sz w:val="22"/>
          <w:szCs w:val="22"/>
        </w:rPr>
        <w:t>for</w:t>
      </w:r>
      <w:proofErr w:type="spellEnd"/>
      <w:r w:rsidRPr="00A61E62">
        <w:rPr>
          <w:rFonts w:ascii="Archivo Light" w:hAnsi="Archivo Light" w:cs="Archivo Light"/>
          <w:sz w:val="22"/>
          <w:szCs w:val="22"/>
        </w:rPr>
        <w:t xml:space="preserve"> 55s“ projekto</w:t>
      </w:r>
      <w:r w:rsidR="00C327D1" w:rsidRPr="00A61E62">
        <w:rPr>
          <w:rFonts w:ascii="Archivo Light" w:hAnsi="Archivo Light" w:cs="Archivo Light"/>
          <w:sz w:val="22"/>
          <w:szCs w:val="22"/>
        </w:rPr>
        <w:t xml:space="preserve"> etap</w:t>
      </w:r>
      <w:r w:rsidRPr="00A61E62">
        <w:rPr>
          <w:rFonts w:ascii="Archivo Light" w:hAnsi="Archivo Light" w:cs="Archivo Light"/>
          <w:sz w:val="22"/>
          <w:szCs w:val="22"/>
        </w:rPr>
        <w:t>ą</w:t>
      </w:r>
      <w:r w:rsidR="00C327D1" w:rsidRPr="00A61E62">
        <w:rPr>
          <w:rFonts w:ascii="Archivo Light" w:hAnsi="Archivo Light" w:cs="Archivo Light"/>
          <w:sz w:val="22"/>
          <w:szCs w:val="22"/>
        </w:rPr>
        <w:t xml:space="preserve"> numatoma sukurti </w:t>
      </w:r>
      <w:proofErr w:type="spellStart"/>
      <w:r w:rsidR="00C327D1" w:rsidRPr="00A61E62">
        <w:rPr>
          <w:rFonts w:ascii="Archivo Light" w:hAnsi="Archivo Light" w:cs="Archivo Light"/>
          <w:sz w:val="22"/>
          <w:szCs w:val="22"/>
        </w:rPr>
        <w:t>Energy</w:t>
      </w:r>
      <w:proofErr w:type="spellEnd"/>
      <w:r w:rsidR="00C327D1" w:rsidRPr="00A61E62">
        <w:rPr>
          <w:rFonts w:ascii="Archivo Light" w:hAnsi="Archivo Light" w:cs="Archivo Light"/>
          <w:sz w:val="22"/>
          <w:szCs w:val="22"/>
        </w:rPr>
        <w:t xml:space="preserve"> </w:t>
      </w:r>
      <w:proofErr w:type="spellStart"/>
      <w:r w:rsidR="00C327D1" w:rsidRPr="00A61E62">
        <w:rPr>
          <w:rFonts w:ascii="Archivo Light" w:hAnsi="Archivo Light" w:cs="Archivo Light"/>
          <w:sz w:val="22"/>
          <w:szCs w:val="22"/>
        </w:rPr>
        <w:t>Twin</w:t>
      </w:r>
      <w:proofErr w:type="spellEnd"/>
      <w:r w:rsidR="00C327D1" w:rsidRPr="00A61E62">
        <w:rPr>
          <w:rFonts w:ascii="Archivo Light" w:hAnsi="Archivo Light" w:cs="Archivo Light"/>
          <w:sz w:val="22"/>
          <w:szCs w:val="22"/>
        </w:rPr>
        <w:t xml:space="preserve"> sluoksnį – tai uosto energetinių objektų (</w:t>
      </w:r>
      <w:r w:rsidR="00164CDA" w:rsidRPr="00A61E62">
        <w:rPr>
          <w:rFonts w:ascii="Archivo Light" w:hAnsi="Archivo Light" w:cs="Archivo Light"/>
          <w:sz w:val="22"/>
          <w:szCs w:val="22"/>
        </w:rPr>
        <w:t xml:space="preserve">elektros tiekimo nuo kranto infrastruktūros (angl. – </w:t>
      </w:r>
      <w:proofErr w:type="spellStart"/>
      <w:r w:rsidR="00164CDA" w:rsidRPr="00A61E62">
        <w:rPr>
          <w:rFonts w:ascii="Archivo Light" w:hAnsi="Archivo Light" w:cs="Archivo Light"/>
          <w:sz w:val="22"/>
          <w:szCs w:val="22"/>
        </w:rPr>
        <w:t>Onshore</w:t>
      </w:r>
      <w:proofErr w:type="spellEnd"/>
      <w:r w:rsidR="00164CDA" w:rsidRPr="00A61E62">
        <w:rPr>
          <w:rFonts w:ascii="Archivo Light" w:hAnsi="Archivo Light" w:cs="Archivo Light"/>
          <w:sz w:val="22"/>
          <w:szCs w:val="22"/>
        </w:rPr>
        <w:t xml:space="preserve"> Power </w:t>
      </w:r>
      <w:proofErr w:type="spellStart"/>
      <w:r w:rsidR="00164CDA" w:rsidRPr="00A61E62">
        <w:rPr>
          <w:rFonts w:ascii="Archivo Light" w:hAnsi="Archivo Light" w:cs="Archivo Light"/>
          <w:sz w:val="22"/>
          <w:szCs w:val="22"/>
        </w:rPr>
        <w:t>Supply</w:t>
      </w:r>
      <w:proofErr w:type="spellEnd"/>
      <w:r w:rsidR="00123661" w:rsidRPr="00A61E62">
        <w:rPr>
          <w:rFonts w:ascii="Archivo Light" w:hAnsi="Archivo Light" w:cs="Archivo Light"/>
          <w:sz w:val="22"/>
          <w:szCs w:val="22"/>
        </w:rPr>
        <w:t>, sutrumpintai OPS)</w:t>
      </w:r>
      <w:r w:rsidR="00C327D1" w:rsidRPr="00A61E62">
        <w:rPr>
          <w:rFonts w:ascii="Archivo Light" w:hAnsi="Archivo Light" w:cs="Archivo Light"/>
          <w:sz w:val="22"/>
          <w:szCs w:val="22"/>
        </w:rPr>
        <w:t xml:space="preserve">, vandenilio </w:t>
      </w:r>
      <w:r w:rsidR="004D7902" w:rsidRPr="00A61E62">
        <w:rPr>
          <w:rFonts w:ascii="Archivo Light" w:hAnsi="Archivo Light" w:cs="Archivo Light"/>
          <w:sz w:val="22"/>
          <w:szCs w:val="22"/>
        </w:rPr>
        <w:t>gamyklos ir vandeni</w:t>
      </w:r>
      <w:r w:rsidR="00EB2298" w:rsidRPr="00A61E62">
        <w:rPr>
          <w:rFonts w:ascii="Archivo Light" w:hAnsi="Archivo Light" w:cs="Archivo Light"/>
          <w:sz w:val="22"/>
          <w:szCs w:val="22"/>
        </w:rPr>
        <w:t xml:space="preserve">lio </w:t>
      </w:r>
      <w:r w:rsidR="00DC6881" w:rsidRPr="00A61E62">
        <w:rPr>
          <w:rFonts w:ascii="Archivo Light" w:hAnsi="Archivo Light" w:cs="Archivo Light"/>
          <w:sz w:val="22"/>
          <w:szCs w:val="22"/>
        </w:rPr>
        <w:t xml:space="preserve">išpilstymo </w:t>
      </w:r>
      <w:r w:rsidR="00C327D1" w:rsidRPr="00A61E62">
        <w:rPr>
          <w:rFonts w:ascii="Archivo Light" w:hAnsi="Archivo Light" w:cs="Archivo Light"/>
          <w:sz w:val="22"/>
          <w:szCs w:val="22"/>
        </w:rPr>
        <w:t xml:space="preserve">stotelių, </w:t>
      </w:r>
      <w:r w:rsidR="00C52E99" w:rsidRPr="00A61E62">
        <w:rPr>
          <w:rFonts w:ascii="Archivo Light" w:hAnsi="Archivo Light" w:cs="Archivo Light"/>
          <w:sz w:val="22"/>
          <w:szCs w:val="22"/>
        </w:rPr>
        <w:t>laiv</w:t>
      </w:r>
      <w:r w:rsidR="00E150AC" w:rsidRPr="00A61E62">
        <w:rPr>
          <w:rFonts w:ascii="Archivo Light" w:hAnsi="Archivo Light" w:cs="Archivo Light"/>
          <w:sz w:val="22"/>
          <w:szCs w:val="22"/>
        </w:rPr>
        <w:t xml:space="preserve">ų </w:t>
      </w:r>
      <w:r w:rsidR="00C327D1" w:rsidRPr="00A61E62">
        <w:rPr>
          <w:rFonts w:ascii="Archivo Light" w:hAnsi="Archivo Light" w:cs="Archivo Light"/>
          <w:sz w:val="22"/>
          <w:szCs w:val="22"/>
        </w:rPr>
        <w:t xml:space="preserve">emisijų modelio) integruotas rinkinys, leidžiantis stebėti energijos srautus, suvartojimą bei aplinkosauginį efektą. Papildomai bus plėtojami </w:t>
      </w:r>
      <w:r w:rsidR="00AF14EF" w:rsidRPr="00A61E62">
        <w:rPr>
          <w:rFonts w:ascii="Archivo Light" w:hAnsi="Archivo Light" w:cs="Archivo Light"/>
          <w:sz w:val="22"/>
          <w:szCs w:val="22"/>
        </w:rPr>
        <w:t xml:space="preserve">ir </w:t>
      </w:r>
      <w:r w:rsidR="00C327D1" w:rsidRPr="00A61E62">
        <w:rPr>
          <w:rFonts w:ascii="Archivo Light" w:hAnsi="Archivo Light" w:cs="Archivo Light"/>
          <w:sz w:val="22"/>
          <w:szCs w:val="22"/>
        </w:rPr>
        <w:t>kiti dvynio funkcionalumai (krantinių užimtumas, vaizdo kamerų simuliacijos įrankis).</w:t>
      </w:r>
    </w:p>
    <w:p w14:paraId="296A9CA1" w14:textId="64783463" w:rsidR="004E688B" w:rsidRPr="00A61E62" w:rsidRDefault="00C327D1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„</w:t>
      </w:r>
      <w:proofErr w:type="spellStart"/>
      <w:r w:rsidRPr="00A61E62">
        <w:rPr>
          <w:rFonts w:ascii="Archivo Light" w:hAnsi="Archivo Light" w:cs="Archivo Light"/>
          <w:b/>
          <w:bCs/>
          <w:sz w:val="22"/>
          <w:szCs w:val="22"/>
        </w:rPr>
        <w:t>Energy</w:t>
      </w:r>
      <w:proofErr w:type="spellEnd"/>
      <w:r w:rsidRPr="00A61E62">
        <w:rPr>
          <w:rFonts w:ascii="Archivo Light" w:hAnsi="Archivo Light" w:cs="Archivo Light"/>
          <w:b/>
          <w:bCs/>
          <w:sz w:val="22"/>
          <w:szCs w:val="22"/>
        </w:rPr>
        <w:t xml:space="preserve"> </w:t>
      </w:r>
      <w:proofErr w:type="spellStart"/>
      <w:r w:rsidRPr="00A61E62">
        <w:rPr>
          <w:rFonts w:ascii="Archivo Light" w:hAnsi="Archivo Light" w:cs="Archivo Light"/>
          <w:b/>
          <w:bCs/>
          <w:sz w:val="22"/>
          <w:szCs w:val="22"/>
        </w:rPr>
        <w:t>Twin</w:t>
      </w:r>
      <w:proofErr w:type="spellEnd"/>
      <w:r w:rsidRPr="00A61E62">
        <w:rPr>
          <w:rFonts w:ascii="Archivo Light" w:hAnsi="Archivo Light" w:cs="Archivo Light"/>
          <w:b/>
          <w:bCs/>
          <w:sz w:val="22"/>
          <w:szCs w:val="22"/>
        </w:rPr>
        <w:t xml:space="preserve">“ </w:t>
      </w:r>
      <w:r w:rsidR="00AF14EF" w:rsidRPr="00A61E62">
        <w:rPr>
          <w:rFonts w:ascii="Archivo Light" w:hAnsi="Archivo Light" w:cs="Archivo Light"/>
          <w:b/>
          <w:bCs/>
          <w:sz w:val="22"/>
          <w:szCs w:val="22"/>
        </w:rPr>
        <w:t xml:space="preserve">sluoksnis </w:t>
      </w:r>
      <w:r w:rsidRPr="00A61E62">
        <w:rPr>
          <w:rFonts w:ascii="Archivo Light" w:hAnsi="Archivo Light" w:cs="Archivo Light"/>
          <w:b/>
          <w:bCs/>
          <w:sz w:val="22"/>
          <w:szCs w:val="22"/>
        </w:rPr>
        <w:t xml:space="preserve">apima OPS stotelių, vandenilio </w:t>
      </w:r>
      <w:r w:rsidR="008110B5" w:rsidRPr="00A61E62">
        <w:rPr>
          <w:rFonts w:ascii="Archivo Light" w:hAnsi="Archivo Light" w:cs="Archivo Light"/>
          <w:b/>
          <w:bCs/>
          <w:sz w:val="22"/>
          <w:szCs w:val="22"/>
        </w:rPr>
        <w:t xml:space="preserve">gamyklos </w:t>
      </w:r>
      <w:r w:rsidR="00192728" w:rsidRPr="00A61E62">
        <w:rPr>
          <w:rFonts w:ascii="Archivo Light" w:hAnsi="Archivo Light" w:cs="Archivo Light"/>
          <w:b/>
          <w:bCs/>
          <w:sz w:val="22"/>
          <w:szCs w:val="22"/>
        </w:rPr>
        <w:t>su</w:t>
      </w:r>
      <w:r w:rsidR="008110B5" w:rsidRPr="00A61E62">
        <w:rPr>
          <w:rFonts w:ascii="Archivo Light" w:hAnsi="Archivo Light" w:cs="Archivo Light"/>
          <w:b/>
          <w:bCs/>
          <w:sz w:val="22"/>
          <w:szCs w:val="22"/>
        </w:rPr>
        <w:t xml:space="preserve"> išpilstymo </w:t>
      </w:r>
      <w:r w:rsidRPr="00A61E62">
        <w:rPr>
          <w:rFonts w:ascii="Archivo Light" w:hAnsi="Archivo Light" w:cs="Archivo Light"/>
          <w:b/>
          <w:bCs/>
          <w:sz w:val="22"/>
          <w:szCs w:val="22"/>
        </w:rPr>
        <w:t>stotel</w:t>
      </w:r>
      <w:r w:rsidR="00192728" w:rsidRPr="00A61E62">
        <w:rPr>
          <w:rFonts w:ascii="Archivo Light" w:hAnsi="Archivo Light" w:cs="Archivo Light"/>
          <w:b/>
          <w:bCs/>
          <w:sz w:val="22"/>
          <w:szCs w:val="22"/>
        </w:rPr>
        <w:t>ėmis</w:t>
      </w:r>
      <w:r w:rsidRPr="00A61E62">
        <w:rPr>
          <w:rFonts w:ascii="Archivo Light" w:hAnsi="Archivo Light" w:cs="Archivo Light"/>
          <w:b/>
          <w:bCs/>
          <w:sz w:val="22"/>
          <w:szCs w:val="22"/>
        </w:rPr>
        <w:t xml:space="preserve"> ir laivų emisijų duomenų integraciją į </w:t>
      </w:r>
      <w:r w:rsidR="00AF14EF" w:rsidRPr="00A61E62">
        <w:rPr>
          <w:rFonts w:ascii="Archivo Light" w:hAnsi="Archivo Light" w:cs="Archivo Light"/>
          <w:b/>
          <w:bCs/>
          <w:sz w:val="22"/>
          <w:szCs w:val="22"/>
        </w:rPr>
        <w:t xml:space="preserve">uosto </w:t>
      </w:r>
      <w:r w:rsidRPr="00A61E62">
        <w:rPr>
          <w:rFonts w:ascii="Archivo Light" w:hAnsi="Archivo Light" w:cs="Archivo Light"/>
          <w:b/>
          <w:bCs/>
          <w:sz w:val="22"/>
          <w:szCs w:val="22"/>
        </w:rPr>
        <w:t>dvynį.</w:t>
      </w:r>
    </w:p>
    <w:p w14:paraId="6ADA7760" w14:textId="77777777" w:rsidR="00C327D1" w:rsidRPr="00A61E62" w:rsidRDefault="00C327D1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OPS stotelių integracija </w:t>
      </w:r>
    </w:p>
    <w:p w14:paraId="75B0F448" w14:textId="77777777" w:rsidR="006369E0" w:rsidRPr="00A61E62" w:rsidRDefault="006369E0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Sukurti OPS stotelių erdvinius modelius ir integruoti juos į uosto dvynio aplinką.</w:t>
      </w:r>
    </w:p>
    <w:p w14:paraId="69EE24B6" w14:textId="77777777" w:rsidR="006369E0" w:rsidRPr="00A61E62" w:rsidRDefault="006369E0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Įgyvendinti realaus laiko duomenų integraciją su SCADA sistema, užtikrinant energijos tiekimo procesų atvaizdavimą laivo prijungimo metu. </w:t>
      </w:r>
    </w:p>
    <w:p w14:paraId="48F52CC2" w14:textId="40D18265" w:rsidR="006369E0" w:rsidRPr="00A61E62" w:rsidRDefault="006369E0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Pasirinkus OPS stotelę, vartotojui turi būti pateikiama</w:t>
      </w:r>
      <w:r w:rsidR="009E338A" w:rsidRPr="00A61E62">
        <w:rPr>
          <w:rFonts w:ascii="Archivo Light" w:hAnsi="Archivo Light" w:cs="Archivo Light"/>
        </w:rPr>
        <w:t>:</w:t>
      </w:r>
    </w:p>
    <w:p w14:paraId="0CF9D458" w14:textId="1A41A797" w:rsidR="006369E0" w:rsidRPr="00A61E62" w:rsidRDefault="006369E0" w:rsidP="00A61E62">
      <w:pPr>
        <w:numPr>
          <w:ilvl w:val="3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>informacinis langas su elektros tiekimo parametr</w:t>
      </w:r>
      <w:r w:rsidR="009E338A" w:rsidRPr="00A61E62">
        <w:rPr>
          <w:rFonts w:ascii="Archivo Light" w:hAnsi="Archivo Light" w:cs="Archivo Light"/>
          <w:sz w:val="22"/>
          <w:szCs w:val="22"/>
        </w:rPr>
        <w:t>ai</w:t>
      </w:r>
      <w:r w:rsidR="005E35ED" w:rsidRPr="00A61E62">
        <w:rPr>
          <w:rFonts w:ascii="Archivo Light" w:hAnsi="Archivo Light" w:cs="Archivo Light"/>
          <w:sz w:val="22"/>
          <w:szCs w:val="22"/>
        </w:rPr>
        <w:t>s</w:t>
      </w:r>
      <w:r w:rsidRPr="00A61E62">
        <w:rPr>
          <w:rFonts w:ascii="Archivo Light" w:hAnsi="Archivo Light" w:cs="Archivo Light"/>
          <w:sz w:val="22"/>
          <w:szCs w:val="22"/>
        </w:rPr>
        <w:t>, istorini</w:t>
      </w:r>
      <w:r w:rsidR="009E338A" w:rsidRPr="00A61E62">
        <w:rPr>
          <w:rFonts w:ascii="Archivo Light" w:hAnsi="Archivo Light" w:cs="Archivo Light"/>
          <w:sz w:val="22"/>
          <w:szCs w:val="22"/>
        </w:rPr>
        <w:t>ai</w:t>
      </w:r>
      <w:r w:rsidR="005E35ED" w:rsidRPr="00A61E62">
        <w:rPr>
          <w:rFonts w:ascii="Archivo Light" w:hAnsi="Archivo Light" w:cs="Archivo Light"/>
          <w:sz w:val="22"/>
          <w:szCs w:val="22"/>
        </w:rPr>
        <w:t>s</w:t>
      </w:r>
      <w:r w:rsidRPr="00A61E62">
        <w:rPr>
          <w:rFonts w:ascii="Archivo Light" w:hAnsi="Archivo Light" w:cs="Archivo Light"/>
          <w:sz w:val="22"/>
          <w:szCs w:val="22"/>
        </w:rPr>
        <w:t xml:space="preserve"> rodikli</w:t>
      </w:r>
      <w:r w:rsidR="009E338A" w:rsidRPr="00A61E62">
        <w:rPr>
          <w:rFonts w:ascii="Archivo Light" w:hAnsi="Archivo Light" w:cs="Archivo Light"/>
          <w:sz w:val="22"/>
          <w:szCs w:val="22"/>
        </w:rPr>
        <w:t>ai</w:t>
      </w:r>
      <w:r w:rsidR="005E35ED" w:rsidRPr="00A61E62">
        <w:rPr>
          <w:rFonts w:ascii="Archivo Light" w:hAnsi="Archivo Light" w:cs="Archivo Light"/>
          <w:sz w:val="22"/>
          <w:szCs w:val="22"/>
        </w:rPr>
        <w:t>s</w:t>
      </w:r>
      <w:r w:rsidRPr="00A61E62">
        <w:rPr>
          <w:rFonts w:ascii="Archivo Light" w:hAnsi="Archivo Light" w:cs="Archivo Light"/>
          <w:sz w:val="22"/>
          <w:szCs w:val="22"/>
        </w:rPr>
        <w:t>;</w:t>
      </w:r>
    </w:p>
    <w:p w14:paraId="44DE2E98" w14:textId="3B869424" w:rsidR="006369E0" w:rsidRPr="00A61E62" w:rsidRDefault="006369E0" w:rsidP="00A61E62">
      <w:pPr>
        <w:numPr>
          <w:ilvl w:val="3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>CO₂ ekvivalento skaičiavimų vizualizacija (grafikai, indikatoriai).</w:t>
      </w:r>
    </w:p>
    <w:p w14:paraId="66303D62" w14:textId="14D719C9" w:rsidR="0039550C" w:rsidRPr="00A61E62" w:rsidRDefault="0039550C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Vandenilio </w:t>
      </w:r>
      <w:r w:rsidR="007C7224" w:rsidRPr="00A61E62">
        <w:rPr>
          <w:rFonts w:ascii="Archivo Light" w:hAnsi="Archivo Light" w:cs="Archivo Light"/>
        </w:rPr>
        <w:t>gamyklos ir iš</w:t>
      </w:r>
      <w:r w:rsidR="00D24AA6" w:rsidRPr="00A61E62">
        <w:rPr>
          <w:rFonts w:ascii="Archivo Light" w:hAnsi="Archivo Light" w:cs="Archivo Light"/>
        </w:rPr>
        <w:t xml:space="preserve">pilstymo </w:t>
      </w:r>
      <w:r w:rsidRPr="00A61E62">
        <w:rPr>
          <w:rFonts w:ascii="Archivo Light" w:hAnsi="Archivo Light" w:cs="Archivo Light"/>
        </w:rPr>
        <w:t>stotelių integracija</w:t>
      </w:r>
      <w:r w:rsidR="00C303D5" w:rsidRPr="00A61E62">
        <w:rPr>
          <w:rFonts w:ascii="Archivo Light" w:hAnsi="Archivo Light" w:cs="Archivo Light"/>
        </w:rPr>
        <w:t>:</w:t>
      </w:r>
    </w:p>
    <w:p w14:paraId="6D04C4AA" w14:textId="74747403" w:rsidR="00AC38DD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sukurti </w:t>
      </w:r>
      <w:r w:rsidR="00AC38DD" w:rsidRPr="00A61E62">
        <w:rPr>
          <w:rFonts w:ascii="Archivo Light" w:hAnsi="Archivo Light" w:cs="Archivo Light"/>
        </w:rPr>
        <w:t>vandenilio gamyklos ir išpilstymo stotelių 3D modelius ir integruoti juos į uosto dvynį</w:t>
      </w:r>
      <w:r w:rsidR="009E338A" w:rsidRPr="00A61E62">
        <w:rPr>
          <w:rFonts w:ascii="Archivo Light" w:hAnsi="Archivo Light" w:cs="Archivo Light"/>
        </w:rPr>
        <w:t>;</w:t>
      </w:r>
    </w:p>
    <w:p w14:paraId="7CEFB9A5" w14:textId="32938E4D" w:rsidR="00AC38DD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užtikrinti </w:t>
      </w:r>
      <w:r w:rsidR="00AC38DD" w:rsidRPr="00A61E62">
        <w:rPr>
          <w:rFonts w:ascii="Archivo Light" w:hAnsi="Archivo Light" w:cs="Archivo Light"/>
        </w:rPr>
        <w:t>tiesioginę duomenų sąsają su SCADA sistema, kad realiu laiku būtų atvaizduojami vandenilio gamybos, kaupimo ir išpilstymo rodikliai</w:t>
      </w:r>
      <w:r w:rsidR="009E338A" w:rsidRPr="00A61E62">
        <w:rPr>
          <w:rFonts w:ascii="Archivo Light" w:hAnsi="Archivo Light" w:cs="Archivo Light"/>
        </w:rPr>
        <w:t>;</w:t>
      </w:r>
    </w:p>
    <w:p w14:paraId="0C901400" w14:textId="61C6F983" w:rsidR="00AC38DD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duomenys </w:t>
      </w:r>
      <w:r w:rsidR="00AC38DD" w:rsidRPr="00A61E62">
        <w:rPr>
          <w:rFonts w:ascii="Archivo Light" w:hAnsi="Archivo Light" w:cs="Archivo Light"/>
        </w:rPr>
        <w:t>turi būti pateikiami interaktyviame lange, papildyti grafine vizualizacija (pvz., slėgio, srauto, gamybos apimčių indikatoriais).</w:t>
      </w:r>
    </w:p>
    <w:p w14:paraId="5010DA03" w14:textId="1929165B" w:rsidR="0039550C" w:rsidRPr="00A61E62" w:rsidRDefault="0039550C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Emisijų skaičiavimo modelio integracija</w:t>
      </w:r>
      <w:r w:rsidR="00C303D5" w:rsidRPr="00A61E62">
        <w:rPr>
          <w:rFonts w:ascii="Archivo Light" w:hAnsi="Archivo Light" w:cs="Archivo Light"/>
        </w:rPr>
        <w:t>:</w:t>
      </w:r>
      <w:r w:rsidRPr="00A61E62">
        <w:rPr>
          <w:rFonts w:ascii="Archivo Light" w:hAnsi="Archivo Light" w:cs="Archivo Light"/>
        </w:rPr>
        <w:t xml:space="preserve"> </w:t>
      </w:r>
    </w:p>
    <w:p w14:paraId="0E9498FA" w14:textId="295EF2C1" w:rsidR="004E688B" w:rsidRPr="00A61E62" w:rsidRDefault="00C303D5" w:rsidP="00A61E62">
      <w:pPr>
        <w:numPr>
          <w:ilvl w:val="2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 xml:space="preserve">integruoti </w:t>
      </w:r>
      <w:r w:rsidR="0039550C" w:rsidRPr="00A61E62">
        <w:rPr>
          <w:rFonts w:ascii="Archivo Light" w:hAnsi="Archivo Light" w:cs="Archivo Light"/>
          <w:sz w:val="22"/>
          <w:szCs w:val="22"/>
        </w:rPr>
        <w:t xml:space="preserve">emisijų skaičiavimo </w:t>
      </w:r>
      <w:r w:rsidR="00AC38DD" w:rsidRPr="00A61E62">
        <w:rPr>
          <w:rFonts w:ascii="Archivo Light" w:hAnsi="Archivo Light" w:cs="Archivo Light"/>
          <w:sz w:val="22"/>
          <w:szCs w:val="22"/>
        </w:rPr>
        <w:t>metodiką</w:t>
      </w:r>
      <w:r w:rsidR="0039550C" w:rsidRPr="00A61E62">
        <w:rPr>
          <w:rFonts w:ascii="Archivo Light" w:hAnsi="Archivo Light" w:cs="Archivo Light"/>
          <w:sz w:val="22"/>
          <w:szCs w:val="22"/>
        </w:rPr>
        <w:t xml:space="preserve"> į </w:t>
      </w:r>
      <w:r w:rsidR="00AD18B3" w:rsidRPr="00A61E62">
        <w:rPr>
          <w:rFonts w:ascii="Archivo Light" w:hAnsi="Archivo Light" w:cs="Archivo Light"/>
          <w:sz w:val="22"/>
          <w:szCs w:val="22"/>
        </w:rPr>
        <w:t xml:space="preserve">uosto </w:t>
      </w:r>
      <w:r w:rsidR="0039550C" w:rsidRPr="00A61E62">
        <w:rPr>
          <w:rFonts w:ascii="Archivo Light" w:hAnsi="Archivo Light" w:cs="Archivo Light"/>
          <w:sz w:val="22"/>
          <w:szCs w:val="22"/>
        </w:rPr>
        <w:t>dvynį</w:t>
      </w:r>
      <w:r w:rsidR="009E338A" w:rsidRPr="00A61E62">
        <w:rPr>
          <w:rFonts w:ascii="Archivo Light" w:hAnsi="Archivo Light" w:cs="Archivo Light"/>
          <w:sz w:val="22"/>
          <w:szCs w:val="22"/>
        </w:rPr>
        <w:t>;</w:t>
      </w:r>
    </w:p>
    <w:p w14:paraId="699DCEE0" w14:textId="3A9399A0" w:rsidR="0039550C" w:rsidRPr="00A61E62" w:rsidRDefault="00C303D5" w:rsidP="00A61E62">
      <w:pPr>
        <w:numPr>
          <w:ilvl w:val="2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 xml:space="preserve">vartotojui </w:t>
      </w:r>
      <w:r w:rsidR="00AC38DD" w:rsidRPr="00A61E62">
        <w:rPr>
          <w:rFonts w:ascii="Archivo Light" w:hAnsi="Archivo Light" w:cs="Archivo Light"/>
          <w:sz w:val="22"/>
          <w:szCs w:val="22"/>
        </w:rPr>
        <w:t>pasirinkus konkretų laivą</w:t>
      </w:r>
      <w:r w:rsidR="0039550C" w:rsidRPr="00A61E62">
        <w:rPr>
          <w:rFonts w:ascii="Archivo Light" w:hAnsi="Archivo Light" w:cs="Archivo Light"/>
          <w:sz w:val="22"/>
          <w:szCs w:val="22"/>
        </w:rPr>
        <w:t xml:space="preserve">, informaciniame lange turi </w:t>
      </w:r>
      <w:r w:rsidR="00AC38DD" w:rsidRPr="00A61E62">
        <w:rPr>
          <w:rFonts w:ascii="Archivo Light" w:hAnsi="Archivo Light" w:cs="Archivo Light"/>
          <w:sz w:val="22"/>
          <w:szCs w:val="22"/>
        </w:rPr>
        <w:t>būti pateikiam</w:t>
      </w:r>
      <w:r w:rsidR="009E338A" w:rsidRPr="00A61E62">
        <w:rPr>
          <w:rFonts w:ascii="Archivo Light" w:hAnsi="Archivo Light" w:cs="Archivo Light"/>
          <w:sz w:val="22"/>
          <w:szCs w:val="22"/>
        </w:rPr>
        <w:t>a</w:t>
      </w:r>
      <w:r w:rsidR="0039550C" w:rsidRPr="00A61E62">
        <w:rPr>
          <w:rFonts w:ascii="Archivo Light" w:hAnsi="Archivo Light" w:cs="Archivo Light"/>
          <w:sz w:val="22"/>
          <w:szCs w:val="22"/>
        </w:rPr>
        <w:t>:</w:t>
      </w:r>
    </w:p>
    <w:p w14:paraId="152D53D5" w14:textId="09C5940A" w:rsidR="00687E37" w:rsidRPr="00A61E62" w:rsidRDefault="00687E37" w:rsidP="00A61E62">
      <w:pPr>
        <w:numPr>
          <w:ilvl w:val="3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>emisijų duomenys laivo prišvartavimo prie uosto krantinės laikotarpiu;</w:t>
      </w:r>
    </w:p>
    <w:p w14:paraId="7562B260" w14:textId="7BCCEEF0" w:rsidR="00687E37" w:rsidRPr="00A61E62" w:rsidRDefault="00687E37" w:rsidP="00A61E62">
      <w:pPr>
        <w:numPr>
          <w:ilvl w:val="3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>palyginamasis scenarijus – su OPS prijungimu / be OPS prijungimo;</w:t>
      </w:r>
    </w:p>
    <w:p w14:paraId="50AB93F3" w14:textId="411F4E5B" w:rsidR="0039550C" w:rsidRPr="00A61E62" w:rsidRDefault="0039550C" w:rsidP="00A61E62">
      <w:pPr>
        <w:numPr>
          <w:ilvl w:val="2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 xml:space="preserve">Rezultatai pateikiami </w:t>
      </w:r>
      <w:r w:rsidR="00687E37" w:rsidRPr="00A61E62">
        <w:rPr>
          <w:rFonts w:ascii="Archivo Light" w:hAnsi="Archivo Light" w:cs="Archivo Light"/>
          <w:sz w:val="22"/>
          <w:szCs w:val="22"/>
        </w:rPr>
        <w:t>grafikais, indikatoriais</w:t>
      </w:r>
      <w:r w:rsidR="009E338A" w:rsidRPr="00A61E62">
        <w:rPr>
          <w:rFonts w:ascii="Archivo Light" w:hAnsi="Archivo Light" w:cs="Archivo Light"/>
          <w:sz w:val="22"/>
          <w:szCs w:val="22"/>
        </w:rPr>
        <w:t>.</w:t>
      </w:r>
    </w:p>
    <w:p w14:paraId="2900B2FC" w14:textId="63D59293" w:rsidR="0039550C" w:rsidRPr="00A61E62" w:rsidRDefault="0039550C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Krantinių užimtumo rodikliai</w:t>
      </w:r>
    </w:p>
    <w:p w14:paraId="306C1582" w14:textId="7FF76CF0" w:rsidR="0039550C" w:rsidRPr="00A61E62" w:rsidRDefault="00C303D5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lastRenderedPageBreak/>
        <w:t xml:space="preserve">integruoti </w:t>
      </w:r>
      <w:r w:rsidR="00E239B9" w:rsidRPr="00A61E62">
        <w:rPr>
          <w:rFonts w:ascii="Archivo Light" w:hAnsi="Archivo Light" w:cs="Archivo Light"/>
        </w:rPr>
        <w:t>„</w:t>
      </w:r>
      <w:proofErr w:type="spellStart"/>
      <w:r w:rsidR="00E239B9" w:rsidRPr="00A61E62">
        <w:rPr>
          <w:rFonts w:ascii="Archivo Light" w:hAnsi="Archivo Light" w:cs="Archivo Light"/>
        </w:rPr>
        <w:t>PowerBI</w:t>
      </w:r>
      <w:proofErr w:type="spellEnd"/>
      <w:r w:rsidR="00E239B9" w:rsidRPr="00A61E62">
        <w:rPr>
          <w:rFonts w:ascii="Archivo Light" w:hAnsi="Archivo Light" w:cs="Archivo Light"/>
        </w:rPr>
        <w:t>“ ataskaitų duomenis į dvynį</w:t>
      </w:r>
      <w:r w:rsidR="009E338A" w:rsidRPr="00A61E62">
        <w:rPr>
          <w:rFonts w:ascii="Archivo Light" w:hAnsi="Archivo Light" w:cs="Archivo Light"/>
        </w:rPr>
        <w:t>;</w:t>
      </w:r>
    </w:p>
    <w:p w14:paraId="73AB5486" w14:textId="521B27DA" w:rsidR="00E239B9" w:rsidRPr="00A61E62" w:rsidRDefault="00C303D5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krantinių </w:t>
      </w:r>
      <w:r w:rsidR="00E239B9" w:rsidRPr="00A61E62">
        <w:rPr>
          <w:rFonts w:ascii="Archivo Light" w:hAnsi="Archivo Light" w:cs="Archivo Light"/>
        </w:rPr>
        <w:t>vizualizacijoje pateikti jų užimtumą</w:t>
      </w:r>
      <w:r w:rsidR="005E35ED" w:rsidRPr="00A61E62">
        <w:rPr>
          <w:rFonts w:ascii="Archivo Light" w:hAnsi="Archivo Light" w:cs="Archivo Light"/>
        </w:rPr>
        <w:t xml:space="preserve"> </w:t>
      </w:r>
      <w:r w:rsidR="00E239B9" w:rsidRPr="00A61E62">
        <w:rPr>
          <w:rFonts w:ascii="Archivo Light" w:hAnsi="Archivo Light" w:cs="Archivo Light"/>
        </w:rPr>
        <w:t>/</w:t>
      </w:r>
      <w:r w:rsidR="005E35ED" w:rsidRPr="00A61E62">
        <w:rPr>
          <w:rFonts w:ascii="Archivo Light" w:hAnsi="Archivo Light" w:cs="Archivo Light"/>
        </w:rPr>
        <w:t xml:space="preserve"> </w:t>
      </w:r>
      <w:r w:rsidR="00E239B9" w:rsidRPr="00A61E62">
        <w:rPr>
          <w:rFonts w:ascii="Archivo Light" w:hAnsi="Archivo Light" w:cs="Archivo Light"/>
        </w:rPr>
        <w:t>panaudojimą</w:t>
      </w:r>
      <w:r w:rsidR="009E338A" w:rsidRPr="00A61E62">
        <w:rPr>
          <w:rFonts w:ascii="Archivo Light" w:hAnsi="Archivo Light" w:cs="Archivo Light"/>
        </w:rPr>
        <w:t>;</w:t>
      </w:r>
    </w:p>
    <w:p w14:paraId="26816607" w14:textId="76D4A8FD" w:rsidR="00E239B9" w:rsidRPr="00A61E62" w:rsidRDefault="00C303D5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sudaryti </w:t>
      </w:r>
      <w:r w:rsidR="00E239B9" w:rsidRPr="00A61E62">
        <w:rPr>
          <w:rFonts w:ascii="Archivo Light" w:hAnsi="Archivo Light" w:cs="Archivo Light"/>
        </w:rPr>
        <w:t xml:space="preserve">galimybę analizuoti istorinius duomenis ir tendencijas. </w:t>
      </w:r>
    </w:p>
    <w:p w14:paraId="654252C3" w14:textId="796AC555" w:rsidR="00E239B9" w:rsidRPr="00A61E62" w:rsidRDefault="00E239B9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Vaizdo kamerų matomumo zonos ir simuliacija</w:t>
      </w:r>
    </w:p>
    <w:p w14:paraId="4F7461D7" w14:textId="1BDD1B8D" w:rsidR="008E594C" w:rsidRPr="00A61E62" w:rsidRDefault="008E594C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Į dvynį įkelti esamų vaizdo kamerų matomumo zonas (kameros aukštis, matymo laukas, atstumai, aprėptis).</w:t>
      </w:r>
    </w:p>
    <w:p w14:paraId="7281ECAB" w14:textId="77777777" w:rsidR="00E239B9" w:rsidRPr="00A61E62" w:rsidRDefault="00E239B9" w:rsidP="00A61E62">
      <w:pPr>
        <w:numPr>
          <w:ilvl w:val="1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 xml:space="preserve">Sukurti simuliacijos įrankį naujų kamerų planavimui: </w:t>
      </w:r>
    </w:p>
    <w:p w14:paraId="6A1DC446" w14:textId="5763E719" w:rsidR="008E594C" w:rsidRPr="00A61E62" w:rsidRDefault="008E594C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įgyvendinti </w:t>
      </w:r>
      <w:r w:rsidRPr="00A61E62">
        <w:rPr>
          <w:rFonts w:ascii="Archivo Light" w:eastAsia="Times New Roman" w:hAnsi="Archivo Light" w:cs="Archivo Light"/>
          <w:i/>
          <w:iCs/>
        </w:rPr>
        <w:t>angl</w:t>
      </w:r>
      <w:r w:rsidRPr="00A61E62">
        <w:rPr>
          <w:rFonts w:ascii="Archivo Light" w:eastAsia="Times New Roman" w:hAnsi="Archivo Light" w:cs="Archivo Light"/>
        </w:rPr>
        <w:t>. „</w:t>
      </w:r>
      <w:proofErr w:type="spellStart"/>
      <w:r w:rsidRPr="00A61E62">
        <w:rPr>
          <w:rFonts w:ascii="Archivo Light" w:eastAsia="Times New Roman" w:hAnsi="Archivo Light" w:cs="Archivo Light"/>
        </w:rPr>
        <w:t>view</w:t>
      </w:r>
      <w:proofErr w:type="spellEnd"/>
      <w:r w:rsidRPr="00A61E62">
        <w:rPr>
          <w:rFonts w:ascii="Archivo Light" w:eastAsia="Times New Roman" w:hAnsi="Archivo Light" w:cs="Archivo Light"/>
        </w:rPr>
        <w:t xml:space="preserve"> </w:t>
      </w:r>
      <w:proofErr w:type="spellStart"/>
      <w:r w:rsidRPr="00A61E62">
        <w:rPr>
          <w:rFonts w:ascii="Archivo Light" w:eastAsia="Times New Roman" w:hAnsi="Archivo Light" w:cs="Archivo Light"/>
        </w:rPr>
        <w:t>through</w:t>
      </w:r>
      <w:proofErr w:type="spellEnd"/>
      <w:r w:rsidRPr="00A61E62">
        <w:rPr>
          <w:rFonts w:ascii="Archivo Light" w:eastAsia="Times New Roman" w:hAnsi="Archivo Light" w:cs="Archivo Light"/>
        </w:rPr>
        <w:t xml:space="preserve"> </w:t>
      </w:r>
      <w:proofErr w:type="spellStart"/>
      <w:r w:rsidRPr="00A61E62">
        <w:rPr>
          <w:rFonts w:ascii="Archivo Light" w:eastAsia="Times New Roman" w:hAnsi="Archivo Light" w:cs="Archivo Light"/>
        </w:rPr>
        <w:t>camera</w:t>
      </w:r>
      <w:proofErr w:type="spellEnd"/>
      <w:r w:rsidRPr="00A61E62">
        <w:rPr>
          <w:rFonts w:ascii="Archivo Light" w:eastAsia="Times New Roman" w:hAnsi="Archivo Light" w:cs="Archivo Light"/>
        </w:rPr>
        <w:t>“ funkcionalumą, leidžiantį vartotojui peržiūrėti aplinką iš konkrečios kameros padėties ir aukščio, imituojant realų matymo lauką ir perspektyvą;</w:t>
      </w:r>
    </w:p>
    <w:p w14:paraId="160644ED" w14:textId="24B4964E" w:rsidR="008E594C" w:rsidRPr="00A61E62" w:rsidRDefault="008E594C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simuliacijos įrankis turi leisti keisti kameros parametrus (aukštį, kryptį, žiūrėjimo kampą) ir analizuoti aprėptį bei aklas zonas 3D erdvėje</w:t>
      </w:r>
      <w:r w:rsidR="00396AED" w:rsidRPr="00A61E62">
        <w:rPr>
          <w:rFonts w:ascii="Archivo Light" w:eastAsia="Times New Roman" w:hAnsi="Archivo Light" w:cs="Archivo Light"/>
        </w:rPr>
        <w:t>.</w:t>
      </w:r>
    </w:p>
    <w:p w14:paraId="45C08ED3" w14:textId="7EB831B2" w:rsidR="0040631C" w:rsidRPr="00A61E62" w:rsidRDefault="0040631C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Krovinių atvaizdavimas uosto teritorijoje</w:t>
      </w:r>
    </w:p>
    <w:p w14:paraId="0D0DB473" w14:textId="2EA58738" w:rsidR="0040631C" w:rsidRPr="00A61E62" w:rsidRDefault="0040631C" w:rsidP="00A61E62">
      <w:pPr>
        <w:numPr>
          <w:ilvl w:val="1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sz w:val="22"/>
          <w:szCs w:val="22"/>
        </w:rPr>
      </w:pPr>
      <w:r w:rsidRPr="00A61E62">
        <w:rPr>
          <w:rFonts w:ascii="Archivo Light" w:hAnsi="Archivo Light" w:cs="Archivo Light"/>
          <w:sz w:val="22"/>
          <w:szCs w:val="22"/>
        </w:rPr>
        <w:t>Pavaizduoti pavojing</w:t>
      </w:r>
      <w:r w:rsidR="00B33D46" w:rsidRPr="00A61E62">
        <w:rPr>
          <w:rFonts w:ascii="Archivo Light" w:hAnsi="Archivo Light" w:cs="Archivo Light"/>
          <w:sz w:val="22"/>
          <w:szCs w:val="22"/>
        </w:rPr>
        <w:t>ų</w:t>
      </w:r>
      <w:r w:rsidR="00550344" w:rsidRPr="00A61E62">
        <w:rPr>
          <w:rFonts w:ascii="Archivo Light" w:hAnsi="Archivo Light" w:cs="Archivo Light"/>
          <w:sz w:val="22"/>
          <w:szCs w:val="22"/>
        </w:rPr>
        <w:t xml:space="preserve"> bei nepavojingų</w:t>
      </w:r>
      <w:r w:rsidRPr="00A61E62">
        <w:rPr>
          <w:rFonts w:ascii="Archivo Light" w:hAnsi="Archivo Light" w:cs="Archivo Light"/>
          <w:sz w:val="22"/>
          <w:szCs w:val="22"/>
        </w:rPr>
        <w:t xml:space="preserve"> krovin</w:t>
      </w:r>
      <w:r w:rsidR="00B33D46" w:rsidRPr="00A61E62">
        <w:rPr>
          <w:rFonts w:ascii="Archivo Light" w:hAnsi="Archivo Light" w:cs="Archivo Light"/>
          <w:sz w:val="22"/>
          <w:szCs w:val="22"/>
        </w:rPr>
        <w:t>ių duomen</w:t>
      </w:r>
      <w:r w:rsidR="00550344" w:rsidRPr="00A61E62">
        <w:rPr>
          <w:rFonts w:ascii="Archivo Light" w:hAnsi="Archivo Light" w:cs="Archivo Light"/>
          <w:sz w:val="22"/>
          <w:szCs w:val="22"/>
        </w:rPr>
        <w:t>ų</w:t>
      </w:r>
      <w:r w:rsidRPr="00A61E62">
        <w:rPr>
          <w:rFonts w:ascii="Archivo Light" w:hAnsi="Archivo Light" w:cs="Archivo Light"/>
          <w:sz w:val="22"/>
          <w:szCs w:val="22"/>
        </w:rPr>
        <w:t xml:space="preserve"> </w:t>
      </w:r>
      <w:r w:rsidR="00550344" w:rsidRPr="00A61E62">
        <w:rPr>
          <w:rFonts w:ascii="Archivo Light" w:hAnsi="Archivo Light" w:cs="Archivo Light"/>
          <w:sz w:val="22"/>
          <w:szCs w:val="22"/>
        </w:rPr>
        <w:t xml:space="preserve">paskirstymą uosto </w:t>
      </w:r>
      <w:r w:rsidRPr="00A61E62">
        <w:rPr>
          <w:rFonts w:ascii="Archivo Light" w:hAnsi="Archivo Light" w:cs="Archivo Light"/>
          <w:sz w:val="22"/>
          <w:szCs w:val="22"/>
        </w:rPr>
        <w:t>teritorijo</w:t>
      </w:r>
      <w:r w:rsidR="00550344" w:rsidRPr="00A61E62">
        <w:rPr>
          <w:rFonts w:ascii="Archivo Light" w:hAnsi="Archivo Light" w:cs="Archivo Light"/>
          <w:sz w:val="22"/>
          <w:szCs w:val="22"/>
        </w:rPr>
        <w:t>je (</w:t>
      </w:r>
      <w:r w:rsidRPr="00A61E62">
        <w:rPr>
          <w:rFonts w:ascii="Archivo Light" w:hAnsi="Archivo Light" w:cs="Archivo Light"/>
          <w:sz w:val="22"/>
          <w:szCs w:val="22"/>
        </w:rPr>
        <w:t>sandėliuose, talpyklose, aikštelėse sausumoje ir laivuose</w:t>
      </w:r>
      <w:r w:rsidR="00550344" w:rsidRPr="00A61E62">
        <w:rPr>
          <w:rFonts w:ascii="Archivo Light" w:hAnsi="Archivo Light" w:cs="Archivo Light"/>
          <w:sz w:val="22"/>
          <w:szCs w:val="22"/>
        </w:rPr>
        <w:t>)</w:t>
      </w:r>
      <w:r w:rsidR="005E35ED" w:rsidRPr="00A61E62">
        <w:rPr>
          <w:rFonts w:ascii="Archivo Light" w:hAnsi="Archivo Light" w:cs="Archivo Light"/>
          <w:sz w:val="22"/>
          <w:szCs w:val="22"/>
        </w:rPr>
        <w:t>:</w:t>
      </w:r>
    </w:p>
    <w:p w14:paraId="4E47C0EA" w14:textId="255C905D" w:rsidR="004F4A85" w:rsidRPr="00A61E62" w:rsidRDefault="0040631C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Pasirinkus pavojingo krovinio saugojimo vietą, </w:t>
      </w:r>
      <w:r w:rsidR="00550344" w:rsidRPr="00A61E62">
        <w:rPr>
          <w:rFonts w:ascii="Archivo Light" w:eastAsia="Times New Roman" w:hAnsi="Archivo Light" w:cs="Archivo Light"/>
        </w:rPr>
        <w:t xml:space="preserve">informaciniame lange pateikiami </w:t>
      </w:r>
      <w:r w:rsidR="00550344" w:rsidRPr="00A61E62">
        <w:rPr>
          <w:rFonts w:ascii="Archivo Light" w:hAnsi="Archivo Light" w:cs="Archivo Light"/>
        </w:rPr>
        <w:t xml:space="preserve">atributiniai </w:t>
      </w:r>
      <w:r w:rsidR="004D1CC6" w:rsidRPr="00A61E62">
        <w:rPr>
          <w:rFonts w:ascii="Archivo Light" w:eastAsia="Times New Roman" w:hAnsi="Archivo Light" w:cs="Archivo Light"/>
        </w:rPr>
        <w:t>duomen</w:t>
      </w:r>
      <w:r w:rsidR="00550344" w:rsidRPr="00A61E62">
        <w:rPr>
          <w:rFonts w:ascii="Archivo Light" w:eastAsia="Times New Roman" w:hAnsi="Archivo Light" w:cs="Archivo Light"/>
        </w:rPr>
        <w:t>ys</w:t>
      </w:r>
      <w:r w:rsidR="005E35ED" w:rsidRPr="00A61E62">
        <w:rPr>
          <w:rFonts w:ascii="Archivo Light" w:eastAsia="Times New Roman" w:hAnsi="Archivo Light" w:cs="Archivo Light"/>
        </w:rPr>
        <w:t xml:space="preserve">: </w:t>
      </w:r>
      <w:r w:rsidR="00550344" w:rsidRPr="00A61E62">
        <w:rPr>
          <w:rFonts w:ascii="Archivo Light" w:eastAsia="Times New Roman" w:hAnsi="Archivo Light" w:cs="Archivo Light"/>
        </w:rPr>
        <w:t>k</w:t>
      </w:r>
      <w:r w:rsidRPr="00A61E62">
        <w:rPr>
          <w:rFonts w:ascii="Archivo Light" w:eastAsia="Times New Roman" w:hAnsi="Archivo Light" w:cs="Archivo Light"/>
        </w:rPr>
        <w:t>rovinio pavadinim</w:t>
      </w:r>
      <w:r w:rsidR="004D1CC6" w:rsidRPr="00A61E62">
        <w:rPr>
          <w:rFonts w:ascii="Archivo Light" w:eastAsia="Times New Roman" w:hAnsi="Archivo Light" w:cs="Archivo Light"/>
        </w:rPr>
        <w:t>as</w:t>
      </w:r>
      <w:r w:rsidR="00550344" w:rsidRPr="00A61E62">
        <w:rPr>
          <w:rFonts w:ascii="Archivo Light" w:eastAsia="Times New Roman" w:hAnsi="Archivo Light" w:cs="Archivo Light"/>
        </w:rPr>
        <w:t>, b</w:t>
      </w:r>
      <w:r w:rsidR="004F4A85" w:rsidRPr="00A61E62">
        <w:rPr>
          <w:rFonts w:ascii="Archivo Light" w:eastAsia="Times New Roman" w:hAnsi="Archivo Light" w:cs="Archivo Light"/>
        </w:rPr>
        <w:t>endr</w:t>
      </w:r>
      <w:r w:rsidR="004D1CC6" w:rsidRPr="00A61E62">
        <w:rPr>
          <w:rFonts w:ascii="Archivo Light" w:eastAsia="Times New Roman" w:hAnsi="Archivo Light" w:cs="Archivo Light"/>
        </w:rPr>
        <w:t>as</w:t>
      </w:r>
      <w:r w:rsidR="004F4A85" w:rsidRPr="00A61E62">
        <w:rPr>
          <w:rFonts w:ascii="Archivo Light" w:eastAsia="Times New Roman" w:hAnsi="Archivo Light" w:cs="Archivo Light"/>
        </w:rPr>
        <w:t xml:space="preserve"> svori</w:t>
      </w:r>
      <w:r w:rsidR="004D1CC6" w:rsidRPr="00A61E62">
        <w:rPr>
          <w:rFonts w:ascii="Archivo Light" w:eastAsia="Times New Roman" w:hAnsi="Archivo Light" w:cs="Archivo Light"/>
        </w:rPr>
        <w:t>s</w:t>
      </w:r>
      <w:r w:rsidR="004F4A85" w:rsidRPr="00A61E62">
        <w:rPr>
          <w:rFonts w:ascii="Archivo Light" w:eastAsia="Times New Roman" w:hAnsi="Archivo Light" w:cs="Archivo Light"/>
        </w:rPr>
        <w:t xml:space="preserve"> su mato vienetais</w:t>
      </w:r>
      <w:r w:rsidR="00550344" w:rsidRPr="00A61E62">
        <w:rPr>
          <w:rFonts w:ascii="Archivo Light" w:eastAsia="Times New Roman" w:hAnsi="Archivo Light" w:cs="Archivo Light"/>
        </w:rPr>
        <w:t xml:space="preserve"> ir p</w:t>
      </w:r>
      <w:r w:rsidR="004F4A85" w:rsidRPr="00A61E62">
        <w:rPr>
          <w:rFonts w:ascii="Archivo Light" w:eastAsia="Times New Roman" w:hAnsi="Archivo Light" w:cs="Archivo Light"/>
        </w:rPr>
        <w:t xml:space="preserve">avojingų medžiagų </w:t>
      </w:r>
      <w:r w:rsidR="00550344" w:rsidRPr="00A61E62">
        <w:rPr>
          <w:rFonts w:ascii="Archivo Light" w:eastAsia="Times New Roman" w:hAnsi="Archivo Light" w:cs="Archivo Light"/>
        </w:rPr>
        <w:t xml:space="preserve">klasifikacijos </w:t>
      </w:r>
      <w:r w:rsidR="004F4A85" w:rsidRPr="00A61E62">
        <w:rPr>
          <w:rFonts w:ascii="Archivo Light" w:eastAsia="Times New Roman" w:hAnsi="Archivo Light" w:cs="Archivo Light"/>
        </w:rPr>
        <w:t>kodai</w:t>
      </w:r>
      <w:r w:rsidR="00C303D5" w:rsidRPr="00A61E62">
        <w:rPr>
          <w:rFonts w:ascii="Archivo Light" w:eastAsia="Times New Roman" w:hAnsi="Archivo Light" w:cs="Archivo Light"/>
        </w:rPr>
        <w:t>.</w:t>
      </w:r>
    </w:p>
    <w:p w14:paraId="2F0DC018" w14:textId="6B1AF821" w:rsidR="00550344" w:rsidRPr="00A61E62" w:rsidRDefault="00550344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hAnsi="Archivo Light" w:cs="Archivo Light"/>
        </w:rPr>
        <w:t>Nepavojingi kroviniai grupuojami pagal uosto naudotojus</w:t>
      </w:r>
      <w:r w:rsidR="005E35ED" w:rsidRPr="00A61E62">
        <w:rPr>
          <w:rFonts w:ascii="Archivo Light" w:hAnsi="Archivo Light" w:cs="Archivo Light"/>
        </w:rPr>
        <w:t>:</w:t>
      </w:r>
    </w:p>
    <w:p w14:paraId="7EC95C89" w14:textId="04ADFA9C" w:rsidR="0040631C" w:rsidRPr="00A61E62" w:rsidRDefault="00550344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Pasirinkus nepavojingo krovinio saugojimo vietą, informaciniame lange pateikiami </w:t>
      </w:r>
      <w:r w:rsidRPr="00A61E62">
        <w:rPr>
          <w:rFonts w:ascii="Archivo Light" w:hAnsi="Archivo Light" w:cs="Archivo Light"/>
        </w:rPr>
        <w:t xml:space="preserve">atributiniai </w:t>
      </w:r>
      <w:r w:rsidRPr="00A61E62">
        <w:rPr>
          <w:rFonts w:ascii="Archivo Light" w:eastAsia="Times New Roman" w:hAnsi="Archivo Light" w:cs="Archivo Light"/>
        </w:rPr>
        <w:t>duomenys</w:t>
      </w:r>
      <w:r w:rsidR="005E35ED" w:rsidRPr="00A61E62">
        <w:rPr>
          <w:rFonts w:ascii="Archivo Light" w:eastAsia="Times New Roman" w:hAnsi="Archivo Light" w:cs="Archivo Light"/>
        </w:rPr>
        <w:t>:</w:t>
      </w:r>
      <w:r w:rsidRPr="00A61E62">
        <w:rPr>
          <w:rFonts w:ascii="Archivo Light" w:eastAsia="Times New Roman" w:hAnsi="Archivo Light" w:cs="Archivo Light"/>
        </w:rPr>
        <w:t xml:space="preserve"> k</w:t>
      </w:r>
      <w:r w:rsidR="004F4A85" w:rsidRPr="00A61E62">
        <w:rPr>
          <w:rFonts w:ascii="Archivo Light" w:eastAsia="Times New Roman" w:hAnsi="Archivo Light" w:cs="Archivo Light"/>
        </w:rPr>
        <w:t>rovinio tip</w:t>
      </w:r>
      <w:r w:rsidR="004D1CC6" w:rsidRPr="00A61E62">
        <w:rPr>
          <w:rFonts w:ascii="Archivo Light" w:eastAsia="Times New Roman" w:hAnsi="Archivo Light" w:cs="Archivo Light"/>
        </w:rPr>
        <w:t>as</w:t>
      </w:r>
      <w:r w:rsidRPr="00A61E62">
        <w:rPr>
          <w:rFonts w:ascii="Archivo Light" w:eastAsia="Times New Roman" w:hAnsi="Archivo Light" w:cs="Archivo Light"/>
        </w:rPr>
        <w:t xml:space="preserve"> ir b</w:t>
      </w:r>
      <w:r w:rsidR="004F4A85" w:rsidRPr="00A61E62">
        <w:rPr>
          <w:rFonts w:ascii="Archivo Light" w:eastAsia="Times New Roman" w:hAnsi="Archivo Light" w:cs="Archivo Light"/>
        </w:rPr>
        <w:t>endr</w:t>
      </w:r>
      <w:r w:rsidR="004D1CC6" w:rsidRPr="00A61E62">
        <w:rPr>
          <w:rFonts w:ascii="Archivo Light" w:eastAsia="Times New Roman" w:hAnsi="Archivo Light" w:cs="Archivo Light"/>
        </w:rPr>
        <w:t>as</w:t>
      </w:r>
      <w:r w:rsidR="004F4A85" w:rsidRPr="00A61E62">
        <w:rPr>
          <w:rFonts w:ascii="Archivo Light" w:eastAsia="Times New Roman" w:hAnsi="Archivo Light" w:cs="Archivo Light"/>
        </w:rPr>
        <w:t xml:space="preserve"> svori</w:t>
      </w:r>
      <w:r w:rsidR="004D1CC6" w:rsidRPr="00A61E62">
        <w:rPr>
          <w:rFonts w:ascii="Archivo Light" w:eastAsia="Times New Roman" w:hAnsi="Archivo Light" w:cs="Archivo Light"/>
        </w:rPr>
        <w:t>s</w:t>
      </w:r>
      <w:r w:rsidR="004F4A85" w:rsidRPr="00A61E62">
        <w:rPr>
          <w:rFonts w:ascii="Archivo Light" w:eastAsia="Times New Roman" w:hAnsi="Archivo Light" w:cs="Archivo Light"/>
        </w:rPr>
        <w:t xml:space="preserve"> su mato vienetais</w:t>
      </w:r>
      <w:r w:rsidR="00BE0853" w:rsidRPr="00A61E62">
        <w:rPr>
          <w:rFonts w:ascii="Archivo Light" w:eastAsia="Times New Roman" w:hAnsi="Archivo Light" w:cs="Archivo Light"/>
        </w:rPr>
        <w:t>.</w:t>
      </w:r>
    </w:p>
    <w:p w14:paraId="1D7FD78F" w14:textId="5AA8943A" w:rsidR="00F036FA" w:rsidRPr="00A61E62" w:rsidRDefault="00F036FA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Uosto gylių automatinis atnaujinimas</w:t>
      </w:r>
    </w:p>
    <w:p w14:paraId="6A33582A" w14:textId="2173E673" w:rsidR="00F036FA" w:rsidRPr="00A61E62" w:rsidRDefault="009C306F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Įdiegti </w:t>
      </w:r>
      <w:r w:rsidR="00F036FA" w:rsidRPr="00A61E62">
        <w:rPr>
          <w:rFonts w:ascii="Archivo Light" w:eastAsia="Times New Roman" w:hAnsi="Archivo Light" w:cs="Archivo Light"/>
        </w:rPr>
        <w:t xml:space="preserve">mechanizmą, </w:t>
      </w:r>
      <w:r w:rsidRPr="00A61E62">
        <w:rPr>
          <w:rFonts w:ascii="Archivo Light" w:eastAsia="Times New Roman" w:hAnsi="Archivo Light" w:cs="Archivo Light"/>
        </w:rPr>
        <w:t xml:space="preserve">kuris automatiškai atnaujina </w:t>
      </w:r>
      <w:r w:rsidR="00F036FA" w:rsidRPr="00A61E62">
        <w:rPr>
          <w:rFonts w:ascii="Archivo Light" w:eastAsia="Times New Roman" w:hAnsi="Archivo Light" w:cs="Archivo Light"/>
        </w:rPr>
        <w:t>uosto akvatorijos gylius</w:t>
      </w:r>
      <w:r w:rsidR="00C303D5" w:rsidRPr="00A61E62">
        <w:rPr>
          <w:rFonts w:ascii="Archivo Light" w:eastAsia="Times New Roman" w:hAnsi="Archivo Light" w:cs="Archivo Light"/>
        </w:rPr>
        <w:t>.</w:t>
      </w:r>
    </w:p>
    <w:p w14:paraId="4EED437C" w14:textId="6DCA587B" w:rsidR="00F036FA" w:rsidRPr="00A61E62" w:rsidRDefault="00F036FA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Kaip duomenų šaltinis bus pateiktas uosto </w:t>
      </w:r>
      <w:r w:rsidR="009C306F" w:rsidRPr="00A61E62">
        <w:rPr>
          <w:rFonts w:ascii="Archivo Light" w:eastAsia="Times New Roman" w:hAnsi="Archivo Light" w:cs="Archivo Light"/>
        </w:rPr>
        <w:t xml:space="preserve">akvatorijos </w:t>
      </w:r>
      <w:r w:rsidRPr="00A61E62">
        <w:rPr>
          <w:rFonts w:ascii="Archivo Light" w:eastAsia="Times New Roman" w:hAnsi="Archivo Light" w:cs="Archivo Light"/>
        </w:rPr>
        <w:t>gylių rastras</w:t>
      </w:r>
      <w:r w:rsidR="00BE0853" w:rsidRPr="00A61E62">
        <w:rPr>
          <w:rFonts w:ascii="Archivo Light" w:eastAsia="Times New Roman" w:hAnsi="Archivo Light" w:cs="Archivo Light"/>
        </w:rPr>
        <w:t>.</w:t>
      </w:r>
    </w:p>
    <w:p w14:paraId="07C804B0" w14:textId="69A1AC4F" w:rsidR="00F036FA" w:rsidRPr="00A61E62" w:rsidRDefault="00F036FA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Daviklių įtraukimas ir atvaizdavimas</w:t>
      </w:r>
    </w:p>
    <w:p w14:paraId="40055AB3" w14:textId="5831F645" w:rsidR="00F036FA" w:rsidRPr="00A61E62" w:rsidRDefault="00D75EEF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Visų daviklių duom</w:t>
      </w:r>
      <w:r w:rsidR="00A8556C" w:rsidRPr="00A61E62">
        <w:rPr>
          <w:rFonts w:ascii="Archivo Light" w:eastAsia="Times New Roman" w:hAnsi="Archivo Light" w:cs="Archivo Light"/>
        </w:rPr>
        <w:t>e</w:t>
      </w:r>
      <w:r w:rsidRPr="00A61E62">
        <w:rPr>
          <w:rFonts w:ascii="Archivo Light" w:eastAsia="Times New Roman" w:hAnsi="Archivo Light" w:cs="Archivo Light"/>
        </w:rPr>
        <w:t>nys pateikiami iššokančiame lange, nurodant duomenų gavimo datą</w:t>
      </w:r>
      <w:r w:rsidR="00C303D5" w:rsidRPr="00A61E62">
        <w:rPr>
          <w:rFonts w:ascii="Archivo Light" w:eastAsia="Times New Roman" w:hAnsi="Archivo Light" w:cs="Archivo Light"/>
        </w:rPr>
        <w:t>,</w:t>
      </w:r>
      <w:r w:rsidRPr="00A61E62">
        <w:rPr>
          <w:rFonts w:ascii="Archivo Light" w:eastAsia="Times New Roman" w:hAnsi="Archivo Light" w:cs="Archivo Light"/>
        </w:rPr>
        <w:t xml:space="preserve"> laiką</w:t>
      </w:r>
      <w:r w:rsidR="00BE0853" w:rsidRPr="00A61E62">
        <w:rPr>
          <w:rFonts w:ascii="Archivo Light" w:eastAsia="Times New Roman" w:hAnsi="Archivo Light" w:cs="Archivo Light"/>
        </w:rPr>
        <w:t xml:space="preserve"> ir kitą informaciją</w:t>
      </w:r>
      <w:r w:rsidR="00C303D5" w:rsidRPr="00A61E62">
        <w:rPr>
          <w:rFonts w:ascii="Archivo Light" w:eastAsia="Times New Roman" w:hAnsi="Archivo Light" w:cs="Archivo Light"/>
        </w:rPr>
        <w:t>.</w:t>
      </w:r>
    </w:p>
    <w:p w14:paraId="19A12A50" w14:textId="259CCF4C" w:rsidR="00D75EEF" w:rsidRPr="00A61E62" w:rsidRDefault="00D75EEF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Oro taršos sensoriu</w:t>
      </w:r>
      <w:r w:rsidR="00BE0853" w:rsidRPr="00A61E62">
        <w:rPr>
          <w:rFonts w:ascii="Archivo Light" w:eastAsia="Times New Roman" w:hAnsi="Archivo Light" w:cs="Archivo Light"/>
        </w:rPr>
        <w:t>i</w:t>
      </w:r>
      <w:r w:rsidRPr="00A61E62">
        <w:rPr>
          <w:rFonts w:ascii="Archivo Light" w:eastAsia="Times New Roman" w:hAnsi="Archivo Light" w:cs="Archivo Light"/>
        </w:rPr>
        <w:t xml:space="preserve">: </w:t>
      </w:r>
    </w:p>
    <w:p w14:paraId="64FC3D8F" w14:textId="0FC1AB3B" w:rsidR="00F036FA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atvaizduojamos </w:t>
      </w:r>
      <w:r w:rsidR="00F036FA" w:rsidRPr="00A61E62">
        <w:rPr>
          <w:rFonts w:ascii="Archivo Light" w:eastAsia="Times New Roman" w:hAnsi="Archivo Light" w:cs="Archivo Light"/>
        </w:rPr>
        <w:t xml:space="preserve">tik </w:t>
      </w:r>
      <w:r w:rsidR="00D75EEF" w:rsidRPr="00A61E62">
        <w:rPr>
          <w:rFonts w:ascii="Archivo Light" w:eastAsia="Times New Roman" w:hAnsi="Archivo Light" w:cs="Archivo Light"/>
        </w:rPr>
        <w:t>kietųjų dalelių vertės;</w:t>
      </w:r>
    </w:p>
    <w:p w14:paraId="51E28CF2" w14:textId="165F63B4" w:rsidR="00F036FA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duomenys </w:t>
      </w:r>
      <w:r w:rsidR="00D75EEF" w:rsidRPr="00A61E62">
        <w:rPr>
          <w:rFonts w:ascii="Archivo Light" w:eastAsia="Times New Roman" w:hAnsi="Archivo Light" w:cs="Archivo Light"/>
        </w:rPr>
        <w:t>pateikiami</w:t>
      </w:r>
      <w:r w:rsidR="00F036FA" w:rsidRPr="00A61E62">
        <w:rPr>
          <w:rFonts w:ascii="Archivo Light" w:eastAsia="Times New Roman" w:hAnsi="Archivo Light" w:cs="Archivo Light"/>
        </w:rPr>
        <w:t xml:space="preserve"> </w:t>
      </w:r>
      <w:r w:rsidR="0021177C" w:rsidRPr="00A61E62">
        <w:rPr>
          <w:rFonts w:ascii="Archivo Light" w:eastAsia="Times New Roman" w:hAnsi="Archivo Light" w:cs="Archivo Light"/>
        </w:rPr>
        <w:t>grafikų bei indikatorių</w:t>
      </w:r>
      <w:r w:rsidR="00F036FA" w:rsidRPr="00A61E62">
        <w:rPr>
          <w:rFonts w:ascii="Archivo Light" w:eastAsia="Times New Roman" w:hAnsi="Archivo Light" w:cs="Archivo Light"/>
        </w:rPr>
        <w:t xml:space="preserve"> pavidalu, kur oro užterštumo lygio indeksas (OUI) </w:t>
      </w:r>
      <w:r w:rsidR="00D75EEF" w:rsidRPr="00A61E62">
        <w:rPr>
          <w:rFonts w:ascii="Archivo Light" w:eastAsia="Times New Roman" w:hAnsi="Archivo Light" w:cs="Archivo Light"/>
        </w:rPr>
        <w:t xml:space="preserve">vaizduojamas pagal </w:t>
      </w:r>
      <w:r w:rsidR="00F036FA" w:rsidRPr="00A61E62">
        <w:rPr>
          <w:rFonts w:ascii="Archivo Light" w:eastAsia="Times New Roman" w:hAnsi="Archivo Light" w:cs="Archivo Light"/>
        </w:rPr>
        <w:t>Aplinkos apsaugos agentūros atitinkančių teršalų koncentracijų intervalų skal</w:t>
      </w:r>
      <w:r w:rsidR="00D75EEF" w:rsidRPr="00A61E62">
        <w:rPr>
          <w:rFonts w:ascii="Archivo Light" w:eastAsia="Times New Roman" w:hAnsi="Archivo Light" w:cs="Archivo Light"/>
        </w:rPr>
        <w:t>ę</w:t>
      </w:r>
      <w:r w:rsidR="00F036FA" w:rsidRPr="00A61E62">
        <w:rPr>
          <w:rFonts w:ascii="Archivo Light" w:eastAsia="Times New Roman" w:hAnsi="Archivo Light" w:cs="Archivo Light"/>
        </w:rPr>
        <w:t xml:space="preserve">. </w:t>
      </w:r>
    </w:p>
    <w:p w14:paraId="129088E1" w14:textId="085501FA" w:rsidR="00D75EEF" w:rsidRPr="00A61E62" w:rsidRDefault="00D75EEF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Meteo</w:t>
      </w:r>
      <w:r w:rsidR="00C303D5" w:rsidRPr="00A61E62">
        <w:rPr>
          <w:rFonts w:ascii="Archivo Light" w:eastAsia="Times New Roman" w:hAnsi="Archivo Light" w:cs="Archivo Light"/>
        </w:rPr>
        <w:t>rologiniam</w:t>
      </w:r>
      <w:r w:rsidRPr="00A61E62">
        <w:rPr>
          <w:rFonts w:ascii="Archivo Light" w:eastAsia="Times New Roman" w:hAnsi="Archivo Light" w:cs="Archivo Light"/>
        </w:rPr>
        <w:t xml:space="preserve"> davikli</w:t>
      </w:r>
      <w:r w:rsidR="00BE0853" w:rsidRPr="00A61E62">
        <w:rPr>
          <w:rFonts w:ascii="Archivo Light" w:eastAsia="Times New Roman" w:hAnsi="Archivo Light" w:cs="Archivo Light"/>
        </w:rPr>
        <w:t>ui</w:t>
      </w:r>
      <w:r w:rsidRPr="00A61E62">
        <w:rPr>
          <w:rFonts w:ascii="Archivo Light" w:eastAsia="Times New Roman" w:hAnsi="Archivo Light" w:cs="Archivo Light"/>
        </w:rPr>
        <w:t>:</w:t>
      </w:r>
    </w:p>
    <w:p w14:paraId="4ECE4327" w14:textId="6480B2C6" w:rsidR="00D75EEF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tekstiniu </w:t>
      </w:r>
      <w:r w:rsidR="00D75EEF" w:rsidRPr="00A61E62">
        <w:rPr>
          <w:rFonts w:ascii="Archivo Light" w:eastAsia="Times New Roman" w:hAnsi="Archivo Light" w:cs="Archivo Light"/>
        </w:rPr>
        <w:t>formatu: temperatūra, slėgis, matomumas;</w:t>
      </w:r>
    </w:p>
    <w:p w14:paraId="39CC1D86" w14:textId="510FD35F" w:rsidR="00D75EEF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grafiniu </w:t>
      </w:r>
      <w:r w:rsidR="005E35ED" w:rsidRPr="00A61E62">
        <w:rPr>
          <w:rFonts w:ascii="Archivo Light" w:eastAsia="Times New Roman" w:hAnsi="Archivo Light" w:cs="Archivo Light"/>
        </w:rPr>
        <w:t xml:space="preserve">– </w:t>
      </w:r>
      <w:r w:rsidR="00D75EEF" w:rsidRPr="00A61E62">
        <w:rPr>
          <w:rFonts w:ascii="Archivo Light" w:eastAsia="Times New Roman" w:hAnsi="Archivo Light" w:cs="Archivo Light"/>
        </w:rPr>
        <w:t>vėjo greitis, gūsis ir kryptis</w:t>
      </w:r>
      <w:r w:rsidR="00BE0853" w:rsidRPr="00A61E62">
        <w:rPr>
          <w:rFonts w:ascii="Archivo Light" w:eastAsia="Times New Roman" w:hAnsi="Archivo Light" w:cs="Archivo Light"/>
        </w:rPr>
        <w:t>.</w:t>
      </w:r>
    </w:p>
    <w:p w14:paraId="0925A70D" w14:textId="672CB3E8" w:rsidR="00D75EEF" w:rsidRPr="00A61E62" w:rsidRDefault="00D75EEF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Srovių </w:t>
      </w:r>
      <w:r w:rsidR="00C303D5" w:rsidRPr="00A61E62">
        <w:rPr>
          <w:rFonts w:ascii="Archivo Light" w:eastAsia="Times New Roman" w:hAnsi="Archivo Light" w:cs="Archivo Light"/>
        </w:rPr>
        <w:t>davikliui</w:t>
      </w:r>
      <w:r w:rsidRPr="00A61E62">
        <w:rPr>
          <w:rFonts w:ascii="Archivo Light" w:eastAsia="Times New Roman" w:hAnsi="Archivo Light" w:cs="Archivo Light"/>
        </w:rPr>
        <w:t>:</w:t>
      </w:r>
    </w:p>
    <w:p w14:paraId="5F2ED1C7" w14:textId="38FEC7AA" w:rsidR="00D75EEF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duomenys </w:t>
      </w:r>
      <w:r w:rsidR="00D75EEF" w:rsidRPr="00A61E62">
        <w:rPr>
          <w:rFonts w:ascii="Archivo Light" w:eastAsia="Times New Roman" w:hAnsi="Archivo Light" w:cs="Archivo Light"/>
        </w:rPr>
        <w:t>atvaizduojami grafiškai, pateikiant srovių kryptį ir stiprumą;</w:t>
      </w:r>
    </w:p>
    <w:p w14:paraId="131DD67B" w14:textId="213E8C51" w:rsidR="00D75EEF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atvaizdavimo </w:t>
      </w:r>
      <w:r w:rsidR="00D75EEF" w:rsidRPr="00A61E62">
        <w:rPr>
          <w:rFonts w:ascii="Archivo Light" w:eastAsia="Times New Roman" w:hAnsi="Archivo Light" w:cs="Archivo Light"/>
        </w:rPr>
        <w:t>spalva keičiama priklausomai nuo srovių krypties: link jūros</w:t>
      </w:r>
      <w:r w:rsidRPr="00A61E62">
        <w:rPr>
          <w:rFonts w:ascii="Archivo Light" w:eastAsia="Times New Roman" w:hAnsi="Archivo Light" w:cs="Archivo Light"/>
        </w:rPr>
        <w:t xml:space="preserve"> </w:t>
      </w:r>
      <w:r w:rsidR="00D75EEF" w:rsidRPr="00A61E62">
        <w:rPr>
          <w:rFonts w:ascii="Archivo Light" w:eastAsia="Times New Roman" w:hAnsi="Archivo Light" w:cs="Archivo Light"/>
        </w:rPr>
        <w:t>/</w:t>
      </w:r>
      <w:r w:rsidRPr="00A61E62">
        <w:rPr>
          <w:rFonts w:ascii="Archivo Light" w:eastAsia="Times New Roman" w:hAnsi="Archivo Light" w:cs="Archivo Light"/>
        </w:rPr>
        <w:t xml:space="preserve"> </w:t>
      </w:r>
      <w:r w:rsidR="00D75EEF" w:rsidRPr="00A61E62">
        <w:rPr>
          <w:rFonts w:ascii="Archivo Light" w:eastAsia="Times New Roman" w:hAnsi="Archivo Light" w:cs="Archivo Light"/>
        </w:rPr>
        <w:t>marių</w:t>
      </w:r>
      <w:r w:rsidR="00BE0853" w:rsidRPr="00A61E62">
        <w:rPr>
          <w:rFonts w:ascii="Archivo Light" w:eastAsia="Times New Roman" w:hAnsi="Archivo Light" w:cs="Archivo Light"/>
        </w:rPr>
        <w:t>.</w:t>
      </w:r>
    </w:p>
    <w:p w14:paraId="323C2D2F" w14:textId="7799C4CE" w:rsidR="00CD030D" w:rsidRPr="00A61E62" w:rsidRDefault="00CD030D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Vandens lygio </w:t>
      </w:r>
      <w:r w:rsidR="00C303D5" w:rsidRPr="00A61E62">
        <w:rPr>
          <w:rFonts w:ascii="Archivo Light" w:eastAsia="Times New Roman" w:hAnsi="Archivo Light" w:cs="Archivo Light"/>
        </w:rPr>
        <w:t>davikliui</w:t>
      </w:r>
      <w:r w:rsidRPr="00A61E62">
        <w:rPr>
          <w:rFonts w:ascii="Archivo Light" w:eastAsia="Times New Roman" w:hAnsi="Archivo Light" w:cs="Archivo Light"/>
        </w:rPr>
        <w:t>:</w:t>
      </w:r>
    </w:p>
    <w:p w14:paraId="76319669" w14:textId="61201AAE" w:rsidR="00CD030D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vandens </w:t>
      </w:r>
      <w:r w:rsidR="00BE0853" w:rsidRPr="00A61E62">
        <w:rPr>
          <w:rFonts w:ascii="Archivo Light" w:eastAsia="Times New Roman" w:hAnsi="Archivo Light" w:cs="Archivo Light"/>
        </w:rPr>
        <w:t>lygis</w:t>
      </w:r>
      <w:r w:rsidR="00CD030D" w:rsidRPr="00A61E62">
        <w:rPr>
          <w:rFonts w:ascii="Archivo Light" w:eastAsia="Times New Roman" w:hAnsi="Archivo Light" w:cs="Archivo Light"/>
        </w:rPr>
        <w:t xml:space="preserve"> grafiškai atvaizduojam</w:t>
      </w:r>
      <w:r w:rsidR="00BE0853" w:rsidRPr="00A61E62">
        <w:rPr>
          <w:rFonts w:ascii="Archivo Light" w:eastAsia="Times New Roman" w:hAnsi="Archivo Light" w:cs="Archivo Light"/>
        </w:rPr>
        <w:t xml:space="preserve">as </w:t>
      </w:r>
      <w:r w:rsidR="00CD030D" w:rsidRPr="00A61E62">
        <w:rPr>
          <w:rFonts w:ascii="Archivo Light" w:eastAsia="Times New Roman" w:hAnsi="Archivo Light" w:cs="Archivo Light"/>
        </w:rPr>
        <w:t>vertikalioje skalėje;</w:t>
      </w:r>
    </w:p>
    <w:p w14:paraId="31674880" w14:textId="27AC6B31" w:rsidR="005532A3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pateikiama </w:t>
      </w:r>
      <w:r w:rsidR="00CD030D" w:rsidRPr="00A61E62">
        <w:rPr>
          <w:rFonts w:ascii="Archivo Light" w:eastAsia="Times New Roman" w:hAnsi="Archivo Light" w:cs="Archivo Light"/>
        </w:rPr>
        <w:t>dalis istorinių duomenų vandens lygio dinamikai stebėti</w:t>
      </w:r>
      <w:r w:rsidR="00BE0853" w:rsidRPr="00A61E62">
        <w:rPr>
          <w:rFonts w:ascii="Archivo Light" w:eastAsia="Times New Roman" w:hAnsi="Archivo Light" w:cs="Archivo Light"/>
        </w:rPr>
        <w:t>.</w:t>
      </w:r>
    </w:p>
    <w:p w14:paraId="6B55990D" w14:textId="1C98F272" w:rsidR="00D75EEF" w:rsidRPr="00A61E62" w:rsidRDefault="00CD030D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Bangų </w:t>
      </w:r>
      <w:r w:rsidR="00C303D5" w:rsidRPr="00A61E62">
        <w:rPr>
          <w:rFonts w:ascii="Archivo Light" w:eastAsia="Times New Roman" w:hAnsi="Archivo Light" w:cs="Archivo Light"/>
        </w:rPr>
        <w:t>davikliui</w:t>
      </w:r>
      <w:r w:rsidRPr="00A61E62">
        <w:rPr>
          <w:rFonts w:ascii="Archivo Light" w:eastAsia="Times New Roman" w:hAnsi="Archivo Light" w:cs="Archivo Light"/>
        </w:rPr>
        <w:t>:</w:t>
      </w:r>
    </w:p>
    <w:p w14:paraId="12C4769C" w14:textId="3299C95F" w:rsidR="00CD030D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duomenys </w:t>
      </w:r>
      <w:r w:rsidR="00CD030D" w:rsidRPr="00A61E62">
        <w:rPr>
          <w:rFonts w:ascii="Archivo Light" w:eastAsia="Times New Roman" w:hAnsi="Archivo Light" w:cs="Archivo Light"/>
        </w:rPr>
        <w:t>grafiškai atvaizduojami, įvertinant bangos aukštį ir kryptį;</w:t>
      </w:r>
    </w:p>
    <w:p w14:paraId="160704E2" w14:textId="50CEFFB4" w:rsidR="00CD030D" w:rsidRPr="00A61E62" w:rsidRDefault="00C303D5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 xml:space="preserve">pateikiama </w:t>
      </w:r>
      <w:r w:rsidR="00CD030D" w:rsidRPr="00A61E62">
        <w:rPr>
          <w:rFonts w:ascii="Archivo Light" w:eastAsia="Times New Roman" w:hAnsi="Archivo Light" w:cs="Archivo Light"/>
        </w:rPr>
        <w:t xml:space="preserve">dalis istorinių duomenų </w:t>
      </w:r>
      <w:r w:rsidR="0021177C" w:rsidRPr="00A61E62">
        <w:rPr>
          <w:rFonts w:ascii="Archivo Light" w:eastAsia="Times New Roman" w:hAnsi="Archivo Light" w:cs="Archivo Light"/>
        </w:rPr>
        <w:t>bangų</w:t>
      </w:r>
      <w:r w:rsidR="00CD030D" w:rsidRPr="00A61E62">
        <w:rPr>
          <w:rFonts w:ascii="Archivo Light" w:eastAsia="Times New Roman" w:hAnsi="Archivo Light" w:cs="Archivo Light"/>
        </w:rPr>
        <w:t xml:space="preserve"> </w:t>
      </w:r>
      <w:r w:rsidR="0021177C" w:rsidRPr="00A61E62">
        <w:rPr>
          <w:rFonts w:ascii="Archivo Light" w:eastAsia="Times New Roman" w:hAnsi="Archivo Light" w:cs="Archivo Light"/>
        </w:rPr>
        <w:t>aukščio</w:t>
      </w:r>
      <w:r w:rsidR="00CD030D" w:rsidRPr="00A61E62">
        <w:rPr>
          <w:rFonts w:ascii="Archivo Light" w:eastAsia="Times New Roman" w:hAnsi="Archivo Light" w:cs="Archivo Light"/>
        </w:rPr>
        <w:t xml:space="preserve"> dinamikai stebėti</w:t>
      </w:r>
      <w:r w:rsidR="00BE0853" w:rsidRPr="00A61E62">
        <w:rPr>
          <w:rFonts w:ascii="Archivo Light" w:eastAsia="Times New Roman" w:hAnsi="Archivo Light" w:cs="Archivo Light"/>
        </w:rPr>
        <w:t>.</w:t>
      </w:r>
    </w:p>
    <w:p w14:paraId="77E1DE56" w14:textId="0B349992" w:rsidR="005532A3" w:rsidRPr="00A61E62" w:rsidRDefault="005532A3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lastRenderedPageBreak/>
        <w:t>Vandens lygio kilimo simuliacija</w:t>
      </w:r>
    </w:p>
    <w:p w14:paraId="5FCA0B8E" w14:textId="03898064" w:rsidR="005532A3" w:rsidRPr="00A61E62" w:rsidRDefault="005532A3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Įtraukti prie esamų meteorologinių sąlygų modeliavimo vandens lygio kitimo simuliaciją (potvynio scenarijų), leidžiančią įvertinti galimai užliejamas uosto teritorijas ir krantines pagal turimus aukščių duomenis bei terminalų reljefo modelį.</w:t>
      </w:r>
    </w:p>
    <w:p w14:paraId="0CF58E8F" w14:textId="002A7547" w:rsidR="00CD030D" w:rsidRPr="00A61E62" w:rsidRDefault="00CD030D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Sezoniškumo taikymas</w:t>
      </w:r>
    </w:p>
    <w:p w14:paraId="09B42965" w14:textId="39C5798A" w:rsidR="00CD030D" w:rsidRPr="00A61E62" w:rsidRDefault="00CD030D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Pagal vaizdo kameros užfik</w:t>
      </w:r>
      <w:r w:rsidR="00A8556C" w:rsidRPr="00A61E62">
        <w:rPr>
          <w:rFonts w:ascii="Archivo Light" w:eastAsia="Times New Roman" w:hAnsi="Archivo Light" w:cs="Archivo Light"/>
        </w:rPr>
        <w:t>s</w:t>
      </w:r>
      <w:r w:rsidRPr="00A61E62">
        <w:rPr>
          <w:rFonts w:ascii="Archivo Light" w:eastAsia="Times New Roman" w:hAnsi="Archivo Light" w:cs="Archivo Light"/>
        </w:rPr>
        <w:t>uotas lauko sąlygas</w:t>
      </w:r>
      <w:r w:rsidR="00A8556C" w:rsidRPr="00A61E62">
        <w:rPr>
          <w:rFonts w:ascii="Archivo Light" w:eastAsia="Times New Roman" w:hAnsi="Archivo Light" w:cs="Archivo Light"/>
        </w:rPr>
        <w:t xml:space="preserve"> (arba kalendorių)</w:t>
      </w:r>
      <w:r w:rsidRPr="00A61E62">
        <w:rPr>
          <w:rFonts w:ascii="Archivo Light" w:eastAsia="Times New Roman" w:hAnsi="Archivo Light" w:cs="Archivo Light"/>
        </w:rPr>
        <w:t xml:space="preserve"> </w:t>
      </w:r>
      <w:r w:rsidR="00BE0853" w:rsidRPr="00A61E62">
        <w:rPr>
          <w:rFonts w:ascii="Archivo Light" w:eastAsia="Times New Roman" w:hAnsi="Archivo Light" w:cs="Archivo Light"/>
        </w:rPr>
        <w:t xml:space="preserve">atpažinti ir </w:t>
      </w:r>
      <w:r w:rsidRPr="00A61E62">
        <w:rPr>
          <w:rFonts w:ascii="Archivo Light" w:eastAsia="Times New Roman" w:hAnsi="Archivo Light" w:cs="Archivo Light"/>
        </w:rPr>
        <w:t xml:space="preserve">pritaikyti uosto </w:t>
      </w:r>
      <w:r w:rsidR="009F540E" w:rsidRPr="00A61E62">
        <w:rPr>
          <w:rFonts w:ascii="Archivo Light" w:eastAsia="Times New Roman" w:hAnsi="Archivo Light" w:cs="Archivo Light"/>
        </w:rPr>
        <w:t>dvynio vizualinį foną (pvz., augmenijos būklę, sniego ar lapijos buvimą)</w:t>
      </w:r>
      <w:r w:rsidR="00A8556C" w:rsidRPr="00A61E62">
        <w:rPr>
          <w:rFonts w:ascii="Archivo Light" w:eastAsia="Times New Roman" w:hAnsi="Archivo Light" w:cs="Archivo Light"/>
        </w:rPr>
        <w:t>,</w:t>
      </w:r>
      <w:r w:rsidR="009F540E" w:rsidRPr="00A61E62">
        <w:rPr>
          <w:rFonts w:ascii="Archivo Light" w:eastAsia="Times New Roman" w:hAnsi="Archivo Light" w:cs="Archivo Light"/>
        </w:rPr>
        <w:t xml:space="preserve"> papildomi aplinkos efektai</w:t>
      </w:r>
      <w:r w:rsidR="005E61BC" w:rsidRPr="00A61E62">
        <w:rPr>
          <w:rFonts w:ascii="Archivo Light" w:eastAsia="Times New Roman" w:hAnsi="Archivo Light" w:cs="Archivo Light"/>
        </w:rPr>
        <w:t>:</w:t>
      </w:r>
      <w:r w:rsidR="009F540E" w:rsidRPr="00A61E62">
        <w:rPr>
          <w:rFonts w:ascii="Archivo Light" w:eastAsia="Times New Roman" w:hAnsi="Archivo Light" w:cs="Archivo Light"/>
        </w:rPr>
        <w:t xml:space="preserve"> krituliai ar debesuotumas, generuojami remiantis uosto daviklių duomenimis</w:t>
      </w:r>
      <w:r w:rsidR="00C303D5" w:rsidRPr="00A61E62">
        <w:rPr>
          <w:rFonts w:ascii="Archivo Light" w:eastAsia="Times New Roman" w:hAnsi="Archivo Light" w:cs="Archivo Light"/>
        </w:rPr>
        <w:t>.</w:t>
      </w:r>
    </w:p>
    <w:p w14:paraId="57453C79" w14:textId="67D46A03" w:rsidR="00A8556C" w:rsidRPr="00A61E62" w:rsidRDefault="009F540E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Ši f</w:t>
      </w:r>
      <w:r w:rsidR="00A8556C" w:rsidRPr="00A61E62">
        <w:rPr>
          <w:rFonts w:ascii="Archivo Light" w:eastAsia="Times New Roman" w:hAnsi="Archivo Light" w:cs="Archivo Light"/>
        </w:rPr>
        <w:t>unkcija turi</w:t>
      </w:r>
      <w:r w:rsidR="005E61BC" w:rsidRPr="00A61E62">
        <w:rPr>
          <w:rFonts w:ascii="Archivo Light" w:eastAsia="Times New Roman" w:hAnsi="Archivo Light" w:cs="Archivo Light"/>
        </w:rPr>
        <w:t xml:space="preserve"> turėti</w:t>
      </w:r>
      <w:r w:rsidR="00A8556C" w:rsidRPr="00A61E62">
        <w:rPr>
          <w:rFonts w:ascii="Archivo Light" w:eastAsia="Times New Roman" w:hAnsi="Archivo Light" w:cs="Archivo Light"/>
        </w:rPr>
        <w:t xml:space="preserve"> </w:t>
      </w:r>
      <w:r w:rsidR="005E61BC" w:rsidRPr="00A61E62">
        <w:rPr>
          <w:rFonts w:ascii="Archivo Light" w:eastAsia="Times New Roman" w:hAnsi="Archivo Light" w:cs="Archivo Light"/>
        </w:rPr>
        <w:t xml:space="preserve">galimybę </w:t>
      </w:r>
      <w:r w:rsidR="00A8556C" w:rsidRPr="00A61E62">
        <w:rPr>
          <w:rFonts w:ascii="Archivo Light" w:eastAsia="Times New Roman" w:hAnsi="Archivo Light" w:cs="Archivo Light"/>
        </w:rPr>
        <w:t xml:space="preserve">būti įjungta ir </w:t>
      </w:r>
      <w:r w:rsidR="00702830" w:rsidRPr="00A61E62">
        <w:rPr>
          <w:rFonts w:ascii="Archivo Light" w:eastAsia="Times New Roman" w:hAnsi="Archivo Light" w:cs="Archivo Light"/>
        </w:rPr>
        <w:t>iš</w:t>
      </w:r>
      <w:r w:rsidR="00A8556C" w:rsidRPr="00A61E62">
        <w:rPr>
          <w:rFonts w:ascii="Archivo Light" w:eastAsia="Times New Roman" w:hAnsi="Archivo Light" w:cs="Archivo Light"/>
        </w:rPr>
        <w:t>jungta.</w:t>
      </w:r>
    </w:p>
    <w:p w14:paraId="5B2C2360" w14:textId="449C0956" w:rsidR="00CD030D" w:rsidRPr="00A61E62" w:rsidRDefault="00CD030D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Radaro vaizdas</w:t>
      </w:r>
    </w:p>
    <w:p w14:paraId="0DF02DAF" w14:textId="5AF3EED9" w:rsidR="00CD030D" w:rsidRPr="00A61E62" w:rsidRDefault="00CD030D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Paruošti alternatyvų supaprastintą uosto vaizdą</w:t>
      </w:r>
      <w:r w:rsidR="005E61BC" w:rsidRPr="00A61E62">
        <w:rPr>
          <w:rFonts w:ascii="Archivo Light" w:eastAsia="Times New Roman" w:hAnsi="Archivo Light" w:cs="Archivo Light"/>
        </w:rPr>
        <w:t>,</w:t>
      </w:r>
      <w:r w:rsidRPr="00A61E62">
        <w:rPr>
          <w:rFonts w:ascii="Archivo Light" w:eastAsia="Times New Roman" w:hAnsi="Archivo Light" w:cs="Archivo Light"/>
        </w:rPr>
        <w:t xml:space="preserve"> </w:t>
      </w:r>
      <w:r w:rsidR="00133FDD" w:rsidRPr="00A61E62">
        <w:rPr>
          <w:rFonts w:ascii="Archivo Light" w:eastAsia="Times New Roman" w:hAnsi="Archivo Light" w:cs="Archivo Light"/>
        </w:rPr>
        <w:t>imituojantį</w:t>
      </w:r>
      <w:r w:rsidR="00133FDD" w:rsidRPr="00A61E62">
        <w:rPr>
          <w:rFonts w:ascii="Archivo Light" w:hAnsi="Archivo Light" w:cs="Archivo Light"/>
        </w:rPr>
        <w:t xml:space="preserve"> </w:t>
      </w:r>
      <w:r w:rsidR="00133FDD" w:rsidRPr="00A61E62">
        <w:rPr>
          <w:rFonts w:ascii="Archivo Light" w:eastAsia="Times New Roman" w:hAnsi="Archivo Light" w:cs="Archivo Light"/>
        </w:rPr>
        <w:t>radaro ekraną</w:t>
      </w:r>
      <w:r w:rsidR="00C303D5" w:rsidRPr="00A61E62">
        <w:rPr>
          <w:rFonts w:ascii="Archivo Light" w:eastAsia="Times New Roman" w:hAnsi="Archivo Light" w:cs="Archivo Light"/>
        </w:rPr>
        <w:t>.</w:t>
      </w:r>
    </w:p>
    <w:p w14:paraId="4539B57D" w14:textId="1C04A7A3" w:rsidR="00CD030D" w:rsidRPr="00A61E62" w:rsidRDefault="00CD030D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Vaizdas bus demonstruojamas atskirame išoriniame ekrane</w:t>
      </w:r>
      <w:r w:rsidR="00133FDD" w:rsidRPr="00A61E62">
        <w:rPr>
          <w:rFonts w:ascii="Archivo Light" w:eastAsia="Times New Roman" w:hAnsi="Archivo Light" w:cs="Archivo Light"/>
        </w:rPr>
        <w:t>.</w:t>
      </w:r>
    </w:p>
    <w:p w14:paraId="6D37F128" w14:textId="1B6550F2" w:rsidR="00852742" w:rsidRPr="00A61E62" w:rsidRDefault="00852742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Pavojingų medžiagų sklaidos modeliavimas</w:t>
      </w:r>
    </w:p>
    <w:p w14:paraId="04214ED4" w14:textId="1498A6D4" w:rsidR="00852742" w:rsidRPr="00A61E62" w:rsidRDefault="00852742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Sukurti pavojingų (cheminių) medžiagų sklaidos modelį, kuris leistų interaktyviai įvertinti galimo užteršimo zonas medžiagai patekus į aplinką.</w:t>
      </w:r>
      <w:r w:rsidRPr="00A61E62">
        <w:rPr>
          <w:rFonts w:ascii="Archivo Light" w:hAnsi="Archivo Light" w:cs="Archivo Light"/>
        </w:rPr>
        <w:t xml:space="preserve"> </w:t>
      </w:r>
      <w:r w:rsidRPr="00A61E62">
        <w:rPr>
          <w:rFonts w:ascii="Archivo Light" w:eastAsia="Times New Roman" w:hAnsi="Archivo Light" w:cs="Archivo Light"/>
        </w:rPr>
        <w:t>Modelis turi:</w:t>
      </w:r>
    </w:p>
    <w:p w14:paraId="49EEB958" w14:textId="21F38612" w:rsidR="00852742" w:rsidRPr="00A61E62" w:rsidRDefault="00852742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sudaryti galimybę pasirinkti incidento vietą (iš terminalų sąrašo ar pažymint tašką žemėlapyje);</w:t>
      </w:r>
    </w:p>
    <w:p w14:paraId="25C15CEE" w14:textId="77777777" w:rsidR="00852742" w:rsidRPr="00A61E62" w:rsidRDefault="00852742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naudoti meteorologinės stotelės duomenis (vėjo kryptį, greitį, temperatūrą, kritulių kiekį ir kt.) sklaidos krypties bei intensyvumo apskaičiavimui;</w:t>
      </w:r>
    </w:p>
    <w:p w14:paraId="35EB8FBA" w14:textId="77777777" w:rsidR="00852742" w:rsidRPr="00A61E62" w:rsidRDefault="00852742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leisti pasirinkti medžiagos tipą ir išsiliejimo kiekį;</w:t>
      </w:r>
    </w:p>
    <w:p w14:paraId="73A7AC88" w14:textId="77777777" w:rsidR="00852742" w:rsidRPr="00A61E62" w:rsidRDefault="00852742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pateikti sklaidos ir poveikio zonas žemėlapyje, pažymint koncentracijos ribas ir poveikio laiko intervalus;</w:t>
      </w:r>
    </w:p>
    <w:p w14:paraId="50B870D1" w14:textId="52F40D64" w:rsidR="00852742" w:rsidRPr="00A61E62" w:rsidRDefault="00852742" w:rsidP="00A61E62">
      <w:pPr>
        <w:pStyle w:val="Sraopastraipa"/>
        <w:numPr>
          <w:ilvl w:val="2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turėti pavojingų medžiagų sąrašą su jų saugos duomenų lapais (SDS), kuris bus pateiktas rangovui.</w:t>
      </w:r>
    </w:p>
    <w:p w14:paraId="759ED88E" w14:textId="5214FC7C" w:rsidR="00852742" w:rsidRPr="00A61E62" w:rsidRDefault="00617772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Modelio rezultatai turi būti pateikiami interaktyviai žemėlapyje ir sudaryti galimybę juos</w:t>
      </w:r>
      <w:r w:rsidRPr="00A61E62">
        <w:rPr>
          <w:rFonts w:ascii="Archivo Light" w:hAnsi="Archivo Light" w:cs="Archivo Light"/>
        </w:rPr>
        <w:t xml:space="preserve"> </w:t>
      </w:r>
      <w:r w:rsidRPr="00A61E62">
        <w:rPr>
          <w:rFonts w:ascii="Archivo Light" w:eastAsia="Times New Roman" w:hAnsi="Archivo Light" w:cs="Archivo Light"/>
        </w:rPr>
        <w:t xml:space="preserve">eksportuoti į standartinius duomenų formatus (SHP, </w:t>
      </w:r>
      <w:proofErr w:type="spellStart"/>
      <w:r w:rsidRPr="00A61E62">
        <w:rPr>
          <w:rFonts w:ascii="Archivo Light" w:eastAsia="Times New Roman" w:hAnsi="Archivo Light" w:cs="Archivo Light"/>
        </w:rPr>
        <w:t>GeoJSON</w:t>
      </w:r>
      <w:proofErr w:type="spellEnd"/>
      <w:r w:rsidRPr="00A61E62">
        <w:rPr>
          <w:rFonts w:ascii="Archivo Light" w:eastAsia="Times New Roman" w:hAnsi="Archivo Light" w:cs="Archivo Light"/>
        </w:rPr>
        <w:t>) bei PDF formato ataskaitą su žemėlapio vaizdu, parametrais ir modelio rezultatais.</w:t>
      </w:r>
    </w:p>
    <w:p w14:paraId="6292BD28" w14:textId="74444D42" w:rsidR="00CD030D" w:rsidRPr="00A61E62" w:rsidRDefault="00CD030D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Integracija su GIS sluoksniais</w:t>
      </w:r>
    </w:p>
    <w:p w14:paraId="615ED1D9" w14:textId="4BDE4192" w:rsidR="00CD030D" w:rsidRPr="00A61E62" w:rsidRDefault="00133FDD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eastAsia="Times New Roman" w:hAnsi="Archivo Light" w:cs="Archivo Light"/>
        </w:rPr>
      </w:pPr>
      <w:r w:rsidRPr="00A61E62">
        <w:rPr>
          <w:rFonts w:ascii="Archivo Light" w:eastAsia="Times New Roman" w:hAnsi="Archivo Light" w:cs="Archivo Light"/>
        </w:rPr>
        <w:t>Suteikti galimybę laikinai įkelti pasirinktus erdvinių GIS sluoksnių servisus į uosto dvynio aplinką.</w:t>
      </w:r>
    </w:p>
    <w:p w14:paraId="61987B85" w14:textId="438B5A50" w:rsidR="003D31F1" w:rsidRPr="00A61E62" w:rsidRDefault="003D31F1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Kiti techniniai reikalavimai</w:t>
      </w:r>
    </w:p>
    <w:p w14:paraId="75E2AACE" w14:textId="210AF1F0" w:rsidR="00C42C72" w:rsidRPr="00A61E62" w:rsidRDefault="00C42C72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Visi darbai vykdomi </w:t>
      </w:r>
      <w:r w:rsidRPr="00A61E62">
        <w:rPr>
          <w:rFonts w:ascii="Archivo Light" w:hAnsi="Archivo Light" w:cs="Archivo Light"/>
          <w:lang w:val="en-GB"/>
        </w:rPr>
        <w:t>Unreal Engine</w:t>
      </w:r>
      <w:r w:rsidRPr="00A61E62">
        <w:rPr>
          <w:rFonts w:ascii="Archivo Light" w:hAnsi="Archivo Light" w:cs="Archivo Light"/>
        </w:rPr>
        <w:t xml:space="preserve"> aplinkoje.</w:t>
      </w:r>
    </w:p>
    <w:p w14:paraId="388F1A05" w14:textId="75460A56" w:rsidR="00C42C72" w:rsidRPr="00A61E62" w:rsidRDefault="00C42C72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Tiekėjas atsako už programavimo, vizualizavimo ir interaktyvių sąsajų sukūrimą.</w:t>
      </w:r>
    </w:p>
    <w:p w14:paraId="676B686F" w14:textId="18410401" w:rsidR="00C42C72" w:rsidRPr="00A61E62" w:rsidRDefault="00C42C72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Užsakovas pateikia </w:t>
      </w:r>
      <w:r w:rsidR="00490D2D" w:rsidRPr="00A61E62">
        <w:rPr>
          <w:rFonts w:ascii="Archivo Light" w:hAnsi="Archivo Light" w:cs="Archivo Light"/>
        </w:rPr>
        <w:t xml:space="preserve">integruojamų objektų </w:t>
      </w:r>
      <w:r w:rsidRPr="00A61E62">
        <w:rPr>
          <w:rFonts w:ascii="Archivo Light" w:hAnsi="Archivo Light" w:cs="Archivo Light"/>
        </w:rPr>
        <w:t xml:space="preserve">duomenis </w:t>
      </w:r>
      <w:proofErr w:type="spellStart"/>
      <w:r w:rsidRPr="00A61E62">
        <w:rPr>
          <w:rFonts w:ascii="Archivo Light" w:hAnsi="Archivo Light" w:cs="Archivo Light"/>
        </w:rPr>
        <w:t>web</w:t>
      </w:r>
      <w:proofErr w:type="spellEnd"/>
      <w:r w:rsidRPr="00A61E62">
        <w:rPr>
          <w:rFonts w:ascii="Archivo Light" w:hAnsi="Archivo Light" w:cs="Archivo Light"/>
        </w:rPr>
        <w:t xml:space="preserve"> servisų, API ar kitų standartinių formatų pavidalu.</w:t>
      </w:r>
      <w:r w:rsidR="00A7623D" w:rsidRPr="00A61E62">
        <w:rPr>
          <w:rFonts w:ascii="Archivo Light" w:hAnsi="Archivo Light" w:cs="Archivo Light"/>
        </w:rPr>
        <w:t xml:space="preserve"> Krovinių saugojimo vietų erdviniai duomenys pateikiami SHP arba DWG formatais, o pavojingo krovinio realaus laiko informacija teikiama naudojant </w:t>
      </w:r>
      <w:proofErr w:type="spellStart"/>
      <w:r w:rsidR="00A7623D" w:rsidRPr="00A61E62">
        <w:rPr>
          <w:rFonts w:ascii="Archivo Light" w:hAnsi="Archivo Light" w:cs="Archivo Light"/>
        </w:rPr>
        <w:t>ArcGIS</w:t>
      </w:r>
      <w:proofErr w:type="spellEnd"/>
      <w:r w:rsidR="00A7623D" w:rsidRPr="00A61E62">
        <w:rPr>
          <w:rFonts w:ascii="Archivo Light" w:hAnsi="Archivo Light" w:cs="Archivo Light"/>
        </w:rPr>
        <w:t xml:space="preserve"> servisą.</w:t>
      </w:r>
    </w:p>
    <w:p w14:paraId="4B68A658" w14:textId="6E54B251" w:rsidR="0019422A" w:rsidRPr="00A61E62" w:rsidRDefault="001C0DA5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Integruojamų objektų duomenų sąsajų testavimui Užsakovas </w:t>
      </w:r>
      <w:r w:rsidR="004F24A0" w:rsidRPr="00A61E62">
        <w:rPr>
          <w:rFonts w:ascii="Archivo Light" w:hAnsi="Archivo Light" w:cs="Archivo Light"/>
        </w:rPr>
        <w:t xml:space="preserve">turi pasirengti </w:t>
      </w:r>
      <w:r w:rsidR="003309E9" w:rsidRPr="00A61E62">
        <w:rPr>
          <w:rFonts w:ascii="Archivo Light" w:hAnsi="Archivo Light" w:cs="Archivo Light"/>
        </w:rPr>
        <w:t xml:space="preserve">jų programinius </w:t>
      </w:r>
      <w:proofErr w:type="spellStart"/>
      <w:r w:rsidR="003309E9" w:rsidRPr="00A61E62">
        <w:rPr>
          <w:rFonts w:ascii="Archivo Light" w:hAnsi="Archivo Light" w:cs="Archivo Light"/>
        </w:rPr>
        <w:t>emuliatorius</w:t>
      </w:r>
      <w:proofErr w:type="spellEnd"/>
      <w:r w:rsidR="003309E9" w:rsidRPr="00A61E62">
        <w:rPr>
          <w:rFonts w:ascii="Archivo Light" w:hAnsi="Archivo Light" w:cs="Archivo Light"/>
        </w:rPr>
        <w:t>.</w:t>
      </w:r>
    </w:p>
    <w:p w14:paraId="7DD34EA0" w14:textId="18D67D10" w:rsidR="00CC18CF" w:rsidRPr="00A61E62" w:rsidRDefault="00CC18CF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Naujai pridėti sluoksniai turi turėti galimybę būti išjungti ir įjungti pagal būtinybę.</w:t>
      </w:r>
    </w:p>
    <w:p w14:paraId="7180B50D" w14:textId="1C960D5D" w:rsidR="00C42C72" w:rsidRPr="00A61E62" w:rsidRDefault="00C42C72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Vizualizacijos turi būti aiškios, patrauklios, atitikti uosto dizaino gaires.</w:t>
      </w:r>
    </w:p>
    <w:p w14:paraId="5518BB91" w14:textId="71AE973A" w:rsidR="00AA3F25" w:rsidRPr="00A61E62" w:rsidRDefault="00C42C72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Užtikrinti galimybę sistemos plėtrai ateityje (naujų šaltinių, modulių integracijai).</w:t>
      </w:r>
    </w:p>
    <w:p w14:paraId="1F9E7759" w14:textId="37B6C63D" w:rsidR="00027A44" w:rsidRPr="00A61E62" w:rsidRDefault="00027A44" w:rsidP="00A61E62">
      <w:pPr>
        <w:numPr>
          <w:ilvl w:val="0"/>
          <w:numId w:val="24"/>
        </w:numPr>
        <w:tabs>
          <w:tab w:val="left" w:pos="851"/>
        </w:tabs>
        <w:spacing w:after="120"/>
        <w:ind w:left="0" w:firstLine="0"/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A61E62">
        <w:rPr>
          <w:rFonts w:ascii="Archivo Light" w:hAnsi="Archivo Light" w:cs="Archivo Light"/>
          <w:b/>
          <w:bCs/>
          <w:sz w:val="22"/>
          <w:szCs w:val="22"/>
        </w:rPr>
        <w:t>Kiti reikalavimai</w:t>
      </w:r>
    </w:p>
    <w:p w14:paraId="1E8865DA" w14:textId="77777777" w:rsidR="00A8556C" w:rsidRPr="00A61E62" w:rsidRDefault="00B43711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Į kainą turi būti įskaičiuota </w:t>
      </w:r>
      <w:r w:rsidR="00FB3088" w:rsidRPr="00A61E62">
        <w:rPr>
          <w:rFonts w:ascii="Archivo Light" w:hAnsi="Archivo Light" w:cs="Archivo Light"/>
        </w:rPr>
        <w:t>PORTGIS</w:t>
      </w:r>
      <w:r w:rsidR="003952E7" w:rsidRPr="00A61E62">
        <w:rPr>
          <w:rFonts w:ascii="Archivo Light" w:hAnsi="Archivo Light" w:cs="Archivo Light"/>
        </w:rPr>
        <w:t xml:space="preserve"> </w:t>
      </w:r>
      <w:r w:rsidR="003656AF" w:rsidRPr="00A61E62">
        <w:rPr>
          <w:rFonts w:ascii="Archivo Light" w:hAnsi="Archivo Light" w:cs="Archivo Light"/>
        </w:rPr>
        <w:t xml:space="preserve">skaitmeninio dvynio </w:t>
      </w:r>
      <w:r w:rsidR="0004661E" w:rsidRPr="00A61E62">
        <w:rPr>
          <w:rFonts w:ascii="Archivo Light" w:hAnsi="Archivo Light" w:cs="Archivo Light"/>
        </w:rPr>
        <w:t>komponentės</w:t>
      </w:r>
      <w:r w:rsidR="003952E7" w:rsidRPr="00A61E62">
        <w:rPr>
          <w:rFonts w:ascii="Archivo Light" w:hAnsi="Archivo Light" w:cs="Archivo Light"/>
        </w:rPr>
        <w:t xml:space="preserve"> </w:t>
      </w:r>
      <w:r w:rsidR="008C1F69" w:rsidRPr="00A61E62">
        <w:rPr>
          <w:rFonts w:ascii="Archivo Light" w:hAnsi="Archivo Light" w:cs="Archivo Light"/>
        </w:rPr>
        <w:t xml:space="preserve">modernizavimo </w:t>
      </w:r>
      <w:r w:rsidR="00FD3173" w:rsidRPr="00A61E62">
        <w:rPr>
          <w:rFonts w:ascii="Archivo Light" w:hAnsi="Archivo Light" w:cs="Archivo Light"/>
        </w:rPr>
        <w:t>analizė,</w:t>
      </w:r>
      <w:r w:rsidR="00686764" w:rsidRPr="00A61E62">
        <w:rPr>
          <w:rFonts w:ascii="Archivo Light" w:hAnsi="Archivo Light" w:cs="Archivo Light"/>
        </w:rPr>
        <w:t xml:space="preserve"> Užsakovo poreikių detalizavimas, </w:t>
      </w:r>
      <w:r w:rsidR="00FD3173" w:rsidRPr="00A61E62">
        <w:rPr>
          <w:rFonts w:ascii="Archivo Light" w:hAnsi="Archivo Light" w:cs="Archivo Light"/>
        </w:rPr>
        <w:t>gamyba, testavimas, diegimas</w:t>
      </w:r>
      <w:r w:rsidR="00F44DE8" w:rsidRPr="00A61E62">
        <w:rPr>
          <w:rFonts w:ascii="Archivo Light" w:hAnsi="Archivo Light" w:cs="Archivo Light"/>
        </w:rPr>
        <w:t xml:space="preserve">, </w:t>
      </w:r>
      <w:r w:rsidR="00E330C7" w:rsidRPr="00A61E62">
        <w:rPr>
          <w:rFonts w:ascii="Archivo Light" w:hAnsi="Archivo Light" w:cs="Archivo Light"/>
        </w:rPr>
        <w:t xml:space="preserve">neatitikčių </w:t>
      </w:r>
      <w:r w:rsidR="00E7034A" w:rsidRPr="00A61E62">
        <w:rPr>
          <w:rFonts w:ascii="Archivo Light" w:hAnsi="Archivo Light" w:cs="Archivo Light"/>
        </w:rPr>
        <w:t xml:space="preserve">šalinimas, </w:t>
      </w:r>
      <w:r w:rsidR="00F44DE8" w:rsidRPr="00A61E62">
        <w:rPr>
          <w:rFonts w:ascii="Archivo Light" w:hAnsi="Archivo Light" w:cs="Archivo Light"/>
        </w:rPr>
        <w:t xml:space="preserve">dokumentacijos </w:t>
      </w:r>
      <w:r w:rsidR="00C175C2" w:rsidRPr="00A61E62">
        <w:rPr>
          <w:rFonts w:ascii="Archivo Light" w:hAnsi="Archivo Light" w:cs="Archivo Light"/>
        </w:rPr>
        <w:t xml:space="preserve">parengimas </w:t>
      </w:r>
      <w:r w:rsidR="00FD3173" w:rsidRPr="00A61E62">
        <w:rPr>
          <w:rFonts w:ascii="Archivo Light" w:hAnsi="Archivo Light" w:cs="Archivo Light"/>
        </w:rPr>
        <w:t xml:space="preserve">ir </w:t>
      </w:r>
      <w:bookmarkStart w:id="3" w:name="_Hlk164863951"/>
      <w:r w:rsidR="00FD3173" w:rsidRPr="00A61E62">
        <w:rPr>
          <w:rFonts w:ascii="Archivo Light" w:hAnsi="Archivo Light" w:cs="Archivo Light"/>
        </w:rPr>
        <w:t>garantija 12 mėn.</w:t>
      </w:r>
      <w:bookmarkEnd w:id="3"/>
      <w:r w:rsidR="00A9261E" w:rsidRPr="00A61E62">
        <w:rPr>
          <w:rFonts w:ascii="Archivo Light" w:hAnsi="Archivo Light" w:cs="Archivo Light"/>
        </w:rPr>
        <w:t xml:space="preserve"> </w:t>
      </w:r>
    </w:p>
    <w:p w14:paraId="40AC26F6" w14:textId="15EC1FB0" w:rsidR="00B25047" w:rsidRPr="00A61E62" w:rsidRDefault="000E5F31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lastRenderedPageBreak/>
        <w:t>Tiekėjas</w:t>
      </w:r>
      <w:r w:rsidR="00A9261E" w:rsidRPr="00A61E62">
        <w:rPr>
          <w:rFonts w:ascii="Archivo Light" w:hAnsi="Archivo Light" w:cs="Archivo Light"/>
        </w:rPr>
        <w:t xml:space="preserve"> įsipareigoja garantiniu laikotarpiu pašalinti naujai įdiegto funkcionalumo sutrikimus (atsiradusius</w:t>
      </w:r>
      <w:r w:rsidR="00341E9E" w:rsidRPr="00A61E62">
        <w:rPr>
          <w:rFonts w:ascii="Archivo Light" w:hAnsi="Archivo Light" w:cs="Archivo Light"/>
        </w:rPr>
        <w:t xml:space="preserve"> garantiniu laikotarpiu</w:t>
      </w:r>
      <w:r w:rsidR="00A9261E" w:rsidRPr="00A61E62">
        <w:rPr>
          <w:rFonts w:ascii="Archivo Light" w:hAnsi="Archivo Light" w:cs="Archivo Light"/>
        </w:rPr>
        <w:t xml:space="preserve">, ne dėl Užsakovo kaltės) </w:t>
      </w:r>
      <w:r w:rsidR="00341E9E" w:rsidRPr="00A61E62">
        <w:rPr>
          <w:rFonts w:ascii="Archivo Light" w:hAnsi="Archivo Light" w:cs="Archivo Light"/>
        </w:rPr>
        <w:t xml:space="preserve">per </w:t>
      </w:r>
      <w:r w:rsidR="00A9261E" w:rsidRPr="00A61E62">
        <w:rPr>
          <w:rFonts w:ascii="Archivo Light" w:hAnsi="Archivo Light" w:cs="Archivo Light"/>
        </w:rPr>
        <w:t>penki</w:t>
      </w:r>
      <w:r w:rsidR="00341E9E" w:rsidRPr="00A61E62">
        <w:rPr>
          <w:rFonts w:ascii="Archivo Light" w:hAnsi="Archivo Light" w:cs="Archivo Light"/>
        </w:rPr>
        <w:t>as</w:t>
      </w:r>
      <w:r w:rsidR="00A9261E" w:rsidRPr="00A61E62">
        <w:rPr>
          <w:rFonts w:ascii="Archivo Light" w:hAnsi="Archivo Light" w:cs="Archivo Light"/>
        </w:rPr>
        <w:t xml:space="preserve"> dien</w:t>
      </w:r>
      <w:r w:rsidR="00341E9E" w:rsidRPr="00A61E62">
        <w:rPr>
          <w:rFonts w:ascii="Archivo Light" w:hAnsi="Archivo Light" w:cs="Archivo Light"/>
        </w:rPr>
        <w:t>as</w:t>
      </w:r>
      <w:r w:rsidRPr="00A61E62">
        <w:rPr>
          <w:rFonts w:ascii="Archivo Light" w:hAnsi="Archivo Light" w:cs="Archivo Light"/>
        </w:rPr>
        <w:t xml:space="preserve"> nuo pranešimo apie juos pateikimo</w:t>
      </w:r>
      <w:r w:rsidR="00341E9E" w:rsidRPr="00A61E62">
        <w:rPr>
          <w:rFonts w:ascii="Archivo Light" w:hAnsi="Archivo Light" w:cs="Archivo Light"/>
        </w:rPr>
        <w:t xml:space="preserve"> Tiekėjui</w:t>
      </w:r>
      <w:r w:rsidR="00A9261E" w:rsidRPr="00A61E62">
        <w:rPr>
          <w:rFonts w:ascii="Archivo Light" w:hAnsi="Archivo Light" w:cs="Archivo Light"/>
        </w:rPr>
        <w:t xml:space="preserve"> </w:t>
      </w:r>
      <w:r w:rsidR="00341E9E" w:rsidRPr="00A61E62">
        <w:rPr>
          <w:rFonts w:ascii="Archivo Light" w:hAnsi="Archivo Light" w:cs="Archivo Light"/>
        </w:rPr>
        <w:t>terminą</w:t>
      </w:r>
      <w:r w:rsidR="00A9261E" w:rsidRPr="00A61E62">
        <w:rPr>
          <w:rFonts w:ascii="Archivo Light" w:hAnsi="Archivo Light" w:cs="Archivo Light"/>
        </w:rPr>
        <w:t>.</w:t>
      </w:r>
      <w:r w:rsidR="00341E9E" w:rsidRPr="00A61E62">
        <w:rPr>
          <w:rFonts w:ascii="Archivo Light" w:hAnsi="Archivo Light" w:cs="Archivo Light"/>
        </w:rPr>
        <w:t xml:space="preserve"> </w:t>
      </w:r>
      <w:r w:rsidR="00B25047" w:rsidRPr="00A61E62">
        <w:rPr>
          <w:rFonts w:ascii="Archivo Light" w:hAnsi="Archivo Light" w:cs="Archivo Light"/>
        </w:rPr>
        <w:t>Tiekėjui nepradėjus šalinti trūkumų ar ilgiau nei penkias dienas vėluojant pašalinti trūkumus, Užsakovas turi teisę pavesti trūkumus šalinti trečiajam asmeniui Tiekėjo sąskaita.</w:t>
      </w:r>
    </w:p>
    <w:p w14:paraId="78505542" w14:textId="09E15A2D" w:rsidR="00A8556C" w:rsidRPr="00A61E62" w:rsidRDefault="00A8556C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Garantiniu laikotarpiu Tiekėjas įsipareigoja papildyti iki 10-ties infrastruktūros objektų (3D/BIM ar kt. formatais), atnaujinti pagrindą jam reikšmingai pasikeitus. </w:t>
      </w:r>
    </w:p>
    <w:p w14:paraId="63DCD0D8" w14:textId="6BF3A665" w:rsidR="00FB0BCD" w:rsidRPr="00A61E62" w:rsidRDefault="00734B85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Laikoma, kad darbai atlikti</w:t>
      </w:r>
      <w:r w:rsidR="006E69C6" w:rsidRPr="00A61E62">
        <w:rPr>
          <w:rFonts w:ascii="Archivo Light" w:hAnsi="Archivo Light" w:cs="Archivo Light"/>
        </w:rPr>
        <w:t xml:space="preserve"> tinkamai, jeigu Tiekėjas </w:t>
      </w:r>
      <w:r w:rsidR="008F12C8" w:rsidRPr="00A61E62">
        <w:rPr>
          <w:rFonts w:ascii="Archivo Light" w:hAnsi="Archivo Light" w:cs="Archivo Light"/>
        </w:rPr>
        <w:t xml:space="preserve">įdiegė modernizuotą </w:t>
      </w:r>
      <w:r w:rsidR="009650F4" w:rsidRPr="00A61E62">
        <w:rPr>
          <w:rFonts w:ascii="Archivo Light" w:hAnsi="Archivo Light" w:cs="Archivo Light"/>
        </w:rPr>
        <w:t xml:space="preserve">ir Užsakovo </w:t>
      </w:r>
      <w:r w:rsidR="005F15C5" w:rsidRPr="00A61E62">
        <w:rPr>
          <w:rFonts w:ascii="Archivo Light" w:hAnsi="Archivo Light" w:cs="Archivo Light"/>
        </w:rPr>
        <w:t xml:space="preserve">poreikius pagal šią techninę užduotį atitinkančią </w:t>
      </w:r>
      <w:r w:rsidR="008F12C8" w:rsidRPr="00A61E62">
        <w:rPr>
          <w:rFonts w:ascii="Archivo Light" w:hAnsi="Archivo Light" w:cs="Archivo Light"/>
        </w:rPr>
        <w:t xml:space="preserve">PORTGIS skaitmeninio dvynio </w:t>
      </w:r>
      <w:r w:rsidR="00273801" w:rsidRPr="00A61E62">
        <w:rPr>
          <w:rFonts w:ascii="Archivo Light" w:hAnsi="Archivo Light" w:cs="Archivo Light"/>
        </w:rPr>
        <w:t xml:space="preserve">programinę įrangą Užsakovo infrastruktūroje, pateikė </w:t>
      </w:r>
      <w:r w:rsidR="009854C7" w:rsidRPr="00A61E62">
        <w:rPr>
          <w:rFonts w:ascii="Archivo Light" w:hAnsi="Archivo Light" w:cs="Archivo Light"/>
        </w:rPr>
        <w:t xml:space="preserve">dokumentaciją ir skaitmeninio dvynio komponentės </w:t>
      </w:r>
      <w:proofErr w:type="spellStart"/>
      <w:r w:rsidR="009854C7" w:rsidRPr="00A61E62">
        <w:rPr>
          <w:rFonts w:ascii="Archivo Light" w:hAnsi="Archivo Light" w:cs="Archivo Light"/>
        </w:rPr>
        <w:t>Unreal</w:t>
      </w:r>
      <w:proofErr w:type="spellEnd"/>
      <w:r w:rsidR="009854C7" w:rsidRPr="00A61E62">
        <w:rPr>
          <w:rFonts w:ascii="Archivo Light" w:hAnsi="Archivo Light" w:cs="Archivo Light"/>
        </w:rPr>
        <w:t xml:space="preserve"> </w:t>
      </w:r>
      <w:proofErr w:type="spellStart"/>
      <w:r w:rsidR="009854C7" w:rsidRPr="00A61E62">
        <w:rPr>
          <w:rFonts w:ascii="Archivo Light" w:hAnsi="Archivo Light" w:cs="Archivo Light"/>
        </w:rPr>
        <w:t>Engine</w:t>
      </w:r>
      <w:proofErr w:type="spellEnd"/>
      <w:r w:rsidR="009854C7" w:rsidRPr="00A61E62">
        <w:rPr>
          <w:rFonts w:ascii="Archivo Light" w:hAnsi="Archivo Light" w:cs="Archivo Light"/>
        </w:rPr>
        <w:t xml:space="preserve"> projektą</w:t>
      </w:r>
      <w:r w:rsidR="00961947" w:rsidRPr="00A61E62">
        <w:rPr>
          <w:rFonts w:ascii="Archivo Light" w:hAnsi="Archivo Light" w:cs="Archivo Light"/>
        </w:rPr>
        <w:t xml:space="preserve">, apmokino Užsakovo atstovus konfigūruoti ir </w:t>
      </w:r>
      <w:r w:rsidR="009650F4" w:rsidRPr="00A61E62">
        <w:rPr>
          <w:rFonts w:ascii="Archivo Light" w:hAnsi="Archivo Light" w:cs="Archivo Light"/>
        </w:rPr>
        <w:t>administruoti modernizuotą sistemą.</w:t>
      </w:r>
    </w:p>
    <w:p w14:paraId="58226D1E" w14:textId="5E50EA30" w:rsidR="00405A4B" w:rsidRPr="00A61E62" w:rsidRDefault="00405A4B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Funkcionalumas turi būti sukurtas per </w:t>
      </w:r>
      <w:r w:rsidR="00A61E62">
        <w:rPr>
          <w:rFonts w:ascii="Archivo Light" w:hAnsi="Archivo Light" w:cs="Archivo Light"/>
        </w:rPr>
        <w:t>3 mėnesius</w:t>
      </w:r>
      <w:r w:rsidR="00A61E62" w:rsidRPr="00A61E62">
        <w:rPr>
          <w:rFonts w:ascii="Archivo Light" w:hAnsi="Archivo Light" w:cs="Archivo Light"/>
        </w:rPr>
        <w:t xml:space="preserve"> </w:t>
      </w:r>
      <w:r w:rsidRPr="00A61E62">
        <w:rPr>
          <w:rFonts w:ascii="Archivo Light" w:hAnsi="Archivo Light" w:cs="Archivo Light"/>
        </w:rPr>
        <w:t>nuo sutarties pasirašymo dienos.</w:t>
      </w:r>
    </w:p>
    <w:p w14:paraId="146D57D4" w14:textId="38EAF6E3" w:rsidR="00971D10" w:rsidRPr="00A61E62" w:rsidRDefault="00971D10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Į kainą turi būti įskaičiuota sprendimo veikimui reikalingos sisteminės programinės įrangos licencijos, jeigu tokių reikia sprendimui veikti.</w:t>
      </w:r>
    </w:p>
    <w:p w14:paraId="1F9F4D56" w14:textId="77777777" w:rsidR="00B25047" w:rsidRPr="00A61E62" w:rsidRDefault="00341E9E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Paslaugos teikiamos informacinėmis ir elektroninių ryšių priemonėmis. </w:t>
      </w:r>
    </w:p>
    <w:p w14:paraId="21E89C34" w14:textId="77777777" w:rsidR="00D84B51" w:rsidRDefault="00322703" w:rsidP="00D1213D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Tiekėjas ar jį kontroliuojantis asmuo negali būti registruoti (jeigu gamintojas ar jį kontroliuojantis asmuo yra fizinis asmuo – nuolat gyvenantis ar turintis pilietybę) Viešųjų pirkimų įstatymo 92 straipsnio 14 dalyje numatytame sąraše nurodytose valstybėse ar teritorijose</w:t>
      </w:r>
      <w:r w:rsidR="00D84B51">
        <w:rPr>
          <w:rFonts w:ascii="Archivo Light" w:hAnsi="Archivo Light" w:cs="Archivo Light"/>
        </w:rPr>
        <w:t>.</w:t>
      </w:r>
    </w:p>
    <w:p w14:paraId="12B041AB" w14:textId="115A22C8" w:rsidR="00322703" w:rsidRPr="00A61E62" w:rsidRDefault="000E5F31" w:rsidP="00D84B51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 xml:space="preserve"> Paslaugos </w:t>
      </w:r>
      <w:r w:rsidRPr="00A61E62" w:rsidDel="000E5F31">
        <w:rPr>
          <w:rFonts w:ascii="Archivo Light" w:hAnsi="Archivo Light" w:cs="Archivo Light"/>
        </w:rPr>
        <w:t xml:space="preserve"> </w:t>
      </w:r>
      <w:bookmarkStart w:id="4" w:name="_Hlk165022880"/>
      <w:r w:rsidR="00322703" w:rsidRPr="00A61E62">
        <w:rPr>
          <w:rFonts w:ascii="Archivo Light" w:hAnsi="Archivo Light" w:cs="Archivo Light"/>
        </w:rPr>
        <w:t xml:space="preserve">negali būti </w:t>
      </w:r>
      <w:r w:rsidRPr="00A61E62">
        <w:rPr>
          <w:rFonts w:ascii="Archivo Light" w:hAnsi="Archivo Light" w:cs="Archivo Light"/>
        </w:rPr>
        <w:t xml:space="preserve">teikiamos </w:t>
      </w:r>
      <w:r w:rsidR="00322703" w:rsidRPr="00A61E62">
        <w:rPr>
          <w:rFonts w:ascii="Archivo Light" w:hAnsi="Archivo Light" w:cs="Archivo Light"/>
        </w:rPr>
        <w:t>iš Viešųjų pirkimų įstatymo 92 straipsnio 14 dalyje numatytame sąraše nurodytų valstybių ar teritorijų.</w:t>
      </w:r>
    </w:p>
    <w:bookmarkEnd w:id="4"/>
    <w:p w14:paraId="14E8E0A1" w14:textId="2CC5F4D4" w:rsidR="00CF2E1F" w:rsidRPr="00A61E62" w:rsidRDefault="00322703" w:rsidP="00A61E62">
      <w:pPr>
        <w:pStyle w:val="Sraopastraipa"/>
        <w:numPr>
          <w:ilvl w:val="1"/>
          <w:numId w:val="24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A61E62">
        <w:rPr>
          <w:rFonts w:ascii="Archivo Light" w:hAnsi="Archivo Light" w:cs="Archivo Light"/>
        </w:rPr>
        <w:t>Perkant Paslaug</w:t>
      </w:r>
      <w:r w:rsidR="000E5F31" w:rsidRPr="00A61E62">
        <w:rPr>
          <w:rFonts w:ascii="Archivo Light" w:hAnsi="Archivo Light" w:cs="Archivo Light"/>
        </w:rPr>
        <w:t>as</w:t>
      </w:r>
      <w:r w:rsidRPr="00A61E62">
        <w:rPr>
          <w:rFonts w:ascii="Archivo Light" w:hAnsi="Archivo Light" w:cs="Archivo Light"/>
        </w:rPr>
        <w:t xml:space="preserve"> taikomas LR aplinkos ministro </w:t>
      </w:r>
      <w:r w:rsidR="003220E5" w:rsidRPr="00A61E62">
        <w:rPr>
          <w:rFonts w:ascii="Archivo Light" w:hAnsi="Archivo Light" w:cs="Archivo Light"/>
        </w:rPr>
        <w:t>2011-02-28</w:t>
      </w:r>
      <w:r w:rsidRPr="00A61E62">
        <w:rPr>
          <w:rFonts w:ascii="Archivo Light" w:hAnsi="Archivo Light" w:cs="Archivo Light"/>
        </w:rPr>
        <w:t xml:space="preserve"> įsakymo Nr. D1-</w:t>
      </w:r>
      <w:r w:rsidR="003220E5" w:rsidRPr="00A61E62">
        <w:rPr>
          <w:rFonts w:ascii="Archivo Light" w:hAnsi="Archivo Light" w:cs="Archivo Light"/>
        </w:rPr>
        <w:t xml:space="preserve">508 </w:t>
      </w:r>
      <w:r w:rsidRPr="00A61E62">
        <w:rPr>
          <w:rFonts w:ascii="Archivo Light" w:hAnsi="Archivo Light" w:cs="Archivo Light"/>
        </w:rPr>
        <w:t>4.4.3 p., t. y. pirkimas laikomas žaliu, nes perkama tik nematerialaus pobūdžio paslauga, nesusijusi su materialaus objekto sukūrimu, kurios teikimo metu nėra numatomas reikšmingas neigiamas poveikis aplinkai, nesukuriamas taršos šaltinis ir negeneruojamos atliekos.</w:t>
      </w:r>
    </w:p>
    <w:sectPr w:rsidR="00CF2E1F" w:rsidRPr="00A61E62" w:rsidSect="00C54079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DA75F" w14:textId="77777777" w:rsidR="00E24DFE" w:rsidRPr="002C597F" w:rsidRDefault="00E24DFE" w:rsidP="005128B6">
      <w:r w:rsidRPr="002C597F">
        <w:separator/>
      </w:r>
    </w:p>
  </w:endnote>
  <w:endnote w:type="continuationSeparator" w:id="0">
    <w:p w14:paraId="552094C0" w14:textId="77777777" w:rsidR="00E24DFE" w:rsidRPr="002C597F" w:rsidRDefault="00E24DFE" w:rsidP="005128B6">
      <w:r w:rsidRPr="002C59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C062C" w14:textId="77777777" w:rsidR="00E24DFE" w:rsidRPr="002C597F" w:rsidRDefault="00E24DFE" w:rsidP="005128B6">
      <w:r w:rsidRPr="002C597F">
        <w:separator/>
      </w:r>
    </w:p>
  </w:footnote>
  <w:footnote w:type="continuationSeparator" w:id="0">
    <w:p w14:paraId="02E03A92" w14:textId="77777777" w:rsidR="00E24DFE" w:rsidRPr="002C597F" w:rsidRDefault="00E24DFE" w:rsidP="005128B6">
      <w:r w:rsidRPr="002C59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068B8" w14:textId="58E5D7D7" w:rsidR="005128B6" w:rsidRPr="002C597F" w:rsidRDefault="005128B6">
    <w:pPr>
      <w:pStyle w:val="Antrats"/>
      <w:jc w:val="center"/>
    </w:pPr>
    <w:r w:rsidRPr="002C597F">
      <w:fldChar w:fldCharType="begin"/>
    </w:r>
    <w:r w:rsidRPr="002C597F">
      <w:instrText>PAGE   \* MERGEFORMAT</w:instrText>
    </w:r>
    <w:r w:rsidRPr="002C597F">
      <w:fldChar w:fldCharType="separate"/>
    </w:r>
    <w:r w:rsidR="00F27174">
      <w:rPr>
        <w:noProof/>
      </w:rPr>
      <w:t>4</w:t>
    </w:r>
    <w:r w:rsidRPr="002C597F">
      <w:fldChar w:fldCharType="end"/>
    </w:r>
  </w:p>
  <w:p w14:paraId="1AEE474E" w14:textId="77777777" w:rsidR="005128B6" w:rsidRPr="002C597F" w:rsidRDefault="005128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65FAB4E4"/>
    <w:name w:val="WW8Num2"/>
    <w:lvl w:ilvl="0">
      <w:start w:val="1"/>
      <w:numFmt w:val="bullet"/>
      <w:lvlText w:val=""/>
      <w:lvlJc w:val="left"/>
      <w:pPr>
        <w:tabs>
          <w:tab w:val="num" w:pos="-453"/>
        </w:tabs>
        <w:ind w:left="927" w:hanging="360"/>
      </w:pPr>
      <w:rPr>
        <w:rFonts w:ascii="Symbol" w:hAnsi="Symbol"/>
        <w:color w:val="auto"/>
      </w:rPr>
    </w:lvl>
  </w:abstractNum>
  <w:abstractNum w:abstractNumId="1" w15:restartNumberingAfterBreak="0">
    <w:nsid w:val="005728F0"/>
    <w:multiLevelType w:val="multilevel"/>
    <w:tmpl w:val="BFA8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7023F"/>
    <w:multiLevelType w:val="hybridMultilevel"/>
    <w:tmpl w:val="C4A694B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671A04"/>
    <w:multiLevelType w:val="multilevel"/>
    <w:tmpl w:val="DD3259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1A7045"/>
    <w:multiLevelType w:val="hybridMultilevel"/>
    <w:tmpl w:val="B54A6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687549"/>
    <w:multiLevelType w:val="hybridMultilevel"/>
    <w:tmpl w:val="981CE3D4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A93B40"/>
    <w:multiLevelType w:val="hybridMultilevel"/>
    <w:tmpl w:val="A88A43C0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2475A57"/>
    <w:multiLevelType w:val="multilevel"/>
    <w:tmpl w:val="A7501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68441E"/>
    <w:multiLevelType w:val="multilevel"/>
    <w:tmpl w:val="69762A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74A248E"/>
    <w:multiLevelType w:val="hybridMultilevel"/>
    <w:tmpl w:val="14FC474E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82C7E99"/>
    <w:multiLevelType w:val="hybridMultilevel"/>
    <w:tmpl w:val="2138D968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3F7830"/>
    <w:multiLevelType w:val="hybridMultilevel"/>
    <w:tmpl w:val="BF1AF1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A79"/>
    <w:multiLevelType w:val="hybridMultilevel"/>
    <w:tmpl w:val="0E180DEA"/>
    <w:lvl w:ilvl="0" w:tplc="306C0ADE">
      <w:start w:val="1"/>
      <w:numFmt w:val="none"/>
      <w:lvlText w:val="2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293484"/>
    <w:multiLevelType w:val="multilevel"/>
    <w:tmpl w:val="B212C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B2D1914"/>
    <w:multiLevelType w:val="hybridMultilevel"/>
    <w:tmpl w:val="0850589A"/>
    <w:lvl w:ilvl="0" w:tplc="EDCAEB5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1F0A7F"/>
    <w:multiLevelType w:val="hybridMultilevel"/>
    <w:tmpl w:val="CC0C64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2449A"/>
    <w:multiLevelType w:val="multilevel"/>
    <w:tmpl w:val="0A8ABC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F90B2E"/>
    <w:multiLevelType w:val="multilevel"/>
    <w:tmpl w:val="287A51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FC1B2E"/>
    <w:multiLevelType w:val="hybridMultilevel"/>
    <w:tmpl w:val="E264A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405F"/>
    <w:multiLevelType w:val="hybridMultilevel"/>
    <w:tmpl w:val="8D0EF156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2EA40A9"/>
    <w:multiLevelType w:val="multilevel"/>
    <w:tmpl w:val="60924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060A77"/>
    <w:multiLevelType w:val="multilevel"/>
    <w:tmpl w:val="9B9657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2" w15:restartNumberingAfterBreak="0">
    <w:nsid w:val="432F375D"/>
    <w:multiLevelType w:val="hybridMultilevel"/>
    <w:tmpl w:val="4EF22E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AA7D24"/>
    <w:multiLevelType w:val="hybridMultilevel"/>
    <w:tmpl w:val="5906D612"/>
    <w:lvl w:ilvl="0" w:tplc="306C0ADE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86C87"/>
    <w:multiLevelType w:val="multilevel"/>
    <w:tmpl w:val="A7501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9D4698"/>
    <w:multiLevelType w:val="multilevel"/>
    <w:tmpl w:val="68C02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F525D9"/>
    <w:multiLevelType w:val="multilevel"/>
    <w:tmpl w:val="815AC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EE4462"/>
    <w:multiLevelType w:val="multilevel"/>
    <w:tmpl w:val="A7501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D33AA4"/>
    <w:multiLevelType w:val="multilevel"/>
    <w:tmpl w:val="A7501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5D4D2B"/>
    <w:multiLevelType w:val="multilevel"/>
    <w:tmpl w:val="9B9657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0" w15:restartNumberingAfterBreak="0">
    <w:nsid w:val="57C60F56"/>
    <w:multiLevelType w:val="multilevel"/>
    <w:tmpl w:val="A7501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EA3B47"/>
    <w:multiLevelType w:val="multilevel"/>
    <w:tmpl w:val="84B6B9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735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  <w:b w:val="0"/>
      </w:rPr>
    </w:lvl>
  </w:abstractNum>
  <w:abstractNum w:abstractNumId="32" w15:restartNumberingAfterBreak="0">
    <w:nsid w:val="5A2B6690"/>
    <w:multiLevelType w:val="hybridMultilevel"/>
    <w:tmpl w:val="E2D45A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353DE"/>
    <w:multiLevelType w:val="hybridMultilevel"/>
    <w:tmpl w:val="53FEA4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610BF9"/>
    <w:multiLevelType w:val="hybridMultilevel"/>
    <w:tmpl w:val="E3D4BBDE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1DB6100"/>
    <w:multiLevelType w:val="hybridMultilevel"/>
    <w:tmpl w:val="02082E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17211"/>
    <w:multiLevelType w:val="hybridMultilevel"/>
    <w:tmpl w:val="02082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E64B1"/>
    <w:multiLevelType w:val="multilevel"/>
    <w:tmpl w:val="F9FA82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A36BFF"/>
    <w:multiLevelType w:val="multilevel"/>
    <w:tmpl w:val="80B2C5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9" w15:restartNumberingAfterBreak="0">
    <w:nsid w:val="70E144A3"/>
    <w:multiLevelType w:val="multilevel"/>
    <w:tmpl w:val="A7501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296FF1"/>
    <w:multiLevelType w:val="multilevel"/>
    <w:tmpl w:val="A7501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0" w:hanging="504"/>
      </w:pPr>
      <w:rPr>
        <w:i w:val="0"/>
        <w:iCs w:val="0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FB2170"/>
    <w:multiLevelType w:val="multilevel"/>
    <w:tmpl w:val="10224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BE6710"/>
    <w:multiLevelType w:val="hybridMultilevel"/>
    <w:tmpl w:val="59B02B42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38"/>
  </w:num>
  <w:num w:numId="5">
    <w:abstractNumId w:val="18"/>
  </w:num>
  <w:num w:numId="6">
    <w:abstractNumId w:val="21"/>
  </w:num>
  <w:num w:numId="7">
    <w:abstractNumId w:val="29"/>
  </w:num>
  <w:num w:numId="8">
    <w:abstractNumId w:val="17"/>
  </w:num>
  <w:num w:numId="9">
    <w:abstractNumId w:val="16"/>
  </w:num>
  <w:num w:numId="10">
    <w:abstractNumId w:val="0"/>
  </w:num>
  <w:num w:numId="11">
    <w:abstractNumId w:val="8"/>
  </w:num>
  <w:num w:numId="12">
    <w:abstractNumId w:val="13"/>
  </w:num>
  <w:num w:numId="13">
    <w:abstractNumId w:val="22"/>
  </w:num>
  <w:num w:numId="14">
    <w:abstractNumId w:val="41"/>
  </w:num>
  <w:num w:numId="15">
    <w:abstractNumId w:val="31"/>
  </w:num>
  <w:num w:numId="16">
    <w:abstractNumId w:val="2"/>
  </w:num>
  <w:num w:numId="17">
    <w:abstractNumId w:val="10"/>
  </w:num>
  <w:num w:numId="18">
    <w:abstractNumId w:val="5"/>
  </w:num>
  <w:num w:numId="19">
    <w:abstractNumId w:val="42"/>
  </w:num>
  <w:num w:numId="20">
    <w:abstractNumId w:val="15"/>
  </w:num>
  <w:num w:numId="21">
    <w:abstractNumId w:val="32"/>
  </w:num>
  <w:num w:numId="22">
    <w:abstractNumId w:val="3"/>
  </w:num>
  <w:num w:numId="23">
    <w:abstractNumId w:val="14"/>
  </w:num>
  <w:num w:numId="24">
    <w:abstractNumId w:val="3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9"/>
  </w:num>
  <w:num w:numId="32">
    <w:abstractNumId w:val="26"/>
  </w:num>
  <w:num w:numId="33">
    <w:abstractNumId w:val="1"/>
  </w:num>
  <w:num w:numId="34">
    <w:abstractNumId w:val="25"/>
  </w:num>
  <w:num w:numId="35">
    <w:abstractNumId w:val="6"/>
  </w:num>
  <w:num w:numId="36">
    <w:abstractNumId w:val="34"/>
  </w:num>
  <w:num w:numId="37">
    <w:abstractNumId w:val="19"/>
  </w:num>
  <w:num w:numId="38">
    <w:abstractNumId w:val="28"/>
  </w:num>
  <w:num w:numId="39">
    <w:abstractNumId w:val="7"/>
  </w:num>
  <w:num w:numId="40">
    <w:abstractNumId w:val="30"/>
  </w:num>
  <w:num w:numId="41">
    <w:abstractNumId w:val="27"/>
  </w:num>
  <w:num w:numId="42">
    <w:abstractNumId w:val="4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21"/>
    <w:rsid w:val="00001578"/>
    <w:rsid w:val="000055DA"/>
    <w:rsid w:val="00005A20"/>
    <w:rsid w:val="00022FD0"/>
    <w:rsid w:val="00024A2B"/>
    <w:rsid w:val="00027A44"/>
    <w:rsid w:val="0003290D"/>
    <w:rsid w:val="00035972"/>
    <w:rsid w:val="00045B6E"/>
    <w:rsid w:val="0004661E"/>
    <w:rsid w:val="00055A9B"/>
    <w:rsid w:val="000675B0"/>
    <w:rsid w:val="00094C4E"/>
    <w:rsid w:val="000956AD"/>
    <w:rsid w:val="000B1B06"/>
    <w:rsid w:val="000B4D6C"/>
    <w:rsid w:val="000C5250"/>
    <w:rsid w:val="000E0F72"/>
    <w:rsid w:val="000E27DC"/>
    <w:rsid w:val="000E5C1D"/>
    <w:rsid w:val="000E5F31"/>
    <w:rsid w:val="000E78FD"/>
    <w:rsid w:val="000F1813"/>
    <w:rsid w:val="000F2F8C"/>
    <w:rsid w:val="000F3D1E"/>
    <w:rsid w:val="00123661"/>
    <w:rsid w:val="00130E9D"/>
    <w:rsid w:val="00132C10"/>
    <w:rsid w:val="0013382D"/>
    <w:rsid w:val="00133FDD"/>
    <w:rsid w:val="00153DEC"/>
    <w:rsid w:val="00160596"/>
    <w:rsid w:val="00161437"/>
    <w:rsid w:val="00162F2E"/>
    <w:rsid w:val="001635F2"/>
    <w:rsid w:val="0016360B"/>
    <w:rsid w:val="00164CDA"/>
    <w:rsid w:val="00166DE8"/>
    <w:rsid w:val="00170FB1"/>
    <w:rsid w:val="00176BB7"/>
    <w:rsid w:val="00180235"/>
    <w:rsid w:val="00191CA7"/>
    <w:rsid w:val="00192728"/>
    <w:rsid w:val="00192F77"/>
    <w:rsid w:val="00192FBF"/>
    <w:rsid w:val="0019422A"/>
    <w:rsid w:val="00194ACC"/>
    <w:rsid w:val="001A48CC"/>
    <w:rsid w:val="001B14C2"/>
    <w:rsid w:val="001C0DA5"/>
    <w:rsid w:val="001C6DD1"/>
    <w:rsid w:val="001D1502"/>
    <w:rsid w:val="001E2372"/>
    <w:rsid w:val="001E3459"/>
    <w:rsid w:val="001F4CDF"/>
    <w:rsid w:val="001F7E89"/>
    <w:rsid w:val="00202B52"/>
    <w:rsid w:val="0021177C"/>
    <w:rsid w:val="00231126"/>
    <w:rsid w:val="00241699"/>
    <w:rsid w:val="00242DA2"/>
    <w:rsid w:val="00245FB9"/>
    <w:rsid w:val="00253B01"/>
    <w:rsid w:val="0025755B"/>
    <w:rsid w:val="00263E32"/>
    <w:rsid w:val="002719F9"/>
    <w:rsid w:val="00273801"/>
    <w:rsid w:val="002757FF"/>
    <w:rsid w:val="00283F18"/>
    <w:rsid w:val="002A0611"/>
    <w:rsid w:val="002B26A0"/>
    <w:rsid w:val="002B605B"/>
    <w:rsid w:val="002C1D55"/>
    <w:rsid w:val="002C597F"/>
    <w:rsid w:val="002C76D8"/>
    <w:rsid w:val="002D7312"/>
    <w:rsid w:val="002F760E"/>
    <w:rsid w:val="00302418"/>
    <w:rsid w:val="003220E5"/>
    <w:rsid w:val="00322703"/>
    <w:rsid w:val="003309E9"/>
    <w:rsid w:val="003311B3"/>
    <w:rsid w:val="00331262"/>
    <w:rsid w:val="00331C0D"/>
    <w:rsid w:val="003322D1"/>
    <w:rsid w:val="00333DD2"/>
    <w:rsid w:val="00341E9E"/>
    <w:rsid w:val="0035799C"/>
    <w:rsid w:val="003656AF"/>
    <w:rsid w:val="00380DFC"/>
    <w:rsid w:val="00387342"/>
    <w:rsid w:val="003927FC"/>
    <w:rsid w:val="003936AE"/>
    <w:rsid w:val="003952E7"/>
    <w:rsid w:val="0039550C"/>
    <w:rsid w:val="00396AED"/>
    <w:rsid w:val="003A1769"/>
    <w:rsid w:val="003D31F1"/>
    <w:rsid w:val="003D3916"/>
    <w:rsid w:val="003E6632"/>
    <w:rsid w:val="00405A4B"/>
    <w:rsid w:val="0040631C"/>
    <w:rsid w:val="00413BC2"/>
    <w:rsid w:val="00416B5B"/>
    <w:rsid w:val="004255CA"/>
    <w:rsid w:val="004364C7"/>
    <w:rsid w:val="004405EC"/>
    <w:rsid w:val="00455F45"/>
    <w:rsid w:val="00472545"/>
    <w:rsid w:val="00473CF9"/>
    <w:rsid w:val="00483091"/>
    <w:rsid w:val="00483751"/>
    <w:rsid w:val="00484F44"/>
    <w:rsid w:val="00490D2D"/>
    <w:rsid w:val="004A0421"/>
    <w:rsid w:val="004A1891"/>
    <w:rsid w:val="004A66DC"/>
    <w:rsid w:val="004C3F83"/>
    <w:rsid w:val="004D1CC6"/>
    <w:rsid w:val="004D7902"/>
    <w:rsid w:val="004E6471"/>
    <w:rsid w:val="004E688B"/>
    <w:rsid w:val="004F1D17"/>
    <w:rsid w:val="004F24A0"/>
    <w:rsid w:val="004F27D1"/>
    <w:rsid w:val="004F4A85"/>
    <w:rsid w:val="005128B6"/>
    <w:rsid w:val="00523D78"/>
    <w:rsid w:val="00534476"/>
    <w:rsid w:val="00535AD8"/>
    <w:rsid w:val="005400E3"/>
    <w:rsid w:val="00550344"/>
    <w:rsid w:val="005532A3"/>
    <w:rsid w:val="005611DE"/>
    <w:rsid w:val="00564CD1"/>
    <w:rsid w:val="005A38F9"/>
    <w:rsid w:val="005B3E4C"/>
    <w:rsid w:val="005B71EE"/>
    <w:rsid w:val="005D7EF3"/>
    <w:rsid w:val="005E35ED"/>
    <w:rsid w:val="005E3D5A"/>
    <w:rsid w:val="005E61BC"/>
    <w:rsid w:val="005F15C5"/>
    <w:rsid w:val="006156A2"/>
    <w:rsid w:val="00617772"/>
    <w:rsid w:val="00620109"/>
    <w:rsid w:val="0062170B"/>
    <w:rsid w:val="00623ED5"/>
    <w:rsid w:val="00626D27"/>
    <w:rsid w:val="006369E0"/>
    <w:rsid w:val="00643865"/>
    <w:rsid w:val="00644C71"/>
    <w:rsid w:val="006604B9"/>
    <w:rsid w:val="0067231E"/>
    <w:rsid w:val="0067626C"/>
    <w:rsid w:val="00686764"/>
    <w:rsid w:val="00687E37"/>
    <w:rsid w:val="006943F1"/>
    <w:rsid w:val="006954B6"/>
    <w:rsid w:val="006978B8"/>
    <w:rsid w:val="006A03A7"/>
    <w:rsid w:val="006A6A0B"/>
    <w:rsid w:val="006B1188"/>
    <w:rsid w:val="006B434F"/>
    <w:rsid w:val="006B49A1"/>
    <w:rsid w:val="006B637C"/>
    <w:rsid w:val="006C46E1"/>
    <w:rsid w:val="006D325E"/>
    <w:rsid w:val="006E05B5"/>
    <w:rsid w:val="006E05C1"/>
    <w:rsid w:val="006E2C50"/>
    <w:rsid w:val="006E69C6"/>
    <w:rsid w:val="006F0B4C"/>
    <w:rsid w:val="0070076B"/>
    <w:rsid w:val="00702830"/>
    <w:rsid w:val="00702995"/>
    <w:rsid w:val="00721623"/>
    <w:rsid w:val="00721D94"/>
    <w:rsid w:val="00724BD8"/>
    <w:rsid w:val="00727E8A"/>
    <w:rsid w:val="00734B85"/>
    <w:rsid w:val="0074227F"/>
    <w:rsid w:val="00743D31"/>
    <w:rsid w:val="007609F4"/>
    <w:rsid w:val="0079378B"/>
    <w:rsid w:val="00794E49"/>
    <w:rsid w:val="007A0EDC"/>
    <w:rsid w:val="007A12B7"/>
    <w:rsid w:val="007B2D6C"/>
    <w:rsid w:val="007B6F18"/>
    <w:rsid w:val="007C3FB1"/>
    <w:rsid w:val="007C7224"/>
    <w:rsid w:val="007C7364"/>
    <w:rsid w:val="007D724D"/>
    <w:rsid w:val="007E47B6"/>
    <w:rsid w:val="007F22A3"/>
    <w:rsid w:val="008061C3"/>
    <w:rsid w:val="00806AEA"/>
    <w:rsid w:val="008110B5"/>
    <w:rsid w:val="008353CD"/>
    <w:rsid w:val="00837FC4"/>
    <w:rsid w:val="008405E7"/>
    <w:rsid w:val="00847A22"/>
    <w:rsid w:val="00852742"/>
    <w:rsid w:val="008749A7"/>
    <w:rsid w:val="008B73E3"/>
    <w:rsid w:val="008B7D81"/>
    <w:rsid w:val="008C1F69"/>
    <w:rsid w:val="008D2A6F"/>
    <w:rsid w:val="008D3EA6"/>
    <w:rsid w:val="008D77FE"/>
    <w:rsid w:val="008E521F"/>
    <w:rsid w:val="008E594C"/>
    <w:rsid w:val="008E5B3A"/>
    <w:rsid w:val="008E5F50"/>
    <w:rsid w:val="008F12C8"/>
    <w:rsid w:val="008F30C4"/>
    <w:rsid w:val="009058B7"/>
    <w:rsid w:val="00913C07"/>
    <w:rsid w:val="0093113A"/>
    <w:rsid w:val="00936AEF"/>
    <w:rsid w:val="00937380"/>
    <w:rsid w:val="009375DB"/>
    <w:rsid w:val="00943E17"/>
    <w:rsid w:val="00961947"/>
    <w:rsid w:val="00964AB6"/>
    <w:rsid w:val="009650F4"/>
    <w:rsid w:val="009669CC"/>
    <w:rsid w:val="00967736"/>
    <w:rsid w:val="0097103E"/>
    <w:rsid w:val="00971D10"/>
    <w:rsid w:val="009854C7"/>
    <w:rsid w:val="00996229"/>
    <w:rsid w:val="009A5DBD"/>
    <w:rsid w:val="009C306F"/>
    <w:rsid w:val="009C34A2"/>
    <w:rsid w:val="009C4173"/>
    <w:rsid w:val="009E338A"/>
    <w:rsid w:val="009E5C4E"/>
    <w:rsid w:val="009F540E"/>
    <w:rsid w:val="00A02C21"/>
    <w:rsid w:val="00A05472"/>
    <w:rsid w:val="00A24932"/>
    <w:rsid w:val="00A26D01"/>
    <w:rsid w:val="00A37AA8"/>
    <w:rsid w:val="00A4320A"/>
    <w:rsid w:val="00A6058B"/>
    <w:rsid w:val="00A61E62"/>
    <w:rsid w:val="00A7623D"/>
    <w:rsid w:val="00A80BFB"/>
    <w:rsid w:val="00A8556C"/>
    <w:rsid w:val="00A91EC6"/>
    <w:rsid w:val="00A9261E"/>
    <w:rsid w:val="00AA3F25"/>
    <w:rsid w:val="00AB0B44"/>
    <w:rsid w:val="00AB0D2B"/>
    <w:rsid w:val="00AB2CDE"/>
    <w:rsid w:val="00AC38DD"/>
    <w:rsid w:val="00AD13D4"/>
    <w:rsid w:val="00AD18B3"/>
    <w:rsid w:val="00AD72A6"/>
    <w:rsid w:val="00AE7FD5"/>
    <w:rsid w:val="00AF03F4"/>
    <w:rsid w:val="00AF14EF"/>
    <w:rsid w:val="00AF1DE9"/>
    <w:rsid w:val="00B04FAC"/>
    <w:rsid w:val="00B0706E"/>
    <w:rsid w:val="00B12F05"/>
    <w:rsid w:val="00B25047"/>
    <w:rsid w:val="00B27B7D"/>
    <w:rsid w:val="00B3095F"/>
    <w:rsid w:val="00B33C01"/>
    <w:rsid w:val="00B33D46"/>
    <w:rsid w:val="00B40A9A"/>
    <w:rsid w:val="00B41C96"/>
    <w:rsid w:val="00B43711"/>
    <w:rsid w:val="00B70D1D"/>
    <w:rsid w:val="00B76715"/>
    <w:rsid w:val="00B7738C"/>
    <w:rsid w:val="00B92241"/>
    <w:rsid w:val="00BA448B"/>
    <w:rsid w:val="00BB2858"/>
    <w:rsid w:val="00BB48B9"/>
    <w:rsid w:val="00BC0986"/>
    <w:rsid w:val="00BD3F72"/>
    <w:rsid w:val="00BD5FF4"/>
    <w:rsid w:val="00BE0853"/>
    <w:rsid w:val="00BE1DF7"/>
    <w:rsid w:val="00BF2663"/>
    <w:rsid w:val="00BF394A"/>
    <w:rsid w:val="00C0627F"/>
    <w:rsid w:val="00C0700C"/>
    <w:rsid w:val="00C155BC"/>
    <w:rsid w:val="00C175C2"/>
    <w:rsid w:val="00C17E21"/>
    <w:rsid w:val="00C303D5"/>
    <w:rsid w:val="00C327D1"/>
    <w:rsid w:val="00C42C72"/>
    <w:rsid w:val="00C45421"/>
    <w:rsid w:val="00C52E99"/>
    <w:rsid w:val="00C53735"/>
    <w:rsid w:val="00C54079"/>
    <w:rsid w:val="00C55433"/>
    <w:rsid w:val="00C60EFA"/>
    <w:rsid w:val="00C61C5E"/>
    <w:rsid w:val="00C705AC"/>
    <w:rsid w:val="00C74C29"/>
    <w:rsid w:val="00C81870"/>
    <w:rsid w:val="00C868C0"/>
    <w:rsid w:val="00C97C6F"/>
    <w:rsid w:val="00CA1AA4"/>
    <w:rsid w:val="00CA27A9"/>
    <w:rsid w:val="00CA4D97"/>
    <w:rsid w:val="00CC18CF"/>
    <w:rsid w:val="00CD030D"/>
    <w:rsid w:val="00CD74A2"/>
    <w:rsid w:val="00CE5C31"/>
    <w:rsid w:val="00CF2E1F"/>
    <w:rsid w:val="00D10CEB"/>
    <w:rsid w:val="00D1213D"/>
    <w:rsid w:val="00D1286A"/>
    <w:rsid w:val="00D24AA6"/>
    <w:rsid w:val="00D32587"/>
    <w:rsid w:val="00D355E5"/>
    <w:rsid w:val="00D42328"/>
    <w:rsid w:val="00D577B0"/>
    <w:rsid w:val="00D65D34"/>
    <w:rsid w:val="00D65EA2"/>
    <w:rsid w:val="00D72E2C"/>
    <w:rsid w:val="00D75EEF"/>
    <w:rsid w:val="00D82939"/>
    <w:rsid w:val="00D84B51"/>
    <w:rsid w:val="00DA63C7"/>
    <w:rsid w:val="00DA7A1B"/>
    <w:rsid w:val="00DC1F71"/>
    <w:rsid w:val="00DC32E5"/>
    <w:rsid w:val="00DC6881"/>
    <w:rsid w:val="00DE0A0F"/>
    <w:rsid w:val="00DE3ECD"/>
    <w:rsid w:val="00DF0777"/>
    <w:rsid w:val="00DF23D4"/>
    <w:rsid w:val="00DF2B31"/>
    <w:rsid w:val="00DF6026"/>
    <w:rsid w:val="00E06D30"/>
    <w:rsid w:val="00E150AC"/>
    <w:rsid w:val="00E20E7E"/>
    <w:rsid w:val="00E239B9"/>
    <w:rsid w:val="00E24DFE"/>
    <w:rsid w:val="00E27D33"/>
    <w:rsid w:val="00E330C7"/>
    <w:rsid w:val="00E5391E"/>
    <w:rsid w:val="00E55413"/>
    <w:rsid w:val="00E7034A"/>
    <w:rsid w:val="00E732F0"/>
    <w:rsid w:val="00E73EA3"/>
    <w:rsid w:val="00E74513"/>
    <w:rsid w:val="00E93C71"/>
    <w:rsid w:val="00EB0AC6"/>
    <w:rsid w:val="00EB19BC"/>
    <w:rsid w:val="00EB2298"/>
    <w:rsid w:val="00EC6A4E"/>
    <w:rsid w:val="00ED30EF"/>
    <w:rsid w:val="00EE0C4F"/>
    <w:rsid w:val="00EF2A10"/>
    <w:rsid w:val="00F0143E"/>
    <w:rsid w:val="00F036FA"/>
    <w:rsid w:val="00F267B5"/>
    <w:rsid w:val="00F27174"/>
    <w:rsid w:val="00F31A41"/>
    <w:rsid w:val="00F40679"/>
    <w:rsid w:val="00F40B70"/>
    <w:rsid w:val="00F44DE8"/>
    <w:rsid w:val="00F5269F"/>
    <w:rsid w:val="00F57FC7"/>
    <w:rsid w:val="00F66DD6"/>
    <w:rsid w:val="00F70E57"/>
    <w:rsid w:val="00F71C6F"/>
    <w:rsid w:val="00F753A3"/>
    <w:rsid w:val="00FB0BCD"/>
    <w:rsid w:val="00FB3088"/>
    <w:rsid w:val="00FC0E9D"/>
    <w:rsid w:val="00FC1088"/>
    <w:rsid w:val="00FC6B3D"/>
    <w:rsid w:val="00FD010C"/>
    <w:rsid w:val="00FD3173"/>
    <w:rsid w:val="00FD357F"/>
    <w:rsid w:val="00FD45A6"/>
    <w:rsid w:val="00F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AA1A9"/>
  <w15:chartTrackingRefBased/>
  <w15:docId w15:val="{DF39953D-DE2A-49B4-9A11-4B66182B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ind w:left="360"/>
      <w:jc w:val="both"/>
      <w:outlineLvl w:val="1"/>
    </w:pPr>
    <w:rPr>
      <w:b/>
      <w:bCs/>
      <w:snapToGrid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sz w:val="28"/>
    </w:rPr>
  </w:style>
  <w:style w:type="paragraph" w:styleId="Pagrindiniotekstotrauka">
    <w:name w:val="Body Text Indent"/>
    <w:basedOn w:val="prastasis"/>
    <w:semiHidden/>
    <w:pPr>
      <w:ind w:left="360"/>
      <w:jc w:val="both"/>
    </w:pPr>
  </w:style>
  <w:style w:type="paragraph" w:styleId="Pagrindinistekstas3">
    <w:name w:val="Body Text 3"/>
    <w:basedOn w:val="prastasis"/>
    <w:semiHidden/>
    <w:pPr>
      <w:jc w:val="both"/>
    </w:pPr>
    <w:rPr>
      <w:sz w:val="22"/>
    </w:rPr>
  </w:style>
  <w:style w:type="paragraph" w:customStyle="1" w:styleId="JustNormal">
    <w:name w:val="Just Normal"/>
    <w:basedOn w:val="prastasis"/>
    <w:pPr>
      <w:jc w:val="both"/>
    </w:pPr>
    <w:rPr>
      <w:sz w:val="20"/>
      <w:szCs w:val="20"/>
      <w:lang w:val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semiHidden/>
    <w:rPr>
      <w:color w:val="0000FF"/>
      <w:u w:val="single"/>
    </w:rPr>
  </w:style>
  <w:style w:type="paragraph" w:customStyle="1" w:styleId="Norml-tabulka">
    <w:name w:val="Normál - tabulka"/>
    <w:basedOn w:val="prastasis"/>
    <w:pPr>
      <w:spacing w:before="60" w:after="60"/>
    </w:pPr>
    <w:rPr>
      <w:sz w:val="22"/>
      <w:szCs w:val="20"/>
      <w:lang w:val="cs-CZ"/>
    </w:rPr>
  </w:style>
  <w:style w:type="character" w:customStyle="1" w:styleId="emailstyle15">
    <w:name w:val="emailstyle15"/>
    <w:semiHidden/>
    <w:rPr>
      <w:rFonts w:ascii="Arial" w:hAnsi="Arial" w:cs="Arial"/>
      <w:color w:val="000000"/>
      <w:sz w:val="20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132C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l">
    <w:name w:val="Normal_l"/>
    <w:basedOn w:val="prastasis"/>
    <w:rsid w:val="00C705AC"/>
    <w:rPr>
      <w:rFonts w:ascii="TimesLT" w:hAnsi="TimesLT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128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128B6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5128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28B6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7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77B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77B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7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77B0"/>
    <w:rPr>
      <w:b/>
      <w:bCs/>
      <w:lang w:val="en-GB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49A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B11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212932F89D34DB42600CE7E785E18" ma:contentTypeVersion="16" ma:contentTypeDescription="Create a new document." ma:contentTypeScope="" ma:versionID="719ec8701acb06687ef74995d42d0c65">
  <xsd:schema xmlns:xsd="http://www.w3.org/2001/XMLSchema" xmlns:xs="http://www.w3.org/2001/XMLSchema" xmlns:p="http://schemas.microsoft.com/office/2006/metadata/properties" xmlns:ns3="28b5e843-3041-41d8-9870-92b370677a67" xmlns:ns4="e5d72771-4bd4-4ff8-b142-025756008f49" targetNamespace="http://schemas.microsoft.com/office/2006/metadata/properties" ma:root="true" ma:fieldsID="db13c89de3eb7722c5524abbdaabfd3f" ns3:_="" ns4:_="">
    <xsd:import namespace="28b5e843-3041-41d8-9870-92b370677a67"/>
    <xsd:import namespace="e5d72771-4bd4-4ff8-b142-025756008f4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e843-3041-41d8-9870-92b370677a6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72771-4bd4-4ff8-b142-025756008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b5e843-3041-41d8-9870-92b370677a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14B2D-1623-4496-A406-97DBEB614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5e843-3041-41d8-9870-92b370677a67"/>
    <ds:schemaRef ds:uri="e5d72771-4bd4-4ff8-b142-025756008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D4832-86C5-4958-A132-98285C2A8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C0E42-C1E9-456B-95BC-1F9AA9736D8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8b5e843-3041-41d8-9870-92b370677a67"/>
    <ds:schemaRef ds:uri="http://purl.org/dc/elements/1.1/"/>
    <ds:schemaRef ds:uri="http://purl.org/dc/dcmitype/"/>
    <ds:schemaRef ds:uri="e5d72771-4bd4-4ff8-b142-025756008f49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FF57718-DFF0-4853-8DB4-08B3F1F7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1274</Words>
  <Characters>8737</Characters>
  <Application>Microsoft Office Word</Application>
  <DocSecurity>0</DocSecurity>
  <Lines>72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TVIRTINU:</vt:lpstr>
      <vt:lpstr>TVIRTINU:</vt:lpstr>
    </vt:vector>
  </TitlesOfParts>
  <Company>KVJUD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creator>G</dc:creator>
  <cp:lastModifiedBy>Sigita Užmiškienė</cp:lastModifiedBy>
  <cp:revision>2</cp:revision>
  <cp:lastPrinted>2025-10-13T10:16:00Z</cp:lastPrinted>
  <dcterms:created xsi:type="dcterms:W3CDTF">2025-11-21T13:46:00Z</dcterms:created>
  <dcterms:modified xsi:type="dcterms:W3CDTF">2025-11-21T13:46:00Z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0x0101005B2212932F89D34DB42600CE7E785E18</vt:lpwstr>
  </property>
</Properties>
</file>