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96F592A" w14:textId="7EC60622"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 xml:space="preserve">MAŽOS VERTĖS VIEŠOJO PIRKIMO </w:t>
      </w:r>
    </w:p>
    <w:p w14:paraId="10BAF1DE" w14:textId="77777777" w:rsidR="0092797A" w:rsidRDefault="0092797A" w:rsidP="002D0800">
      <w:pPr>
        <w:spacing w:after="120" w:line="240" w:lineRule="auto"/>
        <w:ind w:left="567"/>
        <w:contextualSpacing/>
        <w:jc w:val="center"/>
      </w:pPr>
    </w:p>
    <w:p w14:paraId="53D909D8" w14:textId="0A419342" w:rsidR="00601B6C" w:rsidRPr="00602BF7" w:rsidRDefault="0092797A" w:rsidP="002D0800">
      <w:pPr>
        <w:spacing w:after="120" w:line="240" w:lineRule="auto"/>
        <w:ind w:left="567"/>
        <w:contextualSpacing/>
        <w:jc w:val="center"/>
        <w:rPr>
          <w:rFonts w:ascii="Times New Roman" w:hAnsi="Times New Roman" w:cs="Times New Roman"/>
          <w:b/>
          <w:bCs/>
          <w:sz w:val="28"/>
          <w:szCs w:val="28"/>
        </w:rPr>
      </w:pPr>
      <w:r w:rsidRPr="00602BF7">
        <w:rPr>
          <w:rFonts w:ascii="Times New Roman" w:hAnsi="Times New Roman" w:cs="Times New Roman"/>
        </w:rPr>
        <w:t xml:space="preserve">Programinė įranga </w:t>
      </w:r>
      <w:proofErr w:type="spellStart"/>
      <w:r w:rsidRPr="00602BF7">
        <w:rPr>
          <w:rFonts w:ascii="Times New Roman" w:hAnsi="Times New Roman" w:cs="Times New Roman"/>
        </w:rPr>
        <w:t>OriginPro</w:t>
      </w:r>
      <w:proofErr w:type="spellEnd"/>
      <w:r w:rsidRPr="00602BF7">
        <w:rPr>
          <w:rFonts w:ascii="Times New Roman" w:hAnsi="Times New Roman" w:cs="Times New Roman"/>
        </w:rPr>
        <w:t xml:space="preserve"> </w:t>
      </w:r>
      <w:proofErr w:type="spellStart"/>
      <w:r w:rsidRPr="00602BF7">
        <w:rPr>
          <w:rFonts w:ascii="Times New Roman" w:hAnsi="Times New Roman" w:cs="Times New Roman"/>
        </w:rPr>
        <w:t>Multi-Seat</w:t>
      </w:r>
      <w:proofErr w:type="spellEnd"/>
      <w:r w:rsidRPr="00602BF7">
        <w:rPr>
          <w:rFonts w:ascii="Times New Roman" w:hAnsi="Times New Roman" w:cs="Times New Roman"/>
        </w:rPr>
        <w:t xml:space="preserve"> </w:t>
      </w:r>
      <w:proofErr w:type="spellStart"/>
      <w:r w:rsidRPr="00602BF7">
        <w:rPr>
          <w:rFonts w:ascii="Times New Roman" w:hAnsi="Times New Roman" w:cs="Times New Roman"/>
        </w:rPr>
        <w:t>Node-Concurrent</w:t>
      </w:r>
      <w:proofErr w:type="spellEnd"/>
      <w:r w:rsidRPr="00602BF7">
        <w:rPr>
          <w:rFonts w:ascii="Times New Roman" w:hAnsi="Times New Roman" w:cs="Times New Roman"/>
        </w:rPr>
        <w:t xml:space="preserve"> Network </w:t>
      </w:r>
      <w:proofErr w:type="spellStart"/>
      <w:r w:rsidRPr="00602BF7">
        <w:rPr>
          <w:rFonts w:ascii="Times New Roman" w:hAnsi="Times New Roman" w:cs="Times New Roman"/>
        </w:rPr>
        <w:t>License</w:t>
      </w:r>
      <w:proofErr w:type="spellEnd"/>
      <w:r w:rsidRPr="00602BF7">
        <w:rPr>
          <w:rFonts w:ascii="Times New Roman" w:hAnsi="Times New Roman" w:cs="Times New Roman"/>
        </w:rPr>
        <w:t xml:space="preserve"> GOV ESD arba lygiavertė</w:t>
      </w:r>
    </w:p>
    <w:p w14:paraId="2B056D5F" w14:textId="77777777" w:rsidR="0092797A" w:rsidRDefault="0092797A" w:rsidP="002D0800">
      <w:pPr>
        <w:spacing w:after="120" w:line="240" w:lineRule="auto"/>
        <w:ind w:left="567"/>
        <w:contextualSpacing/>
        <w:jc w:val="center"/>
        <w:rPr>
          <w:rFonts w:ascii="Times New Roman" w:hAnsi="Times New Roman" w:cs="Times New Roman"/>
          <w:b/>
          <w:bCs/>
          <w:sz w:val="24"/>
          <w:szCs w:val="24"/>
        </w:rPr>
      </w:pPr>
    </w:p>
    <w:p w14:paraId="67087F0B" w14:textId="193540D8" w:rsidR="002D0800" w:rsidRPr="000E7952" w:rsidRDefault="002D0800" w:rsidP="002D0800">
      <w:pPr>
        <w:spacing w:after="120" w:line="240" w:lineRule="auto"/>
        <w:ind w:left="567"/>
        <w:contextualSpacing/>
        <w:jc w:val="center"/>
        <w:rPr>
          <w:rFonts w:ascii="Times New Roman" w:hAnsi="Times New Roman" w:cs="Times New Roman"/>
          <w:b/>
          <w:bCs/>
          <w:sz w:val="24"/>
          <w:szCs w:val="24"/>
        </w:rPr>
      </w:pPr>
      <w:r w:rsidRPr="000E7952">
        <w:rPr>
          <w:rFonts w:ascii="Times New Roman" w:hAnsi="Times New Roman" w:cs="Times New Roman"/>
          <w:b/>
          <w:bCs/>
          <w:sz w:val="24"/>
          <w:szCs w:val="24"/>
        </w:rPr>
        <w:t>SKELBIAMOS APKLAUSOS SPECIALIOSIOS SĄLYGOS</w:t>
      </w:r>
    </w:p>
    <w:p w14:paraId="4E34284E" w14:textId="75D67C10" w:rsidR="002D0800" w:rsidRPr="008F0B3F" w:rsidRDefault="002D0800" w:rsidP="003D38CE">
      <w:pPr>
        <w:spacing w:after="120" w:line="240" w:lineRule="auto"/>
        <w:ind w:left="567"/>
        <w:contextualSpacing/>
        <w:rPr>
          <w:rFonts w:ascii="Times New Roman" w:hAnsi="Times New Roman" w:cs="Times New Roman"/>
          <w:b/>
          <w:bCs/>
          <w:sz w:val="28"/>
          <w:szCs w:val="28"/>
        </w:rPr>
      </w:pPr>
    </w:p>
    <w:p w14:paraId="1E22882A" w14:textId="661BFF33"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 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565E24CF" w:rsidR="003D38CE" w:rsidRPr="008F0B3F"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302C67AE"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pridedamas </w:t>
      </w:r>
      <w:r w:rsidR="002D0800" w:rsidRPr="008F0B3F">
        <w:rPr>
          <w:rFonts w:ascii="Times New Roman" w:hAnsi="Times New Roman" w:cs="Times New Roman"/>
          <w:bCs/>
          <w:sz w:val="20"/>
          <w:szCs w:val="20"/>
        </w:rPr>
        <w:t>1 priedas</w:t>
      </w:r>
      <w:r w:rsidR="00794036" w:rsidRPr="008F0B3F">
        <w:rPr>
          <w:rFonts w:ascii="Times New Roman" w:hAnsi="Times New Roman" w:cs="Times New Roman"/>
          <w:bCs/>
          <w:sz w:val="20"/>
          <w:szCs w:val="20"/>
        </w:rPr>
        <w:t xml:space="preserve">: </w:t>
      </w:r>
      <w:r w:rsidR="002D0800" w:rsidRPr="008F0B3F">
        <w:rPr>
          <w:rFonts w:ascii="Times New Roman" w:hAnsi="Times New Roman" w:cs="Times New Roman"/>
          <w:bCs/>
          <w:sz w:val="20"/>
          <w:szCs w:val="20"/>
        </w:rPr>
        <w:t>Pasiūlymo forma, techninė specifikacija, sutarties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612C8A81" w14:textId="77777777"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 tiekėjo pasirašytas pasiūlymas, parengtas 1 priede pateiktą formą.</w:t>
      </w: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3A9CDD42" w14:textId="7B8F7302" w:rsidR="002D0800" w:rsidRPr="008F0B3F" w:rsidRDefault="002D0800" w:rsidP="002D0800">
      <w:pPr>
        <w:rPr>
          <w:rFonts w:ascii="Times New Roman" w:hAnsi="Times New Roman" w:cs="Times New Roman"/>
          <w:lang w:eastAsia="zh-CN"/>
        </w:rPr>
      </w:pPr>
      <w:r w:rsidRPr="008F0B3F">
        <w:rPr>
          <w:rFonts w:ascii="Times New Roman" w:hAnsi="Times New Roman" w:cs="Times New Roman"/>
          <w:lang w:eastAsia="zh-CN"/>
        </w:rPr>
        <w:br w:type="page"/>
      </w:r>
    </w:p>
    <w:p w14:paraId="574EF9CA" w14:textId="25B6FA29" w:rsidR="000F7D28" w:rsidRPr="008F0B3F" w:rsidRDefault="000F7D28" w:rsidP="008C5D0B">
      <w:pPr>
        <w:pStyle w:val="Heading"/>
        <w:jc w:val="right"/>
        <w:rPr>
          <w:sz w:val="20"/>
          <w:szCs w:val="20"/>
        </w:rPr>
      </w:pPr>
      <w:r w:rsidRPr="008F0B3F">
        <w:rPr>
          <w:sz w:val="20"/>
          <w:szCs w:val="20"/>
        </w:rPr>
        <w:lastRenderedPageBreak/>
        <w:t>1 priedas</w:t>
      </w:r>
    </w:p>
    <w:p w14:paraId="3BF856CE" w14:textId="252852E4" w:rsidR="00B93714" w:rsidRPr="008F0B3F" w:rsidRDefault="000F7D28" w:rsidP="008C5D0B">
      <w:pPr>
        <w:widowControl w:val="0"/>
        <w:tabs>
          <w:tab w:val="left" w:pos="1800"/>
        </w:tabs>
        <w:spacing w:after="0" w:line="240" w:lineRule="auto"/>
        <w:rPr>
          <w:rFonts w:ascii="Times New Roman" w:hAnsi="Times New Roman" w:cs="Times New Roman"/>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sz w:val="20"/>
          <w:szCs w:val="20"/>
        </w:rPr>
        <w:t xml:space="preserve"> </w:t>
      </w:r>
    </w:p>
    <w:p w14:paraId="608C1C15" w14:textId="10140E0A"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VMTI Fizinių ir technologijos mokslų centras</w:t>
      </w:r>
    </w:p>
    <w:p w14:paraId="4AB71F70" w14:textId="77777777"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p w14:paraId="7616E27E" w14:textId="77777777" w:rsidR="000F7D28" w:rsidRPr="008F0B3F" w:rsidRDefault="000F7D28" w:rsidP="000F7D28">
      <w:pPr>
        <w:widowControl w:val="0"/>
        <w:pBdr>
          <w:bottom w:val="single" w:sz="12" w:space="1" w:color="auto"/>
        </w:pBdr>
        <w:tabs>
          <w:tab w:val="left" w:pos="1800"/>
        </w:tabs>
        <w:spacing w:after="0"/>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5C7F6B0F"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79521095"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1F3B16B6"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38E30C0D"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40173C">
        <w:trPr>
          <w:trHeight w:val="584"/>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38399107" w14:textId="0E94EE68" w:rsidR="00B93714" w:rsidRPr="008F0B3F" w:rsidRDefault="000F7D28" w:rsidP="0040173C">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3AA2431D" w14:textId="2DD4C487" w:rsidR="00B93714" w:rsidRPr="008F0B3F" w:rsidRDefault="000F7D28" w:rsidP="0040173C">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1B09C3">
        <w:trPr>
          <w:jc w:val="center"/>
        </w:trPr>
        <w:tc>
          <w:tcPr>
            <w:tcW w:w="5137" w:type="dxa"/>
            <w:gridSpan w:val="2"/>
            <w:shd w:val="clear" w:color="auto" w:fill="D9D9D9" w:themeFill="background1" w:themeFillShade="D9"/>
          </w:tcPr>
          <w:p w14:paraId="728DFC47" w14:textId="21CF6EA7" w:rsidR="000F7D28" w:rsidRPr="008F0B3F" w:rsidRDefault="000F7D28" w:rsidP="0040173C">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El. pašto adresas</w:t>
            </w:r>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06457E9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2277"/>
        <w:gridCol w:w="4243"/>
      </w:tblGrid>
      <w:tr w:rsidR="000F7D28" w:rsidRPr="008F0B3F" w14:paraId="02369E29"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0EE3B320" w:rsidR="000F7D28" w:rsidRPr="008F0B3F" w:rsidRDefault="000F7D28" w:rsidP="001B09C3">
            <w:pPr>
              <w:spacing w:after="0"/>
              <w:ind w:hanging="109"/>
              <w:jc w:val="center"/>
              <w:rPr>
                <w:rFonts w:ascii="Times New Roman" w:hAnsi="Times New Roman" w:cs="Times New Roman"/>
                <w:sz w:val="20"/>
                <w:szCs w:val="20"/>
              </w:rPr>
            </w:pPr>
            <w:r w:rsidRPr="008F0B3F">
              <w:rPr>
                <w:rFonts w:ascii="Times New Roman" w:hAnsi="Times New Roman" w:cs="Times New Roman"/>
                <w:sz w:val="20"/>
                <w:szCs w:val="20"/>
              </w:rPr>
              <w:t>Eil.</w:t>
            </w:r>
            <w:r w:rsidR="0040173C">
              <w:rPr>
                <w:rFonts w:ascii="Times New Roman" w:hAnsi="Times New Roman" w:cs="Times New Roman"/>
                <w:sz w:val="20"/>
                <w:szCs w:val="20"/>
              </w:rPr>
              <w:t xml:space="preserve"> </w:t>
            </w:r>
            <w:r w:rsidRPr="008F0B3F">
              <w:rPr>
                <w:rFonts w:ascii="Times New Roman" w:hAnsi="Times New Roman" w:cs="Times New Roman"/>
                <w:sz w:val="20"/>
                <w:szCs w:val="20"/>
              </w:rPr>
              <w:t>Nr.</w:t>
            </w:r>
          </w:p>
          <w:p w14:paraId="4262EEC4" w14:textId="77777777" w:rsidR="005C01A9" w:rsidRPr="008F0B3F" w:rsidRDefault="005C01A9" w:rsidP="001B09C3">
            <w:pPr>
              <w:spacing w:after="0"/>
              <w:ind w:hanging="109"/>
              <w:jc w:val="center"/>
              <w:rPr>
                <w:rFonts w:ascii="Times New Roman" w:hAnsi="Times New Roman" w:cs="Times New Roman"/>
                <w:i/>
                <w:iCs/>
                <w:sz w:val="20"/>
                <w:szCs w:val="20"/>
              </w:rPr>
            </w:pPr>
          </w:p>
          <w:p w14:paraId="003A56CC" w14:textId="2838FA1D" w:rsidR="00836CF8" w:rsidRPr="008F0B3F" w:rsidRDefault="00836CF8" w:rsidP="001B09C3">
            <w:pPr>
              <w:spacing w:after="0"/>
              <w:ind w:hanging="109"/>
              <w:jc w:val="center"/>
              <w:rPr>
                <w:rFonts w:ascii="Times New Roman" w:hAnsi="Times New Roman" w:cs="Times New Roman"/>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AA8E1" w14:textId="505B7D2F"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59206F6E" w14:textId="2CE0007B"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B4BC" w14:textId="4C5CD04C"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4C5FA5F4" w14:textId="324559EF"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B1EB6" w14:textId="60DE5481"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0C6E6573" w14:textId="299806EF"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r>
      <w:tr w:rsidR="000F7D28" w:rsidRPr="008F0B3F" w14:paraId="3A454705"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0F7D28" w:rsidRPr="008F0B3F" w14:paraId="71231F92" w14:textId="77777777" w:rsidTr="00836CF8">
        <w:trPr>
          <w:jc w:val="center"/>
        </w:trPr>
        <w:tc>
          <w:tcPr>
            <w:tcW w:w="988" w:type="dxa"/>
            <w:tcBorders>
              <w:top w:val="single" w:sz="4" w:space="0" w:color="auto"/>
              <w:left w:val="single" w:sz="4" w:space="0" w:color="auto"/>
              <w:bottom w:val="single" w:sz="4" w:space="0" w:color="auto"/>
              <w:right w:val="single" w:sz="4" w:space="0" w:color="auto"/>
            </w:tcBorders>
          </w:tcPr>
          <w:p w14:paraId="0EC25BAB"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43623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211BF9E7"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494EDA8D"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0F7D28">
      <w:pPr>
        <w:tabs>
          <w:tab w:val="left" w:pos="1800"/>
        </w:tabs>
        <w:spacing w:after="0"/>
        <w:ind w:right="280"/>
        <w:jc w:val="center"/>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08254A45" w14:textId="07FDF845" w:rsidR="000F7D28" w:rsidRDefault="000F7D28" w:rsidP="000F7D28">
      <w:pPr>
        <w:widowControl w:val="0"/>
        <w:tabs>
          <w:tab w:val="left" w:pos="1276"/>
        </w:tabs>
        <w:spacing w:after="0"/>
        <w:ind w:left="851" w:right="280"/>
        <w:rPr>
          <w:rFonts w:ascii="Times New Roman" w:hAnsi="Times New Roman" w:cs="Times New Roman"/>
          <w:bCs/>
          <w:sz w:val="20"/>
          <w:szCs w:val="20"/>
        </w:rPr>
      </w:pPr>
    </w:p>
    <w:p w14:paraId="12A75BB4" w14:textId="1FAFE1FB" w:rsidR="00CC2796" w:rsidRDefault="00CC2796" w:rsidP="00CC2796">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p>
    <w:tbl>
      <w:tblPr>
        <w:tblW w:w="9378" w:type="dxa"/>
        <w:tblInd w:w="-30" w:type="dxa"/>
        <w:tblLayout w:type="fixed"/>
        <w:tblLook w:val="0000" w:firstRow="0" w:lastRow="0" w:firstColumn="0" w:lastColumn="0" w:noHBand="0" w:noVBand="0"/>
      </w:tblPr>
      <w:tblGrid>
        <w:gridCol w:w="9378"/>
      </w:tblGrid>
      <w:tr w:rsidR="00CC2796" w:rsidRPr="008F0B3F" w14:paraId="104ABC23" w14:textId="77777777" w:rsidTr="00CC2796">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D1FD750" w14:textId="77ED7A9E" w:rsidR="004E1626" w:rsidRPr="0087145A" w:rsidRDefault="00CC2796" w:rsidP="004E1626">
            <w:pPr>
              <w:widowControl w:val="0"/>
              <w:tabs>
                <w:tab w:val="left" w:pos="1276"/>
              </w:tabs>
              <w:spacing w:after="0"/>
              <w:ind w:right="278"/>
              <w:rPr>
                <w:rFonts w:ascii="Times New Roman" w:hAnsi="Times New Roman" w:cs="Times New Roman"/>
                <w:b/>
                <w:sz w:val="16"/>
                <w:szCs w:val="16"/>
              </w:rPr>
            </w:pPr>
            <w:r w:rsidRPr="004A67D4">
              <w:rPr>
                <w:rFonts w:ascii="Times New Roman" w:hAnsi="Times New Roman" w:cs="Times New Roman"/>
                <w:bCs/>
                <w:sz w:val="20"/>
                <w:szCs w:val="20"/>
                <w:highlight w:val="lightGray"/>
                <w:shd w:val="clear" w:color="auto" w:fill="4472C4" w:themeFill="accent1"/>
              </w:rPr>
              <w:t xml:space="preserve">Tiekėjo pašalinimo pagrindai </w:t>
            </w:r>
            <w:r w:rsidRPr="004A67D4">
              <w:rPr>
                <w:rStyle w:val="Emphasis"/>
                <w:rFonts w:ascii="Times New Roman" w:hAnsi="Times New Roman" w:cs="Times New Roman"/>
                <w:i w:val="0"/>
                <w:iCs w:val="0"/>
                <w:sz w:val="20"/>
                <w:szCs w:val="20"/>
                <w:highlight w:val="lightGray"/>
                <w:shd w:val="clear" w:color="auto" w:fill="4472C4" w:themeFill="accent1"/>
              </w:rPr>
              <w:t>(VPĮ 46 str. 2</w:t>
            </w:r>
            <w:r w:rsidRPr="004A67D4">
              <w:rPr>
                <w:rStyle w:val="Emphasis"/>
                <w:rFonts w:ascii="Times New Roman" w:hAnsi="Times New Roman" w:cs="Times New Roman"/>
                <w:i w:val="0"/>
                <w:iCs w:val="0"/>
                <w:sz w:val="20"/>
                <w:szCs w:val="20"/>
                <w:highlight w:val="lightGray"/>
                <w:shd w:val="clear" w:color="auto" w:fill="4472C4" w:themeFill="accent1"/>
                <w:vertAlign w:val="superscript"/>
              </w:rPr>
              <w:t>1</w:t>
            </w:r>
            <w:r w:rsidRPr="004A67D4">
              <w:rPr>
                <w:rStyle w:val="Emphasis"/>
                <w:rFonts w:ascii="Times New Roman" w:hAnsi="Times New Roman" w:cs="Times New Roman"/>
                <w:i w:val="0"/>
                <w:iCs w:val="0"/>
                <w:sz w:val="20"/>
                <w:szCs w:val="20"/>
                <w:highlight w:val="lightGray"/>
                <w:shd w:val="clear" w:color="auto" w:fill="4472C4" w:themeFill="accent1"/>
              </w:rPr>
              <w:t xml:space="preserve"> d.)</w:t>
            </w:r>
            <w:r w:rsidRPr="004A67D4">
              <w:rPr>
                <w:rFonts w:ascii="Times New Roman" w:hAnsi="Times New Roman" w:cs="Times New Roman"/>
                <w:bCs/>
                <w:i/>
                <w:iCs/>
                <w:sz w:val="20"/>
                <w:szCs w:val="20"/>
                <w:highlight w:val="lightGray"/>
                <w:shd w:val="clear" w:color="auto" w:fill="4472C4" w:themeFill="accent1"/>
              </w:rPr>
              <w:t>*</w:t>
            </w:r>
            <w:r w:rsidR="004E1626" w:rsidRPr="0087145A">
              <w:rPr>
                <w:rFonts w:ascii="Times New Roman" w:hAnsi="Times New Roman" w:cs="Times New Roman"/>
                <w:b/>
                <w:sz w:val="16"/>
                <w:szCs w:val="16"/>
              </w:rPr>
              <w:t xml:space="preserve"> * </w:t>
            </w:r>
          </w:p>
          <w:p w14:paraId="325CCE0A" w14:textId="2993EEE8" w:rsidR="00CC2796" w:rsidRDefault="00CC2796" w:rsidP="00D20C37">
            <w:pPr>
              <w:spacing w:after="0" w:line="240" w:lineRule="auto"/>
              <w:jc w:val="both"/>
              <w:rPr>
                <w:rFonts w:ascii="Times New Roman" w:hAnsi="Times New Roman" w:cs="Times New Roman"/>
                <w:bCs/>
                <w:sz w:val="20"/>
                <w:szCs w:val="20"/>
                <w:shd w:val="clear" w:color="auto" w:fill="4472C4" w:themeFill="accent1"/>
              </w:rPr>
            </w:pPr>
          </w:p>
          <w:p w14:paraId="26AB2F85" w14:textId="7B2E1807" w:rsidR="00CC2796" w:rsidRPr="00CC2796" w:rsidRDefault="00CC2796" w:rsidP="00D20C37">
            <w:pPr>
              <w:spacing w:after="0" w:line="240" w:lineRule="auto"/>
              <w:jc w:val="both"/>
              <w:rPr>
                <w:rFonts w:ascii="Times New Roman" w:eastAsia="Aptos" w:hAnsi="Times New Roman" w:cs="Times New Roman"/>
                <w:color w:val="000000"/>
                <w:sz w:val="20"/>
                <w:szCs w:val="20"/>
                <w:lang w:eastAsia="lt-LT"/>
              </w:rPr>
            </w:pPr>
          </w:p>
        </w:tc>
      </w:tr>
      <w:tr w:rsidR="00CC2796" w:rsidRPr="008F0B3F" w14:paraId="5E6AF543"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1D3D9432" w14:textId="7773E133" w:rsidR="00CC2796" w:rsidRPr="008F0B3F" w:rsidRDefault="00CC2796" w:rsidP="0040173C">
            <w:pPr>
              <w:spacing w:after="0" w:line="240" w:lineRule="auto"/>
              <w:jc w:val="both"/>
              <w:rPr>
                <w:rFonts w:ascii="Times New Roman" w:hAnsi="Times New Roman" w:cs="Times New Roman"/>
                <w:color w:val="000000"/>
                <w:sz w:val="20"/>
                <w:szCs w:val="20"/>
              </w:rPr>
            </w:pPr>
            <w:bookmarkStart w:id="2" w:name="_Hlk194565147"/>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r w:rsidR="00CC2796" w:rsidRPr="008F0B3F" w14:paraId="41256D30"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85006E5" w14:textId="33936687" w:rsidR="00CC2796" w:rsidRPr="008F0B3F" w:rsidRDefault="00CC2796" w:rsidP="0040173C">
            <w:pPr>
              <w:widowControl w:val="0"/>
              <w:tabs>
                <w:tab w:val="left" w:pos="1276"/>
              </w:tabs>
              <w:spacing w:after="0"/>
              <w:ind w:right="278"/>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tc>
      </w:tr>
      <w:tr w:rsidR="00CC2796" w:rsidRPr="008F0B3F" w14:paraId="03D7A0BF" w14:textId="77777777" w:rsidTr="00D20C3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3DA96CA" w14:textId="38D10C67" w:rsidR="00CC2796" w:rsidRPr="008F0B3F" w:rsidRDefault="00CC2796" w:rsidP="0040173C">
            <w:pPr>
              <w:spacing w:after="0" w:line="30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bl>
    <w:bookmarkEnd w:id="2"/>
    <w:p w14:paraId="023E7F4E" w14:textId="77777777" w:rsidR="00CC2796" w:rsidRPr="004E1626" w:rsidRDefault="00CC2796" w:rsidP="00CC2796">
      <w:pPr>
        <w:widowControl w:val="0"/>
        <w:tabs>
          <w:tab w:val="left" w:pos="1276"/>
        </w:tabs>
        <w:spacing w:after="0"/>
        <w:ind w:right="278"/>
        <w:rPr>
          <w:rFonts w:ascii="Times New Roman" w:hAnsi="Times New Roman" w:cs="Times New Roman"/>
          <w:b/>
          <w:color w:val="FF0000"/>
          <w:sz w:val="16"/>
          <w:szCs w:val="16"/>
        </w:rPr>
      </w:pPr>
      <w:r w:rsidRPr="004E1626">
        <w:rPr>
          <w:rFonts w:ascii="Times New Roman" w:hAnsi="Times New Roman" w:cs="Times New Roman"/>
          <w:b/>
          <w:color w:val="FF0000"/>
          <w:sz w:val="16"/>
          <w:szCs w:val="16"/>
        </w:rPr>
        <w:t>* Lentelėje palikti tiekėjui aktualią informaciją</w:t>
      </w:r>
    </w:p>
    <w:p w14:paraId="14045970" w14:textId="77777777" w:rsidR="001867E7" w:rsidRPr="00F96BD2" w:rsidRDefault="001867E7" w:rsidP="009E37E4">
      <w:pPr>
        <w:spacing w:after="0" w:line="240" w:lineRule="auto"/>
        <w:rPr>
          <w:rFonts w:ascii="Times New Roman" w:eastAsiaTheme="minorEastAsia" w:hAnsi="Times New Roman" w:cs="Times New Roman"/>
          <w:sz w:val="20"/>
          <w:szCs w:val="20"/>
          <w:lang w:eastAsia="lt-LT"/>
        </w:rPr>
      </w:pPr>
      <w:r w:rsidRPr="00F96BD2">
        <w:rPr>
          <w:rFonts w:ascii="Times New Roman" w:eastAsia="Aptos" w:hAnsi="Times New Roman" w:cs="Times New Roman"/>
          <w:color w:val="000000"/>
          <w:sz w:val="20"/>
          <w:szCs w:val="20"/>
          <w:lang w:eastAsia="lt-LT"/>
        </w:rPr>
        <w:t>Perkančioji organizacija pašalina tiekėją iš pirkimo procedūros, jeigu tiekėjas yra neatlikęs jam paskirtos baudžiamojo poveikio priemonės – uždraudimo juridiniam asmeniui dalyvauti viešuosiuose pirkimuose.</w:t>
      </w:r>
      <w:r w:rsidRPr="00F96BD2">
        <w:rPr>
          <w:rFonts w:ascii="Times New Roman" w:eastAsiaTheme="minorEastAsia" w:hAnsi="Times New Roman" w:cs="Times New Roman"/>
          <w:sz w:val="20"/>
          <w:szCs w:val="20"/>
          <w:lang w:eastAsia="lt-LT"/>
        </w:rPr>
        <w:t xml:space="preserve"> </w:t>
      </w:r>
    </w:p>
    <w:p w14:paraId="6EFCD109" w14:textId="77777777" w:rsidR="0087145A" w:rsidRDefault="0087145A" w:rsidP="00CC2796">
      <w:pPr>
        <w:widowControl w:val="0"/>
        <w:tabs>
          <w:tab w:val="left" w:pos="284"/>
        </w:tabs>
        <w:spacing w:after="0" w:line="240" w:lineRule="auto"/>
        <w:jc w:val="both"/>
        <w:rPr>
          <w:rFonts w:ascii="Times New Roman" w:hAnsi="Times New Roman" w:cs="Times New Roman"/>
          <w:sz w:val="20"/>
          <w:szCs w:val="20"/>
        </w:rPr>
      </w:pPr>
    </w:p>
    <w:p w14:paraId="199EF83C" w14:textId="714098BA" w:rsidR="000F7D28" w:rsidRPr="008C5D0B" w:rsidRDefault="00CC2796" w:rsidP="0040173C">
      <w:pPr>
        <w:widowControl w:val="0"/>
        <w:tabs>
          <w:tab w:val="left" w:pos="284"/>
        </w:tabs>
        <w:spacing w:after="0" w:line="240" w:lineRule="auto"/>
        <w:jc w:val="both"/>
        <w:rPr>
          <w:rFonts w:ascii="Times New Roman" w:hAnsi="Times New Roman" w:cs="Times New Roman"/>
          <w:bCs/>
          <w:i/>
          <w:iCs/>
          <w:sz w:val="20"/>
          <w:szCs w:val="20"/>
        </w:rPr>
      </w:pPr>
      <w:r>
        <w:rPr>
          <w:rFonts w:ascii="Times New Roman" w:hAnsi="Times New Roman" w:cs="Times New Roman"/>
          <w:sz w:val="20"/>
          <w:szCs w:val="20"/>
        </w:rPr>
        <w:t xml:space="preserve">5. </w:t>
      </w:r>
      <w:r w:rsidR="000F7D28" w:rsidRPr="008F0B3F">
        <w:rPr>
          <w:rFonts w:ascii="Times New Roman" w:hAnsi="Times New Roman" w:cs="Times New Roman"/>
          <w:sz w:val="20"/>
          <w:szCs w:val="20"/>
        </w:rPr>
        <w:t xml:space="preserve">Šiame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tbl>
      <w:tblPr>
        <w:tblW w:w="9803" w:type="dxa"/>
        <w:tblInd w:w="-30" w:type="dxa"/>
        <w:tblLayout w:type="fixed"/>
        <w:tblLook w:val="0000" w:firstRow="0" w:lastRow="0" w:firstColumn="0" w:lastColumn="0" w:noHBand="0" w:noVBand="0"/>
      </w:tblPr>
      <w:tblGrid>
        <w:gridCol w:w="9803"/>
      </w:tblGrid>
      <w:tr w:rsidR="00C77987" w:rsidRPr="008F0B3F" w14:paraId="59A5BB4D" w14:textId="77777777" w:rsidTr="0040173C">
        <w:trPr>
          <w:trHeight w:val="495"/>
        </w:trPr>
        <w:tc>
          <w:tcPr>
            <w:tcW w:w="98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674E6A" w14:textId="6C511707" w:rsidR="00C77987" w:rsidRPr="008F0B3F" w:rsidRDefault="00C77987" w:rsidP="0040173C">
            <w:pPr>
              <w:autoSpaceDE w:val="0"/>
              <w:autoSpaceDN w:val="0"/>
              <w:adjustRightInd w:val="0"/>
              <w:spacing w:after="0"/>
              <w:rPr>
                <w:rFonts w:ascii="Times New Roman" w:hAnsi="Times New Roman" w:cs="Times New Roman"/>
                <w:i/>
                <w:iCs/>
                <w:color w:val="000000"/>
                <w:sz w:val="20"/>
                <w:szCs w:val="20"/>
              </w:rPr>
            </w:pPr>
            <w:r w:rsidRPr="008F0B3F">
              <w:rPr>
                <w:rFonts w:ascii="Times New Roman" w:hAnsi="Times New Roman" w:cs="Times New Roman"/>
                <w:color w:val="000000"/>
                <w:sz w:val="20"/>
                <w:szCs w:val="20"/>
              </w:rPr>
              <w:t>Dokumento pavadinimas</w:t>
            </w:r>
          </w:p>
        </w:tc>
      </w:tr>
      <w:tr w:rsidR="00C77987" w:rsidRPr="008F0B3F" w14:paraId="1E285AB0" w14:textId="77777777" w:rsidTr="0040173C">
        <w:trPr>
          <w:trHeight w:val="163"/>
        </w:trPr>
        <w:tc>
          <w:tcPr>
            <w:tcW w:w="9803"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40173C">
        <w:trPr>
          <w:trHeight w:val="163"/>
        </w:trPr>
        <w:tc>
          <w:tcPr>
            <w:tcW w:w="9803"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63B0AB3" w:rsidR="000F7D28" w:rsidRPr="008F0B3F" w:rsidRDefault="000F7D28" w:rsidP="00EE3DC2">
      <w:pPr>
        <w:widowControl w:val="0"/>
        <w:spacing w:after="0"/>
        <w:rPr>
          <w:rFonts w:ascii="Times New Roman" w:hAnsi="Times New Roman" w:cs="Times New Roman"/>
          <w:sz w:val="20"/>
          <w:szCs w:val="20"/>
          <w:lang w:eastAsia="ar-SA"/>
        </w:rPr>
      </w:pPr>
      <w:r w:rsidRPr="008F0B3F">
        <w:rPr>
          <w:rFonts w:ascii="Times New Roman" w:hAnsi="Times New Roman" w:cs="Times New Roman"/>
          <w:sz w:val="20"/>
          <w:szCs w:val="20"/>
          <w:lang w:eastAsia="ar-SA"/>
        </w:rPr>
        <w:t xml:space="preserve">Informuojame, kad šioje lentelėje nenurodyti dokumentai nebus laikomi konfidencialiais ir tiekėjo pasiūlymą pripažinus </w:t>
      </w:r>
      <w:r w:rsidRPr="008F0B3F">
        <w:rPr>
          <w:rFonts w:ascii="Times New Roman" w:hAnsi="Times New Roman" w:cs="Times New Roman"/>
          <w:sz w:val="20"/>
          <w:szCs w:val="20"/>
          <w:lang w:eastAsia="ar-SA"/>
        </w:rPr>
        <w:lastRenderedPageBreak/>
        <w:t>laimėjusiu, konfidencialiais nenurodyti dokumentai, vadovaujantis Lietuvos Respublikos viešųjų pirkimų įstatymo 86 str. 9 d., bus paviešinti kartu su sudaryta sutartimi.</w:t>
      </w:r>
    </w:p>
    <w:p w14:paraId="2DDC6BF5" w14:textId="1EC0188D" w:rsidR="000F7D28" w:rsidRPr="008F0B3F" w:rsidRDefault="000F7D28" w:rsidP="000F7D28">
      <w:pPr>
        <w:widowControl w:val="0"/>
        <w:tabs>
          <w:tab w:val="left" w:pos="1800"/>
        </w:tabs>
        <w:spacing w:after="0"/>
        <w:ind w:right="280" w:hanging="142"/>
        <w:jc w:val="center"/>
        <w:rPr>
          <w:rFonts w:ascii="Times New Roman" w:hAnsi="Times New Roman" w:cs="Times New Roman"/>
          <w:color w:val="000000"/>
          <w:sz w:val="20"/>
          <w:szCs w:val="20"/>
        </w:rPr>
      </w:pPr>
      <w:r w:rsidRPr="008F0B3F">
        <w:rPr>
          <w:rFonts w:ascii="Times New Roman" w:hAnsi="Times New Roman" w:cs="Times New Roman"/>
          <w:sz w:val="20"/>
          <w:szCs w:val="20"/>
        </w:rPr>
        <w:t>Mes siūlome prekes nurodytas pirkimo dokumentų reikalavimuose, kuriuos mūsų pasiūlymas visiškai</w:t>
      </w:r>
      <w:r w:rsidRPr="008F0B3F">
        <w:rPr>
          <w:rFonts w:ascii="Times New Roman" w:hAnsi="Times New Roman" w:cs="Times New Roman"/>
          <w:color w:val="000000"/>
          <w:sz w:val="20"/>
          <w:szCs w:val="20"/>
        </w:rPr>
        <w:t xml:space="preserve"> atitinka.</w:t>
      </w:r>
    </w:p>
    <w:p w14:paraId="645D82D4" w14:textId="77777777" w:rsidR="00C77987" w:rsidRPr="008F0B3F" w:rsidRDefault="00C77987" w:rsidP="000F7D28">
      <w:pPr>
        <w:widowControl w:val="0"/>
        <w:tabs>
          <w:tab w:val="left" w:pos="1800"/>
        </w:tabs>
        <w:spacing w:after="0"/>
        <w:ind w:right="280" w:hanging="142"/>
        <w:jc w:val="center"/>
        <w:rPr>
          <w:rFonts w:ascii="Times New Roman" w:hAnsi="Times New Roman" w:cs="Times New Roman"/>
          <w:color w:val="000000"/>
          <w:sz w:val="20"/>
          <w:szCs w:val="20"/>
        </w:rPr>
      </w:pPr>
    </w:p>
    <w:tbl>
      <w:tblPr>
        <w:tblW w:w="9849" w:type="dxa"/>
        <w:tblInd w:w="-30" w:type="dxa"/>
        <w:tblLayout w:type="fixed"/>
        <w:tblLook w:val="0000" w:firstRow="0" w:lastRow="0" w:firstColumn="0" w:lastColumn="0" w:noHBand="0" w:noVBand="0"/>
      </w:tblPr>
      <w:tblGrid>
        <w:gridCol w:w="2290"/>
        <w:gridCol w:w="1418"/>
        <w:gridCol w:w="1701"/>
        <w:gridCol w:w="1417"/>
        <w:gridCol w:w="1567"/>
        <w:gridCol w:w="1456"/>
      </w:tblGrid>
      <w:tr w:rsidR="000B60C6" w:rsidRPr="00D80F80" w14:paraId="1D741372" w14:textId="2EC3D498" w:rsidTr="00E36015">
        <w:trPr>
          <w:trHeight w:val="1339"/>
        </w:trPr>
        <w:tc>
          <w:tcPr>
            <w:tcW w:w="2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2651F2" w14:textId="2749AD30" w:rsidR="000B60C6" w:rsidRPr="005273D4" w:rsidRDefault="00B502E2" w:rsidP="0040173C">
            <w:pPr>
              <w:autoSpaceDE w:val="0"/>
              <w:autoSpaceDN w:val="0"/>
              <w:adjustRightInd w:val="0"/>
              <w:spacing w:after="0"/>
              <w:rPr>
                <w:rFonts w:ascii="Times New Roman" w:hAnsi="Times New Roman" w:cs="Times New Roman"/>
                <w:b/>
                <w:bCs/>
                <w:sz w:val="20"/>
                <w:szCs w:val="20"/>
              </w:rPr>
            </w:pPr>
            <w:r w:rsidRPr="005273D4">
              <w:rPr>
                <w:rFonts w:ascii="Times New Roman" w:hAnsi="Times New Roman" w:cs="Times New Roman"/>
                <w:b/>
                <w:bCs/>
                <w:i/>
                <w:iCs/>
                <w:color w:val="000000"/>
                <w:sz w:val="20"/>
                <w:szCs w:val="20"/>
              </w:rPr>
              <w:t>.</w:t>
            </w:r>
            <w:r w:rsidR="000B60C6" w:rsidRPr="005273D4">
              <w:rPr>
                <w:rFonts w:ascii="Times New Roman" w:hAnsi="Times New Roman" w:cs="Times New Roman"/>
                <w:b/>
                <w:bCs/>
                <w:sz w:val="20"/>
                <w:szCs w:val="20"/>
              </w:rPr>
              <w:t>Prekė</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CA41A6" w14:textId="77777777" w:rsidR="000B60C6" w:rsidRPr="005273D4" w:rsidRDefault="000B60C6" w:rsidP="001B09C3">
            <w:pPr>
              <w:autoSpaceDE w:val="0"/>
              <w:autoSpaceDN w:val="0"/>
              <w:adjustRightInd w:val="0"/>
              <w:spacing w:after="0"/>
              <w:rPr>
                <w:rFonts w:ascii="Times New Roman" w:hAnsi="Times New Roman" w:cs="Times New Roman"/>
                <w:b/>
                <w:bCs/>
                <w:sz w:val="20"/>
                <w:szCs w:val="20"/>
              </w:rPr>
            </w:pPr>
            <w:r w:rsidRPr="005273D4">
              <w:rPr>
                <w:rFonts w:ascii="Times New Roman" w:hAnsi="Times New Roman" w:cs="Times New Roman"/>
                <w:b/>
                <w:bCs/>
                <w:sz w:val="20"/>
                <w:szCs w:val="20"/>
              </w:rPr>
              <w:t>Kiekis, vnt.</w:t>
            </w:r>
          </w:p>
          <w:p w14:paraId="2D54A68E" w14:textId="77777777" w:rsidR="000A51FB" w:rsidRPr="005273D4" w:rsidRDefault="000A51FB" w:rsidP="000B6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en"/>
              </w:rPr>
            </w:pPr>
          </w:p>
          <w:p w14:paraId="7E704389" w14:textId="4352CE89" w:rsidR="000B60C6" w:rsidRPr="005273D4" w:rsidRDefault="000B60C6" w:rsidP="004E1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4D4C6C" w14:textId="77777777" w:rsidR="000B60C6" w:rsidRPr="005273D4" w:rsidRDefault="000B60C6" w:rsidP="000B60C6">
            <w:pPr>
              <w:autoSpaceDE w:val="0"/>
              <w:autoSpaceDN w:val="0"/>
              <w:adjustRightInd w:val="0"/>
              <w:spacing w:after="0"/>
              <w:rPr>
                <w:rFonts w:ascii="Times New Roman" w:hAnsi="Times New Roman" w:cs="Times New Roman"/>
                <w:b/>
                <w:bCs/>
                <w:sz w:val="20"/>
                <w:szCs w:val="20"/>
              </w:rPr>
            </w:pPr>
            <w:r w:rsidRPr="005273D4">
              <w:rPr>
                <w:rFonts w:ascii="Times New Roman" w:hAnsi="Times New Roman" w:cs="Times New Roman"/>
                <w:b/>
                <w:bCs/>
                <w:sz w:val="20"/>
                <w:szCs w:val="20"/>
              </w:rPr>
              <w:t>Kaina 1 licencijai,</w:t>
            </w:r>
          </w:p>
          <w:p w14:paraId="4379AA2B" w14:textId="77777777" w:rsidR="000B60C6" w:rsidRPr="005273D4" w:rsidRDefault="000B60C6" w:rsidP="000B60C6">
            <w:pPr>
              <w:autoSpaceDE w:val="0"/>
              <w:autoSpaceDN w:val="0"/>
              <w:adjustRightInd w:val="0"/>
              <w:spacing w:after="0"/>
              <w:rPr>
                <w:rFonts w:ascii="Times New Roman" w:hAnsi="Times New Roman" w:cs="Times New Roman"/>
                <w:b/>
                <w:bCs/>
                <w:sz w:val="20"/>
                <w:szCs w:val="20"/>
              </w:rPr>
            </w:pPr>
            <w:r w:rsidRPr="005273D4">
              <w:rPr>
                <w:rFonts w:ascii="Times New Roman" w:hAnsi="Times New Roman" w:cs="Times New Roman"/>
                <w:b/>
                <w:bCs/>
                <w:sz w:val="20"/>
                <w:szCs w:val="20"/>
              </w:rPr>
              <w:t>Eur be PVM</w:t>
            </w:r>
          </w:p>
          <w:p w14:paraId="2D8212C8" w14:textId="77777777" w:rsidR="000B60C6" w:rsidRPr="005273D4" w:rsidRDefault="000B60C6" w:rsidP="000B60C6">
            <w:pPr>
              <w:autoSpaceDE w:val="0"/>
              <w:autoSpaceDN w:val="0"/>
              <w:adjustRightInd w:val="0"/>
              <w:spacing w:after="0"/>
              <w:rPr>
                <w:rFonts w:ascii="Times New Roman" w:hAnsi="Times New Roman" w:cs="Times New Roman"/>
                <w:b/>
                <w:bCs/>
                <w:sz w:val="20"/>
                <w:szCs w:val="20"/>
              </w:rPr>
            </w:pPr>
          </w:p>
          <w:p w14:paraId="4C73FDA5" w14:textId="4C142C4C" w:rsidR="000B60C6" w:rsidRPr="005273D4" w:rsidRDefault="000B60C6" w:rsidP="000B60C6">
            <w:pPr>
              <w:autoSpaceDE w:val="0"/>
              <w:autoSpaceDN w:val="0"/>
              <w:adjustRightInd w:val="0"/>
              <w:spacing w:after="0"/>
              <w:rPr>
                <w:rFonts w:ascii="Times New Roman" w:hAnsi="Times New Roman" w:cs="Times New Roman"/>
                <w:b/>
                <w:bCs/>
                <w:sz w:val="20"/>
                <w:szCs w:val="20"/>
              </w:rPr>
            </w:pP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C973F8" w14:textId="7EE6B143" w:rsidR="000B60C6" w:rsidRPr="00D80F80" w:rsidRDefault="000B60C6" w:rsidP="002E01B2">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 xml:space="preserve">Kaina, </w:t>
            </w:r>
            <w:r w:rsidR="004E1626">
              <w:rPr>
                <w:rFonts w:ascii="Times New Roman" w:hAnsi="Times New Roman" w:cs="Times New Roman"/>
                <w:b/>
                <w:bCs/>
                <w:sz w:val="20"/>
                <w:szCs w:val="20"/>
              </w:rPr>
              <w:t>1</w:t>
            </w:r>
            <w:r w:rsidR="00C841E3">
              <w:rPr>
                <w:rFonts w:ascii="Times New Roman" w:hAnsi="Times New Roman" w:cs="Times New Roman"/>
                <w:b/>
                <w:bCs/>
                <w:sz w:val="20"/>
                <w:szCs w:val="20"/>
              </w:rPr>
              <w:t>3</w:t>
            </w:r>
            <w:r w:rsidRPr="00D80F80">
              <w:rPr>
                <w:rFonts w:ascii="Times New Roman" w:hAnsi="Times New Roman" w:cs="Times New Roman"/>
                <w:b/>
                <w:bCs/>
                <w:sz w:val="20"/>
                <w:szCs w:val="20"/>
              </w:rPr>
              <w:t xml:space="preserve"> licencijų</w:t>
            </w:r>
          </w:p>
          <w:p w14:paraId="72F2B0A6" w14:textId="636FD44A" w:rsidR="000B60C6" w:rsidRPr="00D80F80" w:rsidRDefault="000B60C6" w:rsidP="002E01B2">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Eur be PVM</w:t>
            </w:r>
          </w:p>
          <w:p w14:paraId="1F72E22A" w14:textId="77777777" w:rsidR="000B60C6" w:rsidRPr="00D80F80" w:rsidRDefault="000B60C6" w:rsidP="002E01B2">
            <w:pPr>
              <w:autoSpaceDE w:val="0"/>
              <w:autoSpaceDN w:val="0"/>
              <w:adjustRightInd w:val="0"/>
              <w:spacing w:after="0"/>
              <w:rPr>
                <w:rFonts w:ascii="Times New Roman" w:hAnsi="Times New Roman" w:cs="Times New Roman"/>
                <w:sz w:val="20"/>
                <w:szCs w:val="20"/>
              </w:rPr>
            </w:pPr>
          </w:p>
          <w:p w14:paraId="1616DBFF" w14:textId="3CF44609" w:rsidR="000B60C6" w:rsidRPr="00D80F80" w:rsidRDefault="000B60C6" w:rsidP="002E01B2">
            <w:pPr>
              <w:autoSpaceDE w:val="0"/>
              <w:autoSpaceDN w:val="0"/>
              <w:adjustRightInd w:val="0"/>
              <w:spacing w:after="0"/>
              <w:rPr>
                <w:rFonts w:ascii="Times New Roman" w:hAnsi="Times New Roman" w:cs="Times New Roman"/>
                <w:sz w:val="20"/>
                <w:szCs w:val="20"/>
                <w:lang w:val="en-US"/>
              </w:rPr>
            </w:pPr>
          </w:p>
        </w:tc>
        <w:tc>
          <w:tcPr>
            <w:tcW w:w="1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02A8EA" w14:textId="77777777" w:rsidR="000B60C6" w:rsidRPr="00D80F80" w:rsidRDefault="000B60C6" w:rsidP="002E01B2">
            <w:pPr>
              <w:autoSpaceDE w:val="0"/>
              <w:autoSpaceDN w:val="0"/>
              <w:adjustRightInd w:val="0"/>
              <w:spacing w:after="0"/>
              <w:jc w:val="center"/>
              <w:rPr>
                <w:rFonts w:ascii="Times New Roman" w:hAnsi="Times New Roman" w:cs="Times New Roman"/>
                <w:b/>
                <w:bCs/>
                <w:sz w:val="20"/>
                <w:szCs w:val="20"/>
              </w:rPr>
            </w:pPr>
            <w:r w:rsidRPr="00D80F80">
              <w:rPr>
                <w:rFonts w:ascii="Times New Roman" w:hAnsi="Times New Roman" w:cs="Times New Roman"/>
                <w:b/>
                <w:bCs/>
                <w:sz w:val="20"/>
                <w:szCs w:val="20"/>
              </w:rPr>
              <w:t>21 % PVM*</w:t>
            </w:r>
          </w:p>
          <w:p w14:paraId="7B16F40B" w14:textId="4E664FCB" w:rsidR="000B60C6" w:rsidRPr="00D80F80" w:rsidRDefault="004E1626" w:rsidP="002E01B2">
            <w:pPr>
              <w:autoSpaceDE w:val="0"/>
              <w:autoSpaceDN w:val="0"/>
              <w:adjustRightInd w:val="0"/>
              <w:spacing w:after="0"/>
              <w:rPr>
                <w:rFonts w:ascii="Times New Roman" w:hAnsi="Times New Roman" w:cs="Times New Roman"/>
                <w:b/>
                <w:bCs/>
                <w:sz w:val="20"/>
                <w:szCs w:val="20"/>
              </w:rPr>
            </w:pPr>
            <w:r>
              <w:rPr>
                <w:rFonts w:ascii="Times New Roman" w:hAnsi="Times New Roman" w:cs="Times New Roman"/>
                <w:b/>
                <w:bCs/>
                <w:sz w:val="20"/>
                <w:szCs w:val="20"/>
              </w:rPr>
              <w:t>1</w:t>
            </w:r>
            <w:r w:rsidR="00C841E3">
              <w:rPr>
                <w:rFonts w:ascii="Times New Roman" w:hAnsi="Times New Roman" w:cs="Times New Roman"/>
                <w:b/>
                <w:bCs/>
                <w:sz w:val="20"/>
                <w:szCs w:val="20"/>
              </w:rPr>
              <w:t>3</w:t>
            </w:r>
            <w:r w:rsidR="00B57E93" w:rsidRPr="00D80F80">
              <w:rPr>
                <w:rFonts w:ascii="Times New Roman" w:hAnsi="Times New Roman" w:cs="Times New Roman"/>
                <w:b/>
                <w:bCs/>
                <w:sz w:val="20"/>
                <w:szCs w:val="20"/>
              </w:rPr>
              <w:t xml:space="preserve"> </w:t>
            </w:r>
            <w:r w:rsidR="000B60C6" w:rsidRPr="00D80F80">
              <w:rPr>
                <w:rFonts w:ascii="Times New Roman" w:hAnsi="Times New Roman" w:cs="Times New Roman"/>
                <w:b/>
                <w:bCs/>
                <w:sz w:val="20"/>
                <w:szCs w:val="20"/>
              </w:rPr>
              <w:t>licencijų</w:t>
            </w:r>
          </w:p>
          <w:p w14:paraId="5E21F2CE" w14:textId="77777777" w:rsidR="000B60C6" w:rsidRPr="00D80F80" w:rsidRDefault="000B60C6" w:rsidP="002E01B2">
            <w:pPr>
              <w:autoSpaceDE w:val="0"/>
              <w:autoSpaceDN w:val="0"/>
              <w:adjustRightInd w:val="0"/>
              <w:spacing w:after="0"/>
              <w:rPr>
                <w:rFonts w:ascii="Times New Roman" w:hAnsi="Times New Roman" w:cs="Times New Roman"/>
                <w:sz w:val="20"/>
                <w:szCs w:val="20"/>
              </w:rPr>
            </w:pPr>
          </w:p>
          <w:p w14:paraId="28C4B582" w14:textId="022FACBA" w:rsidR="000B60C6" w:rsidRPr="00D80F80" w:rsidRDefault="000B60C6" w:rsidP="002E01B2">
            <w:pPr>
              <w:autoSpaceDE w:val="0"/>
              <w:autoSpaceDN w:val="0"/>
              <w:adjustRightInd w:val="0"/>
              <w:spacing w:after="0"/>
              <w:rPr>
                <w:rFonts w:ascii="Times New Roman" w:hAnsi="Times New Roman" w:cs="Times New Roman"/>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12D8C" w14:textId="5ED617BE" w:rsidR="000B60C6" w:rsidRPr="00D80F80" w:rsidRDefault="00B57E93" w:rsidP="008C5D0B">
            <w:pPr>
              <w:autoSpaceDE w:val="0"/>
              <w:autoSpaceDN w:val="0"/>
              <w:adjustRightInd w:val="0"/>
              <w:spacing w:after="0"/>
              <w:rPr>
                <w:rFonts w:ascii="Times New Roman" w:hAnsi="Times New Roman" w:cs="Times New Roman"/>
                <w:b/>
                <w:bCs/>
                <w:sz w:val="20"/>
                <w:szCs w:val="20"/>
              </w:rPr>
            </w:pPr>
            <w:r w:rsidRPr="00D80F80">
              <w:rPr>
                <w:rFonts w:ascii="Times New Roman" w:hAnsi="Times New Roman" w:cs="Times New Roman"/>
                <w:b/>
                <w:bCs/>
                <w:sz w:val="20"/>
                <w:szCs w:val="20"/>
              </w:rPr>
              <w:t>K</w:t>
            </w:r>
            <w:r w:rsidR="000B60C6" w:rsidRPr="00D80F80">
              <w:rPr>
                <w:rFonts w:ascii="Times New Roman" w:hAnsi="Times New Roman" w:cs="Times New Roman"/>
                <w:b/>
                <w:bCs/>
                <w:sz w:val="20"/>
                <w:szCs w:val="20"/>
              </w:rPr>
              <w:t xml:space="preserve">aina, </w:t>
            </w:r>
            <w:r w:rsidR="004E1626">
              <w:rPr>
                <w:rFonts w:ascii="Times New Roman" w:hAnsi="Times New Roman" w:cs="Times New Roman"/>
                <w:b/>
                <w:bCs/>
                <w:sz w:val="20"/>
                <w:szCs w:val="20"/>
              </w:rPr>
              <w:t>1</w:t>
            </w:r>
            <w:r w:rsidR="00C841E3">
              <w:rPr>
                <w:rFonts w:ascii="Times New Roman" w:hAnsi="Times New Roman" w:cs="Times New Roman"/>
                <w:b/>
                <w:bCs/>
                <w:sz w:val="20"/>
                <w:szCs w:val="20"/>
              </w:rPr>
              <w:t>3</w:t>
            </w:r>
            <w:r w:rsidR="000B60C6" w:rsidRPr="00D80F80">
              <w:rPr>
                <w:rFonts w:ascii="Times New Roman" w:hAnsi="Times New Roman" w:cs="Times New Roman"/>
                <w:b/>
                <w:bCs/>
                <w:sz w:val="20"/>
                <w:szCs w:val="20"/>
              </w:rPr>
              <w:t xml:space="preserve"> licencijų</w:t>
            </w:r>
          </w:p>
          <w:p w14:paraId="29BF9998" w14:textId="15B23328" w:rsidR="000B60C6" w:rsidRPr="00D80F80" w:rsidRDefault="000B60C6" w:rsidP="0040173C">
            <w:pPr>
              <w:autoSpaceDE w:val="0"/>
              <w:autoSpaceDN w:val="0"/>
              <w:adjustRightInd w:val="0"/>
              <w:spacing w:after="0"/>
              <w:rPr>
                <w:rFonts w:ascii="Times New Roman" w:hAnsi="Times New Roman" w:cs="Times New Roman"/>
                <w:sz w:val="20"/>
                <w:szCs w:val="20"/>
              </w:rPr>
            </w:pPr>
            <w:r w:rsidRPr="00D80F80">
              <w:rPr>
                <w:rFonts w:ascii="Times New Roman" w:hAnsi="Times New Roman" w:cs="Times New Roman"/>
                <w:b/>
                <w:bCs/>
                <w:sz w:val="20"/>
                <w:szCs w:val="20"/>
              </w:rPr>
              <w:t>Eur su PVM</w:t>
            </w:r>
          </w:p>
        </w:tc>
      </w:tr>
      <w:tr w:rsidR="000B60C6" w:rsidRPr="00D80F80" w14:paraId="4C9BB904" w14:textId="367435E9" w:rsidTr="00EE3DC2">
        <w:trPr>
          <w:trHeight w:val="135"/>
        </w:trPr>
        <w:tc>
          <w:tcPr>
            <w:tcW w:w="22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51A602" w14:textId="77777777" w:rsidR="00E36015" w:rsidRPr="00E36015" w:rsidRDefault="00E36015" w:rsidP="00E36015">
            <w:pPr>
              <w:pStyle w:val="BodyText2"/>
              <w:spacing w:line="240" w:lineRule="auto"/>
              <w:jc w:val="center"/>
              <w:rPr>
                <w:i/>
                <w:sz w:val="22"/>
              </w:rPr>
            </w:pPr>
            <w:r w:rsidRPr="00E36015">
              <w:rPr>
                <w:sz w:val="22"/>
              </w:rPr>
              <w:t xml:space="preserve">Programinė įranga </w:t>
            </w:r>
            <w:proofErr w:type="spellStart"/>
            <w:r w:rsidRPr="00E36015">
              <w:rPr>
                <w:sz w:val="22"/>
              </w:rPr>
              <w:t>OriginPro</w:t>
            </w:r>
            <w:proofErr w:type="spellEnd"/>
            <w:r w:rsidRPr="00E36015">
              <w:rPr>
                <w:sz w:val="22"/>
              </w:rPr>
              <w:t xml:space="preserve"> </w:t>
            </w:r>
            <w:proofErr w:type="spellStart"/>
            <w:r w:rsidRPr="00E36015">
              <w:rPr>
                <w:sz w:val="22"/>
              </w:rPr>
              <w:t>Multi-Seat</w:t>
            </w:r>
            <w:proofErr w:type="spellEnd"/>
            <w:r w:rsidRPr="00E36015">
              <w:rPr>
                <w:sz w:val="22"/>
              </w:rPr>
              <w:t xml:space="preserve"> </w:t>
            </w:r>
            <w:proofErr w:type="spellStart"/>
            <w:r w:rsidRPr="00E36015">
              <w:rPr>
                <w:sz w:val="22"/>
              </w:rPr>
              <w:t>Node-Concurrent</w:t>
            </w:r>
            <w:proofErr w:type="spellEnd"/>
            <w:r w:rsidRPr="00E36015">
              <w:rPr>
                <w:sz w:val="22"/>
              </w:rPr>
              <w:t xml:space="preserve"> Network </w:t>
            </w:r>
            <w:proofErr w:type="spellStart"/>
            <w:r w:rsidRPr="00E36015">
              <w:rPr>
                <w:sz w:val="22"/>
              </w:rPr>
              <w:t>License</w:t>
            </w:r>
            <w:proofErr w:type="spellEnd"/>
            <w:r w:rsidRPr="00E36015">
              <w:rPr>
                <w:sz w:val="22"/>
              </w:rPr>
              <w:t xml:space="preserve"> GOV ESD arba lygiavertė</w:t>
            </w:r>
          </w:p>
          <w:p w14:paraId="091AC061" w14:textId="781EB565" w:rsidR="000B60C6" w:rsidRPr="00D80F80" w:rsidRDefault="000B60C6" w:rsidP="00F74586">
            <w:pPr>
              <w:autoSpaceDE w:val="0"/>
              <w:autoSpaceDN w:val="0"/>
              <w:adjustRightInd w:val="0"/>
              <w:spacing w:after="0"/>
              <w:rPr>
                <w:rFonts w:ascii="Times New Roman" w:hAnsi="Times New Roman" w:cs="Times New Roman"/>
                <w:i/>
                <w:iCs/>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6252F30C" w14:textId="1D203BB3" w:rsidR="000B60C6" w:rsidRPr="00817043" w:rsidRDefault="004E1626" w:rsidP="00F74586">
            <w:pPr>
              <w:autoSpaceDE w:val="0"/>
              <w:autoSpaceDN w:val="0"/>
              <w:adjustRightInd w:val="0"/>
              <w:spacing w:after="0"/>
              <w:jc w:val="center"/>
              <w:rPr>
                <w:rFonts w:ascii="Times New Roman" w:hAnsi="Times New Roman" w:cs="Times New Roman"/>
                <w:sz w:val="20"/>
                <w:szCs w:val="20"/>
                <w:highlight w:val="yellow"/>
              </w:rPr>
            </w:pPr>
            <w:r w:rsidRPr="00E36015">
              <w:rPr>
                <w:rFonts w:ascii="Times New Roman" w:hAnsi="Times New Roman" w:cs="Times New Roman"/>
                <w:sz w:val="20"/>
                <w:szCs w:val="20"/>
              </w:rPr>
              <w:t>1</w:t>
            </w:r>
            <w:r w:rsidR="006561E7" w:rsidRPr="00E36015">
              <w:rPr>
                <w:rFonts w:ascii="Times New Roman" w:hAnsi="Times New Roman" w:cs="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14:paraId="79805F2D" w14:textId="55BF07E9" w:rsidR="000B60C6" w:rsidRPr="00E36015" w:rsidRDefault="005273D4"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342FAD6" w14:textId="65DC8BE5" w:rsidR="000B60C6" w:rsidRPr="00E36015" w:rsidRDefault="005273D4"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567" w:type="dxa"/>
            <w:tcBorders>
              <w:top w:val="single" w:sz="6" w:space="0" w:color="auto"/>
              <w:left w:val="single" w:sz="6" w:space="0" w:color="auto"/>
              <w:bottom w:val="single" w:sz="6" w:space="0" w:color="auto"/>
              <w:right w:val="single" w:sz="6" w:space="0" w:color="auto"/>
            </w:tcBorders>
            <w:shd w:val="clear" w:color="auto" w:fill="auto"/>
          </w:tcPr>
          <w:p w14:paraId="5B9DB7A9" w14:textId="6511255A" w:rsidR="000B60C6" w:rsidRPr="00E36015" w:rsidRDefault="005273D4"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c>
          <w:tcPr>
            <w:tcW w:w="1456" w:type="dxa"/>
            <w:tcBorders>
              <w:top w:val="single" w:sz="6" w:space="0" w:color="auto"/>
              <w:left w:val="single" w:sz="6" w:space="0" w:color="auto"/>
              <w:bottom w:val="single" w:sz="6" w:space="0" w:color="auto"/>
              <w:right w:val="single" w:sz="6" w:space="0" w:color="auto"/>
            </w:tcBorders>
          </w:tcPr>
          <w:p w14:paraId="2344EF62" w14:textId="06099519" w:rsidR="000B60C6" w:rsidRPr="00E36015" w:rsidRDefault="005273D4" w:rsidP="00F74586">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0,00</w:t>
            </w:r>
          </w:p>
        </w:tc>
      </w:tr>
    </w:tbl>
    <w:p w14:paraId="0D15BA81" w14:textId="51DBA876" w:rsidR="000F7D28" w:rsidRPr="00D80F80" w:rsidRDefault="000F7D28" w:rsidP="000F7D28">
      <w:pPr>
        <w:widowControl w:val="0"/>
        <w:tabs>
          <w:tab w:val="left" w:pos="1800"/>
        </w:tabs>
        <w:spacing w:after="0"/>
        <w:ind w:right="-46" w:firstLine="720"/>
        <w:jc w:val="both"/>
        <w:rPr>
          <w:rFonts w:ascii="Times New Roman" w:hAnsi="Times New Roman" w:cs="Times New Roman"/>
          <w:color w:val="000000"/>
          <w:sz w:val="20"/>
          <w:szCs w:val="20"/>
        </w:rPr>
      </w:pPr>
      <w:r w:rsidRPr="00D80F80">
        <w:rPr>
          <w:rFonts w:ascii="Times New Roman" w:hAnsi="Times New Roman" w:cs="Times New Roman"/>
          <w:color w:val="000000"/>
          <w:sz w:val="20"/>
          <w:szCs w:val="20"/>
        </w:rPr>
        <w:t>** - į siūlomą kainą turi būti įskaityti visi tiekėjo mokami mokesčiai ir visos tiekėjo patiriamos su pasiūlymo rengimu ir su pirkimo sutarties vykdymu susijusios (prekių pristatymo, atsiskaitymo dokumentų pateikimo per informacinę sistemą „</w:t>
      </w:r>
      <w:r w:rsidR="00B502E2" w:rsidRPr="00D80F80">
        <w:rPr>
          <w:rFonts w:ascii="Times New Roman" w:hAnsi="Times New Roman" w:cs="Times New Roman"/>
          <w:color w:val="000000"/>
          <w:sz w:val="20"/>
          <w:szCs w:val="20"/>
        </w:rPr>
        <w:t>SABIS</w:t>
      </w:r>
      <w:r w:rsidRPr="00D80F80">
        <w:rPr>
          <w:rFonts w:ascii="Times New Roman" w:hAnsi="Times New Roman" w:cs="Times New Roman"/>
          <w:color w:val="000000"/>
          <w:sz w:val="20"/>
          <w:szCs w:val="20"/>
        </w:rPr>
        <w:t>“, išlaidos ir visos kitos, reikalingos tinkamam sutarties įvykdymui)</w:t>
      </w:r>
      <w:r w:rsidR="00B502E2" w:rsidRPr="00D80F80">
        <w:rPr>
          <w:rFonts w:ascii="Times New Roman" w:hAnsi="Times New Roman" w:cs="Times New Roman"/>
          <w:color w:val="000000"/>
          <w:sz w:val="20"/>
          <w:szCs w:val="20"/>
        </w:rPr>
        <w:t>.</w:t>
      </w:r>
    </w:p>
    <w:p w14:paraId="5331B7D5" w14:textId="77777777" w:rsidR="00B502E2" w:rsidRPr="00D80F80" w:rsidRDefault="00B502E2" w:rsidP="000F7D28">
      <w:pPr>
        <w:widowControl w:val="0"/>
        <w:tabs>
          <w:tab w:val="left" w:pos="1800"/>
        </w:tabs>
        <w:spacing w:after="0" w:line="360" w:lineRule="auto"/>
        <w:jc w:val="center"/>
        <w:rPr>
          <w:rFonts w:ascii="Times New Roman" w:hAnsi="Times New Roman" w:cs="Times New Roman"/>
          <w:sz w:val="20"/>
          <w:szCs w:val="20"/>
        </w:rPr>
      </w:pPr>
    </w:p>
    <w:p w14:paraId="30851AAB" w14:textId="75075EE5" w:rsidR="002C6BF6" w:rsidRPr="00D80F80" w:rsidRDefault="000F7D28" w:rsidP="00B502E2">
      <w:pPr>
        <w:widowControl w:val="0"/>
        <w:tabs>
          <w:tab w:val="left" w:pos="1800"/>
        </w:tabs>
        <w:spacing w:after="0" w:line="360" w:lineRule="auto"/>
        <w:rPr>
          <w:rFonts w:ascii="Times New Roman" w:hAnsi="Times New Roman" w:cs="Times New Roman"/>
          <w:sz w:val="20"/>
          <w:szCs w:val="20"/>
        </w:rPr>
      </w:pPr>
      <w:r w:rsidRPr="00D80F80">
        <w:rPr>
          <w:rFonts w:ascii="Times New Roman" w:hAnsi="Times New Roman" w:cs="Times New Roman"/>
          <w:sz w:val="20"/>
          <w:szCs w:val="20"/>
        </w:rPr>
        <w:t>Pasiūlymas galioja 30 dienų nuo konkurso pasiūlymų pateikimo termino pabaigos</w:t>
      </w:r>
      <w:r w:rsidR="00B502E2" w:rsidRPr="00D80F80">
        <w:rPr>
          <w:rFonts w:ascii="Times New Roman" w:hAnsi="Times New Roman" w:cs="Times New Roman"/>
          <w:sz w:val="20"/>
          <w:szCs w:val="20"/>
        </w:rPr>
        <w:t>.</w:t>
      </w:r>
    </w:p>
    <w:p w14:paraId="37DBD446" w14:textId="77777777" w:rsidR="0040173C" w:rsidRDefault="0040173C" w:rsidP="00D80F80">
      <w:pPr>
        <w:jc w:val="right"/>
        <w:rPr>
          <w:rFonts w:ascii="Times New Roman" w:hAnsi="Times New Roman" w:cs="Times New Roman"/>
          <w:color w:val="000000" w:themeColor="text1"/>
          <w:sz w:val="20"/>
          <w:szCs w:val="20"/>
        </w:rPr>
      </w:pPr>
    </w:p>
    <w:p w14:paraId="39FB75DF" w14:textId="77777777" w:rsidR="0040173C" w:rsidRDefault="0040173C" w:rsidP="00D80F80">
      <w:pPr>
        <w:jc w:val="right"/>
        <w:rPr>
          <w:rFonts w:ascii="Times New Roman" w:hAnsi="Times New Roman" w:cs="Times New Roman"/>
          <w:color w:val="000000" w:themeColor="text1"/>
          <w:sz w:val="20"/>
          <w:szCs w:val="20"/>
        </w:rPr>
      </w:pPr>
    </w:p>
    <w:p w14:paraId="7870E22F" w14:textId="77777777" w:rsidR="0040173C" w:rsidRDefault="0040173C" w:rsidP="00D80F80">
      <w:pPr>
        <w:jc w:val="right"/>
        <w:rPr>
          <w:rFonts w:ascii="Times New Roman" w:hAnsi="Times New Roman" w:cs="Times New Roman"/>
          <w:color w:val="000000" w:themeColor="text1"/>
          <w:sz w:val="20"/>
          <w:szCs w:val="20"/>
        </w:rPr>
      </w:pPr>
    </w:p>
    <w:p w14:paraId="48721317" w14:textId="77777777" w:rsidR="0040173C" w:rsidRDefault="0040173C" w:rsidP="00D80F80">
      <w:pPr>
        <w:jc w:val="right"/>
        <w:rPr>
          <w:rFonts w:ascii="Times New Roman" w:hAnsi="Times New Roman" w:cs="Times New Roman"/>
          <w:color w:val="000000" w:themeColor="text1"/>
          <w:sz w:val="20"/>
          <w:szCs w:val="20"/>
        </w:rPr>
      </w:pPr>
    </w:p>
    <w:p w14:paraId="22195440" w14:textId="77777777" w:rsidR="0040173C" w:rsidRDefault="0040173C" w:rsidP="00D80F80">
      <w:pPr>
        <w:jc w:val="right"/>
        <w:rPr>
          <w:rFonts w:ascii="Times New Roman" w:hAnsi="Times New Roman" w:cs="Times New Roman"/>
          <w:color w:val="000000" w:themeColor="text1"/>
          <w:sz w:val="20"/>
          <w:szCs w:val="20"/>
        </w:rPr>
      </w:pPr>
    </w:p>
    <w:p w14:paraId="132375DD" w14:textId="20287F21" w:rsidR="005B37BD" w:rsidRPr="00F96BD2" w:rsidRDefault="001867E7" w:rsidP="00D80F80">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5B37BD" w:rsidRPr="00F96BD2">
        <w:rPr>
          <w:rFonts w:ascii="Times New Roman" w:hAnsi="Times New Roman" w:cs="Times New Roman"/>
          <w:color w:val="000000" w:themeColor="text1"/>
          <w:sz w:val="20"/>
          <w:szCs w:val="20"/>
        </w:rPr>
        <w:t xml:space="preserve"> priedas</w:t>
      </w:r>
    </w:p>
    <w:p w14:paraId="48B9213E" w14:textId="31FEA197" w:rsidR="005B37BD" w:rsidRPr="00F96BD2" w:rsidRDefault="005B37BD" w:rsidP="005B37BD">
      <w:pPr>
        <w:jc w:val="center"/>
        <w:rPr>
          <w:rFonts w:ascii="Times New Roman" w:hAnsi="Times New Roman" w:cs="Times New Roman"/>
          <w:b/>
          <w:sz w:val="20"/>
          <w:szCs w:val="20"/>
        </w:rPr>
      </w:pPr>
      <w:r w:rsidRPr="00F96BD2">
        <w:rPr>
          <w:rFonts w:ascii="Times New Roman" w:hAnsi="Times New Roman" w:cs="Times New Roman"/>
          <w:b/>
          <w:sz w:val="20"/>
          <w:szCs w:val="20"/>
        </w:rPr>
        <w:t>TECHNINĖ SPECIFIKACIJA</w:t>
      </w:r>
    </w:p>
    <w:p w14:paraId="211BDFA0" w14:textId="3AE81C03" w:rsidR="005B37BD" w:rsidRDefault="005B37BD" w:rsidP="005B37BD">
      <w:pPr>
        <w:pStyle w:val="BodyText2"/>
        <w:spacing w:line="240" w:lineRule="auto"/>
        <w:jc w:val="center"/>
        <w:rPr>
          <w:i/>
          <w:sz w:val="20"/>
          <w:szCs w:val="20"/>
        </w:rPr>
      </w:pPr>
      <w:bookmarkStart w:id="3" w:name="OLE_LINK1"/>
      <w:r w:rsidRPr="00F96BD2">
        <w:rPr>
          <w:i/>
          <w:sz w:val="20"/>
          <w:szCs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3"/>
      <w:r w:rsidRPr="00F96BD2">
        <w:rPr>
          <w:i/>
          <w:sz w:val="20"/>
          <w:szCs w:val="20"/>
        </w:rPr>
        <w:t>.</w:t>
      </w:r>
    </w:p>
    <w:p w14:paraId="75877362" w14:textId="68626C16" w:rsidR="006561E7" w:rsidRDefault="006561E7" w:rsidP="005B37BD">
      <w:pPr>
        <w:pStyle w:val="BodyText2"/>
        <w:spacing w:line="240" w:lineRule="auto"/>
        <w:jc w:val="center"/>
        <w:rPr>
          <w:i/>
          <w:sz w:val="20"/>
          <w:szCs w:val="20"/>
        </w:rPr>
      </w:pPr>
    </w:p>
    <w:p w14:paraId="22D98101" w14:textId="04DF22EF" w:rsidR="006561E7" w:rsidRPr="00F96BD2" w:rsidRDefault="006561E7" w:rsidP="005B37BD">
      <w:pPr>
        <w:pStyle w:val="BodyText2"/>
        <w:spacing w:line="240" w:lineRule="auto"/>
        <w:jc w:val="center"/>
        <w:rPr>
          <w:i/>
          <w:sz w:val="20"/>
          <w:szCs w:val="20"/>
        </w:rPr>
      </w:pPr>
      <w:r>
        <w:t xml:space="preserve">Programinė įranga </w:t>
      </w:r>
      <w:proofErr w:type="spellStart"/>
      <w:r>
        <w:t>OriginPro</w:t>
      </w:r>
      <w:proofErr w:type="spellEnd"/>
      <w:r>
        <w:t xml:space="preserve"> </w:t>
      </w:r>
      <w:proofErr w:type="spellStart"/>
      <w:r>
        <w:t>Multi-Seat</w:t>
      </w:r>
      <w:proofErr w:type="spellEnd"/>
      <w:r>
        <w:t xml:space="preserve"> </w:t>
      </w:r>
      <w:proofErr w:type="spellStart"/>
      <w:r>
        <w:t>Node-Concurrent</w:t>
      </w:r>
      <w:proofErr w:type="spellEnd"/>
      <w:r>
        <w:t xml:space="preserve"> Network </w:t>
      </w:r>
      <w:proofErr w:type="spellStart"/>
      <w:r>
        <w:t>License</w:t>
      </w:r>
      <w:proofErr w:type="spellEnd"/>
      <w:r>
        <w:t xml:space="preserve"> GOV ESD arba lygiavertė</w:t>
      </w:r>
    </w:p>
    <w:p w14:paraId="10486526" w14:textId="0BAE2A0B" w:rsidR="00F17B6D" w:rsidRPr="00F96BD2" w:rsidRDefault="00F17B6D" w:rsidP="00B1026D">
      <w:pPr>
        <w:pStyle w:val="NoSpacing"/>
        <w:numPr>
          <w:ilvl w:val="0"/>
          <w:numId w:val="13"/>
        </w:numPr>
        <w:tabs>
          <w:tab w:val="left" w:pos="1134"/>
        </w:tabs>
        <w:spacing w:after="120"/>
        <w:contextualSpacing/>
        <w:rPr>
          <w:rFonts w:ascii="Times New Roman" w:hAnsi="Times New Roman" w:cs="Times New Roman"/>
          <w:sz w:val="20"/>
          <w:szCs w:val="20"/>
        </w:rPr>
      </w:pPr>
      <w:bookmarkStart w:id="4" w:name="_Hlk184667557"/>
      <w:r w:rsidRPr="00F96BD2">
        <w:rPr>
          <w:rFonts w:ascii="Times New Roman" w:hAnsi="Times New Roman" w:cs="Times New Roman"/>
          <w:sz w:val="20"/>
          <w:szCs w:val="20"/>
        </w:rPr>
        <w:t>Pirkimo objektas į dalis neskaidomas.</w:t>
      </w:r>
      <w:bookmarkEnd w:id="4"/>
    </w:p>
    <w:p w14:paraId="53321D94" w14:textId="77777777" w:rsidR="009B3AE8" w:rsidRPr="00F96BD2" w:rsidRDefault="009B3AE8" w:rsidP="00CF3DA8">
      <w:pPr>
        <w:suppressAutoHyphens/>
        <w:spacing w:after="0" w:line="240" w:lineRule="auto"/>
        <w:jc w:val="center"/>
        <w:rPr>
          <w:rFonts w:ascii="Times New Roman" w:eastAsia="Times New Roman" w:hAnsi="Times New Roman" w:cs="Times New Roman"/>
          <w:b/>
          <w:bCs/>
          <w:noProof/>
          <w:color w:val="000000"/>
          <w:sz w:val="20"/>
          <w:szCs w:val="20"/>
          <w:lang w:eastAsia="lt-LT"/>
        </w:rPr>
      </w:pPr>
      <w:bookmarkStart w:id="5" w:name="_Hlk115099125"/>
    </w:p>
    <w:p w14:paraId="26BCF01E" w14:textId="204A086E" w:rsidR="00CF3DA8" w:rsidRPr="00F96BD2" w:rsidRDefault="00CF3DA8" w:rsidP="00CF3DA8">
      <w:pPr>
        <w:suppressAutoHyphens/>
        <w:spacing w:after="0" w:line="240" w:lineRule="auto"/>
        <w:jc w:val="center"/>
        <w:rPr>
          <w:rFonts w:ascii="Times New Roman" w:eastAsia="Times New Roman" w:hAnsi="Times New Roman" w:cs="Times New Roman"/>
          <w:b/>
          <w:bCs/>
          <w:noProof/>
          <w:color w:val="000000"/>
          <w:sz w:val="20"/>
          <w:szCs w:val="20"/>
          <w:lang w:eastAsia="lt-LT"/>
        </w:rPr>
      </w:pPr>
      <w:r w:rsidRPr="00F96BD2">
        <w:rPr>
          <w:rFonts w:ascii="Times New Roman" w:eastAsia="Times New Roman" w:hAnsi="Times New Roman" w:cs="Times New Roman"/>
          <w:b/>
          <w:bCs/>
          <w:noProof/>
          <w:color w:val="000000"/>
          <w:sz w:val="20"/>
          <w:szCs w:val="20"/>
          <w:lang w:eastAsia="lt-LT"/>
        </w:rPr>
        <w:t>Sutarties sąlygos</w:t>
      </w:r>
    </w:p>
    <w:p w14:paraId="7643238D" w14:textId="77777777" w:rsidR="00CF3DA8" w:rsidRPr="00F96BD2" w:rsidRDefault="00CF3DA8" w:rsidP="00CF3DA8">
      <w:pPr>
        <w:suppressAutoHyphens/>
        <w:spacing w:after="0" w:line="240" w:lineRule="auto"/>
        <w:jc w:val="center"/>
        <w:rPr>
          <w:rFonts w:ascii="Times New Roman" w:eastAsia="Times New Roman" w:hAnsi="Times New Roman" w:cs="Times New Roman"/>
          <w:b/>
          <w:bCs/>
          <w:noProof/>
          <w:color w:val="000000"/>
          <w:sz w:val="20"/>
          <w:szCs w:val="20"/>
          <w:lang w:eastAsia="lt-LT"/>
        </w:rPr>
      </w:pPr>
    </w:p>
    <w:p w14:paraId="55312122" w14:textId="1E0E5418" w:rsidR="00651473" w:rsidRPr="00F96BD2" w:rsidRDefault="00651473" w:rsidP="00CF3DA8">
      <w:pPr>
        <w:suppressAutoHyphens/>
        <w:spacing w:after="0" w:line="240" w:lineRule="auto"/>
        <w:jc w:val="both"/>
        <w:rPr>
          <w:rFonts w:ascii="Times New Roman" w:eastAsia="Times New Roman" w:hAnsi="Times New Roman" w:cs="Times New Roman"/>
          <w:noProof/>
          <w:color w:val="000000"/>
          <w:sz w:val="20"/>
          <w:szCs w:val="20"/>
          <w:lang w:eastAsia="lt-LT"/>
        </w:rPr>
      </w:pPr>
      <w:r w:rsidRPr="00F96BD2">
        <w:rPr>
          <w:rFonts w:ascii="Times New Roman" w:eastAsia="Times New Roman" w:hAnsi="Times New Roman" w:cs="Times New Roman"/>
          <w:noProof/>
          <w:color w:val="000000"/>
          <w:sz w:val="20"/>
          <w:szCs w:val="20"/>
          <w:lang w:eastAsia="lt-LT"/>
        </w:rPr>
        <w:t xml:space="preserve">Viešojo pirkimo sutarties projektas nėra pridedamas. Sutartis bus sudaryta pagal </w:t>
      </w:r>
      <w:r w:rsidR="002D0800" w:rsidRPr="00F96BD2">
        <w:rPr>
          <w:rFonts w:ascii="Times New Roman" w:eastAsia="Times New Roman" w:hAnsi="Times New Roman" w:cs="Times New Roman"/>
          <w:noProof/>
          <w:color w:val="000000"/>
          <w:sz w:val="20"/>
          <w:szCs w:val="20"/>
          <w:lang w:eastAsia="lt-LT"/>
        </w:rPr>
        <w:t>Viešųjų pirkimų tarnybos parengtą ir skelbiamą tipinę sutarties formą, pi</w:t>
      </w:r>
      <w:r w:rsidRPr="00F96BD2">
        <w:rPr>
          <w:rFonts w:ascii="Times New Roman" w:eastAsia="Times New Roman" w:hAnsi="Times New Roman" w:cs="Times New Roman"/>
          <w:noProof/>
          <w:color w:val="000000"/>
          <w:sz w:val="20"/>
          <w:szCs w:val="20"/>
          <w:lang w:eastAsia="lt-LT"/>
        </w:rPr>
        <w:t>rkimo dokumentų sąlygas ir šias sąlygas atitinkančio tiekėjo pasiūlymo sąlygas.</w:t>
      </w:r>
    </w:p>
    <w:p w14:paraId="781DF1AC" w14:textId="77777777" w:rsidR="001867E7" w:rsidRDefault="001867E7" w:rsidP="008001D8">
      <w:pPr>
        <w:suppressAutoHyphens/>
        <w:spacing w:before="100" w:beforeAutospacing="1" w:after="40" w:line="240" w:lineRule="auto"/>
        <w:rPr>
          <w:rFonts w:ascii="Times New Roman" w:eastAsia="Times New Roman" w:hAnsi="Times New Roman" w:cs="Times New Roman"/>
          <w:bCs/>
          <w:noProof/>
          <w:color w:val="000000" w:themeColor="text1"/>
          <w:sz w:val="20"/>
          <w:szCs w:val="20"/>
          <w:lang w:eastAsia="lt-LT"/>
        </w:rPr>
      </w:pPr>
    </w:p>
    <w:p w14:paraId="6EC96A11" w14:textId="0196AC18" w:rsidR="001867E7" w:rsidRPr="00F96BD2" w:rsidRDefault="001867E7" w:rsidP="001867E7">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F96BD2">
        <w:rPr>
          <w:rFonts w:ascii="Times New Roman" w:hAnsi="Times New Roman" w:cs="Times New Roman"/>
          <w:color w:val="000000" w:themeColor="text1"/>
          <w:sz w:val="20"/>
          <w:szCs w:val="20"/>
        </w:rPr>
        <w:t xml:space="preserve"> priedas</w:t>
      </w:r>
    </w:p>
    <w:p w14:paraId="7166EBD2" w14:textId="77777777" w:rsidR="001867E7" w:rsidRDefault="001867E7" w:rsidP="008001D8">
      <w:pPr>
        <w:suppressAutoHyphens/>
        <w:spacing w:before="100" w:beforeAutospacing="1" w:after="40" w:line="240" w:lineRule="auto"/>
        <w:rPr>
          <w:rFonts w:ascii="Times New Roman" w:eastAsia="Times New Roman" w:hAnsi="Times New Roman" w:cs="Times New Roman"/>
          <w:bCs/>
          <w:noProof/>
          <w:color w:val="000000" w:themeColor="text1"/>
          <w:sz w:val="20"/>
          <w:szCs w:val="20"/>
          <w:lang w:eastAsia="lt-LT"/>
        </w:rPr>
      </w:pPr>
    </w:p>
    <w:p w14:paraId="49380A13" w14:textId="2FCD4899" w:rsidR="008001D8" w:rsidRPr="00F96BD2" w:rsidRDefault="008001D8" w:rsidP="008001D8">
      <w:pPr>
        <w:suppressAutoHyphens/>
        <w:spacing w:before="100" w:beforeAutospacing="1" w:after="40" w:line="240" w:lineRule="auto"/>
        <w:rPr>
          <w:rFonts w:ascii="Times New Roman" w:eastAsia="Times New Roman" w:hAnsi="Times New Roman" w:cs="Times New Roman"/>
          <w:bCs/>
          <w:noProof/>
          <w:color w:val="000000" w:themeColor="text1"/>
          <w:sz w:val="20"/>
          <w:szCs w:val="20"/>
          <w:lang w:eastAsia="lt-LT"/>
        </w:rPr>
      </w:pPr>
      <w:r w:rsidRPr="00F96BD2">
        <w:rPr>
          <w:rFonts w:ascii="Times New Roman" w:eastAsia="Times New Roman" w:hAnsi="Times New Roman" w:cs="Times New Roman"/>
          <w:bCs/>
          <w:noProof/>
          <w:color w:val="000000" w:themeColor="text1"/>
          <w:sz w:val="20"/>
          <w:szCs w:val="20"/>
          <w:lang w:eastAsia="lt-LT"/>
        </w:rPr>
        <w:lastRenderedPageBreak/>
        <w:t>Sutarties pagrindinės sąlygos:</w:t>
      </w:r>
    </w:p>
    <w:p w14:paraId="05E760E2" w14:textId="77777777" w:rsidR="008001D8" w:rsidRPr="00F96BD2" w:rsidRDefault="008001D8" w:rsidP="008001D8">
      <w:pPr>
        <w:suppressAutoHyphens/>
        <w:spacing w:after="0" w:line="240" w:lineRule="auto"/>
        <w:jc w:val="both"/>
        <w:rPr>
          <w:rFonts w:ascii="Times New Roman" w:eastAsia="Arial Unicode MS" w:hAnsi="Times New Roman" w:cs="Times New Roman"/>
          <w:b/>
          <w:sz w:val="20"/>
          <w:szCs w:val="20"/>
        </w:rPr>
      </w:pPr>
    </w:p>
    <w:p w14:paraId="32B0E464" w14:textId="07B38078" w:rsidR="00CF3DA8" w:rsidRPr="00F96BD2" w:rsidRDefault="008001D8" w:rsidP="008F0B3F">
      <w:pPr>
        <w:numPr>
          <w:ilvl w:val="0"/>
          <w:numId w:val="8"/>
        </w:numPr>
        <w:suppressAutoHyphens/>
        <w:spacing w:after="0" w:line="240" w:lineRule="auto"/>
        <w:contextualSpacing/>
        <w:jc w:val="both"/>
        <w:rPr>
          <w:rFonts w:ascii="Times New Roman" w:eastAsia="Arial Unicode MS" w:hAnsi="Times New Roman" w:cs="Times New Roman"/>
          <w:bCs/>
          <w:noProof/>
          <w:sz w:val="20"/>
          <w:szCs w:val="20"/>
        </w:rPr>
      </w:pPr>
      <w:r w:rsidRPr="00260CD2">
        <w:rPr>
          <w:rFonts w:ascii="Times New Roman" w:eastAsia="Arial Unicode MS" w:hAnsi="Times New Roman" w:cs="Times New Roman"/>
          <w:b/>
          <w:sz w:val="20"/>
          <w:szCs w:val="20"/>
        </w:rPr>
        <w:t>Atsiskaitymo sąlygos</w:t>
      </w:r>
      <w:r w:rsidRPr="00F96BD2">
        <w:rPr>
          <w:rFonts w:ascii="Times New Roman" w:eastAsia="Arial Unicode MS" w:hAnsi="Times New Roman" w:cs="Times New Roman"/>
          <w:bCs/>
          <w:sz w:val="20"/>
          <w:szCs w:val="20"/>
        </w:rPr>
        <w:t xml:space="preserve">: </w:t>
      </w:r>
      <w:r w:rsidR="00B64EEB" w:rsidRPr="00F96BD2">
        <w:rPr>
          <w:rFonts w:ascii="Times New Roman" w:eastAsia="Arial Unicode MS" w:hAnsi="Times New Roman" w:cs="Times New Roman"/>
          <w:bCs/>
          <w:sz w:val="20"/>
          <w:szCs w:val="20"/>
        </w:rPr>
        <w:t>u</w:t>
      </w:r>
      <w:r w:rsidRPr="00F96BD2">
        <w:rPr>
          <w:rFonts w:ascii="Times New Roman" w:eastAsia="Arial Unicode MS" w:hAnsi="Times New Roman" w:cs="Times New Roman"/>
          <w:bCs/>
          <w:sz w:val="20"/>
          <w:szCs w:val="20"/>
        </w:rPr>
        <w:t>ž kokybišką, techninės specifikacijos reikalavimus atitinkančią pristatytą, pilnos apimties priimtą Prekę, Pirkėjas atsiskaitys</w:t>
      </w:r>
      <w:r w:rsidR="00E36015">
        <w:rPr>
          <w:rFonts w:ascii="Times New Roman" w:eastAsia="Arial Unicode MS" w:hAnsi="Times New Roman" w:cs="Times New Roman"/>
          <w:bCs/>
          <w:sz w:val="20"/>
          <w:szCs w:val="20"/>
        </w:rPr>
        <w:t xml:space="preserve"> iki 2025-12-12 (imtinai)</w:t>
      </w:r>
      <w:r w:rsidR="00F74586" w:rsidRPr="00F96BD2">
        <w:rPr>
          <w:rFonts w:ascii="Times New Roman" w:eastAsia="Arial Unicode MS" w:hAnsi="Times New Roman" w:cs="Times New Roman"/>
          <w:bCs/>
          <w:sz w:val="20"/>
          <w:szCs w:val="20"/>
        </w:rPr>
        <w:t>,</w:t>
      </w:r>
      <w:r w:rsidR="00022063" w:rsidRPr="00F96BD2">
        <w:rPr>
          <w:rFonts w:ascii="Times New Roman" w:eastAsia="Arial Unicode MS" w:hAnsi="Times New Roman" w:cs="Times New Roman"/>
          <w:bCs/>
          <w:sz w:val="20"/>
          <w:szCs w:val="20"/>
        </w:rPr>
        <w:t xml:space="preserve"> </w:t>
      </w:r>
      <w:r w:rsidR="00F74586" w:rsidRPr="00F96BD2">
        <w:rPr>
          <w:rFonts w:ascii="Times New Roman" w:eastAsia="Arial Unicode MS" w:hAnsi="Times New Roman" w:cs="Times New Roman"/>
          <w:bCs/>
          <w:sz w:val="20"/>
          <w:szCs w:val="20"/>
        </w:rPr>
        <w:t xml:space="preserve">pagal </w:t>
      </w:r>
      <w:r w:rsidR="00CF3DA8" w:rsidRPr="00F96BD2">
        <w:rPr>
          <w:rFonts w:ascii="Times New Roman" w:eastAsia="Arial Unicode MS" w:hAnsi="Times New Roman" w:cs="Times New Roman"/>
          <w:bCs/>
          <w:sz w:val="20"/>
          <w:szCs w:val="20"/>
        </w:rPr>
        <w:t xml:space="preserve"> mokėjimo sąskaitą</w:t>
      </w:r>
      <w:r w:rsidR="00E02AC4">
        <w:rPr>
          <w:rFonts w:ascii="Times New Roman" w:eastAsia="Arial Unicode MS" w:hAnsi="Times New Roman" w:cs="Times New Roman"/>
          <w:bCs/>
          <w:sz w:val="20"/>
          <w:szCs w:val="20"/>
        </w:rPr>
        <w:t>,</w:t>
      </w:r>
      <w:r w:rsidR="00F74586" w:rsidRPr="00F96BD2">
        <w:rPr>
          <w:rFonts w:ascii="Times New Roman" w:eastAsia="Arial Unicode MS" w:hAnsi="Times New Roman" w:cs="Times New Roman"/>
          <w:bCs/>
          <w:sz w:val="20"/>
          <w:szCs w:val="20"/>
        </w:rPr>
        <w:t xml:space="preserve"> gautą </w:t>
      </w:r>
      <w:r w:rsidR="00CF3DA8" w:rsidRPr="00F96BD2">
        <w:rPr>
          <w:rFonts w:ascii="Times New Roman" w:eastAsia="Arial Unicode MS" w:hAnsi="Times New Roman" w:cs="Times New Roman"/>
          <w:bCs/>
          <w:sz w:val="20"/>
          <w:szCs w:val="20"/>
        </w:rPr>
        <w:t xml:space="preserve">per SABIS sistemą. </w:t>
      </w:r>
    </w:p>
    <w:p w14:paraId="33EE4926" w14:textId="2846BABD" w:rsidR="008F0B3F" w:rsidRPr="00F96BD2" w:rsidRDefault="008F0B3F" w:rsidP="008F0B3F">
      <w:pPr>
        <w:numPr>
          <w:ilvl w:val="0"/>
          <w:numId w:val="8"/>
        </w:numPr>
        <w:suppressAutoHyphens/>
        <w:spacing w:after="0" w:line="240" w:lineRule="auto"/>
        <w:contextualSpacing/>
        <w:jc w:val="both"/>
        <w:rPr>
          <w:rFonts w:ascii="Times New Roman" w:hAnsi="Times New Roman" w:cs="Times New Roman"/>
          <w:sz w:val="20"/>
          <w:szCs w:val="20"/>
        </w:rPr>
      </w:pPr>
      <w:r w:rsidRPr="00F96BD2">
        <w:rPr>
          <w:rFonts w:ascii="Times New Roman" w:hAnsi="Times New Roman" w:cs="Times New Roman"/>
          <w:sz w:val="20"/>
          <w:szCs w:val="20"/>
        </w:rPr>
        <w:t xml:space="preserve">Tiekėjas turi pateikti programinę įrangą </w:t>
      </w:r>
      <w:r w:rsidR="00E36015">
        <w:rPr>
          <w:rFonts w:ascii="Times New Roman" w:hAnsi="Times New Roman" w:cs="Times New Roman"/>
          <w:sz w:val="20"/>
          <w:szCs w:val="20"/>
        </w:rPr>
        <w:t xml:space="preserve">iki </w:t>
      </w:r>
      <w:r w:rsidR="00251454">
        <w:rPr>
          <w:rFonts w:ascii="Times New Roman" w:hAnsi="Times New Roman" w:cs="Times New Roman"/>
          <w:sz w:val="20"/>
          <w:szCs w:val="20"/>
        </w:rPr>
        <w:t>2025-12-0</w:t>
      </w:r>
      <w:r w:rsidR="00E36015">
        <w:rPr>
          <w:rFonts w:ascii="Times New Roman" w:hAnsi="Times New Roman" w:cs="Times New Roman"/>
          <w:sz w:val="20"/>
          <w:szCs w:val="20"/>
        </w:rPr>
        <w:t>8 (imtinai)</w:t>
      </w:r>
      <w:r w:rsidR="00703AC5" w:rsidRPr="00F96BD2">
        <w:rPr>
          <w:rFonts w:ascii="Times New Roman" w:hAnsi="Times New Roman" w:cs="Times New Roman"/>
          <w:sz w:val="20"/>
          <w:szCs w:val="20"/>
        </w:rPr>
        <w:t xml:space="preserve"> </w:t>
      </w:r>
      <w:r w:rsidR="00260CD2">
        <w:rPr>
          <w:rFonts w:ascii="Times New Roman" w:hAnsi="Times New Roman" w:cs="Times New Roman"/>
          <w:sz w:val="20"/>
          <w:szCs w:val="20"/>
        </w:rPr>
        <w:t>p</w:t>
      </w:r>
      <w:r w:rsidR="00260CD2" w:rsidRPr="00F96BD2">
        <w:rPr>
          <w:rFonts w:ascii="Times New Roman" w:hAnsi="Times New Roman" w:cs="Times New Roman"/>
          <w:sz w:val="20"/>
          <w:szCs w:val="20"/>
        </w:rPr>
        <w:t xml:space="preserve">ratęsimai negalimi. </w:t>
      </w:r>
      <w:r w:rsidRPr="00F96BD2">
        <w:rPr>
          <w:rFonts w:ascii="Times New Roman" w:hAnsi="Times New Roman" w:cs="Times New Roman"/>
          <w:sz w:val="20"/>
          <w:szCs w:val="20"/>
        </w:rPr>
        <w:t xml:space="preserve">Nepateikus, </w:t>
      </w:r>
      <w:r w:rsidR="00260CD2">
        <w:rPr>
          <w:rFonts w:ascii="Times New Roman" w:hAnsi="Times New Roman" w:cs="Times New Roman"/>
          <w:sz w:val="20"/>
          <w:szCs w:val="20"/>
        </w:rPr>
        <w:t xml:space="preserve">įrangos, </w:t>
      </w:r>
      <w:r w:rsidRPr="00F96BD2">
        <w:rPr>
          <w:rFonts w:ascii="Times New Roman" w:hAnsi="Times New Roman" w:cs="Times New Roman"/>
          <w:sz w:val="20"/>
          <w:szCs w:val="20"/>
        </w:rPr>
        <w:t>laikoma, kad sutarties neįvykdė. Tai yra esminė sąlyga.</w:t>
      </w:r>
    </w:p>
    <w:p w14:paraId="338A10AF" w14:textId="667212AF" w:rsidR="008001D8" w:rsidRPr="00F96BD2" w:rsidRDefault="008001D8" w:rsidP="00F96BD2">
      <w:pPr>
        <w:numPr>
          <w:ilvl w:val="0"/>
          <w:numId w:val="8"/>
        </w:numPr>
        <w:suppressAutoHyphens/>
        <w:spacing w:after="0" w:line="240" w:lineRule="auto"/>
        <w:contextualSpacing/>
        <w:jc w:val="both"/>
        <w:rPr>
          <w:rFonts w:ascii="Times New Roman" w:eastAsia="Arial Unicode MS" w:hAnsi="Times New Roman" w:cs="Times New Roman"/>
          <w:sz w:val="20"/>
          <w:szCs w:val="20"/>
          <w:lang w:val="en-US"/>
        </w:rPr>
      </w:pPr>
      <w:r w:rsidRPr="00F96BD2">
        <w:rPr>
          <w:rFonts w:ascii="Times New Roman" w:eastAsia="Arial Unicode MS" w:hAnsi="Times New Roman" w:cs="Times New Roman"/>
          <w:bCs/>
          <w:sz w:val="20"/>
          <w:szCs w:val="20"/>
        </w:rPr>
        <w:t>Sutarties neįvykdymas</w:t>
      </w:r>
      <w:r w:rsidR="002D0800" w:rsidRPr="00F96BD2">
        <w:rPr>
          <w:rFonts w:ascii="Times New Roman" w:eastAsia="Arial Unicode MS" w:hAnsi="Times New Roman" w:cs="Times New Roman"/>
          <w:bCs/>
          <w:sz w:val="20"/>
          <w:szCs w:val="20"/>
        </w:rPr>
        <w:t xml:space="preserve">. </w:t>
      </w:r>
    </w:p>
    <w:p w14:paraId="5A315AB9" w14:textId="77777777" w:rsidR="00F96BD2" w:rsidRPr="00F96BD2" w:rsidRDefault="00F96BD2" w:rsidP="00F96BD2">
      <w:pPr>
        <w:suppressAutoHyphens/>
        <w:spacing w:after="0" w:line="240" w:lineRule="auto"/>
        <w:ind w:left="360"/>
        <w:contextualSpacing/>
        <w:jc w:val="both"/>
        <w:rPr>
          <w:rFonts w:ascii="Times New Roman" w:eastAsia="Arial Unicode MS" w:hAnsi="Times New Roman" w:cs="Times New Roman"/>
          <w:noProof/>
          <w:sz w:val="20"/>
          <w:szCs w:val="20"/>
        </w:rPr>
      </w:pPr>
      <w:r w:rsidRPr="00F96BD2">
        <w:rPr>
          <w:rFonts w:ascii="Times New Roman" w:eastAsia="Arial Unicode MS" w:hAnsi="Times New Roman" w:cs="Times New Roman"/>
          <w:b/>
          <w:sz w:val="20"/>
          <w:szCs w:val="20"/>
          <w:lang w:eastAsia="zh-CN"/>
        </w:rPr>
        <w:t>Sutarties neįvykdymas</w:t>
      </w:r>
      <w:r w:rsidRPr="00F96BD2">
        <w:rPr>
          <w:rFonts w:ascii="Times New Roman" w:eastAsia="Arial Unicode MS" w:hAnsi="Times New Roman" w:cs="Times New Roman"/>
          <w:noProof/>
          <w:sz w:val="20"/>
          <w:szCs w:val="20"/>
          <w:lang w:eastAsia="zh-CN"/>
        </w:rPr>
        <w:t xml:space="preserve">: </w:t>
      </w:r>
    </w:p>
    <w:p w14:paraId="32724306" w14:textId="5EDB1BE0" w:rsidR="00F96BD2" w:rsidRPr="00F96BD2" w:rsidRDefault="00F96BD2" w:rsidP="00F96BD2">
      <w:pPr>
        <w:numPr>
          <w:ilvl w:val="1"/>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 xml:space="preserve">Sutarties įvykdymo užtikrinimo vertė </w:t>
      </w:r>
      <w:r w:rsidR="009D4C5D">
        <w:rPr>
          <w:rFonts w:ascii="Times New Roman" w:eastAsia="Arial Unicode MS" w:hAnsi="Times New Roman" w:cs="Times New Roman"/>
          <w:noProof/>
          <w:sz w:val="20"/>
          <w:szCs w:val="20"/>
          <w:lang w:eastAsia="zh-CN"/>
        </w:rPr>
        <w:t>–</w:t>
      </w:r>
      <w:r w:rsidRPr="00F96BD2">
        <w:rPr>
          <w:rFonts w:ascii="Times New Roman" w:eastAsia="Arial Unicode MS" w:hAnsi="Times New Roman" w:cs="Times New Roman"/>
          <w:noProof/>
          <w:sz w:val="20"/>
          <w:szCs w:val="20"/>
          <w:lang w:eastAsia="zh-CN"/>
        </w:rPr>
        <w:t xml:space="preserve"> </w:t>
      </w:r>
      <w:r w:rsidR="009D4C5D">
        <w:rPr>
          <w:rFonts w:ascii="Times New Roman" w:eastAsia="Arial Unicode MS" w:hAnsi="Times New Roman" w:cs="Times New Roman"/>
          <w:noProof/>
          <w:sz w:val="20"/>
          <w:szCs w:val="20"/>
          <w:lang w:eastAsia="zh-CN"/>
        </w:rPr>
        <w:t xml:space="preserve">bauda </w:t>
      </w:r>
      <w:r w:rsidRPr="00F96BD2">
        <w:rPr>
          <w:rFonts w:ascii="Times New Roman" w:eastAsia="Arial Unicode MS" w:hAnsi="Times New Roman" w:cs="Times New Roman"/>
          <w:noProof/>
          <w:sz w:val="20"/>
          <w:szCs w:val="20"/>
          <w:lang w:eastAsia="zh-CN"/>
        </w:rPr>
        <w:t xml:space="preserve">5 (penki) proc. nuo bendros Sutarties kainos su PVM. Nustatomi delspinigiai abiems Šalims už įsipareigojimų nevykdymą – 0,02 </w:t>
      </w:r>
      <w:r w:rsidRPr="00F96BD2">
        <w:rPr>
          <w:rFonts w:ascii="Times New Roman" w:eastAsia="Arial Unicode MS" w:hAnsi="Times New Roman" w:cs="Times New Roman"/>
          <w:noProof/>
          <w:sz w:val="20"/>
          <w:szCs w:val="20"/>
          <w:lang w:val="en-US" w:eastAsia="zh-CN"/>
        </w:rPr>
        <w:t>% per dien</w:t>
      </w:r>
      <w:r w:rsidRPr="00F96BD2">
        <w:rPr>
          <w:rFonts w:ascii="Times New Roman" w:eastAsia="Arial Unicode MS" w:hAnsi="Times New Roman" w:cs="Times New Roman"/>
          <w:noProof/>
          <w:sz w:val="20"/>
          <w:szCs w:val="20"/>
          <w:lang w:eastAsia="zh-CN"/>
        </w:rPr>
        <w:t>ą. Jei visos prekės ar dalis prekių nėra pristatytos ar kiti tiekėjo įsipareigojimai nėra įvykdyti, Pirkėjas, pranešdamas apie tai raštu Pardavėjui:</w:t>
      </w:r>
    </w:p>
    <w:p w14:paraId="64821285" w14:textId="77777777" w:rsidR="00F96BD2" w:rsidRPr="00F96BD2" w:rsidRDefault="00F96BD2" w:rsidP="00F96BD2">
      <w:pPr>
        <w:numPr>
          <w:ilvl w:val="2"/>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vienašališkai nutrauks Sutartį;</w:t>
      </w:r>
    </w:p>
    <w:p w14:paraId="6D0D743F" w14:textId="77777777" w:rsidR="00F96BD2" w:rsidRPr="00F96BD2" w:rsidRDefault="00F96BD2" w:rsidP="00F96BD2">
      <w:pPr>
        <w:numPr>
          <w:ilvl w:val="2"/>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pasinaudos Sutarties užtikrinimu – bauda (bauda sumokama per 5 darbo dienas nuo perkančiosios organizacijos pranešimo gavimo dienos).</w:t>
      </w:r>
    </w:p>
    <w:p w14:paraId="38317F5C" w14:textId="77777777" w:rsidR="00F96BD2" w:rsidRPr="00F96BD2" w:rsidRDefault="00F96BD2" w:rsidP="00F96BD2">
      <w:pPr>
        <w:numPr>
          <w:ilvl w:val="2"/>
          <w:numId w:val="8"/>
        </w:numPr>
        <w:suppressAutoHyphens/>
        <w:spacing w:after="0" w:line="240" w:lineRule="auto"/>
        <w:contextualSpacing/>
        <w:jc w:val="both"/>
        <w:rPr>
          <w:rFonts w:ascii="Times New Roman" w:eastAsia="Arial Unicode MS" w:hAnsi="Times New Roman" w:cs="Times New Roman"/>
          <w:noProof/>
          <w:sz w:val="20"/>
          <w:szCs w:val="20"/>
          <w:lang w:eastAsia="zh-CN"/>
        </w:rPr>
      </w:pPr>
      <w:r w:rsidRPr="00F96BD2">
        <w:rPr>
          <w:rFonts w:ascii="Times New Roman" w:eastAsia="Arial Unicode MS" w:hAnsi="Times New Roman" w:cs="Times New Roman"/>
          <w:noProof/>
          <w:sz w:val="20"/>
          <w:szCs w:val="20"/>
          <w:lang w:eastAsia="zh-CN"/>
        </w:rPr>
        <w:t>įtrauks tiekėją į nepatikimų tiekėjų sąrąšą, skelbiamą Viešųjų pirkimų tarnybos.</w:t>
      </w:r>
    </w:p>
    <w:p w14:paraId="41439ED6" w14:textId="77777777" w:rsidR="00F96BD2" w:rsidRPr="00F96BD2" w:rsidRDefault="00F96BD2" w:rsidP="00F96BD2">
      <w:pPr>
        <w:suppressAutoHyphens/>
        <w:spacing w:after="0" w:line="240" w:lineRule="auto"/>
        <w:ind w:left="360"/>
        <w:contextualSpacing/>
        <w:jc w:val="both"/>
        <w:rPr>
          <w:rFonts w:ascii="Times New Roman" w:eastAsia="Arial Unicode MS" w:hAnsi="Times New Roman" w:cs="Times New Roman"/>
          <w:sz w:val="20"/>
          <w:szCs w:val="20"/>
          <w:lang w:val="en-US"/>
        </w:rPr>
      </w:pPr>
    </w:p>
    <w:p w14:paraId="4200C674" w14:textId="11A6952E" w:rsidR="00D304B7" w:rsidRPr="00F96BD2" w:rsidRDefault="005640A8" w:rsidP="008F0B3F">
      <w:pPr>
        <w:pStyle w:val="ListParagraph"/>
        <w:numPr>
          <w:ilvl w:val="0"/>
          <w:numId w:val="8"/>
        </w:numPr>
        <w:suppressAutoHyphens/>
        <w:spacing w:after="0" w:line="240" w:lineRule="auto"/>
        <w:jc w:val="both"/>
        <w:rPr>
          <w:rFonts w:eastAsia="Arial Unicode MS"/>
          <w:sz w:val="20"/>
          <w:szCs w:val="20"/>
          <w:lang w:val="en-US"/>
        </w:rPr>
      </w:pPr>
      <w:r w:rsidRPr="00F96BD2">
        <w:rPr>
          <w:sz w:val="20"/>
          <w:szCs w:val="20"/>
        </w:rPr>
        <w:t>Atliekamas žaliasis pirkimas. 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bookmarkEnd w:id="5"/>
    </w:p>
    <w:p w14:paraId="4A91E174"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13C9C200"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0F167A4B"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79E745B5"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5D7A7206"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56354CD2" w14:textId="77777777" w:rsidR="00F96BD2" w:rsidRDefault="00F96BD2" w:rsidP="00F96BD2">
      <w:pPr>
        <w:suppressAutoHyphens/>
        <w:spacing w:after="0" w:line="240" w:lineRule="auto"/>
        <w:ind w:left="360"/>
        <w:jc w:val="right"/>
        <w:rPr>
          <w:rFonts w:ascii="Times New Roman" w:eastAsia="Times New Roman" w:hAnsi="Times New Roman" w:cs="Times New Roman"/>
          <w:b/>
          <w:bCs/>
          <w:noProof/>
          <w:color w:val="000000"/>
          <w:lang w:eastAsia="lt-LT"/>
        </w:rPr>
      </w:pPr>
    </w:p>
    <w:p w14:paraId="48288C7C" w14:textId="77777777" w:rsidR="004E1626" w:rsidRDefault="004E1626" w:rsidP="00F96BD2">
      <w:pPr>
        <w:suppressAutoHyphens/>
        <w:spacing w:after="0" w:line="240" w:lineRule="auto"/>
        <w:ind w:left="360"/>
        <w:jc w:val="right"/>
        <w:rPr>
          <w:rFonts w:ascii="Times New Roman" w:eastAsia="Times New Roman" w:hAnsi="Times New Roman" w:cs="Times New Roman"/>
          <w:noProof/>
          <w:color w:val="000000"/>
          <w:sz w:val="20"/>
          <w:szCs w:val="20"/>
          <w:lang w:eastAsia="lt-LT"/>
        </w:rPr>
      </w:pPr>
    </w:p>
    <w:p w14:paraId="6DCB0593" w14:textId="77777777" w:rsidR="0040173C" w:rsidRDefault="0040173C" w:rsidP="00F96BD2">
      <w:pPr>
        <w:suppressAutoHyphens/>
        <w:spacing w:after="0" w:line="240" w:lineRule="auto"/>
        <w:ind w:left="360"/>
        <w:jc w:val="right"/>
        <w:rPr>
          <w:rFonts w:ascii="Times New Roman" w:eastAsia="Times New Roman" w:hAnsi="Times New Roman" w:cs="Times New Roman"/>
          <w:noProof/>
          <w:color w:val="000000"/>
          <w:sz w:val="20"/>
          <w:szCs w:val="20"/>
          <w:lang w:eastAsia="lt-LT"/>
        </w:rPr>
      </w:pPr>
    </w:p>
    <w:p w14:paraId="7BB7A75C" w14:textId="77777777" w:rsidR="0040173C" w:rsidRDefault="0040173C" w:rsidP="00F96BD2">
      <w:pPr>
        <w:suppressAutoHyphens/>
        <w:spacing w:after="0" w:line="240" w:lineRule="auto"/>
        <w:ind w:left="360"/>
        <w:jc w:val="right"/>
        <w:rPr>
          <w:rFonts w:ascii="Times New Roman" w:eastAsia="Times New Roman" w:hAnsi="Times New Roman" w:cs="Times New Roman"/>
          <w:noProof/>
          <w:color w:val="000000"/>
          <w:sz w:val="20"/>
          <w:szCs w:val="20"/>
          <w:lang w:eastAsia="lt-LT"/>
        </w:rPr>
      </w:pPr>
    </w:p>
    <w:p w14:paraId="6133912F" w14:textId="77777777" w:rsidR="00F96BD2" w:rsidRPr="00F96BD2" w:rsidRDefault="00F96BD2" w:rsidP="00F96BD2">
      <w:pPr>
        <w:suppressAutoHyphens/>
        <w:spacing w:after="0" w:line="240" w:lineRule="auto"/>
        <w:ind w:left="360"/>
        <w:jc w:val="center"/>
        <w:rPr>
          <w:rFonts w:eastAsia="Times New Roman"/>
          <w:b/>
          <w:bCs/>
          <w:noProof/>
          <w:color w:val="000000"/>
          <w:lang w:eastAsia="lt-LT"/>
        </w:rPr>
      </w:pPr>
    </w:p>
    <w:p w14:paraId="3EB5BB49" w14:textId="77777777" w:rsidR="00F96BD2" w:rsidRPr="00F96BD2" w:rsidRDefault="00F96BD2" w:rsidP="00F96BD2">
      <w:pPr>
        <w:suppressAutoHyphens/>
        <w:spacing w:after="0" w:line="240" w:lineRule="auto"/>
        <w:ind w:left="360"/>
        <w:jc w:val="both"/>
        <w:rPr>
          <w:rFonts w:eastAsia="Arial Unicode MS"/>
          <w:lang w:val="en-US"/>
        </w:rPr>
      </w:pPr>
    </w:p>
    <w:sectPr w:rsidR="00F96BD2" w:rsidRPr="00F96BD2"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5A7648D"/>
    <w:multiLevelType w:val="multilevel"/>
    <w:tmpl w:val="6A5EEF0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6"/>
  </w:num>
  <w:num w:numId="5">
    <w:abstractNumId w:val="4"/>
  </w:num>
  <w:num w:numId="6">
    <w:abstractNumId w:val="5"/>
  </w:num>
  <w:num w:numId="7">
    <w:abstractNumId w:val="11"/>
  </w:num>
  <w:num w:numId="8">
    <w:abstractNumId w:val="9"/>
  </w:num>
  <w:num w:numId="9">
    <w:abstractNumId w:val="2"/>
  </w:num>
  <w:num w:numId="10">
    <w:abstractNumId w:val="1"/>
  </w:num>
  <w:num w:numId="11">
    <w:abstractNumId w:val="7"/>
  </w:num>
  <w:num w:numId="12">
    <w:abstractNumId w:val="12"/>
  </w:num>
  <w:num w:numId="13">
    <w:abstractNumId w:val="3"/>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22063"/>
    <w:rsid w:val="000737B7"/>
    <w:rsid w:val="000A51FB"/>
    <w:rsid w:val="000B60C6"/>
    <w:rsid w:val="000D196C"/>
    <w:rsid w:val="000E7952"/>
    <w:rsid w:val="000F4151"/>
    <w:rsid w:val="000F7D28"/>
    <w:rsid w:val="00151E1C"/>
    <w:rsid w:val="001859CA"/>
    <w:rsid w:val="001867E7"/>
    <w:rsid w:val="00203E51"/>
    <w:rsid w:val="00251454"/>
    <w:rsid w:val="00260CD2"/>
    <w:rsid w:val="00294BD2"/>
    <w:rsid w:val="00297FD3"/>
    <w:rsid w:val="002C6BF6"/>
    <w:rsid w:val="002D0800"/>
    <w:rsid w:val="002D79E6"/>
    <w:rsid w:val="002E01B2"/>
    <w:rsid w:val="002E3179"/>
    <w:rsid w:val="002F3BD7"/>
    <w:rsid w:val="002F7A65"/>
    <w:rsid w:val="00303AB7"/>
    <w:rsid w:val="003333D0"/>
    <w:rsid w:val="003B4B30"/>
    <w:rsid w:val="003D38CE"/>
    <w:rsid w:val="003F1A7D"/>
    <w:rsid w:val="0040173C"/>
    <w:rsid w:val="0046211A"/>
    <w:rsid w:val="004634A9"/>
    <w:rsid w:val="00482BEE"/>
    <w:rsid w:val="004E0B4C"/>
    <w:rsid w:val="004E1626"/>
    <w:rsid w:val="004F092E"/>
    <w:rsid w:val="005057A9"/>
    <w:rsid w:val="005273D4"/>
    <w:rsid w:val="005640A8"/>
    <w:rsid w:val="00574E9A"/>
    <w:rsid w:val="0059143E"/>
    <w:rsid w:val="005A726F"/>
    <w:rsid w:val="005B37BD"/>
    <w:rsid w:val="005C01A9"/>
    <w:rsid w:val="005F6310"/>
    <w:rsid w:val="00601B6C"/>
    <w:rsid w:val="00602BF7"/>
    <w:rsid w:val="006136E3"/>
    <w:rsid w:val="006161E3"/>
    <w:rsid w:val="0062522C"/>
    <w:rsid w:val="00651473"/>
    <w:rsid w:val="00654D80"/>
    <w:rsid w:val="006561E7"/>
    <w:rsid w:val="00691361"/>
    <w:rsid w:val="006A50CE"/>
    <w:rsid w:val="006B54E0"/>
    <w:rsid w:val="006C28E6"/>
    <w:rsid w:val="00703AC5"/>
    <w:rsid w:val="00725D25"/>
    <w:rsid w:val="00794036"/>
    <w:rsid w:val="007E0F60"/>
    <w:rsid w:val="007E3BCB"/>
    <w:rsid w:val="008001D8"/>
    <w:rsid w:val="00817043"/>
    <w:rsid w:val="00836CF8"/>
    <w:rsid w:val="0087145A"/>
    <w:rsid w:val="008766A3"/>
    <w:rsid w:val="008B0CC7"/>
    <w:rsid w:val="008C5D0B"/>
    <w:rsid w:val="008F0B3F"/>
    <w:rsid w:val="0092797A"/>
    <w:rsid w:val="009925E6"/>
    <w:rsid w:val="009B1644"/>
    <w:rsid w:val="009B3AE8"/>
    <w:rsid w:val="009C6FD5"/>
    <w:rsid w:val="009D4C5D"/>
    <w:rsid w:val="009E37E4"/>
    <w:rsid w:val="00A147FD"/>
    <w:rsid w:val="00A32596"/>
    <w:rsid w:val="00A358E8"/>
    <w:rsid w:val="00A73584"/>
    <w:rsid w:val="00AD5DCA"/>
    <w:rsid w:val="00B022F6"/>
    <w:rsid w:val="00B502E2"/>
    <w:rsid w:val="00B5144E"/>
    <w:rsid w:val="00B57E93"/>
    <w:rsid w:val="00B64EEB"/>
    <w:rsid w:val="00B93714"/>
    <w:rsid w:val="00BA5A99"/>
    <w:rsid w:val="00C03519"/>
    <w:rsid w:val="00C06715"/>
    <w:rsid w:val="00C21860"/>
    <w:rsid w:val="00C413B4"/>
    <w:rsid w:val="00C45293"/>
    <w:rsid w:val="00C46042"/>
    <w:rsid w:val="00C76CC9"/>
    <w:rsid w:val="00C77987"/>
    <w:rsid w:val="00C802C5"/>
    <w:rsid w:val="00C841E3"/>
    <w:rsid w:val="00CC2796"/>
    <w:rsid w:val="00CC532C"/>
    <w:rsid w:val="00CE7BA8"/>
    <w:rsid w:val="00CF3DA8"/>
    <w:rsid w:val="00D14A22"/>
    <w:rsid w:val="00D2143E"/>
    <w:rsid w:val="00D304B7"/>
    <w:rsid w:val="00D80F80"/>
    <w:rsid w:val="00D81896"/>
    <w:rsid w:val="00DB130D"/>
    <w:rsid w:val="00DF6FF5"/>
    <w:rsid w:val="00E02AC4"/>
    <w:rsid w:val="00E36015"/>
    <w:rsid w:val="00EB0D13"/>
    <w:rsid w:val="00EE3DC2"/>
    <w:rsid w:val="00F05BF1"/>
    <w:rsid w:val="00F17B6D"/>
    <w:rsid w:val="00F37839"/>
    <w:rsid w:val="00F55626"/>
    <w:rsid w:val="00F74586"/>
    <w:rsid w:val="00F96BD2"/>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CC2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099641764">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1998026108">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1141</Words>
  <Characters>6504</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36</cp:revision>
  <dcterms:created xsi:type="dcterms:W3CDTF">2025-03-26T09:21:00Z</dcterms:created>
  <dcterms:modified xsi:type="dcterms:W3CDTF">2025-11-21T14:46:00Z</dcterms:modified>
</cp:coreProperties>
</file>