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A521" w14:textId="77777777" w:rsidR="00AC1372" w:rsidRDefault="00AC1372" w:rsidP="00AC1372">
      <w:pPr>
        <w:jc w:val="right"/>
      </w:pPr>
      <w:r>
        <w:t>Pirkimo sąlygų</w:t>
      </w:r>
    </w:p>
    <w:p w14:paraId="40C1E9EE" w14:textId="2D5B9A23" w:rsidR="00DC203D" w:rsidRDefault="00AC1372" w:rsidP="00AC1372">
      <w:pPr>
        <w:jc w:val="right"/>
      </w:pPr>
      <w:r>
        <w:t>2.1 priedas</w:t>
      </w:r>
    </w:p>
    <w:p w14:paraId="354820F3" w14:textId="77777777" w:rsidR="00AC1372" w:rsidRDefault="00AC1372"/>
    <w:p w14:paraId="149FA233" w14:textId="77777777" w:rsidR="005B764B" w:rsidRPr="00163B1C" w:rsidRDefault="005B764B" w:rsidP="005B764B">
      <w:pPr>
        <w:tabs>
          <w:tab w:val="right" w:leader="underscore" w:pos="9638"/>
        </w:tabs>
        <w:jc w:val="center"/>
        <w:rPr>
          <w:b/>
          <w:bCs/>
          <w:sz w:val="24"/>
          <w:szCs w:val="24"/>
        </w:rPr>
      </w:pPr>
      <w:r w:rsidRPr="00163B1C">
        <w:rPr>
          <w:b/>
          <w:bCs/>
          <w:sz w:val="24"/>
          <w:szCs w:val="24"/>
        </w:rPr>
        <w:t>KONDICIONIERIŲ TECHNINIAI PARAMETRAI</w:t>
      </w:r>
    </w:p>
    <w:p w14:paraId="5BA5D721" w14:textId="77777777" w:rsidR="00A21A2B" w:rsidRPr="00163B1C" w:rsidRDefault="00A21A2B" w:rsidP="00A21A2B">
      <w:pPr>
        <w:rPr>
          <w:b/>
          <w:szCs w:val="24"/>
        </w:rPr>
      </w:pPr>
    </w:p>
    <w:tbl>
      <w:tblPr>
        <w:tblW w:w="5714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8"/>
        <w:gridCol w:w="3671"/>
        <w:gridCol w:w="3671"/>
      </w:tblGrid>
      <w:tr w:rsidR="00A21A2B" w:rsidRPr="003904DF" w14:paraId="72DBB09E" w14:textId="77777777" w:rsidTr="00C37183">
        <w:trPr>
          <w:tblHeader/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43AEB41" w14:textId="77777777" w:rsidR="00A21A2B" w:rsidRPr="003904DF" w:rsidRDefault="00A21A2B" w:rsidP="00C37183">
            <w:pPr>
              <w:suppressAutoHyphens/>
              <w:jc w:val="center"/>
              <w:rPr>
                <w:b/>
                <w:bCs/>
                <w:color w:val="00000A"/>
                <w:sz w:val="24"/>
                <w:szCs w:val="24"/>
                <w:lang w:eastAsia="en-US"/>
              </w:rPr>
            </w:pPr>
            <w:r w:rsidRPr="003904DF">
              <w:rPr>
                <w:b/>
                <w:bCs/>
                <w:color w:val="00000A"/>
                <w:sz w:val="24"/>
                <w:szCs w:val="24"/>
                <w:lang w:eastAsia="en-US"/>
              </w:rPr>
              <w:t>Techninis parametras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35FBD0E" w14:textId="77777777" w:rsidR="00A21A2B" w:rsidRPr="003904DF" w:rsidRDefault="00A21A2B" w:rsidP="00C37183">
            <w:pPr>
              <w:suppressAutoHyphens/>
              <w:jc w:val="center"/>
              <w:rPr>
                <w:b/>
                <w:bCs/>
                <w:color w:val="00000A"/>
                <w:sz w:val="24"/>
                <w:szCs w:val="24"/>
                <w:lang w:eastAsia="en-US"/>
              </w:rPr>
            </w:pPr>
            <w:r w:rsidRPr="003904DF">
              <w:rPr>
                <w:b/>
                <w:bCs/>
                <w:color w:val="00000A"/>
                <w:sz w:val="24"/>
                <w:szCs w:val="24"/>
                <w:lang w:eastAsia="en-US"/>
              </w:rPr>
              <w:t>Reikšmė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AE4B4E0" w14:textId="77777777" w:rsidR="00A21A2B" w:rsidRPr="003904DF" w:rsidRDefault="00A21A2B" w:rsidP="00C3718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3904DF">
              <w:rPr>
                <w:b/>
                <w:bCs/>
                <w:sz w:val="24"/>
                <w:szCs w:val="24"/>
              </w:rPr>
              <w:t>Tiekėjo siūlomos prekės techninių parametrų reikšmės</w:t>
            </w:r>
          </w:p>
          <w:p w14:paraId="62FBD9B4" w14:textId="77777777" w:rsidR="00A21A2B" w:rsidRPr="003904DF" w:rsidRDefault="00A21A2B" w:rsidP="00C37183">
            <w:pPr>
              <w:suppressAutoHyphens/>
              <w:rPr>
                <w:b/>
                <w:bCs/>
                <w:color w:val="00000A"/>
                <w:sz w:val="24"/>
                <w:szCs w:val="24"/>
                <w:lang w:eastAsia="en-US"/>
              </w:rPr>
            </w:pPr>
            <w:r w:rsidRPr="003904DF"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A21A2B" w:rsidRPr="003904DF" w14:paraId="362650D9" w14:textId="77777777" w:rsidTr="00C37183">
        <w:trPr>
          <w:jc w:val="center"/>
        </w:trPr>
        <w:tc>
          <w:tcPr>
            <w:tcW w:w="71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7113A29E" w14:textId="77777777" w:rsidR="00A21A2B" w:rsidRPr="003904DF" w:rsidRDefault="00A21A2B" w:rsidP="00C37183">
            <w:pPr>
              <w:suppressAutoHyphens/>
              <w:jc w:val="left"/>
              <w:rPr>
                <w:b/>
                <w:bCs/>
                <w:sz w:val="24"/>
                <w:szCs w:val="24"/>
              </w:rPr>
            </w:pPr>
            <w:r w:rsidRPr="003904DF">
              <w:rPr>
                <w:b/>
                <w:bCs/>
                <w:sz w:val="24"/>
                <w:szCs w:val="24"/>
                <w:lang w:eastAsia="en-US"/>
              </w:rPr>
              <w:t>Išorinis blokas (1 vnt.)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952861B" w14:textId="77777777" w:rsidR="00A21A2B" w:rsidRPr="003904DF" w:rsidRDefault="00A21A2B" w:rsidP="00C37183">
            <w:pPr>
              <w:tabs>
                <w:tab w:val="left" w:pos="30"/>
              </w:tabs>
              <w:rPr>
                <w:b/>
                <w:bCs/>
              </w:rPr>
            </w:pPr>
            <w:r w:rsidRPr="003904DF">
              <w:rPr>
                <w:b/>
                <w:bCs/>
              </w:rPr>
              <w:t xml:space="preserve">Gamintojas </w:t>
            </w:r>
            <w:r w:rsidRPr="003904DF">
              <w:rPr>
                <w:b/>
                <w:bCs/>
                <w:i/>
              </w:rPr>
              <w:t>(nurodyti)</w:t>
            </w:r>
            <w:r w:rsidRPr="003904DF">
              <w:rPr>
                <w:b/>
                <w:bCs/>
              </w:rPr>
              <w:t>: ...................</w:t>
            </w:r>
          </w:p>
          <w:p w14:paraId="0DEF7348" w14:textId="77777777" w:rsidR="00A21A2B" w:rsidRPr="003904DF" w:rsidRDefault="00A21A2B" w:rsidP="00C37183">
            <w:pPr>
              <w:rPr>
                <w:b/>
                <w:bCs/>
              </w:rPr>
            </w:pPr>
            <w:r w:rsidRPr="003904DF">
              <w:rPr>
                <w:b/>
                <w:bCs/>
              </w:rPr>
              <w:t xml:space="preserve">Modelis </w:t>
            </w:r>
            <w:r w:rsidRPr="003904DF">
              <w:rPr>
                <w:b/>
                <w:bCs/>
                <w:i/>
              </w:rPr>
              <w:t>(nurodyti, jeigu yra)</w:t>
            </w:r>
            <w:r w:rsidRPr="003904DF">
              <w:rPr>
                <w:b/>
                <w:bCs/>
              </w:rPr>
              <w:t>: .......</w:t>
            </w:r>
          </w:p>
        </w:tc>
      </w:tr>
      <w:tr w:rsidR="00A21A2B" w:rsidRPr="003904DF" w14:paraId="7A6910BA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6F85771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Galia, nominali išorinio bloko</w:t>
            </w:r>
          </w:p>
          <w:p w14:paraId="303F7640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833D2" w14:textId="77777777" w:rsidR="00A21A2B" w:rsidRPr="003904DF" w:rsidRDefault="00A21A2B" w:rsidP="00C37183">
            <w:pPr>
              <w:suppressAutoHyphens/>
              <w:jc w:val="left"/>
              <w:rPr>
                <w:bCs/>
                <w:sz w:val="24"/>
                <w:szCs w:val="24"/>
              </w:rPr>
            </w:pPr>
            <w:r w:rsidRPr="003904DF">
              <w:rPr>
                <w:bCs/>
                <w:sz w:val="24"/>
                <w:szCs w:val="24"/>
              </w:rPr>
              <w:t>≥ 9 kW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08D8A61B" w14:textId="77777777" w:rsidR="00A21A2B" w:rsidRPr="003904DF" w:rsidRDefault="00A21A2B" w:rsidP="00C37183">
            <w:pPr>
              <w:suppressAutoHyphens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A21A2B" w:rsidRPr="003904DF" w14:paraId="2AF73945" w14:textId="77777777" w:rsidTr="00C37183">
        <w:trPr>
          <w:jc w:val="center"/>
        </w:trPr>
        <w:tc>
          <w:tcPr>
            <w:tcW w:w="35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3B53E" w14:textId="77777777" w:rsidR="00A21A2B" w:rsidRPr="003904DF" w:rsidRDefault="00A21A2B" w:rsidP="00C37183">
            <w:pPr>
              <w:suppressAutoHyphens/>
              <w:jc w:val="left"/>
              <w:rPr>
                <w:strike/>
                <w:sz w:val="24"/>
                <w:szCs w:val="24"/>
              </w:rPr>
            </w:pPr>
            <w:proofErr w:type="spellStart"/>
            <w:r w:rsidRPr="003904DF">
              <w:rPr>
                <w:sz w:val="24"/>
                <w:szCs w:val="24"/>
              </w:rPr>
              <w:t>Šaltnešis</w:t>
            </w:r>
            <w:proofErr w:type="spellEnd"/>
          </w:p>
        </w:tc>
        <w:tc>
          <w:tcPr>
            <w:tcW w:w="36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CE72A" w14:textId="77777777" w:rsidR="00A21A2B" w:rsidRPr="003904DF" w:rsidRDefault="00A21A2B" w:rsidP="00C37183">
            <w:pPr>
              <w:suppressAutoHyphens/>
              <w:jc w:val="left"/>
              <w:rPr>
                <w:bCs/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R-32 / arba lygiavertis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CEF5A" w14:textId="77777777" w:rsidR="00A21A2B" w:rsidRPr="003904DF" w:rsidRDefault="00A21A2B" w:rsidP="00C37183">
            <w:pPr>
              <w:suppressAutoHyphens/>
              <w:jc w:val="left"/>
              <w:rPr>
                <w:bCs/>
                <w:sz w:val="24"/>
                <w:szCs w:val="24"/>
              </w:rPr>
            </w:pPr>
          </w:p>
        </w:tc>
      </w:tr>
      <w:tr w:rsidR="00A21A2B" w:rsidRPr="003904DF" w14:paraId="63640208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CE348" w14:textId="77777777" w:rsidR="00A21A2B" w:rsidRPr="003904DF" w:rsidRDefault="00A21A2B" w:rsidP="00C37183">
            <w:pPr>
              <w:suppressAutoHyphens/>
              <w:jc w:val="left"/>
              <w:rPr>
                <w:color w:val="00000A"/>
                <w:sz w:val="24"/>
                <w:szCs w:val="24"/>
                <w:lang w:eastAsia="en-US"/>
              </w:rPr>
            </w:pPr>
            <w:r w:rsidRPr="003904DF">
              <w:rPr>
                <w:sz w:val="24"/>
                <w:szCs w:val="24"/>
              </w:rPr>
              <w:t>Kompresorius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82B7B" w14:textId="77777777" w:rsidR="00A21A2B" w:rsidRPr="003904DF" w:rsidRDefault="00A21A2B" w:rsidP="00C37183">
            <w:pPr>
              <w:suppressAutoHyphens/>
              <w:jc w:val="left"/>
              <w:rPr>
                <w:color w:val="00000A"/>
                <w:sz w:val="24"/>
                <w:szCs w:val="24"/>
                <w:lang w:eastAsia="en-US"/>
              </w:rPr>
            </w:pPr>
            <w:proofErr w:type="spellStart"/>
            <w:r w:rsidRPr="003904DF">
              <w:rPr>
                <w:sz w:val="24"/>
                <w:szCs w:val="24"/>
              </w:rPr>
              <w:t>Inverterinis</w:t>
            </w:r>
            <w:proofErr w:type="spellEnd"/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8DDDC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A21A2B" w:rsidRPr="003904DF" w14:paraId="4467B07B" w14:textId="77777777" w:rsidTr="00C37183">
        <w:trPr>
          <w:trHeight w:val="465"/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EAEE731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Atitirpimo funkcija „DEFROST“</w:t>
            </w:r>
          </w:p>
          <w:p w14:paraId="66E8070F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E63B67E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Turi būti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25CFD22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A21A2B" w:rsidRPr="003904DF" w14:paraId="0F32AE46" w14:textId="77777777" w:rsidTr="00C37183">
        <w:trPr>
          <w:trHeight w:val="180"/>
          <w:jc w:val="center"/>
        </w:trPr>
        <w:tc>
          <w:tcPr>
            <w:tcW w:w="35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8EA4231" w14:textId="77777777" w:rsidR="00A21A2B" w:rsidRPr="003904DF" w:rsidRDefault="00A21A2B" w:rsidP="00C37183">
            <w:pPr>
              <w:pStyle w:val="pf0"/>
            </w:pPr>
            <w:r w:rsidRPr="003904D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Darbinis lauko temperatūros diapazonas</w:t>
            </w:r>
            <w:r w:rsidRPr="003904DF">
              <w:br/>
            </w:r>
          </w:p>
        </w:tc>
        <w:tc>
          <w:tcPr>
            <w:tcW w:w="36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DFA24AC" w14:textId="77777777" w:rsidR="00A21A2B" w:rsidRPr="003904DF" w:rsidRDefault="00A21A2B" w:rsidP="00C37183">
            <w:pPr>
              <w:suppressAutoHyphens/>
              <w:jc w:val="lef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3904D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– Šildymo režimu: </w:t>
            </w:r>
          </w:p>
          <w:p w14:paraId="705DB046" w14:textId="77777777" w:rsidR="00A21A2B" w:rsidRPr="003904DF" w:rsidRDefault="00A21A2B" w:rsidP="00C37183">
            <w:pPr>
              <w:suppressAutoHyphens/>
              <w:jc w:val="lef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3904D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nuo –15 °C iki +24 °C</w:t>
            </w:r>
            <w:r w:rsidRPr="003904DF">
              <w:rPr>
                <w:sz w:val="24"/>
                <w:szCs w:val="24"/>
              </w:rPr>
              <w:br/>
            </w:r>
            <w:r w:rsidRPr="003904D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– Šaldymo režimu: </w:t>
            </w:r>
          </w:p>
          <w:p w14:paraId="55406CCF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  <w:r w:rsidRPr="003904D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nuo –10 °C iki +45 °C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39B12F3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A21A2B" w:rsidRPr="003904DF" w14:paraId="1B771B5F" w14:textId="77777777" w:rsidTr="00C37183">
        <w:trPr>
          <w:jc w:val="center"/>
        </w:trPr>
        <w:tc>
          <w:tcPr>
            <w:tcW w:w="71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26547D89" w14:textId="77777777" w:rsidR="00A21A2B" w:rsidRPr="003904DF" w:rsidRDefault="00A21A2B" w:rsidP="00C37183">
            <w:pPr>
              <w:suppressAutoHyphens/>
              <w:jc w:val="left"/>
              <w:rPr>
                <w:color w:val="00000A"/>
                <w:sz w:val="24"/>
                <w:szCs w:val="24"/>
                <w:shd w:val="clear" w:color="auto" w:fill="FFFFFF"/>
                <w:lang w:eastAsia="en-US"/>
              </w:rPr>
            </w:pPr>
            <w:r w:rsidRPr="003904DF">
              <w:rPr>
                <w:b/>
                <w:bCs/>
                <w:color w:val="00000A"/>
                <w:sz w:val="24"/>
                <w:szCs w:val="24"/>
                <w:lang w:eastAsia="en-US"/>
              </w:rPr>
              <w:t>Vidinis blokas (3 vnt.)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260BCE6" w14:textId="77777777" w:rsidR="00A21A2B" w:rsidRPr="003904DF" w:rsidRDefault="00A21A2B" w:rsidP="00C37183">
            <w:pPr>
              <w:tabs>
                <w:tab w:val="left" w:pos="30"/>
              </w:tabs>
              <w:rPr>
                <w:b/>
                <w:bCs/>
              </w:rPr>
            </w:pPr>
            <w:r w:rsidRPr="003904DF">
              <w:rPr>
                <w:b/>
                <w:bCs/>
              </w:rPr>
              <w:t xml:space="preserve">Gamintojas </w:t>
            </w:r>
            <w:r w:rsidRPr="003904DF">
              <w:rPr>
                <w:b/>
                <w:bCs/>
                <w:i/>
              </w:rPr>
              <w:t>(nurodyti)</w:t>
            </w:r>
            <w:r w:rsidRPr="003904DF">
              <w:rPr>
                <w:b/>
                <w:bCs/>
              </w:rPr>
              <w:t>: ...................</w:t>
            </w:r>
          </w:p>
          <w:p w14:paraId="243B8C03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  <w:r w:rsidRPr="003904DF">
              <w:rPr>
                <w:b/>
                <w:bCs/>
              </w:rPr>
              <w:t xml:space="preserve">Modelis </w:t>
            </w:r>
            <w:r w:rsidRPr="003904DF">
              <w:rPr>
                <w:b/>
                <w:bCs/>
                <w:i/>
              </w:rPr>
              <w:t>(nurodyti, jeigu yra)</w:t>
            </w:r>
            <w:r w:rsidRPr="003904DF">
              <w:rPr>
                <w:b/>
                <w:bCs/>
              </w:rPr>
              <w:t>: .......</w:t>
            </w:r>
          </w:p>
        </w:tc>
      </w:tr>
      <w:tr w:rsidR="00A21A2B" w:rsidRPr="003904DF" w14:paraId="331C3537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1BB8A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  <w:lang w:eastAsia="en-US"/>
              </w:rPr>
            </w:pPr>
            <w:r w:rsidRPr="003904DF">
              <w:rPr>
                <w:sz w:val="24"/>
                <w:szCs w:val="24"/>
              </w:rPr>
              <w:t>Šaldymo / šildymo galia, nominali kiekvieno vidinio bloko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48789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  <w:lang w:eastAsia="en-US"/>
              </w:rPr>
            </w:pPr>
            <w:r w:rsidRPr="003904DF">
              <w:rPr>
                <w:bCs/>
                <w:sz w:val="24"/>
                <w:szCs w:val="24"/>
              </w:rPr>
              <w:t xml:space="preserve"> ≥ 3,0 / 3,0 kW  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0438D" w14:textId="77777777" w:rsidR="00A21A2B" w:rsidRPr="003904DF" w:rsidRDefault="00A21A2B" w:rsidP="00C37183">
            <w:pPr>
              <w:suppressAutoHyphens/>
              <w:jc w:val="left"/>
              <w:rPr>
                <w:bCs/>
                <w:sz w:val="24"/>
                <w:szCs w:val="24"/>
              </w:rPr>
            </w:pPr>
          </w:p>
        </w:tc>
      </w:tr>
      <w:tr w:rsidR="00A21A2B" w:rsidRPr="003904DF" w14:paraId="1193D8B3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25346" w14:textId="77777777" w:rsidR="00A21A2B" w:rsidRPr="003904DF" w:rsidRDefault="00A21A2B" w:rsidP="00C37183">
            <w:pPr>
              <w:suppressAutoHyphens/>
              <w:jc w:val="left"/>
              <w:rPr>
                <w:color w:val="00000A"/>
                <w:sz w:val="24"/>
                <w:szCs w:val="24"/>
                <w:lang w:eastAsia="en-US"/>
              </w:rPr>
            </w:pPr>
            <w:r w:rsidRPr="003904DF">
              <w:rPr>
                <w:sz w:val="24"/>
                <w:szCs w:val="24"/>
              </w:rPr>
              <w:t>Vidinis blokas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18B89" w14:textId="77777777" w:rsidR="00A21A2B" w:rsidRPr="003904DF" w:rsidRDefault="00A21A2B" w:rsidP="00C37183">
            <w:pPr>
              <w:suppressAutoHyphens/>
              <w:jc w:val="left"/>
              <w:rPr>
                <w:color w:val="00000A"/>
                <w:sz w:val="24"/>
                <w:szCs w:val="24"/>
                <w:lang w:eastAsia="en-US"/>
              </w:rPr>
            </w:pPr>
            <w:r w:rsidRPr="003904DF">
              <w:rPr>
                <w:bCs/>
                <w:sz w:val="24"/>
                <w:szCs w:val="24"/>
              </w:rPr>
              <w:t>Montuojamas į lubas, kasetinis komplekte su panele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2B7D9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A21A2B" w:rsidRPr="003904DF" w14:paraId="28D04367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D0ED6" w14:textId="77777777" w:rsidR="00A21A2B" w:rsidRPr="003904DF" w:rsidRDefault="00A21A2B" w:rsidP="00C37183">
            <w:pPr>
              <w:suppressAutoHyphens/>
              <w:jc w:val="left"/>
              <w:rPr>
                <w:color w:val="00000A"/>
                <w:sz w:val="24"/>
                <w:szCs w:val="24"/>
                <w:lang w:eastAsia="en-US"/>
              </w:rPr>
            </w:pPr>
            <w:r w:rsidRPr="003904DF">
              <w:rPr>
                <w:color w:val="00000A"/>
                <w:sz w:val="24"/>
                <w:szCs w:val="24"/>
                <w:lang w:eastAsia="en-US"/>
              </w:rPr>
              <w:t>Maitinimo šaltinis</w:t>
            </w:r>
          </w:p>
          <w:p w14:paraId="745F1057" w14:textId="77777777" w:rsidR="00A21A2B" w:rsidRPr="003904DF" w:rsidRDefault="00A21A2B" w:rsidP="00C37183">
            <w:pPr>
              <w:suppressAutoHyphens/>
              <w:jc w:val="left"/>
              <w:rPr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2C952" w14:textId="77777777" w:rsidR="00A21A2B" w:rsidRPr="003904DF" w:rsidRDefault="00A21A2B" w:rsidP="00C37183">
            <w:pPr>
              <w:suppressAutoHyphens/>
              <w:jc w:val="left"/>
              <w:rPr>
                <w:color w:val="00000A"/>
                <w:sz w:val="24"/>
                <w:szCs w:val="24"/>
                <w:lang w:eastAsia="en-US"/>
              </w:rPr>
            </w:pPr>
            <w:r w:rsidRPr="003904DF">
              <w:rPr>
                <w:color w:val="00000A"/>
                <w:sz w:val="24"/>
                <w:szCs w:val="24"/>
                <w:lang w:eastAsia="en-US"/>
              </w:rPr>
              <w:t>230V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24866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A21A2B" w:rsidRPr="003904DF" w14:paraId="6F040E9B" w14:textId="77777777" w:rsidTr="00C37183">
        <w:trPr>
          <w:trHeight w:val="484"/>
          <w:jc w:val="center"/>
        </w:trPr>
        <w:tc>
          <w:tcPr>
            <w:tcW w:w="1085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8B691CB" w14:textId="77777777" w:rsidR="00A21A2B" w:rsidRPr="003904DF" w:rsidRDefault="00A21A2B" w:rsidP="00C37183">
            <w:pPr>
              <w:suppressAutoHyphens/>
              <w:jc w:val="left"/>
              <w:rPr>
                <w:b/>
                <w:bCs/>
                <w:sz w:val="24"/>
                <w:szCs w:val="24"/>
              </w:rPr>
            </w:pPr>
            <w:r w:rsidRPr="003904DF">
              <w:rPr>
                <w:b/>
                <w:bCs/>
                <w:color w:val="00000A"/>
                <w:sz w:val="24"/>
                <w:szCs w:val="24"/>
                <w:lang w:eastAsia="en-US"/>
              </w:rPr>
              <w:t>Bendrieji reikalavimai įrangai</w:t>
            </w:r>
          </w:p>
        </w:tc>
      </w:tr>
      <w:tr w:rsidR="00A21A2B" w:rsidRPr="003904DF" w14:paraId="35E25950" w14:textId="77777777" w:rsidTr="00C37183">
        <w:trPr>
          <w:trHeight w:val="700"/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145CD" w14:textId="77777777" w:rsidR="00A21A2B" w:rsidRPr="003904DF" w:rsidRDefault="00A21A2B" w:rsidP="00C37183">
            <w:pPr>
              <w:pStyle w:val="pf0"/>
            </w:pPr>
            <w:r w:rsidRPr="003904D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Energijos vartojimo efektyvumo klasė šaldyme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F75C1" w14:textId="77777777" w:rsidR="00A21A2B" w:rsidRPr="003904DF" w:rsidRDefault="00A21A2B" w:rsidP="00C37183">
            <w:pPr>
              <w:pStyle w:val="pf0"/>
            </w:pPr>
            <w:r w:rsidRPr="003904D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ne žemesnė kaip A++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5545D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A21A2B" w:rsidRPr="003904DF" w14:paraId="39544BE3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9309F" w14:textId="77777777" w:rsidR="00A21A2B" w:rsidRPr="003904DF" w:rsidRDefault="00A21A2B" w:rsidP="00C37183">
            <w:pPr>
              <w:suppressAutoHyphens/>
              <w:jc w:val="left"/>
              <w:rPr>
                <w:color w:val="00000A"/>
                <w:sz w:val="24"/>
                <w:szCs w:val="24"/>
                <w:lang w:eastAsia="en-US"/>
              </w:rPr>
            </w:pPr>
            <w:r w:rsidRPr="003904DF">
              <w:rPr>
                <w:sz w:val="24"/>
                <w:szCs w:val="24"/>
              </w:rPr>
              <w:t xml:space="preserve">Energijos vartojimo </w:t>
            </w:r>
            <w:r w:rsidRPr="003904D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efektyvumo </w:t>
            </w:r>
            <w:r w:rsidRPr="003904DF">
              <w:rPr>
                <w:sz w:val="24"/>
                <w:szCs w:val="24"/>
              </w:rPr>
              <w:t>klasė šildyme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B2670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color w:val="00000A"/>
                <w:sz w:val="24"/>
                <w:szCs w:val="24"/>
                <w:lang w:eastAsia="en-US"/>
              </w:rPr>
            </w:pPr>
            <w:r w:rsidRPr="003904DF">
              <w:rPr>
                <w:sz w:val="24"/>
                <w:szCs w:val="24"/>
              </w:rPr>
              <w:t>ne mažiau kaip A+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E9F5C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21A2B" w:rsidRPr="003904DF" w14:paraId="781B7E61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01788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904DF">
              <w:rPr>
                <w:sz w:val="24"/>
                <w:szCs w:val="24"/>
              </w:rPr>
              <w:t>Šaldymo funkcija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3B4F8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Turi būti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24B9C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21A2B" w:rsidRPr="003904DF" w14:paraId="13A35087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C3FDB" w14:textId="77777777" w:rsidR="00A21A2B" w:rsidRPr="003904DF" w:rsidRDefault="00A21A2B" w:rsidP="00C37183">
            <w:pPr>
              <w:suppressAutoHyphens/>
              <w:jc w:val="left"/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3904DF">
              <w:rPr>
                <w:sz w:val="24"/>
                <w:szCs w:val="24"/>
              </w:rPr>
              <w:t>Šildymo funkcija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A8EB3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Turi būti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13036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21A2B" w:rsidRPr="003904DF" w14:paraId="6C11B0B1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4F466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 xml:space="preserve">Lauko bloko </w:t>
            </w:r>
            <w:proofErr w:type="spellStart"/>
            <w:r w:rsidRPr="003904DF">
              <w:rPr>
                <w:sz w:val="24"/>
                <w:szCs w:val="24"/>
              </w:rPr>
              <w:t>tenas</w:t>
            </w:r>
            <w:proofErr w:type="spellEnd"/>
            <w:r w:rsidRPr="003904DF">
              <w:rPr>
                <w:sz w:val="24"/>
                <w:szCs w:val="24"/>
              </w:rPr>
              <w:t xml:space="preserve"> – apsaugo kompresorių nuo peršalimo.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0F773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Turi būti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1BD23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21A2B" w:rsidRPr="003904DF" w14:paraId="635F755D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4735A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904DF">
              <w:rPr>
                <w:sz w:val="24"/>
                <w:szCs w:val="24"/>
                <w:shd w:val="clear" w:color="auto" w:fill="FFFFFF"/>
                <w:lang w:eastAsia="en-US"/>
              </w:rPr>
              <w:t xml:space="preserve">„Auto </w:t>
            </w:r>
            <w:proofErr w:type="spellStart"/>
            <w:r w:rsidRPr="003904DF">
              <w:rPr>
                <w:sz w:val="24"/>
                <w:szCs w:val="24"/>
                <w:shd w:val="clear" w:color="auto" w:fill="FFFFFF"/>
                <w:lang w:eastAsia="en-US"/>
              </w:rPr>
              <w:t>restart</w:t>
            </w:r>
            <w:proofErr w:type="spellEnd"/>
            <w:r w:rsidRPr="003904DF">
              <w:rPr>
                <w:sz w:val="24"/>
                <w:szCs w:val="24"/>
                <w:shd w:val="clear" w:color="auto" w:fill="FFFFFF"/>
                <w:lang w:eastAsia="en-US"/>
              </w:rPr>
              <w:t xml:space="preserve">“ funkcija – dingus ir vėl atsiradus elektros tiekimui, įrenginys automatiškai atkuria ankstesnius veikimo nustatymus. 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A4A0C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Turi būti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755B3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21A2B" w:rsidRPr="003904DF" w14:paraId="36B85948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6599C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3904DF">
              <w:rPr>
                <w:sz w:val="24"/>
                <w:szCs w:val="24"/>
              </w:rPr>
              <w:t>Eurovent</w:t>
            </w:r>
            <w:proofErr w:type="spellEnd"/>
            <w:r w:rsidRPr="003904DF">
              <w:rPr>
                <w:sz w:val="24"/>
                <w:szCs w:val="24"/>
              </w:rPr>
              <w:t>“ sertifikatas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893EF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Turi būti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FFEA3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21A2B" w:rsidRPr="003904DF" w14:paraId="225AC527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5DD1F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3904DF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Eco</w:t>
            </w:r>
            <w:proofErr w:type="spellEnd"/>
            <w:r w:rsidRPr="003904DF">
              <w:rPr>
                <w:sz w:val="24"/>
                <w:szCs w:val="24"/>
                <w:shd w:val="clear" w:color="auto" w:fill="FFFFFF"/>
                <w:lang w:eastAsia="en-US"/>
              </w:rPr>
              <w:t xml:space="preserve"> režimas 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0D06A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Turi būti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870C4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21A2B" w:rsidRPr="003904DF" w14:paraId="083D03EF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A3A9E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904DF">
              <w:rPr>
                <w:bCs/>
                <w:sz w:val="24"/>
                <w:szCs w:val="24"/>
                <w:shd w:val="clear" w:color="auto" w:fill="FFFFFF"/>
                <w:lang w:eastAsia="en-US"/>
              </w:rPr>
              <w:t>Komforto režimas</w:t>
            </w:r>
            <w:r w:rsidRPr="003904DF">
              <w:rPr>
                <w:sz w:val="24"/>
                <w:szCs w:val="24"/>
                <w:shd w:val="clear" w:color="auto" w:fill="FFFFFF"/>
                <w:lang w:eastAsia="en-US"/>
              </w:rPr>
              <w:t> (Įrenginys automatiškai keičia oro srauto kampą priklausomai nuo šildymo ir šaldymo rėžimo)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783E2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Turi būti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B4FB0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21A2B" w:rsidRPr="003904DF" w14:paraId="01D9A343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C9801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904DF">
              <w:rPr>
                <w:sz w:val="24"/>
                <w:szCs w:val="24"/>
              </w:rPr>
              <w:t>Kondensato nuvedimas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03055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Priverstinis, kondensato siurbliu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B2225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21A2B" w:rsidRPr="003904DF" w14:paraId="608744C5" w14:textId="77777777" w:rsidTr="00C37183">
        <w:trPr>
          <w:jc w:val="center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8EF33" w14:textId="77777777" w:rsidR="00A21A2B" w:rsidRPr="003904DF" w:rsidRDefault="00A21A2B" w:rsidP="00C37183">
            <w:pPr>
              <w:suppressAutoHyphens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904DF">
              <w:rPr>
                <w:sz w:val="24"/>
                <w:szCs w:val="24"/>
                <w:shd w:val="clear" w:color="auto" w:fill="FFFFFF"/>
                <w:lang w:eastAsia="en-US"/>
              </w:rPr>
              <w:t>Įrangos dokumentai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D314D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  <w:r w:rsidRPr="003904DF">
              <w:rPr>
                <w:sz w:val="24"/>
                <w:szCs w:val="24"/>
              </w:rPr>
              <w:t>Lietuvių kalba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9232D" w14:textId="77777777" w:rsidR="00A21A2B" w:rsidRPr="003904DF" w:rsidRDefault="00A21A2B" w:rsidP="00C37183">
            <w:pPr>
              <w:shd w:val="clear" w:color="auto" w:fill="FFFFFF"/>
              <w:tabs>
                <w:tab w:val="left" w:pos="567"/>
              </w:tabs>
              <w:suppressAutoHyphens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40662816" w14:textId="77777777" w:rsidR="00A21A2B" w:rsidRDefault="00A21A2B" w:rsidP="00A21A2B"/>
    <w:p w14:paraId="189B9B82" w14:textId="79AD8066" w:rsidR="00F2356B" w:rsidRPr="00F2356B" w:rsidRDefault="00F2356B" w:rsidP="00A21A2B">
      <w:pPr>
        <w:rPr>
          <w:sz w:val="24"/>
          <w:szCs w:val="24"/>
        </w:rPr>
      </w:pPr>
      <w:r w:rsidRPr="00163B1C">
        <w:rPr>
          <w:sz w:val="24"/>
          <w:szCs w:val="24"/>
        </w:rPr>
        <w:t xml:space="preserve">Atstumas iki elektros tinklo apie 15 metrų. Išorinio bloko montavimas –  </w:t>
      </w:r>
      <w:r w:rsidRPr="00163B1C">
        <w:rPr>
          <w:bCs/>
          <w:sz w:val="24"/>
          <w:szCs w:val="24"/>
        </w:rPr>
        <w:t>ant fasado (tarp pastato antro ir trečio aukšto).</w:t>
      </w:r>
    </w:p>
    <w:p w14:paraId="28CFBB5B" w14:textId="77777777" w:rsidR="00A21A2B" w:rsidRPr="003904DF" w:rsidRDefault="00A21A2B" w:rsidP="00A21A2B">
      <w:pPr>
        <w:rPr>
          <w:b/>
          <w:szCs w:val="24"/>
        </w:rPr>
      </w:pPr>
    </w:p>
    <w:p w14:paraId="44535498" w14:textId="77777777" w:rsidR="00A21A2B" w:rsidRPr="003904DF" w:rsidRDefault="00A21A2B" w:rsidP="00A21A2B">
      <w:pPr>
        <w:rPr>
          <w:i/>
          <w:iCs/>
          <w:sz w:val="24"/>
          <w:szCs w:val="24"/>
        </w:rPr>
      </w:pPr>
      <w:r w:rsidRPr="003904DF">
        <w:rPr>
          <w:b/>
          <w:i/>
          <w:iCs/>
          <w:sz w:val="24"/>
          <w:szCs w:val="24"/>
        </w:rPr>
        <w:t>Pastaba.</w:t>
      </w:r>
      <w:r w:rsidRPr="003904DF">
        <w:rPr>
          <w:i/>
          <w:iCs/>
          <w:sz w:val="24"/>
          <w:szCs w:val="24"/>
        </w:rPr>
        <w:t xml:space="preserve"> </w:t>
      </w:r>
      <w:r w:rsidRPr="003904DF">
        <w:rPr>
          <w:rStyle w:val="cf01"/>
          <w:rFonts w:ascii="Times New Roman" w:hAnsi="Times New Roman" w:cs="Times New Roman"/>
          <w:i/>
          <w:iCs/>
          <w:sz w:val="24"/>
          <w:szCs w:val="24"/>
        </w:rPr>
        <w:t>Tiekėjas turi pateikti gamintojo arba oficialaus atstovo interneto nuorodą į įrenginio techninį aprašymą (priimtina ir anglų kalba).</w:t>
      </w:r>
    </w:p>
    <w:p w14:paraId="4BE13072" w14:textId="77777777" w:rsidR="00A21A2B" w:rsidRPr="003904DF" w:rsidRDefault="00A21A2B" w:rsidP="00A21A2B">
      <w:pPr>
        <w:rPr>
          <w:i/>
          <w:iCs/>
          <w:sz w:val="24"/>
          <w:szCs w:val="24"/>
          <w:highlight w:val="yellow"/>
        </w:rPr>
      </w:pPr>
      <w:r w:rsidRPr="003904DF">
        <w:rPr>
          <w:i/>
          <w:iCs/>
          <w:sz w:val="24"/>
          <w:szCs w:val="24"/>
        </w:rPr>
        <w:t>Jeigu perkančiajai organizacijai kyla klausimų dėl techninės specifikacijos atitikimo tiekėjo siūlomoms charakteristikoms, perkančioji organizacija pasilieka sau teisę paprašyti tiekėjo pateikti papildomos informacijos (duomenų), patvirtinančių siūlomų prekių atitikimą keliamiems reikalavimams.</w:t>
      </w:r>
    </w:p>
    <w:p w14:paraId="47A25752" w14:textId="77777777" w:rsidR="00A21DBE" w:rsidRPr="003904DF" w:rsidRDefault="00A21DBE"/>
    <w:sectPr w:rsidR="00A21DBE" w:rsidRPr="003904DF" w:rsidSect="00AC1372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82E81"/>
    <w:multiLevelType w:val="hybridMultilevel"/>
    <w:tmpl w:val="7A266EB4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 w16cid:durableId="211459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72"/>
    <w:rsid w:val="00135C7E"/>
    <w:rsid w:val="003904DF"/>
    <w:rsid w:val="003C6FE1"/>
    <w:rsid w:val="005B764B"/>
    <w:rsid w:val="00852FA1"/>
    <w:rsid w:val="008B1087"/>
    <w:rsid w:val="0093260C"/>
    <w:rsid w:val="00942D69"/>
    <w:rsid w:val="00A21A2B"/>
    <w:rsid w:val="00A21DBE"/>
    <w:rsid w:val="00A35AD4"/>
    <w:rsid w:val="00A6236F"/>
    <w:rsid w:val="00AC1372"/>
    <w:rsid w:val="00B0055E"/>
    <w:rsid w:val="00C03B6F"/>
    <w:rsid w:val="00DA2701"/>
    <w:rsid w:val="00DC203D"/>
    <w:rsid w:val="00E148ED"/>
    <w:rsid w:val="00EF7807"/>
    <w:rsid w:val="00F2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A382"/>
  <w15:chartTrackingRefBased/>
  <w15:docId w15:val="{F1BDF21A-D23B-4DDA-ABE0-C0003C0D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72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7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7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7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7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7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7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7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7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7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7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7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7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72"/>
    <w:rPr>
      <w:b/>
      <w:bCs/>
      <w:smallCaps/>
      <w:color w:val="2E74B5" w:themeColor="accent1" w:themeShade="BF"/>
      <w:spacing w:val="5"/>
    </w:rPr>
  </w:style>
  <w:style w:type="table" w:customStyle="1" w:styleId="TableGrid11">
    <w:name w:val="Table Grid11"/>
    <w:uiPriority w:val="59"/>
    <w:rsid w:val="00AC137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t-LT" w:eastAsia="lt-L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basedOn w:val="DefaultParagraphFont"/>
    <w:rsid w:val="00A21A2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21A2B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Bogdanova</dc:creator>
  <cp:keywords/>
  <dc:description/>
  <cp:lastModifiedBy>Irena Bogdanova</cp:lastModifiedBy>
  <cp:revision>11</cp:revision>
  <dcterms:created xsi:type="dcterms:W3CDTF">2025-07-29T07:08:00Z</dcterms:created>
  <dcterms:modified xsi:type="dcterms:W3CDTF">2025-11-19T09:31:00Z</dcterms:modified>
</cp:coreProperties>
</file>