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media/image1.wmf" ContentType="image/x-wmf"/>
  <Override PartName="/word/media/image2.wmf" ContentType="image/x-wmf"/>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t xml:space="preserve"> </w:t>
      </w:r>
      <w:r>
        <w:rPr>
          <w:rFonts w:eastAsia="Calibri" w:cs="Times New Roman" w:ascii="Times New Roman" w:hAnsi="Times New Roman"/>
          <w:b/>
          <w:bCs/>
          <w:sz w:val="22"/>
          <w:szCs w:val="22"/>
        </w:rPr>
        <w:t>VŠĮ KAUNO REGIONO ATLIEKŲ TVARKYMO CENTRAS</w:t>
      </w:r>
    </w:p>
    <w:p>
      <w:pPr>
        <w:pStyle w:val="Normal"/>
        <w:spacing w:lineRule="atLeast" w:line="20" w:before="0" w:after="120"/>
        <w:contextualSpacing/>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t xml:space="preserve">Juridinio asmens kodas 300092998, adresas Pramonės pr. 4A, Kaunas; </w:t>
      </w:r>
    </w:p>
    <w:p>
      <w:pPr>
        <w:pStyle w:val="Normal"/>
        <w:spacing w:lineRule="atLeast" w:line="20" w:before="0" w:after="120"/>
        <w:contextualSpacing/>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t xml:space="preserve">El. paštas </w:t>
      </w:r>
      <w:hyperlink r:id="rId2">
        <w:r>
          <w:rPr>
            <w:rStyle w:val="Hyperlink"/>
            <w:rFonts w:eastAsia="Calibri" w:cs="Times New Roman" w:ascii="Times New Roman" w:hAnsi="Times New Roman"/>
            <w:b/>
            <w:bCs/>
            <w:sz w:val="22"/>
            <w:szCs w:val="22"/>
          </w:rPr>
          <w:t>info@kaunoratc.lt</w:t>
        </w:r>
      </w:hyperlink>
      <w:r>
        <w:rPr>
          <w:rFonts w:eastAsia="Calibri" w:cs="Times New Roman" w:ascii="Times New Roman" w:hAnsi="Times New Roman"/>
          <w:b/>
          <w:bCs/>
          <w:sz w:val="22"/>
          <w:szCs w:val="22"/>
        </w:rPr>
        <w:t>, tel. +370 37 311267</w:t>
      </w:r>
    </w:p>
    <w:p>
      <w:pPr>
        <w:pStyle w:val="Normal"/>
        <w:spacing w:lineRule="atLeast" w:line="20" w:before="0" w:after="120"/>
        <w:contextualSpacing/>
        <w:jc w:val="center"/>
        <w:rPr>
          <w:rFonts w:ascii="Times New Roman" w:hAnsi="Times New Roman" w:cs="Times New Roman"/>
          <w:b/>
          <w:bCs/>
          <w:color w:val="00B050"/>
          <w:sz w:val="22"/>
          <w:szCs w:val="22"/>
        </w:rPr>
      </w:pPr>
      <w:r>
        <w:rPr>
          <w:rFonts w:cs="Times New Roman" w:ascii="Times New Roman" w:hAnsi="Times New Roman"/>
          <w:b/>
          <w:bCs/>
          <w:color w:val="00B050"/>
          <w:sz w:val="22"/>
          <w:szCs w:val="22"/>
        </w:rPr>
      </w:r>
    </w:p>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color w:val="00B050"/>
              <w:sz w:val="22"/>
              <w:szCs w:val="22"/>
            </w:rPr>
          </w:pPr>
          <w:r>
            <w:rPr>
              <w:rFonts w:cs="Times New Roman" w:ascii="Times New Roman" w:hAnsi="Times New Roman"/>
              <w:color w:val="00B050"/>
              <w:sz w:val="22"/>
              <w:szCs w:val="22"/>
            </w:rPr>
          </w:r>
        </w:p>
        <w:p>
          <w:pPr>
            <w:pStyle w:val="Normal"/>
            <w:spacing w:lineRule="atLeast" w:line="20" w:before="0" w:after="120"/>
            <w:contextualSpacing/>
            <w:jc w:val="center"/>
            <w:rPr>
              <w:rFonts w:ascii="Times New Roman" w:hAnsi="Times New Roman" w:cs="Times New Roman"/>
              <w:color w:val="00B050"/>
              <w:sz w:val="22"/>
              <w:szCs w:val="22"/>
            </w:rPr>
          </w:pPr>
          <w:r>
            <w:rPr>
              <w:rFonts w:cs="Times New Roman" w:ascii="Times New Roman" w:hAnsi="Times New Roman"/>
              <w:color w:val="00B050"/>
              <w:sz w:val="22"/>
              <w:szCs w:val="22"/>
            </w:rPr>
          </w:r>
        </w:p>
        <w:p>
          <w:pPr>
            <w:pStyle w:val="Normal"/>
            <w:tabs>
              <w:tab w:val="clear" w:pos="1296"/>
              <w:tab w:val="left" w:pos="870" w:leader="none"/>
            </w:tabs>
            <w:spacing w:lineRule="atLeast" w:line="20" w:before="0" w:after="120"/>
            <w:contextualSpacing/>
            <w:rPr>
              <w:rFonts w:ascii="Times New Roman" w:hAnsi="Times New Roman" w:cs="Times New Roman"/>
              <w:color w:val="00B050"/>
              <w:sz w:val="22"/>
              <w:szCs w:val="22"/>
            </w:rPr>
          </w:pPr>
          <w:r>
            <w:rPr>
              <w:rFonts w:cs="Times New Roman" w:ascii="Times New Roman" w:hAnsi="Times New Roman"/>
              <w:color w:val="00B050"/>
              <w:sz w:val="22"/>
              <w:szCs w:val="22"/>
            </w:rPr>
            <w:tab/>
          </w:r>
        </w:p>
        <w:p>
          <w:pPr>
            <w:pStyle w:val="Normal"/>
            <w:spacing w:lineRule="atLeast" w:line="20" w:before="0" w:after="120"/>
            <w:ind w:start="5245"/>
            <w:contextualSpacing/>
            <w:jc w:val="end"/>
            <w:rPr>
              <w:rFonts w:ascii="Times New Roman" w:hAnsi="Times New Roman" w:eastAsia="Calibri" w:cs="Times New Roman"/>
              <w:sz w:val="20"/>
              <w:szCs w:val="20"/>
            </w:rPr>
          </w:pPr>
          <w:r>
            <w:rPr>
              <w:rFonts w:eastAsia="Calibri" w:cs="Times New Roman" w:ascii="Times New Roman" w:hAnsi="Times New Roman"/>
              <w:sz w:val="20"/>
              <w:szCs w:val="20"/>
            </w:rPr>
            <w:t xml:space="preserve">PATVIRTINTA </w:t>
          </w:r>
        </w:p>
        <w:p>
          <w:pPr>
            <w:pStyle w:val="Normal"/>
            <w:spacing w:lineRule="atLeast" w:line="20" w:before="0" w:after="120"/>
            <w:ind w:start="5245"/>
            <w:contextualSpacing/>
            <w:jc w:val="end"/>
            <w:rPr>
              <w:rFonts w:ascii="Times New Roman" w:hAnsi="Times New Roman" w:eastAsia="Calibri" w:cs="Times New Roman"/>
              <w:sz w:val="20"/>
              <w:szCs w:val="20"/>
            </w:rPr>
          </w:pPr>
          <w:r>
            <w:rPr>
              <w:rFonts w:eastAsia="Calibri" w:cs="Times New Roman" w:ascii="Times New Roman" w:hAnsi="Times New Roman"/>
              <w:sz w:val="20"/>
              <w:szCs w:val="20"/>
            </w:rPr>
            <w:t xml:space="preserve">VšĮ Kauno regiono atliekų tvarkymo centro </w:t>
          </w:r>
        </w:p>
        <w:p>
          <w:pPr>
            <w:pStyle w:val="Normal"/>
            <w:spacing w:lineRule="atLeast" w:line="20" w:before="0" w:after="120"/>
            <w:ind w:start="5245"/>
            <w:contextualSpacing/>
            <w:jc w:val="end"/>
            <w:rPr>
              <w:rFonts w:ascii="Times New Roman" w:hAnsi="Times New Roman" w:eastAsia="Calibri" w:cs="Times New Roman"/>
              <w:sz w:val="20"/>
              <w:szCs w:val="20"/>
            </w:rPr>
          </w:pPr>
          <w:r>
            <w:rPr>
              <w:rFonts w:eastAsia="Calibri" w:cs="Times New Roman" w:ascii="Times New Roman" w:hAnsi="Times New Roman"/>
              <w:sz w:val="20"/>
              <w:szCs w:val="20"/>
            </w:rPr>
            <w:t xml:space="preserve">Nuolatinės viešųjų pirkimų komisijos </w:t>
          </w:r>
        </w:p>
        <w:p>
          <w:pPr>
            <w:pStyle w:val="Normal"/>
            <w:spacing w:lineRule="atLeast" w:line="20" w:before="0" w:after="120"/>
            <w:ind w:start="5245"/>
            <w:contextualSpacing/>
            <w:jc w:val="end"/>
            <w:rPr>
              <w:rFonts w:ascii="Times New Roman" w:hAnsi="Times New Roman" w:eastAsia="Calibri" w:cs="Times New Roman"/>
              <w:sz w:val="20"/>
              <w:szCs w:val="20"/>
            </w:rPr>
          </w:pPr>
          <w:r>
            <w:rPr>
              <w:rFonts w:eastAsia="Calibri" w:cs="Times New Roman" w:ascii="Times New Roman" w:hAnsi="Times New Roman"/>
              <w:sz w:val="20"/>
              <w:szCs w:val="20"/>
            </w:rPr>
            <w:t>2025 m. lapkričio 20 d. protokolu Nr. 1</w:t>
          </w:r>
        </w:p>
        <w:p>
          <w:pPr>
            <w:pStyle w:val="Normal"/>
            <w:spacing w:lineRule="atLeast" w:line="20" w:before="0" w:after="120"/>
            <w:contextualSpacing/>
            <w:jc w:val="center"/>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jc w:val="center"/>
            <w:rPr>
              <w:rFonts w:ascii="Times New Roman" w:hAnsi="Times New Roman" w:cs="Times New Roman"/>
              <w:b/>
              <w:bCs/>
              <w:sz w:val="22"/>
              <w:szCs w:val="22"/>
            </w:rPr>
          </w:pPr>
          <w:r>
            <w:rPr>
              <w:rFonts w:cs="Times New Roman" w:ascii="Times New Roman" w:hAnsi="Times New Roman"/>
              <w:b/>
              <w:bCs/>
              <w:sz w:val="22"/>
              <w:szCs w:val="22"/>
            </w:rPr>
            <w:t xml:space="preserve">SUPAPRASTINTO </w:t>
          </w:r>
          <w:r>
            <w:rPr>
              <w:rFonts w:cs="Times New Roman" w:ascii="Times New Roman" w:hAnsi="Times New Roman"/>
              <w:b/>
              <w:bCs/>
              <w:sz w:val="22"/>
              <w:szCs w:val="22"/>
            </w:rPr>
            <w:t xml:space="preserve">VIEŠOJO PIRKIMO </w:t>
          </w:r>
        </w:p>
        <w:p>
          <w:pPr>
            <w:pStyle w:val="Normal"/>
            <w:spacing w:lineRule="atLeast" w:line="20" w:before="0" w:after="120"/>
            <w:contextualSpacing/>
            <w:jc w:val="center"/>
            <w:rPr>
              <w:rFonts w:ascii="Times New Roman" w:hAnsi="Times New Roman" w:cs="Times New Roman"/>
              <w:b/>
              <w:bCs/>
              <w:sz w:val="22"/>
              <w:szCs w:val="22"/>
            </w:rPr>
          </w:pPr>
          <w:r>
            <w:rPr>
              <w:rFonts w:cs="Times New Roman" w:ascii="Times New Roman" w:hAnsi="Times New Roman"/>
              <w:b/>
              <w:bCs/>
              <w:sz w:val="22"/>
              <w:szCs w:val="22"/>
            </w:rPr>
            <w:t>„</w:t>
          </w:r>
          <w:bookmarkStart w:id="0" w:name="_Hlk203654341"/>
          <w:r>
            <w:rPr>
              <w:rFonts w:cs="Times New Roman" w:ascii="Times New Roman" w:hAnsi="Times New Roman"/>
              <w:b/>
              <w:bCs/>
              <w:sz w:val="22"/>
              <w:szCs w:val="22"/>
            </w:rPr>
            <w:t xml:space="preserve">ĮVAIRIŲ PLASTIKO ATLIEKŲ </w:t>
          </w:r>
        </w:p>
        <w:p>
          <w:pPr>
            <w:pStyle w:val="Normal"/>
            <w:spacing w:lineRule="atLeast" w:line="20" w:before="0" w:after="120"/>
            <w:contextualSpacing/>
            <w:jc w:val="center"/>
            <w:rPr>
              <w:rFonts w:ascii="Times New Roman" w:hAnsi="Times New Roman" w:cs="Times New Roman"/>
              <w:b/>
              <w:bCs/>
              <w:sz w:val="22"/>
              <w:szCs w:val="22"/>
            </w:rPr>
          </w:pPr>
          <w:r>
            <w:rPr>
              <w:rFonts w:cs="Times New Roman" w:ascii="Times New Roman" w:hAnsi="Times New Roman"/>
              <w:b/>
              <w:bCs/>
              <w:sz w:val="22"/>
              <w:szCs w:val="22"/>
            </w:rPr>
            <w:t xml:space="preserve">IŠ KAUNO REGIONO DIDELIŲ GABARITŲ ATLIEKŲ SURINKIMO AIKŠTELIŲ </w:t>
          </w:r>
        </w:p>
        <w:p>
          <w:pPr>
            <w:pStyle w:val="Normal"/>
            <w:spacing w:lineRule="atLeast" w:line="20" w:before="0" w:after="120"/>
            <w:contextualSpacing/>
            <w:jc w:val="center"/>
            <w:rPr>
              <w:rFonts w:ascii="Times New Roman" w:hAnsi="Times New Roman" w:cs="Times New Roman"/>
              <w:b/>
              <w:bCs/>
              <w:sz w:val="22"/>
              <w:szCs w:val="22"/>
            </w:rPr>
          </w:pPr>
          <w:r>
            <w:rPr>
              <w:rFonts w:cs="Times New Roman" w:ascii="Times New Roman" w:hAnsi="Times New Roman"/>
              <w:b/>
              <w:bCs/>
              <w:sz w:val="22"/>
              <w:szCs w:val="22"/>
            </w:rPr>
            <w:t xml:space="preserve">IŠVEŽIMO IR SUTVARKYMO </w:t>
          </w:r>
          <w:bookmarkEnd w:id="0"/>
          <w:r>
            <w:rPr>
              <w:rFonts w:cs="Times New Roman" w:ascii="Times New Roman" w:hAnsi="Times New Roman"/>
              <w:b/>
              <w:bCs/>
              <w:sz w:val="22"/>
              <w:szCs w:val="22"/>
            </w:rPr>
            <w:t xml:space="preserve">PASLAUGŲ PIRKIMAS“ </w:t>
          </w:r>
        </w:p>
        <w:p>
          <w:pPr>
            <w:pStyle w:val="Normal"/>
            <w:spacing w:lineRule="atLeast" w:line="20" w:before="0" w:after="120"/>
            <w:contextualSpacing/>
            <w:jc w:val="center"/>
            <w:rPr>
              <w:rFonts w:ascii="Times New Roman" w:hAnsi="Times New Roman" w:cs="Times New Roman"/>
              <w:b/>
              <w:bCs/>
              <w:sz w:val="22"/>
              <w:szCs w:val="22"/>
            </w:rPr>
          </w:pPr>
          <w:r>
            <w:rPr>
              <w:rFonts w:cs="Times New Roman" w:ascii="Times New Roman" w:hAnsi="Times New Roman"/>
              <w:b/>
              <w:bCs/>
              <w:sz w:val="22"/>
              <w:szCs w:val="22"/>
            </w:rPr>
            <w:t>ATVIRO KONKURSO SPECIALIOSIOS SĄLYGOS</w:t>
          </w:r>
        </w:p>
        <w:p>
          <w:pPr>
            <w:pStyle w:val="Normal"/>
            <w:spacing w:lineRule="atLeast" w:line="20" w:before="0" w:after="120"/>
            <w:contextualSpacing/>
            <w:jc w:val="center"/>
            <w:rPr>
              <w:rFonts w:ascii="Times New Roman" w:hAnsi="Times New Roman" w:cs="Times New Roman"/>
              <w:b/>
              <w:bCs/>
              <w:color w:val="0070C0"/>
              <w:sz w:val="22"/>
              <w:szCs w:val="22"/>
            </w:rPr>
          </w:pPr>
          <w:r>
            <w:rPr>
              <w:rFonts w:cs="Times New Roman" w:ascii="Times New Roman" w:hAnsi="Times New Roman"/>
              <w:b/>
              <w:bCs/>
              <w:sz w:val="22"/>
              <w:szCs w:val="22"/>
            </w:rPr>
            <w:t>Versija Nr.1</w:t>
          </w:r>
          <w:r>
            <w:rPr>
              <w:rFonts w:cs="Times New Roman" w:ascii="Times New Roman" w:hAnsi="Times New Roman"/>
              <w:i/>
              <w:iCs/>
              <w:color w:val="7030A0"/>
              <w:sz w:val="22"/>
              <w:szCs w:val="22"/>
            </w:rPr>
            <w:t>.</w:t>
          </w:r>
        </w:p>
        <w:p>
          <w:pPr>
            <w:pStyle w:val="Normal"/>
            <w:spacing w:lineRule="atLeast" w:line="20" w:before="0" w:after="120"/>
            <w:contextualSpacing/>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0" w:before="0" w:after="120"/>
            <w:contextualSpacing/>
            <w:rPr>
              <w:rFonts w:ascii="Times New Roman" w:hAnsi="Times New Roman" w:cs="Times New Roman"/>
              <w:sz w:val="22"/>
              <w:szCs w:val="22"/>
            </w:rPr>
          </w:pPr>
          <w:r>
            <w:rPr>
              <w:rFonts w:cs="Times New Roman" w:ascii="Times New Roman" w:hAnsi="Times New Roman"/>
              <w:sz w:val="22"/>
              <w:szCs w:val="22"/>
            </w:rPr>
          </w:r>
          <w:r>
            <w:br w:type="page"/>
          </w:r>
        </w:p>
        <w:p>
          <w:pPr>
            <w:pStyle w:val="TOCHeading"/>
            <w:spacing w:lineRule="atLeast" w:line="20" w:before="0" w:after="120"/>
            <w:ind w:hanging="432" w:start="432"/>
            <w:contextualSpacing/>
            <w:rPr>
              <w:rFonts w:ascii="Times New Roman" w:hAnsi="Times New Roman" w:cs="Times New Roman"/>
              <w:sz w:val="22"/>
              <w:szCs w:val="22"/>
            </w:rPr>
          </w:pPr>
          <w:r>
            <w:rPr>
              <w:rFonts w:cs="Times New Roman" w:ascii="Times New Roman" w:hAnsi="Times New Roman"/>
              <w:sz w:val="22"/>
              <w:szCs w:val="22"/>
            </w:rPr>
            <w:t>TURINYS</w:t>
          </w:r>
        </w:p>
        <w:p>
          <w:pPr>
            <w:pStyle w:val="TOC1"/>
            <w:rPr>
              <w:kern w:val="2"/>
              <w:sz w:val="22"/>
              <w:szCs w:val="22"/>
              <w14:ligatures w14:val="standardContextual"/>
            </w:rPr>
          </w:pPr>
          <w:r>
            <w:fldChar w:fldCharType="begin"/>
          </w:r>
          <w:r>
            <w:rPr>
              <w:webHidden/>
              <w:rStyle w:val="Rodyklssaitas"/>
              <w:b/>
              <w:bCs/>
              <w:vanish w:val="false"/>
              <w:rFonts w:cs="Times New Roman" w:ascii="Times New Roman" w:hAnsi="Times New Roman"/>
            </w:rPr>
            <w:instrText xml:space="preserve"> TOC \z \o "1-3" \u \h</w:instrText>
          </w:r>
          <w:r>
            <w:rPr>
              <w:webHidden/>
              <w:rStyle w:val="Rodyklssaitas"/>
              <w:b/>
              <w:bCs/>
              <w:vanish w:val="false"/>
              <w:rFonts w:cs="Times New Roman" w:ascii="Times New Roman" w:hAnsi="Times New Roman"/>
            </w:rPr>
            <w:fldChar w:fldCharType="separate"/>
          </w:r>
          <w:hyperlink w:anchor="_Toc172891251">
            <w:r>
              <w:rPr>
                <w:webHidden/>
                <w:rStyle w:val="Rodyklssaitas"/>
                <w:rFonts w:cs="Times New Roman" w:ascii="Times New Roman" w:hAnsi="Times New Roman"/>
                <w:b/>
                <w:bCs/>
                <w:vanish w:val="false"/>
              </w:rPr>
              <w:t>1. Bendra informacija</w:t>
            </w:r>
            <w:r>
              <w:rPr>
                <w:webHidden/>
              </w:rPr>
              <w:fldChar w:fldCharType="begin"/>
            </w:r>
            <w:r>
              <w:rPr>
                <w:webHidden/>
              </w:rPr>
              <w:instrText xml:space="preserve">PAGEREF _Toc172891251 \h</w:instrText>
            </w:r>
            <w:r>
              <w:rPr>
                <w:webHidden/>
              </w:rPr>
              <w:fldChar w:fldCharType="separate"/>
            </w:r>
            <w:r>
              <w:rPr>
                <w:rStyle w:val="Rodyklssaitas"/>
                <w:vanish w:val="false"/>
              </w:rPr>
              <w:tab/>
              <w:t>2</w:t>
            </w:r>
            <w:r>
              <w:rPr>
                <w:webHidden/>
              </w:rPr>
              <w:fldChar w:fldCharType="end"/>
            </w:r>
          </w:hyperlink>
        </w:p>
        <w:p>
          <w:pPr>
            <w:pStyle w:val="TOC1"/>
            <w:rPr>
              <w:kern w:val="2"/>
              <w:sz w:val="22"/>
              <w:szCs w:val="22"/>
              <w14:ligatures w14:val="standardContextual"/>
            </w:rPr>
          </w:pPr>
          <w:hyperlink w:anchor="_Toc172891252">
            <w:r>
              <w:rPr>
                <w:webHidden/>
                <w:rStyle w:val="Rodyklssaitas"/>
                <w:rFonts w:cs="Times New Roman" w:ascii="Times New Roman" w:hAnsi="Times New Roman"/>
                <w:b/>
                <w:bCs/>
                <w:vanish w:val="false"/>
              </w:rPr>
              <w:t>2. Pirkimo objektas</w:t>
            </w:r>
            <w:r>
              <w:rPr>
                <w:webHidden/>
              </w:rPr>
              <w:fldChar w:fldCharType="begin"/>
            </w:r>
            <w:r>
              <w:rPr>
                <w:webHidden/>
              </w:rPr>
              <w:instrText xml:space="preserve">PAGEREF _Toc172891252 \h</w:instrText>
            </w:r>
            <w:r>
              <w:rPr>
                <w:webHidden/>
              </w:rPr>
              <w:fldChar w:fldCharType="separate"/>
            </w:r>
            <w:r>
              <w:rPr>
                <w:rStyle w:val="Rodyklssaitas"/>
                <w:vanish w:val="false"/>
              </w:rPr>
              <w:tab/>
              <w:t>2</w:t>
            </w:r>
            <w:r>
              <w:rPr>
                <w:webHidden/>
              </w:rPr>
              <w:fldChar w:fldCharType="end"/>
            </w:r>
          </w:hyperlink>
        </w:p>
        <w:p>
          <w:pPr>
            <w:pStyle w:val="TOC1"/>
            <w:rPr>
              <w:kern w:val="2"/>
              <w:sz w:val="22"/>
              <w:szCs w:val="22"/>
              <w14:ligatures w14:val="standardContextual"/>
            </w:rPr>
          </w:pPr>
          <w:hyperlink w:anchor="_Toc172891253">
            <w:r>
              <w:rPr>
                <w:webHidden/>
                <w:rStyle w:val="Rodyklssaitas"/>
                <w:rFonts w:cs="Times New Roman" w:ascii="Times New Roman" w:hAnsi="Times New Roman"/>
                <w:b/>
                <w:bCs/>
                <w:vanish w:val="false"/>
              </w:rPr>
              <w:t>3. Susitikimai su tiekėjais ir objekto apžiūra</w:t>
            </w:r>
            <w:r>
              <w:rPr>
                <w:webHidden/>
              </w:rPr>
              <w:fldChar w:fldCharType="begin"/>
            </w:r>
            <w:r>
              <w:rPr>
                <w:webHidden/>
              </w:rPr>
              <w:instrText xml:space="preserve">PAGEREF _Toc172891253 \h</w:instrText>
            </w:r>
            <w:r>
              <w:rPr>
                <w:webHidden/>
              </w:rPr>
              <w:fldChar w:fldCharType="separate"/>
            </w:r>
            <w:r>
              <w:rPr>
                <w:rStyle w:val="Rodyklssaitas"/>
                <w:vanish w:val="false"/>
              </w:rPr>
              <w:tab/>
              <w:t>3</w:t>
            </w:r>
            <w:r>
              <w:rPr>
                <w:webHidden/>
              </w:rPr>
              <w:fldChar w:fldCharType="end"/>
            </w:r>
          </w:hyperlink>
        </w:p>
        <w:p>
          <w:pPr>
            <w:pStyle w:val="TOC1"/>
            <w:rPr>
              <w:kern w:val="2"/>
              <w:sz w:val="22"/>
              <w:szCs w:val="22"/>
              <w14:ligatures w14:val="standardContextual"/>
            </w:rPr>
          </w:pPr>
          <w:hyperlink w:anchor="_Toc172891254">
            <w:r>
              <w:rPr>
                <w:webHidden/>
                <w:rStyle w:val="Rodyklssaitas"/>
                <w:rFonts w:cs="Times New Roman" w:ascii="Times New Roman" w:hAnsi="Times New Roman"/>
                <w:b/>
                <w:bCs/>
                <w:vanish w:val="false"/>
              </w:rPr>
              <w:t>4. Tiekėjų pašalinimo pagrindai ir kvalifikacijos reikalavimai</w:t>
            </w:r>
            <w:r>
              <w:rPr>
                <w:webHidden/>
              </w:rPr>
              <w:fldChar w:fldCharType="begin"/>
            </w:r>
            <w:r>
              <w:rPr>
                <w:webHidden/>
              </w:rPr>
              <w:instrText xml:space="preserve">PAGEREF _Toc172891254 \h</w:instrText>
            </w:r>
            <w:r>
              <w:rPr>
                <w:webHidden/>
              </w:rPr>
              <w:fldChar w:fldCharType="separate"/>
            </w:r>
            <w:r>
              <w:rPr>
                <w:rStyle w:val="Rodyklssaitas"/>
                <w:vanish w:val="false"/>
              </w:rPr>
              <w:tab/>
              <w:t>3</w:t>
            </w:r>
            <w:r>
              <w:rPr>
                <w:webHidden/>
              </w:rPr>
              <w:fldChar w:fldCharType="end"/>
            </w:r>
          </w:hyperlink>
        </w:p>
        <w:p>
          <w:pPr>
            <w:pStyle w:val="TOC1"/>
            <w:rPr>
              <w:kern w:val="2"/>
              <w:sz w:val="22"/>
              <w:szCs w:val="22"/>
              <w14:ligatures w14:val="standardContextual"/>
            </w:rPr>
          </w:pPr>
          <w:hyperlink w:anchor="_Toc172891255">
            <w:r>
              <w:rPr>
                <w:webHidden/>
                <w:rStyle w:val="Rodyklssaitas"/>
                <w:rFonts w:cs="Times New Roman" w:ascii="Times New Roman" w:hAnsi="Times New Roman"/>
                <w:b/>
                <w:bCs/>
                <w:vanish w:val="false"/>
              </w:rPr>
              <w:t>5.Reikalavimai, susiję su nacionaliniu saugumu</w:t>
            </w:r>
            <w:r>
              <w:rPr>
                <w:webHidden/>
              </w:rPr>
              <w:fldChar w:fldCharType="begin"/>
            </w:r>
            <w:r>
              <w:rPr>
                <w:webHidden/>
              </w:rPr>
              <w:instrText xml:space="preserve">PAGEREF _Toc172891255 \h</w:instrText>
            </w:r>
            <w:r>
              <w:rPr>
                <w:webHidden/>
              </w:rPr>
              <w:fldChar w:fldCharType="separate"/>
            </w:r>
            <w:r>
              <w:rPr>
                <w:rStyle w:val="Rodyklssaitas"/>
                <w:vanish w:val="false"/>
              </w:rPr>
              <w:tab/>
              <w:t>3</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72891256">
            <w:r>
              <w:rPr>
                <w:webHidden/>
                <w:rStyle w:val="Rodyklssaitas"/>
                <w:rFonts w:cs="Times New Roman" w:ascii="Times New Roman" w:hAnsi="Times New Roman"/>
                <w:b/>
                <w:bCs/>
                <w:vanish w:val="false"/>
              </w:rPr>
              <w:t>6. Specialieji reikalavimai pasiūlymų rengimui ir pateikimui</w:t>
            </w:r>
            <w:r>
              <w:rPr>
                <w:rStyle w:val="Rodyklssaitas"/>
                <w:rFonts w:cs="Times New Roman" w:ascii="Times New Roman" w:hAnsi="Times New Roman"/>
                <w:vanish w:val="false"/>
              </w:rPr>
              <w:tab/>
            </w:r>
            <w:r>
              <w:rPr>
                <w:webHidden/>
              </w:rPr>
              <w:fldChar w:fldCharType="begin"/>
            </w:r>
            <w:r>
              <w:rPr>
                <w:webHidden/>
              </w:rPr>
              <w:instrText xml:space="preserve">PAGEREF _Toc172891256 \h</w:instrText>
            </w:r>
            <w:r>
              <w:rPr>
                <w:webHidden/>
              </w:rPr>
              <w:fldChar w:fldCharType="separate"/>
            </w:r>
            <w:r>
              <w:rPr>
                <w:rStyle w:val="Rodyklssaitas"/>
                <w:rFonts w:cs="Times New Roman" w:ascii="Times New Roman" w:hAnsi="Times New Roman"/>
                <w:vanish w:val="false"/>
              </w:rPr>
              <w:t>3</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72891257">
            <w:r>
              <w:rPr>
                <w:webHidden/>
                <w:rStyle w:val="Rodyklssaitas"/>
                <w:rFonts w:cs="Times New Roman" w:ascii="Times New Roman" w:hAnsi="Times New Roman"/>
                <w:b/>
                <w:bCs/>
                <w:vanish w:val="false"/>
              </w:rPr>
              <w:t>7. Pasiūlymo galiojimo užtikrinimas</w:t>
            </w:r>
            <w:r>
              <w:rPr>
                <w:rStyle w:val="Rodyklssaitas"/>
                <w:rFonts w:cs="Times New Roman" w:ascii="Times New Roman" w:hAnsi="Times New Roman"/>
                <w:vanish w:val="false"/>
              </w:rPr>
              <w:tab/>
            </w:r>
            <w:r>
              <w:rPr>
                <w:webHidden/>
              </w:rPr>
              <w:fldChar w:fldCharType="begin"/>
            </w:r>
            <w:r>
              <w:rPr>
                <w:webHidden/>
              </w:rPr>
              <w:instrText xml:space="preserve">PAGEREF _Toc172891257 \h</w:instrText>
            </w:r>
            <w:r>
              <w:rPr>
                <w:webHidden/>
              </w:rPr>
              <w:fldChar w:fldCharType="separate"/>
            </w:r>
            <w:r>
              <w:rPr>
                <w:rStyle w:val="Rodyklssaitas"/>
                <w:rFonts w:cs="Times New Roman" w:ascii="Times New Roman" w:hAnsi="Times New Roman"/>
                <w:vanish w:val="false"/>
              </w:rPr>
              <w:t>4</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72891258">
            <w:r>
              <w:rPr>
                <w:webHidden/>
                <w:rStyle w:val="Rodyklssaitas"/>
                <w:rFonts w:cs="Times New Roman" w:ascii="Times New Roman" w:hAnsi="Times New Roman"/>
                <w:b/>
                <w:bCs/>
                <w:vanish w:val="false"/>
              </w:rPr>
              <w:t>8. Elektroninis aukcionas</w:t>
            </w:r>
            <w:r>
              <w:rPr>
                <w:rStyle w:val="Rodyklssaitas"/>
                <w:rFonts w:cs="Times New Roman" w:ascii="Times New Roman" w:hAnsi="Times New Roman"/>
                <w:vanish w:val="false"/>
              </w:rPr>
              <w:tab/>
            </w:r>
            <w:r>
              <w:rPr>
                <w:webHidden/>
              </w:rPr>
              <w:fldChar w:fldCharType="begin"/>
            </w:r>
            <w:r>
              <w:rPr>
                <w:webHidden/>
              </w:rPr>
              <w:instrText xml:space="preserve">PAGEREF _Toc172891258 \h</w:instrText>
            </w:r>
            <w:r>
              <w:rPr>
                <w:webHidden/>
              </w:rPr>
              <w:fldChar w:fldCharType="separate"/>
            </w:r>
            <w:r>
              <w:rPr>
                <w:rStyle w:val="Rodyklssaitas"/>
                <w:rFonts w:cs="Times New Roman" w:ascii="Times New Roman" w:hAnsi="Times New Roman"/>
                <w:vanish w:val="false"/>
              </w:rPr>
              <w:t>4</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72891259">
            <w:r>
              <w:rPr>
                <w:webHidden/>
                <w:rStyle w:val="Rodyklssaitas"/>
                <w:rFonts w:cs="Times New Roman" w:ascii="Times New Roman" w:hAnsi="Times New Roman"/>
                <w:b/>
                <w:bCs/>
                <w:vanish w:val="false"/>
              </w:rPr>
              <w:t>9. Pasiūlymų vertinimas</w:t>
            </w:r>
            <w:r>
              <w:rPr>
                <w:rStyle w:val="Rodyklssaitas"/>
                <w:rFonts w:cs="Times New Roman" w:ascii="Times New Roman" w:hAnsi="Times New Roman"/>
                <w:vanish w:val="false"/>
              </w:rPr>
              <w:tab/>
            </w:r>
            <w:r>
              <w:rPr>
                <w:webHidden/>
              </w:rPr>
              <w:fldChar w:fldCharType="begin"/>
            </w:r>
            <w:r>
              <w:rPr>
                <w:webHidden/>
              </w:rPr>
              <w:instrText xml:space="preserve">PAGEREF _Toc172891259 \h</w:instrText>
            </w:r>
            <w:r>
              <w:rPr>
                <w:webHidden/>
              </w:rPr>
              <w:fldChar w:fldCharType="separate"/>
            </w:r>
            <w:r>
              <w:rPr>
                <w:rStyle w:val="Rodyklssaitas"/>
                <w:rFonts w:cs="Times New Roman" w:ascii="Times New Roman" w:hAnsi="Times New Roman"/>
                <w:vanish w:val="false"/>
              </w:rPr>
              <w:t>5</w:t>
            </w:r>
            <w:r>
              <w:rPr>
                <w:webHidden/>
              </w:rPr>
              <w:fldChar w:fldCharType="end"/>
            </w:r>
          </w:hyperlink>
        </w:p>
        <w:p>
          <w:pPr>
            <w:pStyle w:val="TOC1"/>
            <w:rPr>
              <w:rFonts w:ascii="Times New Roman" w:hAnsi="Times New Roman" w:cs="Times New Roman"/>
              <w:kern w:val="2"/>
              <w:sz w:val="22"/>
              <w:szCs w:val="22"/>
              <w14:ligatures w14:val="standardContextual"/>
            </w:rPr>
          </w:pPr>
          <w:hyperlink w:anchor="_Toc172891260">
            <w:r>
              <w:rPr>
                <w:webHidden/>
                <w:rStyle w:val="Rodyklssaitas"/>
                <w:rFonts w:cs="Times New Roman" w:ascii="Times New Roman" w:hAnsi="Times New Roman"/>
                <w:b/>
                <w:bCs/>
                <w:vanish w:val="false"/>
              </w:rPr>
              <w:t>10. Sutarties sudarymas</w:t>
            </w:r>
            <w:r>
              <w:rPr>
                <w:rStyle w:val="Rodyklssaitas"/>
                <w:rFonts w:cs="Times New Roman" w:ascii="Times New Roman" w:hAnsi="Times New Roman"/>
                <w:vanish w:val="false"/>
              </w:rPr>
              <w:tab/>
            </w:r>
            <w:r>
              <w:rPr>
                <w:webHidden/>
              </w:rPr>
              <w:fldChar w:fldCharType="begin"/>
            </w:r>
            <w:r>
              <w:rPr>
                <w:webHidden/>
              </w:rPr>
              <w:instrText xml:space="preserve">PAGEREF _Toc172891260 \h</w:instrText>
            </w:r>
            <w:r>
              <w:rPr>
                <w:webHidden/>
              </w:rPr>
              <w:fldChar w:fldCharType="separate"/>
            </w:r>
            <w:r>
              <w:rPr>
                <w:rStyle w:val="Rodyklssaitas"/>
                <w:rFonts w:cs="Times New Roman" w:ascii="Times New Roman" w:hAnsi="Times New Roman"/>
                <w:vanish w:val="false"/>
              </w:rPr>
              <w:t>5</w:t>
            </w:r>
            <w:r>
              <w:rPr>
                <w:webHidden/>
              </w:rPr>
              <w:fldChar w:fldCharType="end"/>
            </w:r>
          </w:hyperlink>
        </w:p>
        <w:p>
          <w:pPr>
            <w:pStyle w:val="TOC1"/>
            <w:rPr>
              <w:rFonts w:ascii="Times New Roman" w:hAnsi="Times New Roman" w:cs="Times New Roman"/>
              <w:kern w:val="2"/>
              <w:sz w:val="22"/>
              <w:szCs w:val="22"/>
              <w14:ligatures w14:val="standardContextual"/>
            </w:rPr>
          </w:pPr>
          <w:r>
            <w:rPr/>
            <w:t xml:space="preserve">  </w:t>
          </w:r>
          <w:hyperlink w:anchor="_Toc172891261">
            <w:r>
              <w:rPr>
                <w:webHidden/>
                <w:rStyle w:val="Rodyklssaitas"/>
                <w:rFonts w:cs="Times New Roman" w:ascii="Times New Roman" w:hAnsi="Times New Roman"/>
                <w:vanish w:val="false"/>
              </w:rPr>
              <w:t>Pirkimo sąlygų 1 priedas „Terminai“</w:t>
            </w:r>
            <w:r>
              <w:rPr>
                <w:webHidden/>
              </w:rPr>
              <w:fldChar w:fldCharType="begin"/>
            </w:r>
            <w:r>
              <w:rPr>
                <w:webHidden/>
              </w:rPr>
              <w:instrText xml:space="preserve">PAGEREF _Toc172891261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kern w:val="2"/>
              <w:sz w:val="22"/>
              <w:szCs w:val="22"/>
              <w14:ligatures w14:val="standardContextual"/>
            </w:rPr>
          </w:pPr>
          <w:hyperlink w:anchor="_Toc172891262">
            <w:r>
              <w:rPr>
                <w:webHidden/>
                <w:rStyle w:val="Rodyklssaitas"/>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_Toc172891262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kern w:val="2"/>
              <w:sz w:val="22"/>
              <w:szCs w:val="22"/>
              <w14:ligatures w14:val="standardContextual"/>
            </w:rPr>
          </w:pPr>
          <w:hyperlink w:anchor="_Toc172891266">
            <w:r>
              <w:rPr>
                <w:webHidden/>
                <w:rStyle w:val="Rodyklssaitas"/>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_Toc172891266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kern w:val="2"/>
              <w:sz w:val="22"/>
              <w:szCs w:val="22"/>
              <w14:ligatures w14:val="standardContextual"/>
            </w:rPr>
          </w:pPr>
          <w:hyperlink w:anchor="_Toc172891267">
            <w:r>
              <w:rPr>
                <w:webHidden/>
                <w:rStyle w:val="Rodyklssaitas"/>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_Toc172891267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kern w:val="2"/>
              <w:sz w:val="22"/>
              <w:szCs w:val="22"/>
              <w14:ligatures w14:val="standardContextual"/>
            </w:rPr>
          </w:pPr>
          <w:hyperlink w:anchor="_Toc172891268">
            <w:r>
              <w:rPr>
                <w:webHidden/>
                <w:rStyle w:val="Rodyklssaitas"/>
                <w:rFonts w:eastAsia="Calibri" w:cs="Times New Roman" w:ascii="Times New Roman" w:hAnsi="Times New Roman"/>
                <w:vanish w:val="false"/>
              </w:rPr>
              <w:t xml:space="preserve">Pirkimo sąlygų 5 priedas „EBVPD“ </w:t>
            </w:r>
            <w:r>
              <w:rPr>
                <w:rStyle w:val="Rodyklssaitas"/>
                <w:rFonts w:cs="Times New Roman" w:ascii="Times New Roman" w:hAnsi="Times New Roman"/>
              </w:rPr>
              <w:t>(XML formatu)</w:t>
            </w:r>
            <w:r>
              <w:rPr>
                <w:webHidden/>
              </w:rPr>
              <w:fldChar w:fldCharType="begin"/>
            </w:r>
            <w:r>
              <w:rPr>
                <w:webHidden/>
              </w:rPr>
              <w:instrText xml:space="preserve">PAGEREF _Toc172891268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kern w:val="2"/>
              <w:sz w:val="22"/>
              <w:szCs w:val="22"/>
              <w14:ligatures w14:val="standardContextual"/>
            </w:rPr>
          </w:pPr>
          <w:hyperlink w:anchor="_Toc172891269">
            <w:r>
              <w:rPr>
                <w:webHidden/>
                <w:rStyle w:val="Rodyklssaitas"/>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_Toc172891269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kern w:val="2"/>
              <w:sz w:val="22"/>
              <w:szCs w:val="22"/>
              <w14:ligatures w14:val="standardContextual"/>
            </w:rPr>
          </w:pPr>
          <w:hyperlink w:anchor="_Toc172891270">
            <w:r>
              <w:rPr>
                <w:webHidden/>
                <w:rStyle w:val="Rodyklssaitas"/>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_Toc172891270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kern w:val="2"/>
              <w:sz w:val="22"/>
              <w:szCs w:val="22"/>
              <w14:ligatures w14:val="standardContextual"/>
            </w:rPr>
          </w:pPr>
          <w:hyperlink w:anchor="_Toc172891273">
            <w:r>
              <w:rPr>
                <w:webHidden/>
                <w:rStyle w:val="Rodyklssaitas"/>
                <w:rFonts w:cs="Times New Roman" w:ascii="Times New Roman" w:hAnsi="Times New Roman"/>
                <w:vanish w:val="false"/>
              </w:rPr>
              <w:t>Pirkimo sąlygų 8 priedas „Sutarties projektas“</w:t>
            </w:r>
            <w:r>
              <w:rPr>
                <w:webHidden/>
              </w:rPr>
              <w:fldChar w:fldCharType="begin"/>
            </w:r>
            <w:r>
              <w:rPr>
                <w:webHidden/>
              </w:rPr>
              <w:instrText xml:space="preserve">PAGEREF _Toc172891273 \h</w:instrText>
            </w:r>
            <w:r>
              <w:rPr>
                <w:webHidden/>
              </w:rPr>
              <w:fldChar w:fldCharType="separate"/>
            </w:r>
            <w:r>
              <w:rPr>
                <w:rStyle w:val="Rodyklssaitas"/>
                <w:rFonts w:cs="Times New Roman" w:ascii="Times New Roman" w:hAnsi="Times New Roman"/>
                <w:vanish w:val="false"/>
              </w:rPr>
              <w:tab/>
            </w:r>
            <w:r>
              <w:rPr>
                <w:webHidden/>
              </w:rPr>
              <w:fldChar w:fldCharType="end"/>
            </w:r>
          </w:hyperlink>
        </w:p>
        <w:p>
          <w:pPr>
            <w:pStyle w:val="TOC2"/>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tLeast" w:line="20" w:before="0" w:after="120"/>
        <w:contextualSpacing/>
        <w:rPr>
          <w:rFonts w:cs="Calibri" w:cstheme="minorHAnsi"/>
        </w:rPr>
      </w:pPr>
      <w:r>
        <w:rPr>
          <w:rFonts w:cs="Calibri" w:cstheme="minorHAnsi"/>
        </w:rPr>
      </w:r>
      <w:r>
        <w:br w:type="page"/>
      </w:r>
    </w:p>
    <w:p>
      <w:pPr>
        <w:pStyle w:val="Heading1"/>
        <w:spacing w:lineRule="atLeast" w:line="20" w:before="0" w:after="120"/>
        <w:contextualSpacing/>
        <w:rPr>
          <w:rFonts w:ascii="Times New Roman" w:hAnsi="Times New Roman" w:cs="Times New Roman"/>
          <w:b/>
          <w:bCs/>
          <w:sz w:val="22"/>
          <w:szCs w:val="22"/>
        </w:rPr>
      </w:pPr>
      <w:bookmarkStart w:id="1" w:name="_Toc147739116"/>
      <w:bookmarkStart w:id="2" w:name="_Toc172891251"/>
      <w:bookmarkStart w:id="3" w:name="_Toc335201954"/>
      <w:bookmarkEnd w:id="3"/>
      <w:r>
        <w:rPr>
          <w:rFonts w:cs="Times New Roman" w:ascii="Times New Roman" w:hAnsi="Times New Roman"/>
          <w:b/>
          <w:bCs/>
          <w:sz w:val="22"/>
          <w:szCs w:val="22"/>
        </w:rPr>
        <w:t>1. Bendra informacija</w:t>
      </w:r>
      <w:bookmarkEnd w:id="2"/>
    </w:p>
    <w:p>
      <w:pPr>
        <w:pStyle w:val="ListParagraph"/>
        <w:spacing w:lineRule="auto" w:line="240" w:before="0" w:after="0"/>
        <w:ind w:start="0"/>
        <w:contextualSpacing/>
        <w:jc w:val="both"/>
        <w:rPr>
          <w:rFonts w:ascii="Times New Roman" w:hAnsi="Times New Roman" w:cs="Times New Roman"/>
          <w:sz w:val="22"/>
          <w:szCs w:val="22"/>
        </w:rPr>
      </w:pPr>
      <w:r>
        <w:rPr>
          <w:rFonts w:cs="Times New Roman" w:ascii="Times New Roman" w:hAnsi="Times New Roman"/>
          <w:sz w:val="22"/>
          <w:szCs w:val="22"/>
        </w:rPr>
        <w:t>1.1. Perkančioji organizacija – VšĮ Kauno regiono atliekų tvarkymo centras</w:t>
      </w:r>
      <w:r>
        <w:rPr>
          <w:rFonts w:eastAsia="Calibri" w:cs="Times New Roman" w:ascii="Times New Roman" w:hAnsi="Times New Roman"/>
          <w:sz w:val="22"/>
          <w:szCs w:val="22"/>
        </w:rPr>
        <w:t>,</w:t>
      </w:r>
      <w:r>
        <w:rPr>
          <w:rFonts w:eastAsia="Calibri" w:cs="Times New Roman" w:ascii="Times New Roman" w:hAnsi="Times New Roman"/>
          <w:color w:val="00B050"/>
          <w:sz w:val="22"/>
          <w:szCs w:val="22"/>
        </w:rPr>
        <w:t xml:space="preserve"> </w:t>
      </w:r>
      <w:r>
        <w:rPr>
          <w:rFonts w:eastAsia="Calibri" w:cs="Times New Roman" w:ascii="Times New Roman" w:hAnsi="Times New Roman"/>
          <w:sz w:val="22"/>
          <w:szCs w:val="22"/>
        </w:rPr>
        <w:t>juridinio asmens kodas 300092998, adresas Pramonės pr. 4A, Kaunas. Perkančioji organizacija yra PVM mokėtoja.</w:t>
      </w:r>
    </w:p>
    <w:p>
      <w:pPr>
        <w:pStyle w:val="Normal"/>
        <w:spacing w:lineRule="auto" w:line="240" w:before="0" w:after="0"/>
        <w:jc w:val="both"/>
        <w:rPr>
          <w:rFonts w:ascii="Times New Roman" w:hAnsi="Times New Roman" w:eastAsia="Calibri" w:cs="Times New Roman"/>
          <w:sz w:val="22"/>
          <w:szCs w:val="22"/>
        </w:rPr>
      </w:pPr>
      <w:r>
        <w:rPr>
          <w:rFonts w:cs="Times New Roman" w:ascii="Times New Roman" w:hAnsi="Times New Roman"/>
          <w:color w:themeColor="text1" w:val="000000"/>
          <w:sz w:val="22"/>
          <w:szCs w:val="22"/>
        </w:rPr>
        <w:t xml:space="preserve">1.2. Pirkimas neatliekamas naudojantis centralizuotų pirkimų katalogu, kadangi planuojamų įsigyti paslaugų CPO kataloge nėra. </w:t>
      </w:r>
    </w:p>
    <w:p>
      <w:pPr>
        <w:pStyle w:val="Normal"/>
        <w:spacing w:lineRule="auto" w:line="240" w:before="0" w:after="0"/>
        <w:rPr>
          <w:rFonts w:ascii="Times New Roman" w:hAnsi="Times New Roman" w:cs="Times New Roman"/>
          <w:color w:val="FF0000"/>
          <w:sz w:val="22"/>
          <w:szCs w:val="22"/>
        </w:rPr>
      </w:pPr>
      <w:r>
        <w:rPr>
          <w:rFonts w:cs="Times New Roman" w:ascii="Times New Roman" w:hAnsi="Times New Roman"/>
          <w:sz w:val="22"/>
          <w:szCs w:val="22"/>
        </w:rPr>
        <w:t xml:space="preserve">1.3. </w:t>
      </w:r>
      <w:r>
        <w:rPr>
          <w:rFonts w:eastAsia="Times New Roman" w:cs="Times New Roman" w:ascii="Times New Roman" w:hAnsi="Times New Roman"/>
          <w:sz w:val="22"/>
          <w:szCs w:val="22"/>
        </w:rPr>
        <w:t>Perkančioji organizacija nerezervuoja teisės dalyvauti pirkime.</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1.4. Stebėtojai dalyvauti Komisijos posėdžiuose nėra kviečiami.</w:t>
      </w:r>
    </w:p>
    <w:p>
      <w:pPr>
        <w:pStyle w:val="ListParagraph"/>
        <w:spacing w:lineRule="auto" w:line="240"/>
        <w:ind w:start="0"/>
        <w:jc w:val="both"/>
        <w:rPr>
          <w:rFonts w:ascii="Times New Roman" w:hAnsi="Times New Roman" w:cs="Times New Roman"/>
          <w:sz w:val="22"/>
          <w:szCs w:val="22"/>
        </w:rPr>
      </w:pPr>
      <w:r>
        <w:rPr>
          <w:rFonts w:cs="Times New Roman" w:ascii="Times New Roman" w:hAnsi="Times New Roman"/>
          <w:sz w:val="22"/>
          <w:szCs w:val="22"/>
        </w:rPr>
        <w:t>1.5. Atliekamas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2 priede „Techninė specifikacija“, pirkimo sąlygų 4 priede „Tiekėjų kvalifikacijos reikalavimai ir reikalaujami kokybės bei aplinkos apsaugos vadybos sistemų standartai“, 7 priede „Pasiūlymų vertinimo kriterijai ir sąlygos“ ir sutarties vykdymo sąlygose (pirkimo sąlygų 10 priedas).</w:t>
      </w:r>
    </w:p>
    <w:p>
      <w:pPr>
        <w:pStyle w:val="ListParagraph"/>
        <w:spacing w:lineRule="auto" w:line="240"/>
        <w:ind w:start="0"/>
        <w:jc w:val="both"/>
        <w:rPr>
          <w:rFonts w:ascii="Times New Roman" w:hAnsi="Times New Roman" w:eastAsia="Arial" w:cs="Times New Roman"/>
          <w:sz w:val="22"/>
          <w:szCs w:val="22"/>
        </w:rPr>
      </w:pPr>
      <w:r>
        <w:rPr>
          <w:rFonts w:cs="Times New Roman" w:ascii="Times New Roman" w:hAnsi="Times New Roman"/>
          <w:sz w:val="22"/>
          <w:szCs w:val="22"/>
        </w:rPr>
        <w:t xml:space="preserve">1.6. </w:t>
      </w:r>
      <w:r>
        <w:rPr>
          <w:rFonts w:eastAsia="Arial" w:cs="Times New Roman" w:ascii="Times New Roman" w:hAnsi="Times New Roman"/>
          <w:sz w:val="22"/>
          <w:szCs w:val="22"/>
        </w:rPr>
        <w:t xml:space="preserve">Išankstinis skelbimas apie pirkimą nebuvo paskelbtas. </w:t>
      </w:r>
    </w:p>
    <w:p>
      <w:pPr>
        <w:pStyle w:val="ListParagraph"/>
        <w:spacing w:lineRule="auto" w:line="240"/>
        <w:ind w:start="0"/>
        <w:jc w:val="both"/>
        <w:rPr>
          <w:rFonts w:ascii="Times New Roman" w:hAnsi="Times New Roman" w:cs="Times New Roman"/>
          <w:sz w:val="22"/>
          <w:szCs w:val="22"/>
          <w:lang w:eastAsia="en-US"/>
        </w:rPr>
      </w:pPr>
      <w:r>
        <w:rPr>
          <w:rFonts w:eastAsia="Arial" w:cs="Times New Roman" w:ascii="Times New Roman" w:hAnsi="Times New Roman"/>
          <w:sz w:val="22"/>
          <w:szCs w:val="22"/>
        </w:rPr>
        <w:t xml:space="preserve">1.7. </w:t>
      </w:r>
      <w:r>
        <w:rPr>
          <w:rFonts w:cs="Times New Roman" w:ascii="Times New Roman" w:hAnsi="Times New Roman"/>
          <w:sz w:val="22"/>
          <w:szCs w:val="22"/>
          <w:lang w:eastAsia="en-US"/>
        </w:rPr>
        <w:t xml:space="preserve">Pirkime </w:t>
      </w:r>
      <w:r>
        <w:rPr>
          <w:rFonts w:cs="Times New Roman" w:ascii="Times New Roman" w:hAnsi="Times New Roman"/>
          <w:sz w:val="22"/>
          <w:szCs w:val="22"/>
        </w:rPr>
        <w:t>perkančioji organizacija</w:t>
      </w:r>
      <w:r>
        <w:rPr>
          <w:rFonts w:cs="Times New Roman" w:ascii="Times New Roman" w:hAnsi="Times New Roman"/>
          <w:sz w:val="22"/>
          <w:szCs w:val="22"/>
          <w:lang w:eastAsia="en-US"/>
        </w:rPr>
        <w:t xml:space="preserve"> nenumato skelbti pranešimo dėl savanoriško </w:t>
      </w:r>
      <w:r>
        <w:rPr>
          <w:rFonts w:cs="Times New Roman" w:ascii="Times New Roman" w:hAnsi="Times New Roman"/>
          <w:i/>
          <w:iCs/>
          <w:sz w:val="22"/>
          <w:szCs w:val="22"/>
          <w:lang w:eastAsia="en-US"/>
        </w:rPr>
        <w:t>ex ante</w:t>
      </w:r>
      <w:r>
        <w:rPr>
          <w:rFonts w:cs="Times New Roman" w:ascii="Times New Roman" w:hAnsi="Times New Roman"/>
          <w:sz w:val="22"/>
          <w:szCs w:val="22"/>
          <w:lang w:eastAsia="en-US"/>
        </w:rPr>
        <w:t xml:space="preserve"> skaidrumo.</w:t>
      </w:r>
    </w:p>
    <w:p>
      <w:pPr>
        <w:pStyle w:val="ListParagraph"/>
        <w:spacing w:lineRule="auto" w:line="240"/>
        <w:ind w:start="0"/>
        <w:jc w:val="both"/>
        <w:rPr>
          <w:rFonts w:ascii="Times New Roman" w:hAnsi="Times New Roman" w:cs="Times New Roman"/>
          <w:sz w:val="22"/>
          <w:szCs w:val="22"/>
        </w:rPr>
      </w:pPr>
      <w:r>
        <w:rPr>
          <w:rFonts w:cs="Times New Roman" w:ascii="Times New Roman" w:hAnsi="Times New Roman"/>
          <w:sz w:val="22"/>
          <w:szCs w:val="22"/>
          <w:lang w:eastAsia="en-US"/>
        </w:rPr>
        <w:t xml:space="preserve">1.8. </w:t>
      </w:r>
      <w:r>
        <w:rPr>
          <w:rFonts w:cs="Times New Roman" w:ascii="Times New Roman" w:hAnsi="Times New Roman"/>
          <w:sz w:val="22"/>
          <w:szCs w:val="22"/>
        </w:rPr>
        <w:t xml:space="preserve">Pirkime neleidžiama pateikti alternatyvių pasiūlymų. </w:t>
      </w:r>
    </w:p>
    <w:p>
      <w:pPr>
        <w:pStyle w:val="ListParagraph"/>
        <w:spacing w:lineRule="auto" w:line="240"/>
        <w:ind w:start="0"/>
        <w:jc w:val="both"/>
        <w:rPr>
          <w:rFonts w:ascii="Times New Roman" w:hAnsi="Times New Roman" w:eastAsia="Arial" w:cs="Times New Roman"/>
          <w:color w:val="333333"/>
          <w:sz w:val="22"/>
          <w:szCs w:val="22"/>
        </w:rPr>
      </w:pPr>
      <w:r>
        <w:rPr>
          <w:rFonts w:cs="Times New Roman" w:ascii="Times New Roman" w:hAnsi="Times New Roman"/>
          <w:sz w:val="22"/>
          <w:szCs w:val="22"/>
        </w:rPr>
        <w:t xml:space="preserve">1.9. </w:t>
      </w:r>
      <w:r>
        <w:rPr>
          <w:rFonts w:eastAsia="Arial" w:cs="Times New Roman" w:ascii="Times New Roman" w:hAnsi="Times New Roman"/>
          <w:color w:val="333333"/>
          <w:sz w:val="22"/>
          <w:szCs w:val="22"/>
        </w:rPr>
        <w:t>Bendrosios pirkimo sąlygos yra neatskiriama šių pirkimo sąlygų dalis.</w:t>
      </w:r>
    </w:p>
    <w:p>
      <w:pPr>
        <w:pStyle w:val="ListParagraph"/>
        <w:spacing w:lineRule="auto" w:line="240"/>
        <w:ind w:start="0"/>
        <w:jc w:val="both"/>
        <w:rPr>
          <w:rFonts w:ascii="Times New Roman" w:hAnsi="Times New Roman" w:cs="Times New Roman"/>
        </w:rPr>
      </w:pPr>
      <w:r>
        <w:rPr>
          <w:rFonts w:eastAsia="Arial" w:cs="Times New Roman" w:ascii="Times New Roman" w:hAnsi="Times New Roman"/>
          <w:color w:val="333333"/>
          <w:sz w:val="22"/>
          <w:szCs w:val="22"/>
        </w:rPr>
        <w:t xml:space="preserve">1.10. </w:t>
      </w:r>
      <w:r>
        <w:rPr>
          <w:rFonts w:cs="Times New Roman" w:ascii="Times New Roman" w:hAnsi="Times New Roman"/>
          <w:sz w:val="22"/>
          <w:szCs w:val="22"/>
        </w:rPr>
        <w:t xml:space="preserve">Šiame pirkime socialiniai kriterijai netaikomi. </w:t>
      </w:r>
    </w:p>
    <w:p>
      <w:pPr>
        <w:pStyle w:val="Heading1"/>
        <w:spacing w:before="360" w:after="120"/>
        <w:contextualSpacing/>
        <w:rPr>
          <w:rFonts w:ascii="Times New Roman" w:hAnsi="Times New Roman" w:cs="Times New Roman"/>
          <w:b/>
          <w:bCs/>
          <w:sz w:val="22"/>
          <w:szCs w:val="22"/>
        </w:rPr>
      </w:pPr>
      <w:bookmarkStart w:id="4" w:name="_Ref39426332"/>
      <w:bookmarkStart w:id="5" w:name="_Ref39426338"/>
      <w:bookmarkStart w:id="6" w:name="_Toc172891252"/>
      <w:bookmarkStart w:id="7" w:name="_Toc335201954_Copy_1"/>
      <w:bookmarkEnd w:id="7"/>
      <w:r>
        <w:rPr>
          <w:rFonts w:cs="Times New Roman" w:ascii="Times New Roman" w:hAnsi="Times New Roman"/>
          <w:b/>
          <w:bCs/>
          <w:sz w:val="22"/>
          <w:szCs w:val="22"/>
        </w:rPr>
        <w:t>2. Pirkimo objektas</w:t>
      </w:r>
      <w:bookmarkEnd w:id="4"/>
      <w:bookmarkEnd w:id="5"/>
      <w:bookmarkEnd w:id="6"/>
    </w:p>
    <w:p>
      <w:pPr>
        <w:pStyle w:val="NoSpacing"/>
        <w:spacing w:before="0" w:after="120"/>
        <w:contextualSpacing/>
        <w:jc w:val="both"/>
        <w:rPr>
          <w:rFonts w:ascii="Times New Roman" w:hAnsi="Times New Roman" w:cs="Times New Roman"/>
          <w:sz w:val="22"/>
          <w:szCs w:val="22"/>
        </w:rPr>
      </w:pPr>
      <w:r>
        <w:rPr>
          <w:rFonts w:eastAsia="Calibri" w:cs="Times New Roman" w:ascii="Times New Roman" w:hAnsi="Times New Roman"/>
          <w:color w:themeColor="text1" w:val="000000"/>
          <w:sz w:val="22"/>
          <w:szCs w:val="22"/>
        </w:rPr>
        <w:t xml:space="preserve">2.1. Perkančioji organizacija numato įsigyti įvairių plastiko atliekų (atliekos kodas 20 01 39 – plastikai) iš 15 Kauno regiono didelių gabaritų atliekų surinkimo aikštelių (DGASA) išvežimo ir sutvarkymo (perdirbimo) </w:t>
      </w:r>
      <w:r>
        <w:rPr>
          <w:rFonts w:eastAsia="Calibri" w:cs="Times New Roman" w:ascii="Times New Roman" w:hAnsi="Times New Roman"/>
          <w:sz w:val="22"/>
          <w:szCs w:val="22"/>
        </w:rPr>
        <w:t>paslaugas (toliau - Paslaugos). Preliminarus paslaugos kiekis – 1250 t. Reikalavimai pirkimo objektui nustatyti specialiųjų pirkimo sąlygų 2 priede „Techninė specifikacija“.</w:t>
      </w:r>
    </w:p>
    <w:p>
      <w:pPr>
        <w:pStyle w:val="NoSpacing"/>
        <w:spacing w:before="0" w:after="120"/>
        <w:contextualSpacing/>
        <w:jc w:val="both"/>
        <w:rPr>
          <w:rFonts w:ascii="Times New Roman" w:hAnsi="Times New Roman" w:cs="Times New Roman"/>
          <w:sz w:val="22"/>
          <w:szCs w:val="22"/>
        </w:rPr>
      </w:pPr>
      <w:r>
        <w:rPr>
          <w:rFonts w:cs="Times New Roman" w:ascii="Times New Roman" w:hAnsi="Times New Roman"/>
          <w:sz w:val="22"/>
          <w:szCs w:val="22"/>
        </w:rPr>
        <w:t>2.2. Pirkimo objektas į dalis neskaid</w:t>
      </w:r>
      <w:r>
        <w:rPr>
          <w:rFonts w:cs="Times New Roman" w:ascii="Times New Roman" w:hAnsi="Times New Roman"/>
          <w:sz w:val="22"/>
          <w:szCs w:val="22"/>
          <w:shd w:fill="auto" w:val="clear"/>
        </w:rPr>
        <w:t xml:space="preserve">omas, kadangi perkama viena paslauga ir pasiūlymas turi būti teikiamas visai pirkimo apimčiai. </w:t>
      </w:r>
    </w:p>
    <w:p>
      <w:pPr>
        <w:pStyle w:val="NoSpacing"/>
        <w:jc w:val="both"/>
        <w:rPr>
          <w:highlight w:val="none"/>
          <w:shd w:fill="auto" w:val="clear"/>
        </w:rPr>
      </w:pPr>
      <w:r>
        <w:rPr>
          <w:rFonts w:cs="Times New Roman" w:ascii="Times New Roman" w:hAnsi="Times New Roman"/>
          <w:sz w:val="22"/>
          <w:szCs w:val="22"/>
          <w:shd w:fill="auto" w:val="clear"/>
        </w:rPr>
        <w:t xml:space="preserve">2.3. Paslaugų teikimo terminas – nuo kitos dienos po Sutarties sudarymo dienos  pagal pateiktą Užsakymą, bet ne ilgiau, kol bus išnaudota maksimali pirkimui skirta 125000,00 Eur (be PVM) suma. Maksimalus Paslaugų suteikimo terminas – 24 mėn. </w:t>
      </w:r>
    </w:p>
    <w:p>
      <w:pPr>
        <w:pStyle w:val="NoSpacing"/>
        <w:jc w:val="both"/>
        <w:rPr>
          <w:highlight w:val="none"/>
          <w:shd w:fill="auto" w:val="clear"/>
        </w:rPr>
      </w:pPr>
      <w:r>
        <w:rPr>
          <w:rFonts w:cs="Times New Roman" w:ascii="Times New Roman" w:hAnsi="Times New Roman"/>
          <w:sz w:val="22"/>
          <w:szCs w:val="22"/>
          <w:shd w:fill="auto" w:val="clear"/>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NoSpacing"/>
        <w:spacing w:lineRule="auto" w:line="276"/>
        <w:jc w:val="both"/>
        <w:rPr>
          <w:highlight w:val="none"/>
          <w:shd w:fill="auto" w:val="clear"/>
        </w:rPr>
      </w:pPr>
      <w:r>
        <w:rPr>
          <w:rFonts w:cs="Times New Roman" w:ascii="Times New Roman" w:hAnsi="Times New Roman"/>
          <w:sz w:val="22"/>
          <w:szCs w:val="22"/>
          <w:shd w:fill="auto" w:val="clear"/>
        </w:rPr>
        <w:t xml:space="preserve">2.5. Tiekėjai yra atsakingi už rūpestingą visų pirkimo dokumentų (įskaitant pirkimo sąlygų paaiškinimus ir papildymus) išnagrinėjimą, t. y. tiekėjai turi įvertinti reikiamas suteikti paslaugas, techninę specifikaciją, bei įsivertinti visas galimas rizikas. </w:t>
      </w:r>
    </w:p>
    <w:p>
      <w:pPr>
        <w:pStyle w:val="Heading1"/>
        <w:spacing w:lineRule="auto" w:line="276" w:before="360" w:after="120"/>
        <w:contextualSpacing/>
        <w:rPr>
          <w:rFonts w:ascii="Times New Roman" w:hAnsi="Times New Roman" w:cs="Times New Roman"/>
          <w:b/>
          <w:bCs/>
          <w:sz w:val="22"/>
          <w:szCs w:val="22"/>
        </w:rPr>
      </w:pPr>
      <w:bookmarkStart w:id="8" w:name="_Toc172891253"/>
      <w:r>
        <w:rPr>
          <w:rFonts w:cs="Times New Roman" w:ascii="Times New Roman" w:hAnsi="Times New Roman"/>
          <w:b/>
          <w:bCs/>
          <w:sz w:val="22"/>
          <w:szCs w:val="22"/>
        </w:rPr>
        <w:t xml:space="preserve">3. </w:t>
      </w:r>
      <w:bookmarkStart w:id="9" w:name="_Ref39740354"/>
      <w:bookmarkStart w:id="10" w:name="_Ref39427921"/>
      <w:bookmarkStart w:id="11" w:name="_Ref39427927"/>
      <w:r>
        <w:rPr>
          <w:rFonts w:cs="Times New Roman" w:ascii="Times New Roman" w:hAnsi="Times New Roman"/>
          <w:b/>
          <w:bCs/>
          <w:sz w:val="22"/>
          <w:szCs w:val="22"/>
        </w:rPr>
        <w:t>Susitikimai su tiekėjais</w:t>
      </w:r>
      <w:bookmarkEnd w:id="10"/>
      <w:bookmarkEnd w:id="11"/>
      <w:r>
        <w:rPr>
          <w:rFonts w:cs="Times New Roman" w:ascii="Times New Roman" w:hAnsi="Times New Roman"/>
          <w:b/>
          <w:bCs/>
          <w:sz w:val="22"/>
          <w:szCs w:val="22"/>
        </w:rPr>
        <w:t xml:space="preserve"> ir objekto apžiūra</w:t>
      </w:r>
      <w:bookmarkEnd w:id="8"/>
      <w:bookmarkEnd w:id="9"/>
    </w:p>
    <w:p>
      <w:pPr>
        <w:pStyle w:val="Normal"/>
        <w:spacing w:before="0" w:after="0"/>
        <w:jc w:val="both"/>
        <w:rPr>
          <w:rFonts w:ascii="Times New Roman" w:hAnsi="Times New Roman" w:cs="Times New Roman"/>
          <w:sz w:val="22"/>
          <w:szCs w:val="22"/>
        </w:rPr>
      </w:pPr>
      <w:r>
        <w:rPr>
          <w:rFonts w:cs="Times New Roman" w:ascii="Times New Roman" w:hAnsi="Times New Roman"/>
          <w:iCs/>
          <w:sz w:val="22"/>
          <w:szCs w:val="22"/>
        </w:rPr>
        <w:t>3.1.</w:t>
      </w:r>
      <w:r>
        <w:rPr>
          <w:rFonts w:cs="Times New Roman" w:ascii="Times New Roman" w:hAnsi="Times New Roman"/>
          <w:i/>
          <w:color w:val="FF0000"/>
          <w:sz w:val="22"/>
          <w:szCs w:val="22"/>
        </w:rPr>
        <w:t xml:space="preserve"> </w:t>
      </w:r>
      <w:r>
        <w:rPr>
          <w:rFonts w:cs="Times New Roman" w:ascii="Times New Roman" w:hAnsi="Times New Roman"/>
          <w:sz w:val="22"/>
          <w:szCs w:val="22"/>
        </w:rPr>
        <w:t xml:space="preserve">Perkančioji organizacija nerengs susitikimo su tiekėjais dėl pirkimo sąlygų paaiškinimo. </w:t>
      </w:r>
    </w:p>
    <w:p>
      <w:pPr>
        <w:pStyle w:val="Heading1"/>
        <w:spacing w:lineRule="auto" w:line="276" w:before="360" w:after="120"/>
        <w:contextualSpacing/>
        <w:rPr>
          <w:rFonts w:ascii="Times New Roman" w:hAnsi="Times New Roman" w:cs="Times New Roman"/>
          <w:b/>
          <w:bCs/>
          <w:sz w:val="22"/>
          <w:szCs w:val="22"/>
        </w:rPr>
      </w:pPr>
      <w:bookmarkStart w:id="12" w:name="_Toc172891254"/>
      <w:bookmarkStart w:id="13" w:name="_Ref39473754"/>
      <w:bookmarkStart w:id="14" w:name="_Ref39473761"/>
      <w:bookmarkStart w:id="15" w:name="_Ref39474188"/>
      <w:r>
        <w:rPr>
          <w:rFonts w:cs="Times New Roman" w:ascii="Times New Roman" w:hAnsi="Times New Roman"/>
          <w:b/>
          <w:bCs/>
          <w:sz w:val="22"/>
          <w:szCs w:val="22"/>
        </w:rPr>
        <w:t>4. Tiekėjų pašalinimo pagrindai</w:t>
      </w:r>
      <w:bookmarkEnd w:id="13"/>
      <w:bookmarkEnd w:id="14"/>
      <w:bookmarkEnd w:id="15"/>
      <w:r>
        <w:rPr>
          <w:rFonts w:cs="Times New Roman" w:ascii="Times New Roman" w:hAnsi="Times New Roman"/>
          <w:b/>
          <w:bCs/>
          <w:sz w:val="22"/>
          <w:szCs w:val="22"/>
        </w:rPr>
        <w:t xml:space="preserve"> ir kvalifikacijos reikalavimai</w:t>
      </w:r>
      <w:bookmarkEnd w:id="12"/>
    </w:p>
    <w:p>
      <w:pPr>
        <w:pStyle w:val="ListParagraph"/>
        <w:spacing w:before="0" w:after="120"/>
        <w:ind w:start="0"/>
        <w:contextualSpacing/>
        <w:jc w:val="both"/>
        <w:rPr>
          <w:rFonts w:ascii="Times New Roman" w:hAnsi="Times New Roman" w:cs="Times New Roman"/>
          <w:sz w:val="22"/>
          <w:szCs w:val="22"/>
        </w:rPr>
      </w:pPr>
      <w:r>
        <w:rPr>
          <w:rFonts w:cs="Times New Roman" w:ascii="Times New Roman" w:hAnsi="Times New Roman"/>
          <w:sz w:val="22"/>
          <w:szCs w:val="22"/>
        </w:rPr>
        <w:t>4.1. Reikalavimai dėl tiekėjo ir</w:t>
      </w:r>
      <w:bookmarkStart w:id="16" w:name="_Hlk41039660"/>
      <w:r>
        <w:rPr>
          <w:rFonts w:cs="Times New Roman" w:ascii="Times New Roman" w:hAnsi="Times New Roman"/>
          <w:sz w:val="22"/>
          <w:szCs w:val="22"/>
        </w:rPr>
        <w:t xml:space="preserve"> subtiekėjų (jei taikoma), ūkio subjektų, kurių pajėgumais tiekėjas remiasi, </w:t>
      </w:r>
      <w:bookmarkEnd w:id="16"/>
      <w:r>
        <w:rPr>
          <w:rFonts w:cs="Times New Roman" w:ascii="Times New Roman" w:hAnsi="Times New Roman"/>
          <w:sz w:val="22"/>
          <w:szCs w:val="22"/>
        </w:rPr>
        <w:t xml:space="preserve">pašalinimo pagrindų nebuvimo bei jų nebuvimą patvirtinantys dokumentai nurodyti specialiųjų </w:t>
      </w:r>
      <w:r>
        <w:rPr>
          <w:rFonts w:eastAsia="Calibri" w:cs="Times New Roman" w:ascii="Times New Roman" w:hAnsi="Times New Roman"/>
          <w:sz w:val="22"/>
          <w:szCs w:val="22"/>
        </w:rPr>
        <w:t>pirkimo sąlygų 3 priede</w:t>
      </w:r>
      <w:r>
        <w:rPr>
          <w:rFonts w:cs="Times New Roman" w:ascii="Times New Roman" w:hAnsi="Times New Roman"/>
          <w:sz w:val="22"/>
          <w:szCs w:val="22"/>
        </w:rPr>
        <w:t xml:space="preserve">. </w:t>
      </w:r>
    </w:p>
    <w:p>
      <w:pPr>
        <w:pStyle w:val="ListParagraph"/>
        <w:tabs>
          <w:tab w:val="clear" w:pos="1296"/>
          <w:tab w:val="left" w:pos="851" w:leader="none"/>
        </w:tabs>
        <w:spacing w:before="0" w:after="0"/>
        <w:ind w:start="0"/>
        <w:contextualSpacing/>
        <w:jc w:val="both"/>
        <w:rPr>
          <w:rFonts w:ascii="Times New Roman" w:hAnsi="Times New Roman" w:cs="Times New Roman"/>
          <w:sz w:val="22"/>
          <w:szCs w:val="22"/>
        </w:rPr>
      </w:pPr>
      <w:r>
        <w:rPr>
          <w:rFonts w:cs="Times New Roman" w:ascii="Times New Roman" w:hAnsi="Times New Roman"/>
          <w:sz w:val="22"/>
          <w:szCs w:val="22"/>
        </w:rPr>
        <w:t xml:space="preserve">4.2. Tiekėjams nustatomi kvalifikacijos reikalavimai ir (arba) reikalavimai dėl kokybės vadybos sistemos ir (arba) aplinkos apsaugos vadybos sistemos standartų laikymosi ir jų atitiktį patvirtinantys dokumentai (jeigu taikoma) nurodyti specialiųjų pirkimo sąlygų 4 priede. </w:t>
      </w:r>
    </w:p>
    <w:p>
      <w:pPr>
        <w:pStyle w:val="Heading1"/>
        <w:tabs>
          <w:tab w:val="clear" w:pos="1296"/>
          <w:tab w:val="left" w:pos="567" w:leader="none"/>
        </w:tabs>
        <w:spacing w:lineRule="auto" w:line="276" w:before="360" w:after="0"/>
        <w:contextualSpacing/>
        <w:jc w:val="both"/>
        <w:rPr>
          <w:rFonts w:ascii="Times New Roman" w:hAnsi="Times New Roman" w:cs="Times New Roman"/>
          <w:b/>
          <w:bCs/>
          <w:sz w:val="22"/>
          <w:szCs w:val="22"/>
        </w:rPr>
      </w:pPr>
      <w:bookmarkStart w:id="17" w:name="_Toc172891255"/>
      <w:r>
        <w:rPr>
          <w:rFonts w:cs="Times New Roman" w:ascii="Times New Roman" w:hAnsi="Times New Roman"/>
          <w:b/>
          <w:bCs/>
          <w:sz w:val="22"/>
          <w:szCs w:val="22"/>
        </w:rPr>
        <w:t>5.Reikalavimai, susiję su nacionaliniu saugumu</w:t>
      </w:r>
      <w:bookmarkEnd w:id="17"/>
      <w:r>
        <w:rPr>
          <w:rFonts w:cs="Times New Roman" w:ascii="Times New Roman" w:hAnsi="Times New Roman"/>
          <w:b/>
          <w:bCs/>
          <w:sz w:val="22"/>
          <w:szCs w:val="22"/>
        </w:rPr>
        <w:t xml:space="preserve"> </w:t>
      </w:r>
    </w:p>
    <w:p>
      <w:pPr>
        <w:pStyle w:val="Normal"/>
        <w:spacing w:before="0" w:after="0"/>
        <w:jc w:val="both"/>
        <w:rPr>
          <w:rFonts w:ascii="Times New Roman" w:hAnsi="Times New Roman" w:cs="Times New Roman"/>
          <w:i/>
          <w:i/>
          <w:color w:val="7030A0"/>
          <w:sz w:val="22"/>
          <w:szCs w:val="22"/>
        </w:rPr>
      </w:pPr>
      <w:r>
        <w:rPr>
          <w:rFonts w:cs="Times New Roman" w:ascii="Times New Roman" w:hAnsi="Times New Roman"/>
          <w:iCs/>
          <w:sz w:val="22"/>
          <w:szCs w:val="22"/>
        </w:rPr>
        <w:t>5.1. Perkančioji organizacija nekelia reikalavimų susijusių su nacionaliniu saugumu.</w:t>
      </w:r>
    </w:p>
    <w:p>
      <w:pPr>
        <w:pStyle w:val="Heading1"/>
        <w:spacing w:lineRule="auto" w:line="276" w:before="360" w:after="120"/>
        <w:contextualSpacing/>
        <w:rPr>
          <w:rFonts w:ascii="Times New Roman" w:hAnsi="Times New Roman" w:cs="Times New Roman"/>
          <w:b/>
          <w:bCs/>
          <w:sz w:val="22"/>
          <w:szCs w:val="22"/>
        </w:rPr>
      </w:pPr>
      <w:bookmarkStart w:id="18" w:name="_Ref39666794"/>
      <w:bookmarkStart w:id="19" w:name="_Ref39666796"/>
      <w:bookmarkStart w:id="20" w:name="_Toc172891256"/>
      <w:r>
        <w:rPr>
          <w:rFonts w:cs="Times New Roman" w:ascii="Times New Roman" w:hAnsi="Times New Roman"/>
          <w:b/>
          <w:bCs/>
          <w:sz w:val="22"/>
          <w:szCs w:val="22"/>
        </w:rPr>
        <w:t>6. Specialieji reikalavimai pasiūlymų rengimui ir pateikimui</w:t>
      </w:r>
      <w:bookmarkEnd w:id="18"/>
      <w:bookmarkEnd w:id="19"/>
      <w:bookmarkEnd w:id="20"/>
    </w:p>
    <w:p>
      <w:pPr>
        <w:pStyle w:val="Normal"/>
        <w:spacing w:before="0" w:after="0"/>
        <w:jc w:val="both"/>
        <w:rPr>
          <w:rFonts w:ascii="Times New Roman" w:hAnsi="Times New Roman" w:cs="Times New Roman"/>
          <w:i/>
          <w:i/>
          <w:iCs/>
          <w:color w:val="7030A0"/>
          <w:sz w:val="22"/>
          <w:szCs w:val="22"/>
        </w:rPr>
      </w:pPr>
      <w:r>
        <w:rPr>
          <w:rFonts w:cs="Times New Roman" w:ascii="Times New Roman" w:hAnsi="Times New Roman"/>
          <w:sz w:val="22"/>
          <w:szCs w:val="22"/>
        </w:rPr>
        <w:t>6.1. Tiekėjo pasiūlymą sudaro CVP IS pateikiamų ir žemiau nurodytų dokumentų visuma:</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tiekėjo pasirašytas pasiūlymas, parengtas pagal specialiųjų pirkimo sąlygų 6 priede pateiktą pasiūlymo formą.</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užpildytas EBVPD (specialiųjų pirkimo sąlygų 5 priedas). Pasirašydamas pasiūlymą, tiekėjas patvirtina ir EBVPD tikrumą;</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jungtinės veiklos sutarties kopija (jeigu pirkime dalyvauja ūkio subjektų grupė jungtinės veiklos sutarties pagrindu);</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dokumentas, patvirtinantis, kad asmuo, kuris pasirašė pasiūlymą (jei jis ne tiekėjo vadovas), turėjo teisę jį pasirašyti;</w:t>
      </w:r>
    </w:p>
    <w:p>
      <w:pPr>
        <w:pStyle w:val="ListParagraph"/>
        <w:numPr>
          <w:ilvl w:val="2"/>
          <w:numId w:val="3"/>
        </w:numPr>
        <w:tabs>
          <w:tab w:val="clear" w:pos="1296"/>
          <w:tab w:val="left" w:pos="1276" w:leader="none"/>
        </w:tabs>
        <w:spacing w:before="0" w:after="0"/>
        <w:ind w:hanging="1431" w:start="2127"/>
        <w:contextualSpacing/>
        <w:jc w:val="both"/>
        <w:rPr>
          <w:rFonts w:ascii="Times New Roman" w:hAnsi="Times New Roman" w:cs="Times New Roman"/>
          <w:sz w:val="22"/>
          <w:szCs w:val="22"/>
          <w:u w:val="single"/>
        </w:rPr>
      </w:pPr>
      <w:r>
        <w:rPr>
          <w:rFonts w:cs="Times New Roman" w:ascii="Times New Roman" w:hAnsi="Times New Roman"/>
          <w:sz w:val="22"/>
          <w:szCs w:val="22"/>
        </w:rPr>
        <w:t>pasiūlymo galiojimą užtikrinantis dokumentas (jeigu reikalaujama);</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jei tiekėjas pasitelkia ūkio subjektus, kurių pajėgumais remiasi, – įrodymai, kad šie ištekliai bus prieinami per visą sutartinių įsipareigojimų vykdymo laikotarpį;</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 xml:space="preserve"> </w:t>
      </w:r>
      <w:r>
        <w:rPr>
          <w:rFonts w:cs="Times New Roman" w:ascii="Times New Roman" w:hAnsi="Times New Roman"/>
          <w:sz w:val="22"/>
          <w:szCs w:val="22"/>
        </w:rPr>
        <w:t>jei tiekėjas pasitelkia subtiekėjus, subtiekėjo deklaracija ar kitas dokumentas, patvirtinantis jo sutikimą būti subtiekėju pirkime;</w:t>
      </w:r>
    </w:p>
    <w:p>
      <w:pPr>
        <w:pStyle w:val="ListParagraph"/>
        <w:numPr>
          <w:ilvl w:val="2"/>
          <w:numId w:val="3"/>
        </w:numPr>
        <w:spacing w:before="0" w:after="0"/>
        <w:ind w:firstLine="709" w:start="0"/>
        <w:contextualSpacing/>
        <w:jc w:val="both"/>
        <w:rPr>
          <w:rFonts w:ascii="Times New Roman" w:hAnsi="Times New Roman" w:cs="Times New Roman"/>
          <w:sz w:val="22"/>
          <w:szCs w:val="22"/>
          <w:u w:val="single"/>
        </w:rPr>
      </w:pPr>
      <w:r>
        <w:rPr>
          <w:rFonts w:cs="Times New Roman" w:ascii="Times New Roman" w:hAnsi="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2"/>
          <w:szCs w:val="22"/>
        </w:rPr>
        <w:t xml:space="preserve"> </w:t>
      </w:r>
    </w:p>
    <w:p>
      <w:pPr>
        <w:pStyle w:val="Normal"/>
        <w:spacing w:before="0" w:after="0"/>
        <w:jc w:val="both"/>
        <w:rPr>
          <w:rFonts w:ascii="Times New Roman" w:hAnsi="Times New Roman" w:cs="Times New Roman"/>
          <w:sz w:val="22"/>
          <w:szCs w:val="22"/>
          <w:u w:val="single"/>
        </w:rPr>
      </w:pPr>
      <w:r>
        <w:rPr>
          <w:rFonts w:cs="Times New Roman" w:ascii="Times New Roman" w:hAnsi="Times New Roman"/>
          <w:sz w:val="22"/>
          <w:szCs w:val="22"/>
        </w:rPr>
        <w:t xml:space="preserve">6.2. </w:t>
      </w:r>
      <w:r>
        <w:rPr>
          <w:rFonts w:eastAsia="Calibri" w:cs="Times New Roman" w:ascii="Times New Roman" w:hAnsi="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2"/>
          <w:szCs w:val="22"/>
        </w:rPr>
        <w:t>Perkančiajai organizacijai kilus abejonių dėl dokumentų tikrumo, ji turi teisę reikalauti pateikti dokumentų originalus.</w:t>
      </w:r>
      <w:r>
        <w:rPr>
          <w:rFonts w:eastAsia="Calibri" w:cs="Times New Roman" w:ascii="Times New Roman" w:hAnsi="Times New Roman"/>
          <w:sz w:val="22"/>
          <w:szCs w:val="22"/>
        </w:rPr>
        <w:t xml:space="preserve"> Gali būti:</w:t>
      </w:r>
    </w:p>
    <w:p>
      <w:pPr>
        <w:pStyle w:val="ListParagraph"/>
        <w:spacing w:before="0" w:after="0"/>
        <w:ind w:firstLine="851" w:start="0"/>
        <w:contextualSpacing/>
        <w:jc w:val="both"/>
        <w:rPr>
          <w:rFonts w:ascii="Times New Roman" w:hAnsi="Times New Roman" w:cs="Times New Roman"/>
          <w:bCs/>
          <w:iCs/>
          <w:sz w:val="22"/>
          <w:szCs w:val="22"/>
          <w:u w:val="single"/>
        </w:rPr>
      </w:pPr>
      <w:r>
        <w:rPr>
          <w:rFonts w:eastAsia="Calibri" w:cs="Times New Roman" w:ascii="Times New Roman" w:hAnsi="Times New Roman"/>
          <w:bCs/>
          <w:iCs/>
          <w:sz w:val="22"/>
          <w:szCs w:val="22"/>
        </w:rPr>
        <w:t>6.2.1 pateikiami kvalifikuotu elektroniniu parašu pasirašyti elektroninėmis priemonėmis suformuoti dokumentai;</w:t>
      </w:r>
    </w:p>
    <w:p>
      <w:pPr>
        <w:pStyle w:val="ListParagraph"/>
        <w:numPr>
          <w:ilvl w:val="2"/>
          <w:numId w:val="4"/>
        </w:numPr>
        <w:tabs>
          <w:tab w:val="clear" w:pos="1296"/>
          <w:tab w:val="left" w:pos="1418" w:leader="none"/>
        </w:tabs>
        <w:spacing w:before="0" w:after="0"/>
        <w:ind w:firstLine="851" w:start="0"/>
        <w:contextualSpacing/>
        <w:jc w:val="both"/>
        <w:rPr>
          <w:rFonts w:ascii="Times New Roman" w:hAnsi="Times New Roman" w:cs="Times New Roman"/>
          <w:bCs/>
          <w:iCs/>
          <w:sz w:val="22"/>
          <w:szCs w:val="22"/>
        </w:rPr>
      </w:pPr>
      <w:r>
        <w:rPr>
          <w:rFonts w:eastAsia="Calibri" w:cs="Times New Roman" w:ascii="Times New Roman" w:hAnsi="Times New Roman"/>
          <w:bCs/>
          <w:iCs/>
          <w:sz w:val="22"/>
          <w:szCs w:val="22"/>
        </w:rPr>
        <w:t>skaitmeninės dokumentų kopijos (</w:t>
      </w:r>
      <w:r>
        <w:rPr>
          <w:rFonts w:eastAsia="Calibri" w:cs="Times New Roman" w:ascii="Times New Roman" w:hAnsi="Times New Roman"/>
          <w:iCs/>
          <w:sz w:val="22"/>
          <w:szCs w:val="22"/>
        </w:rPr>
        <w:t>fiziniu parašu tvirtinami dokumentai turi būti pateikiami pasirašyti ir nuskenuoti)</w:t>
      </w:r>
      <w:r>
        <w:rPr>
          <w:rFonts w:eastAsia="Calibri" w:cs="Times New Roman" w:ascii="Times New Roman" w:hAnsi="Times New Roman"/>
          <w:bCs/>
          <w:iCs/>
          <w:sz w:val="22"/>
          <w:szCs w:val="22"/>
        </w:rPr>
        <w:t>.</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 xml:space="preserve">6.3.Pasiūlymas turi būti parengtas lietuvių kalba. </w:t>
      </w:r>
      <w:r>
        <w:rPr>
          <w:rFonts w:eastAsia="Arial" w:cs="Times New Roman" w:ascii="Times New Roman" w:hAnsi="Times New Roman"/>
          <w:sz w:val="22"/>
          <w:szCs w:val="22"/>
        </w:rPr>
        <w:t xml:space="preserve">Jei kurie nors su pasiūlymu teikiami dokumentai parengti ne ta kalba, kuria reikalaujama, turi būti pateiktas tikslus vertimas į reikalaujamą kalbą. </w:t>
      </w:r>
      <w:r>
        <w:rPr>
          <w:rFonts w:cs="Times New Roman" w:ascii="Times New Roman" w:hAnsi="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Pr>
          <w:rFonts w:eastAsia="Arial" w:cs="Times New Roman" w:ascii="Times New Roman" w:hAnsi="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pPr>
        <w:pStyle w:val="Normal"/>
        <w:rPr>
          <w:rFonts w:ascii="Times New Roman" w:hAnsi="Times New Roman" w:cs="Times New Roman"/>
          <w:sz w:val="22"/>
          <w:szCs w:val="22"/>
        </w:rPr>
      </w:pPr>
      <w:r>
        <w:rPr>
          <w:rFonts w:eastAsia="Arial" w:cs="Times New Roman" w:ascii="Times New Roman" w:hAnsi="Times New Roman"/>
          <w:sz w:val="22"/>
          <w:szCs w:val="22"/>
        </w:rPr>
        <w:t xml:space="preserve">6.4.Tiekėjų pasiūlymuose nurodytos kainos bus vertinamos </w:t>
      </w:r>
      <w:r>
        <w:rPr>
          <w:rFonts w:cs="Times New Roman" w:ascii="Times New Roman" w:hAnsi="Times New Roman"/>
          <w:sz w:val="22"/>
          <w:szCs w:val="22"/>
        </w:rPr>
        <w:t xml:space="preserve">ir lyginamos su visais mokesčiais (išskyrus PVM).  </w:t>
      </w:r>
    </w:p>
    <w:p>
      <w:pPr>
        <w:pStyle w:val="Heading1"/>
        <w:tabs>
          <w:tab w:val="clear" w:pos="1296"/>
          <w:tab w:val="left" w:pos="709" w:leader="none"/>
        </w:tabs>
        <w:spacing w:lineRule="auto" w:line="276"/>
        <w:rPr>
          <w:rFonts w:ascii="Times New Roman" w:hAnsi="Times New Roman" w:cs="Times New Roman"/>
          <w:b/>
          <w:bCs/>
          <w:sz w:val="22"/>
          <w:szCs w:val="22"/>
        </w:rPr>
      </w:pPr>
      <w:bookmarkStart w:id="21" w:name="_Ref39430768"/>
      <w:bookmarkStart w:id="22" w:name="_Ref39430779"/>
      <w:bookmarkStart w:id="23" w:name="_Toc172891257"/>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r>
        <w:rPr>
          <w:rFonts w:cs="Times New Roman" w:ascii="Times New Roman" w:hAnsi="Times New Roman"/>
          <w:b/>
          <w:bCs/>
          <w:sz w:val="22"/>
          <w:szCs w:val="22"/>
        </w:rPr>
        <w:t>7. Pasiūlymo galiojimo užtikrinimas</w:t>
      </w:r>
      <w:bookmarkEnd w:id="21"/>
      <w:bookmarkEnd w:id="22"/>
      <w:bookmarkEnd w:id="23"/>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 xml:space="preserve">7.1. </w:t>
      </w:r>
      <w:r>
        <w:rPr>
          <w:rFonts w:eastAsia="Calibri" w:cs="Times New Roman" w:ascii="Times New Roman" w:hAnsi="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tabs>
          <w:tab w:val="clear" w:pos="1296"/>
          <w:tab w:val="left" w:pos="709" w:leader="none"/>
        </w:tabs>
        <w:spacing w:lineRule="auto" w:line="276" w:before="360" w:after="120"/>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72891258"/>
      <w:r>
        <w:rPr>
          <w:rFonts w:cs="Times New Roman" w:ascii="Times New Roman" w:hAnsi="Times New Roman"/>
          <w:b/>
          <w:bCs/>
          <w:sz w:val="22"/>
          <w:szCs w:val="22"/>
        </w:rPr>
        <w:t>8. Elektroninis aukcionas</w:t>
      </w:r>
      <w:bookmarkEnd w:id="29"/>
      <w:bookmarkEnd w:id="30"/>
      <w:bookmarkEnd w:id="31"/>
      <w:bookmarkEnd w:id="32"/>
      <w:bookmarkEnd w:id="33"/>
    </w:p>
    <w:p>
      <w:pPr>
        <w:pStyle w:val="Normal"/>
        <w:spacing w:before="0" w:after="0"/>
        <w:rPr>
          <w:rFonts w:ascii="Times New Roman" w:hAnsi="Times New Roman" w:cs="Times New Roman"/>
          <w:sz w:val="22"/>
          <w:szCs w:val="22"/>
        </w:rPr>
      </w:pPr>
      <w:r>
        <w:rPr>
          <w:rFonts w:cs="Times New Roman" w:ascii="Times New Roman" w:hAnsi="Times New Roman"/>
          <w:sz w:val="22"/>
          <w:szCs w:val="22"/>
        </w:rPr>
        <w:t>8.1. Perkančioji organizacija pirkime netaikys elektroninio aukciono.</w:t>
      </w:r>
    </w:p>
    <w:p>
      <w:pPr>
        <w:pStyle w:val="Heading1"/>
        <w:tabs>
          <w:tab w:val="clear" w:pos="1296"/>
          <w:tab w:val="left" w:pos="709" w:leader="none"/>
        </w:tabs>
        <w:spacing w:lineRule="auto" w:line="276" w:before="360" w:after="120"/>
        <w:contextualSpacing/>
        <w:rPr>
          <w:rFonts w:ascii="Times New Roman" w:hAnsi="Times New Roman" w:cs="Times New Roman"/>
          <w:b/>
          <w:bCs/>
          <w:sz w:val="22"/>
          <w:szCs w:val="22"/>
        </w:rPr>
      </w:pPr>
      <w:bookmarkStart w:id="34" w:name="_Ref39667303"/>
      <w:bookmarkStart w:id="35" w:name="_Ref39667308"/>
      <w:bookmarkStart w:id="36" w:name="_Toc172891259"/>
      <w:bookmarkStart w:id="37" w:name="_Ref39485250"/>
      <w:bookmarkStart w:id="38" w:name="_Ref39485258"/>
      <w:r>
        <w:rPr>
          <w:rFonts w:cs="Times New Roman" w:ascii="Times New Roman" w:hAnsi="Times New Roman"/>
          <w:b/>
          <w:bCs/>
          <w:sz w:val="22"/>
          <w:szCs w:val="22"/>
        </w:rPr>
        <w:t>9. Pasiūlymų vertinimas</w:t>
      </w:r>
      <w:bookmarkEnd w:id="34"/>
      <w:bookmarkEnd w:id="35"/>
      <w:bookmarkEnd w:id="36"/>
      <w:bookmarkEnd w:id="37"/>
      <w:bookmarkEnd w:id="38"/>
    </w:p>
    <w:p>
      <w:pPr>
        <w:pStyle w:val="Normal"/>
        <w:spacing w:before="0" w:after="0"/>
        <w:jc w:val="both"/>
        <w:rPr>
          <w:rFonts w:ascii="Times New Roman" w:hAnsi="Times New Roman" w:eastAsia="Calibri" w:cs="Times New Roman"/>
          <w:sz w:val="22"/>
          <w:szCs w:val="22"/>
        </w:rPr>
      </w:pPr>
      <w:r>
        <w:rPr>
          <w:rFonts w:cs="Times New Roman" w:ascii="Times New Roman" w:hAnsi="Times New Roman"/>
          <w:sz w:val="22"/>
          <w:szCs w:val="22"/>
        </w:rPr>
        <w:t xml:space="preserve">9.1. </w:t>
      </w:r>
      <w:r>
        <w:rPr>
          <w:rFonts w:eastAsia="Calibri" w:cs="Times New Roman" w:ascii="Times New Roman" w:hAnsi="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w:t>
      </w:r>
    </w:p>
    <w:p>
      <w:pPr>
        <w:pStyle w:val="Normal"/>
        <w:spacing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pPr>
        <w:pStyle w:val="NoSpacing"/>
        <w:spacing w:lineRule="auto" w:line="276" w:before="0" w:after="0"/>
        <w:contextualSpacing/>
        <w:jc w:val="both"/>
        <w:rPr>
          <w:rFonts w:ascii="Times New Roman" w:hAnsi="Times New Roman" w:eastAsia="Calibri" w:cs="Times New Roman" w:eastAsiaTheme="minorHAnsi"/>
          <w:b/>
          <w:bCs/>
          <w:i/>
          <w:i/>
          <w:iCs/>
          <w:color w:val="7030A0"/>
          <w:sz w:val="22"/>
          <w:szCs w:val="22"/>
        </w:rPr>
      </w:pPr>
      <w:r>
        <w:rPr>
          <w:rStyle w:val="cf01"/>
          <w:rFonts w:cs="Times New Roman" w:ascii="Times New Roman" w:hAnsi="Times New Roman"/>
          <w:sz w:val="22"/>
          <w:szCs w:val="22"/>
        </w:rPr>
        <w:t xml:space="preserve">9.3. Perkančioji organizacija atmes tiekėjo pasiūlymą, jeigu kartu su pasiūlymu nebus pateikti šie pirkimo sąlygose reikalaujami pateikti dokumentai: </w:t>
      </w:r>
      <w:r>
        <w:rPr>
          <w:rStyle w:val="cf01"/>
          <w:rFonts w:cs="Times New Roman" w:ascii="Times New Roman" w:hAnsi="Times New Roman"/>
          <w:b/>
          <w:bCs/>
          <w:sz w:val="22"/>
          <w:szCs w:val="22"/>
        </w:rPr>
        <w:t xml:space="preserve">pasiūlymas, užpildytas pagal specialiųjų pirkimo sąlygų 6 priedą „Pasiūlymo forma“. </w:t>
      </w:r>
    </w:p>
    <w:p>
      <w:pPr>
        <w:pStyle w:val="Heading1"/>
        <w:tabs>
          <w:tab w:val="clear" w:pos="1296"/>
          <w:tab w:val="left" w:pos="567" w:leader="none"/>
        </w:tabs>
        <w:spacing w:lineRule="auto" w:line="276" w:before="360" w:after="120"/>
        <w:contextualSpacing/>
        <w:rPr>
          <w:rFonts w:ascii="Times New Roman" w:hAnsi="Times New Roman" w:cs="Times New Roman"/>
          <w:b/>
          <w:bCs/>
          <w:sz w:val="22"/>
          <w:szCs w:val="22"/>
        </w:rPr>
      </w:pPr>
      <w:bookmarkStart w:id="39" w:name="_Ref39425999"/>
      <w:bookmarkStart w:id="40" w:name="_Ref39426005"/>
      <w:bookmarkStart w:id="41" w:name="_Toc172891260"/>
      <w:r>
        <w:rPr>
          <w:rFonts w:cs="Times New Roman" w:ascii="Times New Roman" w:hAnsi="Times New Roman"/>
          <w:b/>
          <w:bCs/>
          <w:sz w:val="22"/>
          <w:szCs w:val="22"/>
        </w:rPr>
        <w:t>10. Sutarties sudarymas</w:t>
      </w:r>
      <w:bookmarkEnd w:id="39"/>
      <w:bookmarkEnd w:id="40"/>
      <w:bookmarkEnd w:id="41"/>
    </w:p>
    <w:p>
      <w:pPr>
        <w:pStyle w:val="Normal"/>
        <w:spacing w:before="0" w:after="0"/>
        <w:jc w:val="both"/>
        <w:rPr>
          <w:rFonts w:ascii="Times New Roman" w:hAnsi="Times New Roman" w:cs="Times New Roman"/>
          <w:sz w:val="22"/>
          <w:szCs w:val="22"/>
        </w:rPr>
      </w:pPr>
      <w:r>
        <w:rPr>
          <w:rFonts w:cs="Times New Roman" w:ascii="Times New Roman" w:hAnsi="Times New Roman"/>
          <w:color w:themeColor="text1" w:val="000000"/>
          <w:sz w:val="22"/>
          <w:szCs w:val="22"/>
        </w:rPr>
        <w:t>10.1. Ši pirkimo procedūra atliekama siekiant sudaryti sutartį su tiekėju, kurio pasiūlymas, vadovaujantis pirkimo sąlygose</w:t>
      </w:r>
      <w:r>
        <w:rPr>
          <w:rFonts w:cs="Times New Roman" w:ascii="Times New Roman" w:hAnsi="Times New Roman"/>
          <w:color w:val="0070C0"/>
          <w:sz w:val="22"/>
          <w:szCs w:val="22"/>
        </w:rPr>
        <w:t xml:space="preserve"> </w:t>
      </w:r>
      <w:r>
        <w:rPr>
          <w:rFonts w:cs="Times New Roman" w:ascii="Times New Roman" w:hAnsi="Times New Roman"/>
          <w:color w:themeColor="text1" w:val="000000"/>
          <w:sz w:val="22"/>
          <w:szCs w:val="22"/>
        </w:rPr>
        <w:t xml:space="preserve">nustatyta tvarka, bus pripažintas laimėjęs, o jei pirkimas skaidomas į dalis – su tiekėjais, kurių pasiūlymai bus pripažinti laimėję. </w:t>
      </w:r>
      <w:r>
        <w:rPr>
          <w:rFonts w:cs="Times New Roman" w:ascii="Times New Roman" w:hAnsi="Times New Roman"/>
          <w:sz w:val="22"/>
          <w:szCs w:val="22"/>
        </w:rPr>
        <w:t>Sutarties sąlygos pateikiamos Pirkimo sąlygų 10 priede „Sutarties projektas“.</w:t>
      </w:r>
      <w:bookmarkEnd w:id="1"/>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567" w:gutter="0" w:header="720" w:top="1134" w:footer="720" w:bottom="1134"/>
          <w:pgNumType w:start="0" w:fmt="decimal"/>
          <w:formProt w:val="false"/>
          <w:titlePg/>
          <w:textDirection w:val="lrTb"/>
          <w:docGrid w:type="default" w:linePitch="360" w:charSpace="0"/>
        </w:sectPr>
        <w:pStyle w:val="Normal"/>
        <w:shd w:val="clear" w:color="auto" w:fill="FFFFFF"/>
        <w:spacing w:before="0" w:after="0"/>
        <w:jc w:val="center"/>
        <w:rPr>
          <w:rFonts w:eastAsia="Calibri" w:cs="Calibri" w:cstheme="minorHAnsi"/>
        </w:rPr>
      </w:pPr>
      <w:r>
        <w:rPr>
          <w:rFonts w:eastAsia="Calibri" w:cs="Times New Roman" w:ascii="Times New Roman" w:hAnsi="Times New Roman"/>
          <w:sz w:val="22"/>
          <w:szCs w:val="22"/>
        </w:rPr>
        <w:t>__________</w:t>
      </w:r>
    </w:p>
    <w:p>
      <w:pPr>
        <w:pStyle w:val="Heading1"/>
        <w:jc w:val="end"/>
        <w:rPr>
          <w:rFonts w:ascii="Calibri" w:hAnsi="Calibri" w:cs="Calibri" w:asciiTheme="minorHAnsi" w:cstheme="minorHAnsi" w:hAnsiTheme="minorHAnsi"/>
          <w:sz w:val="21"/>
          <w:szCs w:val="21"/>
        </w:rPr>
      </w:pPr>
      <w:bookmarkStart w:id="42" w:name="_Toc172891261"/>
      <w:r>
        <w:rPr>
          <w:rFonts w:cs="Calibri" w:ascii="Calibri" w:hAnsi="Calibri" w:asciiTheme="minorHAnsi" w:cstheme="minorHAnsi" w:hAnsiTheme="minorHAnsi"/>
          <w:color w:val="0070C0"/>
          <w:sz w:val="21"/>
          <w:szCs w:val="21"/>
        </w:rPr>
        <w:t>Pirkimo sąlygų 1 priedas „Terminai“</w:t>
      </w:r>
      <w:bookmarkEnd w:id="42"/>
    </w:p>
    <w:p>
      <w:pPr>
        <w:pStyle w:val="Normal"/>
        <w:shd w:val="clear" w:color="auto" w:fill="FFFFFF"/>
        <w:spacing w:lineRule="auto" w:line="240" w:before="0" w:after="0"/>
        <w:jc w:val="end"/>
        <w:rPr>
          <w:rFonts w:eastAsia="Calibri" w:cs="Calibri" w:cstheme="minorHAnsi"/>
          <w:color w:val="0070C0"/>
        </w:rPr>
      </w:pPr>
      <w:r>
        <w:rPr>
          <w:rFonts w:eastAsia="Calibri" w:cs="Calibri" w:cstheme="minorHAnsi"/>
          <w:color w:val="0070C0"/>
        </w:rPr>
      </w:r>
    </w:p>
    <w:tbl>
      <w:tblPr>
        <w:tblW w:w="9952"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848"/>
        <w:gridCol w:w="2505"/>
        <w:gridCol w:w="3586"/>
        <w:gridCol w:w="3013"/>
      </w:tblGrid>
      <w:tr>
        <w:trPr>
          <w:trHeight w:val="20" w:hRule="atLeast"/>
        </w:trPr>
        <w:tc>
          <w:tcPr>
            <w:tcW w:w="84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505"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2"/>
                <w:szCs w:val="22"/>
              </w:rPr>
            </w:pPr>
            <w:r>
              <w:rPr>
                <w:rFonts w:cs="Times New Roman" w:ascii="Times New Roman" w:hAnsi="Times New Roman"/>
                <w:b/>
                <w:bCs/>
                <w:sz w:val="22"/>
                <w:szCs w:val="22"/>
              </w:rPr>
              <w:t>VEIKSMAS</w:t>
            </w:r>
          </w:p>
        </w:tc>
        <w:tc>
          <w:tcPr>
            <w:tcW w:w="3586"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2"/>
                <w:szCs w:val="22"/>
              </w:rPr>
            </w:pPr>
            <w:r>
              <w:rPr>
                <w:rFonts w:cs="Times New Roman" w:ascii="Times New Roman" w:hAnsi="Times New Roman"/>
                <w:b/>
                <w:sz w:val="22"/>
                <w:szCs w:val="22"/>
              </w:rPr>
              <w:t>DATA/DIENŲ SKAIČIUS/ LAIKAS</w:t>
            </w:r>
          </w:p>
          <w:p>
            <w:pPr>
              <w:pStyle w:val="Normal"/>
              <w:spacing w:before="0" w:after="0"/>
              <w:jc w:val="center"/>
              <w:rPr>
                <w:rFonts w:ascii="Times New Roman" w:hAnsi="Times New Roman" w:cs="Times New Roman"/>
                <w:sz w:val="22"/>
                <w:szCs w:val="22"/>
              </w:rPr>
            </w:pPr>
            <w:r>
              <w:rPr>
                <w:rFonts w:cs="Times New Roman" w:ascii="Times New Roman" w:hAnsi="Times New Roman"/>
                <w:sz w:val="22"/>
                <w:szCs w:val="22"/>
              </w:rPr>
              <w:t>(Lietuvos laiku)</w:t>
            </w:r>
          </w:p>
        </w:tc>
        <w:tc>
          <w:tcPr>
            <w:tcW w:w="301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sz w:val="22"/>
                <w:szCs w:val="22"/>
              </w:rPr>
            </w:pPr>
            <w:r>
              <w:rPr>
                <w:rFonts w:cs="Times New Roman" w:ascii="Times New Roman" w:hAnsi="Times New Roman"/>
                <w:b/>
                <w:sz w:val="22"/>
                <w:szCs w:val="22"/>
              </w:rPr>
              <w:t>PASTABOS</w:t>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1.</w:t>
            </w:r>
          </w:p>
        </w:tc>
        <w:tc>
          <w:tcPr>
            <w:tcW w:w="250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rPr>
                <w:rFonts w:ascii="Times New Roman" w:hAnsi="Times New Roman" w:cs="Times New Roman"/>
                <w:sz w:val="22"/>
                <w:szCs w:val="22"/>
              </w:rPr>
            </w:pPr>
            <w:r>
              <w:rPr>
                <w:rFonts w:cs="Times New Roman" w:ascii="Times New Roman" w:hAnsi="Times New Roman"/>
                <w:bCs/>
                <w:sz w:val="22"/>
                <w:szCs w:val="22"/>
              </w:rPr>
              <w:t>Pasiūlymų pateikimo terminas</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 xml:space="preserve">nurodytas skelbime </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2"/>
                <w:szCs w:val="22"/>
              </w:rPr>
            </w:pPr>
            <w:r>
              <w:rPr>
                <w:rFonts w:cs="Times New Roman" w:ascii="Times New Roman" w:hAnsi="Times New Roman"/>
                <w:sz w:val="22"/>
                <w:szCs w:val="22"/>
              </w:rPr>
              <w:t>Perkančioji organizacija turi teisę pratęsti pasiūlymų pateikimo terminą.</w:t>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2.</w:t>
            </w:r>
          </w:p>
        </w:tc>
        <w:tc>
          <w:tcPr>
            <w:tcW w:w="250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rPr>
                <w:rFonts w:ascii="Times New Roman" w:hAnsi="Times New Roman" w:cs="Times New Roman"/>
                <w:sz w:val="22"/>
                <w:szCs w:val="22"/>
              </w:rPr>
            </w:pPr>
            <w:r>
              <w:rPr>
                <w:rFonts w:eastAsia="Times New Roman" w:cs="Times New Roman" w:ascii="Times New Roman" w:hAnsi="Times New Roman"/>
                <w:sz w:val="22"/>
                <w:szCs w:val="22"/>
              </w:rPr>
              <w:t>Pradinis susipažinimas su CVP IS priemonėmis gautais pasiūlymais</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 xml:space="preserve">Pradedamas ne anksčiau nei </w:t>
            </w:r>
            <w:r>
              <w:rPr>
                <w:rFonts w:cs="Times New Roman" w:ascii="Times New Roman" w:hAnsi="Times New Roman"/>
                <w:color w:themeColor="text1" w:val="000000"/>
                <w:sz w:val="22"/>
                <w:szCs w:val="22"/>
              </w:rPr>
              <w:t>po 45 minučių</w:t>
            </w:r>
            <w:r>
              <w:rPr>
                <w:rFonts w:cs="Times New Roman" w:ascii="Times New Roman" w:hAnsi="Times New Roman"/>
                <w:sz w:val="22"/>
                <w:szCs w:val="22"/>
              </w:rPr>
              <w:t xml:space="preserve"> po pasiūlymų pateikimo termino pabaigos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2"/>
                <w:szCs w:val="22"/>
              </w:rPr>
            </w:pPr>
            <w:r>
              <w:rPr>
                <w:rFonts w:cs="Times New Roman" w:ascii="Times New Roman" w:hAnsi="Times New Roman"/>
                <w:iCs/>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3.</w:t>
            </w:r>
          </w:p>
        </w:tc>
        <w:tc>
          <w:tcPr>
            <w:tcW w:w="2505" w:type="dxa"/>
            <w:tcBorders>
              <w:top w:val="single" w:sz="4" w:space="0" w:color="000000"/>
              <w:start w:val="single" w:sz="4" w:space="0" w:color="000000"/>
              <w:bottom w:val="single" w:sz="4" w:space="0" w:color="000000"/>
              <w:end w:val="single" w:sz="4" w:space="0" w:color="000000"/>
            </w:tcBorders>
          </w:tcPr>
          <w:p>
            <w:pPr>
              <w:pStyle w:val="Normal"/>
              <w:keepNext w:val="true"/>
              <w:spacing w:lineRule="auto" w:line="240" w:before="0" w:after="0"/>
              <w:rPr>
                <w:rFonts w:ascii="Times New Roman" w:hAnsi="Times New Roman" w:cs="Times New Roman"/>
                <w:bCs/>
                <w:sz w:val="22"/>
                <w:szCs w:val="22"/>
              </w:rPr>
            </w:pPr>
            <w:r>
              <w:rPr>
                <w:rFonts w:cs="Times New Roman" w:ascii="Times New Roman" w:hAnsi="Times New Roman"/>
                <w:sz w:val="22"/>
                <w:szCs w:val="22"/>
              </w:rPr>
              <w:t>Prašymą paaiškinti, patikslinti pirkimo sąlygas tiekėjas turi pateikti ne vėliau kaip:</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6 (šešios) dienos iki pasiūlymų pateikimo termino dienos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color w:val="7030A0"/>
                <w:sz w:val="22"/>
                <w:szCs w:val="22"/>
              </w:rPr>
            </w:pPr>
            <w:r>
              <w:rPr>
                <w:rFonts w:cs="Times New Roman" w:ascii="Times New Roman" w:hAnsi="Times New Roman"/>
                <w:iCs/>
                <w:color w:val="7030A0"/>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Perkančioji organizacija pirkimo sąlygų paaiškinimą, patikslinimą pateikia visiems tiekėjams ne vėliau kaip:</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4 (keturios) dienos iki pasiūlymų pateikimo termino dienos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Objekto apžiūra bus vykdoma:</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color w:val="FF0000"/>
                <w:sz w:val="22"/>
                <w:szCs w:val="22"/>
              </w:rPr>
            </w:pPr>
            <w:r>
              <w:rPr>
                <w:rFonts w:cs="Times New Roman" w:ascii="Times New Roman" w:hAnsi="Times New Roman"/>
                <w:iCs/>
                <w:sz w:val="22"/>
                <w:szCs w:val="22"/>
              </w:rPr>
              <w:t>NETAIKOMA</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Perkančioji organizacija rengs susitikimus su tiekėjais dėl pirkimo sąlygų paaiškinimo</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2"/>
                <w:szCs w:val="22"/>
              </w:rPr>
            </w:pPr>
            <w:r>
              <w:rPr>
                <w:rFonts w:cs="Times New Roman" w:ascii="Times New Roman" w:hAnsi="Times New Roman"/>
                <w:iCs/>
                <w:sz w:val="22"/>
                <w:szCs w:val="22"/>
              </w:rPr>
              <w:t>NETAIKOMA</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Tiekėjai turi pateikti prekių pavyzdžius</w:t>
            </w:r>
          </w:p>
        </w:tc>
        <w:tc>
          <w:tcPr>
            <w:tcW w:w="3586" w:type="dxa"/>
            <w:tcBorders>
              <w:top w:val="single" w:sz="4" w:space="0" w:color="000000"/>
              <w:start w:val="single" w:sz="4" w:space="0" w:color="000000"/>
              <w:bottom w:val="single" w:sz="4" w:space="0" w:color="000000"/>
              <w:end w:val="single" w:sz="4" w:space="0" w:color="000000"/>
            </w:tcBorders>
          </w:tcPr>
          <w:p>
            <w:pPr>
              <w:pStyle w:val="Body2"/>
              <w:spacing w:before="0" w:after="0"/>
              <w:rPr>
                <w:rFonts w:cs="Times New Roman"/>
                <w:color w:val="auto"/>
                <w:sz w:val="22"/>
                <w:szCs w:val="22"/>
                <w:lang w:val="lt-LT"/>
              </w:rPr>
            </w:pPr>
            <w:r>
              <w:rPr>
                <w:rFonts w:cs="Times New Roman"/>
                <w:color w:val="auto"/>
                <w:sz w:val="22"/>
                <w:szCs w:val="22"/>
                <w:lang w:val="lt-LT"/>
              </w:rPr>
              <w:t>NETAIKOMA</w:t>
            </w:r>
          </w:p>
          <w:p>
            <w:pPr>
              <w:pStyle w:val="Normal"/>
              <w:spacing w:lineRule="auto" w:line="240" w:before="0" w:after="0"/>
              <w:rPr>
                <w:rFonts w:ascii="Times New Roman" w:hAnsi="Times New Roman" w:cs="Times New Roman"/>
                <w:iCs/>
                <w:color w:val="00B050"/>
                <w:sz w:val="22"/>
                <w:szCs w:val="22"/>
              </w:rPr>
            </w:pPr>
            <w:r>
              <w:rPr>
                <w:rFonts w:cs="Times New Roman" w:ascii="Times New Roman" w:hAnsi="Times New Roman"/>
                <w:i/>
                <w:iCs/>
                <w:color w:val="7030A0"/>
                <w:sz w:val="22"/>
                <w:szCs w:val="22"/>
              </w:rPr>
              <w:t xml:space="preserve"> </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Pasiūlymo galiojimo ir pasiūlymo galiojimo užtikrinimo (jei taikoma) terminas ne trumpesnis kaip</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2"/>
                <w:szCs w:val="22"/>
              </w:rPr>
            </w:pPr>
            <w:r>
              <w:rPr>
                <w:rFonts w:cs="Times New Roman" w:ascii="Times New Roman" w:hAnsi="Times New Roman"/>
                <w:iCs/>
                <w:sz w:val="22"/>
                <w:szCs w:val="22"/>
              </w:rPr>
              <w:t>90 (devyniasdešimt) dienų nuo pasiūlymų pateikimo galutinio termino pabaigos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sz w:val="22"/>
                <w:szCs w:val="22"/>
              </w:rPr>
              <w:t xml:space="preserve">Perkančioji organizacija atsako tiekėjui, ar ji sutinka priimti tiekėjo siūlomą pasiūlymo galiojimo užtikrinimą patvirtinantį dokumentą ne vėliau kaip per </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iCs/>
                <w:sz w:val="22"/>
                <w:szCs w:val="22"/>
              </w:rPr>
            </w:pPr>
            <w:r>
              <w:rPr>
                <w:rFonts w:cs="Times New Roman" w:ascii="Times New Roman" w:hAnsi="Times New Roman"/>
                <w:iCs/>
                <w:sz w:val="22"/>
                <w:szCs w:val="22"/>
              </w:rPr>
              <w:t>NETAIKOMA</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color w:themeColor="text1" w:val="000000"/>
                <w:sz w:val="22"/>
                <w:szCs w:val="22"/>
              </w:rPr>
              <w:t>Pasiūlymo galiojimo užtikrinimas pirkimo dalyviui grąžinamas (arba atsisakoma teisių į jį) per</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NETAIKOMA</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Perkančioji organizacija informuoja pirkimo dalyvius apie EBVPD vertinimo rezultatus ne vėliau kaip per</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3 (tris) darbo dienas nuo sprendimo priėmimo dienos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 xml:space="preserve">Perkančioji organizacija pirkimo dalyviams praneša apie priimtą sprendimą nustatyti laimėjusį pasiūlymą, </w:t>
            </w:r>
            <w:r>
              <w:rPr>
                <w:rFonts w:cs="Times New Roman" w:ascii="Times New Roman" w:hAnsi="Times New Roman"/>
                <w:sz w:val="22"/>
                <w:szCs w:val="22"/>
              </w:rPr>
              <w:t>dėl kurio bus sudaroma</w:t>
            </w:r>
            <w:r>
              <w:rPr>
                <w:rFonts w:cs="Times New Roman" w:ascii="Times New Roman" w:hAnsi="Times New Roman"/>
                <w:bCs/>
                <w:sz w:val="22"/>
                <w:szCs w:val="22"/>
              </w:rPr>
              <w:t xml:space="preserve"> sutartis ne vėliau kaip per</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3 (tris) darbo dienas nuo sprendimo priėmimo dienos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Perkančioji organizacija, pirkimo dalyviui raštu paprašius, jam pateikia VPĮ 58 straipsnio 2 dalyje nustatytą informaciją ne vėliau kaip per</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t>15 (penkiolika) dienų nuo pirkimo dalyvio raštu pateikto prašymo gavimo dienos</w:t>
            </w:r>
          </w:p>
        </w:tc>
        <w:tc>
          <w:tcPr>
            <w:tcW w:w="3013" w:type="dxa"/>
            <w:tcBorders>
              <w:top w:val="single" w:sz="4" w:space="0" w:color="000000"/>
              <w:start w:val="single" w:sz="4" w:space="0" w:color="000000"/>
              <w:bottom w:val="single" w:sz="4" w:space="0" w:color="000000"/>
              <w:end w:val="single" w:sz="4" w:space="0" w:color="000000"/>
            </w:tcBorders>
          </w:tcPr>
          <w:p>
            <w:pPr>
              <w:pStyle w:val="tajtip"/>
              <w:shd w:val="clear" w:color="auto" w:fill="FFFFFF"/>
              <w:spacing w:beforeAutospacing="0" w:before="0" w:afterAutospacing="0" w:after="0"/>
              <w:ind w:firstLine="313"/>
              <w:rPr>
                <w:sz w:val="22"/>
                <w:szCs w:val="22"/>
              </w:rPr>
            </w:pPr>
            <w:r>
              <w:rPr>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color w:val="000000"/>
                <w:sz w:val="22"/>
                <w:szCs w:val="22"/>
                <w:shd w:fill="FFFFFF" w:val="clear"/>
              </w:rPr>
              <w:t xml:space="preserve">Tiekėjas turi teisę pateikti pretenziją perkančiajai organizacijai, pateikti prašymą ar pareikšti ieškinį teismui </w:t>
            </w:r>
            <w:r>
              <w:rPr>
                <w:rFonts w:cs="Times New Roman" w:ascii="Times New Roman" w:hAnsi="Times New Roman"/>
                <w:bCs/>
                <w:sz w:val="22"/>
                <w:szCs w:val="22"/>
              </w:rPr>
              <w:t>ne vėliau kaip per</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5 (penkias) darbo dienas</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 xml:space="preserve">nuo </w:t>
            </w:r>
            <w:r>
              <w:rPr>
                <w:rFonts w:eastAsia="Arial" w:cs="Times New Roman" w:ascii="Times New Roman" w:hAnsi="Times New Roman"/>
                <w:sz w:val="22"/>
                <w:szCs w:val="22"/>
              </w:rPr>
              <w:t>perkančiosios organizacijos</w:t>
            </w:r>
            <w:r>
              <w:rPr>
                <w:rFonts w:cs="Times New Roman" w:ascii="Times New Roman" w:hAnsi="Times New Roman"/>
                <w:sz w:val="22"/>
                <w:szCs w:val="22"/>
              </w:rPr>
              <w:t xml:space="preserve"> pranešimo raštu apie jos priimtą sprendimą išsiuntimo tiekėjams dienos arba nuo paskelbimo apie </w:t>
            </w:r>
            <w:r>
              <w:rPr>
                <w:rFonts w:eastAsia="Arial" w:cs="Times New Roman" w:ascii="Times New Roman" w:hAnsi="Times New Roman"/>
                <w:sz w:val="22"/>
                <w:szCs w:val="22"/>
              </w:rPr>
              <w:t>perkančiosios organizacijos</w:t>
            </w:r>
            <w:r>
              <w:rPr>
                <w:rFonts w:cs="Times New Roman" w:ascii="Times New Roman" w:hAnsi="Times New Roman"/>
                <w:sz w:val="22"/>
                <w:szCs w:val="22"/>
              </w:rPr>
              <w:t xml:space="preserve"> priimtus sprendimus dienos, jei VPĮ nenumato reikalavimo raštu informuoti tiekėjus apie </w:t>
            </w:r>
            <w:r>
              <w:rPr>
                <w:rFonts w:eastAsia="Arial" w:cs="Times New Roman" w:ascii="Times New Roman" w:hAnsi="Times New Roman"/>
                <w:sz w:val="22"/>
                <w:szCs w:val="22"/>
              </w:rPr>
              <w:t xml:space="preserve"> perkančiosios organizacijos</w:t>
            </w:r>
            <w:r>
              <w:rPr>
                <w:rFonts w:cs="Times New Roman" w:ascii="Times New Roman" w:hAnsi="Times New Roman"/>
                <w:sz w:val="22"/>
                <w:szCs w:val="22"/>
              </w:rPr>
              <w:t xml:space="preserve"> priimtus sprendimus;</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15 (penkiolika) dienų nuo pranešimo išsiuntimo tiekėjams dienos, jeigu šis pranešimas nebuvo siunčiamas elektroninėmis priemonėmis.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bCs/>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6 (šešias) darbo dienas nuo pretenzijos gavimo dienos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bCs/>
                <w:sz w:val="22"/>
                <w:szCs w:val="22"/>
              </w:rPr>
            </w:pPr>
            <w:r>
              <w:rPr>
                <w:rFonts w:cs="Times New Roman" w:ascii="Times New Roman" w:hAnsi="Times New Roman"/>
                <w:bCs/>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bCs/>
                <w:sz w:val="22"/>
                <w:szCs w:val="22"/>
              </w:rPr>
            </w:pPr>
            <w:r>
              <w:rPr>
                <w:rFonts w:cs="Times New Roman" w:ascii="Times New Roman" w:hAnsi="Times New Roman"/>
                <w:sz w:val="22"/>
                <w:szCs w:val="22"/>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2"/>
                <w:szCs w:val="22"/>
              </w:rPr>
              <w:t xml:space="preserve"> (išskyrus ieškinį dėl sutarties pripažinimo negaliojančia) </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per 15 (penkiolika) dienų nuo dienos, kurią perkančioji organizacija turėjo raštu pranešti apie priimtą sprendimą pretenziją pateikusiam tiekėjui,   suinteresuotiems pirkimo dalyviams.</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Perkančioji organizacija negali sudaryti sutarties anksčiau kaip po</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bCs/>
                <w:sz w:val="22"/>
                <w:szCs w:val="22"/>
              </w:rPr>
              <w:t>5 (penkių) darbo dienų,</w:t>
            </w:r>
            <w:r>
              <w:rPr>
                <w:rFonts w:cs="Times New Roman" w:ascii="Times New Roman" w:hAnsi="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r>
        <w:trPr>
          <w:trHeight w:val="20" w:hRule="atLeast"/>
        </w:trPr>
        <w:tc>
          <w:tcPr>
            <w:tcW w:w="848" w:type="dxa"/>
            <w:tcBorders>
              <w:top w:val="single" w:sz="4" w:space="0" w:color="000000"/>
              <w:start w:val="single" w:sz="4" w:space="0" w:color="000000"/>
              <w:bottom w:val="single" w:sz="4" w:space="0" w:color="000000"/>
              <w:end w:val="single" w:sz="4" w:space="0" w:color="000000"/>
            </w:tcBorders>
          </w:tcPr>
          <w:p>
            <w:pPr>
              <w:pStyle w:val="ListParagraph"/>
              <w:numPr>
                <w:ilvl w:val="0"/>
                <w:numId w:val="2"/>
              </w:numPr>
              <w:spacing w:lineRule="auto" w:line="240" w:before="0" w:after="0"/>
              <w:contextualSpacing/>
              <w:rPr>
                <w:rFonts w:ascii="Times New Roman" w:hAnsi="Times New Roman" w:cs="Times New Roman"/>
                <w:sz w:val="22"/>
                <w:szCs w:val="22"/>
              </w:rPr>
            </w:pPr>
            <w:r>
              <w:rPr>
                <w:rFonts w:cs="Times New Roman" w:ascii="Times New Roman" w:hAnsi="Times New Roman"/>
                <w:sz w:val="22"/>
                <w:szCs w:val="22"/>
              </w:rPr>
            </w:r>
          </w:p>
        </w:tc>
        <w:tc>
          <w:tcPr>
            <w:tcW w:w="25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t xml:space="preserve">Jeigu </w:t>
            </w:r>
            <w:r>
              <w:rPr>
                <w:rFonts w:cs="Times New Roman" w:ascii="Times New Roman" w:hAnsi="Times New Roman"/>
                <w:iCs/>
                <w:sz w:val="22"/>
                <w:szCs w:val="22"/>
              </w:rPr>
              <w:t>suinteresuotas dalyvis paprašys perkančiosios organizacijos pateikti laimėjusį pasiūlymą</w:t>
            </w:r>
          </w:p>
        </w:tc>
        <w:tc>
          <w:tcPr>
            <w:tcW w:w="358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pPr>
              <w:pStyle w:val="Normal"/>
              <w:spacing w:lineRule="auto" w:line="240" w:before="0" w:after="0"/>
              <w:jc w:val="both"/>
              <w:rPr>
                <w:rFonts w:ascii="Times New Roman" w:hAnsi="Times New Roman" w:cs="Times New Roman"/>
                <w:i/>
                <w:i/>
                <w:iCs/>
                <w:color w:val="FF0000"/>
                <w:sz w:val="22"/>
                <w:szCs w:val="22"/>
              </w:rPr>
            </w:pPr>
            <w:r>
              <w:rPr>
                <w:rFonts w:cs="Times New Roman" w:ascii="Times New Roman" w:hAnsi="Times New Roman"/>
                <w:i/>
                <w:iCs/>
                <w:color w:val="FF0000"/>
                <w:sz w:val="22"/>
                <w:szCs w:val="22"/>
              </w:rPr>
            </w:r>
          </w:p>
        </w:tc>
        <w:tc>
          <w:tcPr>
            <w:tcW w:w="301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tc>
      </w:tr>
    </w:tbl>
    <w:p>
      <w:pPr>
        <w:pStyle w:val="Normal"/>
        <w:tabs>
          <w:tab w:val="clear" w:pos="1296"/>
          <w:tab w:val="left" w:pos="2977" w:leader="none"/>
        </w:tabs>
        <w:spacing w:lineRule="atLeast" w:line="20" w:before="0" w:after="120"/>
        <w:jc w:val="center"/>
        <w:rPr>
          <w:rFonts w:eastAsia="Calibri" w:cs="Calibri" w:cstheme="minorHAnsi"/>
        </w:rPr>
      </w:pPr>
      <w:r>
        <w:rPr>
          <w:rFonts w:eastAsia="Calibri" w:cs="Calibri" w:cstheme="minorHAnsi"/>
        </w:rPr>
      </w:r>
    </w:p>
    <w:p>
      <w:pPr>
        <w:pStyle w:val="Normal"/>
        <w:rPr>
          <w:rFonts w:eastAsia="Calibri" w:cs="Calibri" w:cstheme="minorHAnsi"/>
        </w:rPr>
      </w:pPr>
      <w:r>
        <w:rPr>
          <w:rFonts w:eastAsia="Calibri" w:cs="Calibri" w:cstheme="minorHAnsi"/>
        </w:rPr>
      </w:r>
      <w:r>
        <w:br w:type="page"/>
      </w:r>
    </w:p>
    <w:p>
      <w:pPr>
        <w:pStyle w:val="Heading2"/>
        <w:spacing w:before="0" w:after="0"/>
        <w:ind w:start="5103"/>
        <w:rPr>
          <w:rFonts w:ascii="Times New Roman" w:hAnsi="Times New Roman" w:eastAsia="Calibri" w:cs="Times New Roman"/>
          <w:color w:val="0070C0"/>
          <w:sz w:val="22"/>
          <w:szCs w:val="22"/>
        </w:rPr>
      </w:pPr>
      <w:bookmarkStart w:id="43" w:name="_Ref38539939"/>
      <w:bookmarkStart w:id="44" w:name="_Ref38541068"/>
      <w:bookmarkStart w:id="45" w:name="_Ref38885053"/>
      <w:bookmarkStart w:id="46" w:name="_Ref38899023"/>
      <w:bookmarkStart w:id="47" w:name="_Toc172891262"/>
      <w:r>
        <w:rPr>
          <w:rFonts w:eastAsia="Calibri" w:cs="Times New Roman" w:ascii="Times New Roman" w:hAnsi="Times New Roman"/>
          <w:color w:val="0070C0"/>
          <w:sz w:val="22"/>
          <w:szCs w:val="22"/>
        </w:rPr>
        <w:t>Pirkimo sąlygų 2 priedas „Techninė specifikacija“</w:t>
      </w:r>
      <w:bookmarkEnd w:id="43"/>
      <w:bookmarkEnd w:id="44"/>
      <w:bookmarkEnd w:id="45"/>
      <w:bookmarkEnd w:id="46"/>
      <w:bookmarkEnd w:id="47"/>
    </w:p>
    <w:p>
      <w:pPr>
        <w:pStyle w:val="Normal"/>
        <w:tabs>
          <w:tab w:val="clear" w:pos="1296"/>
          <w:tab w:val="left" w:pos="6379" w:leader="none"/>
        </w:tabs>
        <w:spacing w:lineRule="auto" w:line="240" w:before="0" w:after="0"/>
        <w:jc w:val="center"/>
        <w:rPr>
          <w:rFonts w:ascii="Times New Roman" w:hAnsi="Times New Roman" w:cs="Times New Roman"/>
          <w:b/>
          <w:sz w:val="22"/>
          <w:szCs w:val="22"/>
        </w:rPr>
      </w:pPr>
      <w:r>
        <w:rPr>
          <w:rFonts w:cs="Times New Roman" w:ascii="Times New Roman" w:hAnsi="Times New Roman"/>
          <w:b/>
          <w:sz w:val="22"/>
          <w:szCs w:val="22"/>
        </w:rPr>
      </w:r>
    </w:p>
    <w:p>
      <w:pPr>
        <w:pStyle w:val="Normal"/>
        <w:tabs>
          <w:tab w:val="clear" w:pos="1296"/>
          <w:tab w:val="left" w:pos="6379" w:leader="none"/>
        </w:tabs>
        <w:spacing w:lineRule="auto" w:line="240" w:before="0" w:after="0"/>
        <w:jc w:val="center"/>
        <w:rPr>
          <w:rFonts w:ascii="Times New Roman" w:hAnsi="Times New Roman" w:cs="Times New Roman"/>
          <w:b/>
          <w:sz w:val="22"/>
          <w:szCs w:val="22"/>
        </w:rPr>
      </w:pPr>
      <w:r>
        <w:rPr>
          <w:rFonts w:cs="Times New Roman" w:ascii="Times New Roman" w:hAnsi="Times New Roman"/>
          <w:b/>
          <w:sz w:val="22"/>
          <w:szCs w:val="22"/>
        </w:rPr>
        <w:t>TECHNINĖ SPECIFIKACIJA</w:t>
      </w:r>
    </w:p>
    <w:p>
      <w:pPr>
        <w:pStyle w:val="Normal"/>
        <w:tabs>
          <w:tab w:val="clear" w:pos="1296"/>
          <w:tab w:val="left" w:pos="6379" w:leader="none"/>
        </w:tabs>
        <w:spacing w:lineRule="auto" w:line="240" w:before="0" w:after="0"/>
        <w:jc w:val="center"/>
        <w:rPr>
          <w:rFonts w:ascii="Times New Roman" w:hAnsi="Times New Roman" w:cs="Times New Roman"/>
          <w:b/>
          <w:sz w:val="22"/>
          <w:szCs w:val="22"/>
        </w:rPr>
      </w:pPr>
      <w:r>
        <w:rPr>
          <w:rFonts w:cs="Times New Roman" w:ascii="Times New Roman" w:hAnsi="Times New Roman"/>
          <w:b/>
          <w:sz w:val="22"/>
          <w:szCs w:val="22"/>
        </w:rPr>
      </w:r>
    </w:p>
    <w:p>
      <w:pPr>
        <w:pStyle w:val="Normal"/>
        <w:keepLines/>
        <w:widowControl w:val="false"/>
        <w:suppressAutoHyphens w:val="true"/>
        <w:spacing w:lineRule="auto" w:line="240" w:before="0" w:after="0"/>
        <w:ind w:firstLine="706" w:end="-54"/>
        <w:jc w:val="both"/>
        <w:rPr>
          <w:rFonts w:ascii="Times New Roman" w:hAnsi="Times New Roman" w:eastAsia="Andale Sans UI" w:cs="Times New Roman"/>
          <w:color w:val="000000"/>
          <w:kern w:val="2"/>
          <w:sz w:val="22"/>
          <w:szCs w:val="22"/>
        </w:rPr>
      </w:pPr>
      <w:r>
        <w:rPr>
          <w:rFonts w:eastAsia="Andale Sans UI" w:cs="Times New Roman" w:ascii="Times New Roman" w:hAnsi="Times New Roman"/>
          <w:color w:val="000000"/>
          <w:kern w:val="2"/>
          <w:sz w:val="22"/>
          <w:szCs w:val="22"/>
        </w:rPr>
        <w:t xml:space="preserve">VšĮ Kauno regiono atliekų tvarkymo centras (KRATC/perkančioji organizacija) eksploatuoja didelių gabaritų atliekų surinkimo aikšteles (DGASA), kuriose surenkamos įvairios plastiko atliekos. Atliekų sąvartyne mažinimas yra svarbus aplinkosaugos tikslas, todėl surinktas plastiko atliekas </w:t>
      </w:r>
      <w:r>
        <w:rPr>
          <w:rFonts w:eastAsia="Andale Sans UI" w:cs="Times New Roman" w:ascii="Times New Roman" w:hAnsi="Times New Roman"/>
          <w:kern w:val="2"/>
          <w:sz w:val="22"/>
          <w:szCs w:val="22"/>
        </w:rPr>
        <w:t xml:space="preserve">(atliekos kodas 20 01 39 – </w:t>
      </w:r>
      <w:r>
        <w:rPr>
          <w:rFonts w:eastAsia="Andale Sans UI" w:cs="Times New Roman" w:ascii="Times New Roman" w:hAnsi="Times New Roman"/>
          <w:color w:val="000000"/>
          <w:kern w:val="2"/>
          <w:sz w:val="22"/>
          <w:szCs w:val="22"/>
        </w:rPr>
        <w:t>plastikai</w:t>
      </w:r>
      <w:r>
        <w:rPr>
          <w:rFonts w:eastAsia="Andale Sans UI" w:cs="Times New Roman" w:ascii="Times New Roman" w:hAnsi="Times New Roman"/>
          <w:kern w:val="2"/>
          <w:sz w:val="22"/>
          <w:szCs w:val="22"/>
        </w:rPr>
        <w:t>)</w:t>
      </w:r>
      <w:r>
        <w:rPr>
          <w:rFonts w:eastAsia="Andale Sans UI" w:cs="Times New Roman" w:ascii="Times New Roman" w:hAnsi="Times New Roman"/>
          <w:color w:val="000000"/>
          <w:kern w:val="2"/>
          <w:sz w:val="22"/>
          <w:szCs w:val="22"/>
        </w:rPr>
        <w:t xml:space="preserve"> reikalinga perduoti perdirbimui. KRATC organizuoja plastiko atliekų sutvarkymo (perdirbimo) iš DGASA paslaugos pirkimą.</w:t>
      </w:r>
    </w:p>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 xml:space="preserve">          </w:t>
      </w:r>
    </w:p>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Times New Roman" w:cs="Times New Roman" w:ascii="Times New Roman" w:hAnsi="Times New Roman"/>
          <w:kern w:val="2"/>
          <w:sz w:val="22"/>
          <w:szCs w:val="22"/>
        </w:rPr>
        <w:t xml:space="preserve">Objektai iš kurių reikalinga išvežti  </w:t>
      </w:r>
      <w:r>
        <w:rPr>
          <w:rFonts w:eastAsia="Andale Sans UI" w:cs="Times New Roman" w:ascii="Times New Roman" w:hAnsi="Times New Roman"/>
          <w:color w:val="000000"/>
          <w:kern w:val="2"/>
          <w:sz w:val="22"/>
          <w:szCs w:val="22"/>
        </w:rPr>
        <w:t>plastiko</w:t>
      </w:r>
      <w:r>
        <w:rPr>
          <w:rFonts w:eastAsia="Times New Roman" w:cs="Times New Roman" w:ascii="Times New Roman" w:hAnsi="Times New Roman"/>
          <w:kern w:val="2"/>
          <w:sz w:val="22"/>
          <w:szCs w:val="22"/>
        </w:rPr>
        <w:t xml:space="preserve"> atliekas, planuojami kiekiai, darbo dienos:</w:t>
      </w:r>
    </w:p>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r>
    </w:p>
    <w:tbl>
      <w:tblPr>
        <w:tblW w:w="100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56"/>
        <w:gridCol w:w="3663"/>
        <w:gridCol w:w="1701"/>
        <w:gridCol w:w="1414"/>
        <w:gridCol w:w="2726"/>
      </w:tblGrid>
      <w:tr>
        <w:trPr/>
        <w:tc>
          <w:tcPr>
            <w:tcW w:w="55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Eil.</w:t>
              <w:br/>
              <w:t>Nr.</w:t>
            </w:r>
          </w:p>
        </w:tc>
        <w:tc>
          <w:tcPr>
            <w:tcW w:w="3663"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Atliekų priėmimo aikštelė</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Planuojamas perdirbimui perduoti plastiko atliekų kiekis t/m</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DGASA darbo dienos</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DGASA darbo valandos</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1.</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Energetikų g. 60,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2.</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Raudondvario pl. 155D,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3.</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Kuršių g. 9E,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4.</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Palemono g. 12E,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5.</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Vandžiogalos g. 92B,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9-19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6.</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lang w:eastAsia="en-US"/>
              </w:rPr>
              <w:t>Chemijos g. 4E,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 - V</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 xml:space="preserve">I-V 9-19 </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7.</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Julijanavos g. 1A,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8.</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Ašigalio g. 20A, Kaunas.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55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9.</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kern w:val="2"/>
                <w:sz w:val="22"/>
                <w:szCs w:val="22"/>
              </w:rPr>
              <w:t>Darbininkų g. 19, Jonava.</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35</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10.</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kern w:val="2"/>
                <w:sz w:val="22"/>
                <w:szCs w:val="22"/>
              </w:rPr>
              <w:t>Smėlynų g. 9,</w:t>
            </w:r>
            <w:r>
              <w:rPr>
                <w:rFonts w:eastAsia="Andale Sans UI" w:cs="Times New Roman" w:ascii="Times New Roman" w:hAnsi="Times New Roman"/>
                <w:b/>
                <w:bCs/>
                <w:kern w:val="2"/>
                <w:sz w:val="22"/>
                <w:szCs w:val="22"/>
              </w:rPr>
              <w:t xml:space="preserve"> </w:t>
            </w:r>
            <w:r>
              <w:rPr>
                <w:rFonts w:eastAsia="Andale Sans UI" w:cs="Times New Roman" w:ascii="Times New Roman" w:hAnsi="Times New Roman"/>
                <w:kern w:val="2"/>
                <w:sz w:val="22"/>
                <w:szCs w:val="22"/>
              </w:rPr>
              <w:t>Gėluvos k.,</w:t>
            </w:r>
            <w:r>
              <w:rPr>
                <w:rFonts w:eastAsia="Andale Sans UI" w:cs="Times New Roman" w:ascii="Times New Roman" w:hAnsi="Times New Roman"/>
                <w:b/>
                <w:bCs/>
                <w:kern w:val="2"/>
                <w:sz w:val="22"/>
                <w:szCs w:val="22"/>
              </w:rPr>
              <w:t xml:space="preserve"> </w:t>
            </w:r>
            <w:r>
              <w:rPr>
                <w:rFonts w:eastAsia="Andale Sans UI" w:cs="Times New Roman" w:ascii="Times New Roman" w:hAnsi="Times New Roman"/>
                <w:kern w:val="2"/>
                <w:sz w:val="22"/>
                <w:szCs w:val="22"/>
              </w:rPr>
              <w:t>Ariogalos sen., Raseinių r.</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20</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11.</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Calibri" w:cs="Times New Roman" w:ascii="Times New Roman" w:hAnsi="Times New Roman"/>
                <w:sz w:val="22"/>
                <w:szCs w:val="22"/>
                <w:lang w:eastAsia="en-US"/>
              </w:rPr>
              <w:t>J. Basanavičiaus g. 97A,Kėdainiai.</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30</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12.</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kern w:val="2"/>
                <w:sz w:val="22"/>
                <w:szCs w:val="22"/>
              </w:rPr>
              <w:t>Vytauto Didžiojo g. 136, Kaišiadorys.</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30</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13.</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kern w:val="2"/>
                <w:sz w:val="22"/>
                <w:szCs w:val="22"/>
              </w:rPr>
              <w:t>Jonalaukio k. 7, Jonavos r.</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20</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 - V</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9-18</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14.</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Calibri" w:cs="Times New Roman" w:ascii="Times New Roman" w:hAnsi="Times New Roman"/>
                <w:sz w:val="22"/>
                <w:szCs w:val="22"/>
                <w:lang w:eastAsia="en-US"/>
              </w:rPr>
              <w:t>Kalniškių k. 1, Raseinių r.</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30</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r>
        <w:trPr/>
        <w:tc>
          <w:tcPr>
            <w:tcW w:w="556"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Andale Sans UI" w:cs="Times New Roman"/>
                <w:color w:val="000000"/>
                <w:kern w:val="2"/>
                <w:sz w:val="22"/>
                <w:szCs w:val="22"/>
                <w:lang w:eastAsia="en-US"/>
              </w:rPr>
            </w:pPr>
            <w:r>
              <w:rPr>
                <w:rFonts w:eastAsia="Andale Sans UI" w:cs="Times New Roman" w:ascii="Times New Roman" w:hAnsi="Times New Roman"/>
                <w:color w:val="000000"/>
                <w:kern w:val="2"/>
                <w:sz w:val="22"/>
                <w:szCs w:val="22"/>
                <w:lang w:eastAsia="en-US"/>
              </w:rPr>
              <w:t>15.</w:t>
            </w:r>
          </w:p>
        </w:tc>
        <w:tc>
          <w:tcPr>
            <w:tcW w:w="3663"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uppressAutoHyphens w:val="true"/>
              <w:spacing w:lineRule="auto" w:line="240" w:before="0" w:after="0"/>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Topolių g. 102, Užtakių k., Rumšiškių sen., Kaišiadorių r.</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20</w:t>
            </w:r>
          </w:p>
        </w:tc>
        <w:tc>
          <w:tcPr>
            <w:tcW w:w="141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 - VI</w:t>
            </w:r>
          </w:p>
        </w:tc>
        <w:tc>
          <w:tcPr>
            <w:tcW w:w="2726"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true"/>
              <w:spacing w:lineRule="auto" w:line="240" w:before="0" w:after="0"/>
              <w:jc w:val="center"/>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II-V 10-19 VI 9-16</w:t>
            </w:r>
          </w:p>
        </w:tc>
      </w:tr>
    </w:tbl>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 xml:space="preserve">              </w:t>
      </w:r>
    </w:p>
    <w:p>
      <w:pPr>
        <w:pStyle w:val="Normal"/>
        <w:widowControl w:val="false"/>
        <w:suppressAutoHyphens w:val="true"/>
        <w:spacing w:lineRule="auto" w:line="240" w:before="0" w:after="0"/>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Reikalavimai:</w:t>
      </w:r>
    </w:p>
    <w:p>
      <w:pPr>
        <w:pStyle w:val="Normal"/>
        <w:widowControl w:val="false"/>
        <w:suppressAutoHyphens w:val="true"/>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widowControl w:val="false"/>
        <w:numPr>
          <w:ilvl w:val="0"/>
          <w:numId w:val="13"/>
        </w:numPr>
        <w:suppressAutoHyphens w:val="true"/>
        <w:spacing w:lineRule="auto" w:line="240" w:before="0" w:after="0"/>
        <w:jc w:val="both"/>
        <w:rPr>
          <w:rFonts w:ascii="Times New Roman" w:hAnsi="Times New Roman" w:eastAsia="Andale Sans UI" w:cs="Times New Roman"/>
          <w:kern w:val="2"/>
          <w:sz w:val="22"/>
          <w:szCs w:val="22"/>
        </w:rPr>
      </w:pPr>
      <w:r>
        <w:rPr>
          <w:rFonts w:eastAsia="Calibri" w:cs="Times New Roman" w:ascii="Times New Roman" w:hAnsi="Times New Roman"/>
          <w:color w:val="000000"/>
          <w:sz w:val="22"/>
          <w:szCs w:val="22"/>
        </w:rPr>
        <w:t xml:space="preserve">Krovinių gabenimas vykdomas pagal 1956 m. Tarptautinio krovinių vežimo keliais (CMR) konvencijos sąlygas. </w:t>
      </w:r>
      <w:r>
        <w:rPr>
          <w:rFonts w:eastAsia="Andale Sans UI" w:cs="Times New Roman" w:ascii="Times New Roman" w:hAnsi="Times New Roman"/>
          <w:kern w:val="2"/>
          <w:sz w:val="22"/>
          <w:szCs w:val="22"/>
          <w:lang w:eastAsia="ar-SA"/>
        </w:rPr>
        <w:t xml:space="preserve">Vežėjas atsakingas už saugų ir atitinkantį reikalavimus atliekų transportavimą. </w:t>
      </w:r>
      <w:r>
        <w:rPr>
          <w:rFonts w:eastAsia="Calibri" w:cs="Times New Roman" w:ascii="Times New Roman" w:hAnsi="Times New Roman"/>
          <w:color w:val="000000"/>
          <w:sz w:val="22"/>
          <w:szCs w:val="22"/>
        </w:rPr>
        <w:t>Atliekų  transportavimo metu krovinys turi būti uždengtas. Pervežimas atliekamas techniškai tvarkingomis transporto priemonėmis.</w:t>
      </w:r>
    </w:p>
    <w:p>
      <w:pPr>
        <w:pStyle w:val="Normal"/>
        <w:widowControl w:val="false"/>
        <w:numPr>
          <w:ilvl w:val="0"/>
          <w:numId w:val="13"/>
        </w:numPr>
        <w:suppressAutoHyphens w:val="true"/>
        <w:spacing w:lineRule="auto" w:line="240" w:before="0" w:after="0"/>
        <w:jc w:val="both"/>
        <w:rPr>
          <w:rFonts w:ascii="Times New Roman" w:hAnsi="Times New Roman" w:eastAsia="Andale Sans UI" w:cs="Times New Roman"/>
          <w:kern w:val="2"/>
          <w:sz w:val="22"/>
          <w:szCs w:val="22"/>
        </w:rPr>
      </w:pPr>
      <w:r>
        <w:rPr>
          <w:rFonts w:eastAsia="Calibri" w:cs="Times New Roman" w:ascii="Times New Roman" w:hAnsi="Times New Roman"/>
          <w:color w:val="000000"/>
          <w:sz w:val="22"/>
          <w:szCs w:val="22"/>
        </w:rPr>
        <w:t>Plastiko atliekos renkamos į 12-40 m³ HOOK tipo ir 7-12m³ ASK tipo konteinerius.</w:t>
      </w:r>
    </w:p>
    <w:p>
      <w:pPr>
        <w:pStyle w:val="Normal"/>
        <w:widowControl w:val="false"/>
        <w:numPr>
          <w:ilvl w:val="0"/>
          <w:numId w:val="13"/>
        </w:numPr>
        <w:suppressAutoHyphens w:val="true"/>
        <w:spacing w:lineRule="auto" w:line="240" w:before="0" w:after="0"/>
        <w:jc w:val="both"/>
        <w:rPr>
          <w:rFonts w:ascii="Times New Roman" w:hAnsi="Times New Roman" w:eastAsia="Andale Sans UI" w:cs="Times New Roman"/>
          <w:kern w:val="2"/>
          <w:sz w:val="22"/>
          <w:szCs w:val="22"/>
        </w:rPr>
      </w:pPr>
      <w:bookmarkStart w:id="48" w:name="_Hlk179814959"/>
      <w:r>
        <w:rPr>
          <w:rFonts w:eastAsia="Calibri" w:cs="Times New Roman" w:ascii="Times New Roman" w:hAnsi="Times New Roman"/>
          <w:color w:val="000000"/>
          <w:sz w:val="22"/>
          <w:szCs w:val="22"/>
        </w:rPr>
        <w:t>Perkančioji organizacija užsakymą pateikia el. paštu., telefonu ar kitu būdu. Užsakyme nurodomi plastiko atliekų paėmimo adresai, konteinerių tipai ir konteinerių kiekiai.</w:t>
      </w:r>
      <w:bookmarkEnd w:id="48"/>
    </w:p>
    <w:p>
      <w:pPr>
        <w:pStyle w:val="Normal"/>
        <w:widowControl w:val="false"/>
        <w:numPr>
          <w:ilvl w:val="0"/>
          <w:numId w:val="13"/>
        </w:numPr>
        <w:suppressAutoHyphens w:val="true"/>
        <w:spacing w:lineRule="auto" w:line="240" w:before="0" w:after="0"/>
        <w:jc w:val="both"/>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Perkančioji organizacija užsakymą, dėl atliekų išvežimo ir sutvarkymo, pateikia iki 15 val., Paslaugos teikėjas įsipareigoja atliekas išvežti iki sekančios aikštelės darbo dienos 11 val.</w:t>
      </w:r>
    </w:p>
    <w:p>
      <w:pPr>
        <w:pStyle w:val="Normal"/>
        <w:widowControl w:val="false"/>
        <w:numPr>
          <w:ilvl w:val="0"/>
          <w:numId w:val="13"/>
        </w:numPr>
        <w:suppressAutoHyphens w:val="true"/>
        <w:spacing w:lineRule="auto" w:line="240" w:before="0" w:after="0"/>
        <w:jc w:val="both"/>
        <w:rPr>
          <w:rFonts w:ascii="Times New Roman" w:hAnsi="Times New Roman" w:eastAsia="Andale Sans UI" w:cs="Times New Roman"/>
          <w:kern w:val="2"/>
          <w:sz w:val="22"/>
          <w:szCs w:val="22"/>
        </w:rPr>
      </w:pPr>
      <w:r>
        <w:rPr>
          <w:rFonts w:eastAsia="Andale Sans UI" w:cs="Times New Roman" w:ascii="Times New Roman" w:hAnsi="Times New Roman"/>
          <w:kern w:val="2"/>
          <w:sz w:val="22"/>
          <w:szCs w:val="22"/>
        </w:rPr>
        <w:t>Perkančiajai organizacijai užsakymą, dėl atliekų išvežimo ir sutvarkymo, pateikus po 15 val., paslaugos teikėjas įsipareigoja atliekas išvežti sekančią aikštelės darbo dieną.</w:t>
      </w:r>
    </w:p>
    <w:p>
      <w:pPr>
        <w:pStyle w:val="Normal"/>
        <w:widowControl w:val="false"/>
        <w:numPr>
          <w:ilvl w:val="0"/>
          <w:numId w:val="13"/>
        </w:numPr>
        <w:suppressAutoHyphens w:val="true"/>
        <w:spacing w:lineRule="auto" w:line="240" w:before="0" w:after="0"/>
        <w:jc w:val="both"/>
        <w:rPr>
          <w:rFonts w:ascii="Times New Roman" w:hAnsi="Times New Roman" w:eastAsia="Andale Sans UI" w:cs="Times New Roman"/>
          <w:kern w:val="2"/>
          <w:sz w:val="22"/>
          <w:szCs w:val="22"/>
        </w:rPr>
      </w:pPr>
      <w:r>
        <w:rPr>
          <w:rFonts w:eastAsia="Andale Sans UI" w:cs="Times New Roman" w:ascii="Times New Roman" w:hAnsi="Times New Roman"/>
          <w:color w:val="000000"/>
          <w:kern w:val="2"/>
          <w:sz w:val="22"/>
          <w:szCs w:val="22"/>
        </w:rPr>
        <w:t>Plastiko</w:t>
      </w:r>
      <w:r>
        <w:rPr>
          <w:rFonts w:eastAsia="Andale Sans UI" w:cs="Times New Roman" w:ascii="Times New Roman" w:hAnsi="Times New Roman"/>
          <w:kern w:val="2"/>
          <w:sz w:val="22"/>
          <w:szCs w:val="22"/>
        </w:rPr>
        <w:t xml:space="preserve"> atliekose gali pasitaikyti smulkių metalo ar kitų priemaišų iki 5 proc. </w:t>
      </w:r>
    </w:p>
    <w:p>
      <w:pPr>
        <w:pStyle w:val="Normal"/>
        <w:widowControl w:val="false"/>
        <w:numPr>
          <w:ilvl w:val="0"/>
          <w:numId w:val="13"/>
        </w:numPr>
        <w:suppressAutoHyphens w:val="true"/>
        <w:spacing w:lineRule="auto" w:line="240" w:before="0" w:after="0"/>
        <w:jc w:val="both"/>
        <w:rPr>
          <w:rFonts w:ascii="Times New Roman" w:hAnsi="Times New Roman" w:eastAsia="Times New Roman" w:cs="Times New Roman"/>
          <w:kern w:val="2"/>
          <w:sz w:val="22"/>
          <w:szCs w:val="22"/>
        </w:rPr>
      </w:pPr>
      <w:r>
        <w:rPr>
          <w:rFonts w:eastAsia="Andale Sans UI" w:cs="Times New Roman" w:ascii="Times New Roman" w:hAnsi="Times New Roman"/>
          <w:kern w:val="2"/>
          <w:sz w:val="22"/>
          <w:szCs w:val="22"/>
        </w:rPr>
        <w:t>Paslaugos teikėjas turi turėti reikalingus leidimus atliekų sutvarkymui.</w:t>
      </w:r>
    </w:p>
    <w:p>
      <w:pPr>
        <w:pStyle w:val="Normal"/>
        <w:widowControl w:val="false"/>
        <w:numPr>
          <w:ilvl w:val="0"/>
          <w:numId w:val="13"/>
        </w:numPr>
        <w:suppressAutoHyphens w:val="true"/>
        <w:spacing w:lineRule="auto" w:line="240" w:before="0" w:after="0"/>
        <w:jc w:val="both"/>
        <w:rPr>
          <w:rFonts w:ascii="Times New Roman" w:hAnsi="Times New Roman" w:eastAsia="Times New Roman" w:cs="Times New Roman"/>
          <w:kern w:val="2"/>
          <w:sz w:val="22"/>
          <w:szCs w:val="22"/>
        </w:rPr>
      </w:pPr>
      <w:r>
        <w:rPr>
          <w:rFonts w:eastAsia="Andale Sans UI" w:cs="Times New Roman" w:ascii="Times New Roman" w:hAnsi="Times New Roman"/>
          <w:kern w:val="2"/>
          <w:sz w:val="22"/>
          <w:szCs w:val="22"/>
        </w:rPr>
        <w:t xml:space="preserve">Paslaugos teikėjas paslaugas privalo teikti transporto priemonėmis, </w:t>
      </w:r>
      <w:r>
        <w:rPr>
          <w:rFonts w:eastAsia="Andale Sans UI" w:cs="Times New Roman" w:ascii="Times New Roman" w:hAnsi="Times New Roman"/>
          <w:kern w:val="2"/>
          <w:sz w:val="22"/>
          <w:szCs w:val="22"/>
          <w:lang w:eastAsia="ar-SA"/>
        </w:rPr>
        <w:t>atitinkančiomis ne mažesnį, kaip Euro 6 išmetamųjų dujų emisijos standartą.</w:t>
      </w:r>
    </w:p>
    <w:p>
      <w:pPr>
        <w:pStyle w:val="Normal"/>
        <w:widowControl w:val="false"/>
        <w:numPr>
          <w:ilvl w:val="0"/>
          <w:numId w:val="13"/>
        </w:numPr>
        <w:suppressAutoHyphens w:val="true"/>
        <w:spacing w:lineRule="auto" w:line="240" w:before="0" w:after="0"/>
        <w:jc w:val="both"/>
        <w:rPr>
          <w:rFonts w:ascii="Times New Roman" w:hAnsi="Times New Roman" w:eastAsia="Times New Roman" w:cs="Times New Roman"/>
          <w:kern w:val="2"/>
          <w:sz w:val="22"/>
          <w:szCs w:val="22"/>
        </w:rPr>
      </w:pPr>
      <w:r>
        <w:rPr>
          <w:rFonts w:eastAsia="Andale Sans UI" w:cs="Times New Roman" w:ascii="Times New Roman" w:hAnsi="Times New Roman"/>
          <w:kern w:val="2"/>
          <w:sz w:val="22"/>
          <w:szCs w:val="22"/>
          <w:lang w:eastAsia="ar-SA"/>
        </w:rPr>
        <w:t>KRATC pasilieka teisę papildomai, atskiru užsakymu, užsakyti plastiko atliekų išvežimą 12-40 m</w:t>
      </w:r>
      <w:r>
        <w:rPr>
          <w:rFonts w:eastAsia="Andale Sans UI" w:cs="Times New Roman" w:ascii="Times New Roman" w:hAnsi="Times New Roman"/>
          <w:kern w:val="2"/>
          <w:sz w:val="22"/>
          <w:szCs w:val="22"/>
          <w:vertAlign w:val="superscript"/>
          <w:lang w:eastAsia="ar-SA"/>
        </w:rPr>
        <w:t>3</w:t>
      </w:r>
      <w:r>
        <w:rPr>
          <w:rFonts w:eastAsia="Andale Sans UI" w:cs="Times New Roman" w:ascii="Times New Roman" w:hAnsi="Times New Roman"/>
          <w:kern w:val="2"/>
          <w:sz w:val="22"/>
          <w:szCs w:val="22"/>
          <w:lang w:eastAsia="ar-SA"/>
        </w:rPr>
        <w:t xml:space="preserve"> HOOK ir </w:t>
      </w:r>
      <w:r>
        <w:rPr>
          <w:rFonts w:eastAsia="Calibri" w:cs="Times New Roman" w:ascii="Times New Roman" w:hAnsi="Times New Roman"/>
          <w:color w:val="000000"/>
          <w:sz w:val="22"/>
          <w:szCs w:val="22"/>
        </w:rPr>
        <w:t>7-12m³ ASK</w:t>
      </w:r>
      <w:r>
        <w:rPr>
          <w:rFonts w:eastAsia="Andale Sans UI" w:cs="Times New Roman" w:ascii="Times New Roman" w:hAnsi="Times New Roman"/>
          <w:kern w:val="2"/>
          <w:sz w:val="22"/>
          <w:szCs w:val="22"/>
          <w:lang w:eastAsia="ar-SA"/>
        </w:rPr>
        <w:t xml:space="preserve"> tipo konteineriais iš kitų administruojamų objektų pagal sutarties įkainius.</w:t>
      </w:r>
    </w:p>
    <w:p>
      <w:pPr>
        <w:pStyle w:val="Normal"/>
        <w:widowControl w:val="false"/>
        <w:suppressAutoHyphens w:val="true"/>
        <w:spacing w:lineRule="auto" w:line="240" w:before="0" w:after="0"/>
        <w:ind w:start="720"/>
        <w:jc w:val="both"/>
        <w:rPr>
          <w:rFonts w:ascii="Times New Roman" w:hAnsi="Times New Roman" w:eastAsia="Times New Roman" w:cs="Times New Roman"/>
          <w:kern w:val="2"/>
          <w:sz w:val="22"/>
          <w:szCs w:val="22"/>
        </w:rPr>
      </w:pPr>
      <w:r>
        <w:rPr>
          <w:rFonts w:eastAsia="Times New Roman" w:cs="Times New Roman" w:ascii="Times New Roman" w:hAnsi="Times New Roman"/>
          <w:kern w:val="2"/>
          <w:sz w:val="22"/>
          <w:szCs w:val="22"/>
        </w:rPr>
      </w:r>
    </w:p>
    <w:p>
      <w:pPr>
        <w:pStyle w:val="Normal"/>
        <w:widowControl w:val="false"/>
        <w:tabs>
          <w:tab w:val="clear" w:pos="1296"/>
          <w:tab w:val="left" w:pos="321" w:leader="none"/>
        </w:tabs>
        <w:suppressAutoHyphens w:val="true"/>
        <w:spacing w:lineRule="auto" w:line="240" w:before="0" w:after="120"/>
        <w:jc w:val="both"/>
        <w:rPr>
          <w:rFonts w:ascii="Times New Roman" w:hAnsi="Times New Roman" w:eastAsia="Andale Sans UI" w:cs="Times New Roman"/>
          <w:kern w:val="2"/>
          <w:sz w:val="22"/>
          <w:szCs w:val="22"/>
          <w:lang w:eastAsia="ar-SA"/>
        </w:rPr>
      </w:pPr>
      <w:r>
        <w:rPr>
          <w:rFonts w:eastAsia="Andale Sans UI" w:cs="Times New Roman" w:ascii="Times New Roman" w:hAnsi="Times New Roman"/>
          <w:bCs/>
          <w:kern w:val="2"/>
          <w:sz w:val="22"/>
          <w:szCs w:val="22"/>
          <w:lang w:eastAsia="ar-SA"/>
        </w:rPr>
        <w:t xml:space="preserve">      </w:t>
      </w:r>
      <w:r>
        <w:rPr>
          <w:rFonts w:eastAsia="Andale Sans UI" w:cs="Times New Roman" w:ascii="Times New Roman" w:hAnsi="Times New Roman"/>
          <w:bCs/>
          <w:kern w:val="2"/>
          <w:sz w:val="22"/>
          <w:szCs w:val="22"/>
          <w:lang w:eastAsia="ar-SA"/>
        </w:rPr>
        <w:t>Pastaba: Paslaugos</w:t>
      </w:r>
      <w:r>
        <w:rPr>
          <w:rFonts w:eastAsia="Andale Sans UI" w:cs="Times New Roman" w:ascii="Times New Roman" w:hAnsi="Times New Roman"/>
          <w:kern w:val="2"/>
          <w:sz w:val="22"/>
          <w:szCs w:val="22"/>
          <w:lang w:eastAsia="ar-SA"/>
        </w:rPr>
        <w:t xml:space="preserve"> teikėjas  turės teisę, gavęs VšĮ Kauno regiono atliekų tvarkymo centro pritarimą, paslaugos teikimo laikotarpiu, objektuose pasistatyti papildomus konteinerius savo lėšomis. </w:t>
      </w:r>
    </w:p>
    <w:p>
      <w:pPr>
        <w:pStyle w:val="Normal"/>
        <w:widowControl w:val="false"/>
        <w:tabs>
          <w:tab w:val="clear" w:pos="1296"/>
          <w:tab w:val="left" w:pos="321" w:leader="none"/>
        </w:tabs>
        <w:suppressAutoHyphens w:val="true"/>
        <w:spacing w:lineRule="auto" w:line="240" w:before="0" w:after="120"/>
        <w:jc w:val="both"/>
        <w:rPr>
          <w:rFonts w:ascii="Times New Roman" w:hAnsi="Times New Roman" w:eastAsia="Andale Sans UI" w:cs="Times New Roman"/>
          <w:kern w:val="2"/>
          <w:sz w:val="22"/>
          <w:szCs w:val="22"/>
          <w:lang w:eastAsia="ar-SA"/>
        </w:rPr>
      </w:pPr>
      <w:r>
        <w:rPr>
          <w:rFonts w:eastAsia="Andale Sans UI" w:cs="Times New Roman" w:ascii="Times New Roman" w:hAnsi="Times New Roman"/>
          <w:kern w:val="2"/>
          <w:sz w:val="22"/>
          <w:szCs w:val="22"/>
          <w:lang w:eastAsia="ar-SA"/>
        </w:rPr>
        <w:t xml:space="preserve">     </w:t>
      </w:r>
      <w:r>
        <w:rPr>
          <w:rFonts w:eastAsia="Andale Sans UI" w:cs="Times New Roman" w:ascii="Times New Roman" w:hAnsi="Times New Roman"/>
          <w:kern w:val="2"/>
          <w:sz w:val="22"/>
          <w:szCs w:val="22"/>
          <w:lang w:eastAsia="ar-SA"/>
        </w:rPr>
        <w:t xml:space="preserve">Preliminari Paslaugų teikimo pradžia 2025 m. gruodis - 2026 m. sausis. Apie Paslaugų teikimo pradžią Paslaugos teikėjas bus informuotas atskiru pranešimu.           </w:t>
      </w:r>
    </w:p>
    <w:p>
      <w:pPr>
        <w:pStyle w:val="Normal"/>
        <w:widowControl w:val="false"/>
        <w:tabs>
          <w:tab w:val="clear" w:pos="1296"/>
          <w:tab w:val="left" w:pos="321" w:leader="none"/>
        </w:tabs>
        <w:suppressAutoHyphens w:val="true"/>
        <w:spacing w:lineRule="auto" w:line="240" w:before="0" w:after="120"/>
        <w:jc w:val="both"/>
        <w:rPr>
          <w:rFonts w:ascii="Times New Roman" w:hAnsi="Times New Roman" w:eastAsia="Andale Sans UI" w:cs="Times New Roman"/>
          <w:kern w:val="2"/>
          <w:sz w:val="22"/>
          <w:szCs w:val="22"/>
          <w:lang w:eastAsia="ar-SA"/>
        </w:rPr>
      </w:pPr>
      <w:r>
        <w:rPr>
          <w:rFonts w:eastAsia="Andale Sans UI" w:cs="Times New Roman" w:ascii="Times New Roman" w:hAnsi="Times New Roman"/>
          <w:kern w:val="2"/>
          <w:sz w:val="22"/>
          <w:szCs w:val="22"/>
          <w:lang w:eastAsia="ar-SA"/>
        </w:rPr>
        <w:t xml:space="preserve">      </w:t>
      </w:r>
      <w:r>
        <w:rPr>
          <w:rFonts w:eastAsia="Andale Sans UI" w:cs="Times New Roman" w:ascii="Times New Roman" w:hAnsi="Times New Roman"/>
          <w:kern w:val="2"/>
          <w:sz w:val="22"/>
          <w:szCs w:val="22"/>
          <w:lang w:eastAsia="ar-SA"/>
        </w:rPr>
        <w:t>Kauno RATC  neįsipareigoja nupirkti viso paslaugos kiekio.</w:t>
      </w:r>
    </w:p>
    <w:p>
      <w:pPr>
        <w:pStyle w:val="Normal"/>
        <w:widowControl w:val="false"/>
        <w:suppressAutoHyphens w:val="true"/>
        <w:spacing w:lineRule="auto" w:line="240" w:before="0" w:after="0"/>
        <w:jc w:val="both"/>
        <w:rPr>
          <w:rFonts w:ascii="Times New Roman" w:hAnsi="Times New Roman" w:eastAsia="Andale Sans UI" w:cs="Times New Roman"/>
          <w:color w:val="000000"/>
          <w:kern w:val="2"/>
          <w:sz w:val="24"/>
          <w:szCs w:val="24"/>
          <w:lang w:eastAsia="en-US"/>
        </w:rPr>
      </w:pPr>
      <w:r>
        <w:rPr>
          <w:rFonts w:eastAsia="Andale Sans UI" w:cs="Times New Roman" w:ascii="Times New Roman" w:hAnsi="Times New Roman"/>
          <w:color w:val="000000"/>
          <w:kern w:val="2"/>
          <w:sz w:val="24"/>
          <w:szCs w:val="24"/>
          <w:lang w:eastAsia="en-US"/>
        </w:rPr>
        <w:t xml:space="preserve">      </w:t>
      </w:r>
    </w:p>
    <w:p>
      <w:pPr>
        <w:pStyle w:val="Normal"/>
        <w:widowControl w:val="false"/>
        <w:tabs>
          <w:tab w:val="clear" w:pos="1296"/>
          <w:tab w:val="left" w:pos="3751" w:leader="none"/>
        </w:tabs>
        <w:suppressAutoHyphens w:val="true"/>
        <w:spacing w:lineRule="auto" w:line="240" w:before="0" w:after="0"/>
        <w:jc w:val="both"/>
        <w:rPr>
          <w:rFonts w:ascii="Times New Roman" w:hAnsi="Times New Roman" w:eastAsia="Andale Sans UI" w:cs="Times New Roman"/>
          <w:kern w:val="2"/>
          <w:sz w:val="24"/>
          <w:szCs w:val="24"/>
        </w:rPr>
      </w:pPr>
      <w:r>
        <w:rPr>
          <w:rFonts w:eastAsia="Andale Sans UI" w:cs="Times New Roman" w:ascii="Times New Roman" w:hAnsi="Times New Roman"/>
          <w:kern w:val="2"/>
          <w:sz w:val="24"/>
          <w:szCs w:val="24"/>
        </w:rPr>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start="5103"/>
        <w:rPr>
          <w:rFonts w:ascii="Times New Roman" w:hAnsi="Times New Roman" w:eastAsia="Calibri" w:cs="Times New Roman"/>
          <w:color w:val="0070C0"/>
          <w:sz w:val="22"/>
          <w:szCs w:val="22"/>
        </w:rPr>
      </w:pPr>
      <w:bookmarkStart w:id="49" w:name="_Ref38285444"/>
      <w:bookmarkStart w:id="50" w:name="_Ref38291496"/>
      <w:bookmarkStart w:id="51" w:name="_Toc172891266"/>
      <w:r>
        <w:rPr>
          <w:rFonts w:eastAsia="Calibri" w:cs="Times New Roman" w:ascii="Times New Roman" w:hAnsi="Times New Roman"/>
          <w:color w:val="0070C0"/>
          <w:sz w:val="22"/>
          <w:szCs w:val="22"/>
        </w:rPr>
        <w:t>Pirkimo sąlygų 3 priedas „Tiekėjų pašalinimo pagrindai“</w:t>
      </w:r>
      <w:bookmarkEnd w:id="49"/>
      <w:bookmarkEnd w:id="50"/>
      <w:bookmarkEnd w:id="51"/>
    </w:p>
    <w:p>
      <w:pPr>
        <w:pStyle w:val="Subtitle"/>
        <w:spacing w:before="0" w:after="0"/>
        <w:jc w:val="center"/>
        <w:rPr>
          <w:rFonts w:ascii="Times New Roman" w:hAnsi="Times New Roman" w:cs="Times New Roman"/>
          <w:sz w:val="22"/>
          <w:szCs w:val="22"/>
        </w:rPr>
      </w:pPr>
      <w:r>
        <w:rPr>
          <w:rFonts w:cs="Times New Roman" w:ascii="Times New Roman" w:hAnsi="Times New Roman"/>
          <w:sz w:val="22"/>
          <w:szCs w:val="22"/>
        </w:rPr>
        <w:t>TIEKĖJŲ PAŠALINIMO PAGRINDAI</w:t>
      </w:r>
    </w:p>
    <w:p>
      <w:pPr>
        <w:pStyle w:val="Normal"/>
        <w:spacing w:lineRule="auto" w:line="240"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6.Perkančioji organizacija nereikalauja iš tiekėjo pateikti dokumentų, patvirtinančių jo pašalinimo pagrindų nebuvimą, jeigu ji:</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7.1.priesaikos deklaracija;</w:t>
      </w:r>
    </w:p>
    <w:p>
      <w:pPr>
        <w:pStyle w:val="Normal"/>
        <w:spacing w:lineRule="auto" w:line="240" w:before="0" w:after="0"/>
        <w:contextualSpacing/>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vertAnchor="margin" w:horzAnchor="margin" w:tblpXSpec="center" w:leftFromText="180" w:rightFromText="180" w:tblpY="-675"/>
        <w:tblW w:w="1006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705"/>
        <w:gridCol w:w="4110"/>
        <w:gridCol w:w="1420"/>
        <w:gridCol w:w="3830"/>
      </w:tblGrid>
      <w:tr>
        <w:trPr/>
        <w:tc>
          <w:tcPr>
            <w:tcW w:w="70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ind w:start="32"/>
              <w:jc w:val="center"/>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Eil. Nr.</w:t>
            </w:r>
          </w:p>
        </w:tc>
        <w:tc>
          <w:tcPr>
            <w:tcW w:w="41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Cs/>
                <w:sz w:val="22"/>
                <w:szCs w:val="22"/>
                <w:lang w:eastAsia="en-US"/>
              </w:rPr>
            </w:pPr>
            <w:r>
              <w:rPr>
                <w:rFonts w:eastAsia="Times New Roman" w:cs="Times New Roman" w:ascii="Times New Roman" w:hAnsi="Times New Roman"/>
                <w:b/>
                <w:sz w:val="22"/>
                <w:szCs w:val="22"/>
              </w:rPr>
              <w:t>Tiekėjo pašalinimo pagrindai</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 xml:space="preserve">VPĮ straipsnis,  dalis, punktas bei EBVPD formos dalis pildymui </w:t>
            </w:r>
          </w:p>
        </w:tc>
        <w:tc>
          <w:tcPr>
            <w:tcW w:w="383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ind w:end="611"/>
              <w:rPr>
                <w:rFonts w:ascii="Times New Roman" w:hAnsi="Times New Roman" w:eastAsia="Times New Roman" w:cs="Times New Roman"/>
                <w:bCs/>
                <w:iCs/>
                <w:sz w:val="22"/>
                <w:szCs w:val="22"/>
                <w:lang w:eastAsia="en-US"/>
              </w:rPr>
            </w:pPr>
            <w:r>
              <w:rPr>
                <w:rFonts w:eastAsia="Times New Roman" w:cs="Times New Roman" w:ascii="Times New Roman" w:hAnsi="Times New Roman"/>
                <w:b/>
                <w:sz w:val="22"/>
                <w:szCs w:val="22"/>
              </w:rPr>
              <w:t>Pašalinimo pagrindų nebuvimą įrodantys dokumentai</w:t>
            </w:r>
          </w:p>
        </w:tc>
      </w:tr>
      <w:tr>
        <w:trPr/>
        <w:tc>
          <w:tcPr>
            <w:tcW w:w="10065" w:type="dxa"/>
            <w:gridSpan w:val="4"/>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b/>
                <w:bCs/>
                <w:sz w:val="22"/>
                <w:szCs w:val="22"/>
                <w:lang w:eastAsia="en-US"/>
              </w:rPr>
              <w:t>Privalomi pašalinimo pagrindai pagal VPĮ 46 straipsnio 1 – 4 dalių nuostatas</w:t>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1.</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sz w:val="22"/>
                <w:szCs w:val="22"/>
                <w:lang w:eastAsia="en-US"/>
              </w:rPr>
              <w:t>Tiekėjas arba jo atsakingas asmuo, nurodytas VPĮ 46 straipsnio 2 dalies 2 punkte, nuteistas už šią nusikalstamą veiką: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1) dalyvavimą nusikalstamame susivienijime, jo organizavimą ar vadovavimą jam;</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2) kyšininkavimą, prekybą poveikiu, papirkimą;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4) nusikalstamą bankrotą;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5) teroristinį ir su teroristine veikla susijusį nusikaltimą;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6) nusikalstamu būdu gauto turto legalizavimą;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7) prekybą žmonėmis, vaiko pirkimą arba pardavimą;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
                <w:bCs/>
                <w:sz w:val="22"/>
                <w:szCs w:val="22"/>
                <w:lang w:eastAsia="en-US"/>
              </w:rPr>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Laikoma, kad tiekėjas arba jo atsakingas asmuo nuteistas už aukščiau nurodytą nusikalstamą veiką, kai dėl:</w:t>
            </w:r>
          </w:p>
          <w:p>
            <w:pPr>
              <w:pStyle w:val="Normal"/>
              <w:spacing w:lineRule="auto" w:line="240" w:before="0" w:after="0"/>
              <w:jc w:val="both"/>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 xml:space="preserve">2) tiekėjo, kuris yra juridinis asmuo, kita organizacija ar jos </w:t>
            </w:r>
            <w:r>
              <w:rPr>
                <w:rFonts w:eastAsia="Times New Roman" w:cs="Times New Roman" w:ascii="Times New Roman" w:hAnsi="Times New Roman"/>
                <w:b/>
                <w:bCs/>
                <w:sz w:val="22"/>
                <w:szCs w:val="22"/>
                <w:lang w:eastAsia="en-US"/>
              </w:rPr>
              <w:t>struktūrinis</w:t>
            </w:r>
            <w:r>
              <w:rPr>
                <w:rFonts w:eastAsia="Times New Roman" w:cs="Times New Roman" w:ascii="Times New Roman" w:hAnsi="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 xml:space="preserve">3) tiekėjo, kuris yra juridinis asmuo, kita organizacija ar jos </w:t>
            </w:r>
            <w:r>
              <w:rPr>
                <w:rFonts w:eastAsia="Times New Roman" w:cs="Times New Roman" w:ascii="Times New Roman" w:hAnsi="Times New Roman"/>
                <w:b/>
                <w:sz w:val="22"/>
                <w:szCs w:val="22"/>
                <w:lang w:eastAsia="en-US"/>
              </w:rPr>
              <w:t>struktūrinis</w:t>
            </w:r>
            <w:r>
              <w:rPr>
                <w:rFonts w:eastAsia="Times New Roman" w:cs="Times New Roman" w:ascii="Times New Roman" w:hAnsi="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lang w:eastAsia="en-US"/>
              </w:rPr>
              <w:t>Iš Lietuvoje įsteigtų subjektų reikalaujama:</w:t>
            </w:r>
          </w:p>
          <w:p>
            <w:pPr>
              <w:pStyle w:val="Normal"/>
              <w:numPr>
                <w:ilvl w:val="0"/>
                <w:numId w:val="5"/>
              </w:numPr>
              <w:spacing w:lineRule="auto" w:line="240" w:before="0" w:after="0"/>
              <w:ind w:hanging="360" w:start="314"/>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išrašo iš teismo sprendimo arba</w:t>
            </w:r>
          </w:p>
          <w:p>
            <w:pPr>
              <w:pStyle w:val="Normal"/>
              <w:numPr>
                <w:ilvl w:val="0"/>
                <w:numId w:val="5"/>
              </w:numPr>
              <w:spacing w:lineRule="auto" w:line="240" w:before="0" w:after="0"/>
              <w:ind w:hanging="360" w:start="314"/>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Informatikos ir ryšių departamento prie Vidaus reikalų ministerijos pažymos, arba</w:t>
            </w:r>
          </w:p>
          <w:p>
            <w:pPr>
              <w:pStyle w:val="Normal"/>
              <w:numPr>
                <w:ilvl w:val="0"/>
                <w:numId w:val="5"/>
              </w:numPr>
              <w:spacing w:lineRule="auto" w:line="240" w:before="0" w:after="0"/>
              <w:ind w:hanging="360" w:start="314"/>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lang w:eastAsia="en-US"/>
              </w:rPr>
              <w:t>Iš ne Lietuvoje įsteigtų subjektų reikalaujama:</w:t>
            </w:r>
          </w:p>
          <w:p>
            <w:pPr>
              <w:pStyle w:val="Normal"/>
              <w:numPr>
                <w:ilvl w:val="0"/>
                <w:numId w:val="5"/>
              </w:numPr>
              <w:spacing w:lineRule="auto" w:line="240" w:before="0" w:after="0"/>
              <w:ind w:hanging="360" w:start="314"/>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atitinkamos užsienio šalies institucijos dokumento</w:t>
            </w:r>
            <w:r>
              <w:rPr>
                <w:rStyle w:val="FootnoteReference"/>
                <w:rFonts w:eastAsia="Times New Roman" w:cs="Times New Roman" w:ascii="Times New Roman" w:hAnsi="Times New Roman"/>
                <w:sz w:val="22"/>
                <w:szCs w:val="22"/>
                <w:vertAlign w:val="superscript"/>
              </w:rPr>
              <w:footnoteReference w:id="2"/>
            </w:r>
            <w:r>
              <w:rPr>
                <w:rFonts w:eastAsia="Times New Roman" w:cs="Times New Roman" w:ascii="Times New Roman" w:hAnsi="Times New Roman"/>
                <w:sz w:val="22"/>
                <w:szCs w:val="22"/>
              </w:rPr>
              <w:t>.</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color w:val="7030A0"/>
                <w:sz w:val="22"/>
                <w:szCs w:val="22"/>
              </w:rPr>
            </w:pPr>
            <w:r>
              <w:rPr>
                <w:rFonts w:eastAsia="Times New Roman" w:cs="Times New Roman" w:ascii="Times New Roman" w:hAnsi="Times New Roman"/>
                <w:sz w:val="22"/>
                <w:szCs w:val="22"/>
              </w:rPr>
              <w:t xml:space="preserve">Nurodyti dokumentai turi būti išduoti ne anksčiau kaip </w:t>
            </w:r>
            <w:r>
              <w:rPr>
                <w:rFonts w:eastAsia="Times New Roman" w:cs="Times New Roman" w:ascii="Times New Roman" w:hAnsi="Times New Roman"/>
                <w:color w:val="00B050"/>
                <w:sz w:val="22"/>
                <w:szCs w:val="22"/>
              </w:rPr>
              <w:t xml:space="preserve">180 dienų </w:t>
            </w:r>
            <w:r>
              <w:rPr>
                <w:rFonts w:eastAsia="Times New Roman" w:cs="Times New Roman" w:ascii="Times New Roman" w:hAnsi="Times New Roman"/>
                <w:sz w:val="22"/>
                <w:szCs w:val="22"/>
              </w:rPr>
              <w:t xml:space="preserve">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 xml:space="preserve">umentus. </w:t>
            </w:r>
            <w:r>
              <w:rPr>
                <w:rFonts w:eastAsia="Times New Roman" w:cs="Times New Roman" w:ascii="Times New Roman" w:hAnsi="Times New Roman"/>
                <w:b/>
                <w:bCs/>
                <w:i/>
                <w:iCs/>
                <w:color w:val="000000"/>
                <w:sz w:val="22"/>
                <w:szCs w:val="22"/>
              </w:rPr>
              <w:t>Pavyzdys</w:t>
            </w:r>
            <w:r>
              <w:rPr>
                <w:rFonts w:eastAsia="Times New Roman" w:cs="Times New Roman" w:ascii="Times New Roman" w:hAnsi="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r>
          </w:p>
          <w:p>
            <w:pPr>
              <w:pStyle w:val="Normal"/>
              <w:spacing w:lineRule="auto" w:line="240" w:before="0" w:after="0"/>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PASTABA</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sz w:val="22"/>
                <w:szCs w:val="22"/>
                <w:lang w:eastAsia="en-US"/>
              </w:rPr>
            </w:pPr>
            <w:r>
              <w:rPr>
                <w:rFonts w:eastAsia="Arial Unicode MS" w:cs="Times New Roman" w:ascii="Times New Roman" w:hAnsi="Times New Roman"/>
                <w:b/>
                <w:bCs/>
                <w:sz w:val="22"/>
                <w:szCs w:val="22"/>
                <w:lang w:eastAsia="en-US"/>
              </w:rPr>
              <w:t xml:space="preserve">2. </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420" w:type="dxa"/>
            <w:tcBorders>
              <w:top w:val="single" w:sz="4" w:space="0" w:color="000000"/>
              <w:start w:val="single" w:sz="4" w:space="0" w:color="000000"/>
              <w:bottom w:val="single" w:sz="4" w:space="0" w:color="000000"/>
              <w:end w:val="single" w:sz="4" w:space="0" w:color="000000"/>
            </w:tcBorders>
          </w:tcPr>
          <w:p>
            <w:pPr>
              <w:pStyle w:val="NoSpacing"/>
              <w:spacing w:lineRule="auto" w:line="257"/>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spacing w:lineRule="auto" w:line="257"/>
              <w:jc w:val="both"/>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sz w:val="22"/>
                <w:szCs w:val="22"/>
                <w:lang w:eastAsia="en-US"/>
              </w:rPr>
              <w:t>EBVPD III dalies D2 punktas</w:t>
            </w:r>
          </w:p>
        </w:tc>
        <w:tc>
          <w:tcPr>
            <w:tcW w:w="3830" w:type="dxa"/>
            <w:tcBorders>
              <w:top w:val="single" w:sz="4" w:space="0" w:color="000000"/>
              <w:start w:val="single" w:sz="4" w:space="0" w:color="000000"/>
              <w:bottom w:val="single" w:sz="4" w:space="0" w:color="000000"/>
              <w:end w:val="single" w:sz="4" w:space="0" w:color="000000"/>
            </w:tcBorders>
          </w:tcPr>
          <w:p>
            <w:pPr>
              <w:pStyle w:val="NoSpacing"/>
              <w:spacing w:lineRule="auto" w:line="257"/>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sz w:val="22"/>
                <w:szCs w:val="22"/>
                <w:lang w:eastAsia="en-US"/>
              </w:rPr>
            </w:pPr>
            <w:r>
              <w:rPr>
                <w:rFonts w:eastAsia="Arial Unicode MS" w:cs="Times New Roman" w:ascii="Times New Roman" w:hAnsi="Times New Roman"/>
                <w:b/>
                <w:bCs/>
                <w:sz w:val="22"/>
                <w:szCs w:val="22"/>
                <w:lang w:eastAsia="en-US"/>
              </w:rPr>
              <w:t xml:space="preserve">3. </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
                <w:bCs/>
                <w:sz w:val="22"/>
                <w:szCs w:val="22"/>
                <w:lang w:eastAsia="en-US"/>
              </w:rPr>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Laikoma, kad tiekėjas nuteistas už aukščiau nurodytą nusikalstamą veiką, kai dėl:</w:t>
            </w:r>
          </w:p>
          <w:p>
            <w:pPr>
              <w:pStyle w:val="Normal"/>
              <w:spacing w:lineRule="auto" w:line="240" w:before="0" w:after="0"/>
              <w:jc w:val="both"/>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 xml:space="preserve">2) tiekėjo, kuris yra juridinis asmuo, kita organizacija ar jos </w:t>
            </w:r>
            <w:r>
              <w:rPr>
                <w:rFonts w:eastAsia="Times New Roman" w:cs="Times New Roman" w:ascii="Times New Roman" w:hAnsi="Times New Roman"/>
                <w:b/>
                <w:sz w:val="22"/>
                <w:szCs w:val="22"/>
                <w:lang w:eastAsia="en-US"/>
              </w:rPr>
              <w:t>struktūrinis</w:t>
            </w:r>
            <w:r>
              <w:rPr>
                <w:rFonts w:eastAsia="Times New Roman" w:cs="Times New Roman" w:ascii="Times New Roman" w:hAnsi="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Tačiau ši nuostata netaikoma, jeigu:</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2) įsiskolinimo suma neviršija 50 Eur (penkiasdešimt eurų);</w:t>
            </w:r>
          </w:p>
          <w:p>
            <w:pPr>
              <w:pStyle w:val="Normal"/>
              <w:spacing w:lineRule="auto" w:line="240" w:before="0" w:after="0"/>
              <w:jc w:val="both"/>
              <w:rPr>
                <w:rFonts w:ascii="Times New Roman" w:hAnsi="Times New Roman" w:eastAsia="Times New Roman" w:cs="Times New Roman"/>
                <w:b/>
                <w:bCs/>
                <w:sz w:val="22"/>
                <w:szCs w:val="22"/>
                <w:lang w:eastAsia="en-US"/>
              </w:rPr>
            </w:pPr>
            <w:r>
              <w:rPr>
                <w:rFonts w:eastAsia="Times New Roman"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rmal"/>
              <w:spacing w:lineRule="auto" w:line="240" w:before="0" w:after="0"/>
              <w:jc w:val="both"/>
              <w:rPr>
                <w:rFonts w:ascii="Times New Roman" w:hAnsi="Times New Roman" w:eastAsia="Arial" w:cs="Times New Roman"/>
                <w:sz w:val="22"/>
                <w:szCs w:val="22"/>
              </w:rPr>
            </w:pPr>
            <w:r>
              <w:rPr>
                <w:rFonts w:eastAsia="Arial"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1) Dėl įsipareigojimų, susijusių su mokesčių mokėjimu, įvykdymo i</w:t>
            </w:r>
            <w:r>
              <w:rPr>
                <w:rFonts w:eastAsia="Times New Roman" w:cs="Times New Roman" w:ascii="Times New Roman" w:hAnsi="Times New Roman"/>
                <w:sz w:val="22"/>
                <w:szCs w:val="22"/>
                <w:lang w:eastAsia="en-US"/>
              </w:rPr>
              <w:t xml:space="preserve">š Lietuvoje įsteigtų subjektų </w:t>
            </w:r>
            <w:r>
              <w:rPr>
                <w:rFonts w:eastAsia="Times New Roman" w:cs="Times New Roman" w:ascii="Times New Roman" w:hAnsi="Times New Roman"/>
                <w:sz w:val="22"/>
                <w:szCs w:val="22"/>
              </w:rPr>
              <w:t>prašoma:</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numPr>
                <w:ilvl w:val="0"/>
                <w:numId w:val="6"/>
              </w:numPr>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išrašo iš teismo sprendimo (jei toks yra) arba Valstybinės mokesčių inspekcijos prie Lietuvos Respublikos finansų ministerijos išduoto dokumento,</w:t>
            </w:r>
          </w:p>
          <w:p>
            <w:pPr>
              <w:pStyle w:val="Normal"/>
              <w:numPr>
                <w:ilvl w:val="0"/>
                <w:numId w:val="7"/>
              </w:numPr>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lang w:eastAsia="en-US"/>
              </w:rPr>
              <w:t>Iš ne Lietuvoje įsteigtų subjektų reikalaujama:</w:t>
            </w:r>
          </w:p>
          <w:p>
            <w:pPr>
              <w:pStyle w:val="Normal"/>
              <w:numPr>
                <w:ilvl w:val="0"/>
                <w:numId w:val="5"/>
              </w:numPr>
              <w:spacing w:lineRule="auto" w:line="240" w:before="0" w:after="0"/>
              <w:ind w:hanging="360" w:start="314"/>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atitinkamos užsienio šalies institucijos dokumento</w:t>
            </w:r>
            <w:r>
              <w:rPr>
                <w:rStyle w:val="FootnoteReference"/>
                <w:rFonts w:eastAsia="Times New Roman" w:cs="Times New Roman" w:ascii="Times New Roman" w:hAnsi="Times New Roman"/>
                <w:sz w:val="22"/>
                <w:szCs w:val="22"/>
                <w:vertAlign w:val="superscript"/>
              </w:rPr>
              <w:footnoteReference w:id="3"/>
            </w:r>
            <w:r>
              <w:rPr>
                <w:rFonts w:eastAsia="Times New Roman" w:cs="Times New Roman" w:ascii="Times New Roman" w:hAnsi="Times New Roman"/>
                <w:sz w:val="22"/>
                <w:szCs w:val="22"/>
              </w:rPr>
              <w:t>.</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sz w:val="22"/>
                <w:szCs w:val="22"/>
              </w:rPr>
              <w:t xml:space="preserve">Nurodyti dokumentai turi būti  išduoti ne anksčiau kaip </w:t>
            </w:r>
            <w:r>
              <w:rPr>
                <w:rFonts w:eastAsia="Times New Roman" w:cs="Times New Roman" w:ascii="Times New Roman" w:hAnsi="Times New Roman"/>
                <w:color w:val="00B050"/>
                <w:sz w:val="22"/>
                <w:szCs w:val="22"/>
              </w:rPr>
              <w:t>120</w:t>
            </w:r>
            <w:r>
              <w:rPr>
                <w:rFonts w:eastAsia="Times New Roman" w:cs="Times New Roman" w:ascii="Times New Roman" w:hAnsi="Times New Roman"/>
                <w:sz w:val="22"/>
                <w:szCs w:val="22"/>
              </w:rPr>
              <w:t xml:space="preserve"> </w:t>
            </w:r>
            <w:r>
              <w:rPr>
                <w:rFonts w:eastAsia="Times New Roman" w:cs="Times New Roman" w:ascii="Times New Roman" w:hAnsi="Times New Roman"/>
                <w:color w:val="00B050"/>
                <w:sz w:val="22"/>
                <w:szCs w:val="22"/>
              </w:rPr>
              <w:t>dienų</w:t>
            </w:r>
            <w:r>
              <w:rPr>
                <w:rFonts w:eastAsia="Times New Roman" w:cs="Times New Roman" w:ascii="Times New Roman" w:hAnsi="Times New Roman"/>
                <w:sz w:val="22"/>
                <w:szCs w:val="22"/>
              </w:rPr>
              <w:t xml:space="preserve">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 xml:space="preserve">umentus. </w:t>
            </w:r>
            <w:r>
              <w:rPr>
                <w:rFonts w:eastAsia="Times New Roman" w:cs="Times New Roman" w:ascii="Times New Roman" w:hAnsi="Times New Roman"/>
                <w:b/>
                <w:bCs/>
                <w:i/>
                <w:iCs/>
                <w:color w:val="000000"/>
                <w:sz w:val="22"/>
                <w:szCs w:val="22"/>
              </w:rPr>
              <w:t>Pavyzdys</w:t>
            </w:r>
            <w:r>
              <w:rPr>
                <w:rFonts w:eastAsia="Times New Roman" w:cs="Times New Roman" w:ascii="Times New Roman" w:hAnsi="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pPr>
              <w:pStyle w:val="Normal"/>
              <w:spacing w:lineRule="auto" w:line="240" w:before="0" w:after="0"/>
              <w:jc w:val="both"/>
              <w:rPr>
                <w:rFonts w:ascii="Times New Roman" w:hAnsi="Times New Roman" w:eastAsia="Times New Roman" w:cs="Times New Roman"/>
                <w:i/>
                <w:i/>
                <w:iCs/>
                <w:color w:val="7030A0"/>
                <w:sz w:val="22"/>
                <w:szCs w:val="22"/>
              </w:rPr>
            </w:pPr>
            <w:r>
              <w:rPr>
                <w:rFonts w:eastAsia="Times New Roman" w:cs="Times New Roman" w:ascii="Times New Roman" w:hAnsi="Times New Roman"/>
                <w:i/>
                <w:iCs/>
                <w:color w:val="7030A0"/>
                <w:sz w:val="22"/>
                <w:szCs w:val="22"/>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Cs/>
                <w:sz w:val="22"/>
                <w:szCs w:val="22"/>
              </w:rPr>
              <w:t>2) Dėl įsipareigojimų, susijusių su socialinio draudimo įmokų mokėjimu, įvykdymo i</w:t>
            </w:r>
            <w:r>
              <w:rPr>
                <w:rFonts w:eastAsia="Times New Roman" w:cs="Times New Roman" w:ascii="Times New Roman" w:hAnsi="Times New Roman"/>
                <w:sz w:val="22"/>
                <w:szCs w:val="22"/>
                <w:lang w:eastAsia="en-US"/>
              </w:rPr>
              <w:t xml:space="preserve">š Lietuvoje įsteigtų subjektų </w:t>
            </w:r>
            <w:r>
              <w:rPr>
                <w:rFonts w:eastAsia="Times New Roman" w:cs="Times New Roman" w:ascii="Times New Roman" w:hAnsi="Times New Roman"/>
                <w:bCs/>
                <w:sz w:val="22"/>
                <w:szCs w:val="22"/>
              </w:rPr>
              <w:t>prašoma:</w:t>
            </w:r>
          </w:p>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w:t>
            </w:r>
            <w:bookmarkStart w:id="52" w:name="_Hlk174972903"/>
            <w:r>
              <w:rPr>
                <w:rFonts w:eastAsia="Times New Roman" w:cs="Times New Roman" w:ascii="Times New Roman" w:hAnsi="Times New Roman"/>
                <w:bCs/>
                <w:sz w:val="22"/>
                <w:szCs w:val="22"/>
              </w:rPr>
              <w:t>savarankiškai patikrina duomenis nacionalinėje duomenų bazėje</w:t>
            </w:r>
            <w:bookmarkEnd w:id="52"/>
            <w:r>
              <w:rPr>
                <w:rFonts w:eastAsia="Times New Roman" w:cs="Times New Roman" w:ascii="Times New Roman" w:hAnsi="Times New Roman"/>
                <w:bCs/>
                <w:sz w:val="22"/>
                <w:szCs w:val="22"/>
              </w:rPr>
              <w:t xml:space="preserve">,  adresu </w:t>
            </w:r>
            <w:hyperlink r:id="rId9">
              <w:r>
                <w:rPr>
                  <w:rStyle w:val="Style"/>
                  <w:rFonts w:eastAsia="Times New Roman" w:cs="Times New Roman" w:ascii="Times New Roman" w:hAnsi="Times New Roman"/>
                  <w:bCs/>
                  <w:color w:val="000000"/>
                  <w:sz w:val="22"/>
                  <w:szCs w:val="22"/>
                  <w:u w:val="single"/>
                </w:rPr>
                <w:t>http://draudejai.sodra.lt/draudeju_viesi_duomenys/</w:t>
              </w:r>
            </w:hyperlink>
            <w:r>
              <w:rPr>
                <w:rFonts w:eastAsia="Times New Roman" w:cs="Times New Roman" w:ascii="Times New Roman" w:hAnsi="Times New Roman"/>
                <w:bCs/>
                <w:sz w:val="22"/>
                <w:szCs w:val="22"/>
              </w:rPr>
              <w:t>.</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lang w:eastAsia="en-US"/>
              </w:rPr>
              <w:t>Iš ne Lietuvoje įsteigtų subjektų reikalaujama:</w:t>
            </w:r>
          </w:p>
          <w:p>
            <w:pPr>
              <w:pStyle w:val="Normal"/>
              <w:numPr>
                <w:ilvl w:val="0"/>
                <w:numId w:val="5"/>
              </w:numPr>
              <w:spacing w:lineRule="auto" w:line="240" w:before="0" w:after="0"/>
              <w:ind w:hanging="360" w:start="314"/>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atitinkamos užsienio šalies kompetentingos institucijos dokumento</w:t>
            </w:r>
            <w:r>
              <w:rPr>
                <w:rStyle w:val="FootnoteReference"/>
                <w:rFonts w:eastAsia="Times New Roman" w:cs="Times New Roman" w:ascii="Times New Roman" w:hAnsi="Times New Roman"/>
                <w:sz w:val="22"/>
                <w:szCs w:val="22"/>
                <w:vertAlign w:val="superscript"/>
              </w:rPr>
              <w:footnoteReference w:id="4"/>
            </w:r>
            <w:r>
              <w:rPr>
                <w:rFonts w:eastAsia="Times New Roman" w:cs="Times New Roman" w:ascii="Times New Roman" w:hAnsi="Times New Roman"/>
                <w:sz w:val="22"/>
                <w:szCs w:val="22"/>
              </w:rPr>
              <w:t>.</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i/>
                <w:i/>
                <w:iCs/>
                <w:color w:val="7030A0"/>
                <w:sz w:val="22"/>
                <w:szCs w:val="22"/>
              </w:rPr>
            </w:pPr>
            <w:r>
              <w:rPr>
                <w:rFonts w:eastAsia="Times New Roman" w:cs="Times New Roman" w:ascii="Times New Roman" w:hAnsi="Times New Roman"/>
                <w:sz w:val="22"/>
                <w:szCs w:val="22"/>
              </w:rPr>
              <w:t xml:space="preserve">Nurodyti dokumentai turi būti  išduoti ne anksčiau kaip </w:t>
            </w:r>
            <w:r>
              <w:rPr>
                <w:rFonts w:eastAsia="Times New Roman" w:cs="Times New Roman" w:ascii="Times New Roman" w:hAnsi="Times New Roman"/>
                <w:color w:val="00B050"/>
                <w:sz w:val="22"/>
                <w:szCs w:val="22"/>
              </w:rPr>
              <w:t>120</w:t>
            </w:r>
            <w:r>
              <w:rPr>
                <w:rFonts w:eastAsia="Times New Roman" w:cs="Times New Roman" w:ascii="Times New Roman" w:hAnsi="Times New Roman"/>
                <w:sz w:val="22"/>
                <w:szCs w:val="22"/>
              </w:rPr>
              <w:t xml:space="preserve"> </w:t>
            </w:r>
            <w:r>
              <w:rPr>
                <w:rFonts w:eastAsia="Times New Roman" w:cs="Times New Roman" w:ascii="Times New Roman" w:hAnsi="Times New Roman"/>
                <w:color w:val="00B050"/>
                <w:sz w:val="22"/>
                <w:szCs w:val="22"/>
              </w:rPr>
              <w:t>dienų</w:t>
            </w:r>
            <w:r>
              <w:rPr>
                <w:rFonts w:eastAsia="Times New Roman" w:cs="Times New Roman" w:ascii="Times New Roman" w:hAnsi="Times New Roman"/>
                <w:sz w:val="22"/>
                <w:szCs w:val="22"/>
              </w:rPr>
              <w:t xml:space="preserve">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 xml:space="preserve">umentus. </w:t>
            </w:r>
            <w:r>
              <w:rPr>
                <w:rFonts w:eastAsia="Times New Roman" w:cs="Times New Roman" w:ascii="Times New Roman" w:hAnsi="Times New Roman"/>
                <w:b/>
                <w:bCs/>
                <w:i/>
                <w:iCs/>
                <w:color w:val="000000"/>
                <w:sz w:val="22"/>
                <w:szCs w:val="22"/>
              </w:rPr>
              <w:t>Pavyzdys</w:t>
            </w:r>
            <w:r>
              <w:rPr>
                <w:rFonts w:eastAsia="Times New Roman" w:cs="Times New Roman" w:ascii="Times New Roman" w:hAnsi="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PASTABA</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53" w:name="_Hlk90887843"/>
            <w:bookmarkStart w:id="54" w:name="_Hlk90887843"/>
            <w:bookmarkEnd w:id="54"/>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sz w:val="22"/>
                <w:szCs w:val="22"/>
                <w:lang w:eastAsia="en-US"/>
              </w:rPr>
            </w:pPr>
            <w:r>
              <w:rPr>
                <w:rFonts w:eastAsia="Arial Unicode MS" w:cs="Times New Roman" w:ascii="Times New Roman" w:hAnsi="Times New Roman"/>
                <w:b/>
                <w:bCs/>
                <w:sz w:val="22"/>
                <w:szCs w:val="22"/>
                <w:lang w:eastAsia="en-US"/>
              </w:rPr>
              <w:t>4.</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Cs/>
                <w:iCs/>
                <w:sz w:val="22"/>
                <w:szCs w:val="22"/>
                <w:lang w:eastAsia="en-US"/>
              </w:rPr>
            </w:pPr>
            <w:r>
              <w:rPr>
                <w:rFonts w:eastAsia="Times New Roman" w:cs="Times New Roman" w:ascii="Times New Roman" w:hAnsi="Times New Roman"/>
                <w:bCs/>
                <w:iCs/>
                <w:sz w:val="22"/>
                <w:szCs w:val="22"/>
                <w:lang w:eastAsia="en-US"/>
              </w:rPr>
            </w:r>
          </w:p>
          <w:p>
            <w:pPr>
              <w:pStyle w:val="Normal"/>
              <w:spacing w:lineRule="auto" w:line="240" w:before="0" w:after="0"/>
              <w:jc w:val="both"/>
              <w:rPr>
                <w:rFonts w:ascii="Times New Roman" w:hAnsi="Times New Roman" w:eastAsia="Times New Roman" w:cs="Times New Roman"/>
                <w:b/>
                <w:bCs/>
                <w:iCs/>
                <w:sz w:val="22"/>
                <w:szCs w:val="22"/>
                <w:lang w:eastAsia="en-US"/>
              </w:rPr>
            </w:pPr>
            <w:r>
              <w:rPr>
                <w:rFonts w:eastAsia="Times New Roman" w:cs="Times New Roman" w:ascii="Times New Roman" w:hAnsi="Times New Roman"/>
                <w:b/>
                <w:bCs/>
                <w:iCs/>
                <w:sz w:val="22"/>
                <w:szCs w:val="22"/>
                <w:lang w:eastAsia="en-US"/>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iCs/>
                <w:sz w:val="22"/>
                <w:szCs w:val="22"/>
                <w:lang w:eastAsia="en-US"/>
              </w:rPr>
            </w:pPr>
            <w:r>
              <w:rPr>
                <w:rFonts w:eastAsia="Arial Unicode MS" w:cs="Times New Roman" w:ascii="Times New Roman" w:hAnsi="Times New Roman"/>
                <w:b/>
                <w:bCs/>
                <w:iCs/>
                <w:sz w:val="22"/>
                <w:szCs w:val="22"/>
                <w:lang w:eastAsia="en-US"/>
              </w:rPr>
              <w:t>5.</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 xml:space="preserve">Tiekėjas pirkimo metu pateko į interesų konflikto situaciją, kaip apibrėžta VPĮ 21 straipsnyje, ir atitinkamos padėties negalima ištaisyti. </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Cs/>
                <w:iCs/>
                <w:sz w:val="22"/>
                <w:szCs w:val="22"/>
                <w:lang w:eastAsia="en-US"/>
              </w:rPr>
            </w:pPr>
            <w:r>
              <w:rPr>
                <w:rFonts w:eastAsia="Times New Roman" w:cs="Times New Roman" w:ascii="Times New Roman" w:hAnsi="Times New Roman"/>
                <w:bCs/>
                <w:iCs/>
                <w:sz w:val="22"/>
                <w:szCs w:val="22"/>
                <w:lang w:eastAsia="en-US"/>
              </w:rPr>
            </w:r>
          </w:p>
          <w:p>
            <w:pPr>
              <w:pStyle w:val="Normal"/>
              <w:spacing w:lineRule="auto" w:line="240" w:before="0" w:after="0"/>
              <w:jc w:val="both"/>
              <w:rPr>
                <w:rFonts w:ascii="Times New Roman" w:hAnsi="Times New Roman" w:eastAsia="Times New Roman" w:cs="Times New Roman"/>
                <w:b/>
                <w:bCs/>
                <w:iCs/>
                <w:sz w:val="22"/>
                <w:szCs w:val="22"/>
                <w:lang w:eastAsia="en-US"/>
              </w:rPr>
            </w:pPr>
            <w:r>
              <w:rPr>
                <w:rFonts w:eastAsia="Times New Roman" w:cs="Times New Roman" w:ascii="Times New Roman" w:hAnsi="Times New Roman"/>
                <w:b/>
                <w:bCs/>
                <w:iCs/>
                <w:sz w:val="22"/>
                <w:szCs w:val="22"/>
                <w:lang w:eastAsia="en-US"/>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iCs/>
                <w:sz w:val="22"/>
                <w:szCs w:val="22"/>
                <w:lang w:eastAsia="en-US"/>
              </w:rPr>
            </w:pPr>
            <w:r>
              <w:rPr>
                <w:rFonts w:eastAsia="Arial Unicode MS" w:cs="Times New Roman" w:ascii="Times New Roman" w:hAnsi="Times New Roman"/>
                <w:b/>
                <w:bCs/>
                <w:iCs/>
                <w:sz w:val="22"/>
                <w:szCs w:val="22"/>
                <w:lang w:eastAsia="en-US"/>
              </w:rPr>
              <w:t>6.</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Pažeista konkurencija, kaip nustatyta VPĮ 27 straipsnio 3 ir 4 dalyse, ir atitinkamos padėties negalima ištaisyti.</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r>
              <w:rPr>
                <w:rFonts w:eastAsia="Yu Mincho" w:cs="Times New Roman" w:ascii="Times New Roman" w:hAnsi="Times New Roman"/>
                <w:sz w:val="22"/>
                <w:szCs w:val="22"/>
                <w:lang w:eastAsia="en-US"/>
              </w:rPr>
              <w:t xml:space="preserve"> </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
                <w:bCs/>
                <w:iCs/>
                <w:sz w:val="22"/>
                <w:szCs w:val="22"/>
                <w:lang w:eastAsia="en-US"/>
              </w:rPr>
            </w:pPr>
            <w:r>
              <w:rPr>
                <w:rFonts w:eastAsia="Times New Roman" w:cs="Times New Roman" w:ascii="Times New Roman" w:hAnsi="Times New Roman"/>
                <w:b/>
                <w:bCs/>
                <w:iCs/>
                <w:sz w:val="22"/>
                <w:szCs w:val="22"/>
                <w:lang w:eastAsia="en-US"/>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iCs/>
                <w:sz w:val="22"/>
                <w:szCs w:val="22"/>
                <w:lang w:eastAsia="en-US"/>
              </w:rPr>
            </w:pPr>
            <w:r>
              <w:rPr>
                <w:rFonts w:eastAsia="Arial Unicode MS" w:cs="Times New Roman" w:ascii="Times New Roman" w:hAnsi="Times New Roman"/>
                <w:b/>
                <w:bCs/>
                <w:iCs/>
                <w:sz w:val="22"/>
                <w:szCs w:val="22"/>
                <w:lang w:eastAsia="en-US"/>
              </w:rPr>
              <w:t>7.</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r>
              <w:rPr>
                <w:rFonts w:eastAsia="Yu Mincho" w:cs="Times New Roman" w:ascii="Times New Roman" w:hAnsi="Times New Roman"/>
                <w:sz w:val="22"/>
                <w:szCs w:val="22"/>
                <w:lang w:eastAsia="en-US"/>
              </w:rPr>
              <w:t xml:space="preserve"> </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Cs/>
                <w:iCs/>
                <w:sz w:val="22"/>
                <w:szCs w:val="22"/>
                <w:lang w:eastAsia="en-US"/>
              </w:rPr>
            </w:pPr>
            <w:r>
              <w:rPr>
                <w:rFonts w:eastAsia="Times New Roman" w:cs="Times New Roman" w:ascii="Times New Roman" w:hAnsi="Times New Roman"/>
                <w:bCs/>
                <w:iCs/>
                <w:sz w:val="22"/>
                <w:szCs w:val="22"/>
                <w:lang w:eastAsia="en-US"/>
              </w:rPr>
            </w:r>
          </w:p>
          <w:p>
            <w:pPr>
              <w:pStyle w:val="Normal"/>
              <w:spacing w:lineRule="auto" w:line="240" w:before="0" w:after="0"/>
              <w:jc w:val="both"/>
              <w:rPr>
                <w:rFonts w:ascii="Times New Roman" w:hAnsi="Times New Roman" w:eastAsia="Times New Roman" w:cs="Times New Roman"/>
                <w:bCs/>
                <w:iCs/>
                <w:sz w:val="22"/>
                <w:szCs w:val="22"/>
                <w:lang w:eastAsia="en-US"/>
              </w:rPr>
            </w:pPr>
            <w:r>
              <w:rPr>
                <w:rFonts w:eastAsia="Times New Roman" w:cs="Times New Roman" w:ascii="Times New Roman" w:hAnsi="Times New Roman"/>
                <w:bCs/>
                <w:iCs/>
                <w:sz w:val="22"/>
                <w:szCs w:val="22"/>
                <w:lang w:eastAsia="en-US"/>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sz w:val="22"/>
                <w:szCs w:val="22"/>
                <w:u w:val="single"/>
              </w:rPr>
            </w:pPr>
            <w:hyperlink r:id="rId10">
              <w:r>
                <w:rPr>
                  <w:rStyle w:val="Style"/>
                  <w:rFonts w:eastAsia="Times New Roman" w:cs="Times New Roman" w:ascii="Times New Roman" w:hAnsi="Times New Roman"/>
                  <w:color w:val="000000"/>
                  <w:sz w:val="22"/>
                  <w:szCs w:val="22"/>
                  <w:u w:val="single"/>
                </w:rPr>
                <w:t>https://vpt.lrv.lt/melaginga-informacija-pateikusiu-tiekeju-sarasas-3</w:t>
              </w:r>
            </w:hyperlink>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sz w:val="22"/>
                <w:szCs w:val="22"/>
                <w:lang w:eastAsia="en-US"/>
              </w:rPr>
            </w:pPr>
            <w:r>
              <w:rPr>
                <w:rFonts w:eastAsia="Arial Unicode MS" w:cs="Times New Roman" w:ascii="Times New Roman" w:hAnsi="Times New Roman"/>
                <w:b/>
                <w:bCs/>
                <w:sz w:val="22"/>
                <w:szCs w:val="22"/>
                <w:lang w:eastAsia="en-US"/>
              </w:rPr>
              <w:t>8.</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
                <w:bCs/>
                <w:iCs/>
                <w:sz w:val="22"/>
                <w:szCs w:val="22"/>
                <w:lang w:eastAsia="en-US"/>
              </w:rPr>
            </w:pPr>
            <w:r>
              <w:rPr>
                <w:rFonts w:eastAsia="Times New Roman" w:cs="Times New Roman" w:ascii="Times New Roman" w:hAnsi="Times New Roman"/>
                <w:b/>
                <w:bCs/>
                <w:iCs/>
                <w:sz w:val="22"/>
                <w:szCs w:val="22"/>
                <w:lang w:eastAsia="en-US"/>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iCs/>
                <w:sz w:val="22"/>
                <w:szCs w:val="22"/>
                <w:lang w:eastAsia="en-US"/>
              </w:rPr>
            </w:pPr>
            <w:r>
              <w:rPr>
                <w:rFonts w:eastAsia="Arial Unicode MS" w:cs="Times New Roman" w:ascii="Times New Roman" w:hAnsi="Times New Roman"/>
                <w:b/>
                <w:bCs/>
                <w:iCs/>
                <w:sz w:val="22"/>
                <w:szCs w:val="22"/>
                <w:lang w:eastAsia="en-US"/>
              </w:rPr>
              <w:t>9.</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Cs/>
                <w:iCs/>
                <w:sz w:val="22"/>
                <w:szCs w:val="22"/>
                <w:lang w:eastAsia="en-US"/>
              </w:rPr>
            </w:pPr>
            <w:r>
              <w:rPr>
                <w:rFonts w:eastAsia="Times New Roman" w:cs="Times New Roman" w:ascii="Times New Roman" w:hAnsi="Times New Roman"/>
                <w:bCs/>
                <w:iCs/>
                <w:sz w:val="22"/>
                <w:szCs w:val="22"/>
                <w:lang w:eastAsia="en-US"/>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sz w:val="22"/>
                <w:szCs w:val="22"/>
                <w:u w:val="single"/>
              </w:rPr>
            </w:pPr>
            <w:hyperlink r:id="rId11">
              <w:r>
                <w:rPr>
                  <w:rStyle w:val="Style"/>
                  <w:rFonts w:eastAsia="Times New Roman" w:cs="Times New Roman" w:ascii="Times New Roman" w:hAnsi="Times New Roman"/>
                  <w:color w:val="000000"/>
                  <w:sz w:val="22"/>
                  <w:szCs w:val="22"/>
                  <w:u w:val="single"/>
                </w:rPr>
                <w:t>https://vpt.lrv.lt/lt/pasalinimo-pagrindai-1/nepatikimi-tiekejai-1</w:t>
              </w:r>
            </w:hyperlink>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sz w:val="22"/>
                <w:szCs w:val="22"/>
              </w:rPr>
            </w:pPr>
            <w:hyperlink r:id="rId12">
              <w:r>
                <w:rPr>
                  <w:rStyle w:val="Style"/>
                  <w:rFonts w:eastAsia="Times New Roman" w:cs="Times New Roman" w:ascii="Times New Roman" w:hAnsi="Times New Roman"/>
                  <w:color w:val="000000"/>
                  <w:sz w:val="22"/>
                  <w:szCs w:val="22"/>
                  <w:u w:val="single"/>
                </w:rPr>
                <w:t>https://vpt.lrv.lt/lt/pasalinimo-pagrindai-1/nepatikimu-koncesininku-sarasas-1/nepatikimu-koncesininku-sarasas</w:t>
              </w:r>
            </w:hyperlink>
          </w:p>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10.</w:t>
            </w:r>
          </w:p>
          <w:p>
            <w:pPr>
              <w:pStyle w:val="Normal"/>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eastAsia="Arial Unicode MS" w:cs="Times New Roman"/>
                <w:b/>
                <w:sz w:val="22"/>
                <w:szCs w:val="22"/>
                <w:lang w:eastAsia="en-US"/>
              </w:rPr>
            </w:pPr>
            <w:r>
              <w:rPr>
                <w:rFonts w:eastAsia="Arial Unicode MS" w:cs="Times New Roman" w:ascii="Times New Roman" w:hAnsi="Times New Roman"/>
                <w:b/>
                <w:sz w:val="22"/>
                <w:szCs w:val="22"/>
                <w:lang w:eastAsia="en-US"/>
              </w:rPr>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lang w:eastAsia="en-US"/>
              </w:rPr>
              <w:t xml:space="preserve">Iš Lietuvoje įsteigtų subjektų įrodančių dokumentų nereikalaujama. Užtenka pateikto EBVPD. </w:t>
            </w:r>
            <w:r>
              <w:rPr>
                <w:rFonts w:eastAsia="Times New Roman" w:cs="Times New Roman" w:ascii="Times New Roman" w:hAnsi="Times New Roman"/>
                <w:sz w:val="22"/>
                <w:szCs w:val="22"/>
              </w:rPr>
              <w:t>Priimant sprendimus dėl tiekėjo pašalinimo iš pirkimo procedūros šiame punkte nurodytu pašalinimo pagrindu, be kita ko, atsižvelgiama į</w:t>
            </w:r>
            <w:r>
              <w:rPr>
                <w:rFonts w:eastAsia="Times New Roman" w:cs="Times New Roman" w:ascii="Times New Roman" w:hAnsi="Times New Roman"/>
                <w:b/>
                <w:bCs/>
                <w:sz w:val="22"/>
                <w:szCs w:val="22"/>
              </w:rPr>
              <w:t xml:space="preserve"> </w:t>
            </w:r>
            <w:r>
              <w:rPr>
                <w:rFonts w:eastAsia="Times New Roman" w:cs="Times New Roman" w:ascii="Times New Roman" w:hAnsi="Times New Roman"/>
                <w:sz w:val="22"/>
                <w:szCs w:val="22"/>
              </w:rPr>
              <w:t xml:space="preserve">nacionalinėje duomenų bazėje adresu: </w:t>
            </w:r>
            <w:hyperlink r:id="rId13">
              <w:r>
                <w:rPr>
                  <w:rStyle w:val="Style"/>
                  <w:rFonts w:eastAsia="Times New Roman" w:cs="Times New Roman" w:ascii="Times New Roman" w:hAnsi="Times New Roman"/>
                  <w:color w:val="000000"/>
                  <w:sz w:val="22"/>
                  <w:szCs w:val="22"/>
                  <w:u w:val="single"/>
                </w:rPr>
                <w:t>https://www.registrucentras.lt/jar/p/index.php</w:t>
              </w:r>
            </w:hyperlink>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paskelbtą informaciją, taip pat į šiame informaciniame pranešime pateiktą informaciją:</w:t>
            </w:r>
          </w:p>
          <w:p>
            <w:pPr>
              <w:pStyle w:val="Normal"/>
              <w:spacing w:lineRule="auto" w:line="240" w:before="0" w:after="0"/>
              <w:jc w:val="both"/>
              <w:rPr>
                <w:rFonts w:ascii="Times New Roman" w:hAnsi="Times New Roman" w:eastAsia="Times New Roman" w:cs="Times New Roman"/>
                <w:sz w:val="22"/>
                <w:szCs w:val="22"/>
                <w:lang w:eastAsia="en-US"/>
              </w:rPr>
            </w:pPr>
            <w:hyperlink r:id="rId14">
              <w:r>
                <w:rPr>
                  <w:rStyle w:val="Style"/>
                  <w:rFonts w:eastAsia="Times New Roman" w:cs="Times New Roman" w:ascii="Times New Roman" w:hAnsi="Times New Roman"/>
                  <w:color w:val="000000"/>
                  <w:sz w:val="22"/>
                  <w:szCs w:val="22"/>
                  <w:u w:val="single"/>
                </w:rPr>
                <w:t>https://vpt.lrv.lt/lt/naujienos/finansiniu-ataskaitu-nepateikimas-gali-tapti-kliutimi-dalyvauti-viesuosiuose-pirkimuose</w:t>
              </w:r>
            </w:hyperlink>
          </w:p>
          <w:p>
            <w:pPr>
              <w:pStyle w:val="Normal"/>
              <w:spacing w:lineRule="auto" w:line="240" w:before="0" w:after="0"/>
              <w:jc w:val="both"/>
              <w:rPr>
                <w:rFonts w:ascii="Times New Roman" w:hAnsi="Times New Roman" w:eastAsia="Times New Roman" w:cs="Times New Roman"/>
                <w:b/>
                <w:bCs/>
                <w:iCs/>
                <w:sz w:val="22"/>
                <w:szCs w:val="22"/>
              </w:rPr>
            </w:pPr>
            <w:r>
              <w:rPr>
                <w:rFonts w:eastAsia="Times New Roman" w:cs="Times New Roman" w:ascii="Times New Roman" w:hAnsi="Times New Roman"/>
                <w:b/>
                <w:bCs/>
                <w:iCs/>
                <w:sz w:val="22"/>
                <w:szCs w:val="22"/>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Arial Unicode MS" w:cs="Times New Roman"/>
                <w:b/>
                <w:bCs/>
                <w:iCs/>
                <w:sz w:val="22"/>
                <w:szCs w:val="22"/>
                <w:lang w:eastAsia="en-US"/>
              </w:rPr>
            </w:pPr>
            <w:r>
              <w:rPr>
                <w:rFonts w:eastAsia="Arial Unicode MS" w:cs="Times New Roman" w:ascii="Times New Roman" w:hAnsi="Times New Roman"/>
                <w:b/>
                <w:bCs/>
                <w:iCs/>
                <w:sz w:val="22"/>
                <w:szCs w:val="22"/>
                <w:lang w:eastAsia="en-US"/>
              </w:rPr>
              <w:t>11.</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
                <w:bCs/>
                <w:iCs/>
                <w:sz w:val="22"/>
                <w:szCs w:val="22"/>
                <w:lang w:eastAsia="en-US"/>
              </w:rPr>
            </w:pPr>
            <w:r>
              <w:rPr>
                <w:rFonts w:eastAsia="Times New Roman" w:cs="Times New Roman" w:ascii="Times New Roman" w:hAnsi="Times New Roman"/>
                <w:b/>
                <w:bCs/>
                <w:iCs/>
                <w:sz w:val="22"/>
                <w:szCs w:val="22"/>
                <w:lang w:eastAsia="en-US"/>
              </w:rPr>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Priimant sprendimus dėl tiekėjo pašalinimo iš pirkimo procedūros šiame punkte nurodytu pašalinimo pagrindu, be kita ko, atsižvelgiama į</w:t>
            </w:r>
            <w:r>
              <w:rPr>
                <w:rFonts w:eastAsia="Times New Roman" w:cs="Times New Roman" w:ascii="Times New Roman" w:hAnsi="Times New Roman"/>
                <w:b/>
                <w:bCs/>
                <w:sz w:val="22"/>
                <w:szCs w:val="22"/>
              </w:rPr>
              <w:t xml:space="preserve"> </w:t>
            </w:r>
            <w:r>
              <w:rPr>
                <w:rFonts w:eastAsia="Times New Roman" w:cs="Times New Roman" w:ascii="Times New Roman" w:hAnsi="Times New Roman"/>
                <w:sz w:val="22"/>
                <w:szCs w:val="22"/>
              </w:rPr>
              <w:t xml:space="preserve">nacionalinėje duomenų bazėje adresu </w:t>
            </w:r>
            <w:hyperlink r:id="rId15">
              <w:r>
                <w:rPr>
                  <w:rStyle w:val="Style"/>
                  <w:rFonts w:eastAsia="Times New Roman" w:cs="Times New Roman" w:ascii="Times New Roman" w:hAnsi="Times New Roman"/>
                  <w:color w:val="000000"/>
                  <w:sz w:val="22"/>
                  <w:szCs w:val="22"/>
                  <w:u w:val="single"/>
                </w:rPr>
                <w:t>https://www.vmi.lt/evmi/mokesciu-moketoju-informacija</w:t>
              </w:r>
            </w:hyperlink>
            <w:r>
              <w:rPr>
                <w:rFonts w:eastAsia="Times New Roman" w:cs="Times New Roman" w:ascii="Times New Roman" w:hAnsi="Times New Roman"/>
                <w:sz w:val="22"/>
                <w:szCs w:val="22"/>
              </w:rPr>
              <w:t xml:space="preserve"> skelbiamą informaciją.</w:t>
            </w:r>
          </w:p>
        </w:tc>
      </w:tr>
      <w:tr>
        <w:trPr>
          <w:trHeight w:val="3447" w:hRule="atLeast"/>
        </w:trPr>
        <w:tc>
          <w:tcPr>
            <w:tcW w:w="7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12. </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Tiekėjas yra padaręs rimtą profesinį pažeidimą, dėl kurio perkančioji organizacija abejoja tiekėjo sąžiningumu, kai jis </w:t>
            </w:r>
            <w:r>
              <w:rPr>
                <w:rFonts w:eastAsia="Times New Roman" w:cs="Times New Roman" w:ascii="Times New Roman" w:hAnsi="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Times New Roman" w:cs="Times New Roman"/>
                <w:bCs/>
                <w:iCs/>
                <w:sz w:val="22"/>
                <w:szCs w:val="22"/>
                <w:lang w:eastAsia="en-US"/>
              </w:rPr>
            </w:pPr>
            <w:r>
              <w:rPr>
                <w:rFonts w:eastAsia="Times New Roman" w:cs="Times New Roman" w:ascii="Times New Roman" w:hAnsi="Times New Roman"/>
                <w:bCs/>
                <w:iCs/>
                <w:sz w:val="22"/>
                <w:szCs w:val="22"/>
                <w:lang w:eastAsia="en-US"/>
              </w:rPr>
            </w:r>
          </w:p>
          <w:p>
            <w:pPr>
              <w:pStyle w:val="Normal"/>
              <w:spacing w:before="0" w:after="200"/>
              <w:jc w:val="both"/>
              <w:rPr>
                <w:rFonts w:ascii="Times New Roman" w:hAnsi="Times New Roman" w:eastAsia="Arial Unicode MS" w:cs="Times New Roman"/>
                <w:b/>
                <w:bCs/>
                <w:sz w:val="22"/>
                <w:szCs w:val="22"/>
                <w:lang w:eastAsia="en-US"/>
              </w:rPr>
            </w:pPr>
            <w:r>
              <w:rPr>
                <w:rFonts w:eastAsia="Arial Unicode MS" w:cs="Times New Roman" w:ascii="Times New Roman" w:hAnsi="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pPr>
              <w:pStyle w:val="Normal"/>
              <w:spacing w:before="0" w:after="200"/>
              <w:rPr>
                <w:rFonts w:ascii="Times New Roman" w:hAnsi="Times New Roman" w:eastAsia="Arial Unicode MS" w:cs="Times New Roman"/>
                <w:bCs/>
                <w:iCs/>
                <w:sz w:val="22"/>
                <w:szCs w:val="22"/>
                <w:lang w:eastAsia="en-US"/>
              </w:rPr>
            </w:pPr>
            <w:hyperlink r:id="rId16">
              <w:r>
                <w:rPr>
                  <w:rStyle w:val="Style"/>
                  <w:rFonts w:eastAsia="Arial Unicode MS" w:cs="Times New Roman" w:ascii="Times New Roman" w:hAnsi="Times New Roman"/>
                  <w:color w:val="000000"/>
                  <w:sz w:val="22"/>
                  <w:szCs w:val="22"/>
                  <w:u w:val="single"/>
                  <w:lang w:eastAsia="en-US"/>
                </w:rPr>
                <w:t>https://kt.gov.lt/lt/atviri-duomenys/diskvalifikavimas-is-viesuju-pirkimu</w:t>
              </w:r>
            </w:hyperlink>
            <w:r>
              <w:rPr>
                <w:rFonts w:eastAsia="Arial Unicode MS" w:cs="Times New Roman" w:ascii="Times New Roman" w:hAnsi="Times New Roman"/>
                <w:sz w:val="22"/>
                <w:szCs w:val="22"/>
                <w:lang w:eastAsia="en-US"/>
              </w:rPr>
              <w:t xml:space="preserve"> skelbiamą informaciją. </w:t>
            </w:r>
          </w:p>
        </w:tc>
      </w:tr>
      <w:tr>
        <w:trPr>
          <w:trHeight w:val="2534" w:hRule="atLeast"/>
        </w:trPr>
        <w:tc>
          <w:tcPr>
            <w:tcW w:w="7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color w:val="00B050"/>
                <w:sz w:val="22"/>
                <w:szCs w:val="22"/>
              </w:rPr>
            </w:pPr>
            <w:r>
              <w:rPr>
                <w:rFonts w:eastAsia="Times New Roman" w:cs="Times New Roman" w:ascii="Times New Roman" w:hAnsi="Times New Roman"/>
                <w:b/>
                <w:bCs/>
                <w:sz w:val="22"/>
                <w:szCs w:val="22"/>
              </w:rPr>
              <w:t>13.</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t xml:space="preserve">Tiekėjas </w:t>
            </w:r>
            <w:r>
              <w:rPr>
                <w:rFonts w:eastAsia="Times New Roman" w:cs="Times New Roman" w:ascii="Times New Roman" w:hAnsi="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Yu Mincho" w:cs="Times New Roman"/>
                <w:sz w:val="22"/>
                <w:szCs w:val="22"/>
                <w:lang w:eastAsia="en-US"/>
              </w:rPr>
            </w:pPr>
            <w:r>
              <w:rPr>
                <w:rFonts w:eastAsia="Yu Mincho" w:cs="Times New Roman" w:ascii="Times New Roman" w:hAnsi="Times New Roman"/>
                <w:b/>
                <w:bCs/>
                <w:sz w:val="22"/>
                <w:szCs w:val="22"/>
                <w:lang w:eastAsia="en-US"/>
              </w:rPr>
              <w:t>VPĮ 46 straipsnio 6 dalies 1 punktas</w:t>
            </w:r>
          </w:p>
          <w:p>
            <w:pPr>
              <w:pStyle w:val="Normal"/>
              <w:spacing w:before="0" w:after="200"/>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C1, C2, C3 punktai</w:t>
            </w:r>
          </w:p>
          <w:p>
            <w:pPr>
              <w:pStyle w:val="Normal"/>
              <w:spacing w:before="0" w:after="200"/>
              <w:jc w:val="center"/>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lang w:eastAsia="en-US"/>
              </w:rPr>
              <w:t>Iš Lietuvoje įsteigtų subjektų įrodančių dokumentų nereikalaujama. Užtenka pateikto EBVPD.</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14.</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pPr>
              <w:pStyle w:val="Normal"/>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Yu Mincho" w:cs="Times New Roman"/>
                <w:sz w:val="22"/>
                <w:szCs w:val="22"/>
                <w:lang w:eastAsia="en-US"/>
              </w:rPr>
            </w:pPr>
            <w:r>
              <w:rPr>
                <w:rFonts w:eastAsia="Yu Mincho" w:cs="Times New Roman" w:ascii="Times New Roman" w:hAnsi="Times New Roman"/>
                <w:b/>
                <w:bCs/>
                <w:sz w:val="22"/>
                <w:szCs w:val="22"/>
                <w:lang w:eastAsia="en-US"/>
              </w:rPr>
              <w:t>VPĮ 46 straipsnio 6 dalies 2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t>EBVPD III dalies C4, C5, C6, C7, C8, C9 punktai</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lang w:eastAsia="en-US"/>
              </w:rPr>
              <w:t xml:space="preserve">Iš Lietuvoje įsteigtų subjektų įrodančių dokumentų nereikalaujama, užtenka pateikto EBVPD. </w:t>
            </w:r>
            <w:r>
              <w:rPr>
                <w:rFonts w:eastAsia="Times New Roman" w:cs="Times New Roman" w:ascii="Times New Roman" w:hAnsi="Times New Roman"/>
                <w:sz w:val="22"/>
                <w:szCs w:val="22"/>
              </w:rPr>
              <w:t>Perkančioji organizacija savarankiškai patikrina duomenis nacionalinėje duomenų bazėje, adresu:</w:t>
            </w:r>
          </w:p>
          <w:p>
            <w:pPr>
              <w:pStyle w:val="Normal"/>
              <w:spacing w:lineRule="auto" w:line="240" w:before="0" w:after="0"/>
              <w:jc w:val="both"/>
              <w:rPr>
                <w:rFonts w:ascii="Times New Roman" w:hAnsi="Times New Roman" w:eastAsia="Times New Roman" w:cs="Times New Roman"/>
                <w:bCs/>
                <w:sz w:val="22"/>
                <w:szCs w:val="22"/>
              </w:rPr>
            </w:pPr>
            <w:hyperlink r:id="rId17">
              <w:r>
                <w:rPr>
                  <w:rStyle w:val="Style"/>
                  <w:rFonts w:eastAsia="Times New Roman" w:cs="Times New Roman" w:ascii="Times New Roman" w:hAnsi="Times New Roman"/>
                  <w:bCs/>
                  <w:color w:val="000000"/>
                  <w:sz w:val="22"/>
                  <w:szCs w:val="22"/>
                  <w:u w:val="single"/>
                </w:rPr>
                <w:t>https://www.registrucentras.lt/jar/p/</w:t>
              </w:r>
            </w:hyperlink>
            <w:r>
              <w:rPr>
                <w:rFonts w:eastAsia="Times New Roman" w:cs="Times New Roman" w:ascii="Times New Roman" w:hAnsi="Times New Roman"/>
                <w:bCs/>
                <w:sz w:val="22"/>
                <w:szCs w:val="22"/>
              </w:rPr>
              <w:t xml:space="preserve">. </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uto" w:line="240" w:before="0" w:after="0"/>
              <w:jc w:val="both"/>
              <w:rPr>
                <w:rFonts w:ascii="Times New Roman" w:hAnsi="Times New Roman" w:eastAsia="Times New Roman" w:cs="Times New Roman"/>
                <w:i/>
                <w:i/>
                <w:iCs/>
                <w:color w:val="000000"/>
                <w:sz w:val="22"/>
                <w:szCs w:val="22"/>
              </w:rPr>
            </w:pPr>
            <w:r>
              <w:rPr>
                <w:rFonts w:eastAsia="Times New Roman" w:cs="Times New Roman" w:ascii="Times New Roman" w:hAnsi="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Pr>
                <w:rFonts w:eastAsia="Times New Roman" w:cs="Times New Roman" w:ascii="Times New Roman" w:hAnsi="Times New Roman"/>
                <w:color w:val="00B050"/>
                <w:sz w:val="22"/>
                <w:szCs w:val="22"/>
              </w:rPr>
              <w:t>120</w:t>
            </w:r>
            <w:r>
              <w:rPr>
                <w:rFonts w:eastAsia="Times New Roman" w:cs="Times New Roman" w:ascii="Times New Roman" w:hAnsi="Times New Roman"/>
                <w:sz w:val="22"/>
                <w:szCs w:val="22"/>
              </w:rPr>
              <w:t xml:space="preserve"> </w:t>
            </w:r>
            <w:r>
              <w:rPr>
                <w:rFonts w:eastAsia="Times New Roman" w:cs="Times New Roman" w:ascii="Times New Roman" w:hAnsi="Times New Roman"/>
                <w:color w:val="00B050"/>
                <w:sz w:val="22"/>
                <w:szCs w:val="22"/>
              </w:rPr>
              <w:t>dienų</w:t>
            </w:r>
            <w:r>
              <w:rPr>
                <w:rFonts w:eastAsia="Times New Roman" w:cs="Times New Roman" w:ascii="Times New Roman" w:hAnsi="Times New Roman"/>
                <w:sz w:val="22"/>
                <w:szCs w:val="22"/>
              </w:rPr>
              <w:t xml:space="preserve">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 xml:space="preserve">umentus. </w:t>
            </w:r>
            <w:r>
              <w:rPr>
                <w:rFonts w:eastAsia="Times New Roman" w:cs="Times New Roman" w:ascii="Times New Roman" w:hAnsi="Times New Roman"/>
                <w:b/>
                <w:bCs/>
                <w:i/>
                <w:iCs/>
                <w:color w:val="000000"/>
                <w:sz w:val="22"/>
                <w:szCs w:val="22"/>
              </w:rPr>
              <w:t>Pavyzdys</w:t>
            </w:r>
            <w:r>
              <w:rPr>
                <w:rFonts w:eastAsia="Times New Roman" w:cs="Times New Roman" w:ascii="Times New Roman" w:hAnsi="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rmal"/>
              <w:spacing w:lineRule="auto" w:line="240" w:before="0" w:after="0"/>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PASTABA</w:t>
            </w:r>
          </w:p>
          <w:p>
            <w:pPr>
              <w:pStyle w:val="Normal"/>
              <w:spacing w:lineRule="auto" w:line="240" w:before="0" w:after="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Pažymų, patvirtinančių VPĮ 46 straipsnyje nurodytų tiekėjo pašalinimo pagrindų nebuvimą, pateikti nereikalaujama. Jų perkančioji organizacija reikalaus tik turėdama pagrįstų abejonių dėl tiekėjo patikimumo.</w:t>
            </w:r>
            <w:bookmarkStart w:id="55" w:name="_Hlk90887894"/>
            <w:bookmarkEnd w:id="55"/>
          </w:p>
        </w:tc>
      </w:tr>
      <w:tr>
        <w:trPr/>
        <w:tc>
          <w:tcPr>
            <w:tcW w:w="7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 xml:space="preserve">15. </w:t>
            </w:r>
          </w:p>
        </w:tc>
        <w:tc>
          <w:tcPr>
            <w:tcW w:w="41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2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Yu Mincho" w:cs="Times New Roman"/>
                <w:sz w:val="22"/>
                <w:szCs w:val="22"/>
                <w:lang w:eastAsia="en-US"/>
              </w:rPr>
            </w:pPr>
            <w:r>
              <w:rPr>
                <w:rFonts w:eastAsia="Yu Mincho" w:cs="Times New Roman" w:ascii="Times New Roman" w:hAnsi="Times New Roman"/>
                <w:b/>
                <w:bCs/>
                <w:sz w:val="22"/>
                <w:szCs w:val="22"/>
                <w:lang w:eastAsia="en-US"/>
              </w:rPr>
              <w:t>VPĮ 46 straipsnio 6 dalies 3 punktas</w:t>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rmal"/>
              <w:spacing w:lineRule="auto" w:line="240" w:before="0" w:after="0"/>
              <w:jc w:val="both"/>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383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rFonts w:ascii="Times New Roman" w:hAnsi="Times New Roman" w:eastAsia="Times New Roman" w:cs="Times New Roman"/>
                <w:color w:val="00B050"/>
                <w:sz w:val="22"/>
                <w:szCs w:val="22"/>
                <w:lang w:eastAsia="en-US"/>
              </w:rPr>
            </w:pPr>
            <w:r>
              <w:rPr>
                <w:rFonts w:eastAsia="Times New Roman" w:cs="Times New Roman" w:ascii="Times New Roman" w:hAnsi="Times New Roman"/>
                <w:sz w:val="22"/>
                <w:szCs w:val="22"/>
                <w:lang w:eastAsia="en-US"/>
              </w:rPr>
              <w:t>Iš Lietuvoje įsteigtų subjektų įrodančių dokumentų nereikalaujama, užtenka pateikto EBVPD.</w:t>
            </w:r>
          </w:p>
        </w:tc>
      </w:tr>
    </w:tbl>
    <w:p>
      <w:pPr>
        <w:pStyle w:val="Normal"/>
        <w:tabs>
          <w:tab w:val="clear" w:pos="1296"/>
          <w:tab w:val="center" w:pos="4320" w:leader="none"/>
          <w:tab w:val="right" w:pos="8640" w:leader="none"/>
        </w:tabs>
        <w:spacing w:lineRule="auto" w:line="240" w:before="0" w:after="0"/>
        <w:jc w:val="both"/>
        <w:rPr>
          <w:rFonts w:ascii="Times New Roman" w:hAnsi="Times New Roman" w:cs="Times New Roman"/>
          <w:b/>
          <w:sz w:val="22"/>
          <w:szCs w:val="22"/>
        </w:rPr>
      </w:pPr>
      <w:r/>
      <w:r>
        <w:rPr>
          <w:rFonts w:cs="Times New Roman" w:ascii="Times New Roman" w:hAnsi="Times New Roman"/>
          <w:b/>
          <w:sz w:val="22"/>
          <w:szCs w:val="22"/>
        </w:rPr>
        <w:t>Pastabos:</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(i)</w:t>
      </w:r>
      <w:r>
        <w:rPr>
          <w:rFonts w:cs="Times New Roman" w:ascii="Times New Roman" w:hAnsi="Times New Roman"/>
          <w:b/>
          <w:sz w:val="22"/>
          <w:szCs w:val="22"/>
        </w:rPr>
        <w:t xml:space="preserve"> </w:t>
      </w:r>
      <w:r>
        <w:rPr>
          <w:rFonts w:cs="Times New Roman" w:ascii="Times New Roman" w:hAnsi="Times New Roman"/>
          <w:sz w:val="22"/>
          <w:szCs w:val="22"/>
        </w:rPr>
        <w:t>Perkančioji organizacija pripažįsta kitose valstybėse išduotus lygiaverčius pašalinimo pagrindų nebuvimą įrodančius dokumentus.</w:t>
      </w:r>
    </w:p>
    <w:p>
      <w:pPr>
        <w:pStyle w:val="Normal"/>
        <w:tabs>
          <w:tab w:val="clear" w:pos="1296"/>
          <w:tab w:val="center" w:pos="4320" w:leader="none"/>
          <w:tab w:val="right" w:pos="864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pPr>
        <w:pStyle w:val="Normal"/>
        <w:tabs>
          <w:tab w:val="clear" w:pos="1296"/>
          <w:tab w:val="center" w:pos="4320" w:leader="none"/>
          <w:tab w:val="right" w:pos="864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Pr>
          <w:rFonts w:cs="Times New Roman" w:ascii="Times New Roman" w:hAnsi="Times New Roman"/>
          <w:b/>
          <w:sz w:val="22"/>
          <w:szCs w:val="22"/>
        </w:rPr>
        <w:t>laikoma, kad dokumentai, nurodantys duomenis po pasiūlymų pateikimo termino pabaigos, yra priimtini.</w:t>
      </w:r>
    </w:p>
    <w:p>
      <w:pPr>
        <w:pStyle w:val="Normal"/>
        <w:tabs>
          <w:tab w:val="clear" w:pos="1296"/>
          <w:tab w:val="center" w:pos="4320" w:leader="none"/>
          <w:tab w:val="right" w:pos="864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(iv) Perkančiajai organizacijai paprašius, tiekėjas privalės pateikti pašalinimo pagrindų nebuvimą įrodančių dokumentų originalus.</w:t>
      </w:r>
    </w:p>
    <w:p>
      <w:pPr>
        <w:pStyle w:val="Normal"/>
        <w:tabs>
          <w:tab w:val="clear" w:pos="1296"/>
          <w:tab w:val="center" w:pos="4320" w:leader="none"/>
          <w:tab w:val="right" w:pos="8640" w:leader="none"/>
        </w:tabs>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 xml:space="preserve">(v) Jeigu nustatytų pašalinimo pagrindų nebuvimą pagrindžiantys dokumentai (informacija) skelbiami viešai elektroninėse duomenų bazėse ir (ar) yra teikiami nemokamai, tokiu atveju galės būti </w:t>
      </w:r>
      <w:r>
        <w:rPr>
          <w:rFonts w:cs="Times New Roman" w:ascii="Times New Roman" w:hAnsi="Times New Roman"/>
          <w:b/>
          <w:sz w:val="22"/>
          <w:szCs w:val="22"/>
        </w:rPr>
        <w:t>pateikiama nuoroda į informacijos šaltinį</w:t>
      </w:r>
      <w:r>
        <w:rPr>
          <w:rFonts w:cs="Times New Roman" w:ascii="Times New Roman" w:hAnsi="Times New Roman"/>
          <w:sz w:val="22"/>
          <w:szCs w:val="22"/>
        </w:rPr>
        <w:t>.</w:t>
      </w:r>
    </w:p>
    <w:p>
      <w:pPr>
        <w:pStyle w:val="Normal"/>
        <w:spacing w:lineRule="auto" w:line="240" w:before="0" w:after="0"/>
        <w:rPr>
          <w:rFonts w:ascii="Times New Roman" w:hAnsi="Times New Roman" w:eastAsia="Arial Unicode MS" w:cs="Times New Roman"/>
          <w:sz w:val="22"/>
          <w:szCs w:val="22"/>
          <w:lang w:eastAsia="en-US"/>
        </w:rPr>
      </w:pPr>
      <w:r>
        <w:rPr>
          <w:rFonts w:eastAsia="Arial Unicode MS" w:cs="Times New Roman" w:ascii="Times New Roman" w:hAnsi="Times New Roman"/>
          <w:sz w:val="22"/>
          <w:szCs w:val="22"/>
          <w:lang w:eastAsia="en-US"/>
        </w:rPr>
      </w:r>
    </w:p>
    <w:p>
      <w:pPr>
        <w:pStyle w:val="Normal"/>
        <w:spacing w:before="0" w:after="200"/>
        <w:jc w:val="center"/>
        <w:rPr>
          <w:rFonts w:ascii="Times New Roman" w:hAnsi="Times New Roman" w:eastAsia="Arial Unicode MS" w:cs="Times New Roman"/>
          <w:smallCaps/>
          <w:sz w:val="22"/>
          <w:szCs w:val="22"/>
          <w:lang w:eastAsia="en-US"/>
        </w:rPr>
      </w:pPr>
      <w:r>
        <w:rPr>
          <w:rFonts w:eastAsia="Arial Unicode MS" w:cs="Times New Roman" w:ascii="Times New Roman" w:hAnsi="Times New Roman"/>
          <w:smallCaps/>
          <w:sz w:val="22"/>
          <w:szCs w:val="22"/>
          <w:lang w:eastAsia="en-US"/>
        </w:rPr>
      </w:r>
    </w:p>
    <w:p>
      <w:pPr>
        <w:pStyle w:val="Normal"/>
        <w:rPr/>
      </w:pPr>
      <w:r>
        <w:rPr/>
      </w:r>
    </w:p>
    <w:p>
      <w:pPr>
        <w:pStyle w:val="Normal"/>
        <w:jc w:val="center"/>
        <w:rPr>
          <w:rFonts w:cs="Calibri" w:cstheme="minorHAnsi"/>
          <w:b/>
          <w:bCs/>
          <w:smallCaps/>
          <w:sz w:val="22"/>
          <w:szCs w:val="22"/>
        </w:rPr>
      </w:pPr>
      <w:r>
        <w:rPr>
          <w:rFonts w:cs="Calibri" w:cstheme="minorHAnsi"/>
          <w:smallCaps/>
          <w:sz w:val="22"/>
          <w:szCs w:val="22"/>
        </w:rPr>
        <w:t>__________</w:t>
      </w:r>
      <w:r>
        <w:br w:type="page"/>
      </w:r>
    </w:p>
    <w:p>
      <w:pPr>
        <w:pStyle w:val="Heading2"/>
        <w:spacing w:before="0" w:after="0"/>
        <w:ind w:start="5103"/>
        <w:rPr>
          <w:rFonts w:ascii="Times New Roman" w:hAnsi="Times New Roman" w:eastAsia="Calibri" w:cs="Times New Roman"/>
          <w:color w:val="0070C0"/>
          <w:sz w:val="22"/>
          <w:szCs w:val="22"/>
        </w:rPr>
      </w:pPr>
      <w:bookmarkStart w:id="56" w:name="_Ref38291223"/>
      <w:bookmarkStart w:id="57" w:name="_Ref38291334"/>
      <w:bookmarkStart w:id="58" w:name="_Ref38533412"/>
      <w:bookmarkStart w:id="59" w:name="_Toc172891267"/>
      <w:r>
        <w:rPr>
          <w:rFonts w:eastAsia="Calibri" w:cs="Times New Roman" w:ascii="Times New Roman" w:hAnsi="Times New Roman"/>
          <w:color w:val="0070C0"/>
          <w:sz w:val="22"/>
          <w:szCs w:val="22"/>
        </w:rPr>
        <w:t>Pirkimo sąlygų 4 priedas „Tiekėjų kvalifikacijos reikalavimai ir reikalaujami kokybės bei aplinkos apsaugos vadybos sistemų standartai“</w:t>
      </w:r>
      <w:bookmarkEnd w:id="56"/>
      <w:bookmarkEnd w:id="57"/>
      <w:bookmarkEnd w:id="58"/>
      <w:bookmarkEnd w:id="59"/>
    </w:p>
    <w:p>
      <w:pPr>
        <w:pStyle w:val="Normal"/>
        <w:tabs>
          <w:tab w:val="clear" w:pos="1296"/>
          <w:tab w:val="left" w:pos="709" w:leader="none"/>
        </w:tabs>
        <w:spacing w:lineRule="auto" w:line="240" w:before="0" w:after="0"/>
        <w:ind w:firstLine="567"/>
        <w:jc w:val="end"/>
        <w:rPr>
          <w:rFonts w:eastAsia="Calibri" w:cs="Calibri" w:cstheme="minorHAnsi" w:eastAsiaTheme="minorHAnsi"/>
          <w:lang w:eastAsia="en-US"/>
        </w:rPr>
      </w:pPr>
      <w:r>
        <w:rPr>
          <w:rFonts w:eastAsia="Calibri" w:cs="Calibri" w:cstheme="minorHAnsi" w:eastAsiaTheme="minorHAnsi"/>
          <w:lang w:eastAsia="en-US"/>
        </w:rPr>
      </w:r>
    </w:p>
    <w:p>
      <w:pPr>
        <w:pStyle w:val="Subtitle"/>
        <w:spacing w:lineRule="auto" w:line="240"/>
        <w:jc w:val="center"/>
        <w:rPr>
          <w:rFonts w:ascii="Times New Roman" w:hAnsi="Times New Roman" w:cs="Times New Roman"/>
          <w:sz w:val="22"/>
          <w:szCs w:val="22"/>
          <w:lang w:eastAsia="en-US"/>
        </w:rPr>
      </w:pPr>
      <w:r>
        <w:rPr>
          <w:rFonts w:cs="Times New Roman" w:ascii="Times New Roman" w:hAnsi="Times New Roman"/>
          <w:smallCaps/>
          <w:sz w:val="22"/>
          <w:szCs w:val="22"/>
        </w:rPr>
        <w:t xml:space="preserve">TIEKĖJŲ KVALIFIKACIJOS REIKALAVIMAI IR REIKALAVIMAI LAIKYTIS </w:t>
      </w:r>
      <w:r>
        <w:rPr>
          <w:rFonts w:cs="Times New Roman" w:ascii="Times New Roman" w:hAnsi="Times New Roman"/>
          <w:sz w:val="22"/>
          <w:szCs w:val="22"/>
          <w:lang w:eastAsia="en-US"/>
        </w:rPr>
        <w:t>KOKYBĖS VADYBOS SISTEMOS IR (ARBA) APLINKOS APSAUGOS VADYBOS SISTEMOS STANDARTŲ</w:t>
      </w:r>
    </w:p>
    <w:p>
      <w:pPr>
        <w:pStyle w:val="Normal"/>
        <w:spacing w:lineRule="auto" w:line="240" w:before="0" w:after="0"/>
        <w:contextualSpacing/>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 xml:space="preserve">1. </w:t>
      </w:r>
      <w:bookmarkStart w:id="60" w:name="_Ref38291379"/>
      <w:bookmarkStart w:id="61" w:name="_Ref38291394"/>
      <w:bookmarkStart w:id="62" w:name="_Ref38898251"/>
      <w:bookmarkStart w:id="63" w:name="_Toc172891268"/>
      <w:r>
        <w:rPr>
          <w:rFonts w:eastAsia="Times New Roman" w:cs="Times New Roman" w:ascii="Times New Roman" w:hAnsi="Times New Roman"/>
          <w:sz w:val="22"/>
          <w:szCs w:val="22"/>
          <w:lang w:eastAsia="en-US"/>
        </w:rPr>
        <w:t>1. Tiekėjų kvalifikacijos reikalavimai bei reikalaujami dokumentai ir informacija, patvirtinantys šiuos reikalavimus:</w:t>
      </w:r>
    </w:p>
    <w:p>
      <w:pPr>
        <w:pStyle w:val="Normal"/>
        <w:spacing w:lineRule="auto" w:line="240" w:before="0" w:after="0"/>
        <w:contextualSpacing/>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W w:w="9805"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20"/>
        <w:gridCol w:w="529"/>
        <w:gridCol w:w="39"/>
        <w:gridCol w:w="3830"/>
        <w:gridCol w:w="5387"/>
      </w:tblGrid>
      <w:tr>
        <w:trPr>
          <w:tblHeader w:val="true"/>
          <w:trHeight w:val="455" w:hRule="atLeast"/>
          <w:cantSplit w:val="true"/>
        </w:trPr>
        <w:tc>
          <w:tcPr>
            <w:tcW w:w="54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160"/>
              <w:jc w:val="center"/>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Eil. Nr.</w:t>
            </w:r>
          </w:p>
        </w:tc>
        <w:tc>
          <w:tcPr>
            <w:tcW w:w="386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160"/>
              <w:jc w:val="center"/>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Kvalifikacijos reikalavimai</w:t>
            </w:r>
          </w:p>
        </w:tc>
        <w:tc>
          <w:tcPr>
            <w:tcW w:w="538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jc w:val="center"/>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Patvirtinančių dokumentų sąrašas</w:t>
            </w:r>
          </w:p>
        </w:tc>
      </w:tr>
      <w:tr>
        <w:trPr>
          <w:trHeight w:val="232" w:hRule="atLeast"/>
        </w:trPr>
        <w:tc>
          <w:tcPr>
            <w:tcW w:w="20" w:type="dxa"/>
            <w:tcBorders/>
          </w:tcPr>
          <w:p>
            <w:pPr>
              <w:pStyle w:val="ListParagraph"/>
              <w:numPr>
                <w:ilvl w:val="1"/>
                <w:numId w:val="12"/>
              </w:numPr>
              <w:suppressAutoHyphens w:val="true"/>
              <w:spacing w:lineRule="auto" w:line="240" w:before="0" w:after="0"/>
              <w:ind w:hanging="360" w:start="465" w:end="105"/>
              <w:contextualSpacing/>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568" w:type="dxa"/>
            <w:gridSpan w:val="2"/>
            <w:tcBorders>
              <w:top w:val="single" w:sz="4" w:space="0" w:color="000000"/>
              <w:start w:val="single" w:sz="4" w:space="0" w:color="000000"/>
              <w:bottom w:val="single" w:sz="4" w:space="0" w:color="000000"/>
              <w:end w:val="single" w:sz="4" w:space="0" w:color="000000"/>
            </w:tcBorders>
          </w:tcPr>
          <w:p>
            <w:pPr>
              <w:pStyle w:val="ListParagraph"/>
              <w:numPr>
                <w:ilvl w:val="1"/>
                <w:numId w:val="12"/>
              </w:numPr>
              <w:suppressAutoHyphens w:val="true"/>
              <w:spacing w:lineRule="auto" w:line="240" w:before="0" w:after="0"/>
              <w:ind w:hanging="360" w:start="465" w:end="105"/>
              <w:contextualSpacing/>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3830" w:type="dxa"/>
            <w:tcBorders>
              <w:top w:val="single" w:sz="4" w:space="0" w:color="000000"/>
              <w:bottom w:val="single" w:sz="4" w:space="0" w:color="000000"/>
              <w:end w:val="single" w:sz="4" w:space="0" w:color="000000"/>
            </w:tcBorders>
          </w:tcPr>
          <w:p>
            <w:pPr>
              <w:pStyle w:val="Normal"/>
              <w:tabs>
                <w:tab w:val="clear" w:pos="1296"/>
                <w:tab w:val="left" w:pos="993" w:leader="none"/>
              </w:tabs>
              <w:spacing w:before="0" w:after="0"/>
              <w:jc w:val="both"/>
              <w:rPr>
                <w:rFonts w:ascii="Times New Roman" w:hAnsi="Times New Roman" w:cs="Times New Roman"/>
                <w:color w:val="000000"/>
                <w:sz w:val="22"/>
                <w:szCs w:val="22"/>
              </w:rPr>
            </w:pPr>
            <w:r>
              <w:rPr>
                <w:rFonts w:eastAsia="Calibri" w:cs="Times New Roman" w:ascii="Times New Roman" w:hAnsi="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w:t>
            </w:r>
            <w:r>
              <w:rPr>
                <w:rFonts w:eastAsia="Times New Roman" w:cs="Times New Roman" w:ascii="Times New Roman" w:hAnsi="Times New Roman"/>
                <w:bCs/>
                <w:color w:val="000000"/>
                <w:kern w:val="2"/>
                <w:sz w:val="22"/>
                <w:szCs w:val="22"/>
                <w:lang w:eastAsia="ar-SA"/>
              </w:rPr>
              <w:t xml:space="preserve">turi turėti reikalingus leidimus plastiko atliekų (atliekos kodas 20 01 39 –plastikai) sutvarkymui. </w:t>
            </w:r>
          </w:p>
        </w:tc>
        <w:tc>
          <w:tcPr>
            <w:tcW w:w="538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EBVPD</w:t>
            </w:r>
          </w:p>
          <w:p>
            <w:pPr>
              <w:pStyle w:val="Normal"/>
              <w:spacing w:before="0" w:after="0"/>
              <w:jc w:val="both"/>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pPr>
              <w:pStyle w:val="Normal"/>
              <w:spacing w:lineRule="auto" w:line="240" w:before="0" w:after="0"/>
              <w:ind w:firstLine="1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u w:val="single"/>
              </w:rPr>
            </w:r>
          </w:p>
        </w:tc>
      </w:tr>
      <w:tr>
        <w:trPr>
          <w:trHeight w:val="232" w:hRule="atLeast"/>
        </w:trPr>
        <w:tc>
          <w:tcPr>
            <w:tcW w:w="20" w:type="dxa"/>
            <w:tcBorders/>
          </w:tcPr>
          <w:p>
            <w:pPr>
              <w:pStyle w:val="ListParagraph"/>
              <w:numPr>
                <w:ilvl w:val="1"/>
                <w:numId w:val="12"/>
              </w:numPr>
              <w:suppressAutoHyphens w:val="true"/>
              <w:spacing w:lineRule="auto" w:line="240" w:before="0" w:after="0"/>
              <w:ind w:hanging="360" w:start="465" w:end="105"/>
              <w:contextualSpacing/>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568" w:type="dxa"/>
            <w:gridSpan w:val="2"/>
            <w:tcBorders>
              <w:top w:val="single" w:sz="4" w:space="0" w:color="000000"/>
              <w:start w:val="single" w:sz="4" w:space="0" w:color="000000"/>
              <w:bottom w:val="single" w:sz="4" w:space="0" w:color="000000"/>
              <w:end w:val="single" w:sz="4" w:space="0" w:color="000000"/>
            </w:tcBorders>
          </w:tcPr>
          <w:p>
            <w:pPr>
              <w:pStyle w:val="ListParagraph"/>
              <w:numPr>
                <w:ilvl w:val="1"/>
                <w:numId w:val="12"/>
              </w:numPr>
              <w:suppressAutoHyphens w:val="true"/>
              <w:spacing w:lineRule="auto" w:line="240" w:before="0" w:after="0"/>
              <w:ind w:hanging="360" w:start="465" w:end="105"/>
              <w:contextualSpacing/>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c>
        <w:tc>
          <w:tcPr>
            <w:tcW w:w="3830" w:type="dxa"/>
            <w:tcBorders>
              <w:top w:val="single" w:sz="4" w:space="0" w:color="000000"/>
              <w:bottom w:val="single" w:sz="4" w:space="0" w:color="000000"/>
              <w:end w:val="single" w:sz="4" w:space="0" w:color="000000"/>
            </w:tcBorders>
          </w:tcPr>
          <w:p>
            <w:pPr>
              <w:pStyle w:val="Normal"/>
              <w:spacing w:before="0"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w:t>
            </w:r>
          </w:p>
          <w:p>
            <w:pPr>
              <w:pStyle w:val="Normal"/>
              <w:tabs>
                <w:tab w:val="clear" w:pos="1296"/>
                <w:tab w:val="left" w:pos="993" w:leader="none"/>
              </w:tabs>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538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Times New Roman" w:cs="Times New Roman"/>
                <w:sz w:val="22"/>
                <w:szCs w:val="22"/>
                <w:lang w:eastAsia="en-GB"/>
              </w:rPr>
            </w:pPr>
            <w:r>
              <w:rPr>
                <w:rFonts w:eastAsia="Times New Roman" w:cs="Times New Roman" w:ascii="Times New Roman" w:hAnsi="Times New Roman"/>
                <w:sz w:val="22"/>
                <w:szCs w:val="22"/>
                <w:lang w:eastAsia="en-GB"/>
              </w:rPr>
              <w:t>EBVPD</w:t>
            </w:r>
          </w:p>
          <w:p>
            <w:pPr>
              <w:pStyle w:val="Normal"/>
              <w:spacing w:before="0" w:after="0"/>
              <w:jc w:val="both"/>
              <w:rPr>
                <w:rFonts w:ascii="Times New Roman" w:hAnsi="Times New Roman" w:cs="Times New Roman"/>
                <w:sz w:val="22"/>
                <w:szCs w:val="22"/>
              </w:rPr>
            </w:pPr>
            <w:r>
              <w:rPr>
                <w:rFonts w:eastAsia="Times New Roman" w:cs="Times New Roman" w:ascii="Times New Roman" w:hAnsi="Times New Roman"/>
                <w:sz w:val="22"/>
                <w:szCs w:val="22"/>
                <w:lang w:eastAsia="en-GB"/>
              </w:rPr>
              <w:t xml:space="preserve">Iš tiekėjo nereikalaujama pateikti jokių atitiktį reikalavimui įrodančių dokumentų. </w:t>
            </w:r>
            <w:r>
              <w:rPr>
                <w:rFonts w:cs="Times New Roman" w:ascii="Times New Roman" w:hAnsi="Times New Roman"/>
                <w:sz w:val="22"/>
                <w:szCs w:val="22"/>
              </w:rPr>
              <w:t>Perkančioji organizacija naudodamasi Atliekų tvarkytojų valstybės registro (ATVR)</w:t>
            </w:r>
            <w:r>
              <w:rPr>
                <w:rFonts w:cs="Times New Roman" w:ascii="Times New Roman" w:hAnsi="Times New Roman"/>
                <w:spacing w:val="-2"/>
                <w:sz w:val="22"/>
                <w:szCs w:val="22"/>
              </w:rPr>
              <w:t xml:space="preserve"> (</w:t>
            </w:r>
            <w:hyperlink r:id="rId18">
              <w:r>
                <w:rPr>
                  <w:rStyle w:val="Style"/>
                  <w:rFonts w:cs="Times New Roman" w:ascii="Times New Roman" w:hAnsi="Times New Roman"/>
                  <w:sz w:val="22"/>
                  <w:szCs w:val="22"/>
                </w:rPr>
                <w:t>https://atvr.am.lt/</w:t>
              </w:r>
            </w:hyperlink>
            <w:r>
              <w:rPr>
                <w:rFonts w:cs="Times New Roman" w:ascii="Times New Roman" w:hAnsi="Times New Roman"/>
                <w:spacing w:val="-2"/>
                <w:sz w:val="22"/>
                <w:szCs w:val="22"/>
              </w:rPr>
              <w:t>)</w:t>
            </w:r>
            <w:r>
              <w:rPr>
                <w:rFonts w:cs="Times New Roman" w:ascii="Times New Roman" w:hAnsi="Times New Roman"/>
                <w:sz w:val="22"/>
                <w:szCs w:val="22"/>
              </w:rPr>
              <w:t xml:space="preserve"> duomenimis, patikrins atitiktį nustatytam reikalavimui.</w:t>
            </w:r>
          </w:p>
          <w:p>
            <w:pPr>
              <w:pStyle w:val="Normal"/>
              <w:spacing w:lineRule="auto" w:line="240" w:before="0" w:after="0"/>
              <w:ind w:firstLine="10"/>
              <w:jc w:val="both"/>
              <w:rPr>
                <w:rFonts w:ascii="Times New Roman" w:hAnsi="Times New Roman" w:eastAsia="Times New Roman" w:cs="Times New Roman"/>
                <w:sz w:val="22"/>
                <w:szCs w:val="22"/>
                <w:u w:val="single"/>
              </w:rPr>
            </w:pPr>
            <w:r>
              <w:rPr>
                <w:rFonts w:eastAsia="Times New Roman" w:cs="Times New Roman" w:ascii="Times New Roman" w:hAnsi="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pPr>
        <w:pStyle w:val="Normal"/>
        <w:spacing w:lineRule="auto" w:line="240" w:before="0" w:after="0"/>
        <w:jc w:val="both"/>
        <w:rPr>
          <w:rFonts w:ascii="Times New Roman" w:hAnsi="Times New Roman" w:eastAsia="Arial" w:cs="Times New Roman"/>
          <w:sz w:val="22"/>
          <w:szCs w:val="22"/>
        </w:rPr>
      </w:pPr>
      <w:r>
        <w:rPr>
          <w:rFonts w:eastAsia="Arial" w:cs="Times New Roman" w:ascii="Times New Roman" w:hAnsi="Times New Roman"/>
          <w:sz w:val="22"/>
          <w:szCs w:val="22"/>
        </w:rPr>
      </w:r>
    </w:p>
    <w:p>
      <w:pPr>
        <w:pStyle w:val="ListParagraph"/>
        <w:numPr>
          <w:ilvl w:val="0"/>
          <w:numId w:val="12"/>
        </w:numPr>
        <w:spacing w:lineRule="auto" w:line="240" w:before="0" w:after="0"/>
        <w:contextualSpacing/>
        <w:jc w:val="both"/>
        <w:rPr>
          <w:rFonts w:ascii="Times New Roman" w:hAnsi="Times New Roman" w:eastAsia="Arial" w:cs="Times New Roman"/>
          <w:sz w:val="22"/>
          <w:szCs w:val="22"/>
        </w:rPr>
      </w:pPr>
      <w:r>
        <w:rPr>
          <w:rFonts w:eastAsia="Arial" w:cs="Times New Roman" w:ascii="Times New Roman" w:hAnsi="Times New Roman"/>
          <w:sz w:val="22"/>
          <w:szCs w:val="22"/>
        </w:rPr>
        <w:t xml:space="preserve">Perkančioji organizacija nereikalauja, kad Tiekėjai laikytųsi aplinkos apsaugos vadybos sistemos standartų. </w:t>
      </w:r>
    </w:p>
    <w:p>
      <w:pPr>
        <w:pStyle w:val="ListParagraph"/>
        <w:spacing w:lineRule="auto" w:line="240" w:before="0" w:after="0"/>
        <w:ind w:start="360"/>
        <w:contextualSpacing/>
        <w:jc w:val="both"/>
        <w:rPr>
          <w:rFonts w:ascii="Times New Roman" w:hAnsi="Times New Roman" w:eastAsia="Arial" w:cs="Times New Roman"/>
          <w:sz w:val="22"/>
          <w:szCs w:val="22"/>
        </w:rPr>
      </w:pPr>
      <w:r>
        <w:rPr>
          <w:rFonts w:eastAsia="Arial" w:cs="Times New Roman" w:ascii="Times New Roman" w:hAnsi="Times New Roman"/>
          <w:sz w:val="22"/>
          <w:szCs w:val="22"/>
        </w:rPr>
      </w:r>
    </w:p>
    <w:tbl>
      <w:tblPr>
        <w:tblW w:w="9805"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808"/>
        <w:gridCol w:w="3894"/>
        <w:gridCol w:w="5103"/>
      </w:tblGrid>
      <w:tr>
        <w:trPr/>
        <w:tc>
          <w:tcPr>
            <w:tcW w:w="808"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Eil. Nr.</w:t>
            </w:r>
          </w:p>
        </w:tc>
        <w:tc>
          <w:tcPr>
            <w:tcW w:w="3894"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Reikalavimai</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60"/>
              <w:jc w:val="center"/>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Atitiktį reikalavimui patvirtinantys dokumentai</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spacing w:before="0" w:after="0"/>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t>2.1.</w:t>
            </w:r>
          </w:p>
        </w:tc>
        <w:tc>
          <w:tcPr>
            <w:tcW w:w="3894"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cs="Times New Roman"/>
                <w:color w:val="000000"/>
                <w:sz w:val="22"/>
                <w:szCs w:val="22"/>
              </w:rPr>
            </w:pPr>
            <w:r>
              <w:rPr>
                <w:rFonts w:cs="Times New Roman" w:ascii="Times New Roman" w:hAnsi="Times New Roman"/>
                <w:sz w:val="22"/>
                <w:szCs w:val="22"/>
              </w:rPr>
              <w:t xml:space="preserve">Perkamoms atliekų tvarkymo ir/ar transportavimo paslaugoms </w:t>
            </w:r>
            <w:r>
              <w:rPr>
                <w:rFonts w:cs="Times New Roman" w:ascii="Times New Roman" w:hAnsi="Times New Roman"/>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pPr>
              <w:pStyle w:val="Normal"/>
              <w:spacing w:before="0" w:after="0"/>
              <w:jc w:val="both"/>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p>
            <w:pPr>
              <w:pStyle w:val="Normal"/>
              <w:spacing w:before="0" w:after="0"/>
              <w:jc w:val="both"/>
              <w:rPr>
                <w:rFonts w:ascii="Times New Roman" w:hAnsi="Times New Roman" w:eastAsia="Calibri" w:cs="Times New Roman"/>
                <w:color w:val="000000"/>
                <w:sz w:val="22"/>
                <w:szCs w:val="22"/>
                <w:lang w:eastAsia="en-US"/>
              </w:rPr>
            </w:pPr>
            <w:r>
              <w:rPr>
                <w:rFonts w:eastAsia="Calibri" w:cs="Times New Roman" w:ascii="Times New Roman" w:hAnsi="Times New Roman"/>
                <w:b/>
                <w:bCs/>
                <w:color w:val="000000"/>
                <w:sz w:val="22"/>
                <w:szCs w:val="22"/>
                <w:lang w:eastAsia="en-US"/>
              </w:rPr>
              <w:t>Pastaba</w:t>
            </w:r>
            <w:r>
              <w:rPr>
                <w:rFonts w:eastAsia="Calibri" w:cs="Times New Roman" w:ascii="Times New Roman" w:hAnsi="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pPr>
              <w:pStyle w:val="Normal"/>
              <w:spacing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 xml:space="preserve">Nepriklausomos įstaigos išduoto </w:t>
            </w:r>
            <w:r>
              <w:rPr>
                <w:rFonts w:eastAsia="Calibri" w:cs="Times New Roman" w:ascii="Times New Roman" w:hAnsi="Times New Roman"/>
                <w:color w:val="000000"/>
                <w:sz w:val="22"/>
                <w:szCs w:val="22"/>
                <w:u w:val="single"/>
              </w:rPr>
              <w:t>galiojančio</w:t>
            </w:r>
            <w:r>
              <w:rPr>
                <w:rFonts w:eastAsia="Calibri" w:cs="Times New Roman" w:ascii="Times New Roman" w:hAnsi="Times New Roman"/>
                <w:color w:val="000000"/>
                <w:sz w:val="22"/>
                <w:szCs w:val="22"/>
              </w:rPr>
              <w:t xml:space="preserve"> sertifikato, patvirtinančio, kad tiekėjas laikosi reikalaujamos aplinkos apsaugos vadybos sistemos standartų, skaitmeninė kopija.</w:t>
            </w:r>
          </w:p>
          <w:p>
            <w:pPr>
              <w:pStyle w:val="Normal"/>
              <w:spacing w:before="0" w:after="0"/>
              <w:jc w:val="both"/>
              <w:rPr>
                <w:rFonts w:ascii="Times New Roman" w:hAnsi="Times New Roman" w:eastAsia="Calibri" w:cs="Times New Roman"/>
                <w:sz w:val="22"/>
                <w:szCs w:val="22"/>
              </w:rPr>
            </w:pPr>
            <w:r>
              <w:rPr>
                <w:rFonts w:eastAsia="Calibri" w:cs="Times New Roman" w:ascii="Times New Roman" w:hAnsi="Times New Roman"/>
                <w:color w:val="000000"/>
                <w:sz w:val="22"/>
                <w:szCs w:val="22"/>
              </w:rPr>
              <w:t xml:space="preserve">Perkančioji organizacija pripažįsta lygiaverčius sertifikatus, išduotus kitose valstybėse narėse įsteigtų nepriklausomų įstaigų. Taip pat priima ir kitus </w:t>
            </w:r>
            <w:r>
              <w:rPr>
                <w:rFonts w:eastAsia="Calibri" w:cs="Times New Roman" w:ascii="Times New Roman" w:hAnsi="Times New Roman"/>
                <w:sz w:val="22"/>
                <w:szCs w:val="22"/>
              </w:rPr>
              <w:t>lygiaverčius aplinkosaugos vadybos priemonių įrodymus, jeigu tiekėjas įrodo, kad dėl nuo jo nepriklausančių objektyvių priežasčių jis negali pateikti sertifikatų per nustatytą laiką.</w:t>
            </w:r>
          </w:p>
          <w:p>
            <w:pPr>
              <w:pStyle w:val="Normal"/>
              <w:spacing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pPr>
              <w:pStyle w:val="Normal"/>
              <w:spacing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pPr>
              <w:pStyle w:val="Normal"/>
              <w:spacing w:before="0" w:after="0"/>
              <w:jc w:val="both"/>
              <w:rPr>
                <w:rFonts w:ascii="Times New Roman" w:hAnsi="Times New Roman" w:eastAsia="Calibri" w:cs="Times New Roman"/>
                <w:sz w:val="22"/>
                <w:szCs w:val="22"/>
                <w:lang w:eastAsia="en-US"/>
              </w:rPr>
            </w:pPr>
            <w:r>
              <w:rPr>
                <w:rFonts w:eastAsia="Calibri" w:cs="Times New Roman" w:ascii="Times New Roman" w:hAnsi="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Pr>
                <w:rFonts w:eastAsia="Calibri" w:cs="Times New Roman" w:ascii="Times New Roman" w:hAnsi="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pPr>
        <w:pStyle w:val="Normal"/>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ListParagraph"/>
        <w:spacing w:lineRule="auto" w:line="240" w:before="0" w:after="0"/>
        <w:ind w:start="360"/>
        <w:contextualSpacing/>
        <w:jc w:val="both"/>
        <w:rPr>
          <w:rFonts w:ascii="Times New Roman" w:hAnsi="Times New Roman" w:eastAsia="Arial" w:cs="Times New Roman"/>
          <w:sz w:val="22"/>
          <w:szCs w:val="22"/>
        </w:rPr>
      </w:pPr>
      <w:r>
        <w:rPr>
          <w:rFonts w:eastAsia="Arial" w:cs="Times New Roman" w:ascii="Times New Roman" w:hAnsi="Times New Roman"/>
          <w:sz w:val="22"/>
          <w:szCs w:val="22"/>
        </w:rPr>
      </w:r>
    </w:p>
    <w:p>
      <w:pPr>
        <w:pStyle w:val="Normal"/>
        <w:spacing w:lineRule="auto" w:line="240" w:before="0" w:after="0"/>
        <w:jc w:val="end"/>
        <w:rPr>
          <w:rFonts w:ascii="Times New Roman" w:hAnsi="Times New Roman" w:cs="Times New Roman"/>
          <w:b/>
          <w:bCs/>
          <w:smallCaps/>
        </w:rPr>
      </w:pPr>
      <w:r>
        <w:rPr>
          <w:rFonts w:eastAsia="Calibri" w:cs="Times New Roman" w:ascii="Times New Roman" w:hAnsi="Times New Roman"/>
          <w:color w:val="0070C0"/>
        </w:rPr>
        <w:t xml:space="preserve">Pirkimo sąlygų 5 priedas „EBVPD“ </w:t>
      </w:r>
      <w:r>
        <w:rPr>
          <w:rFonts w:cs="Times New Roman" w:ascii="Times New Roman" w:hAnsi="Times New Roman"/>
          <w:color w:val="0070C0"/>
        </w:rPr>
        <w:t>(XML formatu)</w:t>
      </w:r>
      <w:bookmarkEnd w:id="60"/>
      <w:bookmarkEnd w:id="61"/>
      <w:bookmarkEnd w:id="62"/>
      <w:bookmarkEnd w:id="63"/>
    </w:p>
    <w:p>
      <w:pPr>
        <w:pStyle w:val="Normal"/>
        <w:rPr>
          <w:rFonts w:cs="Calibri" w:cstheme="minorHAnsi"/>
          <w:b/>
          <w:bCs/>
          <w:smallCaps/>
          <w:sz w:val="22"/>
          <w:szCs w:val="22"/>
        </w:rPr>
      </w:pPr>
      <w:r>
        <w:rPr>
          <w:rFonts w:cs="Calibri" w:cstheme="minorHAnsi"/>
          <w:b/>
          <w:bCs/>
          <w:smallCaps/>
          <w:sz w:val="22"/>
          <w:szCs w:val="22"/>
        </w:rPr>
      </w:r>
    </w:p>
    <w:p>
      <w:pPr>
        <w:pStyle w:val="Subtitle"/>
        <w:jc w:val="center"/>
        <w:rPr>
          <w:rFonts w:ascii="Times New Roman" w:hAnsi="Times New Roman" w:cs="Times New Roman"/>
          <w:b/>
          <w:bCs/>
          <w:smallCaps/>
        </w:rPr>
      </w:pPr>
      <w:r>
        <w:rPr>
          <w:rFonts w:cs="Times New Roman" w:ascii="Times New Roman" w:hAnsi="Times New Roman"/>
        </w:rPr>
        <w:t>EUROPOS BENDRASIS VIEŠŲJŲ PIRKIMŲ DOKUMENTAS</w:t>
      </w:r>
    </w:p>
    <w:p>
      <w:pPr>
        <w:pStyle w:val="Normal"/>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jc w:val="center"/>
        <w:rPr>
          <w:rFonts w:cs="Calibri" w:cstheme="minorHAnsi"/>
          <w:smallCaps/>
          <w:sz w:val="22"/>
          <w:szCs w:val="22"/>
        </w:rPr>
      </w:pPr>
      <w:r>
        <w:rPr>
          <w:rFonts w:cs="Calibri" w:cstheme="minorHAnsi"/>
          <w:smallCaps/>
          <w:sz w:val="22"/>
          <w:szCs w:val="22"/>
        </w:rPr>
        <w:t>__________</w:t>
      </w:r>
    </w:p>
    <w:p>
      <w:pPr>
        <w:pStyle w:val="Normal"/>
        <w:rPr>
          <w:rFonts w:cs="Calibri" w:cstheme="minorHAnsi"/>
          <w:b/>
          <w:bCs/>
          <w:smallCaps/>
          <w:sz w:val="22"/>
          <w:szCs w:val="22"/>
        </w:rPr>
      </w:pPr>
      <w:r>
        <w:rPr>
          <w:rFonts w:cs="Calibri" w:cstheme="minorHAnsi"/>
          <w:b/>
          <w:bCs/>
          <w:smallCaps/>
          <w:sz w:val="22"/>
          <w:szCs w:val="22"/>
        </w:rPr>
      </w:r>
      <w:r>
        <w:br w:type="page"/>
      </w:r>
    </w:p>
    <w:p>
      <w:pPr>
        <w:pStyle w:val="Heading2"/>
        <w:spacing w:before="0" w:after="0"/>
        <w:ind w:start="5103"/>
        <w:jc w:val="center"/>
        <w:rPr>
          <w:rFonts w:ascii="Times New Roman" w:hAnsi="Times New Roman" w:eastAsia="Calibri" w:cs="Times New Roman"/>
          <w:color w:val="0070C0"/>
          <w:sz w:val="22"/>
          <w:szCs w:val="22"/>
        </w:rPr>
      </w:pPr>
      <w:bookmarkStart w:id="64" w:name="_Ref38540913"/>
      <w:bookmarkStart w:id="65" w:name="_Ref38898051"/>
      <w:bookmarkStart w:id="66" w:name="_Ref38901392"/>
      <w:bookmarkStart w:id="67" w:name="_Toc172891269"/>
      <w:r>
        <w:rPr>
          <w:rFonts w:eastAsia="Calibri" w:cs="Times New Roman" w:ascii="Times New Roman" w:hAnsi="Times New Roman"/>
          <w:color w:val="0070C0"/>
          <w:sz w:val="22"/>
          <w:szCs w:val="22"/>
        </w:rPr>
        <w:t>Pirkimo sąlygų 6 priedas „Pasiūlymo forma“</w:t>
      </w:r>
      <w:bookmarkEnd w:id="64"/>
      <w:bookmarkEnd w:id="65"/>
      <w:bookmarkEnd w:id="66"/>
      <w:bookmarkEnd w:id="67"/>
    </w:p>
    <w:p>
      <w:pPr>
        <w:pStyle w:val="Normal"/>
        <w:suppressAutoHyphens w:val="true"/>
        <w:spacing w:lineRule="auto" w:line="240" w:before="0" w:after="180"/>
        <w:ind w:end="-176"/>
        <w:jc w:val="center"/>
        <w:textAlignment w:val="baseline"/>
        <w:rPr>
          <w:rFonts w:ascii="Times New Roman" w:hAnsi="Times New Roman" w:eastAsia="Times New Roman" w:cs="Times New Roman"/>
          <w:color w:val="000000"/>
          <w:sz w:val="20"/>
          <w:szCs w:val="22"/>
          <w:lang w:eastAsia="en-US"/>
        </w:rPr>
      </w:pPr>
      <w:r>
        <w:rPr>
          <w:rFonts w:eastAsia="Times New Roman" w:cs="Times New Roman" w:ascii="Times New Roman" w:hAnsi="Times New Roman"/>
          <w:color w:val="000000"/>
          <w:sz w:val="20"/>
          <w:szCs w:val="22"/>
          <w:lang w:eastAsia="en-US"/>
        </w:rPr>
        <w:t>Herbas arba prekių ženklas</w:t>
      </w:r>
    </w:p>
    <w:p>
      <w:pPr>
        <w:pStyle w:val="Normal"/>
        <w:suppressAutoHyphens w:val="true"/>
        <w:spacing w:lineRule="auto" w:line="240" w:before="0" w:after="180"/>
        <w:ind w:end="-176"/>
        <w:jc w:val="center"/>
        <w:textAlignment w:val="baseline"/>
        <w:rPr>
          <w:rFonts w:ascii="Times New Roman" w:hAnsi="Times New Roman" w:eastAsia="Times New Roman" w:cs="Times New Roman"/>
          <w:color w:val="000000"/>
          <w:sz w:val="20"/>
          <w:szCs w:val="22"/>
          <w:lang w:eastAsia="en-US"/>
        </w:rPr>
      </w:pPr>
      <w:r>
        <w:rPr>
          <w:rFonts w:eastAsia="Times New Roman" w:cs="Times New Roman" w:ascii="Times New Roman" w:hAnsi="Times New Roman"/>
          <w:color w:val="000000"/>
          <w:sz w:val="20"/>
          <w:szCs w:val="22"/>
          <w:lang w:eastAsia="en-US"/>
        </w:rPr>
        <w:t>(Tiekėjo pavadinimas)</w:t>
      </w:r>
    </w:p>
    <w:p>
      <w:pPr>
        <w:pStyle w:val="Normal"/>
        <w:suppressAutoHyphens w:val="true"/>
        <w:spacing w:lineRule="auto" w:line="240" w:before="0" w:after="180"/>
        <w:ind w:end="-176"/>
        <w:jc w:val="center"/>
        <w:textAlignment w:val="baseline"/>
        <w:rPr>
          <w:rFonts w:ascii="Times New Roman" w:hAnsi="Times New Roman" w:eastAsia="Times New Roman" w:cs="Times New Roman"/>
          <w:color w:val="000000"/>
          <w:sz w:val="20"/>
          <w:szCs w:val="22"/>
          <w:lang w:eastAsia="en-US"/>
        </w:rPr>
      </w:pPr>
      <w:r>
        <w:rPr>
          <w:rFonts w:eastAsia="Times New Roman" w:cs="Times New Roman" w:ascii="Times New Roman" w:hAnsi="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uppressAutoHyphens w:val="true"/>
        <w:spacing w:lineRule="auto" w:line="240" w:before="0" w:after="0"/>
        <w:jc w:val="center"/>
        <w:textAlignment w:val="baseline"/>
        <w:rPr>
          <w:rFonts w:ascii="Times New Roman" w:hAnsi="Times New Roman" w:eastAsia="Times New Roman" w:cs="Times New Roman"/>
          <w:color w:val="000000"/>
          <w:sz w:val="20"/>
          <w:szCs w:val="22"/>
          <w:lang w:eastAsia="en-US"/>
        </w:rPr>
      </w:pPr>
      <w:r>
        <w:rPr>
          <w:rFonts w:eastAsia="Times New Roman" w:cs="Times New Roman" w:ascii="Times New Roman" w:hAnsi="Times New Roman"/>
          <w:color w:val="000000"/>
          <w:sz w:val="20"/>
          <w:szCs w:val="22"/>
          <w:lang w:eastAsia="en-US"/>
        </w:rPr>
        <w:t>_________________________</w:t>
      </w:r>
    </w:p>
    <w:p>
      <w:pPr>
        <w:pStyle w:val="Normal"/>
        <w:tabs>
          <w:tab w:val="clear" w:pos="1296"/>
          <w:tab w:val="center" w:pos="2520" w:leader="none"/>
        </w:tabs>
        <w:suppressAutoHyphens w:val="true"/>
        <w:spacing w:lineRule="auto" w:line="240" w:before="0" w:after="180"/>
        <w:jc w:val="center"/>
        <w:textAlignment w:val="baseline"/>
        <w:rPr>
          <w:rFonts w:ascii="Times New Roman" w:hAnsi="Times New Roman" w:eastAsia="Times New Roman" w:cs="Times New Roman"/>
          <w:color w:val="000000"/>
          <w:sz w:val="20"/>
          <w:szCs w:val="22"/>
          <w:lang w:eastAsia="en-US"/>
        </w:rPr>
      </w:pPr>
      <w:r>
        <w:rPr>
          <w:rFonts w:eastAsia="Times New Roman" w:cs="Times New Roman" w:ascii="Times New Roman" w:hAnsi="Times New Roman"/>
          <w:color w:val="000000"/>
          <w:sz w:val="20"/>
          <w:szCs w:val="22"/>
          <w:lang w:eastAsia="en-US"/>
        </w:rPr>
        <w:t>(Adresatas (perkančioji organizacija)</w:t>
      </w:r>
    </w:p>
    <w:p>
      <w:pPr>
        <w:pStyle w:val="Normal"/>
        <w:suppressAutoHyphens w:val="true"/>
        <w:spacing w:before="0" w:after="0"/>
        <w:jc w:val="center"/>
        <w:textAlignment w:val="baseline"/>
        <w:rPr>
          <w:rFonts w:ascii="Times New Roman" w:hAnsi="Times New Roman" w:eastAsia="Calibri" w:cs="Times New Roman"/>
          <w:b/>
          <w:sz w:val="22"/>
          <w:szCs w:val="22"/>
          <w:lang w:eastAsia="en-US"/>
        </w:rPr>
      </w:pPr>
      <w:r>
        <w:rPr>
          <w:rFonts w:eastAsia="Calibri" w:cs="Times New Roman" w:ascii="Times New Roman" w:hAnsi="Times New Roman"/>
          <w:b/>
          <w:sz w:val="22"/>
          <w:szCs w:val="22"/>
          <w:lang w:eastAsia="en-US"/>
        </w:rPr>
        <w:t xml:space="preserve">PASIŪLYMAS </w:t>
      </w:r>
    </w:p>
    <w:p>
      <w:pPr>
        <w:pStyle w:val="Normal"/>
        <w:suppressAutoHyphens w:val="true"/>
        <w:spacing w:before="0" w:after="0"/>
        <w:jc w:val="center"/>
        <w:textAlignment w:val="baseline"/>
        <w:rPr>
          <w:rFonts w:ascii="Times New Roman" w:hAnsi="Times New Roman" w:eastAsia="Times New Roman" w:cs="Times New Roman"/>
          <w:b/>
          <w:sz w:val="22"/>
          <w:szCs w:val="22"/>
          <w:lang w:eastAsia="en-US"/>
        </w:rPr>
      </w:pPr>
      <w:r>
        <w:rPr>
          <w:rFonts w:eastAsia="Calibri" w:cs="Times New Roman" w:ascii="Times New Roman" w:hAnsi="Times New Roman"/>
          <w:b/>
          <w:sz w:val="22"/>
          <w:szCs w:val="22"/>
          <w:lang w:eastAsia="en-US"/>
        </w:rPr>
        <w:t>DĖL</w:t>
      </w:r>
      <w:r>
        <w:rPr>
          <w:rFonts w:eastAsia="Times New Roman" w:cs="Times New Roman" w:ascii="Times New Roman" w:hAnsi="Times New Roman"/>
          <w:b/>
          <w:sz w:val="22"/>
          <w:szCs w:val="22"/>
          <w:lang w:eastAsia="en-US"/>
        </w:rPr>
        <w:t xml:space="preserve"> ĮVAIRIŲ PLASTIKO ATLIEKŲ IŠ KAUNO REGIONO DIDELIŲ GABARITŲ ATLIEKŲ SURINKIMO AIKŠTELIŲ IŠVEŽIMO IR SUTVARKYMO PASLAUGŲ PIRKIMO</w:t>
      </w:r>
    </w:p>
    <w:p>
      <w:pPr>
        <w:pStyle w:val="Normal"/>
        <w:shd w:val="clear" w:color="auto" w:fill="FFFFFF"/>
        <w:suppressAutoHyphens w:val="true"/>
        <w:spacing w:lineRule="auto" w:line="240" w:before="0" w:after="0"/>
        <w:jc w:val="center"/>
        <w:textAlignment w:val="baseline"/>
        <w:rPr>
          <w:rFonts w:ascii="Times New Roman" w:hAnsi="Times New Roman" w:eastAsia="Times New Roman" w:cs="Times New Roman"/>
          <w:bCs/>
          <w:color w:val="000000"/>
          <w:sz w:val="22"/>
          <w:szCs w:val="22"/>
          <w:lang w:eastAsia="en-US"/>
        </w:rPr>
      </w:pPr>
      <w:r>
        <w:rPr>
          <w:rFonts w:eastAsia="Times New Roman" w:cs="Times New Roman" w:ascii="Times New Roman" w:hAnsi="Times New Roman"/>
          <w:bCs/>
          <w:color w:val="000000"/>
          <w:sz w:val="22"/>
          <w:szCs w:val="22"/>
          <w:lang w:eastAsia="en-US"/>
        </w:rPr>
        <w:t>____________</w:t>
      </w:r>
    </w:p>
    <w:p>
      <w:pPr>
        <w:pStyle w:val="Normal"/>
        <w:suppressAutoHyphens w:val="true"/>
        <w:spacing w:lineRule="auto" w:line="240" w:before="0" w:after="0"/>
        <w:jc w:val="center"/>
        <w:textAlignment w:val="baseline"/>
        <w:rPr>
          <w:rFonts w:ascii="Times New Roman" w:hAnsi="Times New Roman" w:eastAsia="Times New Roman" w:cs="Times New Roman"/>
          <w:bCs/>
          <w:color w:val="000000"/>
          <w:sz w:val="22"/>
          <w:szCs w:val="22"/>
          <w:lang w:eastAsia="en-US"/>
        </w:rPr>
      </w:pPr>
      <w:r>
        <w:rPr>
          <w:rFonts w:eastAsia="Times New Roman" w:cs="Times New Roman" w:ascii="Times New Roman" w:hAnsi="Times New Roman"/>
          <w:bCs/>
          <w:color w:val="000000"/>
          <w:sz w:val="22"/>
          <w:szCs w:val="22"/>
          <w:lang w:eastAsia="en-US"/>
        </w:rPr>
        <w:t>(Data)</w:t>
      </w:r>
    </w:p>
    <w:p>
      <w:pPr>
        <w:pStyle w:val="Normal"/>
        <w:shd w:val="clear" w:color="auto" w:fill="FFFFFF"/>
        <w:suppressAutoHyphens w:val="true"/>
        <w:spacing w:lineRule="auto" w:line="240" w:before="0" w:after="0"/>
        <w:jc w:val="center"/>
        <w:textAlignment w:val="baseline"/>
        <w:rPr>
          <w:rFonts w:ascii="Times New Roman" w:hAnsi="Times New Roman" w:eastAsia="Times New Roman" w:cs="Times New Roman"/>
          <w:bCs/>
          <w:color w:val="000000"/>
          <w:sz w:val="22"/>
          <w:szCs w:val="22"/>
          <w:lang w:eastAsia="en-US"/>
        </w:rPr>
      </w:pPr>
      <w:r>
        <w:rPr>
          <w:rFonts w:eastAsia="Times New Roman" w:cs="Times New Roman" w:ascii="Times New Roman" w:hAnsi="Times New Roman"/>
          <w:bCs/>
          <w:color w:val="000000"/>
          <w:sz w:val="22"/>
          <w:szCs w:val="22"/>
          <w:lang w:eastAsia="en-US"/>
        </w:rPr>
        <w:t>___________</w:t>
      </w:r>
    </w:p>
    <w:p>
      <w:pPr>
        <w:pStyle w:val="Normal"/>
        <w:shd w:val="clear" w:color="auto" w:fill="FFFFFF"/>
        <w:suppressAutoHyphens w:val="true"/>
        <w:spacing w:lineRule="auto" w:line="240" w:before="0" w:after="120"/>
        <w:jc w:val="center"/>
        <w:textAlignment w:val="baseline"/>
        <w:rPr>
          <w:rFonts w:ascii="Times New Roman" w:hAnsi="Times New Roman" w:eastAsia="Times New Roman" w:cs="Times New Roman"/>
          <w:bCs/>
          <w:color w:val="000000"/>
          <w:sz w:val="22"/>
          <w:szCs w:val="22"/>
          <w:lang w:eastAsia="en-US"/>
        </w:rPr>
      </w:pPr>
      <w:r>
        <w:rPr>
          <w:rFonts w:eastAsia="Times New Roman" w:cs="Times New Roman" w:ascii="Times New Roman" w:hAnsi="Times New Roman"/>
          <w:bCs/>
          <w:color w:val="000000"/>
          <w:sz w:val="22"/>
          <w:szCs w:val="22"/>
          <w:lang w:eastAsia="en-US"/>
        </w:rPr>
        <w:t>(Sudarymo vieta)</w:t>
      </w:r>
    </w:p>
    <w:p>
      <w:pPr>
        <w:pStyle w:val="Normal"/>
        <w:shd w:val="clear" w:color="auto" w:fill="FFFFFF"/>
        <w:spacing w:lineRule="auto" w:line="240" w:before="0" w:after="120"/>
        <w:rPr>
          <w:rFonts w:ascii="Times New Roman" w:hAnsi="Times New Roman" w:eastAsia="Times New Roman" w:cs="Times New Roman"/>
          <w:i/>
          <w:i/>
          <w:iCs/>
          <w:sz w:val="22"/>
          <w:szCs w:val="22"/>
          <w:lang w:eastAsia="en-US"/>
        </w:rPr>
      </w:pPr>
      <w:r>
        <w:rPr>
          <w:rFonts w:eastAsia="Times New Roman" w:cs="Times New Roman" w:ascii="Times New Roman" w:hAnsi="Times New Roman"/>
          <w:b/>
          <w:bCs/>
          <w:sz w:val="22"/>
          <w:szCs w:val="22"/>
          <w:lang w:eastAsia="en-US"/>
        </w:rPr>
        <w:t xml:space="preserve">Informacija apie tiekėją </w:t>
      </w:r>
      <w:r>
        <w:rPr>
          <w:rFonts w:eastAsia="Times New Roman" w:cs="Times New Roman" w:ascii="Times New Roman" w:hAnsi="Times New Roman"/>
          <w:i/>
          <w:iCs/>
          <w:sz w:val="22"/>
          <w:szCs w:val="22"/>
          <w:lang w:eastAsia="en-US"/>
        </w:rPr>
        <w:t>(pildo tiekėjas)</w:t>
      </w:r>
    </w:p>
    <w:tbl>
      <w:tblPr>
        <w:tblW w:w="10343"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5042"/>
        <w:gridCol w:w="5301"/>
      </w:tblGrid>
      <w:tr>
        <w:trPr>
          <w:trHeight w:val="995" w:hRule="atLeast"/>
        </w:trPr>
        <w:tc>
          <w:tcPr>
            <w:tcW w:w="5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Tiekėjo arba tiekėjų grupės narių pavadinimas (-ai) (</w:t>
            </w:r>
            <w:r>
              <w:rPr>
                <w:rFonts w:eastAsia="Times New Roman" w:cs="Times New Roman" w:ascii="Times New Roman" w:hAnsi="Times New Roman"/>
                <w:i/>
                <w:iCs/>
                <w:sz w:val="22"/>
                <w:szCs w:val="22"/>
                <w:lang w:eastAsia="en-US"/>
              </w:rPr>
              <w:t>Jeigu dalyvauja ūkio subjektų grupė, surašomi visi dalyvių pavadinimai</w:t>
            </w:r>
            <w:r>
              <w:rPr>
                <w:rFonts w:eastAsia="Times New Roman" w:cs="Times New Roman" w:ascii="Times New Roman" w:hAnsi="Times New Roman"/>
                <w:sz w:val="22"/>
                <w:szCs w:val="22"/>
                <w:lang w:eastAsia="en-US"/>
              </w:rPr>
              <w:t xml:space="preserve">) </w:t>
            </w:r>
          </w:p>
        </w:tc>
        <w:tc>
          <w:tcPr>
            <w:tcW w:w="53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tc>
      </w:tr>
      <w:tr>
        <w:trPr>
          <w:trHeight w:val="1216" w:hRule="atLeast"/>
        </w:trPr>
        <w:tc>
          <w:tcPr>
            <w:tcW w:w="5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 xml:space="preserve">Tiekėjo arba tiekėjų grupės narių juridinio asmens </w:t>
            </w:r>
            <w:r>
              <w:rPr>
                <w:rFonts w:eastAsia="Times New Roman" w:cs="Times New Roman" w:ascii="Times New Roman" w:hAnsi="Times New Roman"/>
                <w:b/>
                <w:bCs/>
                <w:sz w:val="22"/>
                <w:szCs w:val="22"/>
                <w:lang w:eastAsia="en-US"/>
              </w:rPr>
              <w:t>kodas</w:t>
            </w:r>
            <w:r>
              <w:rPr>
                <w:rFonts w:eastAsia="Times New Roman" w:cs="Times New Roman" w:ascii="Times New Roman" w:hAnsi="Times New Roman"/>
                <w:sz w:val="22"/>
                <w:szCs w:val="22"/>
                <w:lang w:eastAsia="en-US"/>
              </w:rPr>
              <w:t xml:space="preserve"> (-ai) </w:t>
            </w:r>
            <w:r>
              <w:rPr>
                <w:rFonts w:eastAsia="Times New Roman" w:cs="Times New Roman" w:ascii="Times New Roman" w:hAnsi="Times New Roman"/>
                <w:i/>
                <w:iCs/>
                <w:sz w:val="22"/>
                <w:szCs w:val="22"/>
                <w:lang w:eastAsia="en-US"/>
              </w:rPr>
              <w:t xml:space="preserve">(tuo atveju, jei pasiūlymą teikia fizinis asmuo – verslo pažymėjimo Nr. ar pan.), </w:t>
            </w:r>
            <w:r>
              <w:rPr>
                <w:rFonts w:eastAsia="Times New Roman" w:cs="Times New Roman" w:ascii="Times New Roman" w:hAnsi="Times New Roman"/>
                <w:b/>
                <w:bCs/>
                <w:sz w:val="22"/>
                <w:szCs w:val="22"/>
                <w:lang w:eastAsia="en-US"/>
              </w:rPr>
              <w:t>adresas</w:t>
            </w:r>
            <w:r>
              <w:rPr>
                <w:rFonts w:eastAsia="Times New Roman" w:cs="Times New Roman" w:ascii="Times New Roman" w:hAnsi="Times New Roman"/>
                <w:sz w:val="22"/>
                <w:szCs w:val="22"/>
                <w:lang w:eastAsia="en-US"/>
              </w:rPr>
              <w:t xml:space="preserve"> (-ai) </w:t>
            </w:r>
          </w:p>
        </w:tc>
        <w:tc>
          <w:tcPr>
            <w:tcW w:w="53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tc>
      </w:tr>
      <w:tr>
        <w:trPr>
          <w:trHeight w:val="715" w:hRule="exact"/>
        </w:trPr>
        <w:tc>
          <w:tcPr>
            <w:tcW w:w="5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sz w:val="22"/>
                <w:szCs w:val="22"/>
                <w:lang w:eastAsia="en-US"/>
              </w:rPr>
              <w:t xml:space="preserve">Tiekėjų grupės narys, atstovaujantis grupei </w:t>
            </w:r>
            <w:r>
              <w:rPr>
                <w:rFonts w:eastAsia="Times New Roman" w:cs="Times New Roman" w:ascii="Times New Roman" w:hAnsi="Times New Roman"/>
                <w:i/>
                <w:iCs/>
                <w:sz w:val="22"/>
                <w:szCs w:val="22"/>
                <w:lang w:eastAsia="en-US"/>
              </w:rPr>
              <w:t xml:space="preserve">(pildoma, jei pasiūlymą teikia tiekėjų grupė) </w:t>
            </w:r>
          </w:p>
        </w:tc>
        <w:tc>
          <w:tcPr>
            <w:tcW w:w="53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p>
            <w:pPr>
              <w:pStyle w:val="Normal"/>
              <w:snapToGrid w:val="false"/>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tc>
      </w:tr>
      <w:tr>
        <w:trPr>
          <w:trHeight w:val="958" w:hRule="atLeast"/>
        </w:trPr>
        <w:tc>
          <w:tcPr>
            <w:tcW w:w="5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tc>
      </w:tr>
      <w:tr>
        <w:trPr>
          <w:trHeight w:val="958" w:hRule="atLeast"/>
        </w:trPr>
        <w:tc>
          <w:tcPr>
            <w:tcW w:w="504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 xml:space="preserve">(1) </w:t>
            </w:r>
            <w:r>
              <w:rPr>
                <w:rFonts w:eastAsia="Times New Roman" w:cs="Times New Roman" w:ascii="Times New Roman" w:hAnsi="Times New Roman"/>
                <w:b/>
                <w:bCs/>
                <w:sz w:val="22"/>
                <w:szCs w:val="22"/>
                <w:lang w:eastAsia="en-US"/>
              </w:rPr>
              <w:t>Tiekėjo/tiekėjų grupės narių</w:t>
            </w:r>
            <w:r>
              <w:rPr>
                <w:rFonts w:eastAsia="Times New Roman" w:cs="Times New Roman" w:ascii="Times New Roman" w:hAnsi="Times New Roman"/>
                <w:sz w:val="22"/>
                <w:szCs w:val="22"/>
                <w:lang w:eastAsia="en-US"/>
              </w:rPr>
              <w:t xml:space="preserve">, (2) </w:t>
            </w:r>
            <w:r>
              <w:rPr>
                <w:rFonts w:eastAsia="Times New Roman" w:cs="Times New Roman" w:ascii="Times New Roman" w:hAnsi="Times New Roman"/>
                <w:b/>
                <w:bCs/>
                <w:sz w:val="22"/>
                <w:szCs w:val="22"/>
                <w:lang w:eastAsia="en-US"/>
              </w:rPr>
              <w:t>ūkio subjektų, kurių pajėgumais remiamasi</w:t>
            </w:r>
            <w:r>
              <w:rPr>
                <w:rFonts w:eastAsia="Times New Roman" w:cs="Times New Roman" w:ascii="Times New Roman" w:hAnsi="Times New Roman"/>
                <w:sz w:val="22"/>
                <w:szCs w:val="22"/>
                <w:lang w:eastAsia="en-US"/>
              </w:rPr>
              <w:t xml:space="preserve">: kolegialaus priežiūros organo (Stebėtojų tarybos) ir (ar) kolegialaus valdymo organo (Valdybos) </w:t>
            </w:r>
            <w:r>
              <w:rPr>
                <w:rFonts w:eastAsia="Times New Roman" w:cs="Times New Roman" w:ascii="Times New Roman" w:hAnsi="Times New Roman"/>
                <w:b/>
                <w:bCs/>
                <w:sz w:val="22"/>
                <w:szCs w:val="22"/>
                <w:lang w:eastAsia="en-US"/>
              </w:rPr>
              <w:t>narių sąrašas</w:t>
            </w:r>
            <w:r>
              <w:rPr>
                <w:rFonts w:eastAsia="Times New Roman" w:cs="Times New Roman" w:ascii="Times New Roman" w:hAnsi="Times New Roman"/>
                <w:sz w:val="22"/>
                <w:szCs w:val="22"/>
                <w:lang w:eastAsia="en-US"/>
              </w:rPr>
              <w:t xml:space="preserve"> (jei sudaryta) ir (ar) </w:t>
            </w:r>
            <w:r>
              <w:rPr>
                <w:rFonts w:eastAsia="Times New Roman" w:cs="Times New Roman" w:ascii="Times New Roman" w:hAnsi="Times New Roman"/>
                <w:b/>
                <w:bCs/>
                <w:sz w:val="22"/>
                <w:szCs w:val="22"/>
                <w:lang w:eastAsia="en-US"/>
              </w:rPr>
              <w:t>asmuo</w:t>
            </w:r>
            <w:r>
              <w:rPr>
                <w:rFonts w:eastAsia="Times New Roman" w:cs="Times New Roman" w:ascii="Times New Roman" w:hAnsi="Times New Roman"/>
                <w:sz w:val="22"/>
                <w:szCs w:val="22"/>
                <w:lang w:eastAsia="en-US"/>
              </w:rPr>
              <w:t xml:space="preserve">, turintis teisę atstovauti tiekėjui ar jį kontroliuoti, jo vardu priimti sprendimą, sudaryti sandorį </w:t>
            </w:r>
            <w:r>
              <w:rPr>
                <w:rFonts w:eastAsia="Times New Roman" w:cs="Times New Roman" w:ascii="Times New Roman" w:hAnsi="Times New Roman"/>
                <w:color w:val="000000"/>
                <w:sz w:val="22"/>
                <w:szCs w:val="22"/>
                <w:lang w:eastAsia="en-US"/>
              </w:rPr>
              <w:t>(</w:t>
            </w:r>
            <w:r>
              <w:rPr>
                <w:rFonts w:eastAsia="Times New Roman" w:cs="Times New Roman" w:ascii="Times New Roman" w:hAnsi="Times New Roman"/>
                <w:i/>
                <w:iCs/>
                <w:color w:val="000000"/>
                <w:sz w:val="22"/>
                <w:szCs w:val="22"/>
                <w:lang w:eastAsia="en-US"/>
              </w:rPr>
              <w:t>taikoma, kai pirkimo dokumentuose nustatyti pašalinimo pagrindai</w:t>
            </w:r>
            <w:r>
              <w:rPr>
                <w:rFonts w:eastAsia="Times New Roman" w:cs="Times New Roman" w:ascii="Times New Roman" w:hAnsi="Times New Roman"/>
                <w:color w:val="000000"/>
                <w:sz w:val="22"/>
                <w:szCs w:val="22"/>
                <w:lang w:eastAsia="en-US"/>
              </w:rPr>
              <w:t>)</w:t>
            </w:r>
          </w:p>
        </w:tc>
        <w:tc>
          <w:tcPr>
            <w:tcW w:w="530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jc w:val="both"/>
              <w:textAlignment w:val="baseline"/>
              <w:rPr>
                <w:rFonts w:ascii="Times New Roman" w:hAnsi="Times New Roman" w:eastAsia="Times New Roman" w:cs="Times New Roman"/>
                <w:i/>
                <w:i/>
                <w:iCs/>
                <w:color w:val="000000"/>
                <w:sz w:val="22"/>
                <w:szCs w:val="22"/>
                <w:lang w:eastAsia="en-US"/>
              </w:rPr>
            </w:pPr>
            <w:r>
              <w:rPr>
                <w:rFonts w:eastAsia="Times New Roman" w:cs="Times New Roman" w:ascii="Times New Roman" w:hAnsi="Times New Roman"/>
                <w:i/>
                <w:iCs/>
                <w:color w:val="000000"/>
                <w:sz w:val="22"/>
                <w:szCs w:val="22"/>
                <w:lang w:eastAsia="en-US"/>
              </w:rPr>
              <w:t xml:space="preserve">(nurodomi nariai/asmenys, jeigu tokie yra; jeigu tokių narių/asmenų nėra, </w:t>
            </w:r>
            <w:r>
              <w:rPr>
                <w:rFonts w:eastAsia="Times New Roman" w:cs="Times New Roman" w:ascii="Times New Roman" w:hAnsi="Times New Roman"/>
                <w:b/>
                <w:bCs/>
                <w:i/>
                <w:iCs/>
                <w:color w:val="FF0000"/>
                <w:sz w:val="22"/>
                <w:szCs w:val="22"/>
                <w:lang w:eastAsia="en-US"/>
              </w:rPr>
              <w:t>aiškiai nurodyti, kad tokių asmenų nėra</w:t>
            </w:r>
            <w:r>
              <w:rPr>
                <w:rFonts w:eastAsia="Times New Roman" w:cs="Times New Roman" w:ascii="Times New Roman" w:hAnsi="Times New Roman"/>
                <w:i/>
                <w:iCs/>
                <w:color w:val="000000"/>
                <w:sz w:val="22"/>
                <w:szCs w:val="22"/>
                <w:lang w:eastAsia="en-US"/>
              </w:rPr>
              <w:t>:</w:t>
            </w:r>
          </w:p>
          <w:p>
            <w:pPr>
              <w:pStyle w:val="Normal"/>
              <w:suppressAutoHyphens w:val="true"/>
              <w:spacing w:lineRule="auto" w:line="240" w:before="0" w:after="0"/>
              <w:jc w:val="both"/>
              <w:textAlignment w:val="baseline"/>
              <w:rPr>
                <w:rFonts w:ascii="Times New Roman" w:hAnsi="Times New Roman" w:eastAsia="Times New Roman" w:cs="Times New Roman"/>
                <w:i/>
                <w:i/>
                <w:iCs/>
                <w:color w:val="000000"/>
                <w:sz w:val="22"/>
                <w:szCs w:val="22"/>
                <w:lang w:eastAsia="en-US"/>
              </w:rPr>
            </w:pPr>
            <w:r>
              <w:rPr>
                <w:rFonts w:eastAsia="Times New Roman" w:cs="Times New Roman" w:ascii="Times New Roman" w:hAnsi="Times New Roman"/>
                <w:i/>
                <w:iCs/>
                <w:color w:val="000000"/>
                <w:sz w:val="22"/>
                <w:szCs w:val="22"/>
                <w:lang w:eastAsia="en-US"/>
              </w:rPr>
              <w:t>- dėl tiekėjo/tiekėjų grupės narių;</w:t>
            </w:r>
          </w:p>
          <w:p>
            <w:pPr>
              <w:pStyle w:val="Normal"/>
              <w:suppressAutoHyphens w:val="true"/>
              <w:spacing w:lineRule="auto" w:line="240" w:before="0" w:after="0"/>
              <w:jc w:val="both"/>
              <w:textAlignment w:val="baseline"/>
              <w:rPr>
                <w:rFonts w:ascii="Times New Roman" w:hAnsi="Times New Roman" w:eastAsia="Times New Roman" w:cs="Times New Roman"/>
                <w:i/>
                <w:i/>
                <w:iCs/>
                <w:color w:val="000000"/>
                <w:sz w:val="22"/>
                <w:szCs w:val="22"/>
                <w:lang w:eastAsia="en-US"/>
              </w:rPr>
            </w:pPr>
            <w:r>
              <w:rPr>
                <w:rFonts w:eastAsia="Times New Roman" w:cs="Times New Roman" w:ascii="Times New Roman" w:hAnsi="Times New Roman"/>
                <w:i/>
                <w:iCs/>
                <w:color w:val="000000"/>
                <w:sz w:val="22"/>
                <w:szCs w:val="22"/>
                <w:lang w:eastAsia="en-US"/>
              </w:rPr>
              <w:t>- dėl ūkio subjektų, kurių pajėgumais (kvalifikacija) remiamasi (jeigu pasitelkiami))</w:t>
            </w:r>
          </w:p>
          <w:p>
            <w:pPr>
              <w:pStyle w:val="Normal"/>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sz w:val="22"/>
                <w:szCs w:val="22"/>
                <w:lang w:eastAsia="en-US"/>
              </w:rPr>
            </w:r>
          </w:p>
        </w:tc>
      </w:tr>
    </w:tbl>
    <w:p>
      <w:pPr>
        <w:pStyle w:val="Normal"/>
        <w:tabs>
          <w:tab w:val="clear" w:pos="1296"/>
          <w:tab w:val="left" w:pos="-1407" w:leader="none"/>
          <w:tab w:val="left" w:pos="735"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9630"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Lucida Sans Unicode" w:cs="Times New Roman"/>
          <w:kern w:val="2"/>
          <w:sz w:val="22"/>
          <w:szCs w:val="22"/>
          <w:lang w:eastAsia="hi-IN" w:bidi="hi-IN"/>
        </w:rPr>
      </w:pPr>
      <w:r>
        <w:rPr>
          <w:rFonts w:eastAsia="Lucida Sans Unicode" w:cs="Times New Roman" w:ascii="Times New Roman" w:hAnsi="Times New Roman"/>
          <w:kern w:val="2"/>
          <w:sz w:val="22"/>
          <w:szCs w:val="22"/>
          <w:lang w:eastAsia="hi-IN" w:bidi="hi-IN"/>
        </w:rPr>
      </w:r>
    </w:p>
    <w:p>
      <w:pPr>
        <w:pStyle w:val="Normal"/>
        <w:suppressAutoHyphens w:val="true"/>
        <w:spacing w:lineRule="auto" w:line="240" w:before="0" w:after="0"/>
        <w:contextualSpacing/>
        <w:jc w:val="both"/>
        <w:textAlignment w:val="baseline"/>
        <w:rPr>
          <w:rFonts w:ascii="Times New Roman" w:hAnsi="Times New Roman" w:eastAsia="Times New Roman" w:cs="Times New Roman"/>
          <w:color w:val="000000"/>
          <w:sz w:val="22"/>
          <w:szCs w:val="22"/>
          <w:lang w:eastAsia="ar-SA"/>
        </w:rPr>
      </w:pPr>
      <w:r>
        <w:rPr>
          <w:rFonts w:eastAsia="Times New Roman" w:cs="Times New Roman" w:ascii="Times New Roman" w:hAnsi="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pPr>
        <w:pStyle w:val="Normal"/>
        <w:suppressAutoHyphens w:val="true"/>
        <w:spacing w:lineRule="auto" w:line="240" w:before="0" w:after="0"/>
        <w:contextualSpacing/>
        <w:jc w:val="both"/>
        <w:textAlignment w:val="baseline"/>
        <w:rPr>
          <w:rFonts w:ascii="Times New Roman" w:hAnsi="Times New Roman" w:eastAsia="Times New Roman" w:cs="Times New Roman"/>
          <w:color w:val="000000"/>
          <w:sz w:val="22"/>
          <w:szCs w:val="22"/>
          <w:lang w:eastAsia="ar-SA"/>
        </w:rPr>
      </w:pPr>
      <w:r>
        <w:rPr>
          <w:rFonts w:eastAsia="Times New Roman" w:cs="Times New Roman" w:ascii="Times New Roman" w:hAnsi="Times New Roman"/>
          <w:sz w:val="22"/>
          <w:szCs w:val="22"/>
          <w:lang w:eastAsia="ar-SA"/>
        </w:rPr>
        <w:t>Patvirtiname, kad visa pasiūlyme pateikta informacija yra teisinga, atitinka tikrovę ir apima viską, ko reikia visiškam ir tinkamam sutarties vykdymui.</w:t>
      </w:r>
    </w:p>
    <w:p>
      <w:pPr>
        <w:pStyle w:val="Normal"/>
        <w:suppressAutoHyphens w:val="true"/>
        <w:spacing w:lineRule="auto" w:line="240" w:before="0" w:after="0"/>
        <w:contextualSpacing/>
        <w:jc w:val="both"/>
        <w:textAlignment w:val="baseline"/>
        <w:rPr>
          <w:rFonts w:ascii="Times New Roman" w:hAnsi="Times New Roman" w:eastAsia="Times New Roman" w:cs="Times New Roman"/>
          <w:color w:val="000000"/>
          <w:sz w:val="22"/>
          <w:szCs w:val="22"/>
          <w:lang w:eastAsia="ar-SA"/>
        </w:rPr>
      </w:pPr>
      <w:r>
        <w:rPr>
          <w:rFonts w:eastAsia="Times New Roman" w:cs="Times New Roman" w:ascii="Times New Roman" w:hAnsi="Times New Roman"/>
          <w:color w:val="000000"/>
          <w:sz w:val="22"/>
          <w:szCs w:val="22"/>
          <w:lang w:eastAsia="ar-SA"/>
        </w:rPr>
        <w:t xml:space="preserve">Mūsų siūlomos Paslaugos visiškai atitinka pirkimo dokumentuose nurodytus reikalavimus. </w:t>
      </w:r>
    </w:p>
    <w:p>
      <w:pPr>
        <w:pStyle w:val="Normal"/>
        <w:suppressAutoHyphens w:val="true"/>
        <w:spacing w:lineRule="auto" w:line="240" w:before="0" w:after="0"/>
        <w:contextualSpacing/>
        <w:jc w:val="both"/>
        <w:textAlignment w:val="baseline"/>
        <w:rPr>
          <w:rFonts w:ascii="Times New Roman" w:hAnsi="Times New Roman" w:eastAsia="Times New Roman" w:cs="Times New Roman"/>
          <w:color w:val="000000"/>
          <w:sz w:val="22"/>
          <w:szCs w:val="22"/>
          <w:lang w:eastAsia="ar-SA"/>
        </w:rPr>
      </w:pPr>
      <w:r>
        <w:rPr>
          <w:rFonts w:eastAsia="Times New Roman" w:cs="Times New Roman" w:ascii="Times New Roman" w:hAnsi="Times New Roman"/>
          <w:color w:val="000000"/>
          <w:sz w:val="22"/>
          <w:szCs w:val="22"/>
          <w:lang w:eastAsia="ar-SA"/>
        </w:rPr>
        <w:t xml:space="preserve">Patvirtiname, kad jei pasiūlyme </w:t>
      </w:r>
      <w:r>
        <w:rPr>
          <w:rFonts w:eastAsia="Times New Roman" w:cs="Times New Roman" w:ascii="Times New Roman" w:hAnsi="Times New Roman"/>
          <w:color w:val="000000"/>
          <w:sz w:val="22"/>
          <w:szCs w:val="22"/>
          <w:u w:val="single"/>
          <w:lang w:eastAsia="ar-SA"/>
        </w:rPr>
        <w:t>nenurodyti</w:t>
      </w:r>
      <w:r>
        <w:rPr>
          <w:rFonts w:eastAsia="Times New Roman" w:cs="Times New Roman" w:ascii="Times New Roman" w:hAnsi="Times New Roman"/>
          <w:color w:val="000000"/>
          <w:sz w:val="22"/>
          <w:szCs w:val="22"/>
          <w:lang w:eastAsia="ar-SA"/>
        </w:rPr>
        <w:t xml:space="preserve"> kolegialaus priežiūros/valdymo organų nariai, šie organai juridiniuose asmenyse </w:t>
      </w:r>
      <w:r>
        <w:rPr>
          <w:rFonts w:eastAsia="Times New Roman" w:cs="Times New Roman" w:ascii="Times New Roman" w:hAnsi="Times New Roman"/>
          <w:color w:val="000000"/>
          <w:sz w:val="22"/>
          <w:szCs w:val="22"/>
          <w:u w:val="single"/>
          <w:lang w:eastAsia="ar-SA"/>
        </w:rPr>
        <w:t>nėra sudaryti</w:t>
      </w:r>
      <w:r>
        <w:rPr>
          <w:rFonts w:eastAsia="Times New Roman" w:cs="Times New Roman" w:ascii="Times New Roman" w:hAnsi="Times New Roman"/>
          <w:color w:val="000000"/>
          <w:sz w:val="22"/>
          <w:szCs w:val="22"/>
          <w:lang w:eastAsia="ar-SA"/>
        </w:rPr>
        <w:t xml:space="preserve"> (taikoma, kai pirkimo dokumentuose nustatyti pašalinimo pagrindai).</w:t>
      </w:r>
    </w:p>
    <w:p>
      <w:pPr>
        <w:pStyle w:val="Normal"/>
        <w:suppressAutoHyphens w:val="true"/>
        <w:spacing w:lineRule="auto" w:line="240" w:before="0" w:after="0"/>
        <w:contextualSpacing/>
        <w:jc w:val="both"/>
        <w:textAlignment w:val="baseline"/>
        <w:rPr>
          <w:rFonts w:ascii="Times New Roman" w:hAnsi="Times New Roman" w:eastAsia="Times New Roman" w:cs="Times New Roman"/>
          <w:color w:val="000000"/>
          <w:sz w:val="22"/>
          <w:szCs w:val="22"/>
          <w:lang w:eastAsia="ar-SA"/>
        </w:rPr>
      </w:pPr>
      <w:r>
        <w:rPr>
          <w:rFonts w:eastAsia="Times New Roman" w:cs="Times New Roman" w:ascii="Times New Roman" w:hAnsi="Times New Roman"/>
          <w:color w:val="000000"/>
          <w:sz w:val="22"/>
          <w:szCs w:val="22"/>
          <w:lang w:eastAsia="ar-SA"/>
        </w:rPr>
      </w:r>
    </w:p>
    <w:p>
      <w:pPr>
        <w:pStyle w:val="Normal"/>
        <w:tabs>
          <w:tab w:val="clear" w:pos="1296"/>
          <w:tab w:val="left" w:pos="567" w:leader="none"/>
        </w:tabs>
        <w:suppressAutoHyphens w:val="true"/>
        <w:spacing w:lineRule="auto" w:line="240" w:before="0" w:after="0"/>
        <w:contextualSpacing/>
        <w:jc w:val="both"/>
        <w:textAlignment w:val="baseline"/>
        <w:rPr>
          <w:rFonts w:ascii="Times New Roman" w:hAnsi="Times New Roman" w:eastAsia="Times New Roman" w:cs="Times New Roman"/>
          <w:b/>
          <w:bCs/>
          <w:i/>
          <w:i/>
          <w:iCs/>
          <w:sz w:val="22"/>
          <w:szCs w:val="22"/>
          <w:lang w:eastAsia="ar-SA"/>
        </w:rPr>
      </w:pPr>
      <w:r>
        <w:rPr>
          <w:rFonts w:eastAsia="Times New Roman" w:cs="Times New Roman" w:ascii="Times New Roman" w:hAnsi="Times New Roman"/>
          <w:b/>
          <w:bCs/>
          <w:sz w:val="22"/>
          <w:szCs w:val="22"/>
          <w:lang w:eastAsia="ar-SA"/>
        </w:rPr>
        <w:t xml:space="preserve">1. Informacija apie </w:t>
      </w:r>
      <w:r>
        <w:rPr>
          <w:rFonts w:eastAsia="Times New Roman" w:cs="Times New Roman" w:ascii="Times New Roman" w:hAnsi="Times New Roman"/>
          <w:b/>
          <w:bCs/>
          <w:sz w:val="22"/>
          <w:szCs w:val="22"/>
          <w:u w:val="single"/>
          <w:lang w:eastAsia="ar-SA"/>
        </w:rPr>
        <w:t>ūkio subjektus, kurių pajėgumais tiekėjas remiasi</w:t>
      </w:r>
      <w:r>
        <w:rPr>
          <w:rFonts w:eastAsia="Times New Roman" w:cs="Times New Roman" w:ascii="Times New Roman" w:hAnsi="Times New Roman"/>
          <w:b/>
          <w:bCs/>
          <w:sz w:val="22"/>
          <w:szCs w:val="22"/>
          <w:lang w:eastAsia="ar-SA"/>
        </w:rPr>
        <w:t>, kad atitiktų Perkančiosios organizacijos keliamus kvalifikacijos reikalavimus (jeigu tokie reikalavimai keliami) (</w:t>
      </w:r>
      <w:r>
        <w:rPr>
          <w:rFonts w:eastAsia="Times New Roman" w:cs="Times New Roman" w:ascii="Times New Roman" w:hAnsi="Times New Roman"/>
          <w:b/>
          <w:bCs/>
          <w:i/>
          <w:iCs/>
          <w:sz w:val="22"/>
          <w:szCs w:val="22"/>
          <w:lang w:eastAsia="ar-SA"/>
        </w:rPr>
        <w:t>nurodomi ir kvazisubrangovai/kvazisubtiekėjai (specialistai) – fiziniai asmenys, kuriuos ketinama įdarbinti pirkimo laimėjimo atveju)</w:t>
      </w:r>
    </w:p>
    <w:p>
      <w:pPr>
        <w:pStyle w:val="Normal"/>
        <w:suppressAutoHyphens w:val="true"/>
        <w:spacing w:lineRule="auto" w:line="240" w:before="0" w:after="0"/>
        <w:jc w:val="center"/>
        <w:rPr>
          <w:rFonts w:ascii="Times New Roman" w:hAnsi="Times New Roman" w:eastAsia="Times New Roman" w:cs="Times New Roman"/>
          <w:i/>
          <w:i/>
          <w:iCs/>
          <w:sz w:val="22"/>
          <w:szCs w:val="22"/>
          <w:lang w:eastAsia="ar-SA"/>
        </w:rPr>
      </w:pPr>
      <w:r>
        <w:rPr>
          <w:rFonts w:eastAsia="Times New Roman" w:cs="Times New Roman" w:ascii="Times New Roman" w:hAnsi="Times New Roman"/>
          <w:i/>
          <w:iCs/>
          <w:sz w:val="22"/>
          <w:szCs w:val="22"/>
          <w:lang w:eastAsia="ar-SA"/>
        </w:rPr>
        <w:t>(pildoma, jei tiekėjas pasitelkia kitų ūkio subjektų pajėgumais pagal VPĮ 49 str.)</w:t>
      </w:r>
    </w:p>
    <w:tbl>
      <w:tblPr>
        <w:tblW w:w="100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8"/>
        <w:gridCol w:w="3116"/>
        <w:gridCol w:w="6416"/>
      </w:tblGrid>
      <w:tr>
        <w:trPr>
          <w:trHeight w:val="1358" w:hRule="atLeast"/>
        </w:trPr>
        <w:tc>
          <w:tcPr>
            <w:tcW w:w="528" w:type="dxa"/>
            <w:tcBorders>
              <w:top w:val="single" w:sz="4" w:space="0" w:color="000000"/>
              <w:start w:val="single" w:sz="4" w:space="0" w:color="000000"/>
              <w:bottom w:val="single" w:sz="4" w:space="0" w:color="000000"/>
              <w:end w:val="single" w:sz="4" w:space="0" w:color="000000"/>
            </w:tcBorders>
            <w:shd w:color="auto" w:fill="DBE5F1" w:val="clear"/>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Eil. Nr.</w:t>
            </w:r>
          </w:p>
        </w:tc>
        <w:tc>
          <w:tcPr>
            <w:tcW w:w="3116" w:type="dxa"/>
            <w:tcBorders>
              <w:top w:val="single" w:sz="4" w:space="0" w:color="000000"/>
              <w:start w:val="single" w:sz="4" w:space="0" w:color="000000"/>
              <w:bottom w:val="single" w:sz="4" w:space="0" w:color="000000"/>
              <w:end w:val="single" w:sz="4" w:space="0" w:color="000000"/>
            </w:tcBorders>
            <w:shd w:color="auto" w:fill="DBE5F1" w:val="clear"/>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Ūkio subjekto pavadinimas, juridinio asmens kodas, adresas</w:t>
            </w:r>
          </w:p>
        </w:tc>
        <w:tc>
          <w:tcPr>
            <w:tcW w:w="6416" w:type="dxa"/>
            <w:tcBorders>
              <w:top w:val="single" w:sz="4" w:space="0" w:color="000000"/>
              <w:start w:val="single" w:sz="4" w:space="0" w:color="000000"/>
              <w:bottom w:val="single" w:sz="4" w:space="0" w:color="000000"/>
              <w:end w:val="single" w:sz="4" w:space="0" w:color="000000"/>
            </w:tcBorders>
            <w:shd w:color="auto" w:fill="DBE5F1" w:val="clear"/>
          </w:tcPr>
          <w:p>
            <w:pPr>
              <w:pStyle w:val="Normal"/>
              <w:spacing w:lineRule="auto" w:line="240" w:before="0" w:after="0"/>
              <w:rPr>
                <w:rFonts w:ascii="Times New Roman" w:hAnsi="Times New Roman" w:eastAsia="Times New Roman" w:cs="Times New Roman"/>
                <w:color w:val="000000"/>
                <w:sz w:val="22"/>
                <w:szCs w:val="22"/>
                <w:lang w:eastAsia="en-US"/>
              </w:rPr>
            </w:pPr>
            <w:r>
              <w:rPr>
                <w:rFonts w:eastAsia="Times New Roman" w:cs="Times New Roman" w:ascii="Times New Roman" w:hAnsi="Times New Roman"/>
                <w:b/>
                <w:bCs/>
                <w:color w:val="000000"/>
                <w:sz w:val="22"/>
                <w:szCs w:val="22"/>
                <w:lang w:eastAsia="en-US"/>
              </w:rPr>
              <w:t>Įrašyti abi reikalaujamas reikšmes:</w:t>
            </w:r>
            <w:r>
              <w:rPr>
                <w:rFonts w:eastAsia="Times New Roman" w:cs="Times New Roman" w:ascii="Times New Roman" w:hAnsi="Times New Roman"/>
                <w:color w:val="000000"/>
                <w:sz w:val="22"/>
                <w:szCs w:val="22"/>
                <w:lang w:eastAsia="en-US"/>
              </w:rPr>
              <w:br/>
              <w:t xml:space="preserve">1. </w:t>
            </w:r>
            <w:r>
              <w:rPr>
                <w:rFonts w:eastAsia="Times New Roman" w:cs="Times New Roman" w:ascii="Times New Roman" w:hAnsi="Times New Roman"/>
                <w:bCs/>
                <w:color w:val="000000"/>
                <w:sz w:val="22"/>
                <w:szCs w:val="22"/>
                <w:lang w:eastAsia="en-US"/>
              </w:rPr>
              <w:t>Sutarties objekto dalies, perduodamos vykdyti ūkio subjektui, aprašymas</w:t>
            </w:r>
            <w:r>
              <w:rPr>
                <w:rFonts w:eastAsia="Times New Roman" w:cs="Times New Roman" w:ascii="Times New Roman" w:hAnsi="Times New Roman"/>
                <w:color w:val="000000"/>
                <w:sz w:val="22"/>
                <w:szCs w:val="22"/>
                <w:lang w:eastAsia="en-US"/>
              </w:rPr>
              <w:br/>
              <w:t>2. Ūkio subjektui perduodama sutarties dalis % ar Eur sutarties kainoje</w:t>
            </w:r>
          </w:p>
        </w:tc>
      </w:tr>
      <w:tr>
        <w:trPr>
          <w:trHeight w:val="265"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1.</w:t>
            </w:r>
          </w:p>
        </w:tc>
        <w:tc>
          <w:tcPr>
            <w:tcW w:w="311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c>
          <w:tcPr>
            <w:tcW w:w="641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r>
      <w:tr>
        <w:trPr>
          <w:trHeight w:val="251"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2.</w:t>
            </w:r>
          </w:p>
        </w:tc>
        <w:tc>
          <w:tcPr>
            <w:tcW w:w="311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c>
          <w:tcPr>
            <w:tcW w:w="641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r>
    </w:tbl>
    <w:p>
      <w:pPr>
        <w:pStyle w:val="Normal"/>
        <w:tabs>
          <w:tab w:val="clear" w:pos="1296"/>
          <w:tab w:val="left" w:pos="567" w:leader="none"/>
        </w:tabs>
        <w:spacing w:lineRule="auto" w:line="240" w:before="0" w:after="0"/>
        <w:rPr>
          <w:rFonts w:ascii="Times New Roman" w:hAnsi="Times New Roman" w:eastAsia="Times New Roman" w:cs="Times New Roman"/>
          <w:b/>
          <w:bCs/>
          <w:sz w:val="22"/>
          <w:szCs w:val="22"/>
          <w:lang w:eastAsia="en-US"/>
        </w:rPr>
      </w:pPr>
      <w:r>
        <w:rPr>
          <w:rFonts w:eastAsia="Times New Roman" w:cs="Times New Roman" w:ascii="Times New Roman" w:hAnsi="Times New Roman"/>
          <w:b/>
          <w:bCs/>
          <w:sz w:val="22"/>
          <w:szCs w:val="22"/>
          <w:lang w:eastAsia="en-US"/>
        </w:rPr>
      </w:r>
    </w:p>
    <w:p>
      <w:pPr>
        <w:pStyle w:val="Normal"/>
        <w:tabs>
          <w:tab w:val="clear" w:pos="1296"/>
          <w:tab w:val="left" w:pos="567" w:leader="none"/>
        </w:tabs>
        <w:suppressAutoHyphens w:val="true"/>
        <w:spacing w:lineRule="auto" w:line="240" w:before="0" w:after="0"/>
        <w:jc w:val="both"/>
        <w:textAlignment w:val="baseline"/>
        <w:rPr>
          <w:rFonts w:ascii="Times New Roman" w:hAnsi="Times New Roman" w:eastAsia="Times New Roman" w:cs="Times New Roman"/>
          <w:b/>
          <w:bCs/>
          <w:sz w:val="22"/>
          <w:szCs w:val="22"/>
          <w:lang w:eastAsia="en-US"/>
        </w:rPr>
      </w:pPr>
      <w:r>
        <w:rPr>
          <w:rFonts w:eastAsia="Times New Roman" w:cs="Times New Roman" w:ascii="Times New Roman" w:hAnsi="Times New Roman"/>
          <w:b/>
          <w:bCs/>
          <w:sz w:val="22"/>
          <w:szCs w:val="22"/>
          <w:lang w:eastAsia="en-US"/>
        </w:rPr>
        <w:t xml:space="preserve">2. Informacija apie žinomus </w:t>
      </w:r>
      <w:r>
        <w:rPr>
          <w:rFonts w:eastAsia="Times New Roman" w:cs="Times New Roman" w:ascii="Times New Roman" w:hAnsi="Times New Roman"/>
          <w:b/>
          <w:bCs/>
          <w:sz w:val="22"/>
          <w:szCs w:val="22"/>
          <w:u w:val="single"/>
          <w:lang w:eastAsia="en-US"/>
        </w:rPr>
        <w:t>subrangovus/subtiekėjus</w:t>
      </w:r>
      <w:r>
        <w:rPr>
          <w:rFonts w:eastAsia="Times New Roman" w:cs="Times New Roman" w:ascii="Times New Roman" w:hAnsi="Times New Roman"/>
          <w:b/>
          <w:bCs/>
          <w:sz w:val="22"/>
          <w:szCs w:val="22"/>
          <w:lang w:eastAsia="en-US"/>
        </w:rPr>
        <w:t xml:space="preserve">, kurių </w:t>
      </w:r>
      <w:r>
        <w:rPr>
          <w:rFonts w:eastAsia="Times New Roman" w:cs="Times New Roman" w:ascii="Times New Roman" w:hAnsi="Times New Roman"/>
          <w:b/>
          <w:bCs/>
          <w:sz w:val="22"/>
          <w:szCs w:val="22"/>
          <w:u w:val="single"/>
          <w:lang w:eastAsia="en-US"/>
        </w:rPr>
        <w:t xml:space="preserve">pajėgumais </w:t>
      </w:r>
      <w:r>
        <w:rPr>
          <w:rFonts w:eastAsia="Times New Roman" w:cs="Times New Roman" w:ascii="Times New Roman" w:hAnsi="Times New Roman"/>
          <w:b/>
          <w:bCs/>
          <w:sz w:val="22"/>
          <w:szCs w:val="22"/>
          <w:lang w:eastAsia="en-US"/>
        </w:rPr>
        <w:t xml:space="preserve">(kad atitiktų Perkančiosios organizacijos keliamus kvalifikacijos reikalavimus) tiekėjas </w:t>
      </w:r>
      <w:r>
        <w:rPr>
          <w:rFonts w:eastAsia="Times New Roman" w:cs="Times New Roman" w:ascii="Times New Roman" w:hAnsi="Times New Roman"/>
          <w:b/>
          <w:bCs/>
          <w:sz w:val="22"/>
          <w:szCs w:val="22"/>
          <w:u w:val="single"/>
          <w:lang w:eastAsia="en-US"/>
        </w:rPr>
        <w:t>nesiremia</w:t>
      </w:r>
      <w:r>
        <w:rPr>
          <w:rFonts w:eastAsia="Times New Roman" w:cs="Times New Roman" w:ascii="Times New Roman" w:hAnsi="Times New Roman"/>
          <w:b/>
          <w:bCs/>
          <w:sz w:val="22"/>
          <w:szCs w:val="22"/>
          <w:lang w:eastAsia="en-US"/>
        </w:rPr>
        <w:t xml:space="preserve">, ir jiems perduodama vykdyti sutarties dalis </w:t>
      </w:r>
    </w:p>
    <w:p>
      <w:pPr>
        <w:pStyle w:val="Normal"/>
        <w:suppressAutoHyphens w:val="true"/>
        <w:spacing w:lineRule="auto" w:line="240" w:before="0" w:after="0"/>
        <w:ind w:start="567"/>
        <w:textAlignment w:val="baseline"/>
        <w:rPr>
          <w:rFonts w:ascii="Times New Roman" w:hAnsi="Times New Roman" w:eastAsia="Times New Roman" w:cs="Times New Roman"/>
          <w:i/>
          <w:i/>
          <w:iCs/>
          <w:color w:val="000000"/>
          <w:sz w:val="22"/>
          <w:szCs w:val="22"/>
          <w:lang w:eastAsia="en-US"/>
        </w:rPr>
      </w:pPr>
      <w:r>
        <w:rPr>
          <w:rFonts w:eastAsia="Times New Roman" w:cs="Times New Roman" w:ascii="Times New Roman" w:hAnsi="Times New Roman"/>
          <w:i/>
          <w:iCs/>
          <w:color w:val="000000"/>
          <w:sz w:val="22"/>
          <w:szCs w:val="22"/>
          <w:lang w:eastAsia="ar-SA"/>
        </w:rPr>
        <w:t>(pildoma, jei tiekėjas pasitelkia subrangovus/subtiekėjus, kurių pajėgumais (kvalifikacija) tiekėjas nesiremia)</w:t>
      </w:r>
      <w:r>
        <w:rPr>
          <w:rFonts w:eastAsia="Times New Roman" w:cs="Times New Roman" w:ascii="Times New Roman" w:hAnsi="Times New Roman"/>
          <w:i/>
          <w:iCs/>
          <w:color w:val="000000"/>
          <w:sz w:val="22"/>
          <w:szCs w:val="22"/>
          <w:lang w:eastAsia="en-US"/>
        </w:rPr>
        <w:t xml:space="preserve"> (VPĮ 88 str.))</w:t>
      </w:r>
    </w:p>
    <w:tbl>
      <w:tblPr>
        <w:tblW w:w="100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8"/>
        <w:gridCol w:w="3669"/>
        <w:gridCol w:w="5863"/>
      </w:tblGrid>
      <w:tr>
        <w:trPr>
          <w:trHeight w:val="1475" w:hRule="atLeast"/>
        </w:trPr>
        <w:tc>
          <w:tcPr>
            <w:tcW w:w="528" w:type="dxa"/>
            <w:tcBorders>
              <w:top w:val="single" w:sz="4" w:space="0" w:color="000000"/>
              <w:start w:val="single" w:sz="4" w:space="0" w:color="000000"/>
              <w:bottom w:val="single" w:sz="4" w:space="0" w:color="000000"/>
              <w:end w:val="single" w:sz="4" w:space="0" w:color="000000"/>
            </w:tcBorders>
            <w:shd w:color="auto" w:fill="DBE5F1" w:val="clear"/>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Eil. Nr.</w:t>
            </w:r>
          </w:p>
        </w:tc>
        <w:tc>
          <w:tcPr>
            <w:tcW w:w="3669" w:type="dxa"/>
            <w:tcBorders>
              <w:top w:val="single" w:sz="4" w:space="0" w:color="000000"/>
              <w:start w:val="single" w:sz="4" w:space="0" w:color="000000"/>
              <w:bottom w:val="single" w:sz="4" w:space="0" w:color="000000"/>
              <w:end w:val="single" w:sz="4" w:space="0" w:color="000000"/>
            </w:tcBorders>
            <w:shd w:color="auto" w:fill="DBE5F1" w:val="clear"/>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Subrangovo/subtiekėjo pavadinimas, juridinio asmens kodas, adresas</w:t>
            </w:r>
          </w:p>
        </w:tc>
        <w:tc>
          <w:tcPr>
            <w:tcW w:w="5863" w:type="dxa"/>
            <w:tcBorders>
              <w:top w:val="single" w:sz="4" w:space="0" w:color="000000"/>
              <w:start w:val="single" w:sz="4" w:space="0" w:color="000000"/>
              <w:bottom w:val="single" w:sz="4" w:space="0" w:color="000000"/>
              <w:end w:val="single" w:sz="4" w:space="0" w:color="000000"/>
            </w:tcBorders>
            <w:shd w:color="auto" w:fill="DBE5F1" w:val="clear"/>
          </w:tcPr>
          <w:p>
            <w:pPr>
              <w:pStyle w:val="Normal"/>
              <w:spacing w:lineRule="auto" w:line="240" w:before="0" w:after="0"/>
              <w:rPr>
                <w:rFonts w:ascii="Times New Roman" w:hAnsi="Times New Roman" w:eastAsia="Times New Roman" w:cs="Times New Roman"/>
                <w:b/>
                <w:sz w:val="22"/>
                <w:szCs w:val="22"/>
                <w:lang w:eastAsia="en-US"/>
              </w:rPr>
            </w:pPr>
            <w:r>
              <w:rPr>
                <w:rFonts w:eastAsia="Times New Roman" w:cs="Times New Roman" w:ascii="Times New Roman" w:hAnsi="Times New Roman"/>
                <w:b/>
                <w:bCs/>
                <w:color w:val="000000"/>
                <w:sz w:val="22"/>
                <w:szCs w:val="22"/>
                <w:lang w:eastAsia="en-US"/>
              </w:rPr>
              <w:t>Įrašyti abi reikalaujamas reikšmes:</w:t>
            </w:r>
            <w:r>
              <w:rPr>
                <w:rFonts w:eastAsia="Times New Roman" w:cs="Times New Roman" w:ascii="Times New Roman" w:hAnsi="Times New Roman"/>
                <w:color w:val="000000"/>
                <w:sz w:val="22"/>
                <w:szCs w:val="22"/>
                <w:lang w:eastAsia="en-US"/>
              </w:rPr>
              <w:br/>
              <w:t xml:space="preserve">1. </w:t>
            </w:r>
            <w:r>
              <w:rPr>
                <w:rFonts w:eastAsia="Times New Roman" w:cs="Times New Roman" w:ascii="Times New Roman" w:hAnsi="Times New Roman"/>
                <w:bCs/>
                <w:color w:val="000000"/>
                <w:sz w:val="22"/>
                <w:szCs w:val="22"/>
                <w:lang w:eastAsia="en-US"/>
              </w:rPr>
              <w:t>Sutarties objekto dalies, perduodamos vykdyti subrangovui/subtiekėjui, aprašymas</w:t>
            </w:r>
            <w:r>
              <w:rPr>
                <w:rFonts w:eastAsia="Times New Roman" w:cs="Times New Roman" w:ascii="Times New Roman" w:hAnsi="Times New Roman"/>
                <w:color w:val="000000"/>
                <w:sz w:val="22"/>
                <w:szCs w:val="22"/>
                <w:lang w:eastAsia="en-US"/>
              </w:rPr>
              <w:br/>
              <w:t>2. Subrangovui/subtiekėjui perduodama sutarties dalis % ar Eur sutarties kainoje</w:t>
            </w:r>
          </w:p>
        </w:tc>
      </w:tr>
      <w:tr>
        <w:trPr>
          <w:trHeight w:val="288"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1.</w:t>
            </w:r>
          </w:p>
        </w:tc>
        <w:tc>
          <w:tcPr>
            <w:tcW w:w="366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c>
          <w:tcPr>
            <w:tcW w:w="58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r>
      <w:tr>
        <w:trPr>
          <w:trHeight w:val="272" w:hRule="atLeast"/>
        </w:trPr>
        <w:tc>
          <w:tcPr>
            <w:tcW w:w="52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2.</w:t>
            </w:r>
          </w:p>
        </w:tc>
        <w:tc>
          <w:tcPr>
            <w:tcW w:w="3669"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c>
          <w:tcPr>
            <w:tcW w:w="586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r>
          </w:p>
        </w:tc>
      </w:tr>
    </w:tbl>
    <w:p>
      <w:pPr>
        <w:pStyle w:val="Normal"/>
        <w:spacing w:lineRule="auto" w:line="240" w:before="0" w:after="0"/>
        <w:jc w:val="both"/>
        <w:rPr>
          <w:rFonts w:ascii="Times New Roman" w:hAnsi="Times New Roman" w:eastAsia="Lucida Sans Unicode" w:cs="Times New Roman"/>
          <w:kern w:val="2"/>
          <w:sz w:val="22"/>
          <w:szCs w:val="22"/>
          <w:lang w:eastAsia="hi-IN" w:bidi="hi-IN"/>
        </w:rPr>
      </w:pPr>
      <w:r>
        <w:rPr>
          <w:rFonts w:eastAsia="Lucida Sans Unicode" w:cs="Times New Roman" w:ascii="Times New Roman" w:hAnsi="Times New Roman"/>
          <w:kern w:val="2"/>
          <w:sz w:val="22"/>
          <w:szCs w:val="22"/>
          <w:lang w:eastAsia="hi-IN" w:bidi="hi-IN"/>
        </w:rPr>
      </w:r>
    </w:p>
    <w:p>
      <w:pPr>
        <w:pStyle w:val="Normal"/>
        <w:suppressAutoHyphens w:val="true"/>
        <w:spacing w:lineRule="atLeast" w:line="100" w:before="0" w:after="0"/>
        <w:jc w:val="both"/>
        <w:textAlignment w:val="baseline"/>
        <w:rPr>
          <w:rFonts w:ascii="Times New Roman" w:hAnsi="Times New Roman" w:eastAsia="Lucida Sans Unicode" w:cs="Times New Roman"/>
          <w:kern w:val="2"/>
          <w:sz w:val="22"/>
          <w:szCs w:val="22"/>
          <w:lang w:eastAsia="hi-IN" w:bidi="hi-IN"/>
        </w:rPr>
      </w:pPr>
      <w:r>
        <w:rPr>
          <w:rFonts w:eastAsia="Lucida Sans Unicode" w:cs="Times New Roman" w:ascii="Times New Roman" w:hAnsi="Times New Roman"/>
          <w:bCs/>
          <w:kern w:val="2"/>
          <w:sz w:val="22"/>
          <w:szCs w:val="22"/>
          <w:lang w:eastAsia="hi-IN" w:bidi="hi-IN"/>
        </w:rPr>
        <w:t>3.</w:t>
      </w:r>
      <w:r>
        <w:rPr>
          <w:rFonts w:eastAsia="Lucida Sans Unicode" w:cs="Times New Roman" w:ascii="Times New Roman" w:hAnsi="Times New Roman"/>
          <w:kern w:val="2"/>
          <w:sz w:val="22"/>
          <w:szCs w:val="22"/>
          <w:lang w:eastAsia="hi-IN" w:bidi="hi-IN"/>
        </w:rPr>
        <w:t xml:space="preserve"> Mes siūlome Paslaugas:</w:t>
      </w:r>
    </w:p>
    <w:p>
      <w:pPr>
        <w:pStyle w:val="Normal"/>
        <w:suppressAutoHyphens w:val="true"/>
        <w:spacing w:lineRule="atLeast" w:line="100" w:before="0" w:after="0"/>
        <w:jc w:val="both"/>
        <w:textAlignment w:val="baseline"/>
        <w:rPr>
          <w:rFonts w:ascii="Times New Roman" w:hAnsi="Times New Roman" w:eastAsia="Lucida Sans Unicode" w:cs="Times New Roman"/>
          <w:i/>
          <w:i/>
          <w:iCs/>
          <w:kern w:val="2"/>
          <w:sz w:val="22"/>
          <w:szCs w:val="22"/>
          <w:lang w:eastAsia="hi-IN" w:bidi="hi-IN"/>
        </w:rPr>
      </w:pPr>
      <w:r>
        <w:rPr>
          <w:rFonts w:eastAsia="Lucida Sans Unicode" w:cs="Times New Roman" w:ascii="Times New Roman" w:hAnsi="Times New Roman"/>
          <w:i/>
          <w:iCs/>
          <w:kern w:val="2"/>
          <w:sz w:val="22"/>
          <w:szCs w:val="22"/>
          <w:lang w:eastAsia="hi-IN" w:bidi="hi-IN"/>
        </w:rPr>
      </w:r>
    </w:p>
    <w:tbl>
      <w:tblPr>
        <w:tblW w:w="10060"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50"/>
        <w:gridCol w:w="3879"/>
        <w:gridCol w:w="1132"/>
        <w:gridCol w:w="1443"/>
        <w:gridCol w:w="1244"/>
        <w:gridCol w:w="1812"/>
      </w:tblGrid>
      <w:tr>
        <w:trPr>
          <w:trHeight w:val="575" w:hRule="atLeast"/>
        </w:trPr>
        <w:tc>
          <w:tcPr>
            <w:tcW w:w="5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both"/>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t>Eil. Nr.</w:t>
            </w:r>
          </w:p>
        </w:tc>
        <w:tc>
          <w:tcPr>
            <w:tcW w:w="3879"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tLeast" w:line="100" w:before="0" w:after="0"/>
              <w:jc w:val="center"/>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t>Paslaugų</w:t>
            </w:r>
            <w:r>
              <w:rPr>
                <w:rFonts w:eastAsia="Lucida Sans Unicode" w:cs="Times New Roman" w:ascii="Times New Roman" w:hAnsi="Times New Roman"/>
                <w:b/>
                <w:kern w:val="2"/>
                <w:sz w:val="22"/>
                <w:szCs w:val="22"/>
                <w:lang w:val="en-US" w:eastAsia="hi-IN" w:bidi="hi-IN"/>
              </w:rPr>
              <w:t>*</w:t>
            </w:r>
            <w:r>
              <w:rPr>
                <w:rFonts w:eastAsia="Lucida Sans Unicode" w:cs="Times New Roman" w:ascii="Times New Roman" w:hAnsi="Times New Roman"/>
                <w:b/>
                <w:kern w:val="2"/>
                <w:sz w:val="22"/>
                <w:szCs w:val="22"/>
                <w:lang w:eastAsia="hi-IN" w:bidi="hi-IN"/>
              </w:rPr>
              <w:t xml:space="preserve"> pavadinimas</w:t>
            </w:r>
          </w:p>
          <w:p>
            <w:pPr>
              <w:pStyle w:val="Normal"/>
              <w:suppressAutoHyphens w:val="true"/>
              <w:spacing w:lineRule="atLeast" w:line="100" w:before="0" w:after="0"/>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r>
          </w:p>
        </w:tc>
        <w:tc>
          <w:tcPr>
            <w:tcW w:w="1132"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t xml:space="preserve">Mato vnt. </w:t>
            </w:r>
          </w:p>
          <w:p>
            <w:pPr>
              <w:pStyle w:val="Normal"/>
              <w:suppressAutoHyphens w:val="true"/>
              <w:spacing w:lineRule="atLeast" w:line="100" w:before="0" w:after="0"/>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r>
          </w:p>
        </w:tc>
        <w:tc>
          <w:tcPr>
            <w:tcW w:w="1443"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tLeast" w:line="100" w:before="0" w:after="0"/>
              <w:jc w:val="center"/>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t>Preliminarus kiekis</w:t>
            </w:r>
          </w:p>
        </w:tc>
        <w:tc>
          <w:tcPr>
            <w:tcW w:w="1244"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tLeast" w:line="100" w:before="0" w:after="0"/>
              <w:jc w:val="center"/>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t xml:space="preserve">Vnt. įkainis Eur (be PVM) </w:t>
            </w:r>
          </w:p>
        </w:tc>
        <w:tc>
          <w:tcPr>
            <w:tcW w:w="1812"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tLeast" w:line="100" w:before="0" w:after="0"/>
              <w:jc w:val="center"/>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t>Palyginamoji pasiūlymo kaina Eur (be PVM)</w:t>
            </w:r>
          </w:p>
        </w:tc>
      </w:tr>
      <w:tr>
        <w:trPr>
          <w:trHeight w:val="351" w:hRule="atLeast"/>
        </w:trPr>
        <w:tc>
          <w:tcPr>
            <w:tcW w:w="550" w:type="dxa"/>
            <w:tcBorders>
              <w:start w:val="single" w:sz="8" w:space="0" w:color="000000"/>
              <w:bottom w:val="single" w:sz="8" w:space="0" w:color="000000"/>
              <w:end w:val="single" w:sz="8" w:space="0" w:color="000000"/>
            </w:tcBorders>
          </w:tcPr>
          <w:p>
            <w:pPr>
              <w:pStyle w:val="Normal"/>
              <w:suppressAutoHyphens w:val="true"/>
              <w:spacing w:lineRule="atLeast" w:line="100" w:before="0" w:after="0"/>
              <w:jc w:val="center"/>
              <w:textAlignment w:val="baseline"/>
              <w:rPr>
                <w:rFonts w:ascii="Times New Roman" w:hAnsi="Times New Roman" w:eastAsia="Lucida Sans Unicode" w:cs="Times New Roman"/>
                <w:kern w:val="2"/>
                <w:sz w:val="22"/>
                <w:szCs w:val="22"/>
                <w:lang w:eastAsia="hi-IN" w:bidi="hi-IN"/>
              </w:rPr>
            </w:pPr>
            <w:r>
              <w:rPr>
                <w:rFonts w:cs="Times New Roman" w:ascii="Times New Roman" w:hAnsi="Times New Roman"/>
                <w:color w:val="000000"/>
                <w:spacing w:val="-1"/>
                <w:sz w:val="22"/>
                <w:szCs w:val="22"/>
              </w:rPr>
              <w:t>1.</w:t>
            </w:r>
          </w:p>
        </w:tc>
        <w:tc>
          <w:tcPr>
            <w:tcW w:w="3879" w:type="dxa"/>
            <w:tcBorders>
              <w:bottom w:val="single" w:sz="8" w:space="0" w:color="000000"/>
              <w:end w:val="single" w:sz="4" w:space="0" w:color="000000"/>
            </w:tcBorders>
          </w:tcPr>
          <w:p>
            <w:pPr>
              <w:pStyle w:val="Normal"/>
              <w:suppressAutoHyphens w:val="true"/>
              <w:spacing w:lineRule="atLeast" w:line="100" w:before="0" w:after="0"/>
              <w:jc w:val="both"/>
              <w:textAlignment w:val="baseline"/>
              <w:rPr>
                <w:rFonts w:ascii="Times New Roman" w:hAnsi="Times New Roman" w:eastAsia="Lucida Sans Unicode" w:cs="Times New Roman"/>
                <w:kern w:val="2"/>
                <w:sz w:val="22"/>
                <w:szCs w:val="22"/>
                <w:lang w:eastAsia="hi-IN" w:bidi="hi-IN"/>
              </w:rPr>
            </w:pPr>
            <w:r>
              <w:rPr>
                <w:rFonts w:eastAsia="Lucida Sans Unicode" w:cs="Times New Roman" w:ascii="Times New Roman" w:hAnsi="Times New Roman"/>
                <w:kern w:val="2"/>
                <w:sz w:val="22"/>
                <w:szCs w:val="22"/>
                <w:lang w:eastAsia="hi-IN" w:bidi="hi-IN"/>
              </w:rPr>
              <w:t>Įvairių plastiko atliekų iš Kauno regiono DGASA transportavimo ir sutvarkymo paslaugos</w:t>
            </w:r>
          </w:p>
        </w:tc>
        <w:tc>
          <w:tcPr>
            <w:tcW w:w="1132" w:type="dxa"/>
            <w:tcBorders>
              <w:bottom w:val="single" w:sz="8" w:space="0" w:color="000000"/>
              <w:end w:val="single" w:sz="4" w:space="0" w:color="000000"/>
            </w:tcBorders>
          </w:tcPr>
          <w:p>
            <w:pPr>
              <w:pStyle w:val="Normal"/>
              <w:jc w:val="center"/>
              <w:rPr>
                <w:rFonts w:ascii="Times New Roman" w:hAnsi="Times New Roman" w:eastAsia="Lucida Sans Unicode" w:cs="Times New Roman"/>
                <w:kern w:val="2"/>
                <w:sz w:val="22"/>
                <w:szCs w:val="22"/>
                <w:lang w:eastAsia="hi-IN" w:bidi="hi-IN"/>
              </w:rPr>
            </w:pPr>
            <w:r>
              <w:rPr>
                <w:rFonts w:eastAsia="Lucida Sans Unicode" w:cs="Times New Roman" w:ascii="Times New Roman" w:hAnsi="Times New Roman"/>
                <w:kern w:val="2"/>
                <w:sz w:val="22"/>
                <w:szCs w:val="22"/>
                <w:lang w:eastAsia="hi-IN" w:bidi="hi-IN"/>
              </w:rPr>
              <w:t>t</w:t>
            </w:r>
          </w:p>
          <w:p>
            <w:pPr>
              <w:pStyle w:val="Normal"/>
              <w:suppressAutoHyphens w:val="true"/>
              <w:spacing w:lineRule="atLeast" w:line="100" w:before="0" w:after="0"/>
              <w:jc w:val="center"/>
              <w:textAlignment w:val="baseline"/>
              <w:rPr>
                <w:rFonts w:ascii="Times New Roman" w:hAnsi="Times New Roman" w:eastAsia="Lucida Sans Unicode" w:cs="Times New Roman"/>
                <w:kern w:val="2"/>
                <w:sz w:val="22"/>
                <w:szCs w:val="22"/>
                <w:lang w:eastAsia="hi-IN" w:bidi="hi-IN"/>
              </w:rPr>
            </w:pPr>
            <w:r>
              <w:rPr>
                <w:rFonts w:eastAsia="Lucida Sans Unicode" w:cs="Times New Roman" w:ascii="Times New Roman" w:hAnsi="Times New Roman"/>
                <w:kern w:val="2"/>
                <w:sz w:val="22"/>
                <w:szCs w:val="22"/>
                <w:lang w:eastAsia="hi-IN" w:bidi="hi-IN"/>
              </w:rPr>
            </w:r>
          </w:p>
        </w:tc>
        <w:tc>
          <w:tcPr>
            <w:tcW w:w="1443"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tLeast" w:line="100" w:before="0" w:after="0"/>
              <w:jc w:val="center"/>
              <w:textAlignment w:val="baseline"/>
              <w:rPr>
                <w:rFonts w:ascii="Times New Roman" w:hAnsi="Times New Roman" w:eastAsia="Lucida Sans Unicode" w:cs="Times New Roman"/>
                <w:bCs/>
                <w:kern w:val="2"/>
                <w:sz w:val="22"/>
                <w:szCs w:val="22"/>
                <w:lang w:eastAsia="hi-IN" w:bidi="hi-IN"/>
              </w:rPr>
            </w:pPr>
            <w:r>
              <w:rPr>
                <w:rFonts w:eastAsia="Lucida Sans Unicode" w:cs="Times New Roman" w:ascii="Times New Roman" w:hAnsi="Times New Roman"/>
                <w:bCs/>
                <w:kern w:val="2"/>
                <w:sz w:val="22"/>
                <w:szCs w:val="22"/>
                <w:lang w:eastAsia="hi-IN" w:bidi="hi-IN"/>
              </w:rPr>
              <w:t>1250</w:t>
            </w:r>
          </w:p>
        </w:tc>
        <w:tc>
          <w:tcPr>
            <w:tcW w:w="1244"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tLeast" w:line="100" w:before="0" w:after="0"/>
              <w:textAlignment w:val="baseline"/>
              <w:rPr>
                <w:rFonts w:ascii="Times New Roman" w:hAnsi="Times New Roman" w:eastAsia="Lucida Sans Unicode" w:cs="Times New Roman"/>
                <w:bCs/>
                <w:kern w:val="2"/>
                <w:sz w:val="22"/>
                <w:szCs w:val="22"/>
                <w:lang w:eastAsia="hi-IN" w:bidi="hi-IN"/>
              </w:rPr>
            </w:pPr>
            <w:r>
              <w:rPr>
                <w:rFonts w:eastAsia="Lucida Sans Unicode" w:cs="Times New Roman" w:ascii="Times New Roman" w:hAnsi="Times New Roman"/>
                <w:bCs/>
                <w:kern w:val="2"/>
                <w:sz w:val="22"/>
                <w:szCs w:val="22"/>
                <w:lang w:eastAsia="hi-IN" w:bidi="hi-IN"/>
              </w:rPr>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both"/>
              <w:textAlignment w:val="baseline"/>
              <w:rPr>
                <w:rFonts w:ascii="Times New Roman" w:hAnsi="Times New Roman" w:eastAsia="Lucida Sans Unicode" w:cs="Times New Roman"/>
                <w:bCs/>
                <w:kern w:val="2"/>
                <w:sz w:val="22"/>
                <w:szCs w:val="22"/>
                <w:lang w:eastAsia="hi-IN" w:bidi="hi-IN"/>
              </w:rPr>
            </w:pPr>
            <w:r>
              <w:rPr>
                <w:rFonts w:eastAsia="Lucida Sans Unicode" w:cs="Times New Roman" w:ascii="Times New Roman" w:hAnsi="Times New Roman"/>
                <w:bCs/>
                <w:kern w:val="2"/>
                <w:sz w:val="22"/>
                <w:szCs w:val="22"/>
                <w:lang w:eastAsia="hi-IN" w:bidi="hi-IN"/>
              </w:rPr>
            </w:r>
          </w:p>
        </w:tc>
      </w:tr>
      <w:tr>
        <w:trPr>
          <w:trHeight w:val="417" w:hRule="atLeast"/>
        </w:trPr>
        <w:tc>
          <w:tcPr>
            <w:tcW w:w="8248" w:type="dxa"/>
            <w:gridSpan w:val="5"/>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end"/>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kern w:val="2"/>
                <w:sz w:val="22"/>
                <w:szCs w:val="22"/>
                <w:lang w:eastAsia="hi-IN" w:bidi="hi-IN"/>
              </w:rPr>
              <w:t xml:space="preserve">Visa pasiūlymo kaina (be PVM) </w:t>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both"/>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r>
          </w:p>
        </w:tc>
      </w:tr>
      <w:tr>
        <w:trPr>
          <w:trHeight w:val="420" w:hRule="atLeast"/>
        </w:trPr>
        <w:tc>
          <w:tcPr>
            <w:tcW w:w="8248" w:type="dxa"/>
            <w:gridSpan w:val="5"/>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end"/>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kern w:val="2"/>
                <w:sz w:val="22"/>
                <w:szCs w:val="22"/>
                <w:lang w:eastAsia="hi-IN" w:bidi="hi-IN"/>
              </w:rPr>
              <w:t xml:space="preserve">Pasiūlymo kainos PVM (21 proc.) </w:t>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both"/>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r>
          </w:p>
        </w:tc>
      </w:tr>
      <w:tr>
        <w:trPr>
          <w:trHeight w:val="283" w:hRule="atLeast"/>
        </w:trPr>
        <w:tc>
          <w:tcPr>
            <w:tcW w:w="8248" w:type="dxa"/>
            <w:gridSpan w:val="5"/>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end"/>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kern w:val="2"/>
                <w:sz w:val="22"/>
                <w:szCs w:val="22"/>
                <w:lang w:eastAsia="hi-IN" w:bidi="hi-IN"/>
              </w:rPr>
              <w:t xml:space="preserve">Visa pasiūlymo kaina (su PVM) </w:t>
            </w:r>
          </w:p>
        </w:tc>
        <w:tc>
          <w:tcPr>
            <w:tcW w:w="181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tLeast" w:line="100" w:before="0" w:after="0"/>
              <w:jc w:val="both"/>
              <w:textAlignment w:val="baseline"/>
              <w:rPr>
                <w:rFonts w:ascii="Times New Roman" w:hAnsi="Times New Roman" w:eastAsia="Lucida Sans Unicode" w:cs="Times New Roman"/>
                <w:b/>
                <w:kern w:val="2"/>
                <w:sz w:val="22"/>
                <w:szCs w:val="22"/>
                <w:lang w:eastAsia="hi-IN" w:bidi="hi-IN"/>
              </w:rPr>
            </w:pPr>
            <w:r>
              <w:rPr>
                <w:rFonts w:eastAsia="Lucida Sans Unicode" w:cs="Times New Roman" w:ascii="Times New Roman" w:hAnsi="Times New Roman"/>
                <w:b/>
                <w:kern w:val="2"/>
                <w:sz w:val="22"/>
                <w:szCs w:val="22"/>
                <w:lang w:eastAsia="hi-IN" w:bidi="hi-IN"/>
              </w:rPr>
            </w:r>
          </w:p>
        </w:tc>
      </w:tr>
    </w:tbl>
    <w:p>
      <w:pPr>
        <w:pStyle w:val="Normal"/>
        <w:suppressAutoHyphens w:val="true"/>
        <w:spacing w:lineRule="atLeast" w:line="100" w:before="0" w:after="0"/>
        <w:jc w:val="both"/>
        <w:textAlignment w:val="baseline"/>
        <w:rPr>
          <w:rFonts w:ascii="Times New Roman" w:hAnsi="Times New Roman" w:eastAsia="Lucida Sans Unicode" w:cs="Times New Roman"/>
          <w:i/>
          <w:i/>
          <w:iCs/>
          <w:kern w:val="2"/>
          <w:sz w:val="22"/>
          <w:szCs w:val="22"/>
          <w:lang w:eastAsia="hi-IN" w:bidi="hi-IN"/>
        </w:rPr>
      </w:pPr>
      <w:r>
        <w:rPr>
          <w:rFonts w:eastAsia="Lucida Sans Unicode" w:cs="Times New Roman" w:ascii="Times New Roman" w:hAnsi="Times New Roman"/>
          <w:i/>
          <w:iCs/>
          <w:kern w:val="2"/>
          <w:sz w:val="22"/>
          <w:szCs w:val="22"/>
          <w:lang w:eastAsia="hi-IN" w:bidi="hi-IN"/>
        </w:rPr>
        <w:t>Pastabos:</w:t>
      </w:r>
    </w:p>
    <w:p>
      <w:pPr>
        <w:pStyle w:val="Normal"/>
        <w:suppressAutoHyphens w:val="true"/>
        <w:spacing w:lineRule="atLeast" w:line="100" w:before="0" w:after="0"/>
        <w:jc w:val="both"/>
        <w:textAlignment w:val="baseline"/>
        <w:rPr>
          <w:rFonts w:ascii="Times New Roman" w:hAnsi="Times New Roman" w:eastAsia="Lucida Sans Unicode" w:cs="Times New Roman"/>
          <w:i/>
          <w:i/>
          <w:iCs/>
          <w:kern w:val="2"/>
          <w:sz w:val="22"/>
          <w:szCs w:val="22"/>
          <w:lang w:eastAsia="hi-IN" w:bidi="hi-IN"/>
        </w:rPr>
      </w:pPr>
      <w:r>
        <w:rPr>
          <w:rFonts w:eastAsia="Lucida Sans Unicode" w:cs="Times New Roman" w:ascii="Times New Roman" w:hAnsi="Times New Roman"/>
          <w:i/>
          <w:iCs/>
          <w:kern w:val="2"/>
          <w:sz w:val="22"/>
          <w:szCs w:val="22"/>
          <w:lang w:eastAsia="hi-IN" w:bidi="hi-IN"/>
        </w:rPr>
        <w:t>- įkainis pasiūlyme nurodomas suapvalintas, paliekant du skaitmenis po kablelio;</w:t>
      </w:r>
    </w:p>
    <w:p>
      <w:pPr>
        <w:pStyle w:val="Normal"/>
        <w:suppressAutoHyphens w:val="true"/>
        <w:spacing w:lineRule="atLeast" w:line="100" w:before="0" w:after="0"/>
        <w:jc w:val="both"/>
        <w:textAlignment w:val="baseline"/>
        <w:rPr>
          <w:rFonts w:ascii="Times New Roman" w:hAnsi="Times New Roman" w:eastAsia="Lucida Sans Unicode" w:cs="Times New Roman"/>
          <w:i/>
          <w:i/>
          <w:iCs/>
          <w:kern w:val="2"/>
          <w:sz w:val="22"/>
          <w:szCs w:val="22"/>
          <w:lang w:eastAsia="hi-IN" w:bidi="hi-IN"/>
        </w:rPr>
      </w:pPr>
      <w:r>
        <w:rPr>
          <w:rFonts w:eastAsia="Lucida Sans Unicode" w:cs="Times New Roman" w:ascii="Times New Roman" w:hAnsi="Times New Roman"/>
          <w:i/>
          <w:iCs/>
          <w:kern w:val="2"/>
          <w:sz w:val="22"/>
          <w:szCs w:val="22"/>
          <w:lang w:eastAsia="hi-IN" w:bidi="hi-IN"/>
        </w:rPr>
        <w:t>- paslaugos pirkimo sutarties galiojimo laikotarpiu bus perkamos pagal perkančiosios organizacijos poreikį pagal tiekėjo pasiūlyme nurodytą įkainį;</w:t>
      </w:r>
    </w:p>
    <w:p>
      <w:pPr>
        <w:pStyle w:val="Normal"/>
        <w:suppressAutoHyphens w:val="true"/>
        <w:spacing w:lineRule="atLeast" w:line="100" w:before="0" w:after="0"/>
        <w:jc w:val="both"/>
        <w:textAlignment w:val="baseline"/>
        <w:rPr>
          <w:rFonts w:ascii="Times New Roman" w:hAnsi="Times New Roman" w:eastAsia="Lucida Sans Unicode" w:cs="Times New Roman"/>
          <w:i/>
          <w:i/>
          <w:iCs/>
          <w:kern w:val="2"/>
          <w:sz w:val="22"/>
          <w:szCs w:val="22"/>
          <w:lang w:eastAsia="hi-IN" w:bidi="hi-IN"/>
        </w:rPr>
      </w:pPr>
      <w:r>
        <w:rPr>
          <w:rFonts w:eastAsia="Lucida Sans Unicode" w:cs="Times New Roman" w:ascii="Times New Roman" w:hAnsi="Times New Roman"/>
          <w:i/>
          <w:iCs/>
          <w:kern w:val="2"/>
          <w:sz w:val="22"/>
          <w:szCs w:val="22"/>
          <w:lang w:eastAsia="hi-IN" w:bidi="hi-IN"/>
        </w:rPr>
        <w:t>-  palyginamoji pasiūlymo kaina bus naudojama tik pasiūlymų palyginimui, o perkama pagal faktinį poreikį neviršijant šiam pirkimui suplanuotų lėšų.</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i/>
          <w:i/>
          <w:iCs/>
          <w:sz w:val="22"/>
          <w:szCs w:val="22"/>
          <w:lang w:eastAsia="en-US"/>
        </w:rPr>
      </w:pPr>
      <w:r>
        <w:rPr>
          <w:rFonts w:eastAsia="Times New Roman" w:cs="Times New Roman" w:ascii="Times New Roman" w:hAnsi="Times New Roman"/>
          <w:i/>
          <w:iCs/>
          <w:sz w:val="22"/>
          <w:szCs w:val="22"/>
          <w:lang w:eastAsia="en-US"/>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b/>
          <w:bCs/>
          <w:sz w:val="22"/>
          <w:szCs w:val="22"/>
          <w:lang w:eastAsia="en-US"/>
        </w:rPr>
      </w:pPr>
      <w:r>
        <w:rPr>
          <w:rFonts w:eastAsia="Times New Roman" w:cs="Times New Roman" w:ascii="Times New Roman" w:hAnsi="Times New Roman"/>
          <w:sz w:val="22"/>
          <w:szCs w:val="22"/>
          <w:lang w:eastAsia="en-US"/>
        </w:rPr>
        <w:t xml:space="preserve">Į įkainį/kainą įskaityti visi tiekėjo mokami mokesčiai ir visos tiekėjo patiriamos su pasiūlymo rengimu ir su sutarties vykdymu susijusios, tame tarpe įvairių plastiko atliekų transportavimo ir sutvarkymo (perdirbimo) išlaidos. </w:t>
      </w:r>
      <w:r>
        <w:rPr>
          <w:rFonts w:eastAsia="Times New Roman" w:cs="Times New Roman" w:ascii="Times New Roman" w:hAnsi="Times New Roman"/>
          <w:b/>
          <w:bCs/>
          <w:sz w:val="22"/>
          <w:szCs w:val="22"/>
          <w:lang w:eastAsia="en-US"/>
        </w:rPr>
        <w:t xml:space="preserve">Pirkimo maksimali vertė yra 125000,00 Eur (be PVM). Sutarties vertė yra lygi maksimaliai pirkimui skirtai lėšų sumai (be PVM) pirkimo dokumentuose. </w:t>
      </w:r>
    </w:p>
    <w:p>
      <w:pPr>
        <w:pStyle w:val="Normal"/>
        <w:tabs>
          <w:tab w:val="clear" w:pos="1296"/>
          <w:tab w:val="left" w:pos="6293" w:leader="underscore"/>
          <w:tab w:val="left" w:pos="8453" w:leader="underscore"/>
        </w:tabs>
        <w:suppressAutoHyphens w:val="true"/>
        <w:spacing w:lineRule="auto" w:line="240" w:before="0" w:after="120"/>
        <w:jc w:val="both"/>
        <w:textAlignment w:val="baseline"/>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Taip pat mes patvirtiname, kad visa pasiūlyme pateikta informacija yra teisinga, atitinka tikrovę ir apima viską, ko reikia visiškam ir tinkamam sutarties vykdymui.</w:t>
      </w:r>
    </w:p>
    <w:p>
      <w:pPr>
        <w:pStyle w:val="Normal"/>
        <w:widowControl w:val="false"/>
        <w:shd w:val="clear" w:color="auto" w:fill="FFFFFF"/>
        <w:spacing w:lineRule="atLeast" w:line="100" w:before="0" w:after="160"/>
        <w:contextualSpacing/>
        <w:rPr>
          <w:rFonts w:ascii="Times New Roman" w:hAnsi="Times New Roman" w:eastAsia="Times New Roman" w:cs="Times New Roman"/>
          <w:color w:val="000000"/>
          <w:kern w:val="2"/>
          <w:sz w:val="22"/>
          <w:szCs w:val="22"/>
          <w:lang w:eastAsia="hi-IN" w:bidi="hi-IN"/>
        </w:rPr>
      </w:pPr>
      <w:r>
        <w:rPr>
          <w:rFonts w:eastAsia="Times New Roman" w:cs="Times New Roman" w:ascii="Times New Roman" w:hAnsi="Times New Roman"/>
          <w:sz w:val="22"/>
          <w:szCs w:val="22"/>
          <w:lang w:eastAsia="en-US"/>
        </w:rPr>
        <w:t xml:space="preserve">4. </w:t>
      </w:r>
      <w:r>
        <w:rPr>
          <w:rFonts w:eastAsia="Times New Roman" w:cs="Times New Roman" w:ascii="Times New Roman" w:hAnsi="Times New Roman"/>
          <w:color w:val="000000"/>
          <w:kern w:val="2"/>
          <w:sz w:val="22"/>
          <w:szCs w:val="22"/>
          <w:lang w:eastAsia="hi-IN" w:bidi="hi-IN"/>
        </w:rPr>
        <w:t xml:space="preserve">Pasiūlymo vertinimo kriterijai: </w:t>
      </w:r>
    </w:p>
    <w:p>
      <w:pPr>
        <w:pStyle w:val="Normal"/>
        <w:shd w:val="clear" w:color="auto" w:fill="FFFFFF"/>
        <w:spacing w:lineRule="atLeast" w:line="100" w:before="0" w:after="0"/>
        <w:jc w:val="both"/>
        <w:rPr>
          <w:rFonts w:ascii="Times New Roman" w:hAnsi="Times New Roman" w:eastAsia="Times New Roman" w:cs="Times New Roman"/>
          <w:kern w:val="2"/>
          <w:sz w:val="22"/>
          <w:szCs w:val="22"/>
          <w:lang w:eastAsia="ar-SA"/>
        </w:rPr>
      </w:pPr>
      <w:r>
        <w:rPr>
          <w:rFonts w:eastAsia="Times New Roman" w:cs="Times New Roman" w:ascii="Times New Roman" w:hAnsi="Times New Roman"/>
          <w:kern w:val="2"/>
          <w:sz w:val="22"/>
          <w:szCs w:val="22"/>
          <w:lang w:eastAsia="ar-SA"/>
        </w:rPr>
      </w:r>
    </w:p>
    <w:tbl>
      <w:tblPr>
        <w:tblW w:w="1004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25"/>
        <w:gridCol w:w="4390"/>
        <w:gridCol w:w="5031"/>
      </w:tblGrid>
      <w:tr>
        <w:trPr>
          <w:trHeight w:val="649" w:hRule="atLeast"/>
        </w:trPr>
        <w:tc>
          <w:tcPr>
            <w:tcW w:w="625"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widowControl w:val="false"/>
              <w:suppressAutoHyphens w:val="true"/>
              <w:spacing w:lineRule="auto" w:line="240" w:before="0" w:after="0"/>
              <w:jc w:val="both"/>
              <w:textAlignment w:val="baseline"/>
              <w:rPr>
                <w:rFonts w:ascii="Times New Roman" w:hAnsi="Times New Roman" w:eastAsia="Times New Roman" w:cs="Times New Roman"/>
                <w:b/>
                <w:i/>
                <w:i/>
                <w:sz w:val="22"/>
                <w:szCs w:val="22"/>
                <w:lang w:eastAsia="en-US"/>
              </w:rPr>
            </w:pPr>
            <w:r>
              <w:rPr>
                <w:rFonts w:eastAsia="Times New Roman" w:cs="Times New Roman" w:ascii="Times New Roman" w:hAnsi="Times New Roman"/>
                <w:b/>
                <w:i/>
                <w:sz w:val="22"/>
                <w:szCs w:val="22"/>
                <w:lang w:eastAsia="en-US"/>
              </w:rPr>
              <w:t>Eil. nr.</w:t>
            </w:r>
          </w:p>
        </w:tc>
        <w:tc>
          <w:tcPr>
            <w:tcW w:w="4390"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widowControl w:val="false"/>
              <w:suppressAutoHyphens w:val="true"/>
              <w:spacing w:lineRule="auto" w:line="240" w:before="0" w:after="0"/>
              <w:jc w:val="both"/>
              <w:textAlignment w:val="baseline"/>
              <w:rPr>
                <w:rFonts w:ascii="Times New Roman" w:hAnsi="Times New Roman" w:eastAsia="Times New Roman" w:cs="Times New Roman"/>
                <w:b/>
                <w:i/>
                <w:i/>
                <w:sz w:val="22"/>
                <w:szCs w:val="22"/>
                <w:lang w:eastAsia="en-US"/>
              </w:rPr>
            </w:pPr>
            <w:r>
              <w:rPr>
                <w:rFonts w:eastAsia="Times New Roman" w:cs="Times New Roman" w:ascii="Times New Roman" w:hAnsi="Times New Roman"/>
                <w:b/>
                <w:i/>
                <w:sz w:val="22"/>
                <w:szCs w:val="22"/>
                <w:lang w:eastAsia="en-US"/>
              </w:rPr>
              <w:t xml:space="preserve">Kiekybės kriterijai </w:t>
            </w:r>
            <w:r>
              <w:rPr>
                <w:rFonts w:eastAsia="Times New Roman" w:cs="Times New Roman" w:ascii="Times New Roman" w:hAnsi="Times New Roman"/>
                <w:i/>
                <w:sz w:val="22"/>
                <w:szCs w:val="22"/>
                <w:lang w:eastAsia="en-US"/>
              </w:rPr>
              <w:t>(nurodyti visus kriterijus, išskyrus kainą)</w:t>
            </w:r>
          </w:p>
        </w:tc>
        <w:tc>
          <w:tcPr>
            <w:tcW w:w="5031"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widowControl w:val="false"/>
              <w:suppressAutoHyphens w:val="true"/>
              <w:spacing w:lineRule="auto" w:line="240" w:before="0" w:after="0"/>
              <w:jc w:val="both"/>
              <w:textAlignment w:val="baseline"/>
              <w:rPr>
                <w:rFonts w:ascii="Times New Roman" w:hAnsi="Times New Roman" w:eastAsia="Times New Roman" w:cs="Times New Roman"/>
                <w:b/>
                <w:i/>
                <w:i/>
                <w:sz w:val="22"/>
                <w:szCs w:val="22"/>
                <w:lang w:eastAsia="en-US"/>
              </w:rPr>
            </w:pPr>
            <w:r>
              <w:rPr>
                <w:rFonts w:eastAsia="Times New Roman" w:cs="Times New Roman" w:ascii="Times New Roman" w:hAnsi="Times New Roman"/>
                <w:b/>
                <w:i/>
                <w:sz w:val="22"/>
                <w:szCs w:val="22"/>
                <w:lang w:eastAsia="en-US"/>
              </w:rPr>
              <w:t>Siūlomų kriterijų rodiklių reikšmės</w:t>
            </w:r>
          </w:p>
        </w:tc>
      </w:tr>
      <w:tr>
        <w:trPr>
          <w:trHeight w:val="1984" w:hRule="atLeast"/>
        </w:trPr>
        <w:tc>
          <w:tcPr>
            <w:tcW w:w="62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lineRule="auto" w:line="240" w:before="0" w:after="0"/>
              <w:jc w:val="both"/>
              <w:textAlignment w:val="baseline"/>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1.</w:t>
            </w:r>
          </w:p>
        </w:tc>
        <w:tc>
          <w:tcPr>
            <w:tcW w:w="43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spacing w:lineRule="auto" w:line="240" w:before="0" w:after="0"/>
              <w:jc w:val="both"/>
              <w:textAlignment w:val="baseline"/>
              <w:rPr>
                <w:rFonts w:ascii="Times New Roman" w:hAnsi="Times New Roman" w:eastAsia="Times New Roman" w:cs="Times New Roman"/>
                <w:bCs/>
                <w:i/>
                <w:i/>
                <w:sz w:val="22"/>
                <w:szCs w:val="22"/>
                <w:lang w:eastAsia="en-US"/>
              </w:rPr>
            </w:pPr>
            <w:r>
              <w:rPr>
                <w:rFonts w:eastAsia="Times New Roman" w:cs="Times New Roman" w:ascii="Times New Roman" w:hAnsi="Times New Roman"/>
                <w:b/>
                <w:bCs/>
                <w:i/>
                <w:sz w:val="22"/>
                <w:szCs w:val="22"/>
                <w:lang w:eastAsia="en-US"/>
              </w:rPr>
              <w:t xml:space="preserve">Kriterijus T </w:t>
            </w:r>
            <w:r>
              <w:rPr>
                <w:rFonts w:eastAsia="Times New Roman" w:cs="Times New Roman" w:ascii="Times New Roman" w:hAnsi="Times New Roman"/>
                <w:i/>
                <w:sz w:val="22"/>
                <w:szCs w:val="22"/>
                <w:lang w:eastAsia="en-US"/>
              </w:rPr>
              <w:t xml:space="preserve">– įvairios plastiko atliekos iš būvimo vietos iki jų tvarkymo vietos bus vežamos </w:t>
            </w:r>
            <w:r>
              <w:rPr>
                <w:rFonts w:eastAsia="Times New Roman" w:cs="Times New Roman" w:ascii="Times New Roman" w:hAnsi="Times New Roman"/>
                <w:bCs/>
                <w:i/>
                <w:sz w:val="22"/>
                <w:szCs w:val="22"/>
                <w:lang w:eastAsia="en-US"/>
              </w:rPr>
              <w:t xml:space="preserve">transporto priemonėmis, </w:t>
            </w:r>
            <w:bookmarkStart w:id="68" w:name="_Hlk135658356"/>
            <w:r>
              <w:rPr>
                <w:rFonts w:eastAsia="Times New Roman" w:cs="Times New Roman" w:ascii="Times New Roman" w:hAnsi="Times New Roman"/>
                <w:bCs/>
                <w:i/>
                <w:sz w:val="22"/>
                <w:szCs w:val="22"/>
                <w:lang w:eastAsia="en-US"/>
              </w:rPr>
              <w:t>kurių išmetamųjų teršalų reikalavimai atitinka ne mažesnį nei Euro 6 standartą.</w:t>
            </w:r>
            <w:bookmarkEnd w:id="68"/>
          </w:p>
          <w:p>
            <w:pPr>
              <w:pStyle w:val="Normal"/>
              <w:widowControl w:val="false"/>
              <w:suppressAutoHyphens w:val="true"/>
              <w:spacing w:lineRule="auto" w:line="240" w:before="0" w:after="0"/>
              <w:jc w:val="both"/>
              <w:textAlignment w:val="baseline"/>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r>
          </w:p>
        </w:tc>
        <w:tc>
          <w:tcPr>
            <w:tcW w:w="503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11"/>
              </w:numPr>
              <w:suppressAutoHyphens w:val="true"/>
              <w:spacing w:lineRule="auto" w:line="240" w:before="0" w:after="200"/>
              <w:jc w:val="both"/>
              <w:textAlignment w:val="baseline"/>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Taip, bus naudojami</w:t>
            </w:r>
          </w:p>
          <w:p>
            <w:pPr>
              <w:pStyle w:val="Normal"/>
              <w:widowControl w:val="false"/>
              <w:numPr>
                <w:ilvl w:val="0"/>
                <w:numId w:val="11"/>
              </w:numPr>
              <w:suppressAutoHyphens w:val="true"/>
              <w:spacing w:lineRule="auto" w:line="240" w:before="0" w:after="200"/>
              <w:jc w:val="both"/>
              <w:textAlignment w:val="baseline"/>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Ne, nebus naudojami</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i/>
                <w:i/>
                <w:sz w:val="22"/>
                <w:szCs w:val="22"/>
                <w:lang w:eastAsia="en-US"/>
              </w:rPr>
            </w:pPr>
            <w:r>
              <w:rPr>
                <w:rFonts w:eastAsia="Times New Roman" w:cs="Times New Roman" w:ascii="Times New Roman" w:hAnsi="Times New Roman"/>
                <w:i/>
                <w:iCs/>
                <w:sz w:val="22"/>
                <w:szCs w:val="22"/>
                <w:lang w:eastAsia="en-US"/>
              </w:rPr>
              <w:t>(pažymėti vieną variantą pagal pirkimo sąlygų 7 priedo1.5 punktą)</w:t>
            </w:r>
          </w:p>
        </w:tc>
      </w:tr>
    </w:tbl>
    <w:p>
      <w:pPr>
        <w:pStyle w:val="Normal"/>
        <w:widowControl w:val="false"/>
        <w:suppressAutoHyphens w:val="true"/>
        <w:spacing w:lineRule="auto" w:line="240" w:before="0" w:after="0"/>
        <w:jc w:val="both"/>
        <w:textAlignment w:val="baseline"/>
        <w:rPr>
          <w:rFonts w:ascii="Times New Roman" w:hAnsi="Times New Roman" w:eastAsia="Times New Roman" w:cs="Times New Roman"/>
          <w:i/>
          <w:i/>
          <w:sz w:val="22"/>
          <w:szCs w:val="22"/>
          <w:lang w:eastAsia="en-US"/>
        </w:rPr>
      </w:pPr>
      <w:r>
        <w:rPr>
          <w:rFonts w:eastAsia="Times New Roman" w:cs="Times New Roman" w:ascii="Times New Roman" w:hAnsi="Times New Roman"/>
          <w:i/>
          <w:sz w:val="22"/>
          <w:szCs w:val="22"/>
          <w:lang w:eastAsia="en-US"/>
        </w:rPr>
        <w:t xml:space="preserve">Pastaba. Dalyviui nenurodžius prašomos kriterijaus rodiklio reikšmės už tą kriterijų bus skiriama 0 ekonominio naudingumo balų. </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iCs/>
          <w:sz w:val="22"/>
          <w:szCs w:val="22"/>
          <w:lang w:eastAsia="en-US"/>
        </w:rPr>
      </w:pPr>
      <w:r>
        <w:rPr>
          <w:rFonts w:eastAsia="Times New Roman" w:cs="Times New Roman" w:ascii="Times New Roman" w:hAnsi="Times New Roman"/>
          <w:iCs/>
          <w:sz w:val="22"/>
          <w:szCs w:val="22"/>
          <w:lang w:eastAsia="en-US"/>
        </w:rPr>
      </w:r>
    </w:p>
    <w:p>
      <w:pPr>
        <w:pStyle w:val="Normal"/>
        <w:shd w:val="clear" w:color="auto" w:fill="FFFFFF"/>
        <w:spacing w:lineRule="atLeast" w:line="100"/>
        <w:jc w:val="both"/>
        <w:rPr>
          <w:rFonts w:ascii="Times New Roman" w:hAnsi="Times New Roman" w:eastAsia="Lucida Sans Unicode" w:cs="Times New Roman"/>
          <w:color w:val="000000"/>
          <w:kern w:val="2"/>
          <w:sz w:val="22"/>
          <w:szCs w:val="22"/>
          <w:lang w:eastAsia="hi-IN" w:bidi="hi-IN"/>
        </w:rPr>
      </w:pPr>
      <w:r>
        <w:rPr>
          <w:rFonts w:eastAsia="Times New Roman" w:cs="Times New Roman" w:ascii="Times New Roman" w:hAnsi="Times New Roman"/>
          <w:sz w:val="22"/>
          <w:szCs w:val="22"/>
          <w:lang w:eastAsia="en-US"/>
        </w:rPr>
        <w:t xml:space="preserve">5. </w:t>
      </w:r>
      <w:r>
        <w:rPr>
          <w:rFonts w:eastAsia="Lucida Sans Unicode" w:cs="Times New Roman" w:ascii="Times New Roman" w:hAnsi="Times New Roman"/>
          <w:color w:val="000000"/>
          <w:kern w:val="2"/>
          <w:sz w:val="22"/>
          <w:szCs w:val="22"/>
          <w:lang w:eastAsia="hi-IN" w:bidi="hi-IN"/>
        </w:rPr>
        <w:t>Kartu su pasiūlymu pateikiami šie dokumentai:</w:t>
      </w:r>
    </w:p>
    <w:tbl>
      <w:tblPr>
        <w:tblW w:w="9813" w:type="dxa"/>
        <w:jc w:val="start"/>
        <w:tblInd w:w="-5" w:type="dxa"/>
        <w:tblLayout w:type="fixed"/>
        <w:tblCellMar>
          <w:top w:w="0" w:type="dxa"/>
          <w:start w:w="5" w:type="dxa"/>
          <w:bottom w:w="0" w:type="dxa"/>
          <w:end w:w="5" w:type="dxa"/>
        </w:tblCellMar>
        <w:tblLook w:firstRow="1" w:noVBand="1" w:lastRow="0" w:firstColumn="1" w:lastColumn="0" w:noHBand="0" w:val="04a0"/>
      </w:tblPr>
      <w:tblGrid>
        <w:gridCol w:w="773"/>
        <w:gridCol w:w="5288"/>
        <w:gridCol w:w="3752"/>
      </w:tblGrid>
      <w:tr>
        <w:trPr>
          <w:trHeight w:val="348" w:hRule="atLeast"/>
        </w:trPr>
        <w:tc>
          <w:tcPr>
            <w:tcW w:w="773"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lineRule="auto" w:line="240" w:before="0" w:after="0"/>
              <w:jc w:val="center"/>
              <w:textAlignment w:val="baseline"/>
              <w:rPr>
                <w:rFonts w:ascii="Times New Roman" w:hAnsi="Times New Roman" w:eastAsia="Lucida Sans Unicode" w:cs="Times New Roman"/>
                <w:b/>
                <w:color w:val="000000"/>
                <w:kern w:val="2"/>
                <w:sz w:val="22"/>
                <w:szCs w:val="22"/>
                <w:lang w:eastAsia="hi-IN" w:bidi="hi-IN"/>
              </w:rPr>
            </w:pPr>
            <w:r>
              <w:rPr>
                <w:rFonts w:eastAsia="Lucida Sans Unicode" w:cs="Times New Roman" w:ascii="Times New Roman" w:hAnsi="Times New Roman"/>
                <w:b/>
                <w:color w:val="000000"/>
                <w:kern w:val="2"/>
                <w:sz w:val="22"/>
                <w:szCs w:val="22"/>
                <w:lang w:eastAsia="hi-IN" w:bidi="hi-IN"/>
              </w:rPr>
              <w:t>Eil. Nr.</w:t>
            </w:r>
          </w:p>
        </w:tc>
        <w:tc>
          <w:tcPr>
            <w:tcW w:w="5288"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lineRule="auto" w:line="240" w:before="0" w:after="0"/>
              <w:jc w:val="center"/>
              <w:textAlignment w:val="baseline"/>
              <w:rPr>
                <w:rFonts w:ascii="Times New Roman" w:hAnsi="Times New Roman" w:eastAsia="Lucida Sans Unicode" w:cs="Times New Roman"/>
                <w:b/>
                <w:color w:val="000000"/>
                <w:kern w:val="2"/>
                <w:sz w:val="22"/>
                <w:szCs w:val="22"/>
                <w:lang w:eastAsia="hi-IN" w:bidi="hi-IN"/>
              </w:rPr>
            </w:pPr>
            <w:r>
              <w:rPr>
                <w:rFonts w:eastAsia="Lucida Sans Unicode" w:cs="Times New Roman" w:ascii="Times New Roman" w:hAnsi="Times New Roman"/>
                <w:b/>
                <w:color w:val="000000"/>
                <w:kern w:val="2"/>
                <w:sz w:val="22"/>
                <w:szCs w:val="22"/>
                <w:lang w:eastAsia="hi-IN" w:bidi="hi-IN"/>
              </w:rPr>
              <w:t>Pavadinimas</w:t>
            </w:r>
          </w:p>
        </w:tc>
        <w:tc>
          <w:tcPr>
            <w:tcW w:w="3752"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lineRule="auto" w:line="240" w:before="0" w:after="0"/>
              <w:jc w:val="center"/>
              <w:textAlignment w:val="baseline"/>
              <w:rPr>
                <w:rFonts w:ascii="Times New Roman" w:hAnsi="Times New Roman" w:eastAsia="Lucida Sans Unicode" w:cs="Times New Roman"/>
                <w:b/>
                <w:color w:val="000000"/>
                <w:kern w:val="2"/>
                <w:sz w:val="22"/>
                <w:szCs w:val="22"/>
                <w:lang w:eastAsia="hi-IN" w:bidi="hi-IN"/>
              </w:rPr>
            </w:pPr>
            <w:r>
              <w:rPr>
                <w:rFonts w:eastAsia="Lucida Sans Unicode" w:cs="Times New Roman" w:ascii="Times New Roman" w:hAnsi="Times New Roman"/>
                <w:b/>
                <w:color w:val="000000"/>
                <w:kern w:val="2"/>
                <w:sz w:val="22"/>
                <w:szCs w:val="22"/>
                <w:lang w:eastAsia="hi-IN" w:bidi="hi-IN"/>
              </w:rPr>
              <w:t>Dokumento puslapių skaičius</w:t>
            </w:r>
          </w:p>
        </w:tc>
      </w:tr>
      <w:tr>
        <w:trPr>
          <w:trHeight w:val="282" w:hRule="atLeast"/>
        </w:trPr>
        <w:tc>
          <w:tcPr>
            <w:tcW w:w="773"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240" w:before="0" w:after="0"/>
              <w:ind w:firstLine="567"/>
              <w:jc w:val="center"/>
              <w:textAlignment w:val="baseline"/>
              <w:rPr>
                <w:rFonts w:ascii="Times New Roman" w:hAnsi="Times New Roman" w:eastAsia="Times New Roman" w:cs="Times New Roman"/>
                <w:color w:val="000000"/>
                <w:kern w:val="2"/>
                <w:sz w:val="22"/>
                <w:szCs w:val="22"/>
                <w:lang w:eastAsia="en-US"/>
              </w:rPr>
            </w:pPr>
            <w:r>
              <w:rPr>
                <w:rFonts w:eastAsia="Times New Roman" w:cs="Times New Roman" w:ascii="Times New Roman" w:hAnsi="Times New Roman"/>
                <w:color w:val="000000"/>
                <w:kern w:val="2"/>
                <w:sz w:val="22"/>
                <w:szCs w:val="22"/>
                <w:lang w:eastAsia="en-US"/>
              </w:rPr>
            </w:r>
          </w:p>
        </w:tc>
        <w:tc>
          <w:tcPr>
            <w:tcW w:w="5288"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240" w:before="0" w:after="0"/>
              <w:textAlignment w:val="baseline"/>
              <w:rPr>
                <w:rFonts w:ascii="Times New Roman" w:hAnsi="Times New Roman" w:eastAsia="Lucida Sans Unicode" w:cs="Times New Roman"/>
                <w:color w:val="000000"/>
                <w:kern w:val="2"/>
                <w:sz w:val="22"/>
                <w:szCs w:val="22"/>
                <w:lang w:eastAsia="hi-IN" w:bidi="hi-IN"/>
              </w:rPr>
            </w:pPr>
            <w:r>
              <w:rPr>
                <w:rFonts w:eastAsia="Lucida Sans Unicode" w:cs="Times New Roman" w:ascii="Times New Roman" w:hAnsi="Times New Roman"/>
                <w:color w:val="000000"/>
                <w:kern w:val="2"/>
                <w:sz w:val="22"/>
                <w:szCs w:val="22"/>
                <w:lang w:eastAsia="hi-IN" w:bidi="hi-IN"/>
              </w:rPr>
            </w:r>
          </w:p>
        </w:tc>
        <w:tc>
          <w:tcPr>
            <w:tcW w:w="3752"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240" w:before="0" w:after="0"/>
              <w:ind w:firstLine="567"/>
              <w:jc w:val="end"/>
              <w:textAlignment w:val="baseline"/>
              <w:rPr>
                <w:rFonts w:ascii="Times New Roman" w:hAnsi="Times New Roman" w:eastAsia="Lucida Sans Unicode" w:cs="Times New Roman"/>
                <w:color w:val="000000"/>
                <w:kern w:val="2"/>
                <w:sz w:val="22"/>
                <w:szCs w:val="22"/>
                <w:lang w:eastAsia="hi-IN" w:bidi="hi-IN"/>
              </w:rPr>
            </w:pPr>
            <w:r>
              <w:rPr>
                <w:rFonts w:eastAsia="Lucida Sans Unicode" w:cs="Times New Roman" w:ascii="Times New Roman" w:hAnsi="Times New Roman"/>
                <w:color w:val="000000"/>
                <w:kern w:val="2"/>
                <w:sz w:val="22"/>
                <w:szCs w:val="22"/>
                <w:lang w:eastAsia="hi-IN" w:bidi="hi-IN"/>
              </w:rPr>
            </w:r>
          </w:p>
        </w:tc>
      </w:tr>
    </w:tbl>
    <w:p>
      <w:pPr>
        <w:pStyle w:val="Normal"/>
        <w:suppressAutoHyphens w:val="true"/>
        <w:spacing w:lineRule="auto" w:line="240" w:before="120" w:after="120"/>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 xml:space="preserve">6. Ši pasiūlyme nurodyta informacija yra konfidenciali </w:t>
      </w:r>
      <w:r>
        <w:rPr>
          <w:rFonts w:eastAsia="Times New Roman" w:cs="Times New Roman" w:ascii="Times New Roman" w:hAnsi="Times New Roman"/>
          <w:i/>
          <w:sz w:val="22"/>
          <w:szCs w:val="22"/>
          <w:lang w:eastAsia="en-US"/>
        </w:rPr>
        <w:t>(perkančioji organizacija šios informacijos negali atskleisti tretiesiems asmenims)</w:t>
      </w:r>
      <w:r>
        <w:rPr>
          <w:rFonts w:eastAsia="Times New Roman" w:cs="Times New Roman" w:ascii="Times New Roman" w:hAnsi="Times New Roman"/>
          <w:sz w:val="22"/>
          <w:szCs w:val="22"/>
          <w:lang w:eastAsia="en-US"/>
        </w:rPr>
        <w:t>:</w:t>
      </w:r>
    </w:p>
    <w:tbl>
      <w:tblPr>
        <w:tblW w:w="9780"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895"/>
        <w:gridCol w:w="4884"/>
        <w:gridCol w:w="4001"/>
      </w:tblGrid>
      <w:tr>
        <w:trPr>
          <w:trHeight w:val="857" w:hRule="atLeast"/>
        </w:trPr>
        <w:tc>
          <w:tcPr>
            <w:tcW w:w="89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240" w:before="0" w:after="0"/>
              <w:jc w:val="center"/>
              <w:textAlignment w:val="baseline"/>
              <w:rPr>
                <w:rFonts w:ascii="Times New Roman" w:hAnsi="Times New Roman" w:eastAsia="Lucida Sans Unicode" w:cs="Times New Roman"/>
                <w:b/>
                <w:color w:val="000000"/>
                <w:kern w:val="2"/>
                <w:sz w:val="22"/>
                <w:szCs w:val="22"/>
                <w:lang w:eastAsia="hi-IN" w:bidi="hi-IN"/>
              </w:rPr>
            </w:pPr>
            <w:r>
              <w:rPr>
                <w:rFonts w:eastAsia="Lucida Sans Unicode" w:cs="Times New Roman" w:ascii="Times New Roman" w:hAnsi="Times New Roman"/>
                <w:b/>
                <w:color w:val="000000"/>
                <w:kern w:val="2"/>
                <w:sz w:val="22"/>
                <w:szCs w:val="22"/>
                <w:lang w:eastAsia="hi-IN" w:bidi="hi-IN"/>
              </w:rPr>
              <w:t>Eil. Nr.</w:t>
            </w:r>
          </w:p>
        </w:tc>
        <w:tc>
          <w:tcPr>
            <w:tcW w:w="4884"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240" w:before="0" w:after="0"/>
              <w:jc w:val="center"/>
              <w:textAlignment w:val="baseline"/>
              <w:rPr>
                <w:rFonts w:ascii="Times New Roman" w:hAnsi="Times New Roman" w:eastAsia="Times New Roman" w:cs="Times New Roman"/>
                <w:b/>
                <w:color w:val="000000"/>
                <w:kern w:val="2"/>
                <w:sz w:val="22"/>
                <w:szCs w:val="22"/>
                <w:lang w:eastAsia="hi-IN" w:bidi="hi-IN"/>
              </w:rPr>
            </w:pPr>
            <w:r>
              <w:rPr>
                <w:rFonts w:eastAsia="Times New Roman" w:cs="Times New Roman" w:ascii="Times New Roman" w:hAnsi="Times New Roman"/>
                <w:b/>
                <w:color w:val="000000"/>
                <w:kern w:val="2"/>
                <w:sz w:val="22"/>
                <w:szCs w:val="22"/>
                <w:lang w:eastAsia="hi-IN" w:bidi="hi-IN"/>
              </w:rPr>
              <w:t>Pateikto dokumento pavadinimas (rekomenduojama pavadinime vartoti žodį „Konfidencialu“)</w:t>
            </w:r>
          </w:p>
        </w:tc>
        <w:tc>
          <w:tcPr>
            <w:tcW w:w="400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lineRule="auto" w:line="240" w:before="0" w:after="0"/>
              <w:jc w:val="center"/>
              <w:textAlignment w:val="baseline"/>
              <w:rPr>
                <w:rFonts w:ascii="Times New Roman" w:hAnsi="Times New Roman" w:eastAsia="Times New Roman" w:cs="Times New Roman"/>
                <w:b/>
                <w:color w:val="000000"/>
                <w:kern w:val="2"/>
                <w:sz w:val="22"/>
                <w:szCs w:val="22"/>
                <w:lang w:eastAsia="hi-IN" w:bidi="hi-IN"/>
              </w:rPr>
            </w:pPr>
            <w:r>
              <w:rPr>
                <w:rFonts w:eastAsia="Times New Roman" w:cs="Times New Roman" w:ascii="Times New Roman" w:hAnsi="Times New Roman"/>
                <w:b/>
                <w:color w:val="000000"/>
                <w:kern w:val="2"/>
                <w:sz w:val="22"/>
                <w:szCs w:val="22"/>
                <w:lang w:eastAsia="hi-IN" w:bidi="hi-IN"/>
              </w:rPr>
              <w:t>Dokumentas yra įkeltas šioje CVP IS pasiūlymo lango eilutėje („Prisegti dokumentai“)</w:t>
            </w:r>
          </w:p>
        </w:tc>
      </w:tr>
      <w:tr>
        <w:trPr>
          <w:trHeight w:val="280" w:hRule="atLeast"/>
        </w:trPr>
        <w:tc>
          <w:tcPr>
            <w:tcW w:w="895" w:type="dxa"/>
            <w:tcBorders>
              <w:top w:val="single" w:sz="4" w:space="0" w:color="000000"/>
              <w:start w:val="single" w:sz="4" w:space="0" w:color="000000"/>
              <w:bottom w:val="single" w:sz="4" w:space="0" w:color="000000"/>
            </w:tcBorders>
          </w:tcPr>
          <w:p>
            <w:pPr>
              <w:pStyle w:val="Normal"/>
              <w:suppressAutoHyphens w:val="true"/>
              <w:snapToGrid w:val="false"/>
              <w:spacing w:lineRule="auto" w:line="240" w:before="0" w:after="0"/>
              <w:textAlignment w:val="baseline"/>
              <w:rPr>
                <w:rFonts w:ascii="Times New Roman" w:hAnsi="Times New Roman" w:eastAsia="Lucida Sans Unicode" w:cs="Times New Roman"/>
                <w:color w:val="000000"/>
                <w:kern w:val="2"/>
                <w:sz w:val="22"/>
                <w:szCs w:val="22"/>
                <w:lang w:eastAsia="hi-IN" w:bidi="hi-IN"/>
              </w:rPr>
            </w:pPr>
            <w:r>
              <w:rPr>
                <w:rFonts w:eastAsia="Lucida Sans Unicode" w:cs="Times New Roman" w:ascii="Times New Roman" w:hAnsi="Times New Roman"/>
                <w:color w:val="000000"/>
                <w:kern w:val="2"/>
                <w:sz w:val="22"/>
                <w:szCs w:val="22"/>
                <w:lang w:eastAsia="hi-IN" w:bidi="hi-IN"/>
              </w:rPr>
            </w:r>
          </w:p>
        </w:tc>
        <w:tc>
          <w:tcPr>
            <w:tcW w:w="4884" w:type="dxa"/>
            <w:tcBorders>
              <w:top w:val="single" w:sz="4" w:space="0" w:color="000000"/>
              <w:start w:val="single" w:sz="4" w:space="0" w:color="000000"/>
              <w:bottom w:val="single" w:sz="4" w:space="0" w:color="000000"/>
            </w:tcBorders>
          </w:tcPr>
          <w:p>
            <w:pPr>
              <w:pStyle w:val="Normal"/>
              <w:suppressAutoHyphens w:val="true"/>
              <w:snapToGrid w:val="false"/>
              <w:spacing w:lineRule="auto" w:line="240" w:before="0" w:after="0"/>
              <w:jc w:val="both"/>
              <w:textAlignment w:val="baseline"/>
              <w:rPr>
                <w:rFonts w:ascii="Times New Roman" w:hAnsi="Times New Roman" w:eastAsia="Times New Roman" w:cs="Times New Roman"/>
                <w:color w:val="000000"/>
                <w:kern w:val="2"/>
                <w:sz w:val="22"/>
                <w:szCs w:val="22"/>
                <w:lang w:eastAsia="hi-IN" w:bidi="hi-IN"/>
              </w:rPr>
            </w:pPr>
            <w:r>
              <w:rPr>
                <w:rFonts w:eastAsia="Times New Roman" w:cs="Times New Roman" w:ascii="Times New Roman" w:hAnsi="Times New Roman"/>
                <w:color w:val="000000"/>
                <w:kern w:val="2"/>
                <w:sz w:val="22"/>
                <w:szCs w:val="22"/>
                <w:lang w:eastAsia="hi-IN" w:bidi="hi-IN"/>
              </w:rPr>
            </w:r>
          </w:p>
        </w:tc>
        <w:tc>
          <w:tcPr>
            <w:tcW w:w="400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240" w:before="0" w:after="0"/>
              <w:jc w:val="both"/>
              <w:textAlignment w:val="baseline"/>
              <w:rPr>
                <w:rFonts w:ascii="Times New Roman" w:hAnsi="Times New Roman" w:eastAsia="Times New Roman" w:cs="Times New Roman"/>
                <w:color w:val="000000"/>
                <w:kern w:val="2"/>
                <w:sz w:val="22"/>
                <w:szCs w:val="22"/>
                <w:lang w:eastAsia="hi-IN" w:bidi="hi-IN"/>
              </w:rPr>
            </w:pPr>
            <w:r>
              <w:rPr>
                <w:rFonts w:eastAsia="Times New Roman" w:cs="Times New Roman" w:ascii="Times New Roman" w:hAnsi="Times New Roman"/>
                <w:color w:val="000000"/>
                <w:kern w:val="2"/>
                <w:sz w:val="22"/>
                <w:szCs w:val="22"/>
                <w:lang w:eastAsia="hi-IN" w:bidi="hi-IN"/>
              </w:rPr>
            </w:r>
          </w:p>
        </w:tc>
      </w:tr>
    </w:tbl>
    <w:p>
      <w:pPr>
        <w:pStyle w:val="Normal"/>
        <w:suppressAutoHyphens w:val="true"/>
        <w:spacing w:lineRule="auto" w:line="240" w:before="120" w:after="0"/>
        <w:jc w:val="both"/>
        <w:textAlignment w:val="baseline"/>
        <w:rPr>
          <w:rFonts w:ascii="Times New Roman" w:hAnsi="Times New Roman" w:eastAsia="Times New Roman" w:cs="Times New Roman"/>
          <w:sz w:val="22"/>
          <w:szCs w:val="22"/>
        </w:rPr>
      </w:pPr>
      <w:r>
        <w:rPr>
          <w:rFonts w:eastAsia="Lucida Sans Unicode" w:cs="Times New Roman" w:ascii="Times New Roman" w:hAnsi="Times New Roman"/>
          <w:color w:val="000000"/>
          <w:kern w:val="2"/>
          <w:sz w:val="22"/>
          <w:szCs w:val="22"/>
          <w:u w:val="single"/>
          <w:lang w:eastAsia="hi-IN" w:bidi="hi-IN"/>
        </w:rPr>
        <w:t>Pastaba</w:t>
      </w:r>
      <w:r>
        <w:rPr>
          <w:rFonts w:eastAsia="Lucida Sans Unicode" w:cs="Times New Roman" w:ascii="Times New Roman" w:hAnsi="Times New Roman"/>
          <w:color w:val="000000"/>
          <w:kern w:val="2"/>
          <w:sz w:val="22"/>
          <w:szCs w:val="22"/>
          <w:lang w:eastAsia="hi-IN" w:bidi="hi-IN"/>
        </w:rPr>
        <w:t xml:space="preserve">. </w:t>
      </w:r>
      <w:r>
        <w:rPr>
          <w:rFonts w:eastAsia="Times New Roman" w:cs="Times New Roman" w:ascii="Times New Roman" w:hAnsi="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pPr>
        <w:pStyle w:val="Normal"/>
        <w:suppressAutoHyphens w:val="true"/>
        <w:spacing w:lineRule="auto" w:line="240" w:before="0" w:after="0"/>
        <w:jc w:val="both"/>
        <w:rPr>
          <w:rFonts w:ascii="Times New Roman" w:hAnsi="Times New Roman" w:eastAsia="Times New Roman" w:cs="Times New Roman"/>
          <w:b/>
          <w:bCs/>
          <w:i/>
          <w:i/>
          <w:iCs/>
          <w:sz w:val="22"/>
          <w:szCs w:val="22"/>
        </w:rPr>
      </w:pPr>
      <w:r>
        <w:rPr>
          <w:rFonts w:eastAsia="Times New Roman" w:cs="Times New Roman" w:ascii="Times New Roman" w:hAnsi="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(-ais) dokumentu (-ais).</w:t>
      </w:r>
    </w:p>
    <w:p>
      <w:pPr>
        <w:pStyle w:val="Normal"/>
        <w:tabs>
          <w:tab w:val="clear" w:pos="1296"/>
          <w:tab w:val="left" w:pos="735" w:leader="none"/>
          <w:tab w:val="left" w:pos="3664" w:leader="none"/>
          <w:tab w:val="left" w:pos="4580" w:leader="none"/>
          <w:tab w:val="left" w:pos="5496" w:leader="none"/>
          <w:tab w:val="left" w:pos="6412" w:leader="none"/>
          <w:tab w:val="left" w:pos="7328" w:leader="none"/>
          <w:tab w:val="left" w:pos="8244" w:leader="none"/>
          <w:tab w:val="left" w:pos="9160" w:leader="none"/>
          <w:tab w:val="left" w:pos="10992" w:leader="none"/>
          <w:tab w:val="left" w:pos="11908" w:leader="none"/>
          <w:tab w:val="left" w:pos="12824" w:leader="none"/>
          <w:tab w:val="left" w:pos="13740" w:leader="none"/>
          <w:tab w:val="left" w:pos="14656" w:leader="none"/>
        </w:tabs>
        <w:suppressAutoHyphens w:val="true"/>
        <w:spacing w:lineRule="auto" w:line="240" w:before="120" w:after="0"/>
        <w:jc w:val="both"/>
        <w:textAlignment w:val="baseline"/>
        <w:rPr>
          <w:rFonts w:ascii="Times New Roman" w:hAnsi="Times New Roman" w:eastAsia="Lucida Sans Unicode" w:cs="Times New Roman"/>
          <w:color w:val="000000"/>
          <w:kern w:val="2"/>
          <w:sz w:val="22"/>
          <w:szCs w:val="22"/>
          <w:lang w:eastAsia="hi-IN" w:bidi="hi-IN"/>
        </w:rPr>
      </w:pPr>
      <w:r>
        <w:rPr>
          <w:rFonts w:eastAsia="Lucida Sans Unicode" w:cs="Times New Roman" w:ascii="Times New Roman" w:hAnsi="Times New Roman"/>
          <w:color w:val="000000"/>
          <w:kern w:val="2"/>
          <w:sz w:val="22"/>
          <w:szCs w:val="22"/>
          <w:lang w:eastAsia="hi-IN" w:bidi="hi-IN"/>
        </w:rPr>
        <w:t>Pasiūlymas galioja 3 mėnesius.</w:t>
      </w:r>
    </w:p>
    <w:p>
      <w:pPr>
        <w:pStyle w:val="Normal"/>
        <w:suppressAutoHyphens w:val="true"/>
        <w:spacing w:lineRule="auto" w:line="240" w:before="240" w:after="0"/>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i/>
          <w:sz w:val="22"/>
          <w:szCs w:val="22"/>
          <w:u w:val="single"/>
          <w:lang w:eastAsia="en-US"/>
        </w:rPr>
        <w:t>Pastaba</w:t>
      </w:r>
      <w:r>
        <w:rPr>
          <w:rFonts w:eastAsia="Times New Roman" w:cs="Times New Roman" w:ascii="Times New Roman" w:hAnsi="Times New Roman"/>
          <w:sz w:val="22"/>
          <w:szCs w:val="22"/>
          <w:lang w:eastAsia="en-US"/>
        </w:rPr>
        <w:t xml:space="preserve">. Jeigu pasiūlymas pasirašomas tiekėjo įgalioto asmens, kartu su pasiūlymu </w:t>
      </w:r>
      <w:r>
        <w:rPr>
          <w:rFonts w:eastAsia="Times New Roman" w:cs="Times New Roman" w:ascii="Times New Roman" w:hAnsi="Times New Roman"/>
          <w:b/>
          <w:sz w:val="22"/>
          <w:szCs w:val="22"/>
          <w:u w:val="single"/>
          <w:lang w:eastAsia="en-US"/>
        </w:rPr>
        <w:t>turi būti pateiktas įgaliojimas</w:t>
      </w:r>
      <w:r>
        <w:rPr>
          <w:rFonts w:eastAsia="Times New Roman" w:cs="Times New Roman" w:ascii="Times New Roman" w:hAnsi="Times New Roman"/>
          <w:b/>
          <w:sz w:val="22"/>
          <w:szCs w:val="22"/>
          <w:lang w:eastAsia="en-US"/>
        </w:rPr>
        <w:t xml:space="preserve"> (originalas arba tinkamai patvirtinta kopija) </w:t>
      </w:r>
      <w:r>
        <w:rPr>
          <w:rFonts w:eastAsia="Times New Roman" w:cs="Times New Roman" w:ascii="Times New Roman" w:hAnsi="Times New Roman"/>
          <w:sz w:val="22"/>
          <w:szCs w:val="22"/>
          <w:lang w:eastAsia="en-US"/>
        </w:rPr>
        <w:t>asmeniui pasirašyti pasiūlymą (ir kitus su pirkimu susijusius dokumentus).</w:t>
      </w:r>
    </w:p>
    <w:p>
      <w:pPr>
        <w:pStyle w:val="Normal"/>
        <w:suppressAutoHyphens w:val="true"/>
        <w:spacing w:lineRule="auto" w:line="240" w:before="240" w:after="0"/>
        <w:jc w:val="both"/>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r>
    </w:p>
    <w:tbl>
      <w:tblPr>
        <w:tblW w:w="982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587"/>
        <w:gridCol w:w="296"/>
        <w:gridCol w:w="2448"/>
        <w:gridCol w:w="236"/>
        <w:gridCol w:w="3258"/>
      </w:tblGrid>
      <w:tr>
        <w:trPr>
          <w:trHeight w:val="73" w:hRule="atLeast"/>
        </w:trPr>
        <w:tc>
          <w:tcPr>
            <w:tcW w:w="3587" w:type="dxa"/>
            <w:tcBorders>
              <w:top w:val="single" w:sz="4" w:space="0" w:color="000000"/>
            </w:tcBorders>
          </w:tcPr>
          <w:p>
            <w:pPr>
              <w:pStyle w:val="Normal"/>
              <w:suppressAutoHyphens w:val="true"/>
              <w:snapToGrid w:val="false"/>
              <w:spacing w:lineRule="auto" w:line="240" w:before="0" w:after="0"/>
              <w:jc w:val="center"/>
              <w:textAlignment w:val="baseline"/>
              <w:rPr>
                <w:rFonts w:ascii="Times New Roman" w:hAnsi="Times New Roman" w:eastAsia="Times New Roman" w:cs="Times New Roman"/>
                <w:sz w:val="22"/>
                <w:szCs w:val="22"/>
                <w:lang w:eastAsia="en-US"/>
              </w:rPr>
            </w:pPr>
            <w:r>
              <w:rPr>
                <w:rFonts w:eastAsia="Times New Roman" w:cs="Times New Roman" w:ascii="Times New Roman" w:hAnsi="Times New Roman"/>
                <w:position w:val="6"/>
                <w:sz w:val="22"/>
                <w:szCs w:val="22"/>
                <w:lang w:eastAsia="en-US"/>
              </w:rPr>
              <w:t>(Tiekėjo arba jo įgalioto asmens pareigų pavadinimas)</w:t>
            </w:r>
          </w:p>
        </w:tc>
        <w:tc>
          <w:tcPr>
            <w:tcW w:w="296" w:type="dxa"/>
            <w:tcBorders/>
          </w:tcPr>
          <w:p>
            <w:pPr>
              <w:pStyle w:val="Normal"/>
              <w:suppressAutoHyphens w:val="true"/>
              <w:spacing w:lineRule="auto" w:line="240" w:before="0" w:after="0"/>
              <w:ind w:end="-1"/>
              <w:jc w:val="center"/>
              <w:textAlignment w:val="baselin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tc>
        <w:tc>
          <w:tcPr>
            <w:tcW w:w="2448" w:type="dxa"/>
            <w:tcBorders>
              <w:top w:val="single" w:sz="4" w:space="0" w:color="000000"/>
            </w:tcBorders>
          </w:tcPr>
          <w:p>
            <w:pPr>
              <w:pStyle w:val="Normal"/>
              <w:suppressAutoHyphens w:val="true"/>
              <w:spacing w:lineRule="auto" w:line="240" w:before="0" w:after="0"/>
              <w:ind w:end="-1"/>
              <w:jc w:val="center"/>
              <w:textAlignment w:val="baseline"/>
              <w:rPr>
                <w:rFonts w:ascii="Times New Roman" w:hAnsi="Times New Roman" w:eastAsia="Calibri" w:cs="Times New Roman"/>
                <w:sz w:val="22"/>
                <w:szCs w:val="22"/>
                <w:lang w:eastAsia="en-US"/>
              </w:rPr>
            </w:pPr>
            <w:r>
              <w:rPr>
                <w:rFonts w:eastAsia="Calibri" w:cs="Times New Roman" w:ascii="Times New Roman" w:hAnsi="Times New Roman"/>
                <w:position w:val="6"/>
                <w:sz w:val="22"/>
                <w:szCs w:val="22"/>
                <w:lang w:eastAsia="en-US"/>
              </w:rPr>
              <w:t>(Parašas)</w:t>
            </w:r>
          </w:p>
        </w:tc>
        <w:tc>
          <w:tcPr>
            <w:tcW w:w="236" w:type="dxa"/>
            <w:tcBorders/>
          </w:tcPr>
          <w:p>
            <w:pPr>
              <w:pStyle w:val="Normal"/>
              <w:suppressAutoHyphens w:val="true"/>
              <w:spacing w:lineRule="auto" w:line="240" w:before="0" w:after="0"/>
              <w:ind w:end="-1"/>
              <w:jc w:val="center"/>
              <w:textAlignment w:val="baseline"/>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tc>
        <w:tc>
          <w:tcPr>
            <w:tcW w:w="3258" w:type="dxa"/>
            <w:tcBorders>
              <w:top w:val="single" w:sz="4" w:space="0" w:color="000000"/>
            </w:tcBorders>
          </w:tcPr>
          <w:p>
            <w:pPr>
              <w:pStyle w:val="Normal"/>
              <w:suppressAutoHyphens w:val="true"/>
              <w:spacing w:lineRule="auto" w:line="240" w:before="0" w:after="0"/>
              <w:ind w:end="-1"/>
              <w:jc w:val="center"/>
              <w:textAlignment w:val="baseline"/>
              <w:rPr>
                <w:rFonts w:ascii="Times New Roman" w:hAnsi="Times New Roman" w:eastAsia="Calibri" w:cs="Times New Roman"/>
                <w:sz w:val="22"/>
                <w:szCs w:val="22"/>
                <w:lang w:eastAsia="en-US"/>
              </w:rPr>
            </w:pPr>
            <w:r>
              <w:rPr>
                <w:rFonts w:eastAsia="Calibri" w:cs="Times New Roman" w:ascii="Times New Roman" w:hAnsi="Times New Roman"/>
                <w:position w:val="6"/>
                <w:sz w:val="22"/>
                <w:szCs w:val="22"/>
                <w:lang w:eastAsia="en-US"/>
              </w:rPr>
              <w:t>(Vardas ir pavardė)</w:t>
            </w:r>
          </w:p>
        </w:tc>
      </w:tr>
    </w:tbl>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numPr>
          <w:ilvl w:val="0"/>
          <w:numId w:val="0"/>
        </w:numPr>
        <w:spacing w:before="0" w:after="240"/>
        <w:ind w:hanging="0" w:start="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spacing w:lineRule="auto" w:line="240" w:before="0" w:after="120"/>
        <w:contextualSpacing/>
        <w:jc w:val="center"/>
        <w:rPr>
          <w:rFonts w:ascii="Times New Roman" w:hAnsi="Times New Roman" w:eastAsia="Calibri" w:cs="Times New Roman"/>
          <w:sz w:val="22"/>
          <w:szCs w:val="22"/>
          <w:lang w:eastAsia="en-US"/>
        </w:rPr>
      </w:pPr>
      <w:r>
        <w:rPr>
          <w:rFonts w:eastAsia="Calibri" w:cs="Times New Roman" w:ascii="Times New Roman" w:hAnsi="Times New Roman"/>
          <w:sz w:val="22"/>
          <w:szCs w:val="22"/>
          <w:lang w:eastAsia="en-US"/>
        </w:rPr>
      </w:r>
    </w:p>
    <w:p>
      <w:pPr>
        <w:pStyle w:val="Normal"/>
        <w:keepNext w:val="true"/>
        <w:keepLines/>
        <w:numPr>
          <w:ilvl w:val="0"/>
          <w:numId w:val="0"/>
        </w:numPr>
        <w:spacing w:lineRule="auto" w:line="240" w:before="120" w:after="0"/>
        <w:ind w:hanging="0" w:start="5103"/>
        <w:outlineLvl w:val="1"/>
        <w:rPr>
          <w:rFonts w:ascii="Times New Roman" w:hAnsi="Times New Roman" w:eastAsia="Calibri" w:cs="Times New Roman"/>
          <w:color w:val="0070C0"/>
          <w:sz w:val="22"/>
          <w:szCs w:val="22"/>
        </w:rPr>
      </w:pPr>
      <w:bookmarkStart w:id="69" w:name="_Toc172891270"/>
      <w:r>
        <w:rPr>
          <w:rFonts w:eastAsia="Calibri" w:cs="Times New Roman" w:ascii="Times New Roman" w:hAnsi="Times New Roman"/>
          <w:color w:val="0070C0"/>
          <w:sz w:val="22"/>
          <w:szCs w:val="22"/>
        </w:rPr>
        <w:t xml:space="preserve">Pirkimo sąlygų </w:t>
      </w:r>
      <w:bookmarkStart w:id="70" w:name="_Hlk173828150"/>
      <w:r>
        <w:rPr>
          <w:rFonts w:eastAsia="Calibri" w:cs="Times New Roman" w:ascii="Times New Roman" w:hAnsi="Times New Roman"/>
          <w:color w:val="0070C0"/>
          <w:sz w:val="22"/>
          <w:szCs w:val="22"/>
        </w:rPr>
        <w:t>7 priedas „Pasiūlymų vertinimo kriterijai ir sąlygos“</w:t>
      </w:r>
      <w:bookmarkEnd w:id="69"/>
      <w:bookmarkEnd w:id="70"/>
    </w:p>
    <w:p>
      <w:pPr>
        <w:pStyle w:val="Normal"/>
        <w:spacing w:before="0" w:after="240"/>
        <w:jc w:val="center"/>
        <w:rPr>
          <w:rFonts w:ascii="Times New Roman" w:hAnsi="Times New Roman" w:eastAsia="Calibri" w:cs="Times New Roman"/>
          <w:caps/>
          <w:color w:val="404040"/>
          <w:spacing w:val="20"/>
          <w:sz w:val="22"/>
          <w:szCs w:val="22"/>
        </w:rPr>
      </w:pPr>
      <w:r>
        <w:rPr>
          <w:rFonts w:eastAsia="Calibri" w:cs="Times New Roman" w:ascii="Times New Roman" w:hAnsi="Times New Roman"/>
          <w:caps/>
          <w:color w:val="404040"/>
          <w:spacing w:val="20"/>
          <w:sz w:val="22"/>
          <w:szCs w:val="22"/>
        </w:rPr>
      </w:r>
    </w:p>
    <w:p>
      <w:pPr>
        <w:pStyle w:val="Normal"/>
        <w:spacing w:before="0" w:after="240"/>
        <w:jc w:val="center"/>
        <w:rPr>
          <w:rFonts w:ascii="Times New Roman" w:hAnsi="Times New Roman" w:eastAsia="Calibri" w:cs="Times New Roman"/>
          <w:bCs/>
          <w:smallCaps/>
          <w:color w:val="404040"/>
          <w:spacing w:val="20"/>
          <w:sz w:val="22"/>
          <w:szCs w:val="22"/>
        </w:rPr>
      </w:pPr>
      <w:r>
        <w:rPr>
          <w:rFonts w:eastAsia="Calibri" w:cs="Times New Roman" w:ascii="Times New Roman" w:hAnsi="Times New Roman"/>
          <w:caps/>
          <w:color w:val="404040"/>
          <w:spacing w:val="20"/>
          <w:sz w:val="22"/>
          <w:szCs w:val="22"/>
        </w:rPr>
        <w:t>PASIŪLYMŲ VERTINIMO KRITERIJAI ir Sąlygos</w:t>
      </w:r>
    </w:p>
    <w:p>
      <w:pPr>
        <w:pStyle w:val="Normal"/>
        <w:numPr>
          <w:ilvl w:val="0"/>
          <w:numId w:val="0"/>
        </w:numPr>
        <w:tabs>
          <w:tab w:val="clear" w:pos="1296"/>
          <w:tab w:val="left" w:pos="1985" w:leader="none"/>
        </w:tabs>
        <w:spacing w:lineRule="auto" w:line="240" w:before="0" w:after="0"/>
        <w:ind w:hanging="0" w:start="0"/>
        <w:jc w:val="both"/>
        <w:outlineLvl w:val="2"/>
        <w:rPr>
          <w:rFonts w:ascii="Times New Roman" w:hAnsi="Times New Roman" w:eastAsia="Times New Roman" w:cs="Times New Roman"/>
          <w:bCs/>
          <w:i/>
          <w:i/>
          <w:sz w:val="24"/>
          <w:szCs w:val="24"/>
        </w:rPr>
      </w:pPr>
      <w:r>
        <w:rPr>
          <w:rFonts w:eastAsia="Times New Roman" w:cs="Times New Roman" w:ascii="Times New Roman" w:hAnsi="Times New Roman"/>
          <w:bCs/>
          <w:sz w:val="24"/>
          <w:szCs w:val="24"/>
        </w:rPr>
        <w:t xml:space="preserve">Ekonomiškai naudingiausias pasiūlymas išrenkamas pagal </w:t>
      </w:r>
      <w:r>
        <w:rPr>
          <w:rFonts w:eastAsia="Times New Roman" w:cs="Times New Roman" w:ascii="Times New Roman" w:hAnsi="Times New Roman"/>
          <w:bCs/>
          <w:i/>
          <w:sz w:val="24"/>
          <w:szCs w:val="24"/>
        </w:rPr>
        <w:t xml:space="preserve">kainos ir kokybės santykį. </w:t>
      </w:r>
    </w:p>
    <w:p>
      <w:pPr>
        <w:pStyle w:val="Normal"/>
        <w:suppressAutoHyphens w:val="true"/>
        <w:spacing w:before="0" w:after="120"/>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1. Pasiūlymų vertinimo kriterijai:</w:t>
      </w:r>
    </w:p>
    <w:tbl>
      <w:tblPr>
        <w:tblW w:w="5000" w:type="pct"/>
        <w:jc w:val="start"/>
        <w:tblInd w:w="0" w:type="dxa"/>
        <w:tblLayout w:type="fixed"/>
        <w:tblCellMar>
          <w:top w:w="0" w:type="dxa"/>
          <w:start w:w="108" w:type="dxa"/>
          <w:bottom w:w="0" w:type="dxa"/>
          <w:end w:w="108" w:type="dxa"/>
        </w:tblCellMar>
        <w:tblLook w:firstRow="1" w:noVBand="0" w:lastRow="0" w:firstColumn="1" w:lastColumn="0" w:noHBand="0" w:val="00a0"/>
      </w:tblPr>
      <w:tblGrid>
        <w:gridCol w:w="830"/>
        <w:gridCol w:w="7267"/>
        <w:gridCol w:w="1875"/>
      </w:tblGrid>
      <w:tr>
        <w:trPr/>
        <w:tc>
          <w:tcPr>
            <w:tcW w:w="830"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suppressAutoHyphens w:val="true"/>
              <w:spacing w:before="0" w:after="120"/>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Eil. Nr.</w:t>
            </w:r>
          </w:p>
        </w:tc>
        <w:tc>
          <w:tcPr>
            <w:tcW w:w="7267"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suppressAutoHyphens w:val="true"/>
              <w:spacing w:before="0" w:after="120"/>
              <w:ind w:firstLine="397"/>
              <w:jc w:val="both"/>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Vertinimo kriterijai</w:t>
            </w:r>
          </w:p>
        </w:tc>
        <w:tc>
          <w:tcPr>
            <w:tcW w:w="1875"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suppressAutoHyphens w:val="true"/>
              <w:spacing w:before="0" w:after="120"/>
              <w:jc w:val="both"/>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Kriterijaus lyginamasis svoris</w:t>
            </w:r>
          </w:p>
        </w:tc>
      </w:tr>
      <w:tr>
        <w:trPr/>
        <w:tc>
          <w:tcPr>
            <w:tcW w:w="83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120"/>
              <w:ind w:firstLine="397"/>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1.</w:t>
            </w:r>
          </w:p>
        </w:tc>
        <w:tc>
          <w:tcPr>
            <w:tcW w:w="7267"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12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Pirmas kriterijus (C) – Kaina</w:t>
            </w:r>
          </w:p>
        </w:tc>
        <w:tc>
          <w:tcPr>
            <w:tcW w:w="1875"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120"/>
              <w:ind w:firstLine="397"/>
              <w:jc w:val="both"/>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X=80</w:t>
            </w:r>
          </w:p>
        </w:tc>
      </w:tr>
      <w:tr>
        <w:trPr>
          <w:trHeight w:val="371" w:hRule="atLeast"/>
        </w:trPr>
        <w:tc>
          <w:tcPr>
            <w:tcW w:w="83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120"/>
              <w:ind w:firstLine="397"/>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2.</w:t>
            </w:r>
          </w:p>
        </w:tc>
        <w:tc>
          <w:tcPr>
            <w:tcW w:w="7267"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120"/>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Antrasis kriterijus (T) –  įvairių plastiko atliekų iš buvimo vietos iki jų tvarkymo vietos bus transportuotos transporto priemonėmis, kurių išmetamųjų teršalų reikalavimai atitinka ne mažesnį nei Euro 6 standartą.</w:t>
            </w:r>
          </w:p>
        </w:tc>
        <w:tc>
          <w:tcPr>
            <w:tcW w:w="1875"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before="0" w:after="120"/>
              <w:ind w:firstLine="397"/>
              <w:jc w:val="both"/>
              <w:rPr>
                <w:rFonts w:ascii="Times New Roman" w:hAnsi="Times New Roman" w:eastAsia="Times New Roman" w:cs="Times New Roman"/>
                <w:bCs/>
                <w:sz w:val="22"/>
                <w:szCs w:val="22"/>
                <w:lang w:eastAsia="en-US"/>
              </w:rPr>
            </w:pPr>
            <w:r>
              <w:rPr>
                <w:rFonts w:eastAsia="Times New Roman" w:cs="Times New Roman" w:ascii="Times New Roman" w:hAnsi="Times New Roman"/>
                <w:bCs/>
                <w:sz w:val="22"/>
                <w:szCs w:val="22"/>
                <w:lang w:eastAsia="en-US"/>
              </w:rPr>
              <w:t>Y=20</w:t>
            </w:r>
          </w:p>
        </w:tc>
      </w:tr>
    </w:tbl>
    <w:p>
      <w:pPr>
        <w:pStyle w:val="Normal"/>
        <w:suppressAutoHyphens w:val="true"/>
        <w:spacing w:before="0" w:after="120"/>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2. Ekonominis naudingumas (S) apskaičiuojamas sudedant tiekėjo pasiūlymo kainos C ir kitų kriterijų (T) balus:</w:t>
      </w:r>
    </w:p>
    <w:p>
      <w:pPr>
        <w:pStyle w:val="Normal"/>
        <w:suppressAutoHyphens w:val="true"/>
        <w:spacing w:before="0" w:after="120"/>
        <w:ind w:firstLine="397"/>
        <w:rPr>
          <w:rFonts w:ascii="Times New Roman" w:hAnsi="Times New Roman" w:eastAsia="Times New Roman" w:cs="Times New Roman"/>
          <w:sz w:val="22"/>
          <w:szCs w:val="22"/>
          <w:lang w:eastAsia="en-US"/>
        </w:rPr>
      </w:pPr>
      <w:r>
        <w:rPr/>
        <w:drawing>
          <wp:inline distT="0" distB="0" distL="0" distR="0">
            <wp:extent cx="695325" cy="1524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19"/>
                    <a:stretch>
                      <a:fillRect/>
                    </a:stretch>
                  </pic:blipFill>
                  <pic:spPr bwMode="auto">
                    <a:xfrm>
                      <a:off x="0" y="0"/>
                      <a:ext cx="695325" cy="152400"/>
                    </a:xfrm>
                    <a:prstGeom prst="rect">
                      <a:avLst/>
                    </a:prstGeom>
                    <a:noFill/>
                  </pic:spPr>
                </pic:pic>
              </a:graphicData>
            </a:graphic>
          </wp:inline>
        </w:drawing>
      </w:r>
      <w:r>
        <w:rPr>
          <w:rFonts w:eastAsia="Times New Roman" w:cs="Times New Roman" w:ascii="Times New Roman" w:hAnsi="Times New Roman"/>
          <w:sz w:val="22"/>
          <w:szCs w:val="22"/>
          <w:lang w:eastAsia="en-US"/>
        </w:rPr>
        <w:t>.</w:t>
      </w:r>
    </w:p>
    <w:p>
      <w:pPr>
        <w:pStyle w:val="Normal"/>
        <w:suppressAutoHyphens w:val="true"/>
        <w:spacing w:before="0" w:after="120"/>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3. Pasiūlymo kainos (C) balai apskaičiuojami mažiausios pasiūlytos kainos (C</w:t>
      </w:r>
      <w:r>
        <w:rPr>
          <w:rFonts w:eastAsia="Times New Roman" w:cs="Times New Roman" w:ascii="Times New Roman" w:hAnsi="Times New Roman"/>
          <w:b/>
          <w:sz w:val="22"/>
          <w:szCs w:val="22"/>
          <w:vertAlign w:val="subscript"/>
          <w:lang w:eastAsia="en-US"/>
        </w:rPr>
        <w:t>min</w:t>
      </w:r>
      <w:r>
        <w:rPr>
          <w:rFonts w:eastAsia="Times New Roman" w:cs="Times New Roman" w:ascii="Times New Roman" w:hAnsi="Times New Roman"/>
          <w:b/>
          <w:sz w:val="22"/>
          <w:szCs w:val="22"/>
          <w:lang w:eastAsia="en-US"/>
        </w:rPr>
        <w:t>) ir vertinamo pasiūlymo kainos (C</w:t>
      </w:r>
      <w:r>
        <w:rPr>
          <w:rFonts w:eastAsia="Times New Roman" w:cs="Times New Roman" w:ascii="Times New Roman" w:hAnsi="Times New Roman"/>
          <w:b/>
          <w:sz w:val="22"/>
          <w:szCs w:val="22"/>
          <w:vertAlign w:val="subscript"/>
          <w:lang w:eastAsia="en-US"/>
        </w:rPr>
        <w:t>p</w:t>
      </w:r>
      <w:r>
        <w:rPr>
          <w:rFonts w:eastAsia="Times New Roman" w:cs="Times New Roman" w:ascii="Times New Roman" w:hAnsi="Times New Roman"/>
          <w:b/>
          <w:sz w:val="22"/>
          <w:szCs w:val="22"/>
          <w:lang w:eastAsia="en-US"/>
        </w:rPr>
        <w:t>) santykį padauginant iš kainos lyginamojo svorio (X):</w:t>
      </w:r>
    </w:p>
    <w:p>
      <w:pPr>
        <w:pStyle w:val="Normal"/>
        <w:suppressAutoHyphens w:val="true"/>
        <w:spacing w:before="0" w:after="120"/>
        <w:ind w:firstLine="397"/>
        <w:rPr>
          <w:rFonts w:ascii="Times New Roman" w:hAnsi="Times New Roman" w:eastAsia="Times New Roman" w:cs="Times New Roman"/>
          <w:sz w:val="22"/>
          <w:szCs w:val="22"/>
          <w:lang w:eastAsia="en-US"/>
        </w:rPr>
      </w:pPr>
      <w:bookmarkStart w:id="71" w:name="_Hlk135657388"/>
      <w:r>
        <w:rPr/>
        <w:drawing>
          <wp:inline distT="0" distB="0" distL="0" distR="0">
            <wp:extent cx="838200" cy="4572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pic:cNvPicPr>
                      <a:picLocks noChangeAspect="1" noChangeArrowheads="1"/>
                    </pic:cNvPicPr>
                  </pic:nvPicPr>
                  <pic:blipFill>
                    <a:blip r:embed="rId20"/>
                    <a:stretch>
                      <a:fillRect/>
                    </a:stretch>
                  </pic:blipFill>
                  <pic:spPr bwMode="auto">
                    <a:xfrm>
                      <a:off x="0" y="0"/>
                      <a:ext cx="838200" cy="457200"/>
                    </a:xfrm>
                    <a:prstGeom prst="rect">
                      <a:avLst/>
                    </a:prstGeom>
                    <a:noFill/>
                  </pic:spPr>
                </pic:pic>
              </a:graphicData>
            </a:graphic>
          </wp:inline>
        </w:drawing>
      </w:r>
      <w:bookmarkEnd w:id="71"/>
      <w:r>
        <w:rPr>
          <w:rFonts w:eastAsia="Times New Roman" w:cs="Times New Roman" w:ascii="Times New Roman" w:hAnsi="Times New Roman"/>
          <w:sz w:val="22"/>
          <w:szCs w:val="22"/>
          <w:lang w:eastAsia="en-US"/>
        </w:rPr>
        <w:t>.</w:t>
      </w:r>
    </w:p>
    <w:p>
      <w:pPr>
        <w:pStyle w:val="Normal"/>
        <w:suppressAutoHyphens w:val="true"/>
        <w:spacing w:before="0" w:after="120"/>
        <w:rPr>
          <w:rFonts w:ascii="Times New Roman" w:hAnsi="Times New Roman" w:eastAsia="Times New Roman" w:cs="Times New Roman"/>
          <w:b/>
          <w:sz w:val="22"/>
          <w:szCs w:val="22"/>
          <w:lang w:eastAsia="en-US"/>
        </w:rPr>
      </w:pPr>
      <w:r>
        <w:rPr>
          <w:rFonts w:eastAsia="Times New Roman" w:cs="Times New Roman" w:ascii="Times New Roman" w:hAnsi="Times New Roman"/>
          <w:b/>
          <w:sz w:val="22"/>
          <w:szCs w:val="22"/>
          <w:lang w:eastAsia="en-US"/>
        </w:rPr>
        <w:t xml:space="preserve">4. Kriterijaus (T) balai apskaičiuojami kriterijaus (T) balus padauginant iš kriterijaus lyginamojo svorio Y. </w:t>
      </w:r>
    </w:p>
    <w:p>
      <w:pPr>
        <w:pStyle w:val="Normal"/>
        <w:suppressAutoHyphens w:val="true"/>
        <w:spacing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b/>
          <w:sz w:val="22"/>
          <w:szCs w:val="22"/>
          <w:lang w:eastAsia="en-US"/>
        </w:rPr>
        <w:t xml:space="preserve">5. Kriterijaus (T) balai </w:t>
      </w:r>
      <w:r>
        <w:rPr>
          <w:rFonts w:eastAsia="Times New Roman" w:cs="Times New Roman" w:ascii="Times New Roman" w:hAnsi="Times New Roman"/>
          <w:sz w:val="22"/>
          <w:szCs w:val="22"/>
          <w:lang w:eastAsia="en-US"/>
        </w:rPr>
        <w:t>bus nustatomi vertinant ar tiekėjas pasiūlymo formos (pirkimo sąlygų 6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Pr>
          <w:rFonts w:eastAsia="Times New Roman" w:cs="Times New Roman" w:ascii="Times New Roman" w:hAnsi="Times New Roman"/>
          <w:sz w:val="22"/>
          <w:szCs w:val="22"/>
          <w:vertAlign w:val="subscript"/>
          <w:lang w:eastAsia="en-US"/>
        </w:rPr>
        <w:t xml:space="preserve"> </w:t>
      </w:r>
      <w:r>
        <w:rPr>
          <w:rFonts w:eastAsia="Times New Roman" w:cs="Times New Roman" w:ascii="Times New Roman" w:hAnsi="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Pr>
          <w:rFonts w:eastAsia="Times New Roman" w:cs="Times New Roman" w:ascii="Times New Roman" w:hAnsi="Times New Roman"/>
          <w:sz w:val="22"/>
          <w:szCs w:val="22"/>
          <w:vertAlign w:val="subscript"/>
          <w:lang w:eastAsia="en-US"/>
        </w:rPr>
        <w:t xml:space="preserve"> </w:t>
      </w:r>
      <w:r>
        <w:rPr>
          <w:rFonts w:eastAsia="Times New Roman" w:cs="Times New Roman" w:ascii="Times New Roman" w:hAnsi="Times New Roman"/>
          <w:sz w:val="22"/>
          <w:szCs w:val="22"/>
          <w:lang w:eastAsia="en-US"/>
        </w:rPr>
        <w:t>kriterijų bus skiriama 0 balų.</w:t>
      </w:r>
    </w:p>
    <w:p>
      <w:pPr>
        <w:pStyle w:val="Normal"/>
        <w:suppressAutoHyphens w:val="true"/>
        <w:spacing w:before="0" w:after="0"/>
        <w:jc w:val="both"/>
        <w:rPr>
          <w:rFonts w:ascii="Times New Roman" w:hAnsi="Times New Roman" w:eastAsia="Times New Roman" w:cs="Times New Roman"/>
          <w:sz w:val="22"/>
          <w:szCs w:val="22"/>
          <w:lang w:eastAsia="en-US"/>
        </w:rPr>
      </w:pPr>
      <w:r>
        <w:rPr>
          <w:rFonts w:eastAsia="Times New Roman" w:cs="Times New Roman" w:ascii="Times New Roman" w:hAnsi="Times New Roman"/>
          <w:sz w:val="22"/>
          <w:szCs w:val="22"/>
          <w:lang w:eastAsia="en-US"/>
        </w:rPr>
        <w:t>11.1.6. Kriterijų balai apvalinami paliekant 2 (du) skaitmenis po kablelio.</w:t>
      </w:r>
    </w:p>
    <w:p>
      <w:pPr>
        <w:pStyle w:val="Normal"/>
        <w:spacing w:lineRule="auto" w:line="240" w:before="0" w:after="0"/>
        <w:ind w:firstLine="697"/>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b/>
          <w:bCs/>
          <w:smallCaps/>
          <w:sz w:val="22"/>
          <w:szCs w:val="22"/>
        </w:rPr>
      </w:pPr>
      <w:r>
        <w:rPr>
          <w:rFonts w:cs="Times New Roman" w:ascii="Times New Roman" w:hAnsi="Times New Roman"/>
          <w:sz w:val="22"/>
          <w:szCs w:val="22"/>
        </w:rPr>
        <w:t>__________________</w:t>
      </w:r>
      <w:r>
        <w:br w:type="page"/>
      </w:r>
    </w:p>
    <w:p>
      <w:pPr>
        <w:pStyle w:val="Heading2"/>
        <w:spacing w:before="0" w:after="0"/>
        <w:ind w:start="5103"/>
        <w:rPr>
          <w:rFonts w:ascii="Times New Roman" w:hAnsi="Times New Roman" w:cs="Times New Roman"/>
          <w:color w:val="0070C0"/>
          <w:sz w:val="22"/>
          <w:szCs w:val="22"/>
        </w:rPr>
      </w:pPr>
      <w:bookmarkStart w:id="72" w:name="_Ref39586171"/>
      <w:bookmarkStart w:id="73" w:name="_Ref39673580"/>
      <w:bookmarkStart w:id="74" w:name="_Ref39674283"/>
      <w:bookmarkStart w:id="75" w:name="_Toc172891273"/>
      <w:r>
        <w:rPr>
          <w:rFonts w:cs="Times New Roman" w:ascii="Times New Roman" w:hAnsi="Times New Roman"/>
          <w:color w:val="0070C0"/>
          <w:sz w:val="22"/>
          <w:szCs w:val="22"/>
        </w:rPr>
        <w:t>Pirkimo sąlygų 8 priedas „Sutarties projektas“</w:t>
      </w:r>
      <w:bookmarkEnd w:id="72"/>
      <w:bookmarkEnd w:id="73"/>
      <w:bookmarkEnd w:id="74"/>
      <w:bookmarkEnd w:id="75"/>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t xml:space="preserve">Sutarties projektas pateikiamas atskirame dokumente (8.1 ir 8.2 priedai) </w:t>
      </w:r>
    </w:p>
    <w:p>
      <w:pPr>
        <w:pStyle w:val="Normal"/>
        <w:spacing w:lineRule="auto" w:line="240" w:before="0" w:after="160"/>
        <w:rPr>
          <w:rFonts w:ascii="Times New Roman" w:hAnsi="Times New Roman" w:cs="Times New Roman"/>
          <w:b/>
          <w:bCs/>
          <w:smallCaps/>
          <w:sz w:val="22"/>
          <w:szCs w:val="22"/>
        </w:rPr>
      </w:pPr>
      <w:r>
        <w:rPr>
          <w:rFonts w:cs="Times New Roman" w:ascii="Times New Roman" w:hAnsi="Times New Roman"/>
          <w:b/>
          <w:bCs/>
          <w:smallCaps/>
          <w:sz w:val="22"/>
          <w:szCs w:val="22"/>
        </w:rPr>
      </w:r>
    </w:p>
    <w:sectPr>
      <w:headerReference w:type="even" r:id="rId21"/>
      <w:headerReference w:type="default" r:id="rId22"/>
      <w:headerReference w:type="first" r:id="rId23"/>
      <w:footerReference w:type="even" r:id="rId24"/>
      <w:footerReference w:type="default" r:id="rId25"/>
      <w:footerReference w:type="first" r:id="rId26"/>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Calibri Light">
    <w:charset w:val="ba" w:characterSet="windows-1257"/>
    <w:family w:val="roman"/>
    <w:pitch w:val="variable"/>
  </w:font>
  <w:font w:name="Times New Roman">
    <w:charset w:val="ba" w:characterSet="windows-1257"/>
    <w:family w:val="roman"/>
    <w:pitch w:val="variable"/>
  </w:font>
  <w:font w:name="Segoe UI">
    <w:charset w:val="ba" w:characterSet="windows-1257"/>
    <w:family w:val="swiss"/>
    <w:pitch w:val="variable"/>
  </w:font>
  <w:font w:name="Liberation Sans">
    <w:altName w:val="Arial"/>
    <w:charset w:val="ba" w:characterSet="windows-1257"/>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i/>
          <w:i/>
          <w:iCs/>
        </w:rPr>
      </w:pPr>
      <w:r>
        <w:rPr>
          <w:rStyle w:val="Inaosrameny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8"/>
        </w:numPr>
        <w:spacing w:lineRule="auto" w:line="240" w:before="0" w:after="0"/>
        <w:jc w:val="both"/>
        <w:rPr>
          <w:rFonts w:eastAsia="Yu Mincho" w:cs="Arial"/>
          <w:i/>
          <w:i/>
          <w:iCs/>
        </w:rPr>
      </w:pPr>
      <w:r>
        <w:rPr>
          <w:rFonts w:eastAsia="Yu Mincho" w:cs="Arial"/>
          <w:i/>
          <w:iCs/>
        </w:rPr>
        <w:t xml:space="preserve">priesaikos deklaracija; </w:t>
      </w:r>
    </w:p>
    <w:p>
      <w:pPr>
        <w:pStyle w:val="FootnoteText"/>
        <w:numPr>
          <w:ilvl w:val="0"/>
          <w:numId w:val="8"/>
        </w:numPr>
        <w:spacing w:lineRule="auto" w:line="240" w:before="0" w:after="0"/>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rFonts w:eastAsia="Times New Roman" w:cs="Times New Roman"/>
          <w:i/>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9"/>
        </w:numPr>
        <w:spacing w:lineRule="auto" w:line="240" w:before="0" w:after="0"/>
        <w:jc w:val="both"/>
        <w:rPr>
          <w:rFonts w:eastAsia="Yu Mincho" w:cs="Arial"/>
          <w:i/>
          <w:i/>
          <w:iCs/>
        </w:rPr>
      </w:pPr>
      <w:r>
        <w:rPr>
          <w:rFonts w:eastAsia="Yu Mincho" w:cs="Arial"/>
          <w:i/>
          <w:iCs/>
        </w:rPr>
        <w:t xml:space="preserve">priesaikos deklaracija; </w:t>
      </w:r>
    </w:p>
    <w:p>
      <w:pPr>
        <w:pStyle w:val="FootnoteText"/>
        <w:numPr>
          <w:ilvl w:val="0"/>
          <w:numId w:val="9"/>
        </w:numPr>
        <w:spacing w:lineRule="auto" w:line="240" w:before="0" w:after="0"/>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rFonts w:eastAsia="Times New Roman" w:cs="Times New Roman"/>
          <w:i/>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0"/>
        </w:numPr>
        <w:spacing w:lineRule="auto" w:line="240" w:before="0" w:after="0"/>
        <w:jc w:val="both"/>
        <w:rPr>
          <w:rFonts w:eastAsia="Yu Mincho" w:cs="Arial"/>
          <w:i/>
          <w:i/>
          <w:iCs/>
        </w:rPr>
      </w:pPr>
      <w:r>
        <w:rPr>
          <w:rFonts w:eastAsia="Yu Mincho" w:cs="Arial"/>
          <w:i/>
          <w:iCs/>
        </w:rPr>
        <w:t xml:space="preserve">priesaikos deklaracija; </w:t>
      </w:r>
    </w:p>
    <w:p>
      <w:pPr>
        <w:pStyle w:val="FootnoteText"/>
        <w:numPr>
          <w:ilvl w:val="0"/>
          <w:numId w:val="10"/>
        </w:numPr>
        <w:spacing w:lineRule="auto" w:line="240" w:before="0" w:after="0"/>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spacing w:before="0" w:after="16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709"/>
      </w:pPr>
      <w:rPr>
        <w:b/>
      </w:rPr>
    </w:lvl>
    <w:lvl w:ilvl="1">
      <w:start w:val="1"/>
      <w:numFmt w:val="decimal"/>
      <w:lvlText w:val="%1.%2."/>
      <w:lvlJc w:val="start"/>
      <w:pPr>
        <w:tabs>
          <w:tab w:val="num" w:pos="709"/>
        </w:tabs>
        <w:ind w:start="709" w:hanging="709"/>
      </w:pPr>
      <w:rPr>
        <w:b w:val="false"/>
        <w:color w:val="auto"/>
      </w:rPr>
    </w:lvl>
    <w:lvl w:ilvl="2">
      <w:start w:val="1"/>
      <w:isLgl/>
      <w:numFmt w:val="decimal"/>
      <w:lvlText w:val="%1.%2.%3."/>
      <w:lvlJc w:val="start"/>
      <w:pPr>
        <w:tabs>
          <w:tab w:val="num" w:pos="992"/>
        </w:tabs>
        <w:ind w:start="992" w:hanging="992"/>
      </w:pPr>
      <w:rPr>
        <w:b w:val="false"/>
      </w:rPr>
    </w:lvl>
    <w:lvl w:ilvl="3">
      <w:start w:val="1"/>
      <w:numFmt w:val="decimal"/>
      <w:lvlText w:val="%1.%2.%3.%4."/>
      <w:lvlJc w:val="start"/>
      <w:pPr>
        <w:tabs>
          <w:tab w:val="num" w:pos="992"/>
        </w:tabs>
        <w:ind w:start="992" w:hanging="992"/>
      </w:pPr>
      <w:rPr/>
    </w:lvl>
    <w:lvl w:ilvl="4">
      <w:start w:val="1"/>
      <w:numFmt w:val="decimal"/>
      <w:lvlText w:val="%5)"/>
      <w:lvlJc w:val="start"/>
      <w:pPr>
        <w:tabs>
          <w:tab w:val="num" w:pos="1008"/>
        </w:tabs>
        <w:ind w:start="1008" w:hanging="432"/>
      </w:pPr>
      <w:rPr/>
    </w:lvl>
    <w:lvl w:ilvl="5">
      <w:start w:val="1"/>
      <w:numFmt w:val="lowerLetter"/>
      <w:lvlText w:val="%6)"/>
      <w:lvlJc w:val="start"/>
      <w:pPr>
        <w:tabs>
          <w:tab w:val="num" w:pos="1152"/>
        </w:tabs>
        <w:ind w:start="1152" w:hanging="432"/>
      </w:pPr>
      <w:rPr/>
    </w:lvl>
    <w:lvl w:ilvl="6">
      <w:start w:val="1"/>
      <w:numFmt w:val="lowerRoman"/>
      <w:lvlText w:val="%7)"/>
      <w:lvlJc w:val="end"/>
      <w:pPr>
        <w:tabs>
          <w:tab w:val="num" w:pos="1296"/>
        </w:tabs>
        <w:ind w:start="1296" w:hanging="288"/>
      </w:pPr>
      <w:rPr/>
    </w:lvl>
    <w:lvl w:ilvl="7">
      <w:start w:val="1"/>
      <w:numFmt w:val="lowerLetter"/>
      <w:lvlText w:val="%8."/>
      <w:lvlJc w:val="start"/>
      <w:pPr>
        <w:tabs>
          <w:tab w:val="num" w:pos="1440"/>
        </w:tabs>
        <w:ind w:start="1440" w:hanging="432"/>
      </w:pPr>
      <w:rPr/>
    </w:lvl>
    <w:lvl w:ilvl="8">
      <w:start w:val="1"/>
      <w:numFmt w:val="lowerRoman"/>
      <w:lvlText w:val="%9."/>
      <w:lvlJc w:val="end"/>
      <w:pPr>
        <w:tabs>
          <w:tab w:val="num" w:pos="1584"/>
        </w:tabs>
        <w:ind w:start="1584" w:hanging="144"/>
      </w:pPr>
      <w:rPr/>
    </w:lvl>
  </w:abstractNum>
  <w:abstractNum w:abstractNumId="2">
    <w:lvl w:ilvl="0">
      <w:start w:val="3"/>
      <w:numFmt w:val="decimal"/>
      <w:lvlText w:val="%1."/>
      <w:lvlJc w:val="start"/>
      <w:pPr>
        <w:tabs>
          <w:tab w:val="num" w:pos="0"/>
        </w:tabs>
        <w:ind w:start="360" w:hanging="360"/>
      </w:pPr>
      <w:rPr>
        <w:sz w:val="21"/>
      </w:rPr>
    </w:lvl>
    <w:lvl w:ilvl="1">
      <w:start w:val="1"/>
      <w:numFmt w:val="decimal"/>
      <w:lvlText w:val="%1.%2."/>
      <w:lvlJc w:val="start"/>
      <w:pPr>
        <w:tabs>
          <w:tab w:val="num" w:pos="0"/>
        </w:tabs>
        <w:ind w:start="927" w:hanging="360"/>
      </w:pPr>
      <w:rPr>
        <w:sz w:val="21"/>
      </w:rPr>
    </w:lvl>
    <w:lvl w:ilvl="2">
      <w:start w:val="1"/>
      <w:numFmt w:val="decimal"/>
      <w:lvlText w:val="%1.%2.%3."/>
      <w:lvlJc w:val="start"/>
      <w:pPr>
        <w:tabs>
          <w:tab w:val="num" w:pos="0"/>
        </w:tabs>
        <w:ind w:start="1854" w:hanging="720"/>
      </w:pPr>
      <w:rPr>
        <w:sz w:val="21"/>
      </w:rPr>
    </w:lvl>
    <w:lvl w:ilvl="3">
      <w:start w:val="1"/>
      <w:numFmt w:val="decimal"/>
      <w:lvlText w:val="%1.%2.%3.%4."/>
      <w:lvlJc w:val="start"/>
      <w:pPr>
        <w:tabs>
          <w:tab w:val="num" w:pos="0"/>
        </w:tabs>
        <w:ind w:start="2421" w:hanging="720"/>
      </w:pPr>
      <w:rPr>
        <w:sz w:val="21"/>
      </w:rPr>
    </w:lvl>
    <w:lvl w:ilvl="4">
      <w:start w:val="1"/>
      <w:numFmt w:val="decimal"/>
      <w:lvlText w:val="%1.%2.%3.%4.%5."/>
      <w:lvlJc w:val="start"/>
      <w:pPr>
        <w:tabs>
          <w:tab w:val="num" w:pos="0"/>
        </w:tabs>
        <w:ind w:start="3348" w:hanging="1080"/>
      </w:pPr>
      <w:rPr>
        <w:sz w:val="21"/>
      </w:rPr>
    </w:lvl>
    <w:lvl w:ilvl="5">
      <w:start w:val="1"/>
      <w:numFmt w:val="decimal"/>
      <w:lvlText w:val="%1.%2.%3.%4.%5.%6."/>
      <w:lvlJc w:val="start"/>
      <w:pPr>
        <w:tabs>
          <w:tab w:val="num" w:pos="0"/>
        </w:tabs>
        <w:ind w:start="3915" w:hanging="1080"/>
      </w:pPr>
      <w:rPr>
        <w:sz w:val="21"/>
      </w:rPr>
    </w:lvl>
    <w:lvl w:ilvl="6">
      <w:start w:val="1"/>
      <w:numFmt w:val="decimal"/>
      <w:lvlText w:val="%1.%2.%3.%4.%5.%6.%7."/>
      <w:lvlJc w:val="start"/>
      <w:pPr>
        <w:tabs>
          <w:tab w:val="num" w:pos="0"/>
        </w:tabs>
        <w:ind w:start="4842" w:hanging="1440"/>
      </w:pPr>
      <w:rPr>
        <w:sz w:val="21"/>
      </w:rPr>
    </w:lvl>
    <w:lvl w:ilvl="7">
      <w:start w:val="1"/>
      <w:numFmt w:val="decimal"/>
      <w:lvlText w:val="%1.%2.%3.%4.%5.%6.%7.%8."/>
      <w:lvlJc w:val="start"/>
      <w:pPr>
        <w:tabs>
          <w:tab w:val="num" w:pos="0"/>
        </w:tabs>
        <w:ind w:start="5409" w:hanging="1440"/>
      </w:pPr>
      <w:rPr>
        <w:sz w:val="21"/>
      </w:rPr>
    </w:lvl>
    <w:lvl w:ilvl="8">
      <w:start w:val="1"/>
      <w:numFmt w:val="decimal"/>
      <w:lvlText w:val="%1.%2.%3.%4.%5.%6.%7.%8.%9."/>
      <w:lvlJc w:val="start"/>
      <w:pPr>
        <w:tabs>
          <w:tab w:val="num" w:pos="0"/>
        </w:tabs>
        <w:ind w:start="6336" w:hanging="1800"/>
      </w:pPr>
      <w:rPr>
        <w:sz w:val="21"/>
      </w:rPr>
    </w:lvl>
  </w:abstractNum>
  <w:abstractNum w:abstractNumId="3">
    <w:lvl w:ilvl="0">
      <w:start w:val="6"/>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1070" w:hanging="360"/>
      </w:pPr>
      <w:rPr>
        <w:i w:val="false"/>
        <w:b w:val="false"/>
        <w:iCs w:val="false"/>
        <w:bCs w:val="false"/>
        <w:color w:val="auto"/>
      </w:rPr>
    </w:lvl>
    <w:lvl w:ilvl="2">
      <w:start w:val="1"/>
      <w:numFmt w:val="decimal"/>
      <w:lvlText w:val="%1.%2.%3."/>
      <w:lvlJc w:val="start"/>
      <w:pPr>
        <w:tabs>
          <w:tab w:val="num" w:pos="0"/>
        </w:tabs>
        <w:ind w:start="2140" w:hanging="720"/>
      </w:pPr>
      <w:rPr>
        <w:i w:val="false"/>
        <w:iCs/>
        <w:color w:val="auto"/>
      </w:rPr>
    </w:lvl>
    <w:lvl w:ilvl="3">
      <w:start w:val="1"/>
      <w:numFmt w:val="decimal"/>
      <w:lvlText w:val="%1.%2.%3.%4."/>
      <w:lvlJc w:val="start"/>
      <w:pPr>
        <w:tabs>
          <w:tab w:val="num" w:pos="0"/>
        </w:tabs>
        <w:ind w:start="2850" w:hanging="720"/>
      </w:pPr>
      <w:rPr/>
    </w:lvl>
    <w:lvl w:ilvl="4">
      <w:start w:val="1"/>
      <w:numFmt w:val="decimal"/>
      <w:lvlText w:val="%1.%2.%3.%4.%5."/>
      <w:lvlJc w:val="start"/>
      <w:pPr>
        <w:tabs>
          <w:tab w:val="num" w:pos="0"/>
        </w:tabs>
        <w:ind w:start="3920" w:hanging="1080"/>
      </w:pPr>
      <w:rPr/>
    </w:lvl>
    <w:lvl w:ilvl="5">
      <w:start w:val="1"/>
      <w:numFmt w:val="decimal"/>
      <w:lvlText w:val="%1.%2.%3.%4.%5.%6."/>
      <w:lvlJc w:val="start"/>
      <w:pPr>
        <w:tabs>
          <w:tab w:val="num" w:pos="0"/>
        </w:tabs>
        <w:ind w:start="4630" w:hanging="1080"/>
      </w:pPr>
      <w:rPr/>
    </w:lvl>
    <w:lvl w:ilvl="6">
      <w:start w:val="1"/>
      <w:numFmt w:val="decimal"/>
      <w:lvlText w:val="%1.%2.%3.%4.%5.%6.%7."/>
      <w:lvlJc w:val="start"/>
      <w:pPr>
        <w:tabs>
          <w:tab w:val="num" w:pos="0"/>
        </w:tabs>
        <w:ind w:start="5700" w:hanging="1440"/>
      </w:pPr>
      <w:rPr/>
    </w:lvl>
    <w:lvl w:ilvl="7">
      <w:start w:val="1"/>
      <w:numFmt w:val="decimal"/>
      <w:lvlText w:val="%1.%2.%3.%4.%5.%6.%7.%8."/>
      <w:lvlJc w:val="start"/>
      <w:pPr>
        <w:tabs>
          <w:tab w:val="num" w:pos="0"/>
        </w:tabs>
        <w:ind w:start="6410" w:hanging="1440"/>
      </w:pPr>
      <w:rPr/>
    </w:lvl>
    <w:lvl w:ilvl="8">
      <w:start w:val="1"/>
      <w:numFmt w:val="decimal"/>
      <w:lvlText w:val="%1.%2.%3.%4.%5.%6.%7.%8.%9."/>
      <w:lvlJc w:val="start"/>
      <w:pPr>
        <w:tabs>
          <w:tab w:val="num" w:pos="0"/>
        </w:tabs>
        <w:ind w:start="7480" w:hanging="1800"/>
      </w:pPr>
      <w:rPr/>
    </w:lvl>
  </w:abstractNum>
  <w:abstractNum w:abstractNumId="4">
    <w:lvl w:ilvl="0">
      <w:start w:val="6"/>
      <w:numFmt w:val="decimal"/>
      <w:lvlText w:val="%1."/>
      <w:lvlJc w:val="start"/>
      <w:pPr>
        <w:tabs>
          <w:tab w:val="num" w:pos="0"/>
        </w:tabs>
        <w:ind w:start="504" w:hanging="504"/>
      </w:pPr>
      <w:rPr>
        <w:rFonts w:eastAsia="Calibri"/>
      </w:rPr>
    </w:lvl>
    <w:lvl w:ilvl="1">
      <w:start w:val="2"/>
      <w:numFmt w:val="decimal"/>
      <w:lvlText w:val="%1.%2."/>
      <w:lvlJc w:val="start"/>
      <w:pPr>
        <w:tabs>
          <w:tab w:val="num" w:pos="0"/>
        </w:tabs>
        <w:ind w:start="504" w:hanging="504"/>
      </w:pPr>
      <w:rPr>
        <w:rFonts w:eastAsia="Calibri"/>
      </w:rPr>
    </w:lvl>
    <w:lvl w:ilvl="2">
      <w:start w:val="2"/>
      <w:numFmt w:val="decimal"/>
      <w:lvlText w:val="%1.%2.%3."/>
      <w:lvlJc w:val="start"/>
      <w:pPr>
        <w:tabs>
          <w:tab w:val="num" w:pos="0"/>
        </w:tabs>
        <w:ind w:start="720" w:hanging="720"/>
      </w:pPr>
      <w:rPr>
        <w:rFonts w:eastAsia="Calibri"/>
      </w:rPr>
    </w:lvl>
    <w:lvl w:ilvl="3">
      <w:start w:val="1"/>
      <w:numFmt w:val="decimal"/>
      <w:lvlText w:val="%1.%2.%3.%4."/>
      <w:lvlJc w:val="start"/>
      <w:pPr>
        <w:tabs>
          <w:tab w:val="num" w:pos="0"/>
        </w:tabs>
        <w:ind w:start="720" w:hanging="720"/>
      </w:pPr>
      <w:rPr>
        <w:rFonts w:eastAsia="Calibri"/>
      </w:rPr>
    </w:lvl>
    <w:lvl w:ilvl="4">
      <w:start w:val="1"/>
      <w:numFmt w:val="decimal"/>
      <w:lvlText w:val="%1.%2.%3.%4.%5."/>
      <w:lvlJc w:val="start"/>
      <w:pPr>
        <w:tabs>
          <w:tab w:val="num" w:pos="0"/>
        </w:tabs>
        <w:ind w:start="1080" w:hanging="1080"/>
      </w:pPr>
      <w:rPr>
        <w:rFonts w:eastAsia="Calibri"/>
      </w:rPr>
    </w:lvl>
    <w:lvl w:ilvl="5">
      <w:start w:val="1"/>
      <w:numFmt w:val="decimal"/>
      <w:lvlText w:val="%1.%2.%3.%4.%5.%6."/>
      <w:lvlJc w:val="start"/>
      <w:pPr>
        <w:tabs>
          <w:tab w:val="num" w:pos="0"/>
        </w:tabs>
        <w:ind w:start="1080" w:hanging="1080"/>
      </w:pPr>
      <w:rPr>
        <w:rFonts w:eastAsia="Calibri"/>
      </w:rPr>
    </w:lvl>
    <w:lvl w:ilvl="6">
      <w:start w:val="1"/>
      <w:numFmt w:val="decimal"/>
      <w:lvlText w:val="%1.%2.%3.%4.%5.%6.%7."/>
      <w:lvlJc w:val="start"/>
      <w:pPr>
        <w:tabs>
          <w:tab w:val="num" w:pos="0"/>
        </w:tabs>
        <w:ind w:start="1440" w:hanging="1440"/>
      </w:pPr>
      <w:rPr>
        <w:rFonts w:eastAsia="Calibri"/>
      </w:rPr>
    </w:lvl>
    <w:lvl w:ilvl="7">
      <w:start w:val="1"/>
      <w:numFmt w:val="decimal"/>
      <w:lvlText w:val="%1.%2.%3.%4.%5.%6.%7.%8."/>
      <w:lvlJc w:val="start"/>
      <w:pPr>
        <w:tabs>
          <w:tab w:val="num" w:pos="0"/>
        </w:tabs>
        <w:ind w:start="1440" w:hanging="1440"/>
      </w:pPr>
      <w:rPr>
        <w:rFonts w:eastAsia="Calibri"/>
      </w:rPr>
    </w:lvl>
    <w:lvl w:ilvl="8">
      <w:start w:val="1"/>
      <w:numFmt w:val="decimal"/>
      <w:lvlText w:val="%1.%2.%3.%4.%5.%6.%7.%8.%9."/>
      <w:lvlJc w:val="start"/>
      <w:pPr>
        <w:tabs>
          <w:tab w:val="num" w:pos="0"/>
        </w:tabs>
        <w:ind w:start="1440" w:hanging="1440"/>
      </w:pPr>
      <w:rPr>
        <w:rFonts w:eastAsia="Calibri"/>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lowerLetter"/>
      <w:lvlText w:val="%1)"/>
      <w:lvlJc w:val="start"/>
      <w:pPr>
        <w:tabs>
          <w:tab w:val="num" w:pos="0"/>
        </w:tabs>
        <w:ind w:start="720" w:hanging="360"/>
      </w:pPr>
      <w:rPr>
        <w:i/>
        <w:iC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465" w:hanging="360"/>
      </w:pPr>
      <w:rPr/>
    </w:lvl>
    <w:lvl w:ilvl="2">
      <w:start w:val="1"/>
      <w:numFmt w:val="decimal"/>
      <w:lvlText w:val="%1.%2.%3."/>
      <w:lvlJc w:val="start"/>
      <w:pPr>
        <w:tabs>
          <w:tab w:val="num" w:pos="0"/>
        </w:tabs>
        <w:ind w:start="930" w:hanging="720"/>
      </w:pPr>
      <w:rPr/>
    </w:lvl>
    <w:lvl w:ilvl="3">
      <w:start w:val="1"/>
      <w:numFmt w:val="decimal"/>
      <w:lvlText w:val="%1.%2.%3.%4."/>
      <w:lvlJc w:val="start"/>
      <w:pPr>
        <w:tabs>
          <w:tab w:val="num" w:pos="0"/>
        </w:tabs>
        <w:ind w:start="1035" w:hanging="720"/>
      </w:pPr>
      <w:rPr/>
    </w:lvl>
    <w:lvl w:ilvl="4">
      <w:start w:val="1"/>
      <w:numFmt w:val="decimal"/>
      <w:lvlText w:val="%1.%2.%3.%4.%5."/>
      <w:lvlJc w:val="start"/>
      <w:pPr>
        <w:tabs>
          <w:tab w:val="num" w:pos="0"/>
        </w:tabs>
        <w:ind w:start="1500" w:hanging="1080"/>
      </w:pPr>
      <w:rPr/>
    </w:lvl>
    <w:lvl w:ilvl="5">
      <w:start w:val="1"/>
      <w:numFmt w:val="decimal"/>
      <w:lvlText w:val="%1.%2.%3.%4.%5.%6."/>
      <w:lvlJc w:val="start"/>
      <w:pPr>
        <w:tabs>
          <w:tab w:val="num" w:pos="0"/>
        </w:tabs>
        <w:ind w:start="1605" w:hanging="1080"/>
      </w:pPr>
      <w:rPr/>
    </w:lvl>
    <w:lvl w:ilvl="6">
      <w:start w:val="1"/>
      <w:numFmt w:val="decimal"/>
      <w:lvlText w:val="%1.%2.%3.%4.%5.%6.%7."/>
      <w:lvlJc w:val="start"/>
      <w:pPr>
        <w:tabs>
          <w:tab w:val="num" w:pos="0"/>
        </w:tabs>
        <w:ind w:start="2070" w:hanging="1440"/>
      </w:pPr>
      <w:rPr/>
    </w:lvl>
    <w:lvl w:ilvl="7">
      <w:start w:val="1"/>
      <w:numFmt w:val="decimal"/>
      <w:lvlText w:val="%1.%2.%3.%4.%5.%6.%7.%8."/>
      <w:lvlJc w:val="start"/>
      <w:pPr>
        <w:tabs>
          <w:tab w:val="num" w:pos="0"/>
        </w:tabs>
        <w:ind w:start="2175" w:hanging="1440"/>
      </w:pPr>
      <w:rPr/>
    </w:lvl>
    <w:lvl w:ilvl="8">
      <w:start w:val="1"/>
      <w:numFmt w:val="decimal"/>
      <w:lvlText w:val="%1.%2.%3.%4.%5.%6.%7.%8.%9."/>
      <w:lvlJc w:val="start"/>
      <w:pPr>
        <w:tabs>
          <w:tab w:val="num" w:pos="0"/>
        </w:tabs>
        <w:ind w:start="2640" w:hanging="1800"/>
      </w:pPr>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1296"/>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star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Inaosramenysuser">
    <w:name w:val="Išnašos rašmenys (user)"/>
    <w:uiPriority w:val="99"/>
    <w:unhideWhenUsed/>
    <w:qFormat/>
    <w:rsid w:val="00d05666"/>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uiPriority w:val="9"/>
    <w:semiHidden/>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uiPriority w:val="99"/>
    <w:semiHidden/>
    <w:qFormat/>
    <w:rsid w:val="00482bc0"/>
    <w:rPr>
      <w:sz w:val="20"/>
      <w:szCs w:val="20"/>
    </w:rPr>
  </w:style>
  <w:style w:type="character" w:styleId="Galinsinaosramenysuser">
    <w:name w:val="Galinės išnašos rašmenys (user)"/>
    <w:uiPriority w:val="99"/>
    <w:semiHidden/>
    <w:unhideWhenUsed/>
    <w:qFormat/>
    <w:rsid w:val="00482bc0"/>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3lygDiagrama" w:customStyle="1">
    <w:name w:val="3 lyg Diagrama"/>
    <w:link w:val="3lyg"/>
    <w:qFormat/>
    <w:rsid w:val="00f01548"/>
    <w:rPr>
      <w:rFonts w:ascii="Times New Roman" w:hAnsi="Times New Roman" w:eastAsia="Times New Roman" w:cs="Times New Roman"/>
      <w:bCs/>
      <w:sz w:val="24"/>
      <w:szCs w:val="24"/>
    </w:rPr>
  </w:style>
  <w:style w:type="character" w:styleId="form-control" w:customStyle="1">
    <w:name w:val="form-control"/>
    <w:basedOn w:val="DefaultParagraphFont"/>
    <w:qFormat/>
    <w:rsid w:val="00f01548"/>
    <w:rPr/>
  </w:style>
  <w:style w:type="character" w:styleId="Rodyklssaitasuser">
    <w:name w:val="Rodyklės saitas (user)"/>
    <w:qFormat/>
    <w:rPr/>
  </w:style>
  <w:style w:type="character" w:styleId="Rodyklssaitas">
    <w:name w:val="Rodyklės saita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Rodykl">
    <w:name w:val="Rodyklė"/>
    <w:basedOn w:val="Normal"/>
    <w:qFormat/>
    <w:pPr>
      <w:suppressLineNumbers/>
    </w:pPr>
    <w:rPr>
      <w:rFonts w:cs="Lucida Sans"/>
    </w:rPr>
  </w:style>
  <w:style w:type="paragraph" w:styleId="Antratuser" w:customStyle="1">
    <w:name w:val="Antraštė (user)"/>
    <w:next w:val="Body2"/>
    <w:qFormat/>
    <w:rsid w:val="00072fe6"/>
    <w:pPr>
      <w:widowControl/>
      <w:suppressAutoHyphens w:val="true"/>
      <w:bidi w:val="0"/>
      <w:spacing w:lineRule="auto" w:line="240" w:before="0" w:after="0"/>
      <w:jc w:val="star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Rodykluser">
    <w:name w:val="Rodyklė (user)"/>
    <w:basedOn w:val="Normal"/>
    <w:qFormat/>
    <w:pPr>
      <w:suppressLineNumbers/>
    </w:pPr>
    <w:rPr>
      <w:rFonts w:cs="Lucida Sans"/>
    </w:rPr>
  </w:style>
  <w:style w:type="paragraph" w:styleId="FootnoteText">
    <w:name w:val="footnote text"/>
    <w:basedOn w:val="Normal"/>
    <w:link w:val="PuslapioinaostekstasDiagrama"/>
    <w:unhideWhenUsed/>
    <w:rsid w:val="00d05666"/>
    <w:pPr/>
    <w:rPr>
      <w:sz w:val="20"/>
      <w:szCs w:val="20"/>
    </w:rPr>
  </w:style>
  <w:style w:type="paragraph" w:styleId="CommentText">
    <w:name w:val="annotation text"/>
    <w:basedOn w:val="Normal"/>
    <w:link w:val="KomentarotekstasDiagrama"/>
    <w:uiPriority w:val="99"/>
    <w:unhideWhenUsed/>
    <w:rsid w:val="00d05666"/>
    <w:pPr/>
    <w:rPr>
      <w:sz w:val="20"/>
      <w:szCs w:val="20"/>
    </w:rPr>
  </w:style>
  <w:style w:type="paragraph" w:styleId="Subtitle">
    <w:name w:val="Subtitle"/>
    <w:basedOn w:val="Normal"/>
    <w:next w:val="Normal"/>
    <w:link w:val="PaantratDiagrama"/>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star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CommentText"/>
    <w:next w:val="Comment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start"/>
    </w:pPr>
    <w:rPr>
      <w:rFonts w:ascii="Times New Roman" w:hAnsi="Times New Roman" w:eastAsia="" w:cs="" w:cstheme="minorBidi" w:eastAsiaTheme="minorEastAsia"/>
      <w:color w:val="auto"/>
      <w:kern w:val="0"/>
      <w:sz w:val="24"/>
      <w:szCs w:val="24"/>
      <w:lang w:val="lt-LT" w:eastAsia="en-US" w:bidi="ar-SA"/>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lineRule="auto" w:line="240" w:before="0" w:after="0"/>
      <w:jc w:val="star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start="720" w:end="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start="936" w:end="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user"/>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star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start="220"/>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end="-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star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start="283"/>
    </w:pPr>
    <w:rPr/>
  </w:style>
  <w:style w:type="paragraph" w:styleId="3lyg" w:customStyle="1">
    <w:name w:val="3 lyg"/>
    <w:basedOn w:val="Normal"/>
    <w:link w:val="3lygDiagrama"/>
    <w:qFormat/>
    <w:rsid w:val="00f01548"/>
    <w:pPr>
      <w:tabs>
        <w:tab w:val="clear" w:pos="1296"/>
        <w:tab w:val="left" w:pos="1843" w:leader="none"/>
        <w:tab w:val="left" w:pos="1985" w:leader="none"/>
      </w:tabs>
      <w:spacing w:lineRule="auto" w:line="240" w:before="0" w:after="0"/>
      <w:ind w:firstLine="851"/>
      <w:jc w:val="both"/>
      <w:outlineLvl w:val="2"/>
    </w:pPr>
    <w:rPr>
      <w:rFonts w:ascii="Times New Roman" w:hAnsi="Times New Roman" w:eastAsia="Times New Roman" w:cs="Times New Roman"/>
      <w:bCs/>
      <w:sz w:val="24"/>
      <w:szCs w:val="24"/>
    </w:rPr>
  </w:style>
  <w:style w:type="paragraph" w:styleId="TOC3">
    <w:name w:val="toc 3"/>
    <w:basedOn w:val="Normal"/>
    <w:next w:val="Normal"/>
    <w:autoRedefine/>
    <w:uiPriority w:val="39"/>
    <w:unhideWhenUsed/>
    <w:rsid w:val="00433fa6"/>
    <w:pPr>
      <w:spacing w:before="0" w:after="100"/>
      <w:ind w:start="420"/>
    </w:pPr>
    <w:rPr/>
  </w:style>
  <w:style w:type="paragraph" w:styleId="Kadroturinysuser">
    <w:name w:val="Kadro turinys (user)"/>
    <w:basedOn w:val="Normal"/>
    <w:qFormat/>
    <w:pPr/>
    <w:rPr/>
  </w:style>
  <w:style w:type="paragraph" w:styleId="Puslapinantratkairjeuser">
    <w:name w:val="Puslapinė antraštė kairėje (user)"/>
    <w:basedOn w:val="Header"/>
    <w:qFormat/>
    <w:pPr/>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prastojilentel"/>
    <w:uiPriority w:val="39"/>
    <w:rsid w:val="00f01548"/>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prastojilentel"/>
    <w:uiPriority w:val="39"/>
    <w:rsid w:val="001a1f70"/>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1">
    <w:name w:val="Table Grid31"/>
    <w:basedOn w:val="prastojilentel"/>
    <w:uiPriority w:val="39"/>
    <w:rsid w:val="00c57d25"/>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aunoratc.l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draudejai.sodra.lt/draudeju_viesi_duomenys/" TargetMode="External"/><Relationship Id="rId10" Type="http://schemas.openxmlformats.org/officeDocument/2006/relationships/hyperlink" Target="https://vpt.lrv.lt/melaginga-informacija-pateikusiu-tiekeju-sarasas-3" TargetMode="External"/><Relationship Id="rId11" Type="http://schemas.openxmlformats.org/officeDocument/2006/relationships/hyperlink" Target="https://vpt.lrv.lt/lt/pasalinimo-pagrindai-1/nepatikimi-tiekejai-1" TargetMode="External"/><Relationship Id="rId12" Type="http://schemas.openxmlformats.org/officeDocument/2006/relationships/hyperlink" Target="https://vpt.lrv.lt/lt/pasalinimo-pagrindai-1/nepatikimu-koncesininku-sarasas-1/nepatikimu-koncesininku-sarasas" TargetMode="External"/><Relationship Id="rId13" Type="http://schemas.openxmlformats.org/officeDocument/2006/relationships/hyperlink" Target="https://www.registrucentras.lt/jar/p/index.php" TargetMode="External"/><Relationship Id="rId14" Type="http://schemas.openxmlformats.org/officeDocument/2006/relationships/hyperlink" Target="https://vpt.lrv.lt/lt/naujienos/finansiniu-ataskaitu-nepateikimas-gali-tapti-kliutimi-dalyvauti-viesuosiuose-pirkimuose" TargetMode="External"/><Relationship Id="rId15" Type="http://schemas.openxmlformats.org/officeDocument/2006/relationships/hyperlink" Target="https://www.vmi.lt/evmi/mokesciu-moketoju-informacija" TargetMode="External"/><Relationship Id="rId16" Type="http://schemas.openxmlformats.org/officeDocument/2006/relationships/hyperlink" Target="https://kt.gov.lt/lt/atviri-duomenys/diskvalifikavimas-is-viesuju-pirkimu" TargetMode="External"/><Relationship Id="rId17" Type="http://schemas.openxmlformats.org/officeDocument/2006/relationships/hyperlink" Target="https://www.registrucentras.lt/jar/p/" TargetMode="External"/><Relationship Id="rId18" Type="http://schemas.openxmlformats.org/officeDocument/2006/relationships/hyperlink" Target="https://atvr.am.lt/" TargetMode="External"/><Relationship Id="rId19" Type="http://schemas.openxmlformats.org/officeDocument/2006/relationships/image" Target="media/image1.wmf"/><Relationship Id="rId20" Type="http://schemas.openxmlformats.org/officeDocument/2006/relationships/image" Target="media/image2.wmf"/><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Relationship Id="rId33" Type="http://schemas.openxmlformats.org/officeDocument/2006/relationships/customXml" Target="../customXml/item2.xml"/><Relationship Id="rId34" Type="http://schemas.openxmlformats.org/officeDocument/2006/relationships/customXml" Target="../customXml/item3.xml"/><Relationship Id="rId3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LibreOffice/25.8.3.2$Windows_X86_64 LibreOffice_project/8ca8d55c161d602844f5428fa4b58097424e324e</Application>
  <AppVersion>15.0000</AppVersion>
  <Pages>32</Pages>
  <Words>7787</Words>
  <Characters>55003</Characters>
  <CharactersWithSpaces>62391</CharactersWithSpaces>
  <Paragraphs>563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2025-10-06T08:20:00Z</dcterms:created>
  <dc:creator>Arūnė Andrulionienė</dc:creator>
  <dc:description/>
  <dc:language>lt-LT</dc:language>
  <cp:lastModifiedBy/>
  <dcterms:modified xsi:type="dcterms:W3CDTF">2025-11-20T13:12:37Z</dcterms:modified>
  <cp:revision>81</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