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1D894" w14:textId="77777777" w:rsidR="000D1F23" w:rsidRDefault="000D1F23" w:rsidP="00935692">
      <w:pPr>
        <w:spacing w:line="240" w:lineRule="auto"/>
        <w:jc w:val="center"/>
        <w:rPr>
          <w:b/>
        </w:rPr>
      </w:pPr>
    </w:p>
    <w:p w14:paraId="6B021778" w14:textId="035E2839" w:rsidR="002B7641" w:rsidRDefault="00246843" w:rsidP="00935692">
      <w:pPr>
        <w:spacing w:line="240" w:lineRule="auto"/>
        <w:jc w:val="center"/>
        <w:rPr>
          <w:b/>
        </w:rPr>
      </w:pPr>
      <w:r>
        <w:rPr>
          <w:b/>
        </w:rPr>
        <w:t xml:space="preserve">TRAKŲ RAJONO </w:t>
      </w:r>
      <w:r w:rsidR="00F23F96" w:rsidRPr="001357E9">
        <w:rPr>
          <w:b/>
        </w:rPr>
        <w:t xml:space="preserve"> SAVIVALDYBĖS ADMINISTRACIJA</w:t>
      </w:r>
    </w:p>
    <w:p w14:paraId="05837A21" w14:textId="77777777" w:rsidR="009E1ED4" w:rsidRDefault="009E1ED4" w:rsidP="009E1ED4">
      <w:pPr>
        <w:spacing w:line="240" w:lineRule="auto"/>
        <w:rPr>
          <w:b/>
        </w:rPr>
      </w:pPr>
    </w:p>
    <w:p w14:paraId="432BD173" w14:textId="4E78A5F5" w:rsidR="0057677F" w:rsidRPr="000119A6" w:rsidRDefault="004C089D" w:rsidP="00935692">
      <w:pPr>
        <w:spacing w:line="240" w:lineRule="auto"/>
        <w:jc w:val="center"/>
        <w:rPr>
          <w:b/>
          <w:szCs w:val="24"/>
        </w:rPr>
      </w:pPr>
      <w:r w:rsidRPr="002561CC">
        <w:rPr>
          <w:b/>
          <w:szCs w:val="24"/>
        </w:rPr>
        <w:t>RINKOS KONSULTACIJ</w:t>
      </w:r>
      <w:r w:rsidR="00935692" w:rsidRPr="002561CC">
        <w:rPr>
          <w:b/>
          <w:szCs w:val="24"/>
        </w:rPr>
        <w:t>A</w:t>
      </w:r>
    </w:p>
    <w:p w14:paraId="030EF728" w14:textId="77777777" w:rsidR="0057677F" w:rsidRDefault="0057677F" w:rsidP="00935692">
      <w:pPr>
        <w:spacing w:line="240" w:lineRule="auto"/>
      </w:pPr>
    </w:p>
    <w:p w14:paraId="702C6CDB" w14:textId="0AC48AD2" w:rsidR="0057677F" w:rsidRPr="0045527A" w:rsidRDefault="009E1ED4" w:rsidP="009E1ED4">
      <w:pPr>
        <w:tabs>
          <w:tab w:val="left" w:pos="993"/>
          <w:tab w:val="left" w:pos="1134"/>
        </w:tabs>
        <w:spacing w:line="240" w:lineRule="auto"/>
      </w:pPr>
      <w:r>
        <w:t xml:space="preserve">                 </w:t>
      </w:r>
      <w:r w:rsidR="00246843">
        <w:t>Trakų rajono</w:t>
      </w:r>
      <w:r w:rsidR="00981FBE">
        <w:t xml:space="preserve"> savivaldybės administracija</w:t>
      </w:r>
      <w:r w:rsidR="004B66E7">
        <w:t xml:space="preserve"> (toliau – P</w:t>
      </w:r>
      <w:r w:rsidR="0057677F">
        <w:t>erkančioji organizacija), siekdama tinkamai pasire</w:t>
      </w:r>
      <w:r w:rsidR="00981FBE">
        <w:t xml:space="preserve">ngti numatomam </w:t>
      </w:r>
      <w:r w:rsidR="0045527A" w:rsidRPr="0045527A">
        <w:rPr>
          <w:b/>
          <w:bCs/>
          <w:i/>
        </w:rPr>
        <w:t>Projekto „Grupinio gyvenimo namų steigimas Trakų rajono savivaldybėje“ techninio darbo projekto</w:t>
      </w:r>
      <w:r w:rsidR="0045527A">
        <w:rPr>
          <w:b/>
          <w:bCs/>
          <w:i/>
        </w:rPr>
        <w:t xml:space="preserve"> </w:t>
      </w:r>
      <w:r w:rsidR="0045527A" w:rsidRPr="0045527A">
        <w:rPr>
          <w:b/>
          <w:bCs/>
          <w:i/>
        </w:rPr>
        <w:t>parengimo ir projekto vykdymo</w:t>
      </w:r>
      <w:r w:rsidR="0045527A">
        <w:rPr>
          <w:b/>
          <w:bCs/>
          <w:i/>
        </w:rPr>
        <w:t xml:space="preserve"> </w:t>
      </w:r>
      <w:r w:rsidR="0045527A" w:rsidRPr="0045527A">
        <w:rPr>
          <w:b/>
          <w:bCs/>
          <w:i/>
        </w:rPr>
        <w:t>priežiūros </w:t>
      </w:r>
      <w:r w:rsidR="0045527A">
        <w:rPr>
          <w:b/>
          <w:bCs/>
          <w:i/>
        </w:rPr>
        <w:t xml:space="preserve"> </w:t>
      </w:r>
      <w:r w:rsidR="0045527A" w:rsidRPr="0045527A">
        <w:rPr>
          <w:b/>
          <w:bCs/>
          <w:i/>
        </w:rPr>
        <w:t>paslaugos</w:t>
      </w:r>
      <w:r w:rsidR="0045527A" w:rsidRPr="00E33DD1">
        <w:rPr>
          <w:b/>
          <w:bCs/>
          <w:iCs/>
        </w:rPr>
        <w:t>   </w:t>
      </w:r>
      <w:r w:rsidR="006A2BE8">
        <w:t>pirkimui (toliau – pirkimas)</w:t>
      </w:r>
      <w:r w:rsidR="004C089D">
        <w:t xml:space="preserve"> </w:t>
      </w:r>
      <w:r w:rsidR="004C089D" w:rsidRPr="00BB188D">
        <w:t>ir vadovaudamasi L</w:t>
      </w:r>
      <w:r w:rsidR="006A2BE8" w:rsidRPr="00BB188D">
        <w:t>ietuvos Respublikos</w:t>
      </w:r>
      <w:r w:rsidR="004C089D" w:rsidRPr="00BB188D">
        <w:t xml:space="preserve"> viešųjų pirkimų įstatymo (toliau – </w:t>
      </w:r>
      <w:r w:rsidR="00EA75D6" w:rsidRPr="00BB188D">
        <w:t>VPĮ</w:t>
      </w:r>
      <w:r w:rsidR="004C089D" w:rsidRPr="00BB188D">
        <w:t xml:space="preserve">) 27 straipsnio </w:t>
      </w:r>
      <w:r w:rsidR="0057677F" w:rsidRPr="00BB188D">
        <w:t xml:space="preserve">nuostatomis, </w:t>
      </w:r>
      <w:r w:rsidR="0057677F" w:rsidRPr="00246843">
        <w:rPr>
          <w:b/>
          <w:bCs/>
        </w:rPr>
        <w:t>organizuoja rinkos dalyvių konsultaciją.</w:t>
      </w:r>
    </w:p>
    <w:p w14:paraId="7358F7A8" w14:textId="77777777" w:rsidR="0057677F" w:rsidRDefault="00E92D0A" w:rsidP="00935692">
      <w:pPr>
        <w:spacing w:line="240" w:lineRule="auto"/>
        <w:ind w:firstLine="851"/>
      </w:pPr>
      <w:r w:rsidRPr="00E92D0A">
        <w:t xml:space="preserve">Rinkos konsultacija skelbiama iki </w:t>
      </w:r>
      <w:r>
        <w:t>p</w:t>
      </w:r>
      <w:r w:rsidRPr="00E92D0A">
        <w:t>irkimo pradžios.</w:t>
      </w:r>
      <w:r>
        <w:t xml:space="preserve"> </w:t>
      </w:r>
      <w:r w:rsidRPr="00E92D0A">
        <w:t xml:space="preserve">Rinkos konsultacija nėra skelbimas apie </w:t>
      </w:r>
      <w:r>
        <w:t>p</w:t>
      </w:r>
      <w:r w:rsidRPr="00E92D0A">
        <w:t xml:space="preserve">irkimą ar išankstinis skelbimas apie </w:t>
      </w:r>
      <w:r>
        <w:t>p</w:t>
      </w:r>
      <w:r w:rsidR="00D862AE">
        <w:t>irkimą. Šios r</w:t>
      </w:r>
      <w:r w:rsidRPr="00E92D0A">
        <w:t xml:space="preserve">inkos konsultacijos paskelbimu dalyviai nėra kviečiami varžytis dėl </w:t>
      </w:r>
      <w:r>
        <w:t>p</w:t>
      </w:r>
      <w:r w:rsidRPr="00E92D0A">
        <w:t>irkimo sutarties.</w:t>
      </w:r>
    </w:p>
    <w:p w14:paraId="2387A071" w14:textId="390341A9" w:rsidR="00091BDB" w:rsidRDefault="00E92D0A" w:rsidP="00935692">
      <w:pPr>
        <w:autoSpaceDE w:val="0"/>
        <w:autoSpaceDN w:val="0"/>
        <w:adjustRightInd w:val="0"/>
        <w:spacing w:line="240" w:lineRule="auto"/>
        <w:ind w:firstLine="851"/>
        <w:rPr>
          <w:color w:val="000000"/>
          <w:szCs w:val="24"/>
          <w:lang w:eastAsia="lt-LT"/>
        </w:rPr>
      </w:pPr>
      <w:r w:rsidRPr="009E23D7">
        <w:rPr>
          <w:color w:val="000000"/>
          <w:szCs w:val="24"/>
          <w:lang w:eastAsia="lt-LT"/>
        </w:rPr>
        <w:t xml:space="preserve">Dalyvavimas </w:t>
      </w:r>
      <w:r>
        <w:rPr>
          <w:color w:val="000000"/>
          <w:szCs w:val="24"/>
          <w:lang w:eastAsia="lt-LT"/>
        </w:rPr>
        <w:t>r</w:t>
      </w:r>
      <w:r w:rsidRPr="009E23D7">
        <w:rPr>
          <w:color w:val="000000"/>
          <w:szCs w:val="24"/>
          <w:lang w:eastAsia="lt-LT"/>
        </w:rPr>
        <w:t xml:space="preserve">inkos konsultacijoje yra neatlygintinas, nesuteikiantis pirmenybinio statuso dalyvaujant </w:t>
      </w:r>
      <w:r>
        <w:rPr>
          <w:color w:val="000000"/>
          <w:szCs w:val="24"/>
          <w:lang w:eastAsia="lt-LT"/>
        </w:rPr>
        <w:t>p</w:t>
      </w:r>
      <w:r w:rsidR="006E4BF8">
        <w:rPr>
          <w:color w:val="000000"/>
          <w:szCs w:val="24"/>
          <w:lang w:eastAsia="lt-LT"/>
        </w:rPr>
        <w:t xml:space="preserve">irkime. </w:t>
      </w:r>
      <w:r w:rsidRPr="009E23D7">
        <w:rPr>
          <w:color w:val="000000"/>
          <w:szCs w:val="24"/>
          <w:lang w:eastAsia="lt-LT"/>
        </w:rPr>
        <w:t xml:space="preserve">Jokios išlaidos dalyviams neatlyginamos, kompensacijos nemokamos, dalyvavimas </w:t>
      </w:r>
      <w:r>
        <w:rPr>
          <w:color w:val="000000"/>
          <w:szCs w:val="24"/>
          <w:lang w:eastAsia="lt-LT"/>
        </w:rPr>
        <w:t>r</w:t>
      </w:r>
      <w:r w:rsidRPr="009E23D7">
        <w:rPr>
          <w:color w:val="000000"/>
          <w:szCs w:val="24"/>
          <w:lang w:eastAsia="lt-LT"/>
        </w:rPr>
        <w:t xml:space="preserve">inkos konsultacijoje neturi įtakos ir nesuteikia dalyviui pirmenybės viešiesiems pirkimams, kurie bus skelbiami ateityje, ar jų rezultatams. </w:t>
      </w:r>
    </w:p>
    <w:p w14:paraId="3F6E787B" w14:textId="77777777" w:rsidR="000C5987" w:rsidRPr="000C5987" w:rsidRDefault="000C5987" w:rsidP="00935692">
      <w:pPr>
        <w:autoSpaceDE w:val="0"/>
        <w:autoSpaceDN w:val="0"/>
        <w:adjustRightInd w:val="0"/>
        <w:spacing w:line="240" w:lineRule="auto"/>
        <w:ind w:firstLine="851"/>
        <w:rPr>
          <w:color w:val="000000"/>
          <w:szCs w:val="24"/>
          <w:lang w:eastAsia="lt-LT"/>
        </w:rPr>
      </w:pPr>
    </w:p>
    <w:p w14:paraId="2A110CB8" w14:textId="29B17A95" w:rsidR="00170F7C" w:rsidRPr="00170F7C" w:rsidRDefault="00170F7C" w:rsidP="00935692">
      <w:pPr>
        <w:autoSpaceDE w:val="0"/>
        <w:autoSpaceDN w:val="0"/>
        <w:adjustRightInd w:val="0"/>
        <w:spacing w:line="240" w:lineRule="auto"/>
        <w:ind w:firstLine="851"/>
        <w:rPr>
          <w:b/>
          <w:bCs/>
          <w:color w:val="000000"/>
          <w:szCs w:val="24"/>
          <w:u w:val="single"/>
          <w:lang w:eastAsia="lt-LT"/>
        </w:rPr>
      </w:pPr>
      <w:r w:rsidRPr="00170F7C">
        <w:rPr>
          <w:b/>
          <w:bCs/>
          <w:color w:val="000000"/>
          <w:szCs w:val="24"/>
          <w:u w:val="single"/>
          <w:lang w:eastAsia="lt-LT"/>
        </w:rPr>
        <w:t>Informacija apie planuojamą pirkimą:</w:t>
      </w:r>
    </w:p>
    <w:p w14:paraId="07F11084" w14:textId="77777777" w:rsidR="00B9621D" w:rsidRDefault="00170F7C" w:rsidP="00925F18">
      <w:pPr>
        <w:spacing w:after="120" w:line="240" w:lineRule="auto"/>
        <w:rPr>
          <w:b/>
          <w:color w:val="000000" w:themeColor="text1"/>
        </w:rPr>
      </w:pPr>
      <w:r>
        <w:rPr>
          <w:b/>
          <w:color w:val="000000" w:themeColor="text1"/>
        </w:rPr>
        <w:t xml:space="preserve">          </w:t>
      </w:r>
    </w:p>
    <w:p w14:paraId="7E83A457" w14:textId="068CE680" w:rsidR="00925F18" w:rsidRDefault="00B9621D" w:rsidP="00BB7FEC">
      <w:pPr>
        <w:spacing w:after="120" w:line="240" w:lineRule="auto"/>
        <w:rPr>
          <w:bCs/>
          <w:color w:val="000000" w:themeColor="text1"/>
        </w:rPr>
      </w:pPr>
      <w:r>
        <w:rPr>
          <w:b/>
          <w:color w:val="000000" w:themeColor="text1"/>
        </w:rPr>
        <w:t xml:space="preserve">            </w:t>
      </w:r>
      <w:r w:rsidR="00170F7C" w:rsidRPr="0047043F">
        <w:rPr>
          <w:b/>
          <w:color w:val="000000" w:themeColor="text1"/>
        </w:rPr>
        <w:t>Pirkimo objektas į dalis neskaidomas</w:t>
      </w:r>
      <w:r w:rsidR="00170F7C" w:rsidRPr="0047043F">
        <w:rPr>
          <w:bCs/>
          <w:color w:val="000000" w:themeColor="text1"/>
        </w:rPr>
        <w:t>, Tiekėjas turės siūlyti visą Pirkimo objekto kiekį/apimtį.</w:t>
      </w:r>
      <w:r w:rsidR="00925F18">
        <w:rPr>
          <w:bCs/>
          <w:color w:val="000000" w:themeColor="text1"/>
        </w:rPr>
        <w:t xml:space="preserve"> Pagrindimas:</w:t>
      </w:r>
    </w:p>
    <w:p w14:paraId="761C7D4A" w14:textId="15BFB508" w:rsidR="00170F7C" w:rsidRPr="00925F18" w:rsidRDefault="00170F7C" w:rsidP="00BB7FEC">
      <w:pPr>
        <w:spacing w:after="120" w:line="240" w:lineRule="auto"/>
        <w:rPr>
          <w:bCs/>
          <w:color w:val="000000" w:themeColor="text1"/>
        </w:rPr>
      </w:pPr>
      <w:r>
        <w:t xml:space="preserve">         </w:t>
      </w:r>
      <w:r w:rsidRPr="0047043F">
        <w:t xml:space="preserve">1) </w:t>
      </w:r>
      <w:r w:rsidR="00EB4AAF" w:rsidRPr="00EB4AAF">
        <w:t>Vadovaujantis statybos techninio reglamento STR 1.04.04:2017 „Statinio projektavimas, projekto ekspertizė“</w:t>
      </w:r>
      <w:r w:rsidR="00EB4AAF">
        <w:t xml:space="preserve"> </w:t>
      </w:r>
      <w:r w:rsidR="00EB4AAF" w:rsidRPr="00EB4AAF">
        <w:t>11 punkto</w:t>
      </w:r>
      <w:r w:rsidR="00EB4AAF">
        <w:t xml:space="preserve"> </w:t>
      </w:r>
      <w:r w:rsidR="00EB4AAF" w:rsidRPr="00EB4AAF">
        <w:t>bei STR 1.06.01:2016 „Statybos darbai. Statinio statybos priežiūra“ 77 punkto nuostatomis,</w:t>
      </w:r>
      <w:r w:rsidR="00D1001A">
        <w:t xml:space="preserve"> </w:t>
      </w:r>
      <w:r w:rsidR="00EB4AAF" w:rsidRPr="00EB4AAF">
        <w:t>rengiami projektiniai pasiūlymai, pagal kuriuos išduodamas statybą leidžiantis dokumentas, vėliau – techninis darbo projektas, o statinio projekto vykdymo priežiūrą atlieka statinio projekto rengėjas</w:t>
      </w:r>
      <w:r w:rsidR="00677BD0">
        <w:t>.</w:t>
      </w:r>
    </w:p>
    <w:p w14:paraId="1B51DC26" w14:textId="671B9F0C" w:rsidR="00170F7C" w:rsidRDefault="00170F7C" w:rsidP="00BB7FEC">
      <w:pPr>
        <w:spacing w:line="240" w:lineRule="auto"/>
        <w:textAlignment w:val="baseline"/>
      </w:pPr>
      <w:r>
        <w:t xml:space="preserve">         </w:t>
      </w:r>
      <w:r w:rsidRPr="0047043F">
        <w:t>2) Projekto vykdymo priežiūrą, kai ji yra privaloma pagal STR 1.06.01:2016 „Statybos darbai. Statinio statybos priežiūra“ 74, 75 punktus arba pirkimo vykdytojas pageidauja, kad ji būtų vykdoma, privaloma pirkti kartu su projektavimo paslaugomis, atsižvelgiant į projekto rengėjo įgytas išimtines teises.</w:t>
      </w:r>
    </w:p>
    <w:p w14:paraId="36A45484" w14:textId="0D5E156C" w:rsidR="00F474B0" w:rsidRPr="00BB7FEC" w:rsidRDefault="00B9621D" w:rsidP="00BB7FEC">
      <w:pPr>
        <w:tabs>
          <w:tab w:val="left" w:pos="709"/>
        </w:tabs>
        <w:spacing w:line="240" w:lineRule="auto"/>
        <w:textAlignment w:val="baseline"/>
        <w:rPr>
          <w:b/>
          <w:bCs/>
        </w:rPr>
      </w:pPr>
      <w:r w:rsidRPr="00BB7FEC">
        <w:rPr>
          <w:b/>
          <w:bCs/>
        </w:rPr>
        <w:t xml:space="preserve">       </w:t>
      </w:r>
      <w:r w:rsidR="00BB7FEC" w:rsidRPr="00BB7FEC">
        <w:rPr>
          <w:b/>
          <w:bCs/>
        </w:rPr>
        <w:t xml:space="preserve">  </w:t>
      </w:r>
      <w:r w:rsidRPr="00BB7FEC">
        <w:rPr>
          <w:b/>
          <w:bCs/>
        </w:rPr>
        <w:t>3) Planuojama apimtis:</w:t>
      </w:r>
    </w:p>
    <w:p w14:paraId="2ABF234E" w14:textId="77777777" w:rsidR="002C167D" w:rsidRDefault="002C167D" w:rsidP="0045527A">
      <w:pPr>
        <w:spacing w:line="240" w:lineRule="auto"/>
        <w:rPr>
          <w:rFonts w:cs="Times New Roman"/>
          <w:iCs/>
          <w:szCs w:val="24"/>
        </w:rPr>
      </w:pPr>
      <w:r>
        <w:rPr>
          <w:rFonts w:cs="Times New Roman"/>
          <w:iCs/>
          <w:szCs w:val="24"/>
        </w:rPr>
        <w:t xml:space="preserve">         </w:t>
      </w:r>
      <w:r w:rsidRPr="002C167D">
        <w:rPr>
          <w:rFonts w:cs="Times New Roman"/>
          <w:iCs/>
          <w:szCs w:val="24"/>
        </w:rPr>
        <w:t xml:space="preserve">Planuojamas </w:t>
      </w:r>
      <w:r w:rsidRPr="002C167D">
        <w:rPr>
          <w:rFonts w:cs="Times New Roman"/>
          <w:kern w:val="2"/>
          <w:szCs w:val="24"/>
        </w:rPr>
        <w:t>Europos Sąjungos lėšomis</w:t>
      </w:r>
      <w:r w:rsidRPr="002C167D">
        <w:rPr>
          <w:rFonts w:cs="Times New Roman"/>
          <w:iCs/>
          <w:szCs w:val="24"/>
        </w:rPr>
        <w:t xml:space="preserve"> </w:t>
      </w:r>
      <w:r w:rsidRPr="002C167D">
        <w:rPr>
          <w:rFonts w:cs="Times New Roman"/>
          <w:kern w:val="2"/>
          <w:szCs w:val="24"/>
        </w:rPr>
        <w:t>finansuojamas</w:t>
      </w:r>
      <w:r w:rsidRPr="002C167D">
        <w:rPr>
          <w:rFonts w:cs="Times New Roman"/>
          <w:iCs/>
          <w:szCs w:val="24"/>
        </w:rPr>
        <w:t xml:space="preserve"> projektas </w:t>
      </w:r>
      <w:bookmarkStart w:id="0" w:name="_Hlk146023180"/>
      <w:r w:rsidRPr="002C167D">
        <w:rPr>
          <w:rFonts w:cs="Times New Roman"/>
          <w:iCs/>
          <w:szCs w:val="24"/>
        </w:rPr>
        <w:t>„Grupinio gyvenimo namų steigimas Trakų rajono savivaldybėje“</w:t>
      </w:r>
      <w:bookmarkEnd w:id="0"/>
      <w:r w:rsidRPr="002C167D">
        <w:rPr>
          <w:rFonts w:cs="Times New Roman"/>
          <w:iCs/>
          <w:szCs w:val="24"/>
        </w:rPr>
        <w:t xml:space="preserve"> yra skirtas spręsti regiono plėtros problemai</w:t>
      </w:r>
      <w:r w:rsidRPr="002C167D">
        <w:rPr>
          <w:rFonts w:eastAsia="Calibri" w:cs="Times New Roman"/>
          <w:iCs/>
          <w:szCs w:val="24"/>
        </w:rPr>
        <w:t xml:space="preserve"> „</w:t>
      </w:r>
      <w:r w:rsidRPr="002C167D">
        <w:rPr>
          <w:rFonts w:cs="Times New Roman"/>
          <w:iCs/>
          <w:szCs w:val="24"/>
        </w:rPr>
        <w:t xml:space="preserve">Nepakankama socialinė </w:t>
      </w:r>
      <w:proofErr w:type="spellStart"/>
      <w:r w:rsidRPr="002C167D">
        <w:rPr>
          <w:rFonts w:cs="Times New Roman"/>
          <w:iCs/>
          <w:szCs w:val="24"/>
        </w:rPr>
        <w:t>įtrauktis</w:t>
      </w:r>
      <w:proofErr w:type="spellEnd"/>
      <w:r w:rsidRPr="002C167D">
        <w:rPr>
          <w:rFonts w:cs="Times New Roman"/>
          <w:iCs/>
          <w:szCs w:val="24"/>
        </w:rPr>
        <w:t>“ ir jos giluminei priežasčiai „</w:t>
      </w:r>
      <w:bookmarkStart w:id="1" w:name="_Hlk152099849"/>
      <w:r w:rsidRPr="002C167D">
        <w:rPr>
          <w:rFonts w:cs="Times New Roman"/>
          <w:iCs/>
          <w:szCs w:val="24"/>
        </w:rPr>
        <w:t>Gyventojų poreikių neatitinkančios socialinės paslaugos</w:t>
      </w:r>
      <w:bookmarkEnd w:id="1"/>
      <w:r w:rsidRPr="002C167D">
        <w:rPr>
          <w:rFonts w:cs="Times New Roman"/>
          <w:iCs/>
          <w:szCs w:val="24"/>
        </w:rPr>
        <w:t xml:space="preserve">“ šalinti, taip pat prisideda prie regiono plėtros plano pažangos priemonės </w:t>
      </w:r>
      <w:r w:rsidRPr="002C167D">
        <w:rPr>
          <w:rFonts w:cs="Times New Roman"/>
          <w:color w:val="000000"/>
          <w:szCs w:val="24"/>
        </w:rPr>
        <w:t>Nr. 09-003-02-02-11 (RE)</w:t>
      </w:r>
      <w:r w:rsidRPr="002C167D">
        <w:rPr>
          <w:rFonts w:cs="Times New Roman"/>
          <w:szCs w:val="24"/>
        </w:rPr>
        <w:t xml:space="preserve"> „Sumažinti pažeidžiamų visuomenės grupių gerovės teritorinius skirtumus</w:t>
      </w:r>
      <w:r w:rsidRPr="002C167D">
        <w:rPr>
          <w:rFonts w:cs="Times New Roman"/>
          <w:iCs/>
          <w:szCs w:val="24"/>
        </w:rPr>
        <w:t>“ įgyvendinimo.</w:t>
      </w:r>
      <w:bookmarkStart w:id="2" w:name="_Hlk200044161"/>
    </w:p>
    <w:p w14:paraId="2A46BF80" w14:textId="44BF8B14" w:rsidR="002C167D" w:rsidRPr="002C167D" w:rsidRDefault="002C167D" w:rsidP="002C167D">
      <w:pPr>
        <w:spacing w:after="240" w:line="240" w:lineRule="auto"/>
        <w:rPr>
          <w:rFonts w:cs="Times New Roman"/>
          <w:iCs/>
          <w:szCs w:val="24"/>
          <w:highlight w:val="yellow"/>
        </w:rPr>
      </w:pPr>
      <w:r>
        <w:rPr>
          <w:rFonts w:cs="Times New Roman"/>
          <w:iCs/>
          <w:szCs w:val="24"/>
        </w:rPr>
        <w:t xml:space="preserve">         </w:t>
      </w:r>
      <w:r w:rsidRPr="00712543">
        <w:t xml:space="preserve">Atsižvelgiant į projektavimo techninę užduotį (pridedama), </w:t>
      </w:r>
      <w:r w:rsidRPr="00712543">
        <w:rPr>
          <w:b/>
          <w:bCs/>
        </w:rPr>
        <w:t>parengti vienbučių ir dvibučių (vienbučių paskirties) pastato, Trakų r. sav. Rūdiškės, Pietų g. 33B, statybos projektą, projektinius pasiūlymus ir</w:t>
      </w:r>
      <w:r w:rsidRPr="00712543">
        <w:rPr>
          <w:b/>
          <w:bCs/>
          <w:lang w:val="lt"/>
        </w:rPr>
        <w:t xml:space="preserve"> techninį darbo</w:t>
      </w:r>
      <w:r w:rsidRPr="00712543">
        <w:rPr>
          <w:b/>
          <w:bCs/>
        </w:rPr>
        <w:t xml:space="preserve"> projektą ir teikti projekto vykdymo priežiūros paslaugas.</w:t>
      </w:r>
      <w:r w:rsidRPr="00712543">
        <w:t xml:space="preserve"> </w:t>
      </w:r>
    </w:p>
    <w:bookmarkEnd w:id="2"/>
    <w:p w14:paraId="219BE6E3" w14:textId="34E25418" w:rsidR="002C167D" w:rsidRPr="00B37408" w:rsidRDefault="002C167D" w:rsidP="002C167D">
      <w:pPr>
        <w:spacing w:after="240" w:line="240" w:lineRule="auto"/>
      </w:pPr>
      <w:r>
        <w:t xml:space="preserve">        </w:t>
      </w:r>
      <w:r w:rsidRPr="005D7500">
        <w:t xml:space="preserve">Pirkimo apibūdinimas: remiantis projektavimo technine užduotimi (pridedama), parengti ir su Užsakovu suderinti ketinamų statyti statinių – vienbučių ir dvibučių paskirties pastato, kitos paskirties inžinerinių statinių – aikštelės ir t.t., inžinerinių tinklų projektinius </w:t>
      </w:r>
      <w:r w:rsidRPr="00B37408">
        <w:t xml:space="preserve">pasiūlymus (toliau – projektiniai pasiūlymai) ir naujos statybos techninį darbo projektą (toliau – Projektas). </w:t>
      </w:r>
    </w:p>
    <w:p w14:paraId="74F5675B" w14:textId="0C34EBAF" w:rsidR="002C167D" w:rsidRPr="000B37B3" w:rsidRDefault="002C167D" w:rsidP="002C167D">
      <w:pPr>
        <w:spacing w:after="240" w:line="240" w:lineRule="auto"/>
      </w:pPr>
      <w:r w:rsidRPr="00B37408">
        <w:lastRenderedPageBreak/>
        <w:t xml:space="preserve">       Projektiniai pasiūlymai turi būti parengti ir suderinti su Statytoju (Užsakovu), parengti projektiniai pasiūlymai turi būti viešinami teisės aktų nustatyta tvarka. Pirmo etapo užbaigimas - statybą leidžiančio dokumento gavimas pagal projektinius pasiūlymus. Prieš pradedant rengti projektinius pasiūlymus privalomai </w:t>
      </w:r>
      <w:r w:rsidRPr="000B37B3">
        <w:t>gauti specialiuosius reikalavimus ir prisijungimo sąlygas.</w:t>
      </w:r>
    </w:p>
    <w:p w14:paraId="058B068C" w14:textId="77777777" w:rsidR="002C167D" w:rsidRDefault="002C167D" w:rsidP="002C167D">
      <w:pPr>
        <w:spacing w:after="240" w:line="240" w:lineRule="auto"/>
        <w:textAlignment w:val="baseline"/>
      </w:pPr>
      <w:r w:rsidRPr="000B37B3">
        <w:t xml:space="preserve">          Surinkti būtinus duomenis, reikalingus Statinio techniniam darbo projektui.  Parengti, suderinti su Užsakovu bei jam perduoti Užsakovo planuojamo statyti Statinio pilnos sudėties techninį darbo projektą. Organizuoti ir atlikti visus Sutartyje ir techninėje užduotyje </w:t>
      </w:r>
      <w:r>
        <w:t>numatytus darbus</w:t>
      </w:r>
      <w:r w:rsidRPr="000B37B3">
        <w:t xml:space="preserve">; parengti geodezinius topografinius tyrimus (topografinio plano  ir  inžinerinių tinklų plano sudarymas; atlikti inžinerinius geologinius ir geotechninius tyrimus, gauti jų ataskaitą su tyrimų registravimo numeriu Žemės gelmių registre ir Lietuvos geologijos tarnybos rašto apie šios ataskaitos vertinimą ir priėmimą kopiją; gauti žemės valdytojų sutikimus (esant poreikiui); gavus bendrosios, specialiosios ekspertizės ir derinimo IS </w:t>
      </w:r>
      <w:proofErr w:type="spellStart"/>
      <w:r w:rsidRPr="000B37B3">
        <w:t>Infostatyba</w:t>
      </w:r>
      <w:proofErr w:type="spellEnd"/>
      <w:r w:rsidRPr="000B37B3">
        <w:t xml:space="preserve"> institucijų pastabas atsižvelgti ir taisyti sprendinius. Veikiant Užsakovo vardu paslaugų te</w:t>
      </w:r>
      <w:r>
        <w:t>i</w:t>
      </w:r>
      <w:r w:rsidRPr="000B37B3">
        <w:t>kėjas gauna statybą leidžiantį dokumentą ir visus kitus suderinimus, patvirtinimus ir leidimus, reikalingus techninio darbo projekto tinkamam parengimui ir vėlesniam Statinio statybos vykdymui, pagal parengtą techninį darbo projektą bei atlikti projekto vykdymo priežiūrą. Antro etapo užbaigimu laikomas teigiamas Techninio darbo projekto bendrosios ekspertizės aktas.</w:t>
      </w:r>
    </w:p>
    <w:p w14:paraId="6E329BBD" w14:textId="105B17E6" w:rsidR="002C167D" w:rsidRPr="000B37B3" w:rsidRDefault="002C167D" w:rsidP="002C167D">
      <w:pPr>
        <w:spacing w:after="240" w:line="240" w:lineRule="auto"/>
        <w:textAlignment w:val="baseline"/>
      </w:pPr>
      <w:r>
        <w:t xml:space="preserve">         </w:t>
      </w:r>
      <w:r>
        <w:t>Projektuotojas taip pat turės atlikti projekto vykdymo priežiūrą, kuri apima projekte numatytų darbų priežiūrą.</w:t>
      </w:r>
    </w:p>
    <w:p w14:paraId="07460A9A" w14:textId="689966BC" w:rsidR="002C167D" w:rsidRDefault="002C167D" w:rsidP="002C167D">
      <w:pPr>
        <w:spacing w:after="240" w:line="240" w:lineRule="auto"/>
      </w:pPr>
      <w:bookmarkStart w:id="3" w:name="_Hlk200044228"/>
      <w:r>
        <w:t xml:space="preserve">          </w:t>
      </w:r>
      <w:r w:rsidRPr="00A3348A">
        <w:t>Statinių kategorija - Neypatingasis statinys, nesudėtingieji statiniai</w:t>
      </w:r>
      <w:bookmarkEnd w:id="3"/>
      <w:r>
        <w:t>.</w:t>
      </w:r>
    </w:p>
    <w:p w14:paraId="756B5415" w14:textId="7CD15F68" w:rsidR="00925F18" w:rsidRPr="00BB7FEC" w:rsidRDefault="00925F18" w:rsidP="00F474B0">
      <w:pPr>
        <w:spacing w:line="240" w:lineRule="auto"/>
        <w:textAlignment w:val="baseline"/>
        <w:rPr>
          <w:b/>
          <w:bCs/>
        </w:rPr>
      </w:pPr>
      <w:r w:rsidRPr="00BB7FEC">
        <w:t xml:space="preserve">         </w:t>
      </w:r>
      <w:r w:rsidRPr="00BB7FEC">
        <w:rPr>
          <w:b/>
          <w:bCs/>
        </w:rPr>
        <w:t>Kita informacija, kurią planuojame įkelti į pirkimo sąlygas:</w:t>
      </w:r>
    </w:p>
    <w:p w14:paraId="709A1548" w14:textId="3C1D8DD9" w:rsidR="00170F7C" w:rsidRDefault="00170F7C" w:rsidP="00C753B3">
      <w:pPr>
        <w:spacing w:line="240" w:lineRule="auto"/>
        <w:rPr>
          <w:b/>
          <w:bCs/>
          <w:lang w:eastAsia="ar-SA"/>
        </w:rPr>
      </w:pPr>
      <w:r w:rsidRPr="00BB7FEC">
        <w:t xml:space="preserve">        </w:t>
      </w:r>
      <w:r w:rsidR="00B9621D" w:rsidRPr="00BB7FEC">
        <w:rPr>
          <w:b/>
          <w:bCs/>
        </w:rPr>
        <w:t>4</w:t>
      </w:r>
      <w:r w:rsidRPr="00BB7FEC">
        <w:rPr>
          <w:b/>
          <w:bCs/>
        </w:rPr>
        <w:t>)</w:t>
      </w:r>
      <w:r w:rsidR="008B7D5D" w:rsidRPr="00BB7FEC">
        <w:t xml:space="preserve"> </w:t>
      </w:r>
      <w:r w:rsidR="00B925A3" w:rsidRPr="00BB7FEC">
        <w:rPr>
          <w:b/>
          <w:bCs/>
          <w:lang w:eastAsia="ar-SA"/>
        </w:rPr>
        <w:t>Privalomos projekto sudėtys:</w:t>
      </w:r>
    </w:p>
    <w:p w14:paraId="58A4F58A" w14:textId="77777777" w:rsidR="002C167D" w:rsidRPr="0089468F" w:rsidRDefault="002C167D" w:rsidP="002C167D">
      <w:pPr>
        <w:pStyle w:val="TableParagraph"/>
        <w:jc w:val="both"/>
        <w:rPr>
          <w:iCs/>
          <w:lang w:val="lt-LT"/>
        </w:rPr>
      </w:pPr>
      <w:r w:rsidRPr="0089468F">
        <w:rPr>
          <w:iCs/>
          <w:lang w:val="lt-LT"/>
        </w:rPr>
        <w:t>Projektinių pasiūlymų parengimas, visuomenės informavimas;</w:t>
      </w:r>
    </w:p>
    <w:p w14:paraId="4B6C9A94" w14:textId="77777777" w:rsidR="002C167D" w:rsidRPr="0089468F" w:rsidRDefault="002C167D" w:rsidP="002C167D">
      <w:pPr>
        <w:pStyle w:val="TableParagraph"/>
        <w:jc w:val="both"/>
        <w:rPr>
          <w:iCs/>
          <w:lang w:val="lt-LT"/>
        </w:rPr>
      </w:pPr>
      <w:r w:rsidRPr="0089468F">
        <w:rPr>
          <w:iCs/>
          <w:lang w:val="lt-LT"/>
        </w:rPr>
        <w:t>Statybą leidžiančio dokumento gavimas;</w:t>
      </w:r>
    </w:p>
    <w:p w14:paraId="20730BBD" w14:textId="77777777" w:rsidR="002C167D" w:rsidRPr="0089468F" w:rsidRDefault="002C167D" w:rsidP="002C167D">
      <w:pPr>
        <w:pStyle w:val="TableParagraph"/>
        <w:jc w:val="both"/>
        <w:rPr>
          <w:iCs/>
          <w:lang w:val="lt-LT"/>
        </w:rPr>
      </w:pPr>
      <w:r w:rsidRPr="0089468F">
        <w:rPr>
          <w:iCs/>
          <w:lang w:val="lt-LT"/>
        </w:rPr>
        <w:t>Techninio darbo projekto parengimas:</w:t>
      </w:r>
    </w:p>
    <w:p w14:paraId="789621AE" w14:textId="77777777" w:rsidR="002C167D" w:rsidRPr="0089468F" w:rsidRDefault="002C167D" w:rsidP="002C167D">
      <w:pPr>
        <w:pStyle w:val="TableParagraph"/>
        <w:jc w:val="both"/>
        <w:rPr>
          <w:iCs/>
          <w:lang w:val="lt-LT"/>
        </w:rPr>
      </w:pPr>
      <w:r w:rsidRPr="0089468F">
        <w:rPr>
          <w:iCs/>
          <w:lang w:val="lt-LT"/>
        </w:rPr>
        <w:t>Preliminariai numatomos rengti Projekto sudedamosios dalys*:</w:t>
      </w:r>
    </w:p>
    <w:p w14:paraId="3297101D" w14:textId="77777777" w:rsidR="002C167D" w:rsidRPr="00EA622F" w:rsidRDefault="002C167D" w:rsidP="002C167D">
      <w:pPr>
        <w:pStyle w:val="TableParagraph"/>
        <w:numPr>
          <w:ilvl w:val="0"/>
          <w:numId w:val="8"/>
        </w:numPr>
        <w:tabs>
          <w:tab w:val="left" w:pos="828"/>
          <w:tab w:val="left" w:pos="829"/>
        </w:tabs>
        <w:ind w:left="561" w:right="113" w:hanging="284"/>
        <w:jc w:val="both"/>
        <w:rPr>
          <w:lang w:val="lt-LT"/>
        </w:rPr>
      </w:pPr>
      <w:r w:rsidRPr="00EA622F">
        <w:rPr>
          <w:lang w:val="lt-LT"/>
        </w:rPr>
        <w:t xml:space="preserve">bendroji; </w:t>
      </w:r>
    </w:p>
    <w:p w14:paraId="685204C5" w14:textId="77777777" w:rsidR="002C167D" w:rsidRPr="00EA622F" w:rsidRDefault="002C167D" w:rsidP="002C167D">
      <w:pPr>
        <w:pStyle w:val="TableParagraph"/>
        <w:numPr>
          <w:ilvl w:val="0"/>
          <w:numId w:val="8"/>
        </w:numPr>
        <w:tabs>
          <w:tab w:val="left" w:pos="828"/>
          <w:tab w:val="left" w:pos="829"/>
        </w:tabs>
        <w:ind w:left="561" w:right="113" w:hanging="284"/>
        <w:jc w:val="both"/>
        <w:rPr>
          <w:lang w:val="lt-LT"/>
        </w:rPr>
      </w:pPr>
      <w:r w:rsidRPr="00EA622F">
        <w:rPr>
          <w:lang w:val="lt-LT"/>
        </w:rPr>
        <w:t xml:space="preserve">sklypo sutvarkymas (sklypo planas); </w:t>
      </w:r>
    </w:p>
    <w:p w14:paraId="2D8DEA69" w14:textId="77777777" w:rsidR="002C167D" w:rsidRPr="00EA622F" w:rsidRDefault="002C167D" w:rsidP="002C167D">
      <w:pPr>
        <w:pStyle w:val="TableParagraph"/>
        <w:numPr>
          <w:ilvl w:val="0"/>
          <w:numId w:val="8"/>
        </w:numPr>
        <w:tabs>
          <w:tab w:val="left" w:pos="828"/>
          <w:tab w:val="left" w:pos="829"/>
        </w:tabs>
        <w:ind w:left="561" w:right="113" w:hanging="284"/>
        <w:jc w:val="both"/>
        <w:rPr>
          <w:lang w:val="lt-LT"/>
        </w:rPr>
      </w:pPr>
      <w:r w:rsidRPr="00EA622F">
        <w:rPr>
          <w:lang w:val="lt-LT"/>
        </w:rPr>
        <w:lastRenderedPageBreak/>
        <w:t xml:space="preserve">architektūros; </w:t>
      </w:r>
    </w:p>
    <w:p w14:paraId="386686C0" w14:textId="77777777" w:rsidR="002C167D" w:rsidRPr="00EA622F" w:rsidRDefault="002C167D" w:rsidP="002C167D">
      <w:pPr>
        <w:pStyle w:val="TableParagraph"/>
        <w:numPr>
          <w:ilvl w:val="0"/>
          <w:numId w:val="8"/>
        </w:numPr>
        <w:tabs>
          <w:tab w:val="left" w:pos="828"/>
          <w:tab w:val="left" w:pos="829"/>
        </w:tabs>
        <w:ind w:left="561" w:right="113" w:hanging="284"/>
        <w:jc w:val="both"/>
        <w:rPr>
          <w:lang w:val="lt-LT"/>
        </w:rPr>
      </w:pPr>
      <w:r w:rsidRPr="00EA622F">
        <w:rPr>
          <w:lang w:val="lt-LT"/>
        </w:rPr>
        <w:t>konstrukcijų;</w:t>
      </w:r>
    </w:p>
    <w:p w14:paraId="504C4DF7" w14:textId="77777777" w:rsidR="002C167D" w:rsidRPr="00EA622F" w:rsidRDefault="002C167D" w:rsidP="002C167D">
      <w:pPr>
        <w:pStyle w:val="TableParagraph"/>
        <w:numPr>
          <w:ilvl w:val="0"/>
          <w:numId w:val="8"/>
        </w:numPr>
        <w:tabs>
          <w:tab w:val="left" w:pos="828"/>
          <w:tab w:val="left" w:pos="829"/>
        </w:tabs>
        <w:ind w:left="561" w:right="113" w:hanging="284"/>
        <w:jc w:val="both"/>
        <w:rPr>
          <w:lang w:val="lt-LT"/>
        </w:rPr>
      </w:pPr>
      <w:r w:rsidRPr="00EA622F">
        <w:rPr>
          <w:lang w:val="lt-LT"/>
        </w:rPr>
        <w:t xml:space="preserve">vandentiekio ir nuotekų šalinimo (vidaus sistemos); </w:t>
      </w:r>
    </w:p>
    <w:p w14:paraId="1A57CAE2" w14:textId="77777777" w:rsidR="002C167D" w:rsidRPr="00EA622F" w:rsidRDefault="002C167D" w:rsidP="002C167D">
      <w:pPr>
        <w:pStyle w:val="TableParagraph"/>
        <w:numPr>
          <w:ilvl w:val="0"/>
          <w:numId w:val="8"/>
        </w:numPr>
        <w:tabs>
          <w:tab w:val="left" w:pos="828"/>
          <w:tab w:val="left" w:pos="829"/>
        </w:tabs>
        <w:ind w:left="561" w:right="113" w:hanging="284"/>
        <w:jc w:val="both"/>
        <w:rPr>
          <w:lang w:val="lt-LT"/>
        </w:rPr>
      </w:pPr>
      <w:r w:rsidRPr="00EA622F">
        <w:t xml:space="preserve">vandentiekio ir nuotekų šalinimo (lauko tinklai); </w:t>
      </w:r>
    </w:p>
    <w:p w14:paraId="350F04E3" w14:textId="77777777" w:rsidR="002C167D" w:rsidRPr="00EA622F" w:rsidRDefault="002C167D" w:rsidP="002C167D">
      <w:pPr>
        <w:pStyle w:val="TableParagraph"/>
        <w:numPr>
          <w:ilvl w:val="0"/>
          <w:numId w:val="8"/>
        </w:numPr>
        <w:tabs>
          <w:tab w:val="left" w:pos="828"/>
          <w:tab w:val="left" w:pos="829"/>
        </w:tabs>
        <w:ind w:left="561" w:right="113" w:hanging="284"/>
        <w:jc w:val="both"/>
        <w:rPr>
          <w:lang w:val="lt-LT"/>
        </w:rPr>
      </w:pPr>
      <w:r w:rsidRPr="00EA622F">
        <w:rPr>
          <w:lang w:val="lt-LT"/>
        </w:rPr>
        <w:t xml:space="preserve">šildymo, vėdinimo ir oro kondicionavimo; </w:t>
      </w:r>
    </w:p>
    <w:p w14:paraId="1C3B4891" w14:textId="77777777" w:rsidR="002C167D" w:rsidRPr="00EA622F" w:rsidRDefault="002C167D" w:rsidP="002C167D">
      <w:pPr>
        <w:pStyle w:val="TableParagraph"/>
        <w:numPr>
          <w:ilvl w:val="0"/>
          <w:numId w:val="8"/>
        </w:numPr>
        <w:tabs>
          <w:tab w:val="left" w:pos="828"/>
          <w:tab w:val="left" w:pos="829"/>
        </w:tabs>
        <w:ind w:left="561" w:right="113" w:hanging="284"/>
        <w:jc w:val="both"/>
        <w:rPr>
          <w:lang w:val="lt-LT"/>
        </w:rPr>
      </w:pPr>
      <w:r w:rsidRPr="00EA622F">
        <w:rPr>
          <w:lang w:val="lt-LT"/>
        </w:rPr>
        <w:t>elektrotechnikos (vidaus ir lauko);</w:t>
      </w:r>
    </w:p>
    <w:p w14:paraId="295B9CD2" w14:textId="77777777" w:rsidR="002C167D" w:rsidRPr="00EA622F" w:rsidRDefault="002C167D" w:rsidP="002C167D">
      <w:pPr>
        <w:pStyle w:val="TableParagraph"/>
        <w:numPr>
          <w:ilvl w:val="0"/>
          <w:numId w:val="8"/>
        </w:numPr>
        <w:tabs>
          <w:tab w:val="left" w:pos="828"/>
          <w:tab w:val="left" w:pos="829"/>
        </w:tabs>
        <w:ind w:left="561" w:right="113" w:hanging="284"/>
        <w:jc w:val="both"/>
        <w:rPr>
          <w:lang w:val="lt-LT"/>
        </w:rPr>
      </w:pPr>
      <w:r w:rsidRPr="00EA622F">
        <w:rPr>
          <w:lang w:val="lt-LT"/>
        </w:rPr>
        <w:t>elektroninių ryšių (telekomunikacijų);</w:t>
      </w:r>
    </w:p>
    <w:p w14:paraId="3A9BFC55" w14:textId="77777777" w:rsidR="002C167D" w:rsidRPr="00EA622F" w:rsidRDefault="002C167D" w:rsidP="002C167D">
      <w:pPr>
        <w:pStyle w:val="TableParagraph"/>
        <w:numPr>
          <w:ilvl w:val="0"/>
          <w:numId w:val="8"/>
        </w:numPr>
        <w:tabs>
          <w:tab w:val="left" w:pos="828"/>
          <w:tab w:val="left" w:pos="829"/>
        </w:tabs>
        <w:ind w:left="561" w:right="113" w:hanging="284"/>
        <w:jc w:val="both"/>
        <w:rPr>
          <w:lang w:val="lt-LT"/>
        </w:rPr>
      </w:pPr>
      <w:r w:rsidRPr="00EA622F">
        <w:rPr>
          <w:lang w:val="lt-LT"/>
        </w:rPr>
        <w:t xml:space="preserve">apsauginės signalizacijos (jei privaloma);; </w:t>
      </w:r>
    </w:p>
    <w:p w14:paraId="0D2C0CC4" w14:textId="77777777" w:rsidR="002C167D" w:rsidRPr="00EA622F" w:rsidRDefault="002C167D" w:rsidP="002C167D">
      <w:pPr>
        <w:pStyle w:val="TableParagraph"/>
        <w:numPr>
          <w:ilvl w:val="0"/>
          <w:numId w:val="8"/>
        </w:numPr>
        <w:tabs>
          <w:tab w:val="left" w:pos="828"/>
          <w:tab w:val="left" w:pos="829"/>
        </w:tabs>
        <w:ind w:left="561" w:right="113" w:hanging="284"/>
        <w:jc w:val="both"/>
        <w:rPr>
          <w:lang w:val="lt-LT"/>
        </w:rPr>
      </w:pPr>
      <w:r w:rsidRPr="00EA622F">
        <w:rPr>
          <w:lang w:val="lt-LT"/>
        </w:rPr>
        <w:t xml:space="preserve">gaisro aptikimo ir signalizavimo (jei privaloma); </w:t>
      </w:r>
    </w:p>
    <w:p w14:paraId="6DF28468" w14:textId="77777777" w:rsidR="002C167D" w:rsidRPr="00EA622F" w:rsidRDefault="002C167D" w:rsidP="002C167D">
      <w:pPr>
        <w:pStyle w:val="TableParagraph"/>
        <w:numPr>
          <w:ilvl w:val="0"/>
          <w:numId w:val="8"/>
        </w:numPr>
        <w:tabs>
          <w:tab w:val="left" w:pos="828"/>
          <w:tab w:val="left" w:pos="829"/>
        </w:tabs>
        <w:ind w:left="561" w:right="113" w:hanging="284"/>
        <w:jc w:val="both"/>
        <w:rPr>
          <w:lang w:val="lt-LT"/>
        </w:rPr>
      </w:pPr>
      <w:r w:rsidRPr="00EA622F">
        <w:rPr>
          <w:lang w:val="lt-LT"/>
        </w:rPr>
        <w:t>procesų valdymo ir automatizacijos;</w:t>
      </w:r>
    </w:p>
    <w:p w14:paraId="0BCE7562" w14:textId="77777777" w:rsidR="002C167D" w:rsidRPr="00EA622F" w:rsidRDefault="002C167D" w:rsidP="002C167D">
      <w:pPr>
        <w:pStyle w:val="TableParagraph"/>
        <w:numPr>
          <w:ilvl w:val="0"/>
          <w:numId w:val="8"/>
        </w:numPr>
        <w:tabs>
          <w:tab w:val="left" w:pos="828"/>
          <w:tab w:val="left" w:pos="829"/>
        </w:tabs>
        <w:ind w:left="561" w:right="113" w:hanging="284"/>
        <w:jc w:val="both"/>
        <w:rPr>
          <w:lang w:val="lt-LT"/>
        </w:rPr>
      </w:pPr>
      <w:r w:rsidRPr="00EA622F">
        <w:rPr>
          <w:lang w:val="lt-LT"/>
        </w:rPr>
        <w:t xml:space="preserve">šilumos gamybos ir tiekimo (jei privaloma); </w:t>
      </w:r>
    </w:p>
    <w:p w14:paraId="0A79DDC9" w14:textId="77777777" w:rsidR="002C167D" w:rsidRPr="00EA622F" w:rsidRDefault="002C167D" w:rsidP="002C167D">
      <w:pPr>
        <w:pStyle w:val="TableParagraph"/>
        <w:numPr>
          <w:ilvl w:val="0"/>
          <w:numId w:val="8"/>
        </w:numPr>
        <w:tabs>
          <w:tab w:val="left" w:pos="828"/>
          <w:tab w:val="left" w:pos="829"/>
        </w:tabs>
        <w:ind w:left="561" w:right="113" w:hanging="284"/>
        <w:jc w:val="both"/>
        <w:rPr>
          <w:lang w:val="lt-LT"/>
        </w:rPr>
      </w:pPr>
      <w:r w:rsidRPr="00EA622F">
        <w:rPr>
          <w:lang w:val="lt-LT"/>
        </w:rPr>
        <w:t>gaisrinės saugos;</w:t>
      </w:r>
    </w:p>
    <w:p w14:paraId="003E2FCE" w14:textId="77777777" w:rsidR="002C167D" w:rsidRPr="00EA622F" w:rsidRDefault="002C167D" w:rsidP="002C167D">
      <w:pPr>
        <w:pStyle w:val="TableParagraph"/>
        <w:numPr>
          <w:ilvl w:val="0"/>
          <w:numId w:val="8"/>
        </w:numPr>
        <w:tabs>
          <w:tab w:val="left" w:pos="828"/>
          <w:tab w:val="left" w:pos="829"/>
        </w:tabs>
        <w:ind w:left="561" w:right="113" w:hanging="284"/>
        <w:jc w:val="both"/>
        <w:rPr>
          <w:lang w:val="lt-LT"/>
        </w:rPr>
      </w:pPr>
      <w:r w:rsidRPr="00EA622F">
        <w:t xml:space="preserve">gaisrinio vandentiekio dalis (jei privaloma); </w:t>
      </w:r>
    </w:p>
    <w:p w14:paraId="6CBCA5C2" w14:textId="77777777" w:rsidR="002C167D" w:rsidRPr="00EA622F" w:rsidRDefault="002C167D" w:rsidP="002C167D">
      <w:pPr>
        <w:pStyle w:val="TableParagraph"/>
        <w:numPr>
          <w:ilvl w:val="0"/>
          <w:numId w:val="8"/>
        </w:numPr>
        <w:tabs>
          <w:tab w:val="left" w:pos="828"/>
          <w:tab w:val="left" w:pos="829"/>
        </w:tabs>
        <w:ind w:left="561" w:right="113" w:hanging="284"/>
        <w:jc w:val="both"/>
        <w:rPr>
          <w:lang w:val="lt-LT"/>
        </w:rPr>
      </w:pPr>
      <w:r w:rsidRPr="00EA622F">
        <w:rPr>
          <w:lang w:val="lt-LT"/>
        </w:rPr>
        <w:t xml:space="preserve">pasirengimo statybai ir statybos darbų organizavimo (jei privaloma); </w:t>
      </w:r>
    </w:p>
    <w:p w14:paraId="1C2FFEF6" w14:textId="77777777" w:rsidR="002C167D" w:rsidRPr="00EA622F" w:rsidRDefault="002C167D" w:rsidP="002C167D">
      <w:pPr>
        <w:pStyle w:val="TableParagraph"/>
        <w:numPr>
          <w:ilvl w:val="0"/>
          <w:numId w:val="8"/>
        </w:numPr>
        <w:tabs>
          <w:tab w:val="left" w:pos="828"/>
          <w:tab w:val="left" w:pos="829"/>
        </w:tabs>
        <w:ind w:left="561" w:right="113" w:hanging="284"/>
        <w:jc w:val="both"/>
        <w:rPr>
          <w:lang w:val="lt-LT"/>
        </w:rPr>
      </w:pPr>
      <w:r w:rsidRPr="00EA622F">
        <w:rPr>
          <w:lang w:val="lt-LT"/>
        </w:rPr>
        <w:t xml:space="preserve">statybos skaičiuojamosios kainos nustatymo; </w:t>
      </w:r>
    </w:p>
    <w:p w14:paraId="7854F26A" w14:textId="77777777" w:rsidR="002C167D" w:rsidRDefault="002C167D" w:rsidP="002C167D">
      <w:pPr>
        <w:pStyle w:val="TableParagraph"/>
        <w:numPr>
          <w:ilvl w:val="0"/>
          <w:numId w:val="8"/>
        </w:numPr>
        <w:tabs>
          <w:tab w:val="left" w:pos="828"/>
          <w:tab w:val="left" w:pos="829"/>
        </w:tabs>
        <w:ind w:left="561" w:right="113" w:hanging="284"/>
        <w:jc w:val="both"/>
        <w:rPr>
          <w:lang w:val="lt-LT"/>
        </w:rPr>
      </w:pPr>
      <w:r w:rsidRPr="00EA622F">
        <w:rPr>
          <w:lang w:val="lt-LT"/>
        </w:rPr>
        <w:t>interjero dalis;</w:t>
      </w:r>
    </w:p>
    <w:p w14:paraId="6DE4BE8C" w14:textId="77777777" w:rsidR="002C167D" w:rsidRPr="00EA622F" w:rsidRDefault="002C167D" w:rsidP="002C167D">
      <w:pPr>
        <w:pStyle w:val="TableParagraph"/>
        <w:numPr>
          <w:ilvl w:val="0"/>
          <w:numId w:val="8"/>
        </w:numPr>
        <w:tabs>
          <w:tab w:val="left" w:pos="828"/>
          <w:tab w:val="left" w:pos="829"/>
        </w:tabs>
        <w:ind w:left="561" w:right="113" w:hanging="284"/>
        <w:jc w:val="both"/>
        <w:rPr>
          <w:lang w:val="lt-LT"/>
        </w:rPr>
      </w:pPr>
      <w:r w:rsidRPr="00EA622F">
        <w:rPr>
          <w:lang w:val="lt-LT"/>
        </w:rPr>
        <w:t>kitos būtinos dalys, kurias, įvertinęs projektuojamų statinių specifiką, specialiuosius, reikalavimus ir prisijungimo sąlygas, Projektuotojas suderina su Statytoju (Užsakovu).</w:t>
      </w:r>
      <w:r w:rsidRPr="00EA622F">
        <w:rPr>
          <w:highlight w:val="yellow"/>
          <w:lang w:val="lt-LT"/>
        </w:rPr>
        <w:cr/>
      </w:r>
    </w:p>
    <w:p w14:paraId="7B6EEC61" w14:textId="77777777" w:rsidR="002C167D" w:rsidRPr="00276E66" w:rsidRDefault="002C167D" w:rsidP="002C167D">
      <w:pPr>
        <w:pStyle w:val="TableParagraph"/>
        <w:ind w:right="91"/>
        <w:jc w:val="both"/>
        <w:rPr>
          <w:i/>
          <w:iCs/>
          <w:lang w:val="lt-LT"/>
        </w:rPr>
      </w:pPr>
      <w:r w:rsidRPr="00276E66">
        <w:rPr>
          <w:i/>
          <w:iCs/>
          <w:lang w:val="lt-LT"/>
        </w:rPr>
        <w:t xml:space="preserve">Pastaba: </w:t>
      </w:r>
    </w:p>
    <w:p w14:paraId="696F3840" w14:textId="77777777" w:rsidR="002C167D" w:rsidRPr="00276E66" w:rsidRDefault="002C167D" w:rsidP="002C167D">
      <w:pPr>
        <w:suppressAutoHyphens/>
        <w:spacing w:before="60"/>
        <w:rPr>
          <w:i/>
          <w:iCs/>
        </w:rPr>
      </w:pPr>
      <w:r w:rsidRPr="00276E66">
        <w:rPr>
          <w:i/>
          <w:iCs/>
        </w:rPr>
        <w:t>* - Projektuotojas turi įvertinti, kurias Projekto dalis turi parengti vadovautis STR1.04.04:2017 „Statinio projektavimas, projekto ekspertizė“ reikalavimais tam, kad išpildytų Užsakovo reikalavimus. Priklausomai nuo projektavimo eigoje suderintų Projekto sprendinių apimčių Projekto dalių sąrašas gali būti keičiamas suderinus su Užsakovu.</w:t>
      </w:r>
    </w:p>
    <w:p w14:paraId="785F92B5" w14:textId="41478321" w:rsidR="002C167D" w:rsidRPr="00DD2745" w:rsidRDefault="0045527A" w:rsidP="002C167D">
      <w:pPr>
        <w:suppressAutoHyphens/>
        <w:spacing w:before="60" w:line="240" w:lineRule="auto"/>
        <w:rPr>
          <w:rFonts w:asciiTheme="majorBidi" w:hAnsiTheme="majorBidi" w:cstheme="majorBidi"/>
          <w:lang w:eastAsia="ar-SA"/>
        </w:rPr>
      </w:pPr>
      <w:r>
        <w:rPr>
          <w:i/>
          <w:iCs/>
          <w:spacing w:val="-6"/>
        </w:rPr>
        <w:t xml:space="preserve">        </w:t>
      </w:r>
      <w:r w:rsidR="002C167D" w:rsidRPr="00DD2745">
        <w:rPr>
          <w:rFonts w:asciiTheme="majorBidi" w:hAnsiTheme="majorBidi" w:cstheme="majorBidi"/>
          <w:spacing w:val="-6"/>
        </w:rPr>
        <w:t>Papildomai atlikti:</w:t>
      </w:r>
    </w:p>
    <w:p w14:paraId="058C252A" w14:textId="77777777" w:rsidR="002C167D" w:rsidRPr="00DD2745" w:rsidRDefault="002C167D" w:rsidP="002C167D">
      <w:pPr>
        <w:spacing w:line="240" w:lineRule="auto"/>
        <w:rPr>
          <w:rFonts w:asciiTheme="majorBidi" w:hAnsiTheme="majorBidi" w:cstheme="majorBidi"/>
          <w:iCs/>
        </w:rPr>
      </w:pPr>
      <w:r w:rsidRPr="00DD2745">
        <w:rPr>
          <w:rFonts w:asciiTheme="majorBidi" w:hAnsiTheme="majorBidi" w:cstheme="majorBidi"/>
          <w:iCs/>
        </w:rPr>
        <w:t>- parengti inžinerinius geologinius ir geotechninius tyrimus (IGG);</w:t>
      </w:r>
    </w:p>
    <w:p w14:paraId="6C7A7606" w14:textId="77777777" w:rsidR="002C167D" w:rsidRPr="00DD2745" w:rsidRDefault="002C167D" w:rsidP="002C167D">
      <w:pPr>
        <w:spacing w:line="240" w:lineRule="auto"/>
        <w:rPr>
          <w:rFonts w:asciiTheme="majorBidi" w:hAnsiTheme="majorBidi" w:cstheme="majorBidi"/>
          <w:iCs/>
        </w:rPr>
      </w:pPr>
      <w:r w:rsidRPr="00DD2745">
        <w:rPr>
          <w:rFonts w:asciiTheme="majorBidi" w:hAnsiTheme="majorBidi" w:cstheme="majorBidi"/>
          <w:iCs/>
        </w:rPr>
        <w:t>- parengti geodezinius topografinius tyrimus (topografinio plano  ir  inžinerinių tinklų plano sudarymas;</w:t>
      </w:r>
    </w:p>
    <w:p w14:paraId="310EC61B" w14:textId="77777777" w:rsidR="002C167D" w:rsidRPr="007A4384" w:rsidRDefault="002C167D" w:rsidP="002C167D">
      <w:pPr>
        <w:spacing w:line="240" w:lineRule="auto"/>
        <w:rPr>
          <w:rFonts w:asciiTheme="majorBidi" w:hAnsiTheme="majorBidi" w:cstheme="majorBidi"/>
          <w:iCs/>
        </w:rPr>
      </w:pPr>
      <w:r w:rsidRPr="00DD2745">
        <w:rPr>
          <w:rFonts w:asciiTheme="majorBidi" w:hAnsiTheme="majorBidi" w:cstheme="majorBidi"/>
          <w:iCs/>
        </w:rPr>
        <w:t xml:space="preserve">- atlikti kitus tyrimus pagal </w:t>
      </w:r>
      <w:r w:rsidRPr="007A4384">
        <w:rPr>
          <w:rFonts w:asciiTheme="majorBidi" w:hAnsiTheme="majorBidi" w:cstheme="majorBidi"/>
          <w:iCs/>
        </w:rPr>
        <w:t>užduotį;</w:t>
      </w:r>
    </w:p>
    <w:p w14:paraId="1ED2D273" w14:textId="77777777" w:rsidR="002C167D" w:rsidRPr="0022358B" w:rsidRDefault="002C167D" w:rsidP="002C167D">
      <w:pPr>
        <w:spacing w:line="240" w:lineRule="auto"/>
        <w:rPr>
          <w:rFonts w:asciiTheme="majorBidi" w:hAnsiTheme="majorBidi" w:cstheme="majorBidi"/>
          <w:iCs/>
        </w:rPr>
      </w:pPr>
      <w:r w:rsidRPr="007A4384">
        <w:rPr>
          <w:rFonts w:asciiTheme="majorBidi" w:hAnsiTheme="majorBidi" w:cstheme="majorBidi"/>
          <w:iCs/>
        </w:rPr>
        <w:t xml:space="preserve">- gauti visas </w:t>
      </w:r>
      <w:r w:rsidRPr="0022358B">
        <w:rPr>
          <w:rFonts w:asciiTheme="majorBidi" w:hAnsiTheme="majorBidi" w:cstheme="majorBidi"/>
          <w:iCs/>
        </w:rPr>
        <w:t>reikalingas projekto parengimui inžinerinių tinklų ir susisiekimo komunikacijų prisijungimo sąlygas, rašytinius pritarimus;</w:t>
      </w:r>
    </w:p>
    <w:p w14:paraId="18E05B0C" w14:textId="77777777" w:rsidR="002C167D" w:rsidRPr="0022358B" w:rsidRDefault="002C167D" w:rsidP="002C167D">
      <w:pPr>
        <w:spacing w:line="240" w:lineRule="auto"/>
        <w:rPr>
          <w:rFonts w:asciiTheme="majorBidi" w:hAnsiTheme="majorBidi" w:cstheme="majorBidi"/>
          <w:iCs/>
        </w:rPr>
      </w:pPr>
      <w:r w:rsidRPr="0022358B">
        <w:rPr>
          <w:rFonts w:asciiTheme="majorBidi" w:hAnsiTheme="majorBidi" w:cstheme="majorBidi"/>
          <w:iCs/>
        </w:rPr>
        <w:t>- įvertinus pateiktas bendrosios ekspertizės pastabas ir derinimo IS „</w:t>
      </w:r>
      <w:proofErr w:type="spellStart"/>
      <w:r w:rsidRPr="0022358B">
        <w:rPr>
          <w:rFonts w:asciiTheme="majorBidi" w:hAnsiTheme="majorBidi" w:cstheme="majorBidi"/>
          <w:iCs/>
        </w:rPr>
        <w:t>Infostatyba</w:t>
      </w:r>
      <w:proofErr w:type="spellEnd"/>
      <w:r w:rsidRPr="0022358B">
        <w:rPr>
          <w:rFonts w:asciiTheme="majorBidi" w:hAnsiTheme="majorBidi" w:cstheme="majorBidi"/>
          <w:iCs/>
        </w:rPr>
        <w:t>“ su institucijomis pastabas, koreguoti projektinius sprendinius;</w:t>
      </w:r>
    </w:p>
    <w:p w14:paraId="24076629" w14:textId="1CCD05D2" w:rsidR="002C167D" w:rsidRPr="002C167D" w:rsidRDefault="002C167D" w:rsidP="002C167D">
      <w:pPr>
        <w:widowControl w:val="0"/>
        <w:tabs>
          <w:tab w:val="left" w:pos="365"/>
        </w:tabs>
        <w:suppressAutoHyphens/>
        <w:snapToGrid w:val="0"/>
        <w:spacing w:line="240" w:lineRule="auto"/>
        <w:rPr>
          <w:rFonts w:asciiTheme="majorBidi" w:hAnsiTheme="majorBidi" w:cstheme="majorBidi"/>
          <w:iCs/>
        </w:rPr>
      </w:pPr>
      <w:r w:rsidRPr="0022358B">
        <w:rPr>
          <w:rFonts w:asciiTheme="majorBidi" w:hAnsiTheme="majorBidi" w:cstheme="majorBidi"/>
          <w:iCs/>
        </w:rPr>
        <w:t>- Paslaugų teikėjas įsipareigoja pataisyti projektą, jei atlikus pranešimas apie statybos pradžią IS „</w:t>
      </w:r>
      <w:proofErr w:type="spellStart"/>
      <w:r w:rsidRPr="0022358B">
        <w:rPr>
          <w:rFonts w:asciiTheme="majorBidi" w:hAnsiTheme="majorBidi" w:cstheme="majorBidi"/>
          <w:iCs/>
        </w:rPr>
        <w:t>Infostatyba</w:t>
      </w:r>
      <w:proofErr w:type="spellEnd"/>
      <w:r w:rsidRPr="0022358B">
        <w:rPr>
          <w:rFonts w:asciiTheme="majorBidi" w:hAnsiTheme="majorBidi" w:cstheme="majorBidi"/>
          <w:iCs/>
        </w:rPr>
        <w:t>“ tikrinanti institucija patikrinus techninį darbo projektą ir, nustačiusi, kad techninio darbo projekto sprendiniai neatitinka teisės aktų ar kitų statinio projektui keliamų reikalavimų.</w:t>
      </w:r>
    </w:p>
    <w:p w14:paraId="19BA5E1C" w14:textId="77777777" w:rsidR="002C167D" w:rsidRPr="00C753B3" w:rsidRDefault="002C167D" w:rsidP="002B5287">
      <w:pPr>
        <w:widowControl w:val="0"/>
        <w:tabs>
          <w:tab w:val="left" w:pos="365"/>
        </w:tabs>
        <w:suppressAutoHyphens/>
        <w:snapToGrid w:val="0"/>
        <w:spacing w:line="240" w:lineRule="auto"/>
        <w:rPr>
          <w:i/>
          <w:iCs/>
          <w:szCs w:val="24"/>
        </w:rPr>
      </w:pPr>
    </w:p>
    <w:p w14:paraId="4511BE33" w14:textId="4121C7AF" w:rsidR="00247006" w:rsidRPr="00BB7FEC" w:rsidRDefault="00925F18" w:rsidP="00AF7854">
      <w:pPr>
        <w:widowControl w:val="0"/>
        <w:tabs>
          <w:tab w:val="left" w:pos="365"/>
        </w:tabs>
        <w:suppressAutoHyphens/>
        <w:snapToGrid w:val="0"/>
        <w:spacing w:line="240" w:lineRule="auto"/>
        <w:rPr>
          <w:rFonts w:eastAsia="Calibri"/>
        </w:rPr>
      </w:pPr>
      <w:r w:rsidRPr="000B0626">
        <w:rPr>
          <w:b/>
          <w:bCs/>
        </w:rPr>
        <w:t xml:space="preserve">          5)</w:t>
      </w:r>
      <w:r w:rsidR="00AF7854" w:rsidRPr="00BB7FEC">
        <w:t xml:space="preserve"> </w:t>
      </w:r>
      <w:r w:rsidR="00247006" w:rsidRPr="00BB7FEC">
        <w:rPr>
          <w:rFonts w:eastAsia="Calibri"/>
          <w:b/>
          <w:u w:val="single"/>
        </w:rPr>
        <w:t>Šis</w:t>
      </w:r>
      <w:r w:rsidR="00247006" w:rsidRPr="00BB7FEC">
        <w:rPr>
          <w:rFonts w:eastAsia="Calibri"/>
          <w:b/>
          <w:bCs/>
          <w:u w:val="single"/>
        </w:rPr>
        <w:t xml:space="preserve"> pirkimas laikomas žaliuoju pirkimu</w:t>
      </w:r>
      <w:r w:rsidR="00247006" w:rsidRPr="00BB7FEC">
        <w:rPr>
          <w:rFonts w:eastAsia="Calibri"/>
          <w:b/>
          <w:u w:val="single"/>
        </w:rPr>
        <w:t>, nes pirkime taikomas aplinkos apsaugos priemonių įgyvendinimas</w:t>
      </w:r>
      <w:r w:rsidR="00247006" w:rsidRPr="00BB7FEC">
        <w:rPr>
          <w:rFonts w:eastAsia="Calibri"/>
          <w:b/>
        </w:rPr>
        <w:t>:</w:t>
      </w:r>
      <w:r w:rsidR="00247006" w:rsidRPr="00BB7FEC">
        <w:rPr>
          <w:rFonts w:eastAsia="Calibri"/>
        </w:rPr>
        <w:t xml:space="preserve"> </w:t>
      </w:r>
    </w:p>
    <w:p w14:paraId="54BA905B" w14:textId="77777777" w:rsidR="00247006" w:rsidRPr="00BB7FEC" w:rsidRDefault="00247006" w:rsidP="00247006">
      <w:pPr>
        <w:pStyle w:val="Pagrindinistekstas"/>
        <w:spacing w:line="240" w:lineRule="auto"/>
      </w:pPr>
      <w:r w:rsidRPr="00BB7FEC">
        <w:rPr>
          <w:rFonts w:eastAsia="Calibri"/>
        </w:rPr>
        <w:t xml:space="preserve">        - </w:t>
      </w:r>
      <w:r w:rsidRPr="00BB7FEC">
        <w:rPr>
          <w:b/>
          <w:bCs/>
          <w:spacing w:val="2"/>
          <w:shd w:val="clear" w:color="auto" w:fill="FFFFFF"/>
        </w:rPr>
        <w:t xml:space="preserve">vadovaujantis </w:t>
      </w:r>
      <w:r w:rsidRPr="00BB7FEC">
        <w:rPr>
          <w:b/>
          <w:bCs/>
          <w:lang w:eastAsia="lt-LT"/>
        </w:rPr>
        <w:t>Aplinkos apsaugos kriterijų taikymo, vykdant žaliuosius pirkimus, tvarkos aprašo (toliau – Tvarkos aprašas)</w:t>
      </w:r>
      <w:r w:rsidRPr="00BB7FEC">
        <w:rPr>
          <w:b/>
        </w:rPr>
        <w:t xml:space="preserve">, patvirtinto </w:t>
      </w:r>
      <w:r w:rsidRPr="00BB7FEC">
        <w:rPr>
          <w:b/>
          <w:iCs/>
        </w:rPr>
        <w:t>Lietuvos Respublikos aplinkos ministro 2011 birželio 28 d. įsakymu Nr. D1-508 (</w:t>
      </w:r>
      <w:r w:rsidRPr="00BB7FEC">
        <w:rPr>
          <w:b/>
        </w:rPr>
        <w:t xml:space="preserve">Lietuvos Respublikos aplinkos ministro 2022 m. gruodžio 13 d. įsakymo Nr. D1-401 redakcija) 4.1 p., </w:t>
      </w:r>
      <w:r w:rsidRPr="00BB7FEC">
        <w:t>yra Produktų, kurių viešiesiems pirkimams ir pirkimams taikytini minimalūs aplinkos apsaugos kriterijai, sąraše, nurodytame Tvarkos aprašo 1 priede, -12 p. - ir atitinka visus produktui nustatytus ir aplinkos ministro įsakymu patvirtintus minimalius aplinkos apsaugos kriterijus, nurodytus Tvarkos aprašo 2 priedo VII sk. 15.1 p.</w:t>
      </w:r>
    </w:p>
    <w:p w14:paraId="1440C722" w14:textId="77777777" w:rsidR="00247006" w:rsidRPr="00BB7FEC" w:rsidRDefault="00247006" w:rsidP="00247006">
      <w:pPr>
        <w:pStyle w:val="Pagrindinistekstas"/>
        <w:spacing w:line="240" w:lineRule="auto"/>
      </w:pPr>
      <w:r w:rsidRPr="00BB7FEC">
        <w:t>,,15. Pastatų projektavimo paslaugos ir jų statybos darbai:</w:t>
      </w:r>
    </w:p>
    <w:p w14:paraId="14240F30" w14:textId="77777777" w:rsidR="00247006" w:rsidRPr="00BB7FEC" w:rsidRDefault="00247006" w:rsidP="00247006">
      <w:pPr>
        <w:pStyle w:val="Pagrindinistekstas"/>
        <w:spacing w:line="240" w:lineRule="auto"/>
      </w:pPr>
      <w:r w:rsidRPr="00BB7FEC">
        <w:t xml:space="preserve">15.1. kai perkamos pastatų projektavimo paslaugos, projekte turi būti numatyta, kad statyboje naudojamos statybinės medžiagos atitiktų minimalius aplinkos apsaugos kriterijus (XIII skyrius „Statybinės medžiagos“) ir kad kiti su pastato projektu susiję produktai atitiktų jiems taikomus </w:t>
      </w:r>
      <w:r w:rsidRPr="00BB7FEC">
        <w:lastRenderedPageBreak/>
        <w:t>minimalius aplinkos apsaugos kriterijus (XIV skyrius „Patalpų apšvietimas“; XV skyrius „Vandens maišytuvai ir dušai“; XVI skyrius „Vandens šildytuvai“);</w:t>
      </w:r>
    </w:p>
    <w:p w14:paraId="466761E1" w14:textId="77777777" w:rsidR="00247006" w:rsidRPr="00BB7FEC" w:rsidRDefault="00247006" w:rsidP="00247006">
      <w:pPr>
        <w:spacing w:line="240" w:lineRule="auto"/>
        <w:rPr>
          <w:b/>
          <w:bCs/>
          <w:iCs/>
          <w:lang w:eastAsia="ar-SA"/>
        </w:rPr>
      </w:pPr>
      <w:r w:rsidRPr="00BB7FEC">
        <w:rPr>
          <w:lang w:eastAsia="ar-SA"/>
        </w:rPr>
        <w:t xml:space="preserve">         - perkama statinio </w:t>
      </w:r>
      <w:r w:rsidRPr="00BB7FEC">
        <w:rPr>
          <w:b/>
          <w:bCs/>
          <w:lang w:eastAsia="ar-SA"/>
        </w:rPr>
        <w:t>projekto vykdymo priežiūros paslauga yra nematerialaus pobūdžio (intelektinė) paslauga</w:t>
      </w:r>
      <w:r w:rsidRPr="00BB7FEC">
        <w:rPr>
          <w:lang w:eastAsia="ar-SA"/>
        </w:rPr>
        <w:t xml:space="preserve">, kaip numatyta </w:t>
      </w:r>
      <w:r w:rsidRPr="00BB7FEC">
        <w:rPr>
          <w:iCs/>
          <w:lang w:eastAsia="ar-SA"/>
        </w:rPr>
        <w:t>Aplinkos apsaugos kriterijų taikymo, vykdant žaliuosius pirkimus, tvarkos aprašo, patvirtinto Lietuvos Respublikos aplinkos ministro 2011 m. birželio 28 d. įsakymu Nr. D1-508 „Dėl Aplinkos apsaugos kriterijų taikymo, vykdant žaliuosius pirkimus, tvarkos aprašo patvirtinim</w:t>
      </w:r>
      <w:r w:rsidRPr="00BB7FEC">
        <w:rPr>
          <w:rFonts w:hint="eastAsia"/>
          <w:iCs/>
          <w:lang w:eastAsia="ar-SA"/>
        </w:rPr>
        <w:t>o</w:t>
      </w:r>
      <w:r w:rsidRPr="00BB7FEC">
        <w:rPr>
          <w:iCs/>
          <w:lang w:eastAsia="ar-SA"/>
        </w:rPr>
        <w:t xml:space="preserve">“ (Lietuvos Respublikos aplinkos ministro 2022 m. gruodžio 13 d. įsakymo Nr. D1-401 redakcija), </w:t>
      </w:r>
      <w:r w:rsidRPr="00BB7FEC">
        <w:rPr>
          <w:b/>
          <w:bCs/>
          <w:iCs/>
          <w:lang w:eastAsia="ar-SA"/>
        </w:rPr>
        <w:t>4.4.3 p..</w:t>
      </w:r>
    </w:p>
    <w:p w14:paraId="791AD921" w14:textId="77777777" w:rsidR="00F1063E" w:rsidRDefault="00F1063E" w:rsidP="00925F18">
      <w:pPr>
        <w:widowControl w:val="0"/>
        <w:tabs>
          <w:tab w:val="left" w:pos="365"/>
        </w:tabs>
        <w:suppressAutoHyphens/>
        <w:snapToGrid w:val="0"/>
        <w:spacing w:line="240" w:lineRule="auto"/>
      </w:pPr>
    </w:p>
    <w:p w14:paraId="63D6FEC5" w14:textId="43D62E86" w:rsidR="00F1063E" w:rsidRPr="00F1063E" w:rsidRDefault="00F1063E" w:rsidP="00F1063E">
      <w:pPr>
        <w:tabs>
          <w:tab w:val="left" w:pos="1584"/>
        </w:tabs>
        <w:spacing w:line="240" w:lineRule="auto"/>
        <w:rPr>
          <w:rFonts w:cs="Times New Roman"/>
          <w:szCs w:val="24"/>
        </w:rPr>
      </w:pPr>
      <w:r w:rsidRPr="0045527A">
        <w:rPr>
          <w:b/>
          <w:bCs/>
        </w:rPr>
        <w:t xml:space="preserve">       6)</w:t>
      </w:r>
      <w:r>
        <w:t xml:space="preserve"> </w:t>
      </w:r>
      <w:r>
        <w:rPr>
          <w:rFonts w:cs="Times New Roman"/>
          <w:szCs w:val="24"/>
        </w:rPr>
        <w:t xml:space="preserve"> </w:t>
      </w:r>
      <w:r w:rsidRPr="00F1063E">
        <w:rPr>
          <w:rFonts w:cs="Times New Roman"/>
          <w:szCs w:val="24"/>
        </w:rPr>
        <w:t xml:space="preserve">Pirkimui planuojamas biudžetas – </w:t>
      </w:r>
      <w:r w:rsidR="002F1727">
        <w:rPr>
          <w:rFonts w:cs="Times New Roman"/>
          <w:szCs w:val="24"/>
        </w:rPr>
        <w:t>iki</w:t>
      </w:r>
      <w:r>
        <w:rPr>
          <w:rFonts w:cs="Times New Roman"/>
          <w:szCs w:val="24"/>
        </w:rPr>
        <w:t xml:space="preserve"> </w:t>
      </w:r>
      <w:r w:rsidR="002F1727" w:rsidRPr="002F1727">
        <w:t>96800,00</w:t>
      </w:r>
      <w:r w:rsidR="002F1727">
        <w:t xml:space="preserve"> </w:t>
      </w:r>
      <w:r>
        <w:rPr>
          <w:rFonts w:cs="Times New Roman"/>
          <w:szCs w:val="24"/>
        </w:rPr>
        <w:t>eurų su PVM.</w:t>
      </w:r>
    </w:p>
    <w:p w14:paraId="617F7DF5" w14:textId="49F8A508" w:rsidR="00F1063E" w:rsidRDefault="00F1063E" w:rsidP="00925F18">
      <w:pPr>
        <w:widowControl w:val="0"/>
        <w:tabs>
          <w:tab w:val="left" w:pos="365"/>
        </w:tabs>
        <w:suppressAutoHyphens/>
        <w:snapToGrid w:val="0"/>
        <w:spacing w:line="240" w:lineRule="auto"/>
      </w:pPr>
    </w:p>
    <w:p w14:paraId="2877E9E4" w14:textId="6DAB7C52" w:rsidR="00F1063E" w:rsidRPr="0045527A" w:rsidRDefault="00F1063E" w:rsidP="00F1063E">
      <w:pPr>
        <w:tabs>
          <w:tab w:val="left" w:pos="851"/>
        </w:tabs>
        <w:suppressAutoHyphens/>
        <w:spacing w:line="240" w:lineRule="auto"/>
        <w:rPr>
          <w:rFonts w:eastAsia="Calibri" w:cs="Times New Roman"/>
          <w:b/>
          <w:bCs/>
          <w:szCs w:val="24"/>
        </w:rPr>
      </w:pPr>
      <w:r>
        <w:t xml:space="preserve">       </w:t>
      </w:r>
      <w:r w:rsidRPr="0045527A">
        <w:rPr>
          <w:b/>
          <w:bCs/>
        </w:rPr>
        <w:t xml:space="preserve">7) </w:t>
      </w:r>
      <w:r w:rsidRPr="0045527A">
        <w:rPr>
          <w:rFonts w:eastAsia="Times New Roman" w:cs="Times New Roman"/>
          <w:b/>
          <w:bCs/>
          <w:color w:val="FF0000"/>
          <w:szCs w:val="24"/>
        </w:rPr>
        <w:t xml:space="preserve">  </w:t>
      </w:r>
      <w:bookmarkStart w:id="4" w:name="_Hlk150441997"/>
      <w:r w:rsidRPr="0045527A">
        <w:rPr>
          <w:rFonts w:eastAsia="Times New Roman" w:cs="Times New Roman"/>
          <w:b/>
          <w:bCs/>
          <w:szCs w:val="24"/>
        </w:rPr>
        <w:t xml:space="preserve">Paslaugų teikimo terminai: </w:t>
      </w:r>
    </w:p>
    <w:bookmarkEnd w:id="4"/>
    <w:p w14:paraId="1E742B55" w14:textId="768020D8" w:rsidR="0045527A" w:rsidRPr="0045527A" w:rsidRDefault="0045527A" w:rsidP="0045527A">
      <w:pPr>
        <w:pStyle w:val="Sraopastraipa"/>
        <w:tabs>
          <w:tab w:val="left" w:pos="318"/>
        </w:tabs>
        <w:spacing w:after="0" w:line="240" w:lineRule="auto"/>
        <w:ind w:left="34"/>
        <w:jc w:val="both"/>
        <w:rPr>
          <w:rFonts w:ascii="Times New Roman" w:hAnsi="Times New Roman"/>
          <w:sz w:val="24"/>
          <w:szCs w:val="24"/>
        </w:rPr>
      </w:pPr>
      <w:r>
        <w:rPr>
          <w:rFonts w:ascii="Times New Roman" w:hAnsi="Times New Roman"/>
          <w:sz w:val="24"/>
          <w:szCs w:val="24"/>
        </w:rPr>
        <w:t xml:space="preserve">          </w:t>
      </w:r>
      <w:r w:rsidRPr="000B6DAB">
        <w:rPr>
          <w:rFonts w:ascii="Times New Roman" w:hAnsi="Times New Roman"/>
          <w:sz w:val="24"/>
          <w:szCs w:val="24"/>
        </w:rPr>
        <w:t>Sutarties terminas, atsiskaitymo tvarka nurodyti sutarties projekte.</w:t>
      </w:r>
    </w:p>
    <w:p w14:paraId="69AF107A" w14:textId="77777777" w:rsidR="0045527A" w:rsidRDefault="0045527A" w:rsidP="0045527A">
      <w:pPr>
        <w:pStyle w:val="Sraopastraipa"/>
        <w:tabs>
          <w:tab w:val="left" w:pos="318"/>
        </w:tabs>
        <w:spacing w:after="0" w:line="240" w:lineRule="auto"/>
        <w:ind w:left="34"/>
        <w:jc w:val="both"/>
        <w:rPr>
          <w:rFonts w:ascii="Times New Roman" w:hAnsi="Times New Roman"/>
          <w:sz w:val="24"/>
          <w:szCs w:val="24"/>
        </w:rPr>
      </w:pPr>
      <w:r>
        <w:rPr>
          <w:rFonts w:ascii="Times New Roman" w:hAnsi="Times New Roman"/>
          <w:sz w:val="24"/>
          <w:szCs w:val="24"/>
        </w:rPr>
        <w:t xml:space="preserve">          </w:t>
      </w:r>
      <w:r w:rsidRPr="0045527A">
        <w:rPr>
          <w:rFonts w:ascii="Times New Roman" w:hAnsi="Times New Roman"/>
          <w:b/>
          <w:bCs/>
          <w:sz w:val="24"/>
          <w:szCs w:val="24"/>
        </w:rPr>
        <w:t>Projektas rengiamas dviem etapais</w:t>
      </w:r>
      <w:r>
        <w:rPr>
          <w:rFonts w:ascii="Times New Roman" w:hAnsi="Times New Roman"/>
          <w:sz w:val="24"/>
          <w:szCs w:val="24"/>
        </w:rPr>
        <w:t>:</w:t>
      </w:r>
    </w:p>
    <w:p w14:paraId="7C1805CA" w14:textId="77777777" w:rsidR="0045527A" w:rsidRDefault="0045527A" w:rsidP="0045527A">
      <w:pPr>
        <w:pStyle w:val="Sraopastraipa"/>
        <w:tabs>
          <w:tab w:val="left" w:pos="318"/>
        </w:tabs>
        <w:spacing w:after="0" w:line="240" w:lineRule="auto"/>
        <w:ind w:left="34"/>
        <w:jc w:val="both"/>
        <w:rPr>
          <w:rFonts w:ascii="Times New Roman" w:hAnsi="Times New Roman"/>
          <w:sz w:val="24"/>
          <w:szCs w:val="24"/>
        </w:rPr>
      </w:pPr>
      <w:r>
        <w:rPr>
          <w:rFonts w:ascii="Times New Roman" w:hAnsi="Times New Roman"/>
          <w:sz w:val="24"/>
          <w:szCs w:val="24"/>
        </w:rPr>
        <w:t xml:space="preserve">        - Pirmas etapas: projektinių pasiūlymų parengimas, visuomenės informavimas apie numatomą statinių projektavimą ir statybą leidžiančio dokumento gavimas;</w:t>
      </w:r>
    </w:p>
    <w:p w14:paraId="40A2FEAF" w14:textId="77777777" w:rsidR="0045527A" w:rsidRDefault="0045527A" w:rsidP="0045527A">
      <w:pPr>
        <w:pStyle w:val="Sraopastraipa"/>
        <w:tabs>
          <w:tab w:val="left" w:pos="318"/>
        </w:tabs>
        <w:spacing w:after="0" w:line="240" w:lineRule="auto"/>
        <w:ind w:left="34"/>
        <w:jc w:val="both"/>
        <w:rPr>
          <w:rFonts w:ascii="Times New Roman" w:hAnsi="Times New Roman"/>
          <w:sz w:val="24"/>
          <w:szCs w:val="24"/>
        </w:rPr>
      </w:pPr>
      <w:r>
        <w:rPr>
          <w:rFonts w:ascii="Times New Roman" w:hAnsi="Times New Roman"/>
          <w:sz w:val="24"/>
          <w:szCs w:val="24"/>
        </w:rPr>
        <w:t xml:space="preserve">         - Antras etapas: Techninio darbo projekto parengimas, Projekto pateikimas bendrajai ir specialiajai (pritaikomi specialiesiems neįgaliųjų poreikiams) projekto ekspertizei ir projekto pataisymas pagal privalomąsias pastabas; užregistruoti statinio projekto (jo dalies) ir statinio (jo dalies) ekspertizės aktus, Lietuvos Respublikos statybos leidimų ir statybos valstybinės priežiūros informacinėje sistemoje TPS Vartai paskelbiami Vyriausybės įgaliotos institucijos nustatyti duomenys ir (ar) dokumentai.</w:t>
      </w:r>
    </w:p>
    <w:p w14:paraId="4811536B" w14:textId="77777777" w:rsidR="0045527A" w:rsidRPr="00C53C80" w:rsidRDefault="0045527A" w:rsidP="0045527A">
      <w:pPr>
        <w:pStyle w:val="Sraopastraipa"/>
        <w:tabs>
          <w:tab w:val="left" w:pos="318"/>
        </w:tabs>
        <w:spacing w:after="0" w:line="240" w:lineRule="auto"/>
        <w:ind w:left="34"/>
        <w:jc w:val="both"/>
        <w:rPr>
          <w:rFonts w:ascii="Times New Roman" w:hAnsi="Times New Roman"/>
          <w:sz w:val="24"/>
          <w:szCs w:val="24"/>
          <w:highlight w:val="yellow"/>
        </w:rPr>
      </w:pPr>
    </w:p>
    <w:p w14:paraId="0C8BEBDA" w14:textId="239F5A86" w:rsidR="0045527A" w:rsidRPr="0045527A" w:rsidRDefault="0045527A" w:rsidP="0045527A">
      <w:pPr>
        <w:pStyle w:val="Sraopastraipa"/>
        <w:tabs>
          <w:tab w:val="left" w:pos="318"/>
        </w:tabs>
        <w:spacing w:after="0" w:line="240" w:lineRule="auto"/>
        <w:ind w:left="34"/>
        <w:jc w:val="both"/>
        <w:rPr>
          <w:rFonts w:ascii="Times New Roman" w:hAnsi="Times New Roman"/>
          <w:sz w:val="24"/>
          <w:szCs w:val="24"/>
        </w:rPr>
      </w:pPr>
      <w:r>
        <w:rPr>
          <w:rFonts w:ascii="Times New Roman" w:hAnsi="Times New Roman"/>
          <w:sz w:val="24"/>
          <w:szCs w:val="24"/>
        </w:rPr>
        <w:t xml:space="preserve">          </w:t>
      </w:r>
      <w:r w:rsidRPr="0045527A">
        <w:rPr>
          <w:rFonts w:ascii="Times New Roman" w:hAnsi="Times New Roman"/>
          <w:b/>
          <w:bCs/>
          <w:sz w:val="24"/>
          <w:szCs w:val="24"/>
        </w:rPr>
        <w:t>Projekto parengimo bendras terminas – 12 (dvylika) mėnesių (6 mėnesių terminas numatytas - statybą leidžiančiam dokumentui gauti; techniniam darbo projektui numatomas - 6 mėnesių terminas)</w:t>
      </w:r>
      <w:r w:rsidRPr="00464424">
        <w:rPr>
          <w:rFonts w:ascii="Times New Roman" w:hAnsi="Times New Roman"/>
          <w:sz w:val="24"/>
          <w:szCs w:val="24"/>
        </w:rPr>
        <w:t xml:space="preserve"> nuo Sutarties įsigaliojimo dienos, įskaitant statybą leidžiančio dokumento gavimą, už kurio gavimą sumoka Užsakovas. Techninio darbo projekto ekspertizės atlikimo trukmė į Paslaugų teikimo trukmę </w:t>
      </w:r>
      <w:r w:rsidRPr="009328DF">
        <w:rPr>
          <w:rFonts w:ascii="Times New Roman" w:hAnsi="Times New Roman"/>
          <w:sz w:val="24"/>
          <w:szCs w:val="24"/>
        </w:rPr>
        <w:t>neįskaičiuojami. Sutartis gali būti pratęsta 2 (dviejų) mėnesių laikotarpiui. Vėluojant atlikti etapus, terminas nepratęsiamas.</w:t>
      </w:r>
    </w:p>
    <w:p w14:paraId="3AF9666B" w14:textId="33609C06" w:rsidR="004C1241" w:rsidRPr="0045527A" w:rsidRDefault="0045527A" w:rsidP="0045527A">
      <w:pPr>
        <w:spacing w:after="240" w:line="240" w:lineRule="auto"/>
      </w:pPr>
      <w:r>
        <w:t xml:space="preserve">          </w:t>
      </w:r>
      <w:r w:rsidRPr="00464424">
        <w:t>Projekto vykdymo priežiūrą vykdyti per visą darbų rangos laikotarpį- planuojamas rangos darbų terminas ne ilgiau kaip 18 (aštuoniolika) mėnesių.</w:t>
      </w:r>
    </w:p>
    <w:p w14:paraId="29B7A47A" w14:textId="77777777" w:rsidR="0057677F" w:rsidRDefault="00A128DA" w:rsidP="00935692">
      <w:pPr>
        <w:spacing w:line="240" w:lineRule="auto"/>
        <w:ind w:firstLine="851"/>
        <w:rPr>
          <w:b/>
        </w:rPr>
      </w:pPr>
      <w:r>
        <w:rPr>
          <w:b/>
        </w:rPr>
        <w:t xml:space="preserve">1. </w:t>
      </w:r>
      <w:r w:rsidR="001F29B7">
        <w:rPr>
          <w:b/>
        </w:rPr>
        <w:t>Rinkos k</w:t>
      </w:r>
      <w:r w:rsidR="0057677F" w:rsidRPr="0057677F">
        <w:rPr>
          <w:b/>
        </w:rPr>
        <w:t>onsultacijos tikslas</w:t>
      </w:r>
    </w:p>
    <w:p w14:paraId="052DB2CB" w14:textId="38A22566" w:rsidR="00612CD6" w:rsidRDefault="000B4E41" w:rsidP="00935692">
      <w:pPr>
        <w:spacing w:line="240" w:lineRule="auto"/>
        <w:ind w:firstLine="851"/>
        <w:rPr>
          <w:bCs/>
          <w:highlight w:val="lightGray"/>
        </w:rPr>
      </w:pPr>
      <w:r>
        <w:t>Informuoti tiekėjus apie planuojamą pirkimą, išsiaiškinti įvairius su pirkimo objektu susijusius klausimus, pasiru</w:t>
      </w:r>
      <w:r w:rsidR="00240D24">
        <w:t xml:space="preserve">ošti pirkimui įvertinat </w:t>
      </w:r>
      <w:r w:rsidR="00612CD6">
        <w:t>pateiktus dokumentus</w:t>
      </w:r>
      <w:r w:rsidR="00081A7C">
        <w:t>.</w:t>
      </w:r>
    </w:p>
    <w:p w14:paraId="253EC41A" w14:textId="77777777" w:rsidR="004C1241" w:rsidRDefault="004C1241" w:rsidP="00935692">
      <w:pPr>
        <w:spacing w:line="240" w:lineRule="auto"/>
        <w:ind w:firstLine="851"/>
      </w:pPr>
    </w:p>
    <w:p w14:paraId="4530BA63" w14:textId="77777777" w:rsidR="00A128DA" w:rsidRDefault="00A128DA" w:rsidP="00935692">
      <w:pPr>
        <w:spacing w:line="240" w:lineRule="auto"/>
        <w:ind w:firstLine="851"/>
        <w:rPr>
          <w:b/>
        </w:rPr>
      </w:pPr>
      <w:r w:rsidRPr="009B0BC4">
        <w:rPr>
          <w:b/>
        </w:rPr>
        <w:t xml:space="preserve">2. </w:t>
      </w:r>
      <w:r w:rsidR="001F29B7">
        <w:rPr>
          <w:b/>
        </w:rPr>
        <w:t>Rinkos k</w:t>
      </w:r>
      <w:r w:rsidR="006D1E41">
        <w:rPr>
          <w:b/>
        </w:rPr>
        <w:t>onsultacijos vykdymo tvarka</w:t>
      </w:r>
    </w:p>
    <w:p w14:paraId="06A64BB7" w14:textId="0325F136" w:rsidR="004C1241" w:rsidRPr="002561CC" w:rsidRDefault="006D1E41" w:rsidP="00935692">
      <w:pPr>
        <w:spacing w:line="240" w:lineRule="auto"/>
        <w:ind w:firstLine="851"/>
        <w:rPr>
          <w:bCs/>
        </w:rPr>
      </w:pPr>
      <w:r>
        <w:t>Rinkos konsultacija vykdoma</w:t>
      </w:r>
      <w:r w:rsidR="005770D5" w:rsidRPr="002561CC">
        <w:t>:</w:t>
      </w:r>
      <w:r w:rsidR="005770D5" w:rsidRPr="002561CC">
        <w:rPr>
          <w:bCs/>
        </w:rPr>
        <w:t xml:space="preserve"> </w:t>
      </w:r>
      <w:r w:rsidR="005770D5" w:rsidRPr="002561CC">
        <w:rPr>
          <w:b/>
          <w:bCs/>
        </w:rPr>
        <w:t>i</w:t>
      </w:r>
      <w:r w:rsidR="005770D5" w:rsidRPr="002561CC">
        <w:rPr>
          <w:b/>
          <w:bCs/>
          <w:iCs/>
        </w:rPr>
        <w:t>šankstinė konsultacija CVP IS priemonėmis</w:t>
      </w:r>
      <w:r w:rsidR="00081A7C" w:rsidRPr="002561CC">
        <w:rPr>
          <w:b/>
          <w:bCs/>
          <w:iCs/>
        </w:rPr>
        <w:t>.</w:t>
      </w:r>
    </w:p>
    <w:p w14:paraId="21C2B947" w14:textId="5344FC70" w:rsidR="006D1E41" w:rsidRDefault="006D1E41" w:rsidP="00935692">
      <w:pPr>
        <w:spacing w:line="240" w:lineRule="auto"/>
        <w:ind w:firstLine="851"/>
      </w:pPr>
      <w:r>
        <w:t>Kviečiame tiekėjus susipažinti su viešai paskelb</w:t>
      </w:r>
      <w:r w:rsidR="006A2BE8">
        <w:t xml:space="preserve">ta </w:t>
      </w:r>
      <w:r w:rsidR="008F3DED" w:rsidRPr="009E1ED4">
        <w:rPr>
          <w:b/>
          <w:i/>
          <w:iCs/>
          <w:u w:val="single"/>
        </w:rPr>
        <w:t>projektavimo užduotimi su priedais</w:t>
      </w:r>
      <w:r w:rsidR="00472F82">
        <w:rPr>
          <w:b/>
          <w:i/>
          <w:iCs/>
          <w:u w:val="single"/>
        </w:rPr>
        <w:t xml:space="preserve"> </w:t>
      </w:r>
      <w:r w:rsidR="006A2BE8" w:rsidRPr="00BB188D">
        <w:t>ir</w:t>
      </w:r>
      <w:r w:rsidR="00857688">
        <w:t xml:space="preserve"> </w:t>
      </w:r>
      <w:r w:rsidRPr="00BB188D">
        <w:t>teikiant pastabas ir (ar) pasiūlymus nurodytiems dokumentų projektams sudalyvauti rinkos konsultacijoje.</w:t>
      </w:r>
      <w:r w:rsidR="008844BD">
        <w:t xml:space="preserve"> Teikiant pastabas ir (ar) pasiūlymus, prašome pateikti </w:t>
      </w:r>
      <w:r w:rsidR="00533F22">
        <w:t xml:space="preserve">savo </w:t>
      </w:r>
      <w:r w:rsidR="008844BD">
        <w:t xml:space="preserve">pastabų ir (ar) pasiūlymų </w:t>
      </w:r>
      <w:r w:rsidR="00533F22">
        <w:t>pagrindimą ir argumentaciją.</w:t>
      </w:r>
    </w:p>
    <w:p w14:paraId="464AA9A4" w14:textId="34B36CE5" w:rsidR="004B66E7" w:rsidRDefault="004B66E7" w:rsidP="00935692">
      <w:pPr>
        <w:spacing w:line="240" w:lineRule="auto"/>
        <w:ind w:firstLine="851"/>
      </w:pPr>
      <w:r>
        <w:t>Paskelbti dokum</w:t>
      </w:r>
      <w:r w:rsidR="00F008B8">
        <w:t xml:space="preserve">entų </w:t>
      </w:r>
      <w:r>
        <w:t>projektai</w:t>
      </w:r>
      <w:r w:rsidR="00F25165">
        <w:t xml:space="preserve"> </w:t>
      </w:r>
      <w:r>
        <w:t>nėra galutiniai, jų turinys po rinkos konsultacijos gali keistis.</w:t>
      </w:r>
    </w:p>
    <w:p w14:paraId="6265569F" w14:textId="77777777" w:rsidR="004C1241" w:rsidRDefault="004C1241" w:rsidP="00935692">
      <w:pPr>
        <w:spacing w:line="240" w:lineRule="auto"/>
        <w:ind w:firstLine="851"/>
      </w:pPr>
    </w:p>
    <w:p w14:paraId="395AD20B" w14:textId="77777777" w:rsidR="004B66E7" w:rsidRPr="00CE4639" w:rsidRDefault="004B66E7" w:rsidP="00935692">
      <w:pPr>
        <w:spacing w:line="240" w:lineRule="auto"/>
        <w:ind w:firstLine="851"/>
        <w:rPr>
          <w:b/>
        </w:rPr>
      </w:pPr>
      <w:r w:rsidRPr="00CE4639">
        <w:rPr>
          <w:b/>
        </w:rPr>
        <w:t>3. Rinkos konsultacijos etapai:</w:t>
      </w:r>
    </w:p>
    <w:p w14:paraId="6C38C530" w14:textId="5838ECA9" w:rsidR="004B66E7" w:rsidRDefault="004B66E7" w:rsidP="00935692">
      <w:pPr>
        <w:spacing w:line="240" w:lineRule="auto"/>
        <w:ind w:firstLine="851"/>
      </w:pPr>
      <w:r w:rsidRPr="00D43F00">
        <w:rPr>
          <w:i/>
        </w:rPr>
        <w:t>I etapas</w:t>
      </w:r>
      <w:r>
        <w:t xml:space="preserve">: peržiūrimi ir vertinami gauti pasiūlymai ir (ar) pastabos. Teikiant pastabas ir (ar) pasiūlymus būtina aiškiai nurodyti, kuri informacija yra konfidenciali. Pastabas ir (ar) pasiūlymus </w:t>
      </w:r>
      <w:r w:rsidR="00533F22">
        <w:t>prašome</w:t>
      </w:r>
      <w:r>
        <w:t xml:space="preserve"> pateikti</w:t>
      </w:r>
      <w:r w:rsidR="00533F22">
        <w:t xml:space="preserve"> ne vėliau </w:t>
      </w:r>
      <w:r w:rsidR="00533F22" w:rsidRPr="00472F82">
        <w:rPr>
          <w:color w:val="000000" w:themeColor="text1"/>
        </w:rPr>
        <w:t>kai</w:t>
      </w:r>
      <w:r w:rsidR="00BB4954" w:rsidRPr="00472F82">
        <w:rPr>
          <w:color w:val="000000" w:themeColor="text1"/>
        </w:rPr>
        <w:t>p</w:t>
      </w:r>
      <w:r w:rsidRPr="00472F82">
        <w:rPr>
          <w:color w:val="000000" w:themeColor="text1"/>
        </w:rPr>
        <w:t xml:space="preserve"> </w:t>
      </w:r>
      <w:r w:rsidR="00B53481" w:rsidRPr="00472F82">
        <w:rPr>
          <w:color w:val="000000" w:themeColor="text1"/>
        </w:rPr>
        <w:t>iki skelbime nurodyto laiko</w:t>
      </w:r>
      <w:r w:rsidRPr="00B53481">
        <w:rPr>
          <w:color w:val="EE0000"/>
        </w:rPr>
        <w:t xml:space="preserve"> </w:t>
      </w:r>
      <w:r w:rsidRPr="00AF19C7">
        <w:t xml:space="preserve">lietuvių </w:t>
      </w:r>
      <w:r w:rsidRPr="001243A0">
        <w:t>kalba.</w:t>
      </w:r>
      <w:r w:rsidR="00533F22" w:rsidRPr="001243A0">
        <w:t xml:space="preserve"> Pastabos ir (ar) pasiūlymai, gauti pasibaigus aukščiau</w:t>
      </w:r>
      <w:r w:rsidR="00533F22">
        <w:t xml:space="preserve"> nurodytam terminui gali būti nenagrinėjami.</w:t>
      </w:r>
    </w:p>
    <w:p w14:paraId="58F1B06E" w14:textId="77777777" w:rsidR="00495251" w:rsidRDefault="00E50316" w:rsidP="00935692">
      <w:pPr>
        <w:spacing w:line="240" w:lineRule="auto"/>
        <w:ind w:right="-1" w:firstLine="851"/>
        <w:rPr>
          <w:rFonts w:eastAsia="Calibri" w:cs="Times New Roman"/>
          <w:szCs w:val="24"/>
        </w:rPr>
      </w:pPr>
      <w:r>
        <w:rPr>
          <w:rFonts w:eastAsia="Calibri" w:cs="Times New Roman"/>
          <w:i/>
          <w:iCs/>
          <w:szCs w:val="24"/>
        </w:rPr>
        <w:t>II</w:t>
      </w:r>
      <w:r w:rsidR="00495251" w:rsidRPr="005B7972">
        <w:rPr>
          <w:rFonts w:eastAsia="Calibri" w:cs="Times New Roman"/>
          <w:i/>
          <w:iCs/>
          <w:szCs w:val="24"/>
        </w:rPr>
        <w:t xml:space="preserve"> etapas:</w:t>
      </w:r>
      <w:r w:rsidR="00495251" w:rsidRPr="005B7972">
        <w:rPr>
          <w:rFonts w:eastAsia="Calibri" w:cs="Times New Roman"/>
          <w:szCs w:val="24"/>
        </w:rPr>
        <w:t xml:space="preserve"> </w:t>
      </w:r>
      <w:r w:rsidR="000B3037">
        <w:rPr>
          <w:rFonts w:eastAsia="Calibri" w:cs="Times New Roman"/>
          <w:szCs w:val="24"/>
        </w:rPr>
        <w:t xml:space="preserve">užtikrinant rinkos dalyvių lygiateisiškumą ir konsultacijų skaidrumą, </w:t>
      </w:r>
      <w:r w:rsidR="00533F22">
        <w:rPr>
          <w:rFonts w:eastAsia="Calibri" w:cs="Times New Roman"/>
          <w:szCs w:val="24"/>
        </w:rPr>
        <w:t>a</w:t>
      </w:r>
      <w:r w:rsidR="00495251" w:rsidRPr="00D630E0">
        <w:rPr>
          <w:rFonts w:eastAsia="Calibri" w:cs="Times New Roman"/>
          <w:szCs w:val="24"/>
        </w:rPr>
        <w:t>pibendrinta informacija</w:t>
      </w:r>
      <w:r w:rsidR="000B3037">
        <w:rPr>
          <w:rFonts w:eastAsia="Calibri" w:cs="Times New Roman"/>
          <w:szCs w:val="24"/>
        </w:rPr>
        <w:t xml:space="preserve"> apie rinkos konsultacijoje gautus duomenis, pastabas ir pasiūlymus (išskyrus konfidencialią informaciją)</w:t>
      </w:r>
      <w:r w:rsidR="00495251">
        <w:rPr>
          <w:rFonts w:eastAsia="Calibri" w:cs="Times New Roman"/>
          <w:szCs w:val="24"/>
        </w:rPr>
        <w:t xml:space="preserve">, tuo atveju, jei bus gauta siūlymų, pastabų ir pan., </w:t>
      </w:r>
      <w:r w:rsidR="00495251" w:rsidRPr="00D630E0">
        <w:rPr>
          <w:rFonts w:eastAsia="Calibri" w:cs="Times New Roman"/>
          <w:szCs w:val="24"/>
        </w:rPr>
        <w:t xml:space="preserve">bus skelbiama CVP IS </w:t>
      </w:r>
      <w:r w:rsidR="00495251">
        <w:rPr>
          <w:rFonts w:eastAsia="Calibri" w:cs="Times New Roman"/>
          <w:szCs w:val="24"/>
        </w:rPr>
        <w:t xml:space="preserve">priemonėmis, </w:t>
      </w:r>
      <w:r w:rsidR="00495251" w:rsidRPr="00D630E0">
        <w:rPr>
          <w:rFonts w:eastAsia="Calibri" w:cs="Times New Roman"/>
          <w:szCs w:val="24"/>
        </w:rPr>
        <w:t>prie skelbimo</w:t>
      </w:r>
      <w:r w:rsidR="00533F22">
        <w:rPr>
          <w:rFonts w:eastAsia="Calibri" w:cs="Times New Roman"/>
          <w:szCs w:val="24"/>
        </w:rPr>
        <w:t xml:space="preserve"> apie šią rinkos konsultaciją ne vėliau kai</w:t>
      </w:r>
      <w:r w:rsidR="000B3037">
        <w:rPr>
          <w:rFonts w:eastAsia="Calibri" w:cs="Times New Roman"/>
          <w:szCs w:val="24"/>
        </w:rPr>
        <w:t>p iki pirkimo pradžios</w:t>
      </w:r>
      <w:r w:rsidR="00612CD6">
        <w:rPr>
          <w:rFonts w:eastAsia="Calibri" w:cs="Times New Roman"/>
          <w:szCs w:val="24"/>
        </w:rPr>
        <w:t>.</w:t>
      </w:r>
    </w:p>
    <w:p w14:paraId="34800931" w14:textId="1F24FFA9" w:rsidR="00925F18" w:rsidRDefault="009C0DEE" w:rsidP="00AB0C64">
      <w:pPr>
        <w:pStyle w:val="SLONormal"/>
        <w:spacing w:before="0" w:after="0"/>
        <w:ind w:firstLine="851"/>
        <w:rPr>
          <w:lang w:val="lt-LT"/>
        </w:rPr>
      </w:pPr>
      <w:r w:rsidRPr="00BD47EE">
        <w:rPr>
          <w:lang w:val="lt-LT"/>
        </w:rPr>
        <w:t>D</w:t>
      </w:r>
      <w:r w:rsidR="003F2861" w:rsidRPr="00BD47EE">
        <w:rPr>
          <w:lang w:val="lt-LT"/>
        </w:rPr>
        <w:t xml:space="preserve">uomenys apie rinkos </w:t>
      </w:r>
      <w:r w:rsidRPr="00BD47EE">
        <w:rPr>
          <w:lang w:val="lt-LT"/>
        </w:rPr>
        <w:t>konsultacijos dalyvius</w:t>
      </w:r>
      <w:r w:rsidR="003F2861" w:rsidRPr="00BD47EE">
        <w:rPr>
          <w:lang w:val="lt-LT"/>
        </w:rPr>
        <w:t xml:space="preserve"> bei šių </w:t>
      </w:r>
      <w:r w:rsidRPr="00BD47EE">
        <w:rPr>
          <w:lang w:val="lt-LT"/>
        </w:rPr>
        <w:t>dalyvių</w:t>
      </w:r>
      <w:r w:rsidR="003F2861" w:rsidRPr="00BD47EE">
        <w:rPr>
          <w:lang w:val="lt-LT"/>
        </w:rPr>
        <w:t xml:space="preserve"> rinkos konsultacijų metu pateikta </w:t>
      </w:r>
      <w:r w:rsidR="000B3037" w:rsidRPr="00BD47EE">
        <w:rPr>
          <w:lang w:val="lt-LT"/>
        </w:rPr>
        <w:t>konfidenciali informacija nebus viešinama</w:t>
      </w:r>
      <w:r w:rsidR="00BD47EE" w:rsidRPr="00BD47EE">
        <w:rPr>
          <w:lang w:val="lt-LT"/>
        </w:rPr>
        <w:t xml:space="preserve">, skelbiama ar perduodama </w:t>
      </w:r>
      <w:r w:rsidR="00BD47EE" w:rsidRPr="00407A70">
        <w:rPr>
          <w:lang w:val="lt-LT"/>
        </w:rPr>
        <w:t>tretiesiems asmenims</w:t>
      </w:r>
      <w:r w:rsidR="000B3037" w:rsidRPr="00407A70">
        <w:rPr>
          <w:lang w:val="lt-LT"/>
        </w:rPr>
        <w:t xml:space="preserve">. </w:t>
      </w:r>
      <w:r w:rsidR="003F2861" w:rsidRPr="00407A70">
        <w:rPr>
          <w:lang w:val="lt-LT"/>
        </w:rPr>
        <w:t>Rinkos konsultacijos metu nurodyta informacija negali būti laikoma konfidencialia informacija, jei pateikimo metu nėra atskleidžiama informacija, turinti dalyviui komercinę vertę.</w:t>
      </w:r>
    </w:p>
    <w:p w14:paraId="490A083F" w14:textId="77777777" w:rsidR="00246843" w:rsidRPr="0010589B" w:rsidRDefault="00246843" w:rsidP="00935692">
      <w:pPr>
        <w:pStyle w:val="SLONormal"/>
        <w:spacing w:before="0" w:after="0"/>
        <w:rPr>
          <w:lang w:val="lt-LT"/>
        </w:rPr>
      </w:pPr>
    </w:p>
    <w:p w14:paraId="6EB20787" w14:textId="4CFEA92B" w:rsidR="003811A3" w:rsidRPr="00F37C71" w:rsidRDefault="00246843" w:rsidP="00F37C71">
      <w:pPr>
        <w:spacing w:line="240" w:lineRule="auto"/>
        <w:ind w:right="141"/>
        <w:rPr>
          <w:rFonts w:eastAsia="Times New Roman" w:cs="Times New Roman"/>
          <w:b/>
          <w:bCs/>
          <w:color w:val="EE0000"/>
          <w:szCs w:val="24"/>
          <w:lang w:eastAsia="lt-LT"/>
        </w:rPr>
      </w:pPr>
      <w:r>
        <w:rPr>
          <w:rFonts w:eastAsia="Times New Roman" w:cs="Times New Roman"/>
          <w:b/>
          <w:bCs/>
          <w:color w:val="000000"/>
          <w:szCs w:val="24"/>
          <w:lang w:eastAsia="lt-LT"/>
        </w:rPr>
        <w:t xml:space="preserve">           </w:t>
      </w:r>
      <w:r w:rsidRPr="00F37C71">
        <w:rPr>
          <w:rFonts w:eastAsia="Times New Roman" w:cs="Times New Roman"/>
          <w:b/>
          <w:bCs/>
          <w:color w:val="EE0000"/>
          <w:szCs w:val="24"/>
          <w:lang w:eastAsia="lt-LT"/>
        </w:rPr>
        <w:t>RINKOS KONSULTACIJOS METU SIEKIAMA APTARTI ŠIUOS KLAUSIMUS</w:t>
      </w:r>
      <w:r w:rsidR="00F37C71" w:rsidRPr="00F37C71">
        <w:rPr>
          <w:rFonts w:eastAsia="Times New Roman" w:cs="Times New Roman"/>
          <w:b/>
          <w:bCs/>
          <w:color w:val="EE0000"/>
          <w:szCs w:val="24"/>
          <w:lang w:eastAsia="lt-LT"/>
        </w:rPr>
        <w:t xml:space="preserve"> IR </w:t>
      </w:r>
      <w:r w:rsidR="00F37C71">
        <w:rPr>
          <w:rFonts w:eastAsia="Times New Roman" w:cs="Times New Roman"/>
          <w:b/>
          <w:bCs/>
          <w:color w:val="EE0000"/>
          <w:szCs w:val="24"/>
          <w:lang w:eastAsia="lt-LT"/>
        </w:rPr>
        <w:t xml:space="preserve">PRAŠOMA TIEKĖJŲ IKI NURODYTO SKELBIME TERMINO </w:t>
      </w:r>
      <w:r w:rsidR="00F37C71" w:rsidRPr="00F37C71">
        <w:rPr>
          <w:rFonts w:eastAsia="Times New Roman" w:cs="Times New Roman"/>
          <w:b/>
          <w:bCs/>
          <w:color w:val="EE0000"/>
          <w:szCs w:val="24"/>
          <w:lang w:eastAsia="lt-LT"/>
        </w:rPr>
        <w:t>PATEIKTI RINKOS KONSULTACIJAI SAVO SIŪLYMUS, UŽPILDANT ŠIĄ LENTELĘ</w:t>
      </w:r>
      <w:r w:rsidRPr="00F37C71">
        <w:rPr>
          <w:rFonts w:eastAsia="Times New Roman" w:cs="Times New Roman"/>
          <w:b/>
          <w:bCs/>
          <w:color w:val="EE0000"/>
          <w:szCs w:val="24"/>
          <w:lang w:eastAsia="lt-LT"/>
        </w:rPr>
        <w:t>:</w:t>
      </w:r>
    </w:p>
    <w:p w14:paraId="43994162" w14:textId="77777777" w:rsidR="00570D98" w:rsidRPr="00246843" w:rsidRDefault="00570D98" w:rsidP="00935692">
      <w:pPr>
        <w:spacing w:line="240" w:lineRule="auto"/>
        <w:ind w:right="-561"/>
        <w:rPr>
          <w:rFonts w:eastAsia="Times New Roman" w:cs="Times New Roman"/>
          <w:b/>
          <w:bCs/>
          <w:color w:val="000000"/>
          <w:szCs w:val="24"/>
          <w:lang w:eastAsia="lt-LT"/>
        </w:rPr>
      </w:pPr>
    </w:p>
    <w:tbl>
      <w:tblPr>
        <w:tblW w:w="9634" w:type="dxa"/>
        <w:tblCellMar>
          <w:left w:w="0" w:type="dxa"/>
          <w:right w:w="0" w:type="dxa"/>
        </w:tblCellMar>
        <w:tblLook w:val="04A0" w:firstRow="1" w:lastRow="0" w:firstColumn="1" w:lastColumn="0" w:noHBand="0" w:noVBand="1"/>
      </w:tblPr>
      <w:tblGrid>
        <w:gridCol w:w="570"/>
        <w:gridCol w:w="4387"/>
        <w:gridCol w:w="4677"/>
      </w:tblGrid>
      <w:tr w:rsidR="00941D11" w:rsidRPr="003811A3" w14:paraId="16F49CB3" w14:textId="77777777" w:rsidTr="007D750C">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D7C3EC" w14:textId="77777777" w:rsidR="00941D11" w:rsidRPr="003811A3" w:rsidRDefault="00941D11" w:rsidP="00935692">
            <w:pPr>
              <w:spacing w:line="240" w:lineRule="auto"/>
              <w:jc w:val="center"/>
              <w:rPr>
                <w:rFonts w:eastAsia="Calibri" w:cs="Times New Roman"/>
                <w:b/>
                <w:szCs w:val="24"/>
              </w:rPr>
            </w:pPr>
            <w:r w:rsidRPr="003811A3">
              <w:rPr>
                <w:rFonts w:eastAsia="Calibri" w:cs="Times New Roman"/>
                <w:b/>
                <w:szCs w:val="24"/>
              </w:rPr>
              <w:t>Eil. Nr.</w:t>
            </w:r>
          </w:p>
        </w:tc>
        <w:tc>
          <w:tcPr>
            <w:tcW w:w="4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841491" w14:textId="77777777" w:rsidR="00941D11" w:rsidRPr="003811A3" w:rsidRDefault="00941D11" w:rsidP="00935692">
            <w:pPr>
              <w:spacing w:line="240" w:lineRule="auto"/>
              <w:jc w:val="center"/>
              <w:rPr>
                <w:rFonts w:eastAsia="Calibri" w:cs="Times New Roman"/>
                <w:b/>
                <w:szCs w:val="24"/>
              </w:rPr>
            </w:pPr>
            <w:r w:rsidRPr="003811A3">
              <w:rPr>
                <w:rFonts w:eastAsia="Calibri" w:cs="Times New Roman"/>
                <w:b/>
                <w:szCs w:val="24"/>
              </w:rPr>
              <w:t>Klausimas</w:t>
            </w:r>
          </w:p>
        </w:tc>
        <w:tc>
          <w:tcPr>
            <w:tcW w:w="4677" w:type="dxa"/>
            <w:tcBorders>
              <w:top w:val="single" w:sz="4" w:space="0" w:color="auto"/>
              <w:left w:val="single" w:sz="4" w:space="0" w:color="auto"/>
              <w:bottom w:val="single" w:sz="4" w:space="0" w:color="auto"/>
              <w:right w:val="single" w:sz="4" w:space="0" w:color="auto"/>
            </w:tcBorders>
          </w:tcPr>
          <w:p w14:paraId="4415E4BA" w14:textId="1B952972" w:rsidR="00941D11" w:rsidRPr="003811A3" w:rsidRDefault="00570D98" w:rsidP="00935692">
            <w:pPr>
              <w:spacing w:line="240" w:lineRule="auto"/>
              <w:jc w:val="center"/>
              <w:rPr>
                <w:rFonts w:eastAsia="Calibri" w:cs="Times New Roman"/>
                <w:b/>
                <w:szCs w:val="24"/>
              </w:rPr>
            </w:pPr>
            <w:r>
              <w:rPr>
                <w:rFonts w:eastAsia="Calibri" w:cs="Times New Roman"/>
                <w:b/>
                <w:szCs w:val="24"/>
              </w:rPr>
              <w:t>Tiekėjų a</w:t>
            </w:r>
            <w:r w:rsidR="00941D11" w:rsidRPr="003811A3">
              <w:rPr>
                <w:rFonts w:eastAsia="Calibri" w:cs="Times New Roman"/>
                <w:b/>
                <w:szCs w:val="24"/>
              </w:rPr>
              <w:t>tsakymai /</w:t>
            </w:r>
            <w:r w:rsidR="00941D11">
              <w:rPr>
                <w:rFonts w:eastAsia="Calibri" w:cs="Times New Roman"/>
                <w:b/>
                <w:szCs w:val="24"/>
              </w:rPr>
              <w:t xml:space="preserve"> </w:t>
            </w:r>
            <w:r w:rsidR="00941D11" w:rsidRPr="003811A3">
              <w:rPr>
                <w:rFonts w:eastAsia="Calibri" w:cs="Times New Roman"/>
                <w:b/>
                <w:szCs w:val="24"/>
              </w:rPr>
              <w:t>pastabos</w:t>
            </w:r>
            <w:r w:rsidR="00941D11">
              <w:rPr>
                <w:rFonts w:eastAsia="Calibri" w:cs="Times New Roman"/>
                <w:b/>
                <w:szCs w:val="24"/>
              </w:rPr>
              <w:t xml:space="preserve"> </w:t>
            </w:r>
            <w:r w:rsidR="00941D11" w:rsidRPr="003811A3">
              <w:rPr>
                <w:rFonts w:eastAsia="Calibri" w:cs="Times New Roman"/>
                <w:b/>
                <w:szCs w:val="24"/>
              </w:rPr>
              <w:t>/</w:t>
            </w:r>
            <w:r w:rsidR="00941D11">
              <w:rPr>
                <w:rFonts w:eastAsia="Calibri" w:cs="Times New Roman"/>
                <w:b/>
                <w:szCs w:val="24"/>
              </w:rPr>
              <w:t xml:space="preserve"> </w:t>
            </w:r>
            <w:r w:rsidR="00941D11" w:rsidRPr="003811A3">
              <w:rPr>
                <w:rFonts w:eastAsia="Calibri" w:cs="Times New Roman"/>
                <w:b/>
                <w:szCs w:val="24"/>
              </w:rPr>
              <w:t>siūlymai</w:t>
            </w:r>
          </w:p>
        </w:tc>
      </w:tr>
      <w:tr w:rsidR="00941D11" w:rsidRPr="003811A3" w14:paraId="44AC9FB2" w14:textId="77777777" w:rsidTr="007D750C">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C2C6F" w14:textId="77777777" w:rsidR="00941D11" w:rsidRPr="003811A3" w:rsidRDefault="00941D11" w:rsidP="00935692">
            <w:pPr>
              <w:spacing w:line="240" w:lineRule="auto"/>
              <w:jc w:val="left"/>
              <w:rPr>
                <w:rFonts w:eastAsia="Calibri" w:cs="Times New Roman"/>
                <w:szCs w:val="24"/>
              </w:rPr>
            </w:pPr>
            <w:r>
              <w:rPr>
                <w:rFonts w:eastAsia="Calibri" w:cs="Times New Roman"/>
                <w:szCs w:val="24"/>
              </w:rPr>
              <w:t>1.</w:t>
            </w:r>
          </w:p>
        </w:tc>
        <w:tc>
          <w:tcPr>
            <w:tcW w:w="4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17B02" w14:textId="7C4A88D6" w:rsidR="00DF6BEC" w:rsidRPr="00A94C9F" w:rsidRDefault="00501B73" w:rsidP="00935692">
            <w:pPr>
              <w:spacing w:line="240" w:lineRule="auto"/>
              <w:rPr>
                <w:rFonts w:eastAsia="Calibri" w:cs="Times New Roman"/>
                <w:szCs w:val="24"/>
              </w:rPr>
            </w:pPr>
            <w:r w:rsidRPr="00501B73">
              <w:rPr>
                <w:rFonts w:eastAsia="Calibri" w:cs="Times New Roman"/>
                <w:szCs w:val="24"/>
              </w:rPr>
              <w:t>Ar statinio projektavimo užduotis ir uždaviniai bei sąlygos yra aiškūs ir suprantami?</w:t>
            </w:r>
          </w:p>
        </w:tc>
        <w:tc>
          <w:tcPr>
            <w:tcW w:w="4677" w:type="dxa"/>
            <w:tcBorders>
              <w:top w:val="single" w:sz="4" w:space="0" w:color="auto"/>
              <w:left w:val="single" w:sz="4" w:space="0" w:color="auto"/>
              <w:bottom w:val="single" w:sz="4" w:space="0" w:color="auto"/>
              <w:right w:val="single" w:sz="4" w:space="0" w:color="auto"/>
            </w:tcBorders>
          </w:tcPr>
          <w:p w14:paraId="71C8F003" w14:textId="77777777" w:rsidR="00941D11" w:rsidRPr="003811A3" w:rsidRDefault="00941D11" w:rsidP="00935692">
            <w:pPr>
              <w:spacing w:line="240" w:lineRule="auto"/>
              <w:rPr>
                <w:rFonts w:eastAsia="Calibri" w:cs="Times New Roman"/>
                <w:szCs w:val="24"/>
              </w:rPr>
            </w:pPr>
          </w:p>
        </w:tc>
      </w:tr>
      <w:tr w:rsidR="00941D11" w:rsidRPr="003811A3" w14:paraId="02FCBA6C" w14:textId="77777777" w:rsidTr="007D750C">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74C34" w14:textId="77777777" w:rsidR="00941D11" w:rsidRPr="003811A3" w:rsidRDefault="00530A3D" w:rsidP="00935692">
            <w:pPr>
              <w:spacing w:line="240" w:lineRule="auto"/>
              <w:jc w:val="left"/>
              <w:rPr>
                <w:rFonts w:eastAsia="Calibri" w:cs="Times New Roman"/>
                <w:szCs w:val="24"/>
              </w:rPr>
            </w:pPr>
            <w:r>
              <w:rPr>
                <w:rFonts w:eastAsia="Calibri" w:cs="Times New Roman"/>
                <w:szCs w:val="24"/>
              </w:rPr>
              <w:t>2</w:t>
            </w:r>
            <w:r w:rsidR="00941D11">
              <w:rPr>
                <w:rFonts w:eastAsia="Calibri" w:cs="Times New Roman"/>
                <w:szCs w:val="24"/>
              </w:rPr>
              <w:t>.</w:t>
            </w:r>
          </w:p>
        </w:tc>
        <w:tc>
          <w:tcPr>
            <w:tcW w:w="4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326E1" w14:textId="4A45AE2B" w:rsidR="00941D11" w:rsidRPr="00A94C9F" w:rsidRDefault="00AF4512" w:rsidP="00935692">
            <w:pPr>
              <w:spacing w:line="240" w:lineRule="auto"/>
              <w:rPr>
                <w:rFonts w:eastAsia="Calibri" w:cs="Times New Roman"/>
                <w:szCs w:val="24"/>
              </w:rPr>
            </w:pPr>
            <w:r w:rsidRPr="00AF4512">
              <w:rPr>
                <w:rFonts w:eastAsia="Calibri" w:cs="Times New Roman"/>
                <w:szCs w:val="24"/>
              </w:rPr>
              <w:t xml:space="preserve">Ar turite kitų pasiūlymų / alternatyvų reikalavimams, nurodytiems </w:t>
            </w:r>
            <w:r w:rsidRPr="00F57A76">
              <w:rPr>
                <w:rFonts w:eastAsia="Calibri" w:cs="Times New Roman"/>
                <w:szCs w:val="24"/>
              </w:rPr>
              <w:t>statinio</w:t>
            </w:r>
            <w:r w:rsidRPr="00AF4512">
              <w:rPr>
                <w:rFonts w:eastAsia="Calibri" w:cs="Times New Roman"/>
                <w:szCs w:val="24"/>
              </w:rPr>
              <w:t xml:space="preserve"> projektavimo užduotyje? Jeigu taip, prašome nurodyti.</w:t>
            </w:r>
          </w:p>
        </w:tc>
        <w:tc>
          <w:tcPr>
            <w:tcW w:w="4677" w:type="dxa"/>
            <w:tcBorders>
              <w:top w:val="single" w:sz="4" w:space="0" w:color="auto"/>
              <w:left w:val="single" w:sz="4" w:space="0" w:color="auto"/>
              <w:bottom w:val="single" w:sz="4" w:space="0" w:color="auto"/>
              <w:right w:val="single" w:sz="4" w:space="0" w:color="auto"/>
            </w:tcBorders>
          </w:tcPr>
          <w:p w14:paraId="77E76438" w14:textId="77777777" w:rsidR="00941D11" w:rsidRPr="003811A3" w:rsidRDefault="00941D11" w:rsidP="00935692">
            <w:pPr>
              <w:spacing w:line="240" w:lineRule="auto"/>
              <w:rPr>
                <w:rFonts w:eastAsia="Calibri" w:cs="Times New Roman"/>
                <w:szCs w:val="24"/>
              </w:rPr>
            </w:pPr>
          </w:p>
        </w:tc>
      </w:tr>
      <w:tr w:rsidR="00320E6E" w:rsidRPr="003811A3" w14:paraId="5F8ECD84" w14:textId="77777777" w:rsidTr="007D750C">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8814D" w14:textId="77777777" w:rsidR="00320E6E" w:rsidRDefault="00320E6E" w:rsidP="00935692">
            <w:pPr>
              <w:spacing w:line="240" w:lineRule="auto"/>
              <w:jc w:val="left"/>
              <w:rPr>
                <w:rFonts w:eastAsia="Calibri" w:cs="Times New Roman"/>
                <w:szCs w:val="24"/>
              </w:rPr>
            </w:pPr>
            <w:r>
              <w:rPr>
                <w:rFonts w:eastAsia="Calibri" w:cs="Times New Roman"/>
                <w:szCs w:val="24"/>
              </w:rPr>
              <w:t xml:space="preserve">3. </w:t>
            </w:r>
          </w:p>
        </w:tc>
        <w:tc>
          <w:tcPr>
            <w:tcW w:w="4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52610" w14:textId="7BC8E153" w:rsidR="00320E6E" w:rsidRDefault="00F57A76" w:rsidP="00935692">
            <w:pPr>
              <w:spacing w:line="240" w:lineRule="auto"/>
              <w:rPr>
                <w:rFonts w:cs="Times New Roman"/>
              </w:rPr>
            </w:pPr>
            <w:r w:rsidRPr="00AF4512">
              <w:rPr>
                <w:rFonts w:cs="Times New Roman"/>
              </w:rPr>
              <w:t xml:space="preserve">Koks, Jūsų nuomone, turėtų būti tokios </w:t>
            </w:r>
            <w:r w:rsidRPr="002B0A5B">
              <w:rPr>
                <w:rFonts w:cs="Times New Roman"/>
              </w:rPr>
              <w:t xml:space="preserve">apimties </w:t>
            </w:r>
            <w:r w:rsidR="00D60C36" w:rsidRPr="00D60C36">
              <w:rPr>
                <w:rFonts w:cs="Times New Roman"/>
              </w:rPr>
              <w:t>dviejų</w:t>
            </w:r>
            <w:r w:rsidR="00AB0C64" w:rsidRPr="00D60C36">
              <w:rPr>
                <w:rFonts w:cs="Times New Roman"/>
              </w:rPr>
              <w:t xml:space="preserve"> etap</w:t>
            </w:r>
            <w:r w:rsidR="00D60C36" w:rsidRPr="00D60C36">
              <w:rPr>
                <w:rFonts w:cs="Times New Roman"/>
              </w:rPr>
              <w:t>ų</w:t>
            </w:r>
            <w:r w:rsidR="00AB0C64" w:rsidRPr="00D60C36">
              <w:rPr>
                <w:rFonts w:cs="Times New Roman"/>
              </w:rPr>
              <w:t xml:space="preserve"> </w:t>
            </w:r>
            <w:r w:rsidR="00D60C36" w:rsidRPr="00D60C36">
              <w:rPr>
                <w:rFonts w:cs="Times New Roman"/>
              </w:rPr>
              <w:t xml:space="preserve">techninio darbo projekto </w:t>
            </w:r>
            <w:r w:rsidRPr="00D60C36">
              <w:rPr>
                <w:rFonts w:cs="Times New Roman"/>
              </w:rPr>
              <w:t>parengimo terminas?</w:t>
            </w:r>
            <w:r w:rsidR="002B0A5B">
              <w:rPr>
                <w:rFonts w:cs="Times New Roman"/>
              </w:rPr>
              <w:t xml:space="preserve"> </w:t>
            </w:r>
          </w:p>
        </w:tc>
        <w:tc>
          <w:tcPr>
            <w:tcW w:w="4677" w:type="dxa"/>
            <w:tcBorders>
              <w:top w:val="single" w:sz="4" w:space="0" w:color="auto"/>
              <w:left w:val="single" w:sz="4" w:space="0" w:color="auto"/>
              <w:bottom w:val="single" w:sz="4" w:space="0" w:color="auto"/>
              <w:right w:val="single" w:sz="4" w:space="0" w:color="auto"/>
            </w:tcBorders>
          </w:tcPr>
          <w:p w14:paraId="53222268" w14:textId="77777777" w:rsidR="00320E6E" w:rsidRPr="003811A3" w:rsidRDefault="00320E6E" w:rsidP="00935692">
            <w:pPr>
              <w:spacing w:line="240" w:lineRule="auto"/>
              <w:rPr>
                <w:rFonts w:eastAsia="Calibri" w:cs="Times New Roman"/>
                <w:szCs w:val="24"/>
              </w:rPr>
            </w:pPr>
          </w:p>
        </w:tc>
      </w:tr>
      <w:tr w:rsidR="00941D11" w:rsidRPr="003811A3" w14:paraId="5B11A1B1" w14:textId="77777777" w:rsidTr="007D750C">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23B6" w14:textId="77777777" w:rsidR="00941D11" w:rsidRDefault="00320E6E" w:rsidP="00935692">
            <w:pPr>
              <w:spacing w:line="240" w:lineRule="auto"/>
              <w:jc w:val="left"/>
              <w:rPr>
                <w:rFonts w:eastAsia="Calibri" w:cs="Times New Roman"/>
                <w:szCs w:val="24"/>
              </w:rPr>
            </w:pPr>
            <w:r>
              <w:rPr>
                <w:rFonts w:eastAsia="Calibri" w:cs="Times New Roman"/>
                <w:szCs w:val="24"/>
              </w:rPr>
              <w:t>4</w:t>
            </w:r>
            <w:r w:rsidR="00EA1951">
              <w:rPr>
                <w:rFonts w:eastAsia="Calibri" w:cs="Times New Roman"/>
                <w:szCs w:val="24"/>
              </w:rPr>
              <w:t>.</w:t>
            </w:r>
            <w:r w:rsidR="00941D11">
              <w:rPr>
                <w:rFonts w:eastAsia="Calibri" w:cs="Times New Roman"/>
                <w:szCs w:val="24"/>
              </w:rPr>
              <w:t xml:space="preserve"> </w:t>
            </w:r>
          </w:p>
        </w:tc>
        <w:tc>
          <w:tcPr>
            <w:tcW w:w="4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9C007" w14:textId="282A279B" w:rsidR="00941D11" w:rsidRPr="0010589B" w:rsidRDefault="00AF4512" w:rsidP="00935692">
            <w:pPr>
              <w:spacing w:line="240" w:lineRule="auto"/>
              <w:rPr>
                <w:rFonts w:eastAsia="Times New Roman" w:cs="Times New Roman"/>
                <w:color w:val="000000"/>
                <w:szCs w:val="24"/>
                <w:lang w:eastAsia="lt-LT"/>
              </w:rPr>
            </w:pPr>
            <w:r w:rsidRPr="00AF4512">
              <w:rPr>
                <w:rFonts w:eastAsia="Times New Roman" w:cs="Times New Roman"/>
                <w:color w:val="000000"/>
                <w:szCs w:val="24"/>
                <w:lang w:eastAsia="lt-LT"/>
              </w:rPr>
              <w:t>Kokias sąlygas papildomai siūlytumėte įtraukti į techninę specifikaciją arba kurių reikėtų atsisakyti?</w:t>
            </w:r>
          </w:p>
        </w:tc>
        <w:tc>
          <w:tcPr>
            <w:tcW w:w="4677" w:type="dxa"/>
            <w:tcBorders>
              <w:top w:val="single" w:sz="4" w:space="0" w:color="auto"/>
              <w:left w:val="single" w:sz="4" w:space="0" w:color="auto"/>
              <w:bottom w:val="single" w:sz="4" w:space="0" w:color="auto"/>
              <w:right w:val="single" w:sz="4" w:space="0" w:color="auto"/>
            </w:tcBorders>
          </w:tcPr>
          <w:p w14:paraId="0F08AE41" w14:textId="77777777" w:rsidR="00941D11" w:rsidRPr="003811A3" w:rsidRDefault="00941D11" w:rsidP="00935692">
            <w:pPr>
              <w:spacing w:line="240" w:lineRule="auto"/>
              <w:rPr>
                <w:rFonts w:eastAsia="Calibri" w:cs="Times New Roman"/>
                <w:szCs w:val="24"/>
                <w:highlight w:val="yellow"/>
              </w:rPr>
            </w:pPr>
          </w:p>
        </w:tc>
      </w:tr>
      <w:tr w:rsidR="009E1ED4" w:rsidRPr="003811A3" w14:paraId="56381623" w14:textId="77777777" w:rsidTr="007D750C">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1CA4C" w14:textId="2997503D" w:rsidR="009E1ED4" w:rsidRDefault="009E1ED4" w:rsidP="00935692">
            <w:pPr>
              <w:spacing w:line="240" w:lineRule="auto"/>
              <w:jc w:val="left"/>
              <w:rPr>
                <w:rFonts w:eastAsia="Calibri" w:cs="Times New Roman"/>
                <w:szCs w:val="24"/>
              </w:rPr>
            </w:pPr>
            <w:r>
              <w:rPr>
                <w:rFonts w:eastAsia="Calibri" w:cs="Times New Roman"/>
                <w:szCs w:val="24"/>
              </w:rPr>
              <w:t xml:space="preserve">5. </w:t>
            </w:r>
          </w:p>
        </w:tc>
        <w:tc>
          <w:tcPr>
            <w:tcW w:w="4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A8200" w14:textId="38A096B4" w:rsidR="009E1ED4" w:rsidRPr="00AF4512" w:rsidRDefault="009E1ED4" w:rsidP="00935692">
            <w:pPr>
              <w:spacing w:line="240" w:lineRule="auto"/>
              <w:rPr>
                <w:rFonts w:eastAsia="Times New Roman" w:cs="Times New Roman"/>
                <w:color w:val="000000"/>
                <w:szCs w:val="24"/>
                <w:lang w:eastAsia="lt-LT"/>
              </w:rPr>
            </w:pPr>
            <w:r>
              <w:rPr>
                <w:rFonts w:eastAsia="Times New Roman" w:cs="Times New Roman"/>
                <w:color w:val="000000"/>
                <w:szCs w:val="24"/>
                <w:lang w:eastAsia="lt-LT"/>
              </w:rPr>
              <w:t>Ar aiškios sutarties projekto sąlygos bei planuojami terminai?</w:t>
            </w:r>
          </w:p>
        </w:tc>
        <w:tc>
          <w:tcPr>
            <w:tcW w:w="4677" w:type="dxa"/>
            <w:tcBorders>
              <w:top w:val="single" w:sz="4" w:space="0" w:color="auto"/>
              <w:left w:val="single" w:sz="4" w:space="0" w:color="auto"/>
              <w:bottom w:val="single" w:sz="4" w:space="0" w:color="auto"/>
              <w:right w:val="single" w:sz="4" w:space="0" w:color="auto"/>
            </w:tcBorders>
          </w:tcPr>
          <w:p w14:paraId="2B4A2347" w14:textId="77777777" w:rsidR="009E1ED4" w:rsidRPr="003811A3" w:rsidRDefault="009E1ED4" w:rsidP="00935692">
            <w:pPr>
              <w:spacing w:line="240" w:lineRule="auto"/>
              <w:rPr>
                <w:rFonts w:eastAsia="Calibri" w:cs="Times New Roman"/>
                <w:szCs w:val="24"/>
                <w:highlight w:val="yellow"/>
              </w:rPr>
            </w:pPr>
          </w:p>
        </w:tc>
      </w:tr>
      <w:tr w:rsidR="0033624D" w:rsidRPr="003811A3" w14:paraId="4D1B66E8" w14:textId="77777777" w:rsidTr="007D750C">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4F857" w14:textId="77777777" w:rsidR="0033624D" w:rsidRDefault="00320E6E" w:rsidP="00935692">
            <w:pPr>
              <w:spacing w:line="240" w:lineRule="auto"/>
              <w:jc w:val="left"/>
              <w:rPr>
                <w:rFonts w:eastAsia="Calibri" w:cs="Times New Roman"/>
                <w:szCs w:val="24"/>
              </w:rPr>
            </w:pPr>
            <w:r>
              <w:rPr>
                <w:rFonts w:eastAsia="Calibri" w:cs="Times New Roman"/>
                <w:szCs w:val="24"/>
              </w:rPr>
              <w:t>5</w:t>
            </w:r>
            <w:r w:rsidR="002158E7">
              <w:rPr>
                <w:rFonts w:eastAsia="Calibri" w:cs="Times New Roman"/>
                <w:szCs w:val="24"/>
              </w:rPr>
              <w:t>.</w:t>
            </w:r>
          </w:p>
        </w:tc>
        <w:tc>
          <w:tcPr>
            <w:tcW w:w="4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7F0CD" w14:textId="3898D422" w:rsidR="0033624D" w:rsidRPr="007D750C" w:rsidRDefault="00AF4512" w:rsidP="00935692">
            <w:pPr>
              <w:spacing w:line="240" w:lineRule="auto"/>
              <w:rPr>
                <w:rFonts w:eastAsia="Times New Roman" w:cs="Times New Roman"/>
                <w:color w:val="000000"/>
                <w:szCs w:val="24"/>
                <w:lang w:eastAsia="lt-LT"/>
              </w:rPr>
            </w:pPr>
            <w:r w:rsidRPr="00AF4512">
              <w:rPr>
                <w:rFonts w:eastAsia="Times New Roman" w:cs="Times New Roman"/>
                <w:color w:val="000000"/>
                <w:szCs w:val="24"/>
                <w:lang w:eastAsia="lt-LT"/>
              </w:rPr>
              <w:t>Koks preliminariai galėtų būti šio pirkimo objekto biudžetas (Eur su PVM)?</w:t>
            </w:r>
          </w:p>
        </w:tc>
        <w:tc>
          <w:tcPr>
            <w:tcW w:w="4677" w:type="dxa"/>
            <w:tcBorders>
              <w:top w:val="single" w:sz="4" w:space="0" w:color="auto"/>
              <w:left w:val="single" w:sz="4" w:space="0" w:color="auto"/>
              <w:bottom w:val="single" w:sz="4" w:space="0" w:color="auto"/>
              <w:right w:val="single" w:sz="4" w:space="0" w:color="auto"/>
            </w:tcBorders>
          </w:tcPr>
          <w:p w14:paraId="468DE873" w14:textId="77777777" w:rsidR="0033624D" w:rsidRPr="003811A3" w:rsidRDefault="0033624D" w:rsidP="00935692">
            <w:pPr>
              <w:spacing w:line="240" w:lineRule="auto"/>
              <w:rPr>
                <w:rFonts w:eastAsia="Calibri" w:cs="Times New Roman"/>
                <w:szCs w:val="24"/>
                <w:highlight w:val="yellow"/>
              </w:rPr>
            </w:pPr>
          </w:p>
        </w:tc>
      </w:tr>
      <w:tr w:rsidR="00941D11" w:rsidRPr="003811A3" w14:paraId="1EFEA073" w14:textId="77777777" w:rsidTr="007D750C">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7B809" w14:textId="77777777" w:rsidR="00941D11" w:rsidRDefault="00320E6E" w:rsidP="00935692">
            <w:pPr>
              <w:spacing w:line="240" w:lineRule="auto"/>
              <w:jc w:val="left"/>
              <w:rPr>
                <w:rFonts w:eastAsia="Calibri" w:cs="Times New Roman"/>
                <w:szCs w:val="24"/>
              </w:rPr>
            </w:pPr>
            <w:r>
              <w:rPr>
                <w:rFonts w:eastAsia="Calibri" w:cs="Times New Roman"/>
                <w:szCs w:val="24"/>
              </w:rPr>
              <w:t>6</w:t>
            </w:r>
            <w:r w:rsidR="00EA1951">
              <w:rPr>
                <w:rFonts w:eastAsia="Calibri" w:cs="Times New Roman"/>
                <w:szCs w:val="24"/>
              </w:rPr>
              <w:t>.</w:t>
            </w:r>
          </w:p>
        </w:tc>
        <w:tc>
          <w:tcPr>
            <w:tcW w:w="4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6BFE5E" w14:textId="62CAD3DC" w:rsidR="00941D11" w:rsidRPr="00AF4512" w:rsidRDefault="00AF4512" w:rsidP="00935692">
            <w:pPr>
              <w:spacing w:line="240" w:lineRule="auto"/>
              <w:contextualSpacing/>
              <w:rPr>
                <w:rFonts w:cs="Times New Roman"/>
                <w:bCs/>
              </w:rPr>
            </w:pPr>
            <w:r w:rsidRPr="00AF4512">
              <w:rPr>
                <w:rFonts w:cs="Times New Roman"/>
                <w:bCs/>
              </w:rPr>
              <w:t>Kitos pastabos</w:t>
            </w:r>
          </w:p>
        </w:tc>
        <w:tc>
          <w:tcPr>
            <w:tcW w:w="4677" w:type="dxa"/>
            <w:tcBorders>
              <w:top w:val="single" w:sz="4" w:space="0" w:color="auto"/>
              <w:left w:val="single" w:sz="4" w:space="0" w:color="auto"/>
              <w:bottom w:val="single" w:sz="4" w:space="0" w:color="auto"/>
              <w:right w:val="single" w:sz="4" w:space="0" w:color="auto"/>
            </w:tcBorders>
          </w:tcPr>
          <w:p w14:paraId="630A58D4" w14:textId="77777777" w:rsidR="00941D11" w:rsidRPr="003811A3" w:rsidRDefault="00941D11" w:rsidP="00935692">
            <w:pPr>
              <w:spacing w:line="240" w:lineRule="auto"/>
              <w:rPr>
                <w:rFonts w:eastAsia="Calibri" w:cs="Times New Roman"/>
                <w:szCs w:val="24"/>
                <w:highlight w:val="yellow"/>
              </w:rPr>
            </w:pPr>
          </w:p>
        </w:tc>
      </w:tr>
    </w:tbl>
    <w:p w14:paraId="295E10AE" w14:textId="77777777" w:rsidR="003811A3" w:rsidRPr="003C6524" w:rsidRDefault="003811A3" w:rsidP="00935692">
      <w:pPr>
        <w:spacing w:line="240" w:lineRule="auto"/>
        <w:ind w:right="-563"/>
        <w:rPr>
          <w:rFonts w:eastAsia="Times New Roman" w:cs="Times New Roman"/>
          <w:b/>
          <w:bCs/>
          <w:color w:val="000000"/>
          <w:szCs w:val="24"/>
          <w:lang w:eastAsia="lt-LT"/>
        </w:rPr>
      </w:pPr>
    </w:p>
    <w:sectPr w:rsidR="003811A3" w:rsidRPr="003C6524" w:rsidSect="00E463D2">
      <w:headerReference w:type="default" r:id="rId8"/>
      <w:pgSz w:w="11906" w:h="16838" w:code="9"/>
      <w:pgMar w:top="1134" w:right="566"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6D947" w14:textId="77777777" w:rsidR="005C38EF" w:rsidRDefault="005C38EF" w:rsidP="005F2C09">
      <w:pPr>
        <w:spacing w:line="240" w:lineRule="auto"/>
      </w:pPr>
      <w:r>
        <w:separator/>
      </w:r>
    </w:p>
  </w:endnote>
  <w:endnote w:type="continuationSeparator" w:id="0">
    <w:p w14:paraId="485A707E" w14:textId="77777777" w:rsidR="005C38EF" w:rsidRDefault="005C38EF"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29C92" w14:textId="77777777" w:rsidR="005C38EF" w:rsidRDefault="005C38EF" w:rsidP="005F2C09">
      <w:pPr>
        <w:spacing w:line="240" w:lineRule="auto"/>
      </w:pPr>
      <w:r>
        <w:separator/>
      </w:r>
    </w:p>
  </w:footnote>
  <w:footnote w:type="continuationSeparator" w:id="0">
    <w:p w14:paraId="76248AFE" w14:textId="77777777" w:rsidR="005C38EF" w:rsidRDefault="005C38EF"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522899"/>
      <w:docPartObj>
        <w:docPartGallery w:val="Page Numbers (Top of Page)"/>
        <w:docPartUnique/>
      </w:docPartObj>
    </w:sdtPr>
    <w:sdtEndPr>
      <w:rPr>
        <w:sz w:val="20"/>
        <w:szCs w:val="20"/>
      </w:rPr>
    </w:sdtEndPr>
    <w:sdtContent>
      <w:p w14:paraId="43093487" w14:textId="77777777"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320E6E">
          <w:rPr>
            <w:noProof/>
            <w:sz w:val="20"/>
            <w:szCs w:val="20"/>
          </w:rPr>
          <w:t>2</w:t>
        </w:r>
        <w:r w:rsidRPr="00014401">
          <w:rPr>
            <w:sz w:val="20"/>
            <w:szCs w:val="20"/>
          </w:rPr>
          <w:fldChar w:fldCharType="end"/>
        </w:r>
      </w:p>
    </w:sdtContent>
  </w:sdt>
  <w:p w14:paraId="5330FCDA" w14:textId="77777777"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6D23"/>
    <w:multiLevelType w:val="multilevel"/>
    <w:tmpl w:val="2E68A656"/>
    <w:lvl w:ilvl="0">
      <w:start w:val="17"/>
      <w:numFmt w:val="decimal"/>
      <w:lvlText w:val="%1."/>
      <w:lvlJc w:val="left"/>
      <w:pPr>
        <w:ind w:left="480" w:hanging="480"/>
      </w:pPr>
      <w:rPr>
        <w:rFonts w:eastAsia="Times New Roman" w:hint="default"/>
      </w:rPr>
    </w:lvl>
    <w:lvl w:ilvl="1">
      <w:start w:val="1"/>
      <w:numFmt w:val="decimal"/>
      <w:lvlText w:val="%1.%2."/>
      <w:lvlJc w:val="left"/>
      <w:pPr>
        <w:ind w:left="1004" w:hanging="720"/>
      </w:pPr>
      <w:rPr>
        <w:rFonts w:eastAsia="Times New Roman" w:hint="default"/>
      </w:rPr>
    </w:lvl>
    <w:lvl w:ilvl="2">
      <w:start w:val="1"/>
      <w:numFmt w:val="decimalZero"/>
      <w:lvlText w:val="%1.%2.%3."/>
      <w:lvlJc w:val="left"/>
      <w:pPr>
        <w:ind w:left="1590" w:hanging="720"/>
      </w:pPr>
      <w:rPr>
        <w:rFonts w:eastAsia="Times New Roman" w:hint="default"/>
      </w:rPr>
    </w:lvl>
    <w:lvl w:ilvl="3">
      <w:start w:val="1"/>
      <w:numFmt w:val="decimal"/>
      <w:lvlText w:val="%1.%2.%3.%4."/>
      <w:lvlJc w:val="left"/>
      <w:pPr>
        <w:ind w:left="2385" w:hanging="1080"/>
      </w:pPr>
      <w:rPr>
        <w:rFonts w:eastAsia="Times New Roman" w:hint="default"/>
      </w:rPr>
    </w:lvl>
    <w:lvl w:ilvl="4">
      <w:start w:val="1"/>
      <w:numFmt w:val="decimal"/>
      <w:lvlText w:val="%1.%2.%3.%4.%5."/>
      <w:lvlJc w:val="left"/>
      <w:pPr>
        <w:ind w:left="2820" w:hanging="1080"/>
      </w:pPr>
      <w:rPr>
        <w:rFonts w:eastAsia="Times New Roman" w:hint="default"/>
      </w:rPr>
    </w:lvl>
    <w:lvl w:ilvl="5">
      <w:start w:val="1"/>
      <w:numFmt w:val="decimal"/>
      <w:lvlText w:val="%1.%2.%3.%4.%5.%6."/>
      <w:lvlJc w:val="left"/>
      <w:pPr>
        <w:ind w:left="3615" w:hanging="1440"/>
      </w:pPr>
      <w:rPr>
        <w:rFonts w:eastAsia="Times New Roman" w:hint="default"/>
      </w:rPr>
    </w:lvl>
    <w:lvl w:ilvl="6">
      <w:start w:val="1"/>
      <w:numFmt w:val="decimal"/>
      <w:lvlText w:val="%1.%2.%3.%4.%5.%6.%7."/>
      <w:lvlJc w:val="left"/>
      <w:pPr>
        <w:ind w:left="4050" w:hanging="1440"/>
      </w:pPr>
      <w:rPr>
        <w:rFonts w:eastAsia="Times New Roman" w:hint="default"/>
      </w:rPr>
    </w:lvl>
    <w:lvl w:ilvl="7">
      <w:start w:val="1"/>
      <w:numFmt w:val="decimal"/>
      <w:lvlText w:val="%1.%2.%3.%4.%5.%6.%7.%8."/>
      <w:lvlJc w:val="left"/>
      <w:pPr>
        <w:ind w:left="4845" w:hanging="1800"/>
      </w:pPr>
      <w:rPr>
        <w:rFonts w:eastAsia="Times New Roman" w:hint="default"/>
      </w:rPr>
    </w:lvl>
    <w:lvl w:ilvl="8">
      <w:start w:val="1"/>
      <w:numFmt w:val="decimal"/>
      <w:lvlText w:val="%1.%2.%3.%4.%5.%6.%7.%8.%9."/>
      <w:lvlJc w:val="left"/>
      <w:pPr>
        <w:ind w:left="5280" w:hanging="1800"/>
      </w:pPr>
      <w:rPr>
        <w:rFonts w:eastAsia="Times New Roman" w:hint="default"/>
      </w:rPr>
    </w:lvl>
  </w:abstractNum>
  <w:abstractNum w:abstractNumId="1"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333A0137"/>
    <w:multiLevelType w:val="hybridMultilevel"/>
    <w:tmpl w:val="9FB2F8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7CD79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15:restartNumberingAfterBreak="0">
    <w:nsid w:val="439B51E4"/>
    <w:multiLevelType w:val="hybridMultilevel"/>
    <w:tmpl w:val="A47A5D40"/>
    <w:lvl w:ilvl="0" w:tplc="B7EEA08C">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8CC4267"/>
    <w:multiLevelType w:val="hybridMultilevel"/>
    <w:tmpl w:val="D610B218"/>
    <w:lvl w:ilvl="0" w:tplc="33E66452">
      <w:numFmt w:val="bullet"/>
      <w:lvlText w:val="-"/>
      <w:lvlJc w:val="left"/>
      <w:pPr>
        <w:ind w:left="720" w:hanging="360"/>
      </w:pPr>
      <w:rPr>
        <w:rFonts w:ascii="Times New Roman" w:eastAsia="Times New Roman" w:hAnsi="Times New Roman" w:cs="Times New Roman" w:hint="default"/>
        <w:spacing w:val="-1"/>
        <w:w w:val="99"/>
        <w:sz w:val="24"/>
        <w:szCs w:val="24"/>
        <w:lang w:val="lt" w:eastAsia="lt" w:bidi="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9E96339"/>
    <w:multiLevelType w:val="multilevel"/>
    <w:tmpl w:val="7EE2152E"/>
    <w:lvl w:ilvl="0">
      <w:start w:val="1"/>
      <w:numFmt w:val="decimal"/>
      <w:suff w:val="space"/>
      <w:lvlText w:val="%1."/>
      <w:lvlJc w:val="left"/>
      <w:pPr>
        <w:ind w:left="2204" w:hanging="360"/>
      </w:pPr>
      <w:rPr>
        <w:rFonts w:hint="default"/>
      </w:rPr>
    </w:lvl>
    <w:lvl w:ilvl="1">
      <w:start w:val="1"/>
      <w:numFmt w:val="decimal"/>
      <w:suff w:val="space"/>
      <w:lvlText w:val="%1.%2."/>
      <w:lvlJc w:val="left"/>
      <w:pPr>
        <w:ind w:left="4260" w:hanging="432"/>
      </w:pPr>
      <w:rPr>
        <w:rFonts w:hint="default"/>
        <w:b w:val="0"/>
        <w:i w:val="0"/>
        <w:iCs/>
        <w:strike w:val="0"/>
        <w:color w:val="auto"/>
      </w:rPr>
    </w:lvl>
    <w:lvl w:ilvl="2">
      <w:start w:val="1"/>
      <w:numFmt w:val="decimal"/>
      <w:suff w:val="space"/>
      <w:lvlText w:val="%1.%2.%3."/>
      <w:lvlJc w:val="left"/>
      <w:pPr>
        <w:ind w:left="4190" w:hanging="504"/>
      </w:pPr>
      <w:rPr>
        <w:rFonts w:hint="default"/>
        <w:b w:val="0"/>
        <w:color w:val="auto"/>
        <w:sz w:val="24"/>
        <w:szCs w:val="24"/>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8"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3309104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555213">
    <w:abstractNumId w:val="4"/>
  </w:num>
  <w:num w:numId="3" w16cid:durableId="136923983">
    <w:abstractNumId w:val="1"/>
  </w:num>
  <w:num w:numId="4" w16cid:durableId="931551630">
    <w:abstractNumId w:val="3"/>
  </w:num>
  <w:num w:numId="5" w16cid:durableId="18813616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8368388">
    <w:abstractNumId w:val="5"/>
  </w:num>
  <w:num w:numId="7" w16cid:durableId="1593126545">
    <w:abstractNumId w:val="0"/>
  </w:num>
  <w:num w:numId="8" w16cid:durableId="256791115">
    <w:abstractNumId w:val="6"/>
  </w:num>
  <w:num w:numId="9" w16cid:durableId="1583558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77F"/>
    <w:rsid w:val="000001A3"/>
    <w:rsid w:val="00000722"/>
    <w:rsid w:val="000020C5"/>
    <w:rsid w:val="000059DB"/>
    <w:rsid w:val="00005F32"/>
    <w:rsid w:val="000119A6"/>
    <w:rsid w:val="00014401"/>
    <w:rsid w:val="00015630"/>
    <w:rsid w:val="00024992"/>
    <w:rsid w:val="00043B41"/>
    <w:rsid w:val="00065E9B"/>
    <w:rsid w:val="00073828"/>
    <w:rsid w:val="00081A7C"/>
    <w:rsid w:val="00082778"/>
    <w:rsid w:val="00084716"/>
    <w:rsid w:val="00091593"/>
    <w:rsid w:val="00091BDB"/>
    <w:rsid w:val="000938C7"/>
    <w:rsid w:val="000951E8"/>
    <w:rsid w:val="000A4C53"/>
    <w:rsid w:val="000B0626"/>
    <w:rsid w:val="000B3037"/>
    <w:rsid w:val="000B4905"/>
    <w:rsid w:val="000B4E41"/>
    <w:rsid w:val="000C20EE"/>
    <w:rsid w:val="000C4198"/>
    <w:rsid w:val="000C569A"/>
    <w:rsid w:val="000C5987"/>
    <w:rsid w:val="000D1F23"/>
    <w:rsid w:val="000D2796"/>
    <w:rsid w:val="000E445D"/>
    <w:rsid w:val="000E446D"/>
    <w:rsid w:val="0010589B"/>
    <w:rsid w:val="0012039D"/>
    <w:rsid w:val="001243A0"/>
    <w:rsid w:val="001350C4"/>
    <w:rsid w:val="001357E9"/>
    <w:rsid w:val="00135AA5"/>
    <w:rsid w:val="001373E2"/>
    <w:rsid w:val="001556E6"/>
    <w:rsid w:val="00155DBD"/>
    <w:rsid w:val="00157379"/>
    <w:rsid w:val="00160C22"/>
    <w:rsid w:val="001663B0"/>
    <w:rsid w:val="0017003C"/>
    <w:rsid w:val="00170F7C"/>
    <w:rsid w:val="001744B2"/>
    <w:rsid w:val="00175554"/>
    <w:rsid w:val="00175D6C"/>
    <w:rsid w:val="00183C48"/>
    <w:rsid w:val="00190C90"/>
    <w:rsid w:val="001933FB"/>
    <w:rsid w:val="001D30FA"/>
    <w:rsid w:val="001E441B"/>
    <w:rsid w:val="001E7D9F"/>
    <w:rsid w:val="001F29B7"/>
    <w:rsid w:val="0021253F"/>
    <w:rsid w:val="002158E7"/>
    <w:rsid w:val="00216AD5"/>
    <w:rsid w:val="00240D24"/>
    <w:rsid w:val="00246843"/>
    <w:rsid w:val="00247006"/>
    <w:rsid w:val="00251669"/>
    <w:rsid w:val="00253348"/>
    <w:rsid w:val="002561CC"/>
    <w:rsid w:val="00262493"/>
    <w:rsid w:val="00275061"/>
    <w:rsid w:val="00276BCB"/>
    <w:rsid w:val="0029023C"/>
    <w:rsid w:val="002A084A"/>
    <w:rsid w:val="002A1B77"/>
    <w:rsid w:val="002A6A01"/>
    <w:rsid w:val="002B0A5B"/>
    <w:rsid w:val="002B32AA"/>
    <w:rsid w:val="002B498B"/>
    <w:rsid w:val="002B5287"/>
    <w:rsid w:val="002B7641"/>
    <w:rsid w:val="002C167D"/>
    <w:rsid w:val="002C3A01"/>
    <w:rsid w:val="002C3EEB"/>
    <w:rsid w:val="002C5C64"/>
    <w:rsid w:val="002C5C78"/>
    <w:rsid w:val="002D0A7F"/>
    <w:rsid w:val="002E13C1"/>
    <w:rsid w:val="002E2683"/>
    <w:rsid w:val="002F07D8"/>
    <w:rsid w:val="002F1727"/>
    <w:rsid w:val="00320E6E"/>
    <w:rsid w:val="00325248"/>
    <w:rsid w:val="0033624D"/>
    <w:rsid w:val="00340BC8"/>
    <w:rsid w:val="0034380E"/>
    <w:rsid w:val="00344CA2"/>
    <w:rsid w:val="00351C35"/>
    <w:rsid w:val="00361C9F"/>
    <w:rsid w:val="00361D26"/>
    <w:rsid w:val="00362E0D"/>
    <w:rsid w:val="003701F9"/>
    <w:rsid w:val="0037561E"/>
    <w:rsid w:val="003811A3"/>
    <w:rsid w:val="003836A8"/>
    <w:rsid w:val="00383E33"/>
    <w:rsid w:val="00385044"/>
    <w:rsid w:val="00386618"/>
    <w:rsid w:val="00386978"/>
    <w:rsid w:val="00396346"/>
    <w:rsid w:val="003C1E15"/>
    <w:rsid w:val="003C6524"/>
    <w:rsid w:val="003C6E34"/>
    <w:rsid w:val="003D1C73"/>
    <w:rsid w:val="003D42BD"/>
    <w:rsid w:val="003D6ED8"/>
    <w:rsid w:val="003E2A55"/>
    <w:rsid w:val="003F2861"/>
    <w:rsid w:val="003F7161"/>
    <w:rsid w:val="003F7443"/>
    <w:rsid w:val="0040461B"/>
    <w:rsid w:val="00404E68"/>
    <w:rsid w:val="00407121"/>
    <w:rsid w:val="00407A70"/>
    <w:rsid w:val="00435A89"/>
    <w:rsid w:val="0045527A"/>
    <w:rsid w:val="00463C04"/>
    <w:rsid w:val="004724B7"/>
    <w:rsid w:val="00472929"/>
    <w:rsid w:val="00472F82"/>
    <w:rsid w:val="00474535"/>
    <w:rsid w:val="0048269B"/>
    <w:rsid w:val="00495251"/>
    <w:rsid w:val="004A01F9"/>
    <w:rsid w:val="004A0D46"/>
    <w:rsid w:val="004A26BA"/>
    <w:rsid w:val="004A635D"/>
    <w:rsid w:val="004B66E7"/>
    <w:rsid w:val="004C03D9"/>
    <w:rsid w:val="004C089D"/>
    <w:rsid w:val="004C1241"/>
    <w:rsid w:val="004C17DC"/>
    <w:rsid w:val="004C2082"/>
    <w:rsid w:val="004D4A88"/>
    <w:rsid w:val="004E0DF2"/>
    <w:rsid w:val="004E1CD4"/>
    <w:rsid w:val="004E2316"/>
    <w:rsid w:val="004F63E8"/>
    <w:rsid w:val="004F7300"/>
    <w:rsid w:val="00501B73"/>
    <w:rsid w:val="0052432A"/>
    <w:rsid w:val="00530A3D"/>
    <w:rsid w:val="00531E61"/>
    <w:rsid w:val="00532F4C"/>
    <w:rsid w:val="00533F22"/>
    <w:rsid w:val="0055201E"/>
    <w:rsid w:val="00553C29"/>
    <w:rsid w:val="0055621C"/>
    <w:rsid w:val="0056536C"/>
    <w:rsid w:val="005674F3"/>
    <w:rsid w:val="00570D98"/>
    <w:rsid w:val="00571031"/>
    <w:rsid w:val="0057677F"/>
    <w:rsid w:val="005770D5"/>
    <w:rsid w:val="005B2D21"/>
    <w:rsid w:val="005B2D2C"/>
    <w:rsid w:val="005B3A6A"/>
    <w:rsid w:val="005B590D"/>
    <w:rsid w:val="005B5981"/>
    <w:rsid w:val="005C0458"/>
    <w:rsid w:val="005C175C"/>
    <w:rsid w:val="005C3686"/>
    <w:rsid w:val="005C38EF"/>
    <w:rsid w:val="005C39AD"/>
    <w:rsid w:val="005C7214"/>
    <w:rsid w:val="005D56C8"/>
    <w:rsid w:val="005D725C"/>
    <w:rsid w:val="005E181F"/>
    <w:rsid w:val="005E18FC"/>
    <w:rsid w:val="005E70FA"/>
    <w:rsid w:val="005F0F75"/>
    <w:rsid w:val="005F2C09"/>
    <w:rsid w:val="005F4C24"/>
    <w:rsid w:val="00604449"/>
    <w:rsid w:val="0061183E"/>
    <w:rsid w:val="00612CD6"/>
    <w:rsid w:val="00631345"/>
    <w:rsid w:val="0063399A"/>
    <w:rsid w:val="00633A6C"/>
    <w:rsid w:val="00645EBC"/>
    <w:rsid w:val="006718ED"/>
    <w:rsid w:val="00671C8B"/>
    <w:rsid w:val="00677BD0"/>
    <w:rsid w:val="0068103F"/>
    <w:rsid w:val="00685C9A"/>
    <w:rsid w:val="006A0FA8"/>
    <w:rsid w:val="006A2BE8"/>
    <w:rsid w:val="006A7C04"/>
    <w:rsid w:val="006B626D"/>
    <w:rsid w:val="006C0FC3"/>
    <w:rsid w:val="006D1E41"/>
    <w:rsid w:val="006E47F5"/>
    <w:rsid w:val="006E4BF8"/>
    <w:rsid w:val="00700E63"/>
    <w:rsid w:val="0070131E"/>
    <w:rsid w:val="00711E17"/>
    <w:rsid w:val="00723072"/>
    <w:rsid w:val="00724905"/>
    <w:rsid w:val="00733FF1"/>
    <w:rsid w:val="00740FD7"/>
    <w:rsid w:val="00744511"/>
    <w:rsid w:val="00746707"/>
    <w:rsid w:val="00747CAC"/>
    <w:rsid w:val="00754E91"/>
    <w:rsid w:val="007645A7"/>
    <w:rsid w:val="00766148"/>
    <w:rsid w:val="00776B6C"/>
    <w:rsid w:val="0079483B"/>
    <w:rsid w:val="007A0C3A"/>
    <w:rsid w:val="007A4E1C"/>
    <w:rsid w:val="007D750C"/>
    <w:rsid w:val="007F490E"/>
    <w:rsid w:val="007F4B6D"/>
    <w:rsid w:val="0080065C"/>
    <w:rsid w:val="008055E4"/>
    <w:rsid w:val="00807C45"/>
    <w:rsid w:val="00811F89"/>
    <w:rsid w:val="00826E6A"/>
    <w:rsid w:val="00843C73"/>
    <w:rsid w:val="008457E8"/>
    <w:rsid w:val="00846773"/>
    <w:rsid w:val="00851886"/>
    <w:rsid w:val="00857688"/>
    <w:rsid w:val="00861927"/>
    <w:rsid w:val="00866591"/>
    <w:rsid w:val="008707E6"/>
    <w:rsid w:val="008753A8"/>
    <w:rsid w:val="00876B11"/>
    <w:rsid w:val="008844BD"/>
    <w:rsid w:val="0088653F"/>
    <w:rsid w:val="008B29DA"/>
    <w:rsid w:val="008B7476"/>
    <w:rsid w:val="008B7D5D"/>
    <w:rsid w:val="008D02FB"/>
    <w:rsid w:val="008D1EE2"/>
    <w:rsid w:val="008D7146"/>
    <w:rsid w:val="008E76CF"/>
    <w:rsid w:val="008E7EE6"/>
    <w:rsid w:val="008F024E"/>
    <w:rsid w:val="008F1802"/>
    <w:rsid w:val="008F3DED"/>
    <w:rsid w:val="00903956"/>
    <w:rsid w:val="009049AE"/>
    <w:rsid w:val="0091100A"/>
    <w:rsid w:val="00912BAF"/>
    <w:rsid w:val="00916CD4"/>
    <w:rsid w:val="00925F18"/>
    <w:rsid w:val="00935692"/>
    <w:rsid w:val="00941D11"/>
    <w:rsid w:val="009537F1"/>
    <w:rsid w:val="00954EC8"/>
    <w:rsid w:val="00977648"/>
    <w:rsid w:val="00980616"/>
    <w:rsid w:val="00981FBE"/>
    <w:rsid w:val="0098747E"/>
    <w:rsid w:val="009B0BC4"/>
    <w:rsid w:val="009B3AE5"/>
    <w:rsid w:val="009B6EC1"/>
    <w:rsid w:val="009C0DEE"/>
    <w:rsid w:val="009C4103"/>
    <w:rsid w:val="009E1ED4"/>
    <w:rsid w:val="009F2E69"/>
    <w:rsid w:val="00A06CE6"/>
    <w:rsid w:val="00A128DA"/>
    <w:rsid w:val="00A14F0B"/>
    <w:rsid w:val="00A238A5"/>
    <w:rsid w:val="00A23D67"/>
    <w:rsid w:val="00A40365"/>
    <w:rsid w:val="00A4363F"/>
    <w:rsid w:val="00A453C5"/>
    <w:rsid w:val="00A54BD2"/>
    <w:rsid w:val="00A64452"/>
    <w:rsid w:val="00A661BF"/>
    <w:rsid w:val="00A674F3"/>
    <w:rsid w:val="00A70F56"/>
    <w:rsid w:val="00A7148D"/>
    <w:rsid w:val="00A75500"/>
    <w:rsid w:val="00A76AD4"/>
    <w:rsid w:val="00A860CF"/>
    <w:rsid w:val="00A871FF"/>
    <w:rsid w:val="00A94C9F"/>
    <w:rsid w:val="00AA1A44"/>
    <w:rsid w:val="00AA1D3A"/>
    <w:rsid w:val="00AA2BC7"/>
    <w:rsid w:val="00AA405F"/>
    <w:rsid w:val="00AA5F5D"/>
    <w:rsid w:val="00AB0C64"/>
    <w:rsid w:val="00AB4CDE"/>
    <w:rsid w:val="00AB70E7"/>
    <w:rsid w:val="00AB7FA4"/>
    <w:rsid w:val="00AC0A7E"/>
    <w:rsid w:val="00AC4E4A"/>
    <w:rsid w:val="00AF19C7"/>
    <w:rsid w:val="00AF4512"/>
    <w:rsid w:val="00AF7073"/>
    <w:rsid w:val="00AF7854"/>
    <w:rsid w:val="00AF7EAF"/>
    <w:rsid w:val="00B12896"/>
    <w:rsid w:val="00B12EC0"/>
    <w:rsid w:val="00B148F8"/>
    <w:rsid w:val="00B151B1"/>
    <w:rsid w:val="00B16C43"/>
    <w:rsid w:val="00B16DAE"/>
    <w:rsid w:val="00B229B2"/>
    <w:rsid w:val="00B23532"/>
    <w:rsid w:val="00B23EC2"/>
    <w:rsid w:val="00B26250"/>
    <w:rsid w:val="00B274BF"/>
    <w:rsid w:val="00B27B5F"/>
    <w:rsid w:val="00B53481"/>
    <w:rsid w:val="00B53B4A"/>
    <w:rsid w:val="00B769D4"/>
    <w:rsid w:val="00B8376E"/>
    <w:rsid w:val="00B872DF"/>
    <w:rsid w:val="00B9002A"/>
    <w:rsid w:val="00B90425"/>
    <w:rsid w:val="00B904AA"/>
    <w:rsid w:val="00B925A3"/>
    <w:rsid w:val="00B94DD3"/>
    <w:rsid w:val="00B95926"/>
    <w:rsid w:val="00B9621D"/>
    <w:rsid w:val="00BB0086"/>
    <w:rsid w:val="00BB188D"/>
    <w:rsid w:val="00BB4884"/>
    <w:rsid w:val="00BB4954"/>
    <w:rsid w:val="00BB5672"/>
    <w:rsid w:val="00BB7FEC"/>
    <w:rsid w:val="00BC6EB8"/>
    <w:rsid w:val="00BD47EE"/>
    <w:rsid w:val="00C108E8"/>
    <w:rsid w:val="00C14F81"/>
    <w:rsid w:val="00C24369"/>
    <w:rsid w:val="00C261AC"/>
    <w:rsid w:val="00C3403A"/>
    <w:rsid w:val="00C46DCD"/>
    <w:rsid w:val="00C5772F"/>
    <w:rsid w:val="00C753B3"/>
    <w:rsid w:val="00C76D8D"/>
    <w:rsid w:val="00C94F1E"/>
    <w:rsid w:val="00C954D7"/>
    <w:rsid w:val="00CB058A"/>
    <w:rsid w:val="00CE4639"/>
    <w:rsid w:val="00D01EB0"/>
    <w:rsid w:val="00D06ED7"/>
    <w:rsid w:val="00D1001A"/>
    <w:rsid w:val="00D15C4A"/>
    <w:rsid w:val="00D25087"/>
    <w:rsid w:val="00D36754"/>
    <w:rsid w:val="00D43F00"/>
    <w:rsid w:val="00D4558E"/>
    <w:rsid w:val="00D54E86"/>
    <w:rsid w:val="00D60C36"/>
    <w:rsid w:val="00D7617E"/>
    <w:rsid w:val="00D83481"/>
    <w:rsid w:val="00D862AE"/>
    <w:rsid w:val="00D97063"/>
    <w:rsid w:val="00DA79AC"/>
    <w:rsid w:val="00DA7D2F"/>
    <w:rsid w:val="00DD1240"/>
    <w:rsid w:val="00DE7402"/>
    <w:rsid w:val="00DF3C14"/>
    <w:rsid w:val="00DF6BEC"/>
    <w:rsid w:val="00E02924"/>
    <w:rsid w:val="00E10DED"/>
    <w:rsid w:val="00E245B4"/>
    <w:rsid w:val="00E463D2"/>
    <w:rsid w:val="00E50316"/>
    <w:rsid w:val="00E764BE"/>
    <w:rsid w:val="00E9071F"/>
    <w:rsid w:val="00E92D0A"/>
    <w:rsid w:val="00EA1951"/>
    <w:rsid w:val="00EA6045"/>
    <w:rsid w:val="00EA75D6"/>
    <w:rsid w:val="00EB4AAF"/>
    <w:rsid w:val="00EB53F7"/>
    <w:rsid w:val="00EC77E1"/>
    <w:rsid w:val="00ED098C"/>
    <w:rsid w:val="00ED584F"/>
    <w:rsid w:val="00ED643E"/>
    <w:rsid w:val="00ED6D68"/>
    <w:rsid w:val="00EF6205"/>
    <w:rsid w:val="00F008B8"/>
    <w:rsid w:val="00F1063E"/>
    <w:rsid w:val="00F12721"/>
    <w:rsid w:val="00F23445"/>
    <w:rsid w:val="00F23F96"/>
    <w:rsid w:val="00F24730"/>
    <w:rsid w:val="00F25165"/>
    <w:rsid w:val="00F36E2C"/>
    <w:rsid w:val="00F37019"/>
    <w:rsid w:val="00F37C71"/>
    <w:rsid w:val="00F430DE"/>
    <w:rsid w:val="00F43751"/>
    <w:rsid w:val="00F474B0"/>
    <w:rsid w:val="00F524AF"/>
    <w:rsid w:val="00F5269C"/>
    <w:rsid w:val="00F57898"/>
    <w:rsid w:val="00F57A76"/>
    <w:rsid w:val="00F621C2"/>
    <w:rsid w:val="00F6595C"/>
    <w:rsid w:val="00F72AE9"/>
    <w:rsid w:val="00F84802"/>
    <w:rsid w:val="00F90280"/>
    <w:rsid w:val="00F93922"/>
    <w:rsid w:val="00FA6342"/>
    <w:rsid w:val="00FC3BD3"/>
    <w:rsid w:val="00FD01AC"/>
    <w:rsid w:val="00FD0438"/>
    <w:rsid w:val="00FF01A5"/>
    <w:rsid w:val="00FF10D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F03C3"/>
  <w15:docId w15:val="{119D5BA8-4454-4CE0-B00A-F452B9BA8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Paragraph12,Bull"/>
    <w:basedOn w:val="prastasis"/>
    <w:link w:val="SraopastraipaDiagrama"/>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iPriority w:val="99"/>
    <w:semiHidden/>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customStyle="1" w:styleId="SLONormal">
    <w:name w:val="SLO Normal"/>
    <w:qFormat/>
    <w:rsid w:val="003F2861"/>
    <w:pPr>
      <w:spacing w:before="120" w:after="120" w:line="240" w:lineRule="auto"/>
    </w:pPr>
    <w:rPr>
      <w:rFonts w:eastAsia="Times New Roman" w:cs="Times New Roman"/>
      <w:szCs w:val="24"/>
      <w:lang w:val="en-GB"/>
    </w:rPr>
  </w:style>
  <w:style w:type="paragraph" w:styleId="Pataisymai">
    <w:name w:val="Revision"/>
    <w:hidden/>
    <w:uiPriority w:val="99"/>
    <w:semiHidden/>
    <w:rsid w:val="00612CD6"/>
    <w:pPr>
      <w:spacing w:line="240" w:lineRule="auto"/>
      <w:jc w:val="left"/>
    </w:pPr>
  </w:style>
  <w:style w:type="character" w:styleId="Neapdorotaspaminjimas">
    <w:name w:val="Unresolved Mention"/>
    <w:basedOn w:val="Numatytasispastraiposriftas"/>
    <w:uiPriority w:val="99"/>
    <w:semiHidden/>
    <w:unhideWhenUsed/>
    <w:rsid w:val="00091593"/>
    <w:rPr>
      <w:color w:val="605E5C"/>
      <w:shd w:val="clear" w:color="auto" w:fill="E1DFDD"/>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uiPriority w:val="34"/>
    <w:qFormat/>
    <w:locked/>
    <w:rsid w:val="00170F7C"/>
    <w:rPr>
      <w:rFonts w:asciiTheme="minorHAnsi" w:hAnsiTheme="minorHAnsi"/>
      <w:sz w:val="22"/>
    </w:rPr>
  </w:style>
  <w:style w:type="paragraph" w:styleId="prastasiniatinklio">
    <w:name w:val="Normal (Web)"/>
    <w:basedOn w:val="prastasis"/>
    <w:unhideWhenUsed/>
    <w:rsid w:val="00925F18"/>
    <w:pPr>
      <w:spacing w:before="180" w:after="180" w:line="240" w:lineRule="auto"/>
      <w:jc w:val="left"/>
    </w:pPr>
    <w:rPr>
      <w:rFonts w:ascii="Open Sans" w:eastAsia="Times New Roman" w:hAnsi="Open Sans" w:cs="Times New Roman"/>
      <w:color w:val="444444"/>
      <w:szCs w:val="24"/>
      <w:lang w:eastAsia="lt-LT"/>
    </w:rPr>
  </w:style>
  <w:style w:type="paragraph" w:customStyle="1" w:styleId="TableParagraph">
    <w:name w:val="Table Paragraph"/>
    <w:basedOn w:val="prastasis"/>
    <w:uiPriority w:val="1"/>
    <w:qFormat/>
    <w:rsid w:val="00C753B3"/>
    <w:pPr>
      <w:widowControl w:val="0"/>
      <w:autoSpaceDE w:val="0"/>
      <w:autoSpaceDN w:val="0"/>
      <w:spacing w:line="240" w:lineRule="auto"/>
      <w:ind w:left="108"/>
      <w:jc w:val="left"/>
    </w:pPr>
    <w:rPr>
      <w:rFonts w:eastAsia="Times New Roman" w:cs="Times New Roman"/>
      <w:sz w:val="22"/>
      <w:lang w:val="lt" w:eastAsia="lt"/>
    </w:rPr>
  </w:style>
  <w:style w:type="paragraph" w:styleId="Pagrindinistekstas">
    <w:name w:val="Body Text"/>
    <w:basedOn w:val="prastasis"/>
    <w:link w:val="PagrindinistekstasDiagrama"/>
    <w:uiPriority w:val="99"/>
    <w:semiHidden/>
    <w:unhideWhenUsed/>
    <w:rsid w:val="00247006"/>
    <w:pPr>
      <w:spacing w:after="120"/>
    </w:pPr>
  </w:style>
  <w:style w:type="character" w:customStyle="1" w:styleId="PagrindinistekstasDiagrama">
    <w:name w:val="Pagrindinis tekstas Diagrama"/>
    <w:basedOn w:val="Numatytasispastraiposriftas"/>
    <w:link w:val="Pagrindinistekstas"/>
    <w:uiPriority w:val="99"/>
    <w:semiHidden/>
    <w:rsid w:val="00247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372466">
      <w:bodyDiv w:val="1"/>
      <w:marLeft w:val="0"/>
      <w:marRight w:val="0"/>
      <w:marTop w:val="0"/>
      <w:marBottom w:val="0"/>
      <w:divBdr>
        <w:top w:val="none" w:sz="0" w:space="0" w:color="auto"/>
        <w:left w:val="none" w:sz="0" w:space="0" w:color="auto"/>
        <w:bottom w:val="none" w:sz="0" w:space="0" w:color="auto"/>
        <w:right w:val="none" w:sz="0" w:space="0" w:color="auto"/>
      </w:divBdr>
    </w:div>
    <w:div w:id="814830946">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 w:id="14595669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FD213-0843-411C-8006-AD1F98106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5</Pages>
  <Words>8536</Words>
  <Characters>4867</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13377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Ciuta</dc:creator>
  <cp:keywords/>
  <dc:description/>
  <cp:lastModifiedBy>Aušra Večerinskienė</cp:lastModifiedBy>
  <cp:revision>22</cp:revision>
  <cp:lastPrinted>2025-11-24T08:54:00Z</cp:lastPrinted>
  <dcterms:created xsi:type="dcterms:W3CDTF">2025-05-05T07:44:00Z</dcterms:created>
  <dcterms:modified xsi:type="dcterms:W3CDTF">2025-11-24T08:54:00Z</dcterms:modified>
</cp:coreProperties>
</file>