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E871" w14:textId="77777777" w:rsidR="00C91C68" w:rsidRPr="00CE79A7" w:rsidRDefault="00C91C68" w:rsidP="00C91C68">
      <w:pPr>
        <w:jc w:val="center"/>
        <w:rPr>
          <w:rFonts w:asciiTheme="minorHAnsi" w:hAnsiTheme="minorHAnsi" w:cstheme="minorHAnsi"/>
          <w:b/>
        </w:rPr>
      </w:pPr>
      <w:bookmarkStart w:id="0" w:name="part_06a1d980e24342a699c08dc51c999924"/>
      <w:bookmarkEnd w:id="0"/>
      <w:r w:rsidRPr="00CE79A7">
        <w:rPr>
          <w:rFonts w:asciiTheme="minorHAnsi" w:hAnsiTheme="minorHAnsi" w:cstheme="minorHAnsi"/>
          <w:b/>
        </w:rPr>
        <w:t>PANEVĖŽIO MOKYMO CENTRAS</w:t>
      </w:r>
    </w:p>
    <w:p w14:paraId="4D7215D6" w14:textId="6DD09467" w:rsidR="00C91C68" w:rsidRPr="00CE79A7" w:rsidRDefault="0063023D" w:rsidP="00C91C68">
      <w:pPr>
        <w:jc w:val="center"/>
        <w:rPr>
          <w:rFonts w:asciiTheme="minorHAnsi" w:hAnsiTheme="minorHAnsi" w:cstheme="minorHAnsi"/>
          <w:b/>
        </w:rPr>
      </w:pPr>
      <w:r w:rsidRPr="0063023D">
        <w:rPr>
          <w:rFonts w:asciiTheme="minorHAnsi" w:hAnsiTheme="minorHAnsi" w:cstheme="minorHAnsi"/>
          <w:b/>
        </w:rPr>
        <w:t xml:space="preserve">ŠILUMOS PUNKTŲ, ŠILDYMO IR KARŠTO VANDENS SISTEMŲ PRIEŽIŪROS IR </w:t>
      </w:r>
      <w:r>
        <w:rPr>
          <w:rFonts w:asciiTheme="minorHAnsi" w:hAnsiTheme="minorHAnsi" w:cstheme="minorHAnsi"/>
          <w:b/>
        </w:rPr>
        <w:t xml:space="preserve">EINAMOJO </w:t>
      </w:r>
      <w:r w:rsidR="00C91C68" w:rsidRPr="00CE79A7">
        <w:rPr>
          <w:rFonts w:asciiTheme="minorHAnsi" w:hAnsiTheme="minorHAnsi" w:cstheme="minorHAnsi"/>
          <w:b/>
        </w:rPr>
        <w:t>REMONTO PASLAUGŲ PIRKIMO</w:t>
      </w:r>
    </w:p>
    <w:p w14:paraId="2CBC83F7" w14:textId="77777777" w:rsidR="00C91C68" w:rsidRPr="00CE79A7" w:rsidRDefault="00C91C68" w:rsidP="00C91C68">
      <w:pPr>
        <w:jc w:val="center"/>
        <w:rPr>
          <w:rFonts w:asciiTheme="minorHAnsi" w:hAnsiTheme="minorHAnsi" w:cstheme="minorHAnsi"/>
          <w:b/>
        </w:rPr>
      </w:pPr>
      <w:r w:rsidRPr="00CE79A7">
        <w:rPr>
          <w:rFonts w:asciiTheme="minorHAnsi" w:hAnsiTheme="minorHAnsi" w:cstheme="minorHAnsi"/>
          <w:b/>
        </w:rPr>
        <w:t>SKELBIAMOS APKLAUSOS BŪDU SĄLYGOS</w:t>
      </w:r>
    </w:p>
    <w:p w14:paraId="571F70AC" w14:textId="77777777" w:rsidR="00C91C68" w:rsidRPr="00CE79A7" w:rsidRDefault="00C91C68" w:rsidP="00C91C68">
      <w:pPr>
        <w:jc w:val="center"/>
        <w:rPr>
          <w:rFonts w:asciiTheme="minorHAnsi" w:hAnsiTheme="minorHAnsi" w:cstheme="minorHAnsi"/>
        </w:rPr>
      </w:pPr>
    </w:p>
    <w:p w14:paraId="6C325D6F" w14:textId="77777777" w:rsidR="00C91C68" w:rsidRPr="00CE79A7" w:rsidRDefault="00C91C68" w:rsidP="00C91C68">
      <w:pPr>
        <w:jc w:val="center"/>
        <w:rPr>
          <w:rFonts w:asciiTheme="minorHAnsi" w:hAnsiTheme="minorHAnsi" w:cstheme="minorHAnsi"/>
          <w:b/>
        </w:rPr>
      </w:pPr>
      <w:r w:rsidRPr="00CE79A7">
        <w:rPr>
          <w:rFonts w:asciiTheme="minorHAnsi" w:hAnsiTheme="minorHAnsi" w:cstheme="minorHAnsi"/>
          <w:b/>
        </w:rPr>
        <w:t>TURINYS</w:t>
      </w:r>
    </w:p>
    <w:p w14:paraId="63375B31" w14:textId="77777777" w:rsidR="00C91C68" w:rsidRPr="00CE79A7" w:rsidRDefault="00C91C68" w:rsidP="00C91C68">
      <w:pPr>
        <w:jc w:val="center"/>
        <w:rPr>
          <w:rFonts w:asciiTheme="minorHAnsi" w:hAnsiTheme="minorHAnsi"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91C68" w:rsidRPr="00CE79A7" w14:paraId="1B805894" w14:textId="77777777" w:rsidTr="00A37386">
        <w:tc>
          <w:tcPr>
            <w:tcW w:w="9638" w:type="dxa"/>
          </w:tcPr>
          <w:p w14:paraId="5DB247FB"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1. Bendrosios nuostatos</w:t>
            </w:r>
          </w:p>
        </w:tc>
      </w:tr>
      <w:tr w:rsidR="00C91C68" w:rsidRPr="00CE79A7" w14:paraId="278B52AD" w14:textId="77777777" w:rsidTr="00A37386">
        <w:tc>
          <w:tcPr>
            <w:tcW w:w="9638" w:type="dxa"/>
          </w:tcPr>
          <w:p w14:paraId="25D2EAED"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2. Pirkimo objektas</w:t>
            </w:r>
          </w:p>
        </w:tc>
      </w:tr>
      <w:tr w:rsidR="00C91C68" w:rsidRPr="00CE79A7" w14:paraId="77D9B825" w14:textId="77777777" w:rsidTr="00A37386">
        <w:tc>
          <w:tcPr>
            <w:tcW w:w="9638" w:type="dxa"/>
          </w:tcPr>
          <w:p w14:paraId="26EF82C0" w14:textId="77777777" w:rsidR="00C91C68" w:rsidRPr="00CE79A7" w:rsidRDefault="00C91C68" w:rsidP="00A37386">
            <w:pPr>
              <w:pStyle w:val="Pagrindinistekstas"/>
              <w:rPr>
                <w:rFonts w:asciiTheme="minorHAnsi" w:eastAsia="Calibri" w:hAnsiTheme="minorHAnsi" w:cstheme="minorHAnsi"/>
                <w:sz w:val="22"/>
                <w:szCs w:val="22"/>
              </w:rPr>
            </w:pPr>
            <w:r w:rsidRPr="00CE79A7">
              <w:rPr>
                <w:rFonts w:asciiTheme="minorHAnsi" w:hAnsiTheme="minorHAnsi" w:cstheme="minorHAnsi"/>
                <w:sz w:val="22"/>
                <w:szCs w:val="22"/>
              </w:rPr>
              <w:t xml:space="preserve">3. Tiekėjų pašalinimo pagrindai, kvalifikacijos reikalavimai ir, jeigu taikytina, reikalaujami </w:t>
            </w:r>
            <w:r w:rsidRPr="00CE79A7">
              <w:rPr>
                <w:rFonts w:asciiTheme="minorHAnsi" w:eastAsia="Calibri" w:hAnsiTheme="minorHAnsi" w:cstheme="minorHAnsi"/>
                <w:sz w:val="22"/>
                <w:szCs w:val="22"/>
              </w:rPr>
              <w:t>kokybės vadybos sistemos ir (arba) aplinkos apsaugos vadybos sistemos standartai</w:t>
            </w:r>
          </w:p>
          <w:p w14:paraId="4D77D9AA"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4. Aplinkos apsaugos kriterijai</w:t>
            </w:r>
          </w:p>
          <w:p w14:paraId="09E62767"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5. Pasiūlymų rengimas ir pateikimas</w:t>
            </w:r>
          </w:p>
          <w:p w14:paraId="5D824952"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6. Pasiūlymų galiojimas</w:t>
            </w:r>
          </w:p>
          <w:p w14:paraId="6A43C3C0" w14:textId="77777777" w:rsidR="00C91C68" w:rsidRPr="00CE79A7" w:rsidRDefault="00C91C68" w:rsidP="00A37386">
            <w:pPr>
              <w:pStyle w:val="Pagrindinistekstas"/>
              <w:rPr>
                <w:rFonts w:asciiTheme="minorHAnsi" w:hAnsiTheme="minorHAnsi" w:cstheme="minorHAnsi"/>
                <w:sz w:val="22"/>
                <w:szCs w:val="22"/>
              </w:rPr>
            </w:pPr>
            <w:r w:rsidRPr="00CE79A7">
              <w:rPr>
                <w:rFonts w:asciiTheme="minorHAnsi" w:hAnsiTheme="minorHAnsi" w:cstheme="minorHAnsi"/>
                <w:sz w:val="22"/>
                <w:szCs w:val="22"/>
              </w:rPr>
              <w:t>7. Pirkimo sąlygų paaiškinimas ir patikslinimas</w:t>
            </w:r>
          </w:p>
          <w:p w14:paraId="44B98B58"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sz w:val="22"/>
                <w:szCs w:val="22"/>
              </w:rPr>
              <w:t>8. Pasiūlymų nagrinėjimas, vertinimas ir pasiūlymo atmetimo priežastys</w:t>
            </w:r>
          </w:p>
          <w:p w14:paraId="1D238CB5"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sz w:val="22"/>
                <w:szCs w:val="22"/>
              </w:rPr>
              <w:t>9. Pretenzijų ir skundų nagrinėjimo tvarka</w:t>
            </w:r>
          </w:p>
        </w:tc>
      </w:tr>
      <w:tr w:rsidR="00C91C68" w:rsidRPr="00CE79A7" w14:paraId="4CDDEA43" w14:textId="77777777" w:rsidTr="00A37386">
        <w:tc>
          <w:tcPr>
            <w:tcW w:w="9638" w:type="dxa"/>
          </w:tcPr>
          <w:p w14:paraId="767A4CB6" w14:textId="77777777" w:rsidR="00C91C68" w:rsidRPr="00CE79A7" w:rsidRDefault="00C91C68" w:rsidP="00A37386">
            <w:pPr>
              <w:pStyle w:val="Pagrindinistekstas"/>
              <w:rPr>
                <w:rFonts w:asciiTheme="minorHAnsi" w:hAnsiTheme="minorHAnsi" w:cstheme="minorHAnsi"/>
                <w:b/>
                <w:sz w:val="22"/>
                <w:szCs w:val="22"/>
              </w:rPr>
            </w:pPr>
            <w:r w:rsidRPr="00CE79A7">
              <w:rPr>
                <w:rFonts w:asciiTheme="minorHAnsi" w:hAnsiTheme="minorHAnsi" w:cstheme="minorHAnsi"/>
                <w:b/>
                <w:sz w:val="22"/>
                <w:szCs w:val="22"/>
              </w:rPr>
              <w:t>Priedai:</w:t>
            </w:r>
          </w:p>
        </w:tc>
      </w:tr>
      <w:tr w:rsidR="00C91C68" w:rsidRPr="00CE79A7" w14:paraId="5CC85696" w14:textId="77777777" w:rsidTr="00A37386">
        <w:tc>
          <w:tcPr>
            <w:tcW w:w="9638" w:type="dxa"/>
          </w:tcPr>
          <w:p w14:paraId="1E7A818A" w14:textId="0561A5FA" w:rsidR="00C91C68" w:rsidRPr="00004333" w:rsidRDefault="00C91C68" w:rsidP="00004333">
            <w:pPr>
              <w:pStyle w:val="Sraopastraipa"/>
              <w:numPr>
                <w:ilvl w:val="0"/>
                <w:numId w:val="22"/>
              </w:numPr>
              <w:adjustRightInd w:val="0"/>
              <w:contextualSpacing/>
              <w:jc w:val="left"/>
              <w:rPr>
                <w:rFonts w:asciiTheme="minorHAnsi" w:hAnsiTheme="minorHAnsi" w:cstheme="minorHAnsi"/>
              </w:rPr>
            </w:pPr>
            <w:r w:rsidRPr="00CE79A7">
              <w:rPr>
                <w:rFonts w:asciiTheme="minorHAnsi" w:hAnsiTheme="minorHAnsi" w:cstheme="minorHAnsi"/>
              </w:rPr>
              <w:t>Paslaugų techninė specifikacija</w:t>
            </w:r>
          </w:p>
        </w:tc>
      </w:tr>
      <w:tr w:rsidR="00C91C68" w:rsidRPr="00CE79A7" w14:paraId="1FAF3E5F" w14:textId="77777777" w:rsidTr="00A37386">
        <w:tc>
          <w:tcPr>
            <w:tcW w:w="9638" w:type="dxa"/>
          </w:tcPr>
          <w:p w14:paraId="17039A26" w14:textId="77777777" w:rsidR="00C91C68" w:rsidRDefault="00C91C68" w:rsidP="00C91C68">
            <w:pPr>
              <w:pStyle w:val="Pagrindinistekstas"/>
              <w:numPr>
                <w:ilvl w:val="0"/>
                <w:numId w:val="22"/>
              </w:numPr>
              <w:rPr>
                <w:rFonts w:asciiTheme="minorHAnsi" w:hAnsiTheme="minorHAnsi" w:cstheme="minorHAnsi"/>
                <w:sz w:val="22"/>
                <w:szCs w:val="22"/>
              </w:rPr>
            </w:pPr>
            <w:r w:rsidRPr="00CE79A7">
              <w:rPr>
                <w:rFonts w:asciiTheme="minorHAnsi" w:hAnsiTheme="minorHAnsi" w:cstheme="minorHAnsi"/>
                <w:sz w:val="22"/>
                <w:szCs w:val="22"/>
              </w:rPr>
              <w:t>Pasiūlymo forma</w:t>
            </w:r>
          </w:p>
          <w:p w14:paraId="0CAE8EF7" w14:textId="003D6047" w:rsidR="00004333" w:rsidRPr="00CC13BF" w:rsidRDefault="00004333" w:rsidP="00C91C68">
            <w:pPr>
              <w:pStyle w:val="Pagrindinistekstas"/>
              <w:numPr>
                <w:ilvl w:val="0"/>
                <w:numId w:val="22"/>
              </w:numPr>
              <w:rPr>
                <w:rFonts w:asciiTheme="minorHAnsi" w:hAnsiTheme="minorHAnsi" w:cstheme="minorHAnsi"/>
                <w:sz w:val="22"/>
                <w:szCs w:val="22"/>
              </w:rPr>
            </w:pPr>
            <w:r w:rsidRPr="007B702E">
              <w:rPr>
                <w:rFonts w:asciiTheme="minorHAnsi" w:hAnsiTheme="minorHAnsi" w:cstheme="minorHAnsi"/>
                <w:sz w:val="22"/>
                <w:szCs w:val="22"/>
              </w:rPr>
              <w:t>Tiekėjo deklaracija</w:t>
            </w:r>
          </w:p>
        </w:tc>
      </w:tr>
      <w:tr w:rsidR="00C91C68" w:rsidRPr="00CE79A7" w14:paraId="7B8D6622" w14:textId="77777777" w:rsidTr="00A37386">
        <w:tc>
          <w:tcPr>
            <w:tcW w:w="9638" w:type="dxa"/>
          </w:tcPr>
          <w:p w14:paraId="20F89589" w14:textId="57B5C072" w:rsidR="00C91C68" w:rsidRPr="00CE79A7" w:rsidRDefault="00C91C68" w:rsidP="00C91C68">
            <w:pPr>
              <w:pStyle w:val="Pagrindinistekstas"/>
              <w:numPr>
                <w:ilvl w:val="0"/>
                <w:numId w:val="22"/>
              </w:numPr>
              <w:rPr>
                <w:rFonts w:asciiTheme="minorHAnsi" w:hAnsiTheme="minorHAnsi" w:cstheme="minorHAnsi"/>
                <w:sz w:val="22"/>
                <w:szCs w:val="22"/>
              </w:rPr>
            </w:pPr>
            <w:r w:rsidRPr="00CE79A7">
              <w:rPr>
                <w:rFonts w:asciiTheme="minorHAnsi" w:hAnsiTheme="minorHAnsi" w:cstheme="minorHAnsi"/>
                <w:sz w:val="22"/>
                <w:szCs w:val="22"/>
              </w:rPr>
              <w:t>Pirkimo sutarties projektas</w:t>
            </w:r>
            <w:r w:rsidR="00004333">
              <w:rPr>
                <w:rFonts w:asciiTheme="minorHAnsi" w:hAnsiTheme="minorHAnsi" w:cstheme="minorHAnsi"/>
                <w:sz w:val="22"/>
                <w:szCs w:val="22"/>
              </w:rPr>
              <w:t xml:space="preserve"> ir sutarties priedai</w:t>
            </w:r>
          </w:p>
        </w:tc>
      </w:tr>
    </w:tbl>
    <w:p w14:paraId="7A941D7C" w14:textId="77777777" w:rsidR="00C91C68" w:rsidRPr="00CE79A7" w:rsidRDefault="00C91C68" w:rsidP="00C91C68">
      <w:pPr>
        <w:jc w:val="center"/>
        <w:rPr>
          <w:rFonts w:asciiTheme="minorHAnsi" w:hAnsiTheme="minorHAnsi" w:cstheme="minorHAnsi"/>
        </w:rPr>
      </w:pPr>
    </w:p>
    <w:p w14:paraId="1F3C170F"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BENDROSIOS NUOSTATOS</w:t>
      </w:r>
    </w:p>
    <w:p w14:paraId="5F4D5B69" w14:textId="77777777" w:rsidR="00C91C68" w:rsidRPr="00CE79A7" w:rsidRDefault="00C91C68" w:rsidP="00C91C68">
      <w:pPr>
        <w:pStyle w:val="Sraopastraipa"/>
        <w:ind w:left="0" w:firstLine="0"/>
        <w:rPr>
          <w:rFonts w:asciiTheme="minorHAnsi" w:hAnsiTheme="minorHAnsi" w:cstheme="minorHAnsi"/>
        </w:rPr>
      </w:pPr>
    </w:p>
    <w:p w14:paraId="35B8B77E" w14:textId="382C4F39"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Perkančioji organizacija – Panevėžio mokymo centras, juridinio asmens kodas 306137642, registracijos adresas </w:t>
      </w:r>
      <w:r w:rsidR="00265FF0">
        <w:rPr>
          <w:rFonts w:asciiTheme="minorHAnsi" w:hAnsiTheme="minorHAnsi" w:cstheme="minorHAnsi"/>
        </w:rPr>
        <w:t>Staniūnų g.</w:t>
      </w:r>
      <w:r w:rsidR="0047579F">
        <w:rPr>
          <w:rFonts w:asciiTheme="minorHAnsi" w:hAnsiTheme="minorHAnsi" w:cstheme="minorHAnsi"/>
        </w:rPr>
        <w:t xml:space="preserve"> </w:t>
      </w:r>
      <w:r w:rsidR="00265FF0">
        <w:rPr>
          <w:rFonts w:asciiTheme="minorHAnsi" w:hAnsiTheme="minorHAnsi" w:cstheme="minorHAnsi"/>
        </w:rPr>
        <w:t>68</w:t>
      </w:r>
      <w:r w:rsidRPr="00CE79A7">
        <w:rPr>
          <w:rFonts w:asciiTheme="minorHAnsi" w:hAnsiTheme="minorHAnsi" w:cstheme="minorHAnsi"/>
        </w:rPr>
        <w:t>, Panevėžys (toliau – Perkančioji organizacija), vykdydama šį viešąjį pirkimą numato įsigyti pirkimo sąlygų techninėje specifikacijoje nurodytą pirkimo objektą.</w:t>
      </w:r>
    </w:p>
    <w:p w14:paraId="0A642947"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Šis viešasis pirkimas vykdomas vadovaujantis Lietuvos Respublikos viešųjų pirkimų įstatymu, Lietuvos Respublikos civiliniu kodeksu, kitais viešuosius pirkimus reglamentuojančiais teisės aktais bei šiomis pirkimo sąlygomis.</w:t>
      </w:r>
    </w:p>
    <w:p w14:paraId="3F904DBA"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Vartojamos pagrindinės sąvokos, apibrėžtos Viešųjų pirkimų įstatyme ir Mažos vertės pirkimų tvarkos apraše.</w:t>
      </w:r>
    </w:p>
    <w:p w14:paraId="1E02B69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Išankstinis skelbimas apie pirkimą nebuvo skelbtas.</w:t>
      </w:r>
    </w:p>
    <w:p w14:paraId="54157273" w14:textId="5F230EAD" w:rsidR="002A02D4" w:rsidRPr="002A02D4" w:rsidRDefault="002A02D4" w:rsidP="00C27284">
      <w:pPr>
        <w:pStyle w:val="Sraopastraipa"/>
        <w:numPr>
          <w:ilvl w:val="1"/>
          <w:numId w:val="21"/>
        </w:numPr>
        <w:ind w:left="0" w:right="165" w:firstLine="851"/>
        <w:jc w:val="left"/>
        <w:rPr>
          <w:rFonts w:asciiTheme="minorHAnsi" w:eastAsia="Arial Unicode MS" w:hAnsiTheme="minorHAnsi" w:cstheme="minorHAnsi"/>
          <w:color w:val="000000"/>
          <w:u w:val="single"/>
          <w:bdr w:val="nil"/>
          <w:lang w:eastAsia="en-GB"/>
        </w:rPr>
      </w:pPr>
      <w:r w:rsidRPr="002A02D4">
        <w:rPr>
          <w:rFonts w:asciiTheme="minorHAnsi" w:eastAsia="Arial Unicode MS" w:hAnsiTheme="minorHAnsi" w:cstheme="minorHAnsi"/>
          <w:color w:val="000000"/>
          <w:bdr w:val="nil"/>
          <w:lang w:eastAsia="en-GB"/>
        </w:rPr>
        <w:t xml:space="preserve">Šis mažos vertės pirkimas vykdomas naudojantis Centrinės viešųjų pirkimų informacinės sistemos (toliau - CVP IS) priemonėmis. Pirkimo dokumentai skelbiami CVP IS. Pirkimas atliekamas elektroniniu būdu. Elektroninėmis priemonėmis pasiūlymus gali teikti tik tie tiekėjai, kurie yra registruoti CVP IS, pasiekiamoje adresu </w:t>
      </w:r>
      <w:hyperlink r:id="rId8" w:history="1">
        <w:r w:rsidRPr="002A02D4">
          <w:rPr>
            <w:rStyle w:val="Hipersaitas"/>
            <w:rFonts w:asciiTheme="minorHAnsi" w:eastAsia="Arial Unicode MS" w:hAnsiTheme="minorHAnsi" w:cstheme="minorHAnsi"/>
            <w:bdr w:val="nil"/>
            <w:lang w:eastAsia="en-GB"/>
          </w:rPr>
          <w:t>https://viesiejipirkimai.lt/epps/home.do</w:t>
        </w:r>
      </w:hyperlink>
      <w:r w:rsidR="00555C66">
        <w:rPr>
          <w:rStyle w:val="Hipersaitas"/>
          <w:rFonts w:asciiTheme="minorHAnsi" w:eastAsia="Arial Unicode MS" w:hAnsiTheme="minorHAnsi" w:cstheme="minorHAnsi"/>
          <w:bdr w:val="nil"/>
          <w:lang w:eastAsia="en-GB"/>
        </w:rPr>
        <w:t>.</w:t>
      </w:r>
    </w:p>
    <w:p w14:paraId="69243092" w14:textId="691B36E2"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 Pirkimas atliekamas laikantis lygiateisiškumo, nediskriminavimo, abipusio pripažinimo, proporcingumo ir skaidrumo principų bei konfidencialumo ir nešališkumo reikalavimų.</w:t>
      </w:r>
    </w:p>
    <w:p w14:paraId="2C685032"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Perkančiosios organizacijos kontaktinis asmuo yra viešųjų pirkimų specialistė Lina Kavaliauskienė, tel. +370 650 84752, el. p.: </w:t>
      </w:r>
      <w:hyperlink r:id="rId9" w:history="1">
        <w:r w:rsidRPr="00CE79A7">
          <w:rPr>
            <w:rStyle w:val="Hipersaitas"/>
            <w:rFonts w:asciiTheme="minorHAnsi" w:hAnsiTheme="minorHAnsi" w:cstheme="minorHAnsi"/>
          </w:rPr>
          <w:t>lina.kavaliauskiene@paneveziomc.lt</w:t>
        </w:r>
      </w:hyperlink>
      <w:r w:rsidRPr="00CE79A7">
        <w:rPr>
          <w:rStyle w:val="Hipersaitas"/>
          <w:rFonts w:asciiTheme="minorHAnsi" w:hAnsiTheme="minorHAnsi" w:cstheme="minorHAnsi"/>
        </w:rPr>
        <w:t>.</w:t>
      </w:r>
    </w:p>
    <w:p w14:paraId="38D94B02"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Perkančioji organizacija yra pridėtinės vertės mokesčio (toliau – PVM) mokėtoja.</w:t>
      </w:r>
    </w:p>
    <w:p w14:paraId="031F5217" w14:textId="77777777" w:rsidR="00C91C68" w:rsidRPr="00CE79A7" w:rsidRDefault="00C91C68" w:rsidP="00C91C68">
      <w:pPr>
        <w:pStyle w:val="Sraopastraipa"/>
        <w:ind w:left="0" w:firstLine="0"/>
        <w:jc w:val="left"/>
        <w:rPr>
          <w:rFonts w:asciiTheme="minorHAnsi" w:hAnsiTheme="minorHAnsi" w:cstheme="minorHAnsi"/>
        </w:rPr>
      </w:pPr>
    </w:p>
    <w:p w14:paraId="639CDEF8"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PIRKIMO OBJEKTAS</w:t>
      </w:r>
    </w:p>
    <w:p w14:paraId="1422CD28" w14:textId="77777777" w:rsidR="00C91C68" w:rsidRPr="00CE79A7" w:rsidRDefault="00C91C68" w:rsidP="00C91C68">
      <w:pPr>
        <w:pStyle w:val="Sraopastraipa"/>
        <w:ind w:left="0" w:firstLine="0"/>
        <w:rPr>
          <w:rFonts w:asciiTheme="minorHAnsi" w:hAnsiTheme="minorHAnsi" w:cstheme="minorHAnsi"/>
        </w:rPr>
      </w:pPr>
    </w:p>
    <w:p w14:paraId="162521B8" w14:textId="64D90C49"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Šio pirkimo objektas yra nurodytas </w:t>
      </w:r>
      <w:r w:rsidR="00CC13BF">
        <w:rPr>
          <w:rFonts w:asciiTheme="minorHAnsi" w:hAnsiTheme="minorHAnsi" w:cstheme="minorHAnsi"/>
        </w:rPr>
        <w:t>Paslaugų t</w:t>
      </w:r>
      <w:r w:rsidRPr="00CE79A7">
        <w:rPr>
          <w:rFonts w:asciiTheme="minorHAnsi" w:hAnsiTheme="minorHAnsi" w:cstheme="minorHAnsi"/>
        </w:rPr>
        <w:t xml:space="preserve">echninėje specifikacijoje (Priedas </w:t>
      </w:r>
      <w:proofErr w:type="spellStart"/>
      <w:r w:rsidR="00394527" w:rsidRPr="00CE79A7">
        <w:rPr>
          <w:rFonts w:asciiTheme="minorHAnsi" w:hAnsiTheme="minorHAnsi" w:cstheme="minorHAnsi"/>
        </w:rPr>
        <w:t>n</w:t>
      </w:r>
      <w:r w:rsidRPr="00CE79A7">
        <w:rPr>
          <w:rFonts w:asciiTheme="minorHAnsi" w:hAnsiTheme="minorHAnsi" w:cstheme="minorHAnsi"/>
        </w:rPr>
        <w:t>r.</w:t>
      </w:r>
      <w:proofErr w:type="spellEnd"/>
      <w:r w:rsidRPr="00CE79A7">
        <w:rPr>
          <w:rFonts w:asciiTheme="minorHAnsi" w:hAnsiTheme="minorHAnsi" w:cstheme="minorHAnsi"/>
        </w:rPr>
        <w:t xml:space="preserve"> 1) ir Pasiūlymo formoje (Priedas </w:t>
      </w:r>
      <w:proofErr w:type="spellStart"/>
      <w:r w:rsidR="00394527" w:rsidRPr="00CE79A7">
        <w:rPr>
          <w:rFonts w:asciiTheme="minorHAnsi" w:hAnsiTheme="minorHAnsi" w:cstheme="minorHAnsi"/>
        </w:rPr>
        <w:t>n</w:t>
      </w:r>
      <w:r w:rsidRPr="00CE79A7">
        <w:rPr>
          <w:rFonts w:asciiTheme="minorHAnsi" w:hAnsiTheme="minorHAnsi" w:cstheme="minorHAnsi"/>
        </w:rPr>
        <w:t>r.</w:t>
      </w:r>
      <w:proofErr w:type="spellEnd"/>
      <w:r w:rsidRPr="00CE79A7">
        <w:rPr>
          <w:rFonts w:asciiTheme="minorHAnsi" w:hAnsiTheme="minorHAnsi" w:cstheme="minorHAnsi"/>
        </w:rPr>
        <w:t xml:space="preserve"> </w:t>
      </w:r>
      <w:r w:rsidR="00CC13BF">
        <w:rPr>
          <w:rFonts w:asciiTheme="minorHAnsi" w:hAnsiTheme="minorHAnsi" w:cstheme="minorHAnsi"/>
        </w:rPr>
        <w:t>2</w:t>
      </w:r>
      <w:r w:rsidRPr="00CE79A7">
        <w:rPr>
          <w:rFonts w:asciiTheme="minorHAnsi" w:hAnsiTheme="minorHAnsi" w:cstheme="minorHAnsi"/>
        </w:rPr>
        <w:t>), kurie pateikiami pirkimo sąlygų prieduose.</w:t>
      </w:r>
    </w:p>
    <w:p w14:paraId="298B4D70"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Šis pirkimas nėra skaidomas į pirkimo dalis.</w:t>
      </w:r>
    </w:p>
    <w:p w14:paraId="60268100"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Pasiūlymas turi būti pateiktas visai pirkimo sąlygų pasiūlymo formoje nurodytai apimčiai, neskaidant jos smulkiau.</w:t>
      </w:r>
    </w:p>
    <w:p w14:paraId="402FC97F" w14:textId="5E808CFE" w:rsidR="00C91C68" w:rsidRPr="006201A0"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Tiekėjo įsipareigojimų įvykdymo vietos adresas: perkančiosios organizacijos pastata</w:t>
      </w:r>
      <w:r w:rsidR="00584722" w:rsidRPr="00CE79A7">
        <w:rPr>
          <w:rFonts w:asciiTheme="minorHAnsi" w:hAnsiTheme="minorHAnsi" w:cstheme="minorHAnsi"/>
        </w:rPr>
        <w:t>i</w:t>
      </w:r>
      <w:r w:rsidRPr="00CE79A7">
        <w:rPr>
          <w:rFonts w:asciiTheme="minorHAnsi" w:hAnsiTheme="minorHAnsi" w:cstheme="minorHAnsi"/>
        </w:rPr>
        <w:t>, esant</w:t>
      </w:r>
      <w:r w:rsidR="00584722" w:rsidRPr="00CE79A7">
        <w:rPr>
          <w:rFonts w:asciiTheme="minorHAnsi" w:hAnsiTheme="minorHAnsi" w:cstheme="minorHAnsi"/>
        </w:rPr>
        <w:t>y</w:t>
      </w:r>
      <w:r w:rsidRPr="00CE79A7">
        <w:rPr>
          <w:rFonts w:asciiTheme="minorHAnsi" w:hAnsiTheme="minorHAnsi" w:cstheme="minorHAnsi"/>
        </w:rPr>
        <w:t>s</w:t>
      </w:r>
      <w:r w:rsidR="004D6E8A">
        <w:rPr>
          <w:rFonts w:asciiTheme="minorHAnsi" w:hAnsiTheme="minorHAnsi" w:cstheme="minorHAnsi"/>
        </w:rPr>
        <w:t xml:space="preserve"> </w:t>
      </w:r>
      <w:r w:rsidR="00584722" w:rsidRPr="00CE79A7">
        <w:rPr>
          <w:rFonts w:asciiTheme="minorHAnsi" w:hAnsiTheme="minorHAnsi" w:cstheme="minorHAnsi"/>
        </w:rPr>
        <w:t xml:space="preserve">Staniūnų g. 68, </w:t>
      </w:r>
      <w:r w:rsidRPr="00CE79A7">
        <w:rPr>
          <w:rFonts w:asciiTheme="minorHAnsi" w:hAnsiTheme="minorHAnsi" w:cstheme="minorHAnsi"/>
        </w:rPr>
        <w:t>Pilėnų g. 35,</w:t>
      </w:r>
      <w:r w:rsidR="00584722" w:rsidRPr="00CE79A7">
        <w:rPr>
          <w:rFonts w:asciiTheme="minorHAnsi" w:hAnsiTheme="minorHAnsi" w:cstheme="minorHAnsi"/>
        </w:rPr>
        <w:t xml:space="preserve"> Danutės g. 40A, Klaipėdos g. 146, Aldonos g. 4, </w:t>
      </w:r>
      <w:proofErr w:type="spellStart"/>
      <w:r w:rsidR="00584722" w:rsidRPr="00CE79A7">
        <w:rPr>
          <w:rFonts w:asciiTheme="minorHAnsi" w:hAnsiTheme="minorHAnsi" w:cstheme="minorHAnsi"/>
        </w:rPr>
        <w:t>Stetiškių</w:t>
      </w:r>
      <w:proofErr w:type="spellEnd"/>
      <w:r w:rsidR="00584722" w:rsidRPr="00CE79A7">
        <w:rPr>
          <w:rFonts w:asciiTheme="minorHAnsi" w:hAnsiTheme="minorHAnsi" w:cstheme="minorHAnsi"/>
        </w:rPr>
        <w:t xml:space="preserve"> g. 1P</w:t>
      </w:r>
      <w:r w:rsidR="00E43E1F">
        <w:rPr>
          <w:rFonts w:asciiTheme="minorHAnsi" w:hAnsiTheme="minorHAnsi" w:cstheme="minorHAnsi"/>
        </w:rPr>
        <w:t>,</w:t>
      </w:r>
      <w:r w:rsidR="00265FF0">
        <w:rPr>
          <w:rFonts w:asciiTheme="minorHAnsi" w:hAnsiTheme="minorHAnsi" w:cstheme="minorHAnsi"/>
        </w:rPr>
        <w:t xml:space="preserve"> Panevėžys ir</w:t>
      </w:r>
      <w:r w:rsidRPr="00CE79A7">
        <w:rPr>
          <w:rFonts w:asciiTheme="minorHAnsi" w:hAnsiTheme="minorHAnsi" w:cstheme="minorHAnsi"/>
        </w:rPr>
        <w:t xml:space="preserve"> </w:t>
      </w:r>
      <w:proofErr w:type="spellStart"/>
      <w:r w:rsidR="00265FF0">
        <w:rPr>
          <w:rFonts w:asciiTheme="minorHAnsi" w:hAnsiTheme="minorHAnsi" w:cstheme="minorHAnsi"/>
        </w:rPr>
        <w:t>Mažupės</w:t>
      </w:r>
      <w:proofErr w:type="spellEnd"/>
      <w:r w:rsidR="00265FF0">
        <w:rPr>
          <w:rFonts w:asciiTheme="minorHAnsi" w:hAnsiTheme="minorHAnsi" w:cstheme="minorHAnsi"/>
        </w:rPr>
        <w:t xml:space="preserve"> g. 2, </w:t>
      </w:r>
      <w:r w:rsidR="00265FF0" w:rsidRPr="00265FF0">
        <w:rPr>
          <w:rFonts w:asciiTheme="minorHAnsi" w:hAnsiTheme="minorHAnsi" w:cstheme="minorHAnsi"/>
          <w:bCs/>
        </w:rPr>
        <w:t>Narteikių k., Joniškėlio sen., Pasvalio r.</w:t>
      </w:r>
    </w:p>
    <w:p w14:paraId="04ADCAD6" w14:textId="233E3FC5" w:rsidR="006201A0" w:rsidRPr="00CE79A7" w:rsidRDefault="006201A0" w:rsidP="00C91C68">
      <w:pPr>
        <w:pStyle w:val="Sraopastraipa"/>
        <w:numPr>
          <w:ilvl w:val="1"/>
          <w:numId w:val="21"/>
        </w:numPr>
        <w:ind w:left="0" w:right="165" w:firstLine="851"/>
        <w:jc w:val="left"/>
        <w:rPr>
          <w:rFonts w:asciiTheme="minorHAnsi" w:hAnsiTheme="minorHAnsi" w:cstheme="minorHAnsi"/>
        </w:rPr>
      </w:pPr>
      <w:r w:rsidRPr="006201A0">
        <w:rPr>
          <w:rFonts w:asciiTheme="minorHAnsi" w:hAnsiTheme="minorHAnsi" w:cstheme="minorHAnsi"/>
          <w:b/>
          <w:i/>
        </w:rPr>
        <w:lastRenderedPageBreak/>
        <w:t xml:space="preserve">Jei Tiekėjas pageidautų susitikti su Perkančiąja organizacija dėl šilumos punktų, šildymo ir karšto vandens sistemų apžiūros objektuose, šis susitikimas vyktų iš anksto suderintu laiku. Susitikimą derinti su </w:t>
      </w:r>
      <w:r w:rsidRPr="006201A0">
        <w:rPr>
          <w:rFonts w:asciiTheme="minorHAnsi" w:hAnsiTheme="minorHAnsi" w:cstheme="minorHAnsi"/>
          <w:b/>
          <w:i/>
          <w:color w:val="222222"/>
          <w:shd w:val="clear" w:color="auto" w:fill="FFFFFF"/>
        </w:rPr>
        <w:t xml:space="preserve">ūkio ir techninio personalo skyriaus vedėju Dariumi </w:t>
      </w:r>
      <w:proofErr w:type="spellStart"/>
      <w:r w:rsidRPr="006201A0">
        <w:rPr>
          <w:rFonts w:asciiTheme="minorHAnsi" w:hAnsiTheme="minorHAnsi" w:cstheme="minorHAnsi"/>
          <w:b/>
          <w:i/>
          <w:color w:val="222222"/>
          <w:shd w:val="clear" w:color="auto" w:fill="FFFFFF"/>
        </w:rPr>
        <w:t>Tameliu</w:t>
      </w:r>
      <w:proofErr w:type="spellEnd"/>
      <w:r w:rsidRPr="006201A0">
        <w:rPr>
          <w:rFonts w:asciiTheme="minorHAnsi" w:hAnsiTheme="minorHAnsi" w:cstheme="minorHAnsi"/>
          <w:b/>
          <w:i/>
        </w:rPr>
        <w:t xml:space="preserve"> , tel. </w:t>
      </w:r>
      <w:hyperlink r:id="rId10" w:history="1">
        <w:r w:rsidRPr="006201A0">
          <w:rPr>
            <w:rFonts w:asciiTheme="minorHAnsi" w:hAnsiTheme="minorHAnsi" w:cstheme="minorHAnsi"/>
            <w:b/>
            <w:i/>
          </w:rPr>
          <w:t>+370 676 76 553</w:t>
        </w:r>
      </w:hyperlink>
      <w:r w:rsidRPr="006201A0">
        <w:rPr>
          <w:rFonts w:asciiTheme="minorHAnsi" w:hAnsiTheme="minorHAnsi" w:cstheme="minorHAnsi"/>
          <w:b/>
          <w:i/>
        </w:rPr>
        <w:t xml:space="preserve">, </w:t>
      </w:r>
      <w:r w:rsidRPr="006201A0">
        <w:rPr>
          <w:rFonts w:asciiTheme="minorHAnsi" w:hAnsiTheme="minorHAnsi" w:cstheme="minorHAnsi"/>
          <w:b/>
          <w:bCs/>
          <w:i/>
        </w:rPr>
        <w:t xml:space="preserve">el. paštas </w:t>
      </w:r>
      <w:hyperlink r:id="rId11" w:history="1">
        <w:r w:rsidRPr="006201A0">
          <w:rPr>
            <w:rStyle w:val="Hipersaitas"/>
            <w:rFonts w:asciiTheme="minorHAnsi" w:hAnsiTheme="minorHAnsi" w:cstheme="minorHAnsi"/>
          </w:rPr>
          <w:t>darius.tamelis@paneveziomc.lt</w:t>
        </w:r>
      </w:hyperlink>
    </w:p>
    <w:p w14:paraId="552DD575" w14:textId="77777777" w:rsidR="00C91C68" w:rsidRPr="00CE79A7" w:rsidRDefault="00C91C68" w:rsidP="00C91C68">
      <w:pPr>
        <w:rPr>
          <w:rFonts w:asciiTheme="minorHAnsi" w:hAnsiTheme="minorHAnsi" w:cstheme="minorHAnsi"/>
        </w:rPr>
      </w:pPr>
    </w:p>
    <w:p w14:paraId="5A62C849"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TIEKĖJŲ PAŠALINIMO PAGRINDAI, KVALIFIKACIJOS REIKALAVIMAI IR, JEIGU TAIKYTINA, REIKALAUJAMI KOKYBĖS VADYBOS SISTEMOS IR (ARBA) APLINKOS APSAUGOS VADYBOS SISTEMOS STANDARTAI</w:t>
      </w:r>
    </w:p>
    <w:p w14:paraId="1AAA901C" w14:textId="77777777" w:rsidR="00C91C68" w:rsidRPr="00CE79A7" w:rsidRDefault="00C91C68" w:rsidP="00C91C68">
      <w:pPr>
        <w:pStyle w:val="Sraopastraipa"/>
        <w:ind w:left="0" w:firstLine="0"/>
        <w:rPr>
          <w:rFonts w:asciiTheme="minorHAnsi" w:hAnsiTheme="minorHAnsi" w:cstheme="minorHAnsi"/>
        </w:rPr>
      </w:pPr>
    </w:p>
    <w:p w14:paraId="2EC68CBF" w14:textId="3F3BBCB4" w:rsidR="00C87385" w:rsidRPr="004D6E8A" w:rsidRDefault="00C91C68" w:rsidP="00004333">
      <w:pPr>
        <w:pStyle w:val="Sraopastraipa"/>
        <w:numPr>
          <w:ilvl w:val="1"/>
          <w:numId w:val="21"/>
        </w:numPr>
        <w:ind w:left="0" w:right="165" w:firstLine="851"/>
        <w:jc w:val="left"/>
        <w:rPr>
          <w:rFonts w:asciiTheme="minorHAnsi" w:hAnsiTheme="minorHAnsi" w:cstheme="minorHAnsi"/>
        </w:rPr>
      </w:pPr>
      <w:r w:rsidRPr="004D6E8A">
        <w:rPr>
          <w:rFonts w:asciiTheme="minorHAnsi" w:hAnsiTheme="minorHAnsi" w:cstheme="minorHAnsi"/>
        </w:rPr>
        <w:t>Perkančioji organizacija numato tiekėjo ir subtiekėjų, ūkio subjektų (jeigu jų pajėgumais tiekėjas remiasi) pašalinimo pagrindus</w:t>
      </w:r>
      <w:r w:rsidR="004D6E8A" w:rsidRPr="004D6E8A">
        <w:rPr>
          <w:rFonts w:asciiTheme="minorHAnsi" w:hAnsiTheme="minorHAnsi" w:cstheme="minorHAnsi"/>
        </w:rPr>
        <w:t xml:space="preserve"> pagal Viešųjų pirkimų įstatymo 46 str. 2 (1) dalies nuostatas „perkančioji organizacija pašalina tiekėją iš pirkimo procedūros, jeigu tiekėjas yra neatlikęs jam teismo sprendimu paskirtos baudžiamojo poveikio priemonės – uždraudimo juridiniam asmeniui dalyvauti viešuosiuose pirkimuose“. Tiekėjo deklaracija </w:t>
      </w:r>
      <w:r w:rsidR="004D6E8A">
        <w:rPr>
          <w:rFonts w:asciiTheme="minorHAnsi" w:hAnsiTheme="minorHAnsi" w:cstheme="minorHAnsi"/>
        </w:rPr>
        <w:t xml:space="preserve">dėl nurodyto </w:t>
      </w:r>
      <w:r w:rsidR="004D6E8A" w:rsidRPr="004D6E8A">
        <w:rPr>
          <w:rFonts w:asciiTheme="minorHAnsi" w:hAnsiTheme="minorHAnsi" w:cstheme="minorHAnsi"/>
        </w:rPr>
        <w:t>pašalinimo pagrindo</w:t>
      </w:r>
      <w:r w:rsidR="004D6E8A">
        <w:rPr>
          <w:rFonts w:asciiTheme="minorHAnsi" w:hAnsiTheme="minorHAnsi" w:cstheme="minorHAnsi"/>
        </w:rPr>
        <w:t xml:space="preserve"> taikymo pateikta P</w:t>
      </w:r>
      <w:r w:rsidRPr="004D6E8A">
        <w:rPr>
          <w:rFonts w:asciiTheme="minorHAnsi" w:hAnsiTheme="minorHAnsi" w:cstheme="minorHAnsi"/>
        </w:rPr>
        <w:t>ried</w:t>
      </w:r>
      <w:r w:rsidR="004D6E8A">
        <w:rPr>
          <w:rFonts w:asciiTheme="minorHAnsi" w:hAnsiTheme="minorHAnsi" w:cstheme="minorHAnsi"/>
        </w:rPr>
        <w:t>e</w:t>
      </w:r>
      <w:r w:rsidRPr="004D6E8A">
        <w:rPr>
          <w:rFonts w:asciiTheme="minorHAnsi" w:hAnsiTheme="minorHAnsi" w:cstheme="minorHAnsi"/>
        </w:rPr>
        <w:t xml:space="preserve"> </w:t>
      </w:r>
      <w:proofErr w:type="spellStart"/>
      <w:r w:rsidR="00871455" w:rsidRPr="004D6E8A">
        <w:rPr>
          <w:rFonts w:asciiTheme="minorHAnsi" w:hAnsiTheme="minorHAnsi" w:cstheme="minorHAnsi"/>
        </w:rPr>
        <w:t>n</w:t>
      </w:r>
      <w:r w:rsidRPr="004D6E8A">
        <w:rPr>
          <w:rFonts w:asciiTheme="minorHAnsi" w:hAnsiTheme="minorHAnsi" w:cstheme="minorHAnsi"/>
        </w:rPr>
        <w:t>r.</w:t>
      </w:r>
      <w:proofErr w:type="spellEnd"/>
      <w:r w:rsidRPr="004D6E8A">
        <w:rPr>
          <w:rFonts w:asciiTheme="minorHAnsi" w:hAnsiTheme="minorHAnsi" w:cstheme="minorHAnsi"/>
        </w:rPr>
        <w:t xml:space="preserve"> </w:t>
      </w:r>
      <w:r w:rsidR="004D6E8A" w:rsidRPr="004D6E8A">
        <w:rPr>
          <w:rFonts w:asciiTheme="minorHAnsi" w:hAnsiTheme="minorHAnsi" w:cstheme="minorHAnsi"/>
        </w:rPr>
        <w:t>3</w:t>
      </w:r>
      <w:r w:rsidRPr="004D6E8A">
        <w:rPr>
          <w:rFonts w:asciiTheme="minorHAnsi" w:hAnsiTheme="minorHAnsi" w:cstheme="minorHAnsi"/>
        </w:rPr>
        <w:t>.</w:t>
      </w:r>
    </w:p>
    <w:p w14:paraId="3DEC79B4" w14:textId="77777777" w:rsidR="00C91C68" w:rsidRPr="00DA522D" w:rsidRDefault="00C91C68" w:rsidP="00C91C68">
      <w:pPr>
        <w:pStyle w:val="Sraopastraipa"/>
        <w:numPr>
          <w:ilvl w:val="1"/>
          <w:numId w:val="21"/>
        </w:numPr>
        <w:ind w:left="0" w:right="165" w:firstLine="851"/>
        <w:jc w:val="left"/>
        <w:rPr>
          <w:rFonts w:asciiTheme="minorHAnsi" w:hAnsiTheme="minorHAnsi" w:cstheme="minorHAnsi"/>
        </w:rPr>
      </w:pPr>
      <w:r w:rsidRPr="00DA522D">
        <w:rPr>
          <w:rFonts w:asciiTheme="minorHAnsi" w:hAnsiTheme="minorHAnsi" w:cstheme="minorHAnsi"/>
        </w:rPr>
        <w:t>Perkančioji organizacija šiame pirkime netaiko kokybės vadybos sistemos ir aplinkos apsaugos vadybos sistemos standartų reikalavimų. Tiekėjas, teikdamas pasiūlymą, įsipareigoja, kad sutartį vykdys tik teisę verstis atitinkama veikla turintys asmenys.</w:t>
      </w:r>
    </w:p>
    <w:p w14:paraId="5A6CAD4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DA522D">
        <w:rPr>
          <w:rFonts w:asciiTheme="minorHAnsi" w:hAnsiTheme="minorHAnsi" w:cstheme="minorHAnsi"/>
        </w:rPr>
        <w:t>Tiekėjas gali remtis kitų ūkio subjektų</w:t>
      </w:r>
      <w:r w:rsidRPr="00DA522D">
        <w:rPr>
          <w:rFonts w:asciiTheme="minorHAnsi" w:eastAsia="Calibri" w:hAnsiTheme="minorHAnsi" w:cstheme="minorHAnsi"/>
        </w:rPr>
        <w:t xml:space="preserve"> pajėgumais</w:t>
      </w:r>
      <w:r w:rsidRPr="00CE79A7">
        <w:rPr>
          <w:rFonts w:asciiTheme="minorHAnsi" w:eastAsia="Calibri" w:hAnsiTheme="minorHAnsi" w:cstheme="minorHAnsi"/>
        </w:rPr>
        <w:t>.</w:t>
      </w:r>
    </w:p>
    <w:p w14:paraId="16412609"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b/>
          <w:bCs/>
        </w:rPr>
      </w:pPr>
      <w:r w:rsidRPr="00CE79A7">
        <w:rPr>
          <w:rFonts w:asciiTheme="minorHAnsi" w:hAnsiTheme="minorHAnsi" w:cstheme="minorHAnsi"/>
          <w:b/>
          <w:bCs/>
        </w:rPr>
        <w:t>Tiekėjas kartu su pasiūlymu privalo pateikti subtiekėjų sutikimą dalyvauti pirkime (jei subtiekėjai bus pasitelkiami).</w:t>
      </w:r>
    </w:p>
    <w:p w14:paraId="5C5CF08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b/>
        </w:rPr>
      </w:pPr>
      <w:r w:rsidRPr="00CE79A7">
        <w:rPr>
          <w:rFonts w:asciiTheme="minorHAnsi" w:eastAsia="Calibri" w:hAnsiTheme="minorHAnsi" w:cstheme="minorHAnsi"/>
        </w:rPr>
        <w:t xml:space="preserve">Kai tiekėjas pageidauja remtis kitų ūkio subjektų pajėgumais, jis privalo perkančiajai organizacijai pasiūlyme įrodyti, kad vykdant pirkimo sutartį ūkio subjektų, kurių pajėgumais jis remiasi, ištekliai jam bus prieinami. </w:t>
      </w:r>
      <w:r w:rsidRPr="00CE79A7">
        <w:rPr>
          <w:rFonts w:asciiTheme="minorHAnsi" w:hAnsiTheme="minorHAnsi" w:cstheme="minorHAnsi"/>
          <w:b/>
        </w:rPr>
        <w:t>Dalyvis pasiūlyme privalo išviešinti žinomus subtiekėjus ir kitus ūkio subjektus, kurių pajėgumais remiasi ir nurodyti juos pasiūlymo formoje.</w:t>
      </w:r>
    </w:p>
    <w:p w14:paraId="74851D6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eastAsia="Calibri" w:hAnsiTheme="minorHAnsi" w:cstheme="minorHAnsi"/>
        </w:rPr>
        <w:t>Kai tiekėjas remiasi kitų ūkio subjektų pajėgumais, atsižvelgdamas į pirkimo dokumentuose nustatytus reikalavimus, perkančioji organizacija reikalauja, kad tiekėjas ir ūkio subjektai, kurių pajėgumais remiamasi, prisiimtų solidarią atsakomybę už pirkimo sutarties įvykdymą. Jei remiamasi ūkio subjekto pajėgumais, siekiant atitikti pirkimo dokumentuose nustatytus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1C6AE06" w14:textId="77777777" w:rsidR="00C91C68" w:rsidRPr="00CE79A7" w:rsidRDefault="00C91C68" w:rsidP="00C91C68">
      <w:pPr>
        <w:pStyle w:val="Sraopastraipa"/>
        <w:ind w:left="0" w:firstLine="0"/>
        <w:rPr>
          <w:rFonts w:asciiTheme="minorHAnsi" w:hAnsiTheme="minorHAnsi" w:cstheme="minorHAnsi"/>
        </w:rPr>
      </w:pPr>
    </w:p>
    <w:p w14:paraId="2E0EE456"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APLINKOS APSAUGOS KRITERIJAI</w:t>
      </w:r>
    </w:p>
    <w:p w14:paraId="0C5A8E03" w14:textId="77777777" w:rsidR="00C91C68" w:rsidRPr="00CE79A7" w:rsidRDefault="00C91C68" w:rsidP="00A676AB">
      <w:pPr>
        <w:pStyle w:val="Sraopastraipa"/>
        <w:ind w:left="0" w:firstLine="0"/>
        <w:rPr>
          <w:rFonts w:asciiTheme="minorHAnsi" w:hAnsiTheme="minorHAnsi" w:cstheme="minorHAnsi"/>
        </w:rPr>
      </w:pPr>
    </w:p>
    <w:p w14:paraId="0906C99B" w14:textId="6138E947" w:rsidR="00C91C68" w:rsidRPr="0047579F" w:rsidRDefault="00C91C68" w:rsidP="00871455">
      <w:pPr>
        <w:pStyle w:val="Sraopastraipa"/>
        <w:numPr>
          <w:ilvl w:val="1"/>
          <w:numId w:val="21"/>
        </w:numPr>
        <w:ind w:left="0" w:right="165" w:firstLine="851"/>
        <w:jc w:val="left"/>
        <w:rPr>
          <w:rFonts w:asciiTheme="minorHAnsi" w:hAnsiTheme="minorHAnsi" w:cstheme="minorHAnsi"/>
        </w:rPr>
      </w:pPr>
      <w:r w:rsidRPr="0047579F">
        <w:rPr>
          <w:rFonts w:asciiTheme="minorHAnsi" w:hAnsiTheme="minorHAnsi" w:cstheme="minorHAnsi"/>
        </w:rPr>
        <w:t xml:space="preserve">Pirkimas vykdomas </w:t>
      </w:r>
      <w:r w:rsidR="00871455" w:rsidRPr="0047579F">
        <w:rPr>
          <w:rFonts w:asciiTheme="minorHAnsi" w:hAnsiTheme="minorHAnsi" w:cstheme="minorHAnsi"/>
        </w:rPr>
        <w:t>Vadovaujantis Lietuvos Respublikos aplinkos ministro 2011 m. birželio 28 d. įsakymu Nr. D1-508 „Dėl aplinkos apsaugos kriterijų taikymo, vykdant žaliuosius pirkimus, tvarkos aprašo patvirtinimo“, Paslaugų teikimui ir Sutarties vykdymui turi būti laikomasi aplinkosaugos reikalavimų</w:t>
      </w:r>
      <w:r w:rsidR="0047579F" w:rsidRPr="0047579F">
        <w:rPr>
          <w:rFonts w:asciiTheme="minorHAnsi" w:hAnsiTheme="minorHAnsi" w:cstheme="minorHAnsi"/>
        </w:rPr>
        <w:t xml:space="preserve">, kurie nurodyti Paslaugų techninėje specifikacijoje (Priedas </w:t>
      </w:r>
      <w:proofErr w:type="spellStart"/>
      <w:r w:rsidR="0047579F" w:rsidRPr="0047579F">
        <w:rPr>
          <w:rFonts w:asciiTheme="minorHAnsi" w:hAnsiTheme="minorHAnsi" w:cstheme="minorHAnsi"/>
        </w:rPr>
        <w:t>nr.</w:t>
      </w:r>
      <w:proofErr w:type="spellEnd"/>
      <w:r w:rsidR="0047579F" w:rsidRPr="0047579F">
        <w:rPr>
          <w:rFonts w:asciiTheme="minorHAnsi" w:hAnsiTheme="minorHAnsi" w:cstheme="minorHAnsi"/>
        </w:rPr>
        <w:t xml:space="preserve"> 1)</w:t>
      </w:r>
      <w:r w:rsidR="00871455" w:rsidRPr="0047579F">
        <w:rPr>
          <w:rFonts w:asciiTheme="minorHAnsi" w:hAnsiTheme="minorHAnsi" w:cstheme="minorHAnsi"/>
        </w:rPr>
        <w:t>.</w:t>
      </w:r>
    </w:p>
    <w:p w14:paraId="647101D8" w14:textId="77777777" w:rsidR="00C91C68" w:rsidRPr="00CE79A7" w:rsidRDefault="00C91C68" w:rsidP="00C91C68">
      <w:pPr>
        <w:pStyle w:val="Sraopastraipa"/>
        <w:ind w:left="0" w:firstLine="0"/>
        <w:rPr>
          <w:rFonts w:asciiTheme="minorHAnsi" w:hAnsiTheme="minorHAnsi" w:cstheme="minorHAnsi"/>
        </w:rPr>
      </w:pPr>
    </w:p>
    <w:p w14:paraId="5E60A0B2" w14:textId="77777777" w:rsidR="00C91C68" w:rsidRPr="0032026B" w:rsidRDefault="00C91C68" w:rsidP="00C91C68">
      <w:pPr>
        <w:pStyle w:val="Sraopastraipa"/>
        <w:numPr>
          <w:ilvl w:val="0"/>
          <w:numId w:val="21"/>
        </w:numPr>
        <w:ind w:right="165"/>
        <w:jc w:val="center"/>
        <w:rPr>
          <w:rFonts w:asciiTheme="minorHAnsi" w:hAnsiTheme="minorHAnsi" w:cstheme="minorHAnsi"/>
          <w:b/>
        </w:rPr>
      </w:pPr>
      <w:r w:rsidRPr="0032026B">
        <w:rPr>
          <w:rFonts w:asciiTheme="minorHAnsi" w:hAnsiTheme="minorHAnsi" w:cstheme="minorHAnsi"/>
          <w:b/>
        </w:rPr>
        <w:t>PASIŪLYMŲ RENGIMAS IR PATEIKIMAS</w:t>
      </w:r>
    </w:p>
    <w:p w14:paraId="3C01B5B7" w14:textId="77777777" w:rsidR="00C91C68" w:rsidRPr="0032026B" w:rsidRDefault="00C91C68" w:rsidP="00C91C68">
      <w:pPr>
        <w:pStyle w:val="Sraopastraipa"/>
        <w:ind w:left="0" w:firstLine="0"/>
        <w:rPr>
          <w:rFonts w:asciiTheme="minorHAnsi" w:hAnsiTheme="minorHAnsi" w:cstheme="minorHAnsi"/>
        </w:rPr>
      </w:pPr>
    </w:p>
    <w:p w14:paraId="28A4FA49" w14:textId="229383C3" w:rsidR="00C91C68" w:rsidRPr="009A3D22" w:rsidRDefault="00C91C68" w:rsidP="00C91C68">
      <w:pPr>
        <w:pStyle w:val="Sraopastraipa"/>
        <w:numPr>
          <w:ilvl w:val="1"/>
          <w:numId w:val="21"/>
        </w:numPr>
        <w:ind w:left="0" w:right="165" w:firstLine="851"/>
        <w:jc w:val="left"/>
        <w:rPr>
          <w:rFonts w:asciiTheme="minorHAnsi" w:hAnsiTheme="minorHAnsi" w:cstheme="minorHAnsi"/>
          <w:b/>
          <w:color w:val="000000" w:themeColor="text1"/>
        </w:rPr>
      </w:pPr>
      <w:r w:rsidRPr="009A3D22">
        <w:rPr>
          <w:rFonts w:asciiTheme="minorHAnsi" w:hAnsiTheme="minorHAnsi" w:cstheme="minorHAnsi"/>
          <w:b/>
          <w:color w:val="000000" w:themeColor="text1"/>
        </w:rPr>
        <w:t>Tiekėjas gali pateikti tik vieną pasiūlymą. Pasiūlymas pateikiamas užpildžius Pasiūlymo formą (</w:t>
      </w:r>
      <w:r w:rsidR="00CC13BF" w:rsidRPr="009A3D22">
        <w:rPr>
          <w:rFonts w:asciiTheme="minorHAnsi" w:hAnsiTheme="minorHAnsi" w:cstheme="minorHAnsi"/>
          <w:b/>
          <w:color w:val="000000" w:themeColor="text1"/>
        </w:rPr>
        <w:t>P</w:t>
      </w:r>
      <w:r w:rsidRPr="009A3D22">
        <w:rPr>
          <w:rFonts w:asciiTheme="minorHAnsi" w:hAnsiTheme="minorHAnsi" w:cstheme="minorHAnsi"/>
          <w:b/>
          <w:color w:val="000000" w:themeColor="text1"/>
        </w:rPr>
        <w:t>riedas</w:t>
      </w:r>
      <w:r w:rsidR="00CC13BF" w:rsidRPr="009A3D22">
        <w:rPr>
          <w:rFonts w:asciiTheme="minorHAnsi" w:hAnsiTheme="minorHAnsi" w:cstheme="minorHAnsi"/>
          <w:b/>
          <w:color w:val="000000" w:themeColor="text1"/>
        </w:rPr>
        <w:t xml:space="preserve"> </w:t>
      </w:r>
      <w:proofErr w:type="spellStart"/>
      <w:r w:rsidR="00CC13BF" w:rsidRPr="009A3D22">
        <w:rPr>
          <w:rFonts w:asciiTheme="minorHAnsi" w:hAnsiTheme="minorHAnsi" w:cstheme="minorHAnsi"/>
          <w:b/>
          <w:color w:val="000000" w:themeColor="text1"/>
        </w:rPr>
        <w:t>nr.</w:t>
      </w:r>
      <w:proofErr w:type="spellEnd"/>
      <w:r w:rsidR="00CC13BF" w:rsidRPr="009A3D22">
        <w:rPr>
          <w:rFonts w:asciiTheme="minorHAnsi" w:hAnsiTheme="minorHAnsi" w:cstheme="minorHAnsi"/>
          <w:b/>
          <w:color w:val="000000" w:themeColor="text1"/>
        </w:rPr>
        <w:t xml:space="preserve"> 2</w:t>
      </w:r>
      <w:r w:rsidRPr="009A3D22">
        <w:rPr>
          <w:rFonts w:asciiTheme="minorHAnsi" w:hAnsiTheme="minorHAnsi" w:cstheme="minorHAnsi"/>
          <w:b/>
          <w:color w:val="000000" w:themeColor="text1"/>
        </w:rPr>
        <w:t xml:space="preserve">) ir užpildytą </w:t>
      </w:r>
      <w:r w:rsidR="00C8107B" w:rsidRPr="009A3D22">
        <w:rPr>
          <w:rFonts w:asciiTheme="minorHAnsi" w:hAnsiTheme="minorHAnsi" w:cstheme="minorHAnsi"/>
          <w:b/>
          <w:color w:val="000000" w:themeColor="text1"/>
        </w:rPr>
        <w:t>Tiekė</w:t>
      </w:r>
      <w:r w:rsidR="00E531FF" w:rsidRPr="009A3D22">
        <w:rPr>
          <w:rFonts w:asciiTheme="minorHAnsi" w:hAnsiTheme="minorHAnsi" w:cstheme="minorHAnsi"/>
          <w:b/>
          <w:color w:val="000000" w:themeColor="text1"/>
        </w:rPr>
        <w:t>jo deklaraciją</w:t>
      </w:r>
      <w:r w:rsidRPr="009A3D22">
        <w:rPr>
          <w:rFonts w:asciiTheme="minorHAnsi" w:hAnsiTheme="minorHAnsi" w:cstheme="minorHAnsi"/>
          <w:b/>
          <w:color w:val="000000" w:themeColor="text1"/>
        </w:rPr>
        <w:t xml:space="preserve"> (</w:t>
      </w:r>
      <w:r w:rsidR="004D6E8A" w:rsidRPr="009A3D22">
        <w:rPr>
          <w:rFonts w:asciiTheme="minorHAnsi" w:hAnsiTheme="minorHAnsi" w:cstheme="minorHAnsi"/>
          <w:b/>
          <w:color w:val="000000" w:themeColor="text1"/>
        </w:rPr>
        <w:t xml:space="preserve">Priedas </w:t>
      </w:r>
      <w:proofErr w:type="spellStart"/>
      <w:r w:rsidR="004D6E8A" w:rsidRPr="009A3D22">
        <w:rPr>
          <w:rFonts w:asciiTheme="minorHAnsi" w:hAnsiTheme="minorHAnsi" w:cstheme="minorHAnsi"/>
          <w:b/>
          <w:color w:val="000000" w:themeColor="text1"/>
        </w:rPr>
        <w:t>nr.</w:t>
      </w:r>
      <w:proofErr w:type="spellEnd"/>
      <w:r w:rsidR="004D6E8A" w:rsidRPr="009A3D22">
        <w:rPr>
          <w:rFonts w:asciiTheme="minorHAnsi" w:hAnsiTheme="minorHAnsi" w:cstheme="minorHAnsi"/>
          <w:b/>
          <w:color w:val="000000" w:themeColor="text1"/>
        </w:rPr>
        <w:t xml:space="preserve"> 3</w:t>
      </w:r>
      <w:r w:rsidRPr="009A3D22">
        <w:rPr>
          <w:rFonts w:asciiTheme="minorHAnsi" w:hAnsiTheme="minorHAnsi" w:cstheme="minorHAnsi"/>
          <w:b/>
          <w:color w:val="000000" w:themeColor="text1"/>
        </w:rPr>
        <w:t>);</w:t>
      </w:r>
    </w:p>
    <w:p w14:paraId="5C227CF6" w14:textId="77777777" w:rsidR="00C91C68" w:rsidRPr="0032026B" w:rsidRDefault="00C91C68" w:rsidP="00C91C68">
      <w:pPr>
        <w:pStyle w:val="Sraopastraipa"/>
        <w:numPr>
          <w:ilvl w:val="1"/>
          <w:numId w:val="21"/>
        </w:numPr>
        <w:ind w:left="0" w:right="165" w:firstLine="851"/>
        <w:jc w:val="left"/>
        <w:rPr>
          <w:rFonts w:asciiTheme="minorHAnsi" w:hAnsiTheme="minorHAnsi" w:cstheme="minorHAnsi"/>
        </w:rPr>
      </w:pPr>
      <w:r w:rsidRPr="0032026B">
        <w:rPr>
          <w:rFonts w:asciiTheme="minorHAnsi" w:hAnsiTheme="minorHAnsi" w:cstheme="minorHAnsi"/>
        </w:rPr>
        <w:t>Tiekėjas negali pateikti alternatyvių pasiūlymų. Tiekėjui pateikus alternatyvų pasiūlymą, jo pasiūlymas ir alternatyvus pasiūlymas (alternatyvūs pasiūlymai) bus atmesti.</w:t>
      </w:r>
    </w:p>
    <w:p w14:paraId="3220DD48"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32026B">
        <w:rPr>
          <w:rFonts w:asciiTheme="minorHAnsi" w:hAnsiTheme="minorHAnsi" w:cstheme="minorHAnsi"/>
        </w:rPr>
        <w:t>Perkančioji organizacija reikalauja pasiūlymus teikti tik elektroninėmis priemonėmis naudojant CVP IS. Pasiūlymai, pateikti popierinėje formoje arba ne Perkančiosios organizacijos nurodytomis priemonėmis, bus atmesti kaip neatitinkantys pirkimo dokumentų reikalavimų. Pasiūlymus gali teikti tik CVP IS registruti tiekėjai. Pateikiami dokumentai ar skaitmeninės dokumentų kopijos turi būti prieinami naudojant nediskriminuojančius</w:t>
      </w:r>
      <w:r w:rsidRPr="00CE79A7">
        <w:rPr>
          <w:rFonts w:asciiTheme="minorHAnsi" w:hAnsiTheme="minorHAnsi" w:cstheme="minorHAnsi"/>
        </w:rPr>
        <w:t xml:space="preserve">, visuotinai prieinamus duomenų failų formatus (pvz. </w:t>
      </w:r>
      <w:proofErr w:type="spellStart"/>
      <w:r w:rsidRPr="00CE79A7">
        <w:rPr>
          <w:rFonts w:asciiTheme="minorHAnsi" w:hAnsiTheme="minorHAnsi" w:cstheme="minorHAnsi"/>
        </w:rPr>
        <w:t>pdf</w:t>
      </w:r>
      <w:proofErr w:type="spellEnd"/>
      <w:r w:rsidRPr="00CE79A7">
        <w:rPr>
          <w:rFonts w:asciiTheme="minorHAnsi" w:hAnsiTheme="minorHAnsi" w:cstheme="minorHAnsi"/>
        </w:rPr>
        <w:t xml:space="preserve">, jpg, </w:t>
      </w:r>
      <w:proofErr w:type="spellStart"/>
      <w:r w:rsidRPr="00CE79A7">
        <w:rPr>
          <w:rFonts w:asciiTheme="minorHAnsi" w:hAnsiTheme="minorHAnsi" w:cstheme="minorHAnsi"/>
        </w:rPr>
        <w:t>xlsx</w:t>
      </w:r>
      <w:proofErr w:type="spellEnd"/>
      <w:r w:rsidRPr="00CE79A7">
        <w:rPr>
          <w:rFonts w:asciiTheme="minorHAnsi" w:hAnsiTheme="minorHAnsi" w:cstheme="minorHAnsi"/>
        </w:rPr>
        <w:t xml:space="preserve">,, </w:t>
      </w:r>
      <w:proofErr w:type="spellStart"/>
      <w:r w:rsidRPr="00CE79A7">
        <w:rPr>
          <w:rFonts w:asciiTheme="minorHAnsi" w:hAnsiTheme="minorHAnsi" w:cstheme="minorHAnsi"/>
        </w:rPr>
        <w:t>docx</w:t>
      </w:r>
      <w:proofErr w:type="spellEnd"/>
      <w:r w:rsidRPr="00CE79A7">
        <w:rPr>
          <w:rFonts w:asciiTheme="minorHAnsi" w:hAnsiTheme="minorHAnsi" w:cstheme="minorHAnsi"/>
        </w:rPr>
        <w:t xml:space="preserve"> ir kt.).</w:t>
      </w:r>
    </w:p>
    <w:p w14:paraId="31D5ECEC"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Tiekėjo pasiūlymas turi būti pateiktas lietuvių kalba.</w:t>
      </w:r>
    </w:p>
    <w:p w14:paraId="76EEE46F"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 xml:space="preserve">Tiekėjas savo pasiūlymą privalo parengti CVP IS priemonėmis – CVP IS pasiūlymo lango </w:t>
      </w:r>
      <w:r w:rsidRPr="00CE79A7">
        <w:rPr>
          <w:rFonts w:asciiTheme="minorHAnsi" w:hAnsiTheme="minorHAnsi" w:cstheme="minorHAnsi"/>
        </w:rPr>
        <w:lastRenderedPageBreak/>
        <w:t>eilutėje „Prisegti dokumentai“ pateikdamas visus reikalaujamus dokumentus.</w:t>
      </w:r>
    </w:p>
    <w:p w14:paraId="45BE7A33"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Pasiūlymas turi būti pateiktas iki skelbime nurodyto pasiūlymų pateikimo termino pabaigos, o jeigu skelbime nurodytas pasiūlymų pateikimo terminas buvo pratęstas – iki pratęsto termino pabaigos.</w:t>
      </w:r>
    </w:p>
    <w:p w14:paraId="3762C461" w14:textId="31B50F79" w:rsidR="00C91C68" w:rsidRPr="009F51BF" w:rsidRDefault="00C91C68" w:rsidP="00C91C68">
      <w:pPr>
        <w:pStyle w:val="Sraopastraipa"/>
        <w:numPr>
          <w:ilvl w:val="1"/>
          <w:numId w:val="21"/>
        </w:numPr>
        <w:ind w:left="0" w:right="165" w:firstLine="851"/>
        <w:jc w:val="left"/>
        <w:rPr>
          <w:rFonts w:asciiTheme="minorHAnsi" w:hAnsiTheme="minorHAnsi" w:cstheme="minorHAnsi"/>
        </w:rPr>
      </w:pPr>
      <w:r w:rsidRPr="009F51BF">
        <w:rPr>
          <w:rFonts w:asciiTheme="minorHAnsi" w:hAnsiTheme="minorHAnsi" w:cstheme="minorHAnsi"/>
        </w:rPr>
        <w:t xml:space="preserve">Susipažinimas su CVP IS priemonėmis gautais pasiūlymais pradedamas ne anksčiau nei po </w:t>
      </w:r>
      <w:r w:rsidR="004D6E8A" w:rsidRPr="009F51BF">
        <w:rPr>
          <w:rFonts w:asciiTheme="minorHAnsi" w:hAnsiTheme="minorHAnsi" w:cstheme="minorHAnsi"/>
          <w:b/>
        </w:rPr>
        <w:t>30</w:t>
      </w:r>
      <w:r w:rsidRPr="009F51BF">
        <w:rPr>
          <w:rFonts w:asciiTheme="minorHAnsi" w:hAnsiTheme="minorHAnsi" w:cstheme="minorHAnsi"/>
          <w:b/>
        </w:rPr>
        <w:t xml:space="preserve"> minučių</w:t>
      </w:r>
      <w:r w:rsidRPr="009F51BF">
        <w:rPr>
          <w:rFonts w:asciiTheme="minorHAnsi" w:hAnsiTheme="minorHAnsi" w:cstheme="minorHAnsi"/>
        </w:rPr>
        <w:t xml:space="preserve"> po pasiūlymų pateikimo termino pabaigos.</w:t>
      </w:r>
    </w:p>
    <w:p w14:paraId="63148C83" w14:textId="4948D253" w:rsidR="00C91C68" w:rsidRPr="009F51BF" w:rsidRDefault="00C91C68" w:rsidP="00C91C68">
      <w:pPr>
        <w:pStyle w:val="Sraopastraipa"/>
        <w:numPr>
          <w:ilvl w:val="1"/>
          <w:numId w:val="21"/>
        </w:numPr>
        <w:ind w:left="0" w:right="165" w:firstLine="851"/>
        <w:jc w:val="left"/>
        <w:rPr>
          <w:rFonts w:asciiTheme="minorHAnsi" w:hAnsiTheme="minorHAnsi" w:cstheme="minorHAnsi"/>
        </w:rPr>
      </w:pPr>
      <w:r w:rsidRPr="009F51BF">
        <w:rPr>
          <w:rFonts w:asciiTheme="minorHAnsi" w:hAnsiTheme="minorHAnsi" w:cstheme="minorHAnsi"/>
        </w:rPr>
        <w:t xml:space="preserve">Pasiūlymas turi būti pateiktas naudojant CVP IS iki </w:t>
      </w:r>
      <w:r w:rsidRPr="009F51BF">
        <w:rPr>
          <w:rFonts w:asciiTheme="minorHAnsi" w:hAnsiTheme="minorHAnsi" w:cstheme="minorHAnsi"/>
          <w:b/>
          <w:u w:val="single"/>
        </w:rPr>
        <w:t>202</w:t>
      </w:r>
      <w:r w:rsidR="00871455" w:rsidRPr="009F51BF">
        <w:rPr>
          <w:rFonts w:asciiTheme="minorHAnsi" w:hAnsiTheme="minorHAnsi" w:cstheme="minorHAnsi"/>
          <w:b/>
          <w:u w:val="single"/>
        </w:rPr>
        <w:t>5</w:t>
      </w:r>
      <w:r w:rsidRPr="009F51BF">
        <w:rPr>
          <w:rFonts w:asciiTheme="minorHAnsi" w:hAnsiTheme="minorHAnsi" w:cstheme="minorHAnsi"/>
          <w:b/>
          <w:u w:val="single"/>
        </w:rPr>
        <w:t xml:space="preserve"> m. </w:t>
      </w:r>
      <w:r w:rsidR="007B702E" w:rsidRPr="009F51BF">
        <w:rPr>
          <w:rFonts w:asciiTheme="minorHAnsi" w:hAnsiTheme="minorHAnsi" w:cstheme="minorHAnsi"/>
          <w:b/>
          <w:u w:val="single"/>
        </w:rPr>
        <w:t>gruodžio</w:t>
      </w:r>
      <w:r w:rsidRPr="009F51BF">
        <w:rPr>
          <w:rFonts w:asciiTheme="minorHAnsi" w:hAnsiTheme="minorHAnsi" w:cstheme="minorHAnsi"/>
          <w:b/>
          <w:u w:val="single"/>
        </w:rPr>
        <w:t xml:space="preserve"> </w:t>
      </w:r>
      <w:r w:rsidR="007F5D74" w:rsidRPr="009F51BF">
        <w:rPr>
          <w:rFonts w:asciiTheme="minorHAnsi" w:hAnsiTheme="minorHAnsi" w:cstheme="minorHAnsi"/>
          <w:b/>
          <w:u w:val="single"/>
        </w:rPr>
        <w:t>8</w:t>
      </w:r>
      <w:r w:rsidRPr="009F51BF">
        <w:rPr>
          <w:rFonts w:asciiTheme="minorHAnsi" w:hAnsiTheme="minorHAnsi" w:cstheme="minorHAnsi"/>
          <w:b/>
          <w:u w:val="single"/>
        </w:rPr>
        <w:t xml:space="preserve"> d. 1</w:t>
      </w:r>
      <w:r w:rsidR="00A3778E" w:rsidRPr="009F51BF">
        <w:rPr>
          <w:rFonts w:asciiTheme="minorHAnsi" w:hAnsiTheme="minorHAnsi" w:cstheme="minorHAnsi"/>
          <w:b/>
          <w:u w:val="single"/>
        </w:rPr>
        <w:t>1</w:t>
      </w:r>
      <w:r w:rsidRPr="009F51BF">
        <w:rPr>
          <w:rFonts w:asciiTheme="minorHAnsi" w:hAnsiTheme="minorHAnsi" w:cstheme="minorHAnsi"/>
          <w:b/>
          <w:u w:val="single"/>
        </w:rPr>
        <w:t>.</w:t>
      </w:r>
      <w:r w:rsidR="00A3778E" w:rsidRPr="009F51BF">
        <w:rPr>
          <w:rFonts w:asciiTheme="minorHAnsi" w:hAnsiTheme="minorHAnsi" w:cstheme="minorHAnsi"/>
          <w:b/>
          <w:u w:val="single"/>
        </w:rPr>
        <w:t>00</w:t>
      </w:r>
      <w:r w:rsidRPr="009F51BF">
        <w:rPr>
          <w:rFonts w:asciiTheme="minorHAnsi" w:hAnsiTheme="minorHAnsi" w:cstheme="minorHAnsi"/>
          <w:b/>
          <w:u w:val="single"/>
        </w:rPr>
        <w:t xml:space="preserve"> val.</w:t>
      </w:r>
    </w:p>
    <w:p w14:paraId="265F5E2D" w14:textId="77777777" w:rsidR="00C91C68" w:rsidRPr="00CE79A7" w:rsidRDefault="00C91C68" w:rsidP="00C91C68">
      <w:pPr>
        <w:pStyle w:val="Sraopastraipa"/>
        <w:numPr>
          <w:ilvl w:val="1"/>
          <w:numId w:val="21"/>
        </w:numPr>
        <w:ind w:left="0" w:right="165" w:firstLine="851"/>
        <w:jc w:val="left"/>
        <w:rPr>
          <w:rFonts w:asciiTheme="minorHAnsi" w:hAnsiTheme="minorHAnsi" w:cstheme="minorHAnsi"/>
        </w:rPr>
      </w:pPr>
      <w:r w:rsidRPr="00CE79A7">
        <w:rPr>
          <w:rFonts w:asciiTheme="minorHAnsi" w:hAnsiTheme="minorHAnsi" w:cstheme="minorHAnsi"/>
        </w:rPr>
        <w:t>Pateikdamas pasiūlymą, tiekėjas sutinka su šiais pirkimo dokumentais ir patvirtina, kad jo pasiūlyme pateikta informacija yra teisinga ir apima viską, ko reikia tinkamam pirkimo sutarties įvykdymui.</w:t>
      </w:r>
    </w:p>
    <w:p w14:paraId="33AC9CFF"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Pasiūlyme nurodomi įkainiai/kaina pateikiami eurais. Apskaičiuojant įkainį/kainą, turi būti atsižvelgiama į visus pirkimo sąlygų, įskaitant pirkimo sutarties projektą, reikalavimus. Į pasiūlymo įkainius/kainą turi būti įskaityti visi mokesčiai ir visos tiekėjo išlaidos, apimančios viską, ko reikia visiškam ir tinkamam pirkimo sutarties įvykdymui.</w:t>
      </w:r>
    </w:p>
    <w:p w14:paraId="000FA268"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Tiekėjo pasiūlymą sudaro CVP IS priemonėmis pateiktos informacijos ir dokumentų visuma.</w:t>
      </w:r>
    </w:p>
    <w:p w14:paraId="72D612FF"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Tiekėjas pasiūlymo formoje turi aiškiai nurodyti, kuri pasiūlymo informacija yra konfidenciali. Jei tiekėjas nenurodo konfidencialios informacijos, laikoma, kad pasiūlymas yra nekonfidencialus.</w:t>
      </w:r>
    </w:p>
    <w:p w14:paraId="19A3A8B7"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Perkančioji organizacija neatsako už CVP IS, kurią administruoja Viešųjų pirkimų tarnyba, sutrikimus ar kitus nenumatytus atvejus, dėl kurių pasiūlymai nebuvo gauti ar teikti pavėluotai.</w:t>
      </w:r>
    </w:p>
    <w:p w14:paraId="368C4122" w14:textId="77777777" w:rsidR="00C91C68" w:rsidRPr="00CE79A7" w:rsidRDefault="00C91C68" w:rsidP="00C91C68">
      <w:pPr>
        <w:pStyle w:val="Sraopastraipa"/>
        <w:ind w:left="0" w:firstLine="0"/>
        <w:rPr>
          <w:rFonts w:asciiTheme="minorHAnsi" w:hAnsiTheme="minorHAnsi" w:cstheme="minorHAnsi"/>
        </w:rPr>
      </w:pPr>
    </w:p>
    <w:p w14:paraId="3DAB8839"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PASIŪLYMŲ GALIOJIMAS</w:t>
      </w:r>
    </w:p>
    <w:p w14:paraId="7895C87F" w14:textId="77777777" w:rsidR="00C91C68" w:rsidRPr="00CE79A7" w:rsidRDefault="00C91C68" w:rsidP="00C91C68">
      <w:pPr>
        <w:pStyle w:val="Sraopastraipa"/>
        <w:ind w:left="0" w:firstLine="0"/>
        <w:rPr>
          <w:rFonts w:asciiTheme="minorHAnsi" w:hAnsiTheme="minorHAnsi" w:cstheme="minorHAnsi"/>
        </w:rPr>
      </w:pPr>
    </w:p>
    <w:p w14:paraId="2539AF8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Pasiūlymas galioja jame tiekėjo nurodytą laiką. Pasiūlymas turi galioti ne trumpiau kaip 60 (šešiasdešimt) dienų nuo pasiūlymo pateikimo dienos. Jei pasiūlyme nenurodytas jo galiojimo laikas, laikoma, kad pasiūlymas galioja tiek, kiek numatyta pirkimo dokumentuose.</w:t>
      </w:r>
    </w:p>
    <w:p w14:paraId="310F2CB3" w14:textId="77777777" w:rsidR="00C91C68" w:rsidRPr="00CE79A7" w:rsidRDefault="00C91C68" w:rsidP="00C91C68">
      <w:pPr>
        <w:pStyle w:val="Sraopastraipa"/>
        <w:ind w:left="0" w:firstLine="0"/>
        <w:rPr>
          <w:rFonts w:asciiTheme="minorHAnsi" w:hAnsiTheme="minorHAnsi" w:cstheme="minorHAnsi"/>
        </w:rPr>
      </w:pPr>
    </w:p>
    <w:p w14:paraId="2E32AF63"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PIRKIMO SĄLYGŲ PAAIŠKINIMAS IR PATIKSLINIMAS</w:t>
      </w:r>
    </w:p>
    <w:p w14:paraId="697F3311" w14:textId="77777777" w:rsidR="00C91C68" w:rsidRPr="00CE79A7" w:rsidRDefault="00C91C68" w:rsidP="00C91C68">
      <w:pPr>
        <w:pStyle w:val="Sraopastraipa"/>
        <w:ind w:left="0" w:firstLine="0"/>
        <w:rPr>
          <w:rFonts w:asciiTheme="minorHAnsi" w:hAnsiTheme="minorHAnsi" w:cstheme="minorHAnsi"/>
        </w:rPr>
      </w:pPr>
    </w:p>
    <w:p w14:paraId="4FD705AA"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 xml:space="preserve">Pirkimo sąlygos gali būti paaiškinamos, patikslinamos tiekėjų iniciatyva, jiems CVP IS priemonėmis kreipiantis į Perkančiąją organizaciją. Prašymai paaiškinti pirkimo sąlygas gali būti pateikiami Perkančiajai organizacijai ne vėliau kaip likus </w:t>
      </w:r>
      <w:r w:rsidRPr="00CE79A7">
        <w:rPr>
          <w:rFonts w:asciiTheme="minorHAnsi" w:hAnsiTheme="minorHAnsi" w:cstheme="minorHAnsi"/>
          <w:b/>
        </w:rPr>
        <w:t>3 (trims)</w:t>
      </w:r>
      <w:r w:rsidRPr="00CE79A7">
        <w:rPr>
          <w:rFonts w:asciiTheme="minorHAnsi" w:hAnsiTheme="minorHAnsi" w:cstheme="minorHAnsi"/>
        </w:rPr>
        <w:t xml:space="preserve"> dienoms iki pasiūlymo pateikimo termino pabaigos.</w:t>
      </w:r>
    </w:p>
    <w:p w14:paraId="07013995"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Bet kokia informacija, pirkimo dokumentų paaiškinimai, pranešimai ar kiti susirašinėjimai vykdomi CVP IS susirašinėjimo priemonėmis.</w:t>
      </w:r>
    </w:p>
    <w:p w14:paraId="550AAF0B" w14:textId="77777777" w:rsidR="00C91C68" w:rsidRPr="00CE79A7" w:rsidRDefault="00C91C68" w:rsidP="00C91C68">
      <w:pPr>
        <w:pStyle w:val="Sraopastraipa"/>
        <w:ind w:left="0" w:firstLine="0"/>
        <w:rPr>
          <w:rFonts w:asciiTheme="minorHAnsi" w:hAnsiTheme="minorHAnsi" w:cstheme="minorHAnsi"/>
        </w:rPr>
      </w:pPr>
    </w:p>
    <w:p w14:paraId="15EA0F64"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PASIŪLYMŲ NAGRINĖJIMAS, VERTINIMAS IR PASIŪLYMO ATMETIMO PRIEŽASTYS</w:t>
      </w:r>
    </w:p>
    <w:p w14:paraId="4F5D335D" w14:textId="77777777" w:rsidR="00C91C68" w:rsidRPr="00CE79A7" w:rsidRDefault="00C91C68" w:rsidP="00C91C68">
      <w:pPr>
        <w:pStyle w:val="Sraopastraipa"/>
        <w:ind w:left="0" w:firstLine="0"/>
        <w:rPr>
          <w:rFonts w:asciiTheme="minorHAnsi" w:hAnsiTheme="minorHAnsi" w:cstheme="minorHAnsi"/>
        </w:rPr>
      </w:pPr>
    </w:p>
    <w:p w14:paraId="45884DE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Pateiktų pasiūlymų nagrinėjimo, vertinimo ir palyginimo procedūros atliekamos nedalyvaujant pasiūlymus pateikusiems tiekėjams.</w:t>
      </w:r>
    </w:p>
    <w:p w14:paraId="19226075" w14:textId="77777777" w:rsidR="00C91C68" w:rsidRPr="009F51BF" w:rsidRDefault="00C91C68" w:rsidP="00C91C68">
      <w:pPr>
        <w:pStyle w:val="Sraopastraipa"/>
        <w:numPr>
          <w:ilvl w:val="1"/>
          <w:numId w:val="21"/>
        </w:numPr>
        <w:ind w:left="0" w:right="165" w:firstLine="709"/>
        <w:jc w:val="left"/>
        <w:rPr>
          <w:rFonts w:asciiTheme="minorHAnsi" w:hAnsiTheme="minorHAnsi" w:cstheme="minorHAnsi"/>
          <w:color w:val="000000" w:themeColor="text1"/>
        </w:rPr>
      </w:pPr>
      <w:r w:rsidRPr="009F51BF">
        <w:rPr>
          <w:rFonts w:asciiTheme="minorHAnsi" w:hAnsiTheme="minorHAnsi" w:cstheme="minorHAnsi"/>
        </w:rPr>
        <w:t xml:space="preserve">Pasiūlymus nagrinėja ir vertina </w:t>
      </w:r>
      <w:r w:rsidRPr="009F51BF">
        <w:rPr>
          <w:rFonts w:asciiTheme="minorHAnsi" w:hAnsiTheme="minorHAnsi" w:cstheme="minorHAnsi"/>
          <w:color w:val="000000" w:themeColor="text1"/>
        </w:rPr>
        <w:t>Perkančioji organizacija.</w:t>
      </w:r>
    </w:p>
    <w:p w14:paraId="56DB166F" w14:textId="4C43B5AA" w:rsidR="00C91C68" w:rsidRPr="009F51BF" w:rsidRDefault="00C91C68" w:rsidP="00C91C68">
      <w:pPr>
        <w:pStyle w:val="Sraopastraipa"/>
        <w:numPr>
          <w:ilvl w:val="1"/>
          <w:numId w:val="21"/>
        </w:numPr>
        <w:ind w:left="0" w:right="165" w:firstLine="709"/>
        <w:jc w:val="left"/>
        <w:rPr>
          <w:rFonts w:asciiTheme="minorHAnsi" w:hAnsiTheme="minorHAnsi" w:cstheme="minorHAnsi"/>
          <w:color w:val="000000" w:themeColor="text1"/>
        </w:rPr>
      </w:pPr>
      <w:r w:rsidRPr="009F51BF">
        <w:rPr>
          <w:rFonts w:asciiTheme="minorHAnsi" w:hAnsiTheme="minorHAnsi" w:cstheme="minorHAnsi"/>
          <w:color w:val="000000" w:themeColor="text1"/>
        </w:rPr>
        <w:t xml:space="preserve">Vokai su pateiktais pasiūlymais atplėšiami </w:t>
      </w:r>
      <w:r w:rsidRPr="009F51BF">
        <w:rPr>
          <w:rFonts w:asciiTheme="minorHAnsi" w:hAnsiTheme="minorHAnsi" w:cstheme="minorHAnsi"/>
          <w:b/>
          <w:color w:val="000000" w:themeColor="text1"/>
          <w:u w:val="single"/>
        </w:rPr>
        <w:t>202</w:t>
      </w:r>
      <w:r w:rsidR="00A4567F" w:rsidRPr="009F51BF">
        <w:rPr>
          <w:rFonts w:asciiTheme="minorHAnsi" w:hAnsiTheme="minorHAnsi" w:cstheme="minorHAnsi"/>
          <w:b/>
          <w:color w:val="000000" w:themeColor="text1"/>
          <w:u w:val="single"/>
        </w:rPr>
        <w:t>5</w:t>
      </w:r>
      <w:r w:rsidRPr="009F51BF">
        <w:rPr>
          <w:rFonts w:asciiTheme="minorHAnsi" w:hAnsiTheme="minorHAnsi" w:cstheme="minorHAnsi"/>
          <w:b/>
          <w:color w:val="000000" w:themeColor="text1"/>
          <w:u w:val="single"/>
        </w:rPr>
        <w:t xml:space="preserve"> m. </w:t>
      </w:r>
      <w:r w:rsidR="00475EC3" w:rsidRPr="009F51BF">
        <w:rPr>
          <w:rFonts w:asciiTheme="minorHAnsi" w:hAnsiTheme="minorHAnsi" w:cstheme="minorHAnsi"/>
          <w:b/>
          <w:color w:val="000000" w:themeColor="text1"/>
          <w:u w:val="single"/>
        </w:rPr>
        <w:t>gruodžio</w:t>
      </w:r>
      <w:r w:rsidRPr="009F51BF">
        <w:rPr>
          <w:rFonts w:asciiTheme="minorHAnsi" w:hAnsiTheme="minorHAnsi" w:cstheme="minorHAnsi"/>
          <w:b/>
          <w:color w:val="000000" w:themeColor="text1"/>
          <w:u w:val="single"/>
        </w:rPr>
        <w:t xml:space="preserve"> </w:t>
      </w:r>
      <w:r w:rsidR="00A3778E" w:rsidRPr="009F51BF">
        <w:rPr>
          <w:rFonts w:asciiTheme="minorHAnsi" w:hAnsiTheme="minorHAnsi" w:cstheme="minorHAnsi"/>
          <w:b/>
          <w:color w:val="000000" w:themeColor="text1"/>
          <w:u w:val="single"/>
        </w:rPr>
        <w:t>8</w:t>
      </w:r>
      <w:r w:rsidRPr="009F51BF">
        <w:rPr>
          <w:rFonts w:asciiTheme="minorHAnsi" w:hAnsiTheme="minorHAnsi" w:cstheme="minorHAnsi"/>
          <w:b/>
          <w:color w:val="000000" w:themeColor="text1"/>
          <w:u w:val="single"/>
        </w:rPr>
        <w:t xml:space="preserve"> d. 1</w:t>
      </w:r>
      <w:r w:rsidR="00475EC3" w:rsidRPr="009F51BF">
        <w:rPr>
          <w:rFonts w:asciiTheme="minorHAnsi" w:hAnsiTheme="minorHAnsi" w:cstheme="minorHAnsi"/>
          <w:b/>
          <w:color w:val="000000" w:themeColor="text1"/>
          <w:u w:val="single"/>
        </w:rPr>
        <w:t>1</w:t>
      </w:r>
      <w:r w:rsidRPr="009F51BF">
        <w:rPr>
          <w:rFonts w:asciiTheme="minorHAnsi" w:hAnsiTheme="minorHAnsi" w:cstheme="minorHAnsi"/>
          <w:b/>
          <w:color w:val="000000" w:themeColor="text1"/>
          <w:u w:val="single"/>
        </w:rPr>
        <w:t>.</w:t>
      </w:r>
      <w:r w:rsidR="00A3778E" w:rsidRPr="009F51BF">
        <w:rPr>
          <w:rFonts w:asciiTheme="minorHAnsi" w:hAnsiTheme="minorHAnsi" w:cstheme="minorHAnsi"/>
          <w:b/>
          <w:color w:val="000000" w:themeColor="text1"/>
          <w:u w:val="single"/>
        </w:rPr>
        <w:t>3</w:t>
      </w:r>
      <w:r w:rsidRPr="009F51BF">
        <w:rPr>
          <w:rFonts w:asciiTheme="minorHAnsi" w:hAnsiTheme="minorHAnsi" w:cstheme="minorHAnsi"/>
          <w:b/>
          <w:color w:val="000000" w:themeColor="text1"/>
          <w:u w:val="single"/>
        </w:rPr>
        <w:t>0 val.</w:t>
      </w:r>
    </w:p>
    <w:p w14:paraId="2DF8876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b/>
        </w:rPr>
      </w:pPr>
      <w:r w:rsidRPr="00CE79A7">
        <w:rPr>
          <w:rFonts w:asciiTheme="minorHAnsi" w:hAnsiTheme="minorHAnsi" w:cstheme="minorHAnsi"/>
          <w:b/>
        </w:rPr>
        <w:t>Perkančioji organizacija vertina:</w:t>
      </w:r>
    </w:p>
    <w:p w14:paraId="3270380A"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pasiūlymas atitinka pirkimo sąlygose nustatytus reikalavimus. Perkančioji organizacija gali prašyti, kad tiekėjas paaiškintų savo pasiūlymą, jei tai nepakeistų pasiūlymo esmės ir pirkimo dokumentų reikalavimų neatitinkantis pasiūlymas netaptų atitinkantis pirkimo dokumentų reikalavimus;</w:t>
      </w:r>
    </w:p>
    <w:p w14:paraId="1622B080"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nebuvo pasiūlytos per didelės, Perkančiajai organizacijai nepriimtinos kainos;</w:t>
      </w:r>
    </w:p>
    <w:p w14:paraId="4BD9E24F"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ar nebuvo pasiūlyta neįprastai maža kaina. Perkančioji organizacija reikalauja, kad dalyvis pagrįstų pasiūlyme nurodytą kainą (ar pasiūlymo sudedamųjų dalių kainą) , jeigu jos atrodo neįprastai mažos. Pasiūlyme nurodyta kaina visais atvejais turi būti laikoma neįpratai maža, jeigu ji yra 30 (trisdešimt) ir daugiau procentų mažesnė už visų tiekėjų, kurių pasiūlymai neatmesti dėl kitų priežasčių, pasiūlytų kainų aritmetinį vidurkį;</w:t>
      </w:r>
    </w:p>
    <w:p w14:paraId="00CBD94E"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 xml:space="preserve">ar pasiūlyme nurodyta bendra kaina atitinka jos sudėtinių dalių sumą. Jei Perkančioji organizacija pasiūlymų vertinimo metu ras pasiūlyme nurodytos kainos apskaičiavimo klaidų, paprašys tiekėjo per jo nurodytą terminą ištaisyti pasiūlyme pastebėtas aritmetines klaidas, nekeičiant vokų su pasiūlymais atplėšimo metu paskelbtos kainos. Taisydamas pasiūlyme nurodytas aritmetines klaidas, tiekėjas neturi teisės atsisakyti kainos sudedamųjų dalių arba </w:t>
      </w:r>
      <w:r w:rsidRPr="00CE79A7">
        <w:rPr>
          <w:rFonts w:asciiTheme="minorHAnsi" w:hAnsiTheme="minorHAnsi" w:cstheme="minorHAnsi"/>
        </w:rPr>
        <w:lastRenderedPageBreak/>
        <w:t>papildyti kainą naujomis dalimis;</w:t>
      </w:r>
    </w:p>
    <w:p w14:paraId="275C285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tiekėjų pateikti pasiūlymo turinio paaiškinimai, pasiūlyme nurodytų aritmetinių klaidų pataisymai siunčiami CVP IS priemonėmis, tokiu pat būdu vykdomas ir susirašinėjimas su pirkimo sąlygose nurodytais asmenimis, įgaliotais palaikyti tiesioginį ryšį su tiekėjais.</w:t>
      </w:r>
    </w:p>
    <w:p w14:paraId="1583F1B1"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b/>
        </w:rPr>
      </w:pPr>
      <w:r w:rsidRPr="00CE79A7">
        <w:rPr>
          <w:rFonts w:asciiTheme="minorHAnsi" w:hAnsiTheme="minorHAnsi" w:cstheme="minorHAnsi"/>
          <w:b/>
        </w:rPr>
        <w:t>Perkančioji organizacija atmeta pasiūlymą, jeigu:</w:t>
      </w:r>
    </w:p>
    <w:p w14:paraId="01DBC3BF"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pasiūlymas neatitiko pirkimo sąlygose nustatytų reikalavimų arba tiekėjas per nurodytą terminą nepaaiškino pasiūlymo;</w:t>
      </w:r>
    </w:p>
    <w:p w14:paraId="66F12733"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visų tiekėjų, kurių pasiūlymai neatmesti dėl kitų priežasčių, buvo pasiūlytos per didelės, Perkančiajai organizacijai nepriimtinos kainos;</w:t>
      </w:r>
    </w:p>
    <w:p w14:paraId="4C79C98D"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tiekėjas pateikė melagingą informaciją, kurią Perkančioji organizacija gali įrodyti bet kokiomis teisėtomis priemonėmis;</w:t>
      </w:r>
    </w:p>
    <w:p w14:paraId="7735FC3D"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pasiūlyme nurodyta bendra kaina neatitinka pateiktų jos sudėtinių dalių sumos ir, Perkančiajai organizacijai paprašius, per jos nurodytą terminą ištaisyti pasiūlyme pastebėtas aritmetines klaidas, nekeičiant vokų su pasiūlymais atplėšimo metu paskelbtos kainos, tiekėjas neištaiso šių aritmetinių klaidų;</w:t>
      </w:r>
    </w:p>
    <w:p w14:paraId="6D1A9E1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jei tiekėjas pateikia daugiau nei vieną pasiūlymą;</w:t>
      </w:r>
    </w:p>
    <w:p w14:paraId="312F5117"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pasiūlymas buvo pateiktas ne Perkančiosios organizacijos nurodytomis elektroninėmis priemonėmis;</w:t>
      </w:r>
    </w:p>
    <w:p w14:paraId="7F46A183"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tiekėjas, per nustatytą terminą nepatikslino, nepapildė ar nepateikė pirkimo dokumentuose nurodytų kartu su pasiūlymu teikiamų dokumentų;</w:t>
      </w:r>
    </w:p>
    <w:p w14:paraId="53AF2DB4" w14:textId="77777777" w:rsidR="00C91C68" w:rsidRPr="00CE79A7" w:rsidRDefault="00C91C68" w:rsidP="00C91C68">
      <w:pPr>
        <w:pStyle w:val="Sraopastraipa"/>
        <w:numPr>
          <w:ilvl w:val="2"/>
          <w:numId w:val="21"/>
        </w:numPr>
        <w:ind w:right="165"/>
        <w:jc w:val="left"/>
        <w:rPr>
          <w:rFonts w:asciiTheme="minorHAnsi" w:hAnsiTheme="minorHAnsi" w:cstheme="minorHAnsi"/>
        </w:rPr>
      </w:pPr>
      <w:r w:rsidRPr="00CE79A7">
        <w:rPr>
          <w:rFonts w:asciiTheme="minorHAnsi" w:hAnsiTheme="minorHAnsi" w:cstheme="minorHAnsi"/>
        </w:rPr>
        <w:t>kitais Viešųjų pirkimų įstatyme numatytais atvejais.</w:t>
      </w:r>
    </w:p>
    <w:p w14:paraId="027929D6"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Jeigu kelių pateiktų pasiūlymų ekonominis naudingumas yra vienodas, nustatant pasiūlymų eilę pirmesnis į šią eilę įrašomas tiekėjas, kurio pasiūlymas CVP IS priemonėmis pateiktas anksčiausiai.</w:t>
      </w:r>
    </w:p>
    <w:p w14:paraId="7D46A93E"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AD799B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Tais atvejais, kai pasiūlymą pateikė tik vienas tiekėjas, pasiūlymų eilė nenustatoma ir jo pasiūlymas laikomas laimėjusiu, jeigu nebuvo atmestas pagal šių pirkimo dokumentų sąlygas.</w:t>
      </w:r>
    </w:p>
    <w:p w14:paraId="5C304144"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 xml:space="preserve">Perkančioji organizacija ekonomiškai naudingiausią pasiūlymą išrenka pagal kainą. Ekonomiškai naudingiausiu pasiūlymu laikomas </w:t>
      </w:r>
      <w:r w:rsidRPr="00CE79A7">
        <w:rPr>
          <w:rFonts w:asciiTheme="minorHAnsi" w:hAnsiTheme="minorHAnsi" w:cstheme="minorHAnsi"/>
          <w:b/>
        </w:rPr>
        <w:t>mažiausios kainos</w:t>
      </w:r>
      <w:r w:rsidRPr="00CE79A7">
        <w:rPr>
          <w:rFonts w:asciiTheme="minorHAnsi" w:hAnsiTheme="minorHAnsi" w:cstheme="minorHAnsi"/>
        </w:rPr>
        <w:t xml:space="preserve"> pasiūlymas.</w:t>
      </w:r>
    </w:p>
    <w:p w14:paraId="4244B45B"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Suinteresuotiems dalyviams ne vėliau kaip per 5 (penkias) darbo dienas raštu pranešama apie priimtą sprendimą nustatyti laimėjusį pasiūlymą, dėl kurio bus sudaroma pirkimo sutartis.</w:t>
      </w:r>
    </w:p>
    <w:p w14:paraId="60C7DB0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Jeigu tiekėjas, kuriam buvo pasiūlyta sudaryti pirkimo sutartį, raštu atsisako ją sudaryti arba iki Perkančiosios organizacijos nurodyto laiko tiekėjas nepasirašo pirkimo sutarties, arba atsisako sudaryti pirkimo sutartį pirkimo dokumentuose nustatytomis sąlygomis, laikoma, kad jis atsisakė sudaryti pirkimo sutartį. Tuo atveju, Perkančioji organizacija siūlo sudaryti pirkimo sutartį tiekėjui, kurio pasiūlymas pasiūlymų eilėje yra pirmas po tiekėjo, atsisakiusio sudaryti pirkimo sutartį.</w:t>
      </w:r>
    </w:p>
    <w:p w14:paraId="6E2B7350"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Sudarant pirkimo sutartį, negali būti keičiama laimėjusio tiekėjo pasiūlyme nurodyta kaina ir pirkimo dokumentuose bei pasiūlyme nustatytos pirkimo sąlygos.</w:t>
      </w:r>
    </w:p>
    <w:p w14:paraId="13F3ABFE"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Pirkimas bus laikomas įvykusiu, jeigu bus gautas bent vienas pasiūlymas, atitinkantis šio pirkimo sąlygas.</w:t>
      </w:r>
    </w:p>
    <w:p w14:paraId="0619E05B" w14:textId="77777777" w:rsidR="00C91C68" w:rsidRPr="00CE79A7" w:rsidRDefault="00C91C68" w:rsidP="00C91C68">
      <w:pPr>
        <w:pStyle w:val="Sraopastraipa"/>
        <w:ind w:left="0" w:firstLine="0"/>
        <w:rPr>
          <w:rFonts w:asciiTheme="minorHAnsi" w:hAnsiTheme="minorHAnsi" w:cstheme="minorHAnsi"/>
        </w:rPr>
      </w:pPr>
    </w:p>
    <w:p w14:paraId="29C0B590" w14:textId="77777777" w:rsidR="00C91C68" w:rsidRPr="00CE79A7" w:rsidRDefault="00C91C68" w:rsidP="00C91C68">
      <w:pPr>
        <w:pStyle w:val="Sraopastraipa"/>
        <w:numPr>
          <w:ilvl w:val="0"/>
          <w:numId w:val="21"/>
        </w:numPr>
        <w:ind w:right="165"/>
        <w:jc w:val="center"/>
        <w:rPr>
          <w:rFonts w:asciiTheme="minorHAnsi" w:hAnsiTheme="minorHAnsi" w:cstheme="minorHAnsi"/>
          <w:b/>
        </w:rPr>
      </w:pPr>
      <w:r w:rsidRPr="00CE79A7">
        <w:rPr>
          <w:rFonts w:asciiTheme="minorHAnsi" w:hAnsiTheme="minorHAnsi" w:cstheme="minorHAnsi"/>
          <w:b/>
        </w:rPr>
        <w:t>PRETENZIJŲ IR SKUNDŲ NAGRINĖJIMO TVARKA</w:t>
      </w:r>
    </w:p>
    <w:p w14:paraId="6102191F" w14:textId="77777777" w:rsidR="00C91C68" w:rsidRPr="00CE79A7" w:rsidRDefault="00C91C68" w:rsidP="00C91C68">
      <w:pPr>
        <w:pStyle w:val="Sraopastraipa"/>
        <w:ind w:left="0" w:firstLine="0"/>
        <w:rPr>
          <w:rFonts w:asciiTheme="minorHAnsi" w:hAnsiTheme="minorHAnsi" w:cstheme="minorHAnsi"/>
        </w:rPr>
      </w:pPr>
    </w:p>
    <w:p w14:paraId="288AA2DD" w14:textId="77777777" w:rsidR="00C91C68" w:rsidRPr="00CE79A7" w:rsidRDefault="00C91C68" w:rsidP="00C91C68">
      <w:pPr>
        <w:pStyle w:val="Sraopastraipa"/>
        <w:numPr>
          <w:ilvl w:val="1"/>
          <w:numId w:val="21"/>
        </w:numPr>
        <w:ind w:left="0" w:right="165" w:firstLine="709"/>
        <w:jc w:val="left"/>
        <w:rPr>
          <w:rFonts w:asciiTheme="minorHAnsi" w:hAnsiTheme="minorHAnsi" w:cstheme="minorHAnsi"/>
        </w:rPr>
      </w:pPr>
      <w:r w:rsidRPr="00CE79A7">
        <w:rPr>
          <w:rFonts w:asciiTheme="minorHAnsi" w:hAnsiTheme="minorHAnsi" w:cstheme="minorHAnsi"/>
        </w:rPr>
        <w:t>Jei tiekėjas mano, kad Perkančioji organizacija nesilaikė Viešųjų pirkimų įstatymo reikalavimų, jis gali savo galimai pažeistas teises ir teisėtus interesus ginti Viešųjų pirkimų įstatymo VII skyriuje nustatyta tvarka.</w:t>
      </w:r>
    </w:p>
    <w:p w14:paraId="6996C1A3" w14:textId="77777777" w:rsidR="00C91C68" w:rsidRPr="00CE79A7" w:rsidRDefault="00C91C68" w:rsidP="00C91C68">
      <w:pPr>
        <w:pStyle w:val="Sraopastraipa"/>
        <w:ind w:left="0" w:firstLine="0"/>
        <w:rPr>
          <w:rFonts w:asciiTheme="minorHAnsi" w:hAnsiTheme="minorHAnsi" w:cstheme="minorHAnsi"/>
        </w:rPr>
      </w:pPr>
    </w:p>
    <w:p w14:paraId="12A8AEE3" w14:textId="77777777" w:rsidR="00C91C68" w:rsidRPr="00CE79A7" w:rsidRDefault="00C91C68">
      <w:pPr>
        <w:spacing w:before="66"/>
        <w:ind w:left="616"/>
        <w:jc w:val="center"/>
        <w:rPr>
          <w:rFonts w:asciiTheme="minorHAnsi" w:hAnsiTheme="minorHAnsi" w:cstheme="minorHAnsi"/>
          <w:b/>
          <w:bCs/>
          <w:spacing w:val="-2"/>
          <w:w w:val="105"/>
        </w:rPr>
      </w:pPr>
    </w:p>
    <w:p w14:paraId="6D8A2D94" w14:textId="113105B9" w:rsidR="00C91C68" w:rsidRDefault="00C91C68">
      <w:pPr>
        <w:spacing w:before="66"/>
        <w:ind w:left="616"/>
        <w:jc w:val="center"/>
        <w:rPr>
          <w:rFonts w:asciiTheme="minorHAnsi" w:hAnsiTheme="minorHAnsi" w:cstheme="minorHAnsi"/>
          <w:b/>
          <w:bCs/>
          <w:spacing w:val="-2"/>
          <w:w w:val="105"/>
        </w:rPr>
      </w:pPr>
    </w:p>
    <w:p w14:paraId="20B53A77" w14:textId="639099CE" w:rsidR="00DA522D" w:rsidRDefault="00DA522D">
      <w:pPr>
        <w:spacing w:before="66"/>
        <w:ind w:left="616"/>
        <w:jc w:val="center"/>
        <w:rPr>
          <w:rFonts w:asciiTheme="minorHAnsi" w:hAnsiTheme="minorHAnsi" w:cstheme="minorHAnsi"/>
          <w:b/>
          <w:bCs/>
          <w:spacing w:val="-2"/>
          <w:w w:val="105"/>
        </w:rPr>
      </w:pPr>
    </w:p>
    <w:p w14:paraId="3D6964FA" w14:textId="77777777" w:rsidR="00DA522D" w:rsidRPr="00CE79A7" w:rsidRDefault="00DA522D">
      <w:pPr>
        <w:spacing w:before="66"/>
        <w:ind w:left="616"/>
        <w:jc w:val="center"/>
        <w:rPr>
          <w:rFonts w:asciiTheme="minorHAnsi" w:hAnsiTheme="minorHAnsi" w:cstheme="minorHAnsi"/>
          <w:b/>
          <w:bCs/>
          <w:spacing w:val="-2"/>
          <w:w w:val="105"/>
        </w:rPr>
      </w:pPr>
    </w:p>
    <w:p w14:paraId="23D935A5" w14:textId="77777777" w:rsidR="00C91C68" w:rsidRPr="00CE79A7" w:rsidRDefault="00C91C68" w:rsidP="00B26F20">
      <w:pPr>
        <w:spacing w:before="66"/>
        <w:ind w:left="616"/>
        <w:jc w:val="center"/>
        <w:rPr>
          <w:rFonts w:asciiTheme="minorHAnsi" w:hAnsiTheme="minorHAnsi" w:cstheme="minorHAnsi"/>
          <w:b/>
          <w:bCs/>
          <w:spacing w:val="-2"/>
          <w:w w:val="105"/>
        </w:rPr>
      </w:pPr>
    </w:p>
    <w:p w14:paraId="78EBC146" w14:textId="77777777" w:rsidR="00004333" w:rsidRPr="00BE3C34" w:rsidRDefault="00004333" w:rsidP="00004333">
      <w:pPr>
        <w:tabs>
          <w:tab w:val="left" w:pos="7230"/>
        </w:tabs>
        <w:spacing w:before="70" w:line="256" w:lineRule="auto"/>
        <w:ind w:left="7655" w:right="2" w:hanging="425"/>
        <w:jc w:val="right"/>
        <w:rPr>
          <w:rFonts w:asciiTheme="minorHAnsi" w:hAnsiTheme="minorHAnsi" w:cstheme="minorHAnsi"/>
        </w:rPr>
      </w:pPr>
      <w:r w:rsidRPr="00BE3C34">
        <w:rPr>
          <w:rFonts w:asciiTheme="minorHAnsi" w:hAnsiTheme="minorHAnsi" w:cstheme="minorHAnsi"/>
        </w:rPr>
        <w:lastRenderedPageBreak/>
        <w:t xml:space="preserve">Priedas </w:t>
      </w:r>
      <w:proofErr w:type="spellStart"/>
      <w:r w:rsidRPr="00BE3C34">
        <w:rPr>
          <w:rFonts w:asciiTheme="minorHAnsi" w:hAnsiTheme="minorHAnsi" w:cstheme="minorHAnsi"/>
        </w:rPr>
        <w:t>nr.</w:t>
      </w:r>
      <w:proofErr w:type="spellEnd"/>
      <w:r w:rsidRPr="00BE3C34">
        <w:rPr>
          <w:rFonts w:asciiTheme="minorHAnsi" w:hAnsiTheme="minorHAnsi" w:cstheme="minorHAnsi"/>
        </w:rPr>
        <w:t xml:space="preserve"> 1</w:t>
      </w:r>
    </w:p>
    <w:p w14:paraId="205961B7" w14:textId="77777777" w:rsidR="00CD4692" w:rsidRPr="00BE3C34" w:rsidRDefault="00CD4692" w:rsidP="00CD4692">
      <w:pPr>
        <w:jc w:val="center"/>
        <w:rPr>
          <w:rFonts w:asciiTheme="minorHAnsi" w:hAnsiTheme="minorHAnsi" w:cstheme="minorHAnsi"/>
          <w:b/>
        </w:rPr>
      </w:pPr>
      <w:r w:rsidRPr="00BE3C34">
        <w:rPr>
          <w:rFonts w:asciiTheme="minorHAnsi" w:hAnsiTheme="minorHAnsi" w:cstheme="minorHAnsi"/>
          <w:b/>
        </w:rPr>
        <w:t xml:space="preserve">PASLAUGŲ TECHNINĖ SPECIFIKACIJA </w:t>
      </w:r>
    </w:p>
    <w:p w14:paraId="2006625A" w14:textId="77777777" w:rsidR="00CD4692" w:rsidRPr="00BE3C34" w:rsidRDefault="00CD4692" w:rsidP="00CD4692">
      <w:pPr>
        <w:pStyle w:val="Default"/>
        <w:rPr>
          <w:rFonts w:asciiTheme="minorHAnsi" w:hAnsiTheme="minorHAnsi" w:cstheme="minorHAnsi"/>
          <w:sz w:val="22"/>
          <w:szCs w:val="22"/>
        </w:rPr>
      </w:pPr>
    </w:p>
    <w:p w14:paraId="2FF7EB5E" w14:textId="77777777" w:rsidR="00CD4692" w:rsidRPr="00BE3C34" w:rsidRDefault="00CD4692" w:rsidP="00CD4692">
      <w:pPr>
        <w:pStyle w:val="Default"/>
        <w:ind w:firstLine="851"/>
        <w:rPr>
          <w:rFonts w:asciiTheme="minorHAnsi" w:hAnsiTheme="minorHAnsi" w:cstheme="minorHAnsi"/>
          <w:color w:val="auto"/>
          <w:sz w:val="22"/>
          <w:szCs w:val="22"/>
        </w:rPr>
      </w:pPr>
      <w:r w:rsidRPr="00BE3C34">
        <w:rPr>
          <w:rFonts w:asciiTheme="minorHAnsi" w:hAnsiTheme="minorHAnsi" w:cstheme="minorHAnsi"/>
          <w:b/>
          <w:color w:val="auto"/>
          <w:sz w:val="22"/>
          <w:szCs w:val="22"/>
        </w:rPr>
        <w:t>Perkančioji organizacija</w:t>
      </w:r>
      <w:r w:rsidRPr="00BE3C34">
        <w:rPr>
          <w:rFonts w:asciiTheme="minorHAnsi" w:hAnsiTheme="minorHAnsi" w:cstheme="minorHAnsi"/>
          <w:color w:val="auto"/>
          <w:sz w:val="22"/>
          <w:szCs w:val="22"/>
        </w:rPr>
        <w:t xml:space="preserve"> – Panevėžio mokymo centras (toliau – Pirkėjas).</w:t>
      </w:r>
    </w:p>
    <w:p w14:paraId="550D325D"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b/>
          <w:color w:val="auto"/>
          <w:sz w:val="22"/>
          <w:szCs w:val="22"/>
        </w:rPr>
        <w:t>Pirkimo objektas</w:t>
      </w:r>
      <w:r w:rsidRPr="00BE3C34">
        <w:rPr>
          <w:rFonts w:asciiTheme="minorHAnsi" w:hAnsiTheme="minorHAnsi" w:cstheme="minorHAnsi"/>
          <w:color w:val="auto"/>
          <w:sz w:val="22"/>
          <w:szCs w:val="22"/>
        </w:rPr>
        <w:t xml:space="preserve"> – </w:t>
      </w:r>
      <w:r w:rsidRPr="00BE3C34">
        <w:rPr>
          <w:rFonts w:asciiTheme="minorHAnsi" w:hAnsiTheme="minorHAnsi" w:cstheme="minorHAnsi"/>
          <w:sz w:val="22"/>
          <w:szCs w:val="22"/>
        </w:rPr>
        <w:t>šilumos punktų, šildymo ir karšto vandens sistemų priežiūros ir einamojo remonto paslaugos (toliau – Paslaugos). BVPŽ – 50720000 „Centrinio šildymo remonto ir priežiūros paslaugos“.</w:t>
      </w:r>
    </w:p>
    <w:p w14:paraId="765202FB"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sz w:val="22"/>
          <w:szCs w:val="22"/>
        </w:rPr>
        <w:t>Paslaugos turi būti teikiamos nepertraukiamai visus metus: šildymo sezono metu (sausio-gegužės mėn., spalio-gruodžio mėn.) ir ne šildymo sezono metu (birželio-rugsėjo mėn.).</w:t>
      </w:r>
    </w:p>
    <w:p w14:paraId="43495849" w14:textId="77777777" w:rsidR="00CD4692" w:rsidRPr="00BE3C34" w:rsidRDefault="00CD4692" w:rsidP="00CD4692">
      <w:pPr>
        <w:pStyle w:val="Default"/>
        <w:ind w:firstLine="851"/>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Paslaugos (išskyrus avarijų likvidavimą ar lokalizavimą) turi būti teikiamos Pirkėjo darbo dienomis ir darbo valandomis (I-IV – 8-17 val., V – 8-15.45 val.).</w:t>
      </w:r>
    </w:p>
    <w:p w14:paraId="6FCCC128" w14:textId="77777777" w:rsidR="00CD4692" w:rsidRPr="00BE3C34" w:rsidRDefault="00CD4692" w:rsidP="00CD4692">
      <w:pPr>
        <w:pStyle w:val="Default"/>
        <w:ind w:firstLine="851"/>
        <w:rPr>
          <w:rFonts w:asciiTheme="minorHAnsi" w:hAnsiTheme="minorHAnsi" w:cstheme="minorHAnsi"/>
          <w:color w:val="auto"/>
          <w:sz w:val="22"/>
          <w:szCs w:val="22"/>
        </w:rPr>
      </w:pPr>
      <w:r w:rsidRPr="00BE3C34">
        <w:rPr>
          <w:rFonts w:asciiTheme="minorHAnsi" w:hAnsiTheme="minorHAnsi" w:cstheme="minorHAnsi"/>
          <w:b/>
          <w:color w:val="auto"/>
          <w:sz w:val="22"/>
          <w:szCs w:val="22"/>
        </w:rPr>
        <w:t>Sutarties galiojimas</w:t>
      </w:r>
      <w:r w:rsidRPr="00BE3C34">
        <w:rPr>
          <w:rFonts w:asciiTheme="minorHAnsi" w:hAnsiTheme="minorHAnsi" w:cstheme="minorHAnsi"/>
          <w:color w:val="auto"/>
          <w:sz w:val="22"/>
          <w:szCs w:val="22"/>
        </w:rPr>
        <w:t xml:space="preserve"> – 24 (dvidešimt keturi) mėnesiai.</w:t>
      </w:r>
    </w:p>
    <w:p w14:paraId="1D1B172A" w14:textId="77777777" w:rsidR="00CD4692" w:rsidRPr="00BE3C34" w:rsidRDefault="00CD4692" w:rsidP="00CD4692">
      <w:pPr>
        <w:pStyle w:val="Default"/>
        <w:ind w:firstLine="851"/>
        <w:rPr>
          <w:rFonts w:asciiTheme="minorHAnsi" w:hAnsiTheme="minorHAnsi" w:cstheme="minorHAnsi"/>
          <w:color w:val="auto"/>
          <w:sz w:val="22"/>
          <w:szCs w:val="22"/>
        </w:rPr>
      </w:pPr>
      <w:r w:rsidRPr="00BE3C34">
        <w:rPr>
          <w:rFonts w:asciiTheme="minorHAnsi" w:hAnsiTheme="minorHAnsi" w:cstheme="minorHAnsi"/>
          <w:color w:val="auto"/>
          <w:sz w:val="22"/>
          <w:szCs w:val="22"/>
        </w:rPr>
        <w:t>Paslaugų teikimo vieta pagal adresus ir bendras aptarnaujamų objektų/pastatų plotas (kv. m):</w:t>
      </w:r>
    </w:p>
    <w:p w14:paraId="33547502"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r w:rsidRPr="00BE3C34">
        <w:rPr>
          <w:rFonts w:asciiTheme="minorHAnsi" w:hAnsiTheme="minorHAnsi" w:cstheme="minorHAnsi"/>
          <w:b/>
          <w:color w:val="auto"/>
          <w:sz w:val="22"/>
          <w:szCs w:val="22"/>
        </w:rPr>
        <w:t>Staniūnų g. 68, Panevėžys</w:t>
      </w:r>
      <w:r w:rsidRPr="00BE3C34">
        <w:rPr>
          <w:rFonts w:asciiTheme="minorHAnsi" w:hAnsiTheme="minorHAnsi" w:cstheme="minorHAnsi"/>
          <w:color w:val="auto"/>
          <w:sz w:val="22"/>
          <w:szCs w:val="22"/>
        </w:rPr>
        <w:t>, 9682,48;</w:t>
      </w:r>
    </w:p>
    <w:p w14:paraId="4A19A3E5"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r w:rsidRPr="00BE3C34">
        <w:rPr>
          <w:rFonts w:asciiTheme="minorHAnsi" w:hAnsiTheme="minorHAnsi" w:cstheme="minorHAnsi"/>
          <w:b/>
          <w:color w:val="auto"/>
          <w:sz w:val="22"/>
          <w:szCs w:val="22"/>
        </w:rPr>
        <w:t>Pilėnų g. 35, Panevėžys</w:t>
      </w:r>
      <w:r w:rsidRPr="00BE3C34">
        <w:rPr>
          <w:rFonts w:asciiTheme="minorHAnsi" w:hAnsiTheme="minorHAnsi" w:cstheme="minorHAnsi"/>
          <w:color w:val="auto"/>
          <w:sz w:val="22"/>
          <w:szCs w:val="22"/>
        </w:rPr>
        <w:t>, 6896,98;</w:t>
      </w:r>
    </w:p>
    <w:p w14:paraId="54B15DAF"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r w:rsidRPr="00BE3C34">
        <w:rPr>
          <w:rFonts w:asciiTheme="minorHAnsi" w:hAnsiTheme="minorHAnsi" w:cstheme="minorHAnsi"/>
          <w:b/>
          <w:color w:val="auto"/>
          <w:sz w:val="22"/>
          <w:szCs w:val="22"/>
        </w:rPr>
        <w:t>Danutės g. 40A, Panevėžys</w:t>
      </w:r>
      <w:r w:rsidRPr="00BE3C34">
        <w:rPr>
          <w:rFonts w:asciiTheme="minorHAnsi" w:hAnsiTheme="minorHAnsi" w:cstheme="minorHAnsi"/>
          <w:color w:val="auto"/>
          <w:sz w:val="22"/>
          <w:szCs w:val="22"/>
        </w:rPr>
        <w:t>, 5695,64;</w:t>
      </w:r>
    </w:p>
    <w:p w14:paraId="3363E615"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proofErr w:type="spellStart"/>
      <w:r w:rsidRPr="00BE3C34">
        <w:rPr>
          <w:rFonts w:asciiTheme="minorHAnsi" w:hAnsiTheme="minorHAnsi" w:cstheme="minorHAnsi"/>
          <w:b/>
          <w:color w:val="auto"/>
          <w:sz w:val="22"/>
          <w:szCs w:val="22"/>
        </w:rPr>
        <w:t>Stetiškių</w:t>
      </w:r>
      <w:proofErr w:type="spellEnd"/>
      <w:r w:rsidRPr="00BE3C34">
        <w:rPr>
          <w:rFonts w:asciiTheme="minorHAnsi" w:hAnsiTheme="minorHAnsi" w:cstheme="minorHAnsi"/>
          <w:b/>
          <w:color w:val="auto"/>
          <w:sz w:val="22"/>
          <w:szCs w:val="22"/>
        </w:rPr>
        <w:t xml:space="preserve"> g. 1P, Panevėžys</w:t>
      </w:r>
      <w:r w:rsidRPr="00BE3C34">
        <w:rPr>
          <w:rFonts w:asciiTheme="minorHAnsi" w:hAnsiTheme="minorHAnsi" w:cstheme="minorHAnsi"/>
          <w:color w:val="auto"/>
          <w:sz w:val="22"/>
          <w:szCs w:val="22"/>
        </w:rPr>
        <w:t>, 1569,18;</w:t>
      </w:r>
    </w:p>
    <w:p w14:paraId="1A7E6F80"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proofErr w:type="spellStart"/>
      <w:r w:rsidRPr="00BE3C34">
        <w:rPr>
          <w:rFonts w:asciiTheme="minorHAnsi" w:hAnsiTheme="minorHAnsi" w:cstheme="minorHAnsi"/>
          <w:b/>
          <w:color w:val="auto"/>
          <w:sz w:val="22"/>
          <w:szCs w:val="22"/>
        </w:rPr>
        <w:t>Mažupės</w:t>
      </w:r>
      <w:proofErr w:type="spellEnd"/>
      <w:r w:rsidRPr="00BE3C34">
        <w:rPr>
          <w:rFonts w:asciiTheme="minorHAnsi" w:hAnsiTheme="minorHAnsi" w:cstheme="minorHAnsi"/>
          <w:b/>
          <w:color w:val="auto"/>
          <w:sz w:val="22"/>
          <w:szCs w:val="22"/>
        </w:rPr>
        <w:t xml:space="preserve"> g. 2, Narteikių k., Joniškėlio sen., Pasvalio r.</w:t>
      </w:r>
      <w:r w:rsidRPr="00BE3C34">
        <w:rPr>
          <w:rFonts w:asciiTheme="minorHAnsi" w:hAnsiTheme="minorHAnsi" w:cstheme="minorHAnsi"/>
          <w:color w:val="auto"/>
          <w:sz w:val="22"/>
          <w:szCs w:val="22"/>
        </w:rPr>
        <w:t>, 5702,90;</w:t>
      </w:r>
    </w:p>
    <w:p w14:paraId="7F8839FE"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r w:rsidRPr="00BE3C34">
        <w:rPr>
          <w:rFonts w:asciiTheme="minorHAnsi" w:hAnsiTheme="minorHAnsi" w:cstheme="minorHAnsi"/>
          <w:b/>
          <w:color w:val="auto"/>
          <w:sz w:val="22"/>
          <w:szCs w:val="22"/>
        </w:rPr>
        <w:t>Aldonos g. 4, Panevėžys,</w:t>
      </w:r>
      <w:r w:rsidRPr="00BE3C34">
        <w:rPr>
          <w:rFonts w:asciiTheme="minorHAnsi" w:hAnsiTheme="minorHAnsi" w:cstheme="minorHAnsi"/>
          <w:color w:val="auto"/>
          <w:sz w:val="22"/>
          <w:szCs w:val="22"/>
        </w:rPr>
        <w:t xml:space="preserve"> 2070,31;</w:t>
      </w:r>
    </w:p>
    <w:p w14:paraId="2825C3D4" w14:textId="77777777" w:rsidR="00CD4692" w:rsidRPr="00BE3C34" w:rsidRDefault="00CD4692" w:rsidP="00CD4692">
      <w:pPr>
        <w:pStyle w:val="Default"/>
        <w:numPr>
          <w:ilvl w:val="0"/>
          <w:numId w:val="24"/>
        </w:numPr>
        <w:rPr>
          <w:rFonts w:asciiTheme="minorHAnsi" w:hAnsiTheme="minorHAnsi" w:cstheme="minorHAnsi"/>
          <w:color w:val="auto"/>
          <w:sz w:val="22"/>
          <w:szCs w:val="22"/>
        </w:rPr>
      </w:pPr>
      <w:r w:rsidRPr="00BE3C34">
        <w:rPr>
          <w:rFonts w:asciiTheme="minorHAnsi" w:hAnsiTheme="minorHAnsi" w:cstheme="minorHAnsi"/>
          <w:b/>
          <w:color w:val="auto"/>
          <w:sz w:val="22"/>
          <w:szCs w:val="22"/>
        </w:rPr>
        <w:t>Klaipėdos g. 146, Panevėžys,</w:t>
      </w:r>
      <w:r w:rsidRPr="00BE3C34">
        <w:rPr>
          <w:rFonts w:asciiTheme="minorHAnsi" w:hAnsiTheme="minorHAnsi" w:cstheme="minorHAnsi"/>
          <w:color w:val="auto"/>
          <w:sz w:val="22"/>
          <w:szCs w:val="22"/>
        </w:rPr>
        <w:t xml:space="preserve"> 10764,78.</w:t>
      </w:r>
    </w:p>
    <w:p w14:paraId="4BD66DE9" w14:textId="77777777" w:rsidR="00CD4692" w:rsidRPr="00BE3C34" w:rsidRDefault="00CD4692" w:rsidP="00CD4692">
      <w:pPr>
        <w:pStyle w:val="Default"/>
        <w:ind w:firstLine="851"/>
        <w:rPr>
          <w:rFonts w:asciiTheme="minorHAnsi" w:hAnsiTheme="minorHAnsi" w:cstheme="minorHAnsi"/>
          <w:color w:val="auto"/>
          <w:sz w:val="22"/>
          <w:szCs w:val="22"/>
        </w:rPr>
      </w:pPr>
      <w:r w:rsidRPr="00BE3C34">
        <w:rPr>
          <w:rFonts w:asciiTheme="minorHAnsi" w:hAnsiTheme="minorHAnsi" w:cstheme="minorHAnsi"/>
          <w:color w:val="auto"/>
          <w:sz w:val="22"/>
          <w:szCs w:val="22"/>
        </w:rPr>
        <w:t>Paslaugų teikimo apimtys:</w:t>
      </w:r>
    </w:p>
    <w:p w14:paraId="7C4371F0" w14:textId="77777777" w:rsidR="00CD4692" w:rsidRPr="00BE3C34" w:rsidRDefault="00CD4692" w:rsidP="00CD4692">
      <w:pPr>
        <w:pStyle w:val="Default"/>
        <w:jc w:val="right"/>
        <w:rPr>
          <w:rFonts w:asciiTheme="minorHAnsi" w:hAnsiTheme="minorHAnsi" w:cstheme="minorHAnsi"/>
          <w:color w:val="auto"/>
          <w:sz w:val="22"/>
          <w:szCs w:val="22"/>
        </w:rPr>
      </w:pPr>
      <w:r w:rsidRPr="00BE3C34">
        <w:rPr>
          <w:rFonts w:asciiTheme="minorHAnsi" w:hAnsiTheme="minorHAnsi" w:cstheme="minorHAnsi"/>
          <w:color w:val="auto"/>
          <w:sz w:val="22"/>
          <w:szCs w:val="22"/>
        </w:rPr>
        <w:t>1 lentelė</w:t>
      </w:r>
    </w:p>
    <w:tbl>
      <w:tblPr>
        <w:tblStyle w:val="Lentelstinklelis"/>
        <w:tblW w:w="9634" w:type="dxa"/>
        <w:jc w:val="center"/>
        <w:tblLook w:val="04A0" w:firstRow="1" w:lastRow="0" w:firstColumn="1" w:lastColumn="0" w:noHBand="0" w:noVBand="1"/>
      </w:tblPr>
      <w:tblGrid>
        <w:gridCol w:w="492"/>
        <w:gridCol w:w="6733"/>
        <w:gridCol w:w="1275"/>
        <w:gridCol w:w="1134"/>
      </w:tblGrid>
      <w:tr w:rsidR="00CD4692" w:rsidRPr="00BE3C34" w14:paraId="1F023A77" w14:textId="77777777" w:rsidTr="00CD4692">
        <w:trPr>
          <w:jc w:val="center"/>
        </w:trPr>
        <w:tc>
          <w:tcPr>
            <w:tcW w:w="492" w:type="dxa"/>
            <w:vAlign w:val="center"/>
          </w:tcPr>
          <w:p w14:paraId="4276EC6A" w14:textId="77777777" w:rsidR="00CD4692" w:rsidRPr="00BE3C34" w:rsidRDefault="00CD4692" w:rsidP="00CD4692">
            <w:pPr>
              <w:pStyle w:val="Standard"/>
              <w:jc w:val="center"/>
              <w:rPr>
                <w:rFonts w:asciiTheme="minorHAnsi" w:eastAsia="Symbol" w:hAnsiTheme="minorHAnsi" w:cstheme="minorHAnsi"/>
                <w:b/>
                <w:bCs/>
                <w:color w:val="000000"/>
                <w:sz w:val="22"/>
                <w:szCs w:val="22"/>
                <w:shd w:val="clear" w:color="auto" w:fill="FFFFFF"/>
              </w:rPr>
            </w:pPr>
            <w:r w:rsidRPr="00BE3C34">
              <w:rPr>
                <w:rFonts w:asciiTheme="minorHAnsi" w:eastAsia="Symbol" w:hAnsiTheme="minorHAnsi" w:cstheme="minorHAnsi"/>
                <w:b/>
                <w:bCs/>
                <w:color w:val="000000"/>
                <w:sz w:val="22"/>
                <w:szCs w:val="22"/>
                <w:shd w:val="clear" w:color="auto" w:fill="FFFFFF"/>
              </w:rPr>
              <w:t xml:space="preserve">Eil. </w:t>
            </w:r>
            <w:proofErr w:type="spellStart"/>
            <w:r w:rsidRPr="00BE3C34">
              <w:rPr>
                <w:rFonts w:asciiTheme="minorHAnsi" w:eastAsia="Symbol" w:hAnsiTheme="minorHAnsi" w:cstheme="minorHAnsi"/>
                <w:b/>
                <w:bCs/>
                <w:color w:val="000000"/>
                <w:sz w:val="22"/>
                <w:szCs w:val="22"/>
                <w:shd w:val="clear" w:color="auto" w:fill="FFFFFF"/>
              </w:rPr>
              <w:t>nr.</w:t>
            </w:r>
            <w:proofErr w:type="spellEnd"/>
          </w:p>
        </w:tc>
        <w:tc>
          <w:tcPr>
            <w:tcW w:w="6733" w:type="dxa"/>
            <w:vAlign w:val="center"/>
          </w:tcPr>
          <w:p w14:paraId="67586B75" w14:textId="77777777" w:rsidR="00CD4692" w:rsidRPr="00BE3C34" w:rsidRDefault="00CD4692" w:rsidP="00CD4692">
            <w:pPr>
              <w:pStyle w:val="Standard"/>
              <w:jc w:val="center"/>
              <w:rPr>
                <w:rFonts w:asciiTheme="minorHAnsi" w:eastAsia="Symbol" w:hAnsiTheme="minorHAnsi" w:cstheme="minorHAnsi"/>
                <w:b/>
                <w:bCs/>
                <w:color w:val="000000"/>
                <w:sz w:val="22"/>
                <w:szCs w:val="22"/>
                <w:shd w:val="clear" w:color="auto" w:fill="FFFFFF"/>
                <w:lang w:val="en-US"/>
              </w:rPr>
            </w:pPr>
            <w:r w:rsidRPr="00BE3C34">
              <w:rPr>
                <w:rFonts w:asciiTheme="minorHAnsi" w:eastAsia="Symbol" w:hAnsiTheme="minorHAnsi" w:cstheme="minorHAnsi"/>
                <w:b/>
                <w:bCs/>
                <w:color w:val="000000"/>
                <w:sz w:val="22"/>
                <w:szCs w:val="22"/>
                <w:shd w:val="clear" w:color="auto" w:fill="FFFFFF"/>
              </w:rPr>
              <w:t>Pirkimo objekto pavadinimas</w:t>
            </w:r>
            <w:r w:rsidRPr="00BE3C34">
              <w:rPr>
                <w:rFonts w:asciiTheme="minorHAnsi" w:eastAsia="Symbol" w:hAnsiTheme="minorHAnsi" w:cstheme="minorHAnsi"/>
                <w:b/>
                <w:bCs/>
                <w:color w:val="000000"/>
                <w:sz w:val="22"/>
                <w:szCs w:val="22"/>
                <w:shd w:val="clear" w:color="auto" w:fill="FFFFFF"/>
                <w:lang w:val="en-US"/>
              </w:rPr>
              <w:t>*</w:t>
            </w:r>
          </w:p>
        </w:tc>
        <w:tc>
          <w:tcPr>
            <w:tcW w:w="1275" w:type="dxa"/>
            <w:vAlign w:val="center"/>
          </w:tcPr>
          <w:p w14:paraId="461F563F" w14:textId="77777777" w:rsidR="00CD4692" w:rsidRPr="00BE3C34" w:rsidRDefault="00CD4692" w:rsidP="00CD4692">
            <w:pPr>
              <w:pStyle w:val="Standard"/>
              <w:jc w:val="center"/>
              <w:rPr>
                <w:rFonts w:asciiTheme="minorHAnsi" w:eastAsia="Symbol" w:hAnsiTheme="minorHAnsi" w:cstheme="minorHAnsi"/>
                <w:b/>
                <w:bCs/>
                <w:color w:val="000000"/>
                <w:sz w:val="22"/>
                <w:szCs w:val="22"/>
                <w:shd w:val="clear" w:color="auto" w:fill="FFFFFF"/>
              </w:rPr>
            </w:pPr>
            <w:r w:rsidRPr="00BE3C34">
              <w:rPr>
                <w:rFonts w:asciiTheme="minorHAnsi" w:eastAsia="Symbol" w:hAnsiTheme="minorHAnsi" w:cstheme="minorHAnsi"/>
                <w:b/>
                <w:bCs/>
                <w:color w:val="000000"/>
                <w:sz w:val="22"/>
                <w:szCs w:val="22"/>
                <w:shd w:val="clear" w:color="auto" w:fill="FFFFFF"/>
              </w:rPr>
              <w:t>Mato vienetas</w:t>
            </w:r>
          </w:p>
        </w:tc>
        <w:tc>
          <w:tcPr>
            <w:tcW w:w="1134" w:type="dxa"/>
            <w:vAlign w:val="center"/>
          </w:tcPr>
          <w:p w14:paraId="3B3C9A8F" w14:textId="77777777" w:rsidR="00CD4692" w:rsidRPr="00BE3C34" w:rsidRDefault="00CD4692" w:rsidP="00CD4692">
            <w:pPr>
              <w:pStyle w:val="Standard"/>
              <w:jc w:val="center"/>
              <w:rPr>
                <w:rFonts w:asciiTheme="minorHAnsi" w:eastAsia="Symbol" w:hAnsiTheme="minorHAnsi" w:cstheme="minorHAnsi"/>
                <w:b/>
                <w:bCs/>
                <w:sz w:val="22"/>
                <w:szCs w:val="22"/>
                <w:shd w:val="clear" w:color="auto" w:fill="FFFFFF"/>
              </w:rPr>
            </w:pPr>
            <w:r w:rsidRPr="00BE3C34">
              <w:rPr>
                <w:rFonts w:asciiTheme="minorHAnsi" w:eastAsia="Symbol" w:hAnsiTheme="minorHAnsi" w:cstheme="minorHAnsi"/>
                <w:b/>
                <w:bCs/>
                <w:sz w:val="22"/>
                <w:szCs w:val="22"/>
                <w:shd w:val="clear" w:color="auto" w:fill="FFFFFF"/>
              </w:rPr>
              <w:t>Kiekis</w:t>
            </w:r>
          </w:p>
        </w:tc>
      </w:tr>
      <w:tr w:rsidR="00CD4692" w:rsidRPr="00BE3C34" w14:paraId="51C0272B" w14:textId="77777777" w:rsidTr="00CD4692">
        <w:trPr>
          <w:jc w:val="center"/>
        </w:trPr>
        <w:tc>
          <w:tcPr>
            <w:tcW w:w="492" w:type="dxa"/>
          </w:tcPr>
          <w:p w14:paraId="3389AAE4"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1.</w:t>
            </w:r>
          </w:p>
        </w:tc>
        <w:tc>
          <w:tcPr>
            <w:tcW w:w="6733" w:type="dxa"/>
          </w:tcPr>
          <w:p w14:paraId="436DC77E" w14:textId="77777777" w:rsidR="00CD4692" w:rsidRPr="00BE3C34" w:rsidRDefault="00CD4692" w:rsidP="00CD4692">
            <w:pPr>
              <w:pStyle w:val="Standard"/>
              <w:jc w:val="both"/>
              <w:rPr>
                <w:rFonts w:asciiTheme="minorHAnsi" w:eastAsia="Symbol" w:hAnsiTheme="minorHAnsi" w:cstheme="minorHAnsi"/>
                <w:sz w:val="22"/>
                <w:szCs w:val="22"/>
                <w:shd w:val="clear" w:color="auto" w:fill="FFFFFF"/>
              </w:rPr>
            </w:pPr>
            <w:r w:rsidRPr="00BE3C34">
              <w:rPr>
                <w:rFonts w:asciiTheme="minorHAnsi" w:hAnsiTheme="minorHAnsi" w:cstheme="minorHAnsi"/>
                <w:sz w:val="22"/>
                <w:szCs w:val="22"/>
              </w:rPr>
              <w:t>Šilumos punkto, šildymo ir karšto vandens sistemos priežiūra ir einamasis remontas, Staniūnų g. 68, Panevėžys</w:t>
            </w:r>
          </w:p>
        </w:tc>
        <w:tc>
          <w:tcPr>
            <w:tcW w:w="1275" w:type="dxa"/>
            <w:vAlign w:val="center"/>
          </w:tcPr>
          <w:p w14:paraId="658AFE5E"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204D54EF"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lang w:val="en-US"/>
              </w:rPr>
            </w:pPr>
            <w:r w:rsidRPr="00BE3C34">
              <w:rPr>
                <w:rFonts w:asciiTheme="minorHAnsi" w:eastAsia="Symbol" w:hAnsiTheme="minorHAnsi" w:cstheme="minorHAnsi"/>
                <w:sz w:val="22"/>
                <w:szCs w:val="22"/>
                <w:shd w:val="clear" w:color="auto" w:fill="FFFFFF"/>
              </w:rPr>
              <w:t>3*</w:t>
            </w:r>
            <w:r w:rsidRPr="00BE3C34">
              <w:rPr>
                <w:rFonts w:asciiTheme="minorHAnsi" w:eastAsia="Symbol" w:hAnsiTheme="minorHAnsi" w:cstheme="minorHAnsi"/>
                <w:sz w:val="22"/>
                <w:szCs w:val="22"/>
                <w:shd w:val="clear" w:color="auto" w:fill="FFFFFF"/>
                <w:lang w:val="en-US"/>
              </w:rPr>
              <w:t>*</w:t>
            </w:r>
          </w:p>
        </w:tc>
      </w:tr>
      <w:tr w:rsidR="00CD4692" w:rsidRPr="00BE3C34" w14:paraId="4825DDBE" w14:textId="77777777" w:rsidTr="00CD4692">
        <w:trPr>
          <w:jc w:val="center"/>
        </w:trPr>
        <w:tc>
          <w:tcPr>
            <w:tcW w:w="492" w:type="dxa"/>
          </w:tcPr>
          <w:p w14:paraId="53AB8E5D"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2.</w:t>
            </w:r>
          </w:p>
        </w:tc>
        <w:tc>
          <w:tcPr>
            <w:tcW w:w="6733" w:type="dxa"/>
          </w:tcPr>
          <w:p w14:paraId="77815548" w14:textId="77777777" w:rsidR="00CD4692" w:rsidRPr="00BE3C34" w:rsidRDefault="00CD4692" w:rsidP="00CD4692">
            <w:pPr>
              <w:pStyle w:val="Standard"/>
              <w:jc w:val="both"/>
              <w:rPr>
                <w:rFonts w:asciiTheme="minorHAnsi" w:eastAsia="Symbol" w:hAnsiTheme="minorHAnsi" w:cstheme="minorHAnsi"/>
                <w:sz w:val="22"/>
                <w:szCs w:val="22"/>
                <w:shd w:val="clear" w:color="auto" w:fill="FFFFFF"/>
              </w:rPr>
            </w:pPr>
            <w:r w:rsidRPr="00BE3C34">
              <w:rPr>
                <w:rFonts w:asciiTheme="minorHAnsi" w:hAnsiTheme="minorHAnsi" w:cstheme="minorHAnsi"/>
                <w:sz w:val="22"/>
                <w:szCs w:val="22"/>
              </w:rPr>
              <w:t>Šilumos punkto, šildymo ir karšto vandens sistemos priežiūra ir einamasis remontas, Pilėnų g. 35, Panevėžys</w:t>
            </w:r>
          </w:p>
        </w:tc>
        <w:tc>
          <w:tcPr>
            <w:tcW w:w="1275" w:type="dxa"/>
            <w:vAlign w:val="center"/>
          </w:tcPr>
          <w:p w14:paraId="37B1A0A5"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346CAC97"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1</w:t>
            </w:r>
          </w:p>
        </w:tc>
      </w:tr>
      <w:tr w:rsidR="00CD4692" w:rsidRPr="00BE3C34" w14:paraId="3BA307F3" w14:textId="77777777" w:rsidTr="00CD4692">
        <w:trPr>
          <w:jc w:val="center"/>
        </w:trPr>
        <w:tc>
          <w:tcPr>
            <w:tcW w:w="492" w:type="dxa"/>
          </w:tcPr>
          <w:p w14:paraId="6FB8A766"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3.</w:t>
            </w:r>
          </w:p>
        </w:tc>
        <w:tc>
          <w:tcPr>
            <w:tcW w:w="6733" w:type="dxa"/>
          </w:tcPr>
          <w:p w14:paraId="19FAEB0B" w14:textId="77777777" w:rsidR="00CD4692" w:rsidRPr="00BE3C34" w:rsidRDefault="00CD4692" w:rsidP="00CD4692">
            <w:pPr>
              <w:pStyle w:val="Standard"/>
              <w:jc w:val="both"/>
              <w:rPr>
                <w:rFonts w:asciiTheme="minorHAnsi" w:eastAsia="Symbol" w:hAnsiTheme="minorHAnsi" w:cstheme="minorHAnsi"/>
                <w:sz w:val="22"/>
                <w:szCs w:val="22"/>
                <w:shd w:val="clear" w:color="auto" w:fill="FFFFFF"/>
              </w:rPr>
            </w:pPr>
            <w:r w:rsidRPr="00BE3C34">
              <w:rPr>
                <w:rFonts w:asciiTheme="minorHAnsi" w:hAnsiTheme="minorHAnsi" w:cstheme="minorHAnsi"/>
                <w:sz w:val="22"/>
                <w:szCs w:val="22"/>
              </w:rPr>
              <w:t>Šilumos punkto, šildymo ir karšto vandens sistemos priežiūra ir einamasis remontas, Danutės g. 40A, Panevėžys</w:t>
            </w:r>
          </w:p>
        </w:tc>
        <w:tc>
          <w:tcPr>
            <w:tcW w:w="1275" w:type="dxa"/>
            <w:vAlign w:val="center"/>
          </w:tcPr>
          <w:p w14:paraId="4A17C98E"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0D9C2E25"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1</w:t>
            </w:r>
          </w:p>
        </w:tc>
      </w:tr>
      <w:tr w:rsidR="00CD4692" w:rsidRPr="00BE3C34" w14:paraId="258C12D7" w14:textId="77777777" w:rsidTr="00CD4692">
        <w:trPr>
          <w:jc w:val="center"/>
        </w:trPr>
        <w:tc>
          <w:tcPr>
            <w:tcW w:w="492" w:type="dxa"/>
          </w:tcPr>
          <w:p w14:paraId="7874CC31"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4.</w:t>
            </w:r>
          </w:p>
        </w:tc>
        <w:tc>
          <w:tcPr>
            <w:tcW w:w="6733" w:type="dxa"/>
          </w:tcPr>
          <w:p w14:paraId="33CA689D" w14:textId="77777777" w:rsidR="00CD4692" w:rsidRPr="00BE3C34" w:rsidRDefault="00CD4692" w:rsidP="00CD4692">
            <w:pPr>
              <w:pStyle w:val="Standard"/>
              <w:jc w:val="both"/>
              <w:rPr>
                <w:rFonts w:asciiTheme="minorHAnsi" w:eastAsia="Symbol" w:hAnsiTheme="minorHAnsi" w:cstheme="minorHAnsi"/>
                <w:sz w:val="22"/>
                <w:szCs w:val="22"/>
                <w:shd w:val="clear" w:color="auto" w:fill="FFFFFF"/>
              </w:rPr>
            </w:pPr>
            <w:r w:rsidRPr="00BE3C34">
              <w:rPr>
                <w:rFonts w:asciiTheme="minorHAnsi" w:hAnsiTheme="minorHAnsi" w:cstheme="minorHAnsi"/>
                <w:sz w:val="22"/>
                <w:szCs w:val="22"/>
              </w:rPr>
              <w:t xml:space="preserve">Šilumos punkto, šildymo ir karšto vandens sistemos priežiūra ir einamasis remontas, </w:t>
            </w:r>
            <w:proofErr w:type="spellStart"/>
            <w:r w:rsidRPr="00BE3C34">
              <w:rPr>
                <w:rFonts w:asciiTheme="minorHAnsi" w:hAnsiTheme="minorHAnsi" w:cstheme="minorHAnsi"/>
                <w:sz w:val="22"/>
                <w:szCs w:val="22"/>
              </w:rPr>
              <w:t>Stetiškių</w:t>
            </w:r>
            <w:proofErr w:type="spellEnd"/>
            <w:r w:rsidRPr="00BE3C34">
              <w:rPr>
                <w:rFonts w:asciiTheme="minorHAnsi" w:hAnsiTheme="minorHAnsi" w:cstheme="minorHAnsi"/>
                <w:sz w:val="22"/>
                <w:szCs w:val="22"/>
              </w:rPr>
              <w:t xml:space="preserve"> g. 1P, Panevėžys</w:t>
            </w:r>
          </w:p>
        </w:tc>
        <w:tc>
          <w:tcPr>
            <w:tcW w:w="1275" w:type="dxa"/>
            <w:vAlign w:val="center"/>
          </w:tcPr>
          <w:p w14:paraId="771C2FC4"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0F615F27"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1</w:t>
            </w:r>
          </w:p>
        </w:tc>
      </w:tr>
      <w:tr w:rsidR="00CD4692" w:rsidRPr="00BE3C34" w14:paraId="2A4B5285" w14:textId="77777777" w:rsidTr="00CD4692">
        <w:trPr>
          <w:jc w:val="center"/>
        </w:trPr>
        <w:tc>
          <w:tcPr>
            <w:tcW w:w="492" w:type="dxa"/>
          </w:tcPr>
          <w:p w14:paraId="09BB9A60"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5.</w:t>
            </w:r>
          </w:p>
        </w:tc>
        <w:tc>
          <w:tcPr>
            <w:tcW w:w="6733" w:type="dxa"/>
          </w:tcPr>
          <w:p w14:paraId="7D1E074C" w14:textId="77777777" w:rsidR="00CD4692" w:rsidRPr="00BE3C34" w:rsidRDefault="00CD4692" w:rsidP="00CD4692">
            <w:pPr>
              <w:pStyle w:val="Standard"/>
              <w:jc w:val="both"/>
              <w:rPr>
                <w:rFonts w:asciiTheme="minorHAnsi" w:eastAsia="Symbol" w:hAnsiTheme="minorHAnsi" w:cstheme="minorHAnsi"/>
                <w:sz w:val="22"/>
                <w:szCs w:val="22"/>
                <w:shd w:val="clear" w:color="auto" w:fill="FFFFFF"/>
              </w:rPr>
            </w:pPr>
            <w:r w:rsidRPr="00BE3C34">
              <w:rPr>
                <w:rFonts w:asciiTheme="minorHAnsi" w:hAnsiTheme="minorHAnsi" w:cstheme="minorHAnsi"/>
                <w:sz w:val="22"/>
                <w:szCs w:val="22"/>
              </w:rPr>
              <w:t xml:space="preserve">Šilumos punkto, šildymo ir karšto vandens sistemos priežiūra ir einamasis remontas, </w:t>
            </w:r>
            <w:proofErr w:type="spellStart"/>
            <w:r w:rsidRPr="00BE3C34">
              <w:rPr>
                <w:rFonts w:asciiTheme="minorHAnsi" w:hAnsiTheme="minorHAnsi" w:cstheme="minorHAnsi"/>
                <w:sz w:val="22"/>
                <w:szCs w:val="22"/>
              </w:rPr>
              <w:t>Mažupės</w:t>
            </w:r>
            <w:proofErr w:type="spellEnd"/>
            <w:r w:rsidRPr="00BE3C34">
              <w:rPr>
                <w:rFonts w:asciiTheme="minorHAnsi" w:hAnsiTheme="minorHAnsi" w:cstheme="minorHAnsi"/>
                <w:sz w:val="22"/>
                <w:szCs w:val="22"/>
              </w:rPr>
              <w:t xml:space="preserve"> g. 2, Narteikių k., Joniškėlio sen., Pasvalio r.</w:t>
            </w:r>
          </w:p>
        </w:tc>
        <w:tc>
          <w:tcPr>
            <w:tcW w:w="1275" w:type="dxa"/>
            <w:vAlign w:val="center"/>
          </w:tcPr>
          <w:p w14:paraId="040AF82F"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33DFC312"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1</w:t>
            </w:r>
          </w:p>
        </w:tc>
      </w:tr>
      <w:tr w:rsidR="00CD4692" w:rsidRPr="00BE3C34" w14:paraId="6D2F63DB" w14:textId="77777777" w:rsidTr="00CD4692">
        <w:trPr>
          <w:jc w:val="center"/>
        </w:trPr>
        <w:tc>
          <w:tcPr>
            <w:tcW w:w="492" w:type="dxa"/>
          </w:tcPr>
          <w:p w14:paraId="26A98F03"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6.</w:t>
            </w:r>
          </w:p>
        </w:tc>
        <w:tc>
          <w:tcPr>
            <w:tcW w:w="6733" w:type="dxa"/>
          </w:tcPr>
          <w:p w14:paraId="51E01FA2" w14:textId="77777777" w:rsidR="00CD4692" w:rsidRPr="00BE3C34" w:rsidRDefault="00CD4692" w:rsidP="00CD4692">
            <w:pPr>
              <w:pStyle w:val="Standard"/>
              <w:jc w:val="both"/>
              <w:rPr>
                <w:rFonts w:asciiTheme="minorHAnsi" w:hAnsiTheme="minorHAnsi" w:cstheme="minorHAnsi"/>
                <w:sz w:val="22"/>
                <w:szCs w:val="22"/>
              </w:rPr>
            </w:pPr>
            <w:r w:rsidRPr="00BE3C34">
              <w:rPr>
                <w:rFonts w:asciiTheme="minorHAnsi" w:hAnsiTheme="minorHAnsi" w:cstheme="minorHAnsi"/>
                <w:sz w:val="22"/>
                <w:szCs w:val="22"/>
              </w:rPr>
              <w:t>Aukštų parametrų šilumos punktų (2 vnt.), šildymo ir karšto vandens sistemos priežiūra ir einamasis remontas, Aldonos g. 4, Panevėžys</w:t>
            </w:r>
          </w:p>
        </w:tc>
        <w:tc>
          <w:tcPr>
            <w:tcW w:w="1275" w:type="dxa"/>
            <w:vAlign w:val="center"/>
          </w:tcPr>
          <w:p w14:paraId="1E2A76E0"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5E1F2DDD"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2</w:t>
            </w:r>
          </w:p>
        </w:tc>
      </w:tr>
      <w:tr w:rsidR="00CD4692" w:rsidRPr="00BE3C34" w14:paraId="295AE63E" w14:textId="77777777" w:rsidTr="00CD4692">
        <w:trPr>
          <w:jc w:val="center"/>
        </w:trPr>
        <w:tc>
          <w:tcPr>
            <w:tcW w:w="492" w:type="dxa"/>
          </w:tcPr>
          <w:p w14:paraId="4E16A9F7"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r w:rsidRPr="00BE3C34">
              <w:rPr>
                <w:rFonts w:asciiTheme="minorHAnsi" w:eastAsia="Symbol" w:hAnsiTheme="minorHAnsi" w:cstheme="minorHAnsi"/>
                <w:color w:val="000000"/>
                <w:sz w:val="22"/>
                <w:szCs w:val="22"/>
                <w:shd w:val="clear" w:color="auto" w:fill="FFFFFF"/>
              </w:rPr>
              <w:t>7.</w:t>
            </w:r>
          </w:p>
        </w:tc>
        <w:tc>
          <w:tcPr>
            <w:tcW w:w="6733" w:type="dxa"/>
          </w:tcPr>
          <w:p w14:paraId="568347AA" w14:textId="77777777" w:rsidR="00CD4692" w:rsidRPr="00BE3C34" w:rsidRDefault="00CD4692" w:rsidP="00CD4692">
            <w:pPr>
              <w:pStyle w:val="Standard"/>
              <w:jc w:val="both"/>
              <w:rPr>
                <w:rFonts w:asciiTheme="minorHAnsi" w:hAnsiTheme="minorHAnsi" w:cstheme="minorHAnsi"/>
                <w:sz w:val="22"/>
                <w:szCs w:val="22"/>
              </w:rPr>
            </w:pPr>
            <w:r w:rsidRPr="00BE3C34">
              <w:rPr>
                <w:rFonts w:asciiTheme="minorHAnsi" w:hAnsiTheme="minorHAnsi" w:cstheme="minorHAnsi"/>
                <w:sz w:val="22"/>
                <w:szCs w:val="22"/>
              </w:rPr>
              <w:t>Aukštų parametrų šilumos punktų (3 vnt.) ir žemų parametrų šilumos punktų (2 vnt.), šildymo ir karšto vandens sistemos priežiūra ir einamasis remontas, Klaipėdos g. 146, Panevėžys</w:t>
            </w:r>
          </w:p>
        </w:tc>
        <w:tc>
          <w:tcPr>
            <w:tcW w:w="1275" w:type="dxa"/>
            <w:vAlign w:val="center"/>
          </w:tcPr>
          <w:p w14:paraId="056123EC"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Vnt.</w:t>
            </w:r>
          </w:p>
        </w:tc>
        <w:tc>
          <w:tcPr>
            <w:tcW w:w="1134" w:type="dxa"/>
            <w:vAlign w:val="center"/>
          </w:tcPr>
          <w:p w14:paraId="7AABBC12" w14:textId="77777777" w:rsidR="00CD4692" w:rsidRPr="00BE3C34" w:rsidRDefault="00CD4692" w:rsidP="00CD4692">
            <w:pPr>
              <w:pStyle w:val="Standard"/>
              <w:jc w:val="center"/>
              <w:rPr>
                <w:rFonts w:asciiTheme="minorHAnsi" w:eastAsia="Symbol" w:hAnsiTheme="minorHAnsi" w:cstheme="minorHAnsi"/>
                <w:sz w:val="22"/>
                <w:szCs w:val="22"/>
                <w:shd w:val="clear" w:color="auto" w:fill="FFFFFF"/>
              </w:rPr>
            </w:pPr>
            <w:r w:rsidRPr="00BE3C34">
              <w:rPr>
                <w:rFonts w:asciiTheme="minorHAnsi" w:eastAsia="Symbol" w:hAnsiTheme="minorHAnsi" w:cstheme="minorHAnsi"/>
                <w:sz w:val="22"/>
                <w:szCs w:val="22"/>
                <w:shd w:val="clear" w:color="auto" w:fill="FFFFFF"/>
              </w:rPr>
              <w:t>5</w:t>
            </w:r>
          </w:p>
        </w:tc>
      </w:tr>
    </w:tbl>
    <w:p w14:paraId="1F3F9AFD"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b/>
          <w:color w:val="auto"/>
          <w:sz w:val="22"/>
          <w:szCs w:val="22"/>
          <w:lang w:val="en-US"/>
        </w:rPr>
        <w:t>*</w:t>
      </w:r>
      <w:proofErr w:type="spellStart"/>
      <w:proofErr w:type="gramStart"/>
      <w:r w:rsidRPr="00BE3C34">
        <w:rPr>
          <w:rFonts w:asciiTheme="minorHAnsi" w:hAnsiTheme="minorHAnsi" w:cstheme="minorHAnsi"/>
          <w:b/>
          <w:color w:val="auto"/>
          <w:sz w:val="22"/>
          <w:szCs w:val="22"/>
          <w:lang w:val="en-US"/>
        </w:rPr>
        <w:t>Pastaba</w:t>
      </w:r>
      <w:proofErr w:type="spellEnd"/>
      <w:r w:rsidRPr="00BE3C34">
        <w:rPr>
          <w:rFonts w:asciiTheme="minorHAnsi" w:hAnsiTheme="minorHAnsi" w:cstheme="minorHAnsi"/>
          <w:b/>
          <w:color w:val="auto"/>
          <w:sz w:val="22"/>
          <w:szCs w:val="22"/>
          <w:lang w:val="en-US"/>
        </w:rPr>
        <w:t>.</w:t>
      </w:r>
      <w:r w:rsidRPr="00BE3C34">
        <w:rPr>
          <w:rFonts w:asciiTheme="minorHAnsi" w:hAnsiTheme="minorHAnsi" w:cstheme="minorHAnsi"/>
          <w:color w:val="auto"/>
          <w:sz w:val="22"/>
          <w:szCs w:val="22"/>
          <w:vertAlign w:val="superscript"/>
          <w:lang w:val="en-US"/>
        </w:rPr>
        <w:t>.</w:t>
      </w:r>
      <w:proofErr w:type="gramEnd"/>
      <w:r w:rsidRPr="00BE3C34">
        <w:rPr>
          <w:rFonts w:asciiTheme="minorHAnsi" w:hAnsiTheme="minorHAnsi" w:cstheme="minorHAnsi"/>
          <w:color w:val="auto"/>
          <w:sz w:val="22"/>
          <w:szCs w:val="22"/>
        </w:rPr>
        <w:t xml:space="preserve">Paslaugų teikėjui, prieš pateikiant pasiūlymą, iš anksto suderintu laiku su Pirkėjo atsakingu asmeniu, sudaromos sąlygos atvykti apžiūrėti objektuose/pastatuose šilumos </w:t>
      </w:r>
      <w:r w:rsidRPr="00BE3C34">
        <w:rPr>
          <w:rFonts w:asciiTheme="minorHAnsi" w:hAnsiTheme="minorHAnsi" w:cstheme="minorHAnsi"/>
          <w:sz w:val="22"/>
          <w:szCs w:val="22"/>
        </w:rPr>
        <w:t xml:space="preserve">punktus, šildymo ir karšto vandens sistemas. </w:t>
      </w:r>
    </w:p>
    <w:p w14:paraId="662993CE" w14:textId="2A526782" w:rsidR="00CD4692" w:rsidRPr="00BE3C34" w:rsidRDefault="00CD4692" w:rsidP="00CD4692">
      <w:pPr>
        <w:pStyle w:val="Default"/>
        <w:ind w:firstLine="851"/>
        <w:rPr>
          <w:rFonts w:asciiTheme="minorHAnsi" w:eastAsia="Symbol" w:hAnsiTheme="minorHAnsi" w:cstheme="minorHAnsi"/>
          <w:color w:val="auto"/>
          <w:sz w:val="22"/>
          <w:szCs w:val="22"/>
          <w:shd w:val="clear" w:color="auto" w:fill="FFFFFF"/>
        </w:rPr>
      </w:pPr>
      <w:r w:rsidRPr="00BE3C34">
        <w:rPr>
          <w:rFonts w:asciiTheme="minorHAnsi" w:hAnsiTheme="minorHAnsi" w:cstheme="minorHAnsi"/>
          <w:b/>
          <w:color w:val="auto"/>
          <w:sz w:val="22"/>
          <w:szCs w:val="22"/>
          <w:lang w:val="en-US"/>
        </w:rPr>
        <w:t>**</w:t>
      </w:r>
      <w:r w:rsidRPr="00BE3C34">
        <w:rPr>
          <w:rFonts w:asciiTheme="minorHAnsi" w:eastAsia="Symbol" w:hAnsiTheme="minorHAnsi" w:cstheme="minorHAnsi"/>
          <w:b/>
          <w:color w:val="auto"/>
          <w:sz w:val="22"/>
          <w:szCs w:val="22"/>
          <w:shd w:val="clear" w:color="auto" w:fill="FFFFFF"/>
        </w:rPr>
        <w:t>Pastaba.</w:t>
      </w:r>
      <w:r w:rsidRPr="00BE3C34">
        <w:rPr>
          <w:rFonts w:asciiTheme="minorHAnsi" w:eastAsia="Symbol" w:hAnsiTheme="minorHAnsi" w:cstheme="minorHAnsi"/>
          <w:color w:val="auto"/>
          <w:sz w:val="22"/>
          <w:szCs w:val="22"/>
          <w:shd w:val="clear" w:color="auto" w:fill="FFFFFF"/>
        </w:rPr>
        <w:t xml:space="preserve"> 2 vnt. mokomajame korpuse ir 1 vnt. sektorin</w:t>
      </w:r>
      <w:r w:rsidR="00782308">
        <w:rPr>
          <w:rFonts w:asciiTheme="minorHAnsi" w:eastAsia="Symbol" w:hAnsiTheme="minorHAnsi" w:cstheme="minorHAnsi"/>
          <w:color w:val="auto"/>
          <w:sz w:val="22"/>
          <w:szCs w:val="22"/>
          <w:shd w:val="clear" w:color="auto" w:fill="FFFFFF"/>
        </w:rPr>
        <w:t>i</w:t>
      </w:r>
      <w:r w:rsidRPr="00BE3C34">
        <w:rPr>
          <w:rFonts w:asciiTheme="minorHAnsi" w:eastAsia="Symbol" w:hAnsiTheme="minorHAnsi" w:cstheme="minorHAnsi"/>
          <w:color w:val="auto"/>
          <w:sz w:val="22"/>
          <w:szCs w:val="22"/>
          <w:shd w:val="clear" w:color="auto" w:fill="FFFFFF"/>
        </w:rPr>
        <w:t>ame.</w:t>
      </w:r>
    </w:p>
    <w:p w14:paraId="64183301" w14:textId="77777777" w:rsidR="00CD4692" w:rsidRPr="00BE3C34" w:rsidRDefault="00CD4692" w:rsidP="00CD4692">
      <w:pPr>
        <w:pStyle w:val="Standard"/>
        <w:jc w:val="both"/>
        <w:rPr>
          <w:rFonts w:asciiTheme="minorHAnsi" w:eastAsia="Symbol" w:hAnsiTheme="minorHAnsi" w:cstheme="minorHAnsi"/>
          <w:color w:val="000000"/>
          <w:sz w:val="22"/>
          <w:szCs w:val="22"/>
          <w:shd w:val="clear" w:color="auto" w:fill="FFFFFF"/>
        </w:rPr>
      </w:pPr>
    </w:p>
    <w:p w14:paraId="0F69A028"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sz w:val="22"/>
          <w:szCs w:val="22"/>
        </w:rPr>
        <w:t>Sustabdžius objekto eksploatavimą šildymo ir karšto vandens tiekimo sistemos bei šilumos punkto priežiūros ir eksploatavimo paslaugos mokestis objektui neskaičiuojamas.</w:t>
      </w:r>
    </w:p>
    <w:p w14:paraId="6231DC7F"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sz w:val="22"/>
          <w:szCs w:val="22"/>
        </w:rPr>
        <w:t>Prižiūrėtojas – juridinis asmuo (toliau – Paslaugų teikėjas), atitinkantis teisės aktų nustatytus kvalifikacinius reikalavimus eksploatuoti pastatų šildymo ir karšto vandens sistemas, turintis tai patvirtinantį Valstybinės energetikos reguliavimo tarnybos atestatą ir teikiantis šių sistemų priežiūros paslaugas.</w:t>
      </w:r>
    </w:p>
    <w:p w14:paraId="2DE4D64B" w14:textId="77777777" w:rsidR="00CD4692" w:rsidRPr="00BE3C34" w:rsidRDefault="00CD4692" w:rsidP="00CD4692">
      <w:pPr>
        <w:pStyle w:val="Default"/>
        <w:ind w:firstLine="851"/>
        <w:rPr>
          <w:rFonts w:asciiTheme="minorHAnsi" w:hAnsiTheme="minorHAnsi" w:cstheme="minorHAnsi"/>
          <w:sz w:val="22"/>
          <w:szCs w:val="22"/>
          <w:shd w:val="clear" w:color="auto" w:fill="FFFFFF"/>
        </w:rPr>
      </w:pPr>
      <w:r w:rsidRPr="00BE3C34">
        <w:rPr>
          <w:rFonts w:asciiTheme="minorHAnsi" w:hAnsiTheme="minorHAnsi" w:cstheme="minorHAnsi"/>
          <w:sz w:val="22"/>
          <w:szCs w:val="22"/>
          <w:shd w:val="clear" w:color="auto" w:fill="FFFFFF"/>
        </w:rPr>
        <w:t>Šildymo ir karšto vandens sistemų techninė priežiūra privalo būti vykdoma vadovaujantis Lietuvos Respublikos Energetikos ministro 2009 m. lapkričio 26 d. įsakymu Nr. 1-229 (su visais galiojančiais pakeitimais) patvirtintame Pastato šildymo ir karšto vandens sistemų priežiūros tvarkos apraše nurodytomis apimtimis ir periodiškumais.</w:t>
      </w:r>
    </w:p>
    <w:p w14:paraId="3EFDD323" w14:textId="77777777" w:rsidR="00CD4692" w:rsidRPr="00BE3C34" w:rsidRDefault="00CD4692" w:rsidP="00CD4692">
      <w:pPr>
        <w:pStyle w:val="Default"/>
        <w:ind w:firstLine="851"/>
        <w:rPr>
          <w:rFonts w:asciiTheme="minorHAnsi" w:hAnsiTheme="minorHAnsi" w:cstheme="minorHAnsi"/>
          <w:bCs/>
          <w:sz w:val="22"/>
          <w:szCs w:val="22"/>
        </w:rPr>
      </w:pPr>
      <w:r w:rsidRPr="00BE3C34">
        <w:rPr>
          <w:rFonts w:asciiTheme="minorHAnsi" w:hAnsiTheme="minorHAnsi" w:cstheme="minorHAnsi"/>
          <w:sz w:val="22"/>
          <w:szCs w:val="22"/>
          <w:shd w:val="clear" w:color="auto" w:fill="FFFFFF"/>
        </w:rPr>
        <w:lastRenderedPageBreak/>
        <w:t xml:space="preserve">Paslaugų detalizacija ir periodiškumas pateikti </w:t>
      </w:r>
      <w:r w:rsidRPr="00BE3C34">
        <w:rPr>
          <w:rFonts w:asciiTheme="minorHAnsi" w:hAnsiTheme="minorHAnsi" w:cstheme="minorHAnsi"/>
          <w:bCs/>
          <w:sz w:val="22"/>
          <w:szCs w:val="22"/>
        </w:rPr>
        <w:t>Techninės specifikacijos 1 priede „</w:t>
      </w:r>
      <w:r w:rsidRPr="00BE3C34">
        <w:rPr>
          <w:rFonts w:asciiTheme="minorHAnsi" w:hAnsiTheme="minorHAnsi" w:cstheme="minorHAnsi"/>
          <w:b/>
          <w:bCs/>
          <w:sz w:val="22"/>
          <w:szCs w:val="22"/>
        </w:rPr>
        <w:t>Pastato šildymo ir karšto vandens sistemos priežiūros (eksploatavimo) privalomų darbų bendrasis sąrašas</w:t>
      </w:r>
      <w:r w:rsidRPr="00BE3C34">
        <w:rPr>
          <w:rFonts w:asciiTheme="minorHAnsi" w:hAnsiTheme="minorHAnsi" w:cstheme="minorHAnsi"/>
          <w:b/>
          <w:bCs/>
          <w:caps/>
          <w:sz w:val="22"/>
          <w:szCs w:val="22"/>
        </w:rPr>
        <w:t>“</w:t>
      </w:r>
      <w:r w:rsidRPr="00BE3C34">
        <w:rPr>
          <w:rFonts w:asciiTheme="minorHAnsi" w:hAnsiTheme="minorHAnsi" w:cstheme="minorHAnsi"/>
          <w:bCs/>
          <w:sz w:val="22"/>
          <w:szCs w:val="22"/>
        </w:rPr>
        <w:t xml:space="preserve"> ir Techninės specifikacijos 2 priede „</w:t>
      </w:r>
      <w:r w:rsidRPr="00BE3C34">
        <w:rPr>
          <w:rFonts w:asciiTheme="minorHAnsi" w:hAnsiTheme="minorHAnsi" w:cstheme="minorHAnsi"/>
          <w:b/>
          <w:bCs/>
          <w:sz w:val="22"/>
          <w:szCs w:val="22"/>
        </w:rPr>
        <w:t>Šilumos punktų, šildymo ir karšto vandens sistemos priežiūros ir eksploatavimo apimčių darbų sąrašas ir darbų atlikimo periodiškumas“</w:t>
      </w:r>
      <w:r w:rsidRPr="00BE3C34">
        <w:rPr>
          <w:rFonts w:asciiTheme="minorHAnsi" w:hAnsiTheme="minorHAnsi" w:cstheme="minorHAnsi"/>
          <w:bCs/>
          <w:sz w:val="22"/>
          <w:szCs w:val="22"/>
        </w:rPr>
        <w:t>.</w:t>
      </w:r>
    </w:p>
    <w:p w14:paraId="2A99C207" w14:textId="77777777" w:rsidR="00CD4692" w:rsidRPr="00BE3C34" w:rsidRDefault="00CD4692" w:rsidP="00CD4692">
      <w:pPr>
        <w:tabs>
          <w:tab w:val="left" w:pos="3969"/>
          <w:tab w:val="left" w:pos="6663"/>
        </w:tabs>
        <w:ind w:firstLine="709"/>
        <w:rPr>
          <w:rFonts w:asciiTheme="minorHAnsi" w:hAnsiTheme="minorHAnsi" w:cstheme="minorHAnsi"/>
        </w:rPr>
      </w:pPr>
      <w:r w:rsidRPr="00BE3C34">
        <w:rPr>
          <w:rFonts w:asciiTheme="minorHAnsi" w:hAnsiTheme="minorHAnsi" w:cstheme="minorHAnsi"/>
        </w:rPr>
        <w:t>Eksploatacinės ir remonto metu sunaudotos medžiagos, paslaugos (įskaitant avarijų likvidavimą, lokalizavimą) ir sudėtingi remonto darbai, neišvardyti Paslaugų detalizacijoje atliekami pagal atskirą žodinį ar raštinį susitarimą, ne didesnėmis nei rinkos kainomis su Pirkėju suderintomis sąlygomis.</w:t>
      </w:r>
    </w:p>
    <w:p w14:paraId="67B557FD" w14:textId="77777777" w:rsidR="00CD4692" w:rsidRPr="00BE3C34" w:rsidRDefault="00CD4692" w:rsidP="00CD4692">
      <w:pPr>
        <w:pStyle w:val="Default"/>
        <w:ind w:firstLine="851"/>
        <w:rPr>
          <w:rFonts w:asciiTheme="minorHAnsi" w:hAnsiTheme="minorHAnsi" w:cstheme="minorHAnsi"/>
          <w:sz w:val="22"/>
          <w:szCs w:val="22"/>
        </w:rPr>
      </w:pPr>
      <w:r w:rsidRPr="00BE3C34">
        <w:rPr>
          <w:rFonts w:asciiTheme="minorHAnsi" w:hAnsiTheme="minorHAnsi" w:cstheme="minorHAnsi"/>
          <w:b/>
          <w:sz w:val="22"/>
          <w:szCs w:val="22"/>
        </w:rPr>
        <w:t>Aplinkosauginiai reikalavimai.</w:t>
      </w:r>
      <w:r w:rsidRPr="00BE3C34">
        <w:rPr>
          <w:rFonts w:asciiTheme="minorHAnsi" w:hAnsiTheme="minorHAnsi" w:cstheme="minorHAnsi"/>
          <w:sz w:val="22"/>
          <w:szCs w:val="22"/>
        </w:rPr>
        <w:t xml:space="preserve"> Vadovaujantis Lietuvos Respublikos aplinkos ministro 2011 m. birželio 28 d. įsakymu Nr. D1-508 „Dėl aplinkos apsaugos kriterijų taikymo, vykdant žaliuosius pirkimus, tvarkos aprašo patvirtinimo“ (toliau – Tvarkos aprašas), Paslaugų teikimui ir Sutarties vykdymui laikomasi aplinkosaugos reikalavimų:</w:t>
      </w:r>
    </w:p>
    <w:p w14:paraId="32FD6FC2" w14:textId="77777777" w:rsidR="00CD4692" w:rsidRPr="00BE3C34" w:rsidRDefault="00CD4692" w:rsidP="00CD4692">
      <w:pPr>
        <w:pStyle w:val="Sraopastraipa"/>
        <w:numPr>
          <w:ilvl w:val="0"/>
          <w:numId w:val="25"/>
        </w:numPr>
        <w:ind w:left="0" w:right="107" w:firstLine="851"/>
        <w:jc w:val="left"/>
        <w:rPr>
          <w:rFonts w:asciiTheme="minorHAnsi" w:eastAsiaTheme="minorHAnsi" w:hAnsiTheme="minorHAnsi" w:cstheme="minorHAnsi"/>
        </w:rPr>
      </w:pPr>
      <w:r w:rsidRPr="00BE3C34">
        <w:rPr>
          <w:rFonts w:asciiTheme="minorHAnsi" w:hAnsiTheme="minorHAnsi" w:cstheme="minorHAnsi"/>
        </w:rPr>
        <w:t>pagal įsakymo 4.4.4. punktą:</w:t>
      </w:r>
    </w:p>
    <w:p w14:paraId="3FB54011" w14:textId="77777777" w:rsidR="00CD4692" w:rsidRPr="00BE3C34" w:rsidRDefault="00CD4692" w:rsidP="00CD4692">
      <w:pPr>
        <w:pStyle w:val="Sraopastraipa"/>
        <w:numPr>
          <w:ilvl w:val="1"/>
          <w:numId w:val="25"/>
        </w:numPr>
        <w:ind w:left="0" w:right="107" w:firstLine="851"/>
        <w:jc w:val="left"/>
        <w:rPr>
          <w:rFonts w:asciiTheme="minorHAnsi" w:eastAsiaTheme="minorHAnsi" w:hAnsiTheme="minorHAnsi" w:cstheme="minorHAnsi"/>
        </w:rPr>
      </w:pPr>
      <w:r w:rsidRPr="00BE3C34">
        <w:rPr>
          <w:rFonts w:asciiTheme="minorHAnsi" w:hAnsiTheme="minorHAnsi" w:cstheme="minorHAnsi"/>
        </w:rPr>
        <w:t>mažinamas popieriaus sunaudojimas, atsisakoma nebūtino dokumentų kopijavimo ir spausdinimo, techninė dokumentacija, perdavimo-priėmimo aktai, sąskaitos ar kita dokumentacija teikiama tik elektronine forma, tokiu būdu Paslaugoms teikti sunaudojama mažiau gamtos išteklių;</w:t>
      </w:r>
    </w:p>
    <w:p w14:paraId="276796CE" w14:textId="77777777" w:rsidR="00CD4692" w:rsidRPr="00BE3C34" w:rsidRDefault="00CD4692" w:rsidP="00CD4692">
      <w:pPr>
        <w:pStyle w:val="Sraopastraipa"/>
        <w:numPr>
          <w:ilvl w:val="1"/>
          <w:numId w:val="25"/>
        </w:numPr>
        <w:ind w:left="0" w:right="107" w:firstLine="851"/>
        <w:jc w:val="left"/>
        <w:rPr>
          <w:rFonts w:asciiTheme="minorHAnsi" w:hAnsiTheme="minorHAnsi" w:cstheme="minorHAnsi"/>
        </w:rPr>
      </w:pPr>
      <w:r w:rsidRPr="00BE3C34">
        <w:rPr>
          <w:rFonts w:asciiTheme="minorHAnsi" w:hAnsiTheme="minorHAnsi" w:cstheme="minorHAnsi"/>
        </w:rPr>
        <w:t>vykdant Sutartį Paslaugų teikėjas turi užtikrinti, kad Paslaugų teikimo metu naudojamos priemonės, medžiagos, įrenginiai ar komplektuojamosios detalės yra tvirtos, ilgaamžės, funkcionalios, jas galima naudoti daugiau nei vieną kartą. Gedimo atveju pataisomos, ir (ar) pakeičiamos;</w:t>
      </w:r>
    </w:p>
    <w:p w14:paraId="4C113361" w14:textId="77777777" w:rsidR="00CD4692" w:rsidRPr="00BE3C34" w:rsidRDefault="00CD4692" w:rsidP="00CD4692">
      <w:pPr>
        <w:pStyle w:val="Sraopastraipa"/>
        <w:numPr>
          <w:ilvl w:val="1"/>
          <w:numId w:val="25"/>
        </w:numPr>
        <w:ind w:left="0" w:right="107" w:firstLine="851"/>
        <w:jc w:val="left"/>
        <w:rPr>
          <w:rFonts w:asciiTheme="minorHAnsi" w:hAnsiTheme="minorHAnsi" w:cstheme="minorHAnsi"/>
        </w:rPr>
      </w:pPr>
      <w:r w:rsidRPr="00BE3C34">
        <w:rPr>
          <w:rFonts w:asciiTheme="minorHAnsi" w:hAnsiTheme="minorHAnsi" w:cstheme="minorHAnsi"/>
        </w:rPr>
        <w:t>Sutarties vykdymo metu susidariusios atliekos (mišrios, antrinės, pavojingos ir kt.) remiantis Lietuvos Respublikos aplinkos ministro 1999 m. liepos 14 d. įsakymu Nr. 217 „Dėl atliekų tvarkymo taisyklių patvirtinimo“ turi būti rūšiuojamos ir perduodamos atitinkamam atliekų tvarkytojui.</w:t>
      </w:r>
    </w:p>
    <w:p w14:paraId="4AECE236" w14:textId="77777777" w:rsidR="00CD4692" w:rsidRPr="00BE3C34" w:rsidRDefault="00CD4692" w:rsidP="00CD4692">
      <w:pPr>
        <w:pStyle w:val="Sraopastraipa"/>
        <w:ind w:left="709"/>
        <w:jc w:val="left"/>
        <w:rPr>
          <w:rFonts w:asciiTheme="minorHAnsi" w:hAnsiTheme="minorHAnsi" w:cstheme="minorHAnsi"/>
          <w:b/>
        </w:rPr>
      </w:pPr>
      <w:r w:rsidRPr="00BE3C34">
        <w:rPr>
          <w:rFonts w:asciiTheme="minorHAnsi" w:hAnsiTheme="minorHAnsi" w:cstheme="minorHAnsi"/>
          <w:b/>
        </w:rPr>
        <w:t>arba:</w:t>
      </w:r>
    </w:p>
    <w:p w14:paraId="7CAF0083" w14:textId="77777777" w:rsidR="00CD4692" w:rsidRPr="00BE3C34" w:rsidRDefault="00CD4692" w:rsidP="00CD4692">
      <w:pPr>
        <w:pStyle w:val="Sraopastraipa"/>
        <w:numPr>
          <w:ilvl w:val="0"/>
          <w:numId w:val="25"/>
        </w:numPr>
        <w:ind w:left="0" w:right="107" w:firstLine="851"/>
        <w:jc w:val="left"/>
        <w:rPr>
          <w:rFonts w:asciiTheme="minorHAnsi" w:eastAsia="Symbol" w:hAnsiTheme="minorHAnsi" w:cstheme="minorHAnsi"/>
          <w:shd w:val="clear" w:color="auto" w:fill="FFFFFF"/>
        </w:rPr>
      </w:pPr>
      <w:r w:rsidRPr="00BE3C34">
        <w:rPr>
          <w:rFonts w:asciiTheme="minorHAnsi" w:hAnsiTheme="minorHAnsi" w:cstheme="minorHAnsi"/>
        </w:rPr>
        <w:t xml:space="preserve"> pagal įsakymo 4.3. punktą:</w:t>
      </w:r>
    </w:p>
    <w:p w14:paraId="60B3AC0E" w14:textId="77777777" w:rsidR="00CD4692" w:rsidRPr="00BE3C34" w:rsidRDefault="00CD4692" w:rsidP="00CD4692">
      <w:pPr>
        <w:pStyle w:val="Sraopastraipa"/>
        <w:numPr>
          <w:ilvl w:val="1"/>
          <w:numId w:val="25"/>
        </w:numPr>
        <w:ind w:left="0" w:right="107" w:firstLine="851"/>
        <w:jc w:val="left"/>
        <w:rPr>
          <w:rFonts w:asciiTheme="minorHAnsi" w:eastAsia="Symbol" w:hAnsiTheme="minorHAnsi" w:cstheme="minorHAnsi"/>
          <w:shd w:val="clear" w:color="auto" w:fill="FFFFFF"/>
        </w:rPr>
      </w:pPr>
      <w:r w:rsidRPr="00BE3C34">
        <w:rPr>
          <w:rFonts w:asciiTheme="minorHAnsi" w:hAnsiTheme="minorHAnsi" w:cstheme="minorHAnsi"/>
        </w:rPr>
        <w:t>Paslaugos</w:t>
      </w:r>
      <w:r w:rsidRPr="00BE3C34">
        <w:rPr>
          <w:rFonts w:asciiTheme="minorHAnsi" w:eastAsia="Symbol" w:hAnsiTheme="minorHAnsi" w:cstheme="minorHAnsi"/>
          <w:shd w:val="clear" w:color="auto" w:fill="FFFFFF"/>
        </w:rPr>
        <w:t xml:space="preserve"> teikiamos taikant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7DC88B3"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br w:type="page"/>
      </w:r>
    </w:p>
    <w:p w14:paraId="12751F49" w14:textId="77777777" w:rsidR="00CD4692" w:rsidRPr="00BE3C34" w:rsidRDefault="00CD4692" w:rsidP="00CD4692">
      <w:pPr>
        <w:suppressAutoHyphens/>
        <w:jc w:val="right"/>
        <w:rPr>
          <w:rFonts w:asciiTheme="minorHAnsi" w:hAnsiTheme="minorHAnsi" w:cstheme="minorHAnsi"/>
          <w:bCs/>
          <w:caps/>
          <w:color w:val="000000"/>
        </w:rPr>
      </w:pPr>
      <w:r w:rsidRPr="00BE3C34">
        <w:rPr>
          <w:rFonts w:asciiTheme="minorHAnsi" w:hAnsiTheme="minorHAnsi" w:cstheme="minorHAnsi"/>
          <w:bCs/>
          <w:color w:val="000000"/>
        </w:rPr>
        <w:lastRenderedPageBreak/>
        <w:t>Techninės specifikacijos 1 priedas</w:t>
      </w:r>
    </w:p>
    <w:p w14:paraId="323DE858" w14:textId="77777777" w:rsidR="00CD4692" w:rsidRPr="00BE3C34" w:rsidRDefault="00CD4692" w:rsidP="00CD4692">
      <w:pPr>
        <w:suppressAutoHyphens/>
        <w:jc w:val="center"/>
        <w:rPr>
          <w:rFonts w:asciiTheme="minorHAnsi" w:hAnsiTheme="minorHAnsi" w:cstheme="minorHAnsi"/>
          <w:bCs/>
          <w:caps/>
          <w:color w:val="000000"/>
        </w:rPr>
      </w:pPr>
    </w:p>
    <w:p w14:paraId="0C0753FC" w14:textId="77777777" w:rsidR="00CD4692" w:rsidRPr="00BE3C34" w:rsidRDefault="00CD4692" w:rsidP="00CD4692">
      <w:pPr>
        <w:suppressAutoHyphens/>
        <w:jc w:val="center"/>
        <w:rPr>
          <w:rFonts w:asciiTheme="minorHAnsi" w:hAnsiTheme="minorHAnsi" w:cstheme="minorHAnsi"/>
          <w:b/>
          <w:bCs/>
          <w:caps/>
          <w:color w:val="000000"/>
        </w:rPr>
      </w:pPr>
      <w:r w:rsidRPr="00BE3C34">
        <w:rPr>
          <w:rFonts w:asciiTheme="minorHAnsi" w:hAnsiTheme="minorHAnsi" w:cstheme="minorHAnsi"/>
          <w:b/>
          <w:bCs/>
          <w:caps/>
          <w:color w:val="000000"/>
        </w:rPr>
        <w:t>PASTATO ŠILDYMO IR KARŠTO VANDENS SISTEMOS PRIEŽIŪROS (EKSPLOATAVIMO) PRIVALOMŲ DARBŲ BENDRASIS SĄRAŠAS</w:t>
      </w:r>
    </w:p>
    <w:p w14:paraId="102DA020" w14:textId="77777777" w:rsidR="00CD4692" w:rsidRPr="00BE3C34" w:rsidRDefault="00CD4692" w:rsidP="00CD4692">
      <w:pPr>
        <w:suppressAutoHyphens/>
        <w:jc w:val="center"/>
        <w:rPr>
          <w:rFonts w:asciiTheme="minorHAnsi" w:hAnsiTheme="minorHAnsi" w:cstheme="minorHAnsi"/>
          <w:color w:val="000000"/>
        </w:rPr>
      </w:pPr>
    </w:p>
    <w:p w14:paraId="41649A3B"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 Pastatų šildymo ir karšto vandens sistemos komponentų, priežiūros (eksploatavimo) darbai:</w:t>
      </w:r>
    </w:p>
    <w:p w14:paraId="4B7DA286"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1.1. šildymo sistemos (visumoje) priežiūra (eksploatavimas);</w:t>
      </w:r>
    </w:p>
    <w:p w14:paraId="2DD0C765"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1.2. karšto vandens sistemos (visumoje) priežiūra (eksploatavimas);</w:t>
      </w:r>
    </w:p>
    <w:p w14:paraId="3D7E49EE"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1.3. šilumos izoliacijos priežiūra (eksploatavimas);</w:t>
      </w:r>
    </w:p>
    <w:p w14:paraId="30E6F9F1"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1.4. suvartoto šilumos kiekio daliklių priežiūra (eksploatavimas);</w:t>
      </w:r>
    </w:p>
    <w:p w14:paraId="280F5B28"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1.5. suvartoto karšto vandens kiekio daliklių priežiūra (eksploatavimas);</w:t>
      </w:r>
    </w:p>
    <w:p w14:paraId="7028E7BE"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1.6. šildymo prietaisų (tarp jų vonių šildymo) su valdymo ir uždarymo armatūra priežiūra (eksploatavimas);</w:t>
      </w:r>
    </w:p>
    <w:p w14:paraId="6C4F5889"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1.7. vamzdynų su valdymo ir uždarymo armatūra priežiūra (eksploatavimas).</w:t>
      </w:r>
    </w:p>
    <w:p w14:paraId="3B046AFE"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 Pastatų šilumos punktų komponentų, priežiūros (eksploatavimo) darbai:</w:t>
      </w:r>
    </w:p>
    <w:p w14:paraId="3389696B"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2.1. patalpų priežiūra (eksploatavimas);</w:t>
      </w:r>
    </w:p>
    <w:p w14:paraId="399DEADD"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2.2. šilumokaičių priežiūra (eksploatavimas);</w:t>
      </w:r>
    </w:p>
    <w:p w14:paraId="7A47F494"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2.3. siurblių priežiūra (eksploatavimas);</w:t>
      </w:r>
    </w:p>
    <w:p w14:paraId="357EB8DE"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2.4. kontrolės matavimo prietaisų (KMP) priežiūra (eksploatavimas);</w:t>
      </w:r>
    </w:p>
    <w:p w14:paraId="5986F417"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2.5. valdymo ir uždarymo armatūros priežiūra (eksploatavimas);</w:t>
      </w:r>
    </w:p>
    <w:p w14:paraId="294EEF39"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2.6. filtrų ir purvo rinktuvų priežiūra (eksploatavimas);</w:t>
      </w:r>
    </w:p>
    <w:p w14:paraId="543C2184"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2.7. automatizuoto šilumos modulio reguliatoriaus priežiūra (eksploatavimas);</w:t>
      </w:r>
    </w:p>
    <w:p w14:paraId="21DEAD8E" w14:textId="77777777" w:rsidR="00CD4692" w:rsidRPr="00BE3C34" w:rsidRDefault="00CD4692" w:rsidP="00CD4692">
      <w:pPr>
        <w:suppressAutoHyphens/>
        <w:ind w:firstLine="851"/>
        <w:jc w:val="both"/>
        <w:rPr>
          <w:rFonts w:asciiTheme="minorHAnsi" w:hAnsiTheme="minorHAnsi" w:cstheme="minorHAnsi"/>
          <w:color w:val="000000"/>
        </w:rPr>
      </w:pPr>
      <w:r w:rsidRPr="00BE3C34">
        <w:rPr>
          <w:rFonts w:asciiTheme="minorHAnsi" w:hAnsiTheme="minorHAnsi" w:cstheme="minorHAnsi"/>
          <w:color w:val="000000"/>
        </w:rPr>
        <w:t xml:space="preserve">2.8. </w:t>
      </w:r>
      <w:proofErr w:type="spellStart"/>
      <w:r w:rsidRPr="00BE3C34">
        <w:rPr>
          <w:rFonts w:asciiTheme="minorHAnsi" w:hAnsiTheme="minorHAnsi" w:cstheme="minorHAnsi"/>
          <w:color w:val="000000"/>
        </w:rPr>
        <w:t>telemetrinės</w:t>
      </w:r>
      <w:proofErr w:type="spellEnd"/>
      <w:r w:rsidRPr="00BE3C34">
        <w:rPr>
          <w:rFonts w:asciiTheme="minorHAnsi" w:hAnsiTheme="minorHAnsi" w:cstheme="minorHAnsi"/>
          <w:color w:val="000000"/>
        </w:rPr>
        <w:t xml:space="preserve"> sistemos priežiūra (eksploatavimas).</w:t>
      </w:r>
    </w:p>
    <w:p w14:paraId="76B4E9F0" w14:textId="77777777" w:rsidR="00CD4692" w:rsidRPr="00BE3C34" w:rsidRDefault="00CD4692" w:rsidP="00CD4692">
      <w:pPr>
        <w:pStyle w:val="Default"/>
        <w:rPr>
          <w:rFonts w:asciiTheme="minorHAnsi" w:hAnsiTheme="minorHAnsi" w:cstheme="minorHAnsi"/>
          <w:color w:val="auto"/>
          <w:sz w:val="22"/>
          <w:szCs w:val="22"/>
        </w:rPr>
      </w:pPr>
    </w:p>
    <w:p w14:paraId="157F95B9" w14:textId="77777777" w:rsidR="00CD4692" w:rsidRPr="00BE3C34" w:rsidRDefault="00CD4692" w:rsidP="00CD4692">
      <w:pPr>
        <w:rPr>
          <w:rFonts w:asciiTheme="minorHAnsi" w:hAnsiTheme="minorHAnsi" w:cstheme="minorHAnsi"/>
          <w:highlight w:val="yellow"/>
        </w:rPr>
        <w:sectPr w:rsidR="00CD4692" w:rsidRPr="00BE3C34" w:rsidSect="00CD4692">
          <w:pgSz w:w="11906" w:h="16838"/>
          <w:pgMar w:top="1134" w:right="567" w:bottom="1134" w:left="1418" w:header="567" w:footer="567" w:gutter="0"/>
          <w:cols w:space="1296"/>
          <w:docGrid w:linePitch="360"/>
        </w:sectPr>
      </w:pPr>
      <w:r w:rsidRPr="00BE3C34">
        <w:rPr>
          <w:rFonts w:asciiTheme="minorHAnsi" w:hAnsiTheme="minorHAnsi" w:cstheme="minorHAnsi"/>
        </w:rPr>
        <w:br w:type="page"/>
      </w:r>
    </w:p>
    <w:p w14:paraId="5A9FA5A9" w14:textId="77777777" w:rsidR="00CD4692" w:rsidRPr="00BE3C34" w:rsidRDefault="00CD4692" w:rsidP="00CD4692">
      <w:pPr>
        <w:suppressAutoHyphens/>
        <w:jc w:val="right"/>
        <w:rPr>
          <w:rFonts w:asciiTheme="minorHAnsi" w:hAnsiTheme="minorHAnsi" w:cstheme="minorHAnsi"/>
          <w:bCs/>
          <w:caps/>
          <w:color w:val="000000"/>
        </w:rPr>
      </w:pPr>
      <w:r w:rsidRPr="00BE3C34">
        <w:rPr>
          <w:rFonts w:asciiTheme="minorHAnsi" w:hAnsiTheme="minorHAnsi" w:cstheme="minorHAnsi"/>
          <w:bCs/>
          <w:color w:val="000000"/>
        </w:rPr>
        <w:lastRenderedPageBreak/>
        <w:t xml:space="preserve">Techninės specifikacijos </w:t>
      </w:r>
      <w:r w:rsidRPr="00BE3C34">
        <w:rPr>
          <w:rFonts w:asciiTheme="minorHAnsi" w:hAnsiTheme="minorHAnsi" w:cstheme="minorHAnsi"/>
          <w:bCs/>
          <w:caps/>
          <w:color w:val="000000"/>
        </w:rPr>
        <w:t>2</w:t>
      </w:r>
      <w:r w:rsidRPr="00BE3C34">
        <w:rPr>
          <w:rFonts w:asciiTheme="minorHAnsi" w:hAnsiTheme="minorHAnsi" w:cstheme="minorHAnsi"/>
          <w:bCs/>
          <w:color w:val="000000"/>
        </w:rPr>
        <w:t xml:space="preserve"> priedas</w:t>
      </w:r>
    </w:p>
    <w:p w14:paraId="39A31ADD" w14:textId="77777777" w:rsidR="00CD4692" w:rsidRPr="00BE3C34" w:rsidRDefault="00CD4692" w:rsidP="00CD4692">
      <w:pPr>
        <w:jc w:val="center"/>
        <w:rPr>
          <w:rFonts w:asciiTheme="minorHAnsi" w:hAnsiTheme="minorHAnsi" w:cstheme="minorHAnsi"/>
          <w:bCs/>
        </w:rPr>
      </w:pPr>
    </w:p>
    <w:p w14:paraId="414A5B4A" w14:textId="77777777" w:rsidR="00CD4692" w:rsidRPr="00BE3C34" w:rsidRDefault="00CD4692" w:rsidP="00CD4692">
      <w:pPr>
        <w:jc w:val="center"/>
        <w:rPr>
          <w:rFonts w:asciiTheme="minorHAnsi" w:hAnsiTheme="minorHAnsi" w:cstheme="minorHAnsi"/>
          <w:b/>
          <w:bCs/>
        </w:rPr>
      </w:pPr>
      <w:r w:rsidRPr="00BE3C34">
        <w:rPr>
          <w:rFonts w:asciiTheme="minorHAnsi" w:hAnsiTheme="minorHAnsi" w:cstheme="minorHAnsi"/>
          <w:b/>
          <w:bCs/>
        </w:rPr>
        <w:t>ŠILUMOS PUNKTŲ, ŠILDYMO IR KARŠTO VANDENS SISTEMOS PRIEŽIŪROS IR EKSPLOATAVIMO APIMČIŲ DARBŲ SĄRAŠAS IR DARBŲ ATLIKIMO PERIODIŠKUMAS</w:t>
      </w:r>
    </w:p>
    <w:p w14:paraId="5C9CF8E7" w14:textId="77777777" w:rsidR="00CD4692" w:rsidRPr="00BE3C34" w:rsidRDefault="00CD4692" w:rsidP="00CD4692">
      <w:pPr>
        <w:jc w:val="center"/>
        <w:rPr>
          <w:rFonts w:asciiTheme="minorHAnsi" w:hAnsiTheme="minorHAnsi" w:cstheme="minorHAnsi"/>
          <w:highlight w:val="yellow"/>
        </w:rPr>
      </w:pPr>
    </w:p>
    <w:p w14:paraId="0D0599A7" w14:textId="77777777" w:rsidR="00CD4692" w:rsidRPr="00BE3C34" w:rsidRDefault="00CD4692" w:rsidP="00CD4692">
      <w:pPr>
        <w:jc w:val="right"/>
        <w:rPr>
          <w:rFonts w:asciiTheme="minorHAnsi" w:hAnsiTheme="minorHAnsi" w:cstheme="minorHAnsi"/>
        </w:rPr>
      </w:pPr>
      <w:r w:rsidRPr="00BE3C34">
        <w:rPr>
          <w:rFonts w:asciiTheme="minorHAnsi" w:hAnsiTheme="minorHAnsi" w:cstheme="minorHAnsi"/>
        </w:rPr>
        <w:t>2 lentelė</w:t>
      </w:r>
    </w:p>
    <w:tbl>
      <w:tblPr>
        <w:tblStyle w:val="Lentelstinklelis"/>
        <w:tblW w:w="0" w:type="auto"/>
        <w:tblLook w:val="04A0" w:firstRow="1" w:lastRow="0" w:firstColumn="1" w:lastColumn="0" w:noHBand="0" w:noVBand="1"/>
      </w:tblPr>
      <w:tblGrid>
        <w:gridCol w:w="562"/>
        <w:gridCol w:w="9498"/>
        <w:gridCol w:w="4783"/>
      </w:tblGrid>
      <w:tr w:rsidR="00CD4692" w:rsidRPr="00BE3C34" w14:paraId="34A8C6BB" w14:textId="77777777" w:rsidTr="00CD4692">
        <w:tc>
          <w:tcPr>
            <w:tcW w:w="562" w:type="dxa"/>
            <w:tcBorders>
              <w:bottom w:val="single" w:sz="4" w:space="0" w:color="auto"/>
            </w:tcBorders>
          </w:tcPr>
          <w:p w14:paraId="2AE44614" w14:textId="77777777" w:rsidR="00CD4692" w:rsidRPr="00BE3C34" w:rsidRDefault="00CD4692" w:rsidP="00CD4692">
            <w:pPr>
              <w:pStyle w:val="Default"/>
              <w:rPr>
                <w:rFonts w:asciiTheme="minorHAnsi" w:hAnsiTheme="minorHAnsi" w:cstheme="minorHAnsi"/>
                <w:b/>
                <w:sz w:val="22"/>
                <w:szCs w:val="22"/>
              </w:rPr>
            </w:pPr>
            <w:r w:rsidRPr="00BE3C34">
              <w:rPr>
                <w:rFonts w:asciiTheme="minorHAnsi" w:hAnsiTheme="minorHAnsi" w:cstheme="minorHAnsi"/>
                <w:b/>
                <w:sz w:val="22"/>
                <w:szCs w:val="22"/>
              </w:rPr>
              <w:t xml:space="preserve">Eil. Nr. </w:t>
            </w:r>
          </w:p>
          <w:p w14:paraId="12613FC4" w14:textId="77777777" w:rsidR="00CD4692" w:rsidRPr="00BE3C34" w:rsidRDefault="00CD4692" w:rsidP="00CD4692">
            <w:pPr>
              <w:rPr>
                <w:rFonts w:asciiTheme="minorHAnsi" w:hAnsiTheme="minorHAnsi" w:cstheme="minorHAnsi"/>
                <w:b/>
                <w:highlight w:val="yellow"/>
              </w:rPr>
            </w:pPr>
          </w:p>
        </w:tc>
        <w:tc>
          <w:tcPr>
            <w:tcW w:w="9498" w:type="dxa"/>
            <w:tcBorders>
              <w:bottom w:val="single" w:sz="4" w:space="0" w:color="auto"/>
            </w:tcBorders>
          </w:tcPr>
          <w:p w14:paraId="37D7F528" w14:textId="77777777" w:rsidR="00CD4692" w:rsidRPr="00BE3C34" w:rsidRDefault="00CD4692" w:rsidP="00CD4692">
            <w:pPr>
              <w:pStyle w:val="Default"/>
              <w:rPr>
                <w:rFonts w:asciiTheme="minorHAnsi" w:hAnsiTheme="minorHAnsi" w:cstheme="minorHAnsi"/>
                <w:b/>
                <w:sz w:val="22"/>
                <w:szCs w:val="22"/>
              </w:rPr>
            </w:pPr>
            <w:r w:rsidRPr="00BE3C34">
              <w:rPr>
                <w:rFonts w:asciiTheme="minorHAnsi" w:hAnsiTheme="minorHAnsi" w:cstheme="minorHAnsi"/>
                <w:b/>
                <w:sz w:val="22"/>
                <w:szCs w:val="22"/>
              </w:rPr>
              <w:t xml:space="preserve">Darbų pavadinimas </w:t>
            </w:r>
          </w:p>
          <w:p w14:paraId="72E4C6C9" w14:textId="77777777" w:rsidR="00CD4692" w:rsidRPr="00BE3C34" w:rsidRDefault="00CD4692" w:rsidP="00CD4692">
            <w:pPr>
              <w:rPr>
                <w:rFonts w:asciiTheme="minorHAnsi" w:hAnsiTheme="minorHAnsi" w:cstheme="minorHAnsi"/>
                <w:b/>
                <w:highlight w:val="yellow"/>
              </w:rPr>
            </w:pPr>
          </w:p>
        </w:tc>
        <w:tc>
          <w:tcPr>
            <w:tcW w:w="4783" w:type="dxa"/>
            <w:tcBorders>
              <w:bottom w:val="single" w:sz="4" w:space="0" w:color="auto"/>
            </w:tcBorders>
          </w:tcPr>
          <w:p w14:paraId="4DAB0342" w14:textId="77777777" w:rsidR="00CD4692" w:rsidRPr="00BE3C34" w:rsidRDefault="00CD4692" w:rsidP="00CD4692">
            <w:pPr>
              <w:pStyle w:val="Default"/>
              <w:rPr>
                <w:rFonts w:asciiTheme="minorHAnsi" w:hAnsiTheme="minorHAnsi" w:cstheme="minorHAnsi"/>
                <w:b/>
                <w:sz w:val="22"/>
                <w:szCs w:val="22"/>
              </w:rPr>
            </w:pPr>
            <w:r w:rsidRPr="00BE3C34">
              <w:rPr>
                <w:rFonts w:asciiTheme="minorHAnsi" w:hAnsiTheme="minorHAnsi" w:cstheme="minorHAnsi"/>
                <w:b/>
                <w:sz w:val="22"/>
                <w:szCs w:val="22"/>
              </w:rPr>
              <w:t xml:space="preserve">Darbų atlikimo periodiškumas pagal poreikį, tačiau ne rečiau kaip </w:t>
            </w:r>
          </w:p>
        </w:tc>
      </w:tr>
      <w:tr w:rsidR="00CD4692" w:rsidRPr="00BE3C34" w14:paraId="34BB2E87" w14:textId="77777777" w:rsidTr="00CD4692">
        <w:tc>
          <w:tcPr>
            <w:tcW w:w="14843" w:type="dxa"/>
            <w:gridSpan w:val="3"/>
            <w:shd w:val="pct12" w:color="auto" w:fill="auto"/>
          </w:tcPr>
          <w:p w14:paraId="49DCBFE9" w14:textId="77777777" w:rsidR="00CD4692" w:rsidRPr="00BE3C34" w:rsidRDefault="00CD4692" w:rsidP="00CD4692">
            <w:pPr>
              <w:pStyle w:val="Default"/>
              <w:jc w:val="center"/>
              <w:rPr>
                <w:rFonts w:asciiTheme="minorHAnsi" w:hAnsiTheme="minorHAnsi" w:cstheme="minorHAnsi"/>
                <w:b/>
                <w:sz w:val="22"/>
                <w:szCs w:val="22"/>
              </w:rPr>
            </w:pPr>
            <w:r w:rsidRPr="00BE3C34">
              <w:rPr>
                <w:rFonts w:asciiTheme="minorHAnsi" w:hAnsiTheme="minorHAnsi" w:cstheme="minorHAnsi"/>
                <w:b/>
                <w:sz w:val="22"/>
                <w:szCs w:val="22"/>
              </w:rPr>
              <w:t>ŠILUMOS PUNKTAI</w:t>
            </w:r>
          </w:p>
        </w:tc>
      </w:tr>
      <w:tr w:rsidR="00CD4692" w:rsidRPr="00BE3C34" w14:paraId="07732403" w14:textId="77777777" w:rsidTr="00CD4692">
        <w:tc>
          <w:tcPr>
            <w:tcW w:w="562" w:type="dxa"/>
          </w:tcPr>
          <w:p w14:paraId="0BF4C591"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w:t>
            </w:r>
          </w:p>
        </w:tc>
        <w:tc>
          <w:tcPr>
            <w:tcW w:w="9498" w:type="dxa"/>
          </w:tcPr>
          <w:p w14:paraId="484BFAF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Pastato šilumos punkto įrenginių apžiūra, šilumos punkte esančių įrenginių veikimo patikrinimas ir pastebėtų sutrikimų pašalinimas, jeigu nėra nuotolinio stebėjimo ir valdymo sistemos </w:t>
            </w:r>
          </w:p>
        </w:tc>
        <w:tc>
          <w:tcPr>
            <w:tcW w:w="4783" w:type="dxa"/>
          </w:tcPr>
          <w:p w14:paraId="25E7541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savaitę </w:t>
            </w:r>
          </w:p>
          <w:p w14:paraId="3691839E" w14:textId="77777777" w:rsidR="00CD4692" w:rsidRPr="00BE3C34" w:rsidRDefault="00CD4692" w:rsidP="00CD4692">
            <w:pPr>
              <w:rPr>
                <w:rFonts w:asciiTheme="minorHAnsi" w:hAnsiTheme="minorHAnsi" w:cstheme="minorHAnsi"/>
                <w:highlight w:val="yellow"/>
              </w:rPr>
            </w:pPr>
          </w:p>
        </w:tc>
      </w:tr>
      <w:tr w:rsidR="00CD4692" w:rsidRPr="00BE3C34" w14:paraId="22FB50EA" w14:textId="77777777" w:rsidTr="00CD4692">
        <w:tc>
          <w:tcPr>
            <w:tcW w:w="562" w:type="dxa"/>
          </w:tcPr>
          <w:p w14:paraId="673931DF"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w:t>
            </w:r>
          </w:p>
        </w:tc>
        <w:tc>
          <w:tcPr>
            <w:tcW w:w="9498" w:type="dxa"/>
          </w:tcPr>
          <w:p w14:paraId="183B2D5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Atnaujintuose šilumos punktuose naudojamų automatinių reguliatorių periodinė apžiūra, jų būklės, veikimo tikrinimas, judančių dalių valymas ir tepimas, reguliavimo elementų koregavimas nustatytiems parametrams palaikyti </w:t>
            </w:r>
          </w:p>
        </w:tc>
        <w:tc>
          <w:tcPr>
            <w:tcW w:w="4783" w:type="dxa"/>
          </w:tcPr>
          <w:p w14:paraId="31479A6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gamintojo rekomendacijas arba prižiūrėtojo vidaus darbo tvarką, bet ne rečiau nei 1 kartą per metus </w:t>
            </w:r>
          </w:p>
        </w:tc>
      </w:tr>
      <w:tr w:rsidR="00CD4692" w:rsidRPr="00BE3C34" w14:paraId="03C3D112" w14:textId="77777777" w:rsidTr="00CD4692">
        <w:tc>
          <w:tcPr>
            <w:tcW w:w="562" w:type="dxa"/>
          </w:tcPr>
          <w:p w14:paraId="1E5BDF47"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w:t>
            </w:r>
          </w:p>
        </w:tc>
        <w:tc>
          <w:tcPr>
            <w:tcW w:w="9498" w:type="dxa"/>
          </w:tcPr>
          <w:p w14:paraId="45915819"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punkto veikimo parametrų kontrolė (į šildymo sistemą tiekiamo ir iš jos grąžinamo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temperatūros kontrolė ir į patalpas tiekiamo karšto vandens ir </w:t>
            </w:r>
            <w:proofErr w:type="spellStart"/>
            <w:r w:rsidRPr="00BE3C34">
              <w:rPr>
                <w:rFonts w:asciiTheme="minorHAnsi" w:hAnsiTheme="minorHAnsi" w:cstheme="minorHAnsi"/>
                <w:sz w:val="22"/>
                <w:szCs w:val="22"/>
              </w:rPr>
              <w:t>recirkuliacinio</w:t>
            </w:r>
            <w:proofErr w:type="spellEnd"/>
            <w:r w:rsidRPr="00BE3C34">
              <w:rPr>
                <w:rFonts w:asciiTheme="minorHAnsi" w:hAnsiTheme="minorHAnsi" w:cstheme="minorHAnsi"/>
                <w:sz w:val="22"/>
                <w:szCs w:val="22"/>
              </w:rPr>
              <w:t xml:space="preserve"> vandens temperatūrų kontrolė), į šildymo sistemą tiekiamo ir grąžinamo iš jos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parametrų atitikimo pastatui patvirtintam temperatūros grafikui kontrolė, jų korekcija esant nuokrypiams, jeigu nėra nuotolinio stebėjimo ir valdymo sistemos </w:t>
            </w:r>
          </w:p>
        </w:tc>
        <w:tc>
          <w:tcPr>
            <w:tcW w:w="4783" w:type="dxa"/>
          </w:tcPr>
          <w:p w14:paraId="73ED7E7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savaitę </w:t>
            </w:r>
          </w:p>
          <w:p w14:paraId="791A5F38" w14:textId="77777777" w:rsidR="00CD4692" w:rsidRPr="00BE3C34" w:rsidRDefault="00CD4692" w:rsidP="00CD4692">
            <w:pPr>
              <w:rPr>
                <w:rFonts w:asciiTheme="minorHAnsi" w:hAnsiTheme="minorHAnsi" w:cstheme="minorHAnsi"/>
                <w:highlight w:val="yellow"/>
              </w:rPr>
            </w:pPr>
          </w:p>
        </w:tc>
      </w:tr>
      <w:tr w:rsidR="00CD4692" w:rsidRPr="00BE3C34" w14:paraId="53B6910D" w14:textId="77777777" w:rsidTr="00CD4692">
        <w:tc>
          <w:tcPr>
            <w:tcW w:w="562" w:type="dxa"/>
          </w:tcPr>
          <w:p w14:paraId="0A385E68"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w:t>
            </w:r>
          </w:p>
        </w:tc>
        <w:tc>
          <w:tcPr>
            <w:tcW w:w="9498" w:type="dxa"/>
          </w:tcPr>
          <w:p w14:paraId="2F8A7E7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Įrašymas į šilumos punkte esantį žurnalą duomenų apie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ir karšto vandens parametrus (temperatūrą ir slėgį) bei apskaitos prietaisų rodmenis apie pratekėjusį per šilumos punktą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kiekį, suvartotą šilumos kiekį bei sušildyto vandens kiekį (jeigu įrengtas jo apskaitos prietaisas), jeigu nėra nuotolinio stebėjimo ir valdymo sistemos </w:t>
            </w:r>
          </w:p>
        </w:tc>
        <w:tc>
          <w:tcPr>
            <w:tcW w:w="4783" w:type="dxa"/>
          </w:tcPr>
          <w:p w14:paraId="6F228E6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savaitę </w:t>
            </w:r>
          </w:p>
          <w:p w14:paraId="1BBD9980" w14:textId="77777777" w:rsidR="00CD4692" w:rsidRPr="00BE3C34" w:rsidRDefault="00CD4692" w:rsidP="00CD4692">
            <w:pPr>
              <w:rPr>
                <w:rFonts w:asciiTheme="minorHAnsi" w:hAnsiTheme="minorHAnsi" w:cstheme="minorHAnsi"/>
                <w:highlight w:val="yellow"/>
              </w:rPr>
            </w:pPr>
          </w:p>
        </w:tc>
      </w:tr>
      <w:tr w:rsidR="00CD4692" w:rsidRPr="00BE3C34" w14:paraId="1F96A5E5" w14:textId="77777777" w:rsidTr="00CD4692">
        <w:tc>
          <w:tcPr>
            <w:tcW w:w="562" w:type="dxa"/>
          </w:tcPr>
          <w:p w14:paraId="1DE7797D"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5.</w:t>
            </w:r>
          </w:p>
        </w:tc>
        <w:tc>
          <w:tcPr>
            <w:tcW w:w="9498" w:type="dxa"/>
          </w:tcPr>
          <w:p w14:paraId="542C7B1D"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Atsiskaitomojo šilumos apskaitos prietaiso veikimo ir jo plombų vizualinė apžiūra, šilumos apskaitos prietaiso rodmenų nurašymas, jeigu nėra nuotolinio stebėjimo ir valdymo sistemos </w:t>
            </w:r>
          </w:p>
        </w:tc>
        <w:tc>
          <w:tcPr>
            <w:tcW w:w="4783" w:type="dxa"/>
          </w:tcPr>
          <w:p w14:paraId="497BE50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savaitę </w:t>
            </w:r>
          </w:p>
          <w:p w14:paraId="310ECB36" w14:textId="77777777" w:rsidR="00CD4692" w:rsidRPr="00BE3C34" w:rsidRDefault="00CD4692" w:rsidP="00CD4692">
            <w:pPr>
              <w:rPr>
                <w:rFonts w:asciiTheme="minorHAnsi" w:hAnsiTheme="minorHAnsi" w:cstheme="minorHAnsi"/>
                <w:highlight w:val="yellow"/>
              </w:rPr>
            </w:pPr>
          </w:p>
        </w:tc>
      </w:tr>
      <w:tr w:rsidR="00CD4692" w:rsidRPr="00BE3C34" w14:paraId="25E2D231" w14:textId="77777777" w:rsidTr="00CD4692">
        <w:tc>
          <w:tcPr>
            <w:tcW w:w="562" w:type="dxa"/>
          </w:tcPr>
          <w:p w14:paraId="7166FC68"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6.</w:t>
            </w:r>
          </w:p>
        </w:tc>
        <w:tc>
          <w:tcPr>
            <w:tcW w:w="9498" w:type="dxa"/>
          </w:tcPr>
          <w:p w14:paraId="16EE272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Jei yra nuotolinio stebėjimo ir valdymo sistema – visi 1–5 punktuose numatyti darbai </w:t>
            </w:r>
          </w:p>
        </w:tc>
        <w:tc>
          <w:tcPr>
            <w:tcW w:w="4783" w:type="dxa"/>
          </w:tcPr>
          <w:p w14:paraId="4960E94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mėnesį </w:t>
            </w:r>
          </w:p>
        </w:tc>
      </w:tr>
      <w:tr w:rsidR="00CD4692" w:rsidRPr="00BE3C34" w14:paraId="4D2F56C5" w14:textId="77777777" w:rsidTr="00CD4692">
        <w:tc>
          <w:tcPr>
            <w:tcW w:w="562" w:type="dxa"/>
          </w:tcPr>
          <w:p w14:paraId="09A66384"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7.</w:t>
            </w:r>
          </w:p>
        </w:tc>
        <w:tc>
          <w:tcPr>
            <w:tcW w:w="9498" w:type="dxa"/>
          </w:tcPr>
          <w:p w14:paraId="4F447DE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Filtrų ir purvo rinktuvų apžiūra, išvalymas ir praplovimas </w:t>
            </w:r>
          </w:p>
          <w:p w14:paraId="119E83D9" w14:textId="77777777" w:rsidR="00CD4692" w:rsidRPr="00BE3C34" w:rsidRDefault="00CD4692" w:rsidP="00CD4692">
            <w:pPr>
              <w:rPr>
                <w:rFonts w:asciiTheme="minorHAnsi" w:hAnsiTheme="minorHAnsi" w:cstheme="minorHAnsi"/>
                <w:highlight w:val="yellow"/>
              </w:rPr>
            </w:pPr>
          </w:p>
        </w:tc>
        <w:tc>
          <w:tcPr>
            <w:tcW w:w="4783" w:type="dxa"/>
          </w:tcPr>
          <w:p w14:paraId="0934E48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darbus </w:t>
            </w:r>
          </w:p>
        </w:tc>
      </w:tr>
      <w:tr w:rsidR="00CD4692" w:rsidRPr="00BE3C34" w14:paraId="326CA26A" w14:textId="77777777" w:rsidTr="00CD4692">
        <w:tc>
          <w:tcPr>
            <w:tcW w:w="562" w:type="dxa"/>
          </w:tcPr>
          <w:p w14:paraId="2C20B3F6"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8.</w:t>
            </w:r>
          </w:p>
        </w:tc>
        <w:tc>
          <w:tcPr>
            <w:tcW w:w="9498" w:type="dxa"/>
          </w:tcPr>
          <w:p w14:paraId="7DA4A986"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Atjungimo armatūros einamasis smulkus remontas (riebokšlių sutepimas, paveržimas) </w:t>
            </w:r>
          </w:p>
          <w:p w14:paraId="31086C9F" w14:textId="77777777" w:rsidR="00CD4692" w:rsidRPr="00BE3C34" w:rsidRDefault="00CD4692" w:rsidP="00CD4692">
            <w:pPr>
              <w:pStyle w:val="Default"/>
              <w:rPr>
                <w:rFonts w:asciiTheme="minorHAnsi" w:hAnsiTheme="minorHAnsi" w:cstheme="minorHAnsi"/>
                <w:sz w:val="22"/>
                <w:szCs w:val="22"/>
              </w:rPr>
            </w:pPr>
          </w:p>
        </w:tc>
        <w:tc>
          <w:tcPr>
            <w:tcW w:w="4783" w:type="dxa"/>
          </w:tcPr>
          <w:p w14:paraId="2B3BDBD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Įrangos charakteristikoje nurodytu periodiškumu </w:t>
            </w:r>
          </w:p>
        </w:tc>
      </w:tr>
      <w:tr w:rsidR="00CD4692" w:rsidRPr="00BE3C34" w14:paraId="3091DBDE" w14:textId="77777777" w:rsidTr="00CD4692">
        <w:tc>
          <w:tcPr>
            <w:tcW w:w="562" w:type="dxa"/>
          </w:tcPr>
          <w:p w14:paraId="0C9F8CE9"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9.</w:t>
            </w:r>
          </w:p>
        </w:tc>
        <w:tc>
          <w:tcPr>
            <w:tcW w:w="9498" w:type="dxa"/>
          </w:tcPr>
          <w:p w14:paraId="5FED764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Atjungimo, reguliavimo ir balansavimo nefunkcionuojančios armatūros atjungimo ir (ar) pakeitimo, o esant reikalui, įrengimo darbai </w:t>
            </w:r>
          </w:p>
        </w:tc>
        <w:tc>
          <w:tcPr>
            <w:tcW w:w="4783" w:type="dxa"/>
          </w:tcPr>
          <w:p w14:paraId="33E02F8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3A8C39CA" w14:textId="77777777" w:rsidR="00CD4692" w:rsidRPr="00BE3C34" w:rsidRDefault="00CD4692" w:rsidP="00CD4692">
            <w:pPr>
              <w:pStyle w:val="Default"/>
              <w:rPr>
                <w:rFonts w:asciiTheme="minorHAnsi" w:hAnsiTheme="minorHAnsi" w:cstheme="minorHAnsi"/>
                <w:sz w:val="22"/>
                <w:szCs w:val="22"/>
              </w:rPr>
            </w:pPr>
          </w:p>
        </w:tc>
      </w:tr>
      <w:tr w:rsidR="00CD4692" w:rsidRPr="00BE3C34" w14:paraId="137B4FE0" w14:textId="77777777" w:rsidTr="00CD4692">
        <w:tc>
          <w:tcPr>
            <w:tcW w:w="562" w:type="dxa"/>
          </w:tcPr>
          <w:p w14:paraId="66AC9330"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10.</w:t>
            </w:r>
          </w:p>
        </w:tc>
        <w:tc>
          <w:tcPr>
            <w:tcW w:w="9498" w:type="dxa"/>
          </w:tcPr>
          <w:p w14:paraId="0597737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ir karšto vandens sistemos naudojamos šiluminės galios koregavimas reguliuojant šilumos punkto įrenginius pagal pastato savininko arba Bendrojo naudojimo objektų valdytojo pageidavimus, nepažeidžiant higienos normų </w:t>
            </w:r>
          </w:p>
        </w:tc>
        <w:tc>
          <w:tcPr>
            <w:tcW w:w="4783" w:type="dxa"/>
          </w:tcPr>
          <w:p w14:paraId="1E35DD66"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bet ne dažniau nei 2 kartus per savaitę </w:t>
            </w:r>
          </w:p>
        </w:tc>
      </w:tr>
      <w:tr w:rsidR="00CD4692" w:rsidRPr="00BE3C34" w14:paraId="2D61AF0B" w14:textId="77777777" w:rsidTr="00CD4692">
        <w:tc>
          <w:tcPr>
            <w:tcW w:w="562" w:type="dxa"/>
          </w:tcPr>
          <w:p w14:paraId="7CB3F23A"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lastRenderedPageBreak/>
              <w:t>11.</w:t>
            </w:r>
          </w:p>
        </w:tc>
        <w:tc>
          <w:tcPr>
            <w:tcW w:w="9498" w:type="dxa"/>
          </w:tcPr>
          <w:p w14:paraId="1E60A19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punkto patalpos elektros įrenginių, susijusių su šildymo ir karšto vandens sistemos darbu, priežiūra, o esant reikalui, remontas </w:t>
            </w:r>
          </w:p>
          <w:p w14:paraId="7C23134F" w14:textId="77777777" w:rsidR="00CD4692" w:rsidRPr="00BE3C34" w:rsidRDefault="00CD4692" w:rsidP="00CD4692">
            <w:pPr>
              <w:pStyle w:val="Default"/>
              <w:rPr>
                <w:rFonts w:asciiTheme="minorHAnsi" w:hAnsiTheme="minorHAnsi" w:cstheme="minorHAnsi"/>
                <w:sz w:val="22"/>
                <w:szCs w:val="22"/>
              </w:rPr>
            </w:pPr>
          </w:p>
        </w:tc>
        <w:tc>
          <w:tcPr>
            <w:tcW w:w="4783" w:type="dxa"/>
          </w:tcPr>
          <w:p w14:paraId="68A8C38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šių įrenginių priežiūrą reglamentuojančių teisės aktų nustatytu periodiškumu </w:t>
            </w:r>
          </w:p>
        </w:tc>
      </w:tr>
      <w:tr w:rsidR="00CD4692" w:rsidRPr="00BE3C34" w14:paraId="5B7D1533" w14:textId="77777777" w:rsidTr="00CD4692">
        <w:tc>
          <w:tcPr>
            <w:tcW w:w="562" w:type="dxa"/>
          </w:tcPr>
          <w:p w14:paraId="1784F7CA"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12.</w:t>
            </w:r>
          </w:p>
        </w:tc>
        <w:tc>
          <w:tcPr>
            <w:tcW w:w="9498" w:type="dxa"/>
          </w:tcPr>
          <w:p w14:paraId="6322BC19"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ir karšto vandens sistemos paleidimas ir </w:t>
            </w:r>
            <w:proofErr w:type="spellStart"/>
            <w:r w:rsidRPr="00BE3C34">
              <w:rPr>
                <w:rFonts w:asciiTheme="minorHAnsi" w:hAnsiTheme="minorHAnsi" w:cstheme="minorHAnsi"/>
                <w:sz w:val="22"/>
                <w:szCs w:val="22"/>
              </w:rPr>
              <w:t>nuorinimas</w:t>
            </w:r>
            <w:proofErr w:type="spellEnd"/>
            <w:r w:rsidRPr="00BE3C34">
              <w:rPr>
                <w:rFonts w:asciiTheme="minorHAnsi" w:hAnsiTheme="minorHAnsi" w:cstheme="minorHAnsi"/>
                <w:sz w:val="22"/>
                <w:szCs w:val="22"/>
              </w:rPr>
              <w:t xml:space="preserve"> </w:t>
            </w:r>
          </w:p>
          <w:p w14:paraId="4697025E" w14:textId="77777777" w:rsidR="00CD4692" w:rsidRPr="00BE3C34" w:rsidRDefault="00CD4692" w:rsidP="00CD4692">
            <w:pPr>
              <w:pStyle w:val="Default"/>
              <w:rPr>
                <w:rFonts w:asciiTheme="minorHAnsi" w:hAnsiTheme="minorHAnsi" w:cstheme="minorHAnsi"/>
                <w:sz w:val="22"/>
                <w:szCs w:val="22"/>
              </w:rPr>
            </w:pPr>
          </w:p>
        </w:tc>
        <w:tc>
          <w:tcPr>
            <w:tcW w:w="4783" w:type="dxa"/>
          </w:tcPr>
          <w:p w14:paraId="2A42B09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32063F8C" w14:textId="77777777" w:rsidTr="00CD4692">
        <w:tc>
          <w:tcPr>
            <w:tcW w:w="562" w:type="dxa"/>
          </w:tcPr>
          <w:p w14:paraId="68A333E5"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13.</w:t>
            </w:r>
          </w:p>
        </w:tc>
        <w:tc>
          <w:tcPr>
            <w:tcW w:w="9498" w:type="dxa"/>
          </w:tcPr>
          <w:p w14:paraId="580AC76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punkto hidraulinis išbandymas </w:t>
            </w:r>
          </w:p>
          <w:p w14:paraId="308FE9B9" w14:textId="77777777" w:rsidR="00CD4692" w:rsidRPr="00BE3C34" w:rsidRDefault="00CD4692" w:rsidP="00CD4692">
            <w:pPr>
              <w:pStyle w:val="Default"/>
              <w:rPr>
                <w:rFonts w:asciiTheme="minorHAnsi" w:hAnsiTheme="minorHAnsi" w:cstheme="minorHAnsi"/>
                <w:sz w:val="22"/>
                <w:szCs w:val="22"/>
              </w:rPr>
            </w:pPr>
          </w:p>
        </w:tc>
        <w:tc>
          <w:tcPr>
            <w:tcW w:w="4783" w:type="dxa"/>
          </w:tcPr>
          <w:p w14:paraId="1C061FF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3C34C326" w14:textId="77777777" w:rsidTr="00CD4692">
        <w:tc>
          <w:tcPr>
            <w:tcW w:w="562" w:type="dxa"/>
          </w:tcPr>
          <w:p w14:paraId="34C0A365"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14.</w:t>
            </w:r>
          </w:p>
        </w:tc>
        <w:tc>
          <w:tcPr>
            <w:tcW w:w="9498" w:type="dxa"/>
          </w:tcPr>
          <w:p w14:paraId="5D4922B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punktų patalpose įrengtų siurblių apžiūra, smulkus remontas </w:t>
            </w:r>
          </w:p>
        </w:tc>
        <w:tc>
          <w:tcPr>
            <w:tcW w:w="4783" w:type="dxa"/>
          </w:tcPr>
          <w:p w14:paraId="59C6D70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tc>
      </w:tr>
      <w:tr w:rsidR="00CD4692" w:rsidRPr="00BE3C34" w14:paraId="762110C9" w14:textId="77777777" w:rsidTr="00CD4692">
        <w:tc>
          <w:tcPr>
            <w:tcW w:w="562" w:type="dxa"/>
          </w:tcPr>
          <w:p w14:paraId="4F2F4FD6"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15.</w:t>
            </w:r>
          </w:p>
        </w:tc>
        <w:tc>
          <w:tcPr>
            <w:tcW w:w="9498" w:type="dxa"/>
          </w:tcPr>
          <w:p w14:paraId="6516A61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Šilumokaičių smulkus remontas (</w:t>
            </w:r>
            <w:proofErr w:type="spellStart"/>
            <w:r w:rsidRPr="00BE3C34">
              <w:rPr>
                <w:rFonts w:asciiTheme="minorHAnsi" w:hAnsiTheme="minorHAnsi" w:cstheme="minorHAnsi"/>
                <w:sz w:val="22"/>
                <w:szCs w:val="22"/>
              </w:rPr>
              <w:t>protėkio</w:t>
            </w:r>
            <w:proofErr w:type="spellEnd"/>
            <w:r w:rsidRPr="00BE3C34">
              <w:rPr>
                <w:rFonts w:asciiTheme="minorHAnsi" w:hAnsiTheme="minorHAnsi" w:cstheme="minorHAnsi"/>
                <w:sz w:val="22"/>
                <w:szCs w:val="22"/>
              </w:rPr>
              <w:t xml:space="preserve"> pašalinimas suveržiant tarpines, tarpinių keitimas, kiaurų vamzdelių galų užaklinimas, mechaninis užkalkėjusių vamzdelių pravalymas, sandarumo išbandymas) </w:t>
            </w:r>
          </w:p>
        </w:tc>
        <w:tc>
          <w:tcPr>
            <w:tcW w:w="4783" w:type="dxa"/>
          </w:tcPr>
          <w:p w14:paraId="30EDFED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35576DEE" w14:textId="77777777" w:rsidR="00CD4692" w:rsidRPr="00BE3C34" w:rsidRDefault="00CD4692" w:rsidP="00CD4692">
            <w:pPr>
              <w:pStyle w:val="Default"/>
              <w:rPr>
                <w:rFonts w:asciiTheme="minorHAnsi" w:hAnsiTheme="minorHAnsi" w:cstheme="minorHAnsi"/>
                <w:sz w:val="22"/>
                <w:szCs w:val="22"/>
              </w:rPr>
            </w:pPr>
          </w:p>
        </w:tc>
      </w:tr>
      <w:tr w:rsidR="00CD4692" w:rsidRPr="00BE3C34" w14:paraId="39BE95E1" w14:textId="77777777" w:rsidTr="00CD4692">
        <w:tc>
          <w:tcPr>
            <w:tcW w:w="562" w:type="dxa"/>
          </w:tcPr>
          <w:p w14:paraId="6D8DDA3D"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16.</w:t>
            </w:r>
          </w:p>
        </w:tc>
        <w:tc>
          <w:tcPr>
            <w:tcW w:w="9498" w:type="dxa"/>
          </w:tcPr>
          <w:p w14:paraId="75FA53A9"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Avarijų šilumos punkto sistemoje (</w:t>
            </w:r>
            <w:proofErr w:type="spellStart"/>
            <w:r w:rsidRPr="00BE3C34">
              <w:rPr>
                <w:rFonts w:asciiTheme="minorHAnsi" w:hAnsiTheme="minorHAnsi" w:cstheme="minorHAnsi"/>
                <w:sz w:val="22"/>
                <w:szCs w:val="22"/>
              </w:rPr>
              <w:t>srieginių</w:t>
            </w:r>
            <w:proofErr w:type="spellEnd"/>
            <w:r w:rsidRPr="00BE3C34">
              <w:rPr>
                <w:rFonts w:asciiTheme="minorHAnsi" w:hAnsiTheme="minorHAnsi" w:cstheme="minorHAnsi"/>
                <w:sz w:val="22"/>
                <w:szCs w:val="22"/>
              </w:rPr>
              <w:t xml:space="preserve"> jungčių suveržimas, apkabų uždėjimas, įtrūkimų suvirinimas, susidėvėjusių per 0,4 m ilgio vamzdžių pakeitimas) lokalizavimo ir likvidavimo darbai </w:t>
            </w:r>
          </w:p>
        </w:tc>
        <w:tc>
          <w:tcPr>
            <w:tcW w:w="4783" w:type="dxa"/>
          </w:tcPr>
          <w:p w14:paraId="1F68843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07A400C7" w14:textId="77777777" w:rsidR="00CD4692" w:rsidRPr="00BE3C34" w:rsidRDefault="00CD4692" w:rsidP="00CD4692">
            <w:pPr>
              <w:pStyle w:val="Default"/>
              <w:rPr>
                <w:rFonts w:asciiTheme="minorHAnsi" w:hAnsiTheme="minorHAnsi" w:cstheme="minorHAnsi"/>
                <w:sz w:val="22"/>
                <w:szCs w:val="22"/>
              </w:rPr>
            </w:pPr>
          </w:p>
        </w:tc>
      </w:tr>
      <w:tr w:rsidR="00CD4692" w:rsidRPr="00BE3C34" w14:paraId="7BC2A944" w14:textId="77777777" w:rsidTr="00CD4692">
        <w:tc>
          <w:tcPr>
            <w:tcW w:w="562" w:type="dxa"/>
          </w:tcPr>
          <w:p w14:paraId="5F88AC6E"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17.</w:t>
            </w:r>
          </w:p>
        </w:tc>
        <w:tc>
          <w:tcPr>
            <w:tcW w:w="9498" w:type="dxa"/>
          </w:tcPr>
          <w:p w14:paraId="194BF40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Nuotėkio iš atvirai paklotų arba sienose, perdangose bei pogrindiniuose kanaluose esančių šilumos punkto vamzdžių lokalizavimas (statybinės konstrukcijos išardymas, </w:t>
            </w:r>
            <w:proofErr w:type="spellStart"/>
            <w:r w:rsidRPr="00BE3C34">
              <w:rPr>
                <w:rFonts w:asciiTheme="minorHAnsi" w:hAnsiTheme="minorHAnsi" w:cstheme="minorHAnsi"/>
                <w:sz w:val="22"/>
                <w:szCs w:val="22"/>
              </w:rPr>
              <w:t>srieginių</w:t>
            </w:r>
            <w:proofErr w:type="spellEnd"/>
            <w:r w:rsidRPr="00BE3C34">
              <w:rPr>
                <w:rFonts w:asciiTheme="minorHAnsi" w:hAnsiTheme="minorHAnsi" w:cstheme="minorHAnsi"/>
                <w:sz w:val="22"/>
                <w:szCs w:val="22"/>
              </w:rPr>
              <w:t xml:space="preserve"> jungčių suveržimas, apkabų uždėjimas, įtrūkimų suvirinimas ar per 0,4 metrų ilgio vamzdžių pakeitimas) be atstatomųjų statybinės konstrukcijos ir apdailos darbų, už kuriuos papildomai apmoka pastato savininkas. </w:t>
            </w:r>
          </w:p>
        </w:tc>
        <w:tc>
          <w:tcPr>
            <w:tcW w:w="4783" w:type="dxa"/>
          </w:tcPr>
          <w:p w14:paraId="11DE1C0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10E6A7DE" w14:textId="77777777" w:rsidR="00CD4692" w:rsidRPr="00BE3C34" w:rsidRDefault="00CD4692" w:rsidP="00CD4692">
            <w:pPr>
              <w:pStyle w:val="Default"/>
              <w:rPr>
                <w:rFonts w:asciiTheme="minorHAnsi" w:hAnsiTheme="minorHAnsi" w:cstheme="minorHAnsi"/>
                <w:sz w:val="22"/>
                <w:szCs w:val="22"/>
              </w:rPr>
            </w:pPr>
          </w:p>
        </w:tc>
      </w:tr>
      <w:tr w:rsidR="00CD4692" w:rsidRPr="00BE3C34" w14:paraId="0D6537F4" w14:textId="77777777" w:rsidTr="00CD4692">
        <w:tc>
          <w:tcPr>
            <w:tcW w:w="562" w:type="dxa"/>
          </w:tcPr>
          <w:p w14:paraId="75E489B0"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18.</w:t>
            </w:r>
          </w:p>
        </w:tc>
        <w:tc>
          <w:tcPr>
            <w:tcW w:w="9498" w:type="dxa"/>
          </w:tcPr>
          <w:p w14:paraId="5B832C0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punkto šilumos izoliacijos apžiūra, atsitiktinis sudrėkusios izoliacijos vietų nustatymas, pažeistų ir atsilaisvinusių izoliacijos vietų per 0,40 m ilgio pritvirtinimas </w:t>
            </w:r>
          </w:p>
        </w:tc>
        <w:tc>
          <w:tcPr>
            <w:tcW w:w="4783" w:type="dxa"/>
          </w:tcPr>
          <w:p w14:paraId="523D1BED"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295E39E1" w14:textId="77777777" w:rsidTr="00CD4692">
        <w:tc>
          <w:tcPr>
            <w:tcW w:w="562" w:type="dxa"/>
          </w:tcPr>
          <w:p w14:paraId="7F2051D8"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19.</w:t>
            </w:r>
          </w:p>
        </w:tc>
        <w:tc>
          <w:tcPr>
            <w:tcW w:w="9498" w:type="dxa"/>
          </w:tcPr>
          <w:p w14:paraId="15F0D33E"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punkto vamzdynų ir armatūros izoliacijos 0,40 m ilgio, pažeistos eksploatavimo metu, atkūrimas </w:t>
            </w:r>
          </w:p>
        </w:tc>
        <w:tc>
          <w:tcPr>
            <w:tcW w:w="4783" w:type="dxa"/>
          </w:tcPr>
          <w:p w14:paraId="52E4AA1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74BD0F9E" w14:textId="77777777" w:rsidTr="00CD4692">
        <w:tc>
          <w:tcPr>
            <w:tcW w:w="562" w:type="dxa"/>
          </w:tcPr>
          <w:p w14:paraId="1EDF3A71"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20.</w:t>
            </w:r>
          </w:p>
        </w:tc>
        <w:tc>
          <w:tcPr>
            <w:tcW w:w="9498" w:type="dxa"/>
          </w:tcPr>
          <w:p w14:paraId="74D1C263"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2E1B38C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655E7BB7" w14:textId="77777777" w:rsidR="00CD4692" w:rsidRPr="00BE3C34" w:rsidRDefault="00CD4692" w:rsidP="00CD4692">
            <w:pPr>
              <w:pStyle w:val="Default"/>
              <w:rPr>
                <w:rFonts w:asciiTheme="minorHAnsi" w:hAnsiTheme="minorHAnsi" w:cstheme="minorHAnsi"/>
                <w:sz w:val="22"/>
                <w:szCs w:val="22"/>
              </w:rPr>
            </w:pPr>
          </w:p>
        </w:tc>
      </w:tr>
      <w:tr w:rsidR="00CD4692" w:rsidRPr="00BE3C34" w14:paraId="7D5A490C" w14:textId="77777777" w:rsidTr="00CD4692">
        <w:tc>
          <w:tcPr>
            <w:tcW w:w="562" w:type="dxa"/>
          </w:tcPr>
          <w:p w14:paraId="140D0F12"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21.</w:t>
            </w:r>
          </w:p>
        </w:tc>
        <w:tc>
          <w:tcPr>
            <w:tcW w:w="9498" w:type="dxa"/>
          </w:tcPr>
          <w:p w14:paraId="5407E3F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Optimalių valdymo programų nustatymas, programų keitimas pagal namo įgaliotinio, savininko ar bendrojo naudojimo objektų valdytojo pageidavimus, bet nepažeidžiant higienos normų </w:t>
            </w:r>
          </w:p>
        </w:tc>
        <w:tc>
          <w:tcPr>
            <w:tcW w:w="4783" w:type="dxa"/>
          </w:tcPr>
          <w:p w14:paraId="4DC0ED3E"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bet ne dažniau nei 2 kartus per savaitę </w:t>
            </w:r>
          </w:p>
        </w:tc>
      </w:tr>
      <w:tr w:rsidR="00CD4692" w:rsidRPr="00BE3C34" w14:paraId="46B65D29" w14:textId="77777777" w:rsidTr="00CD4692">
        <w:tc>
          <w:tcPr>
            <w:tcW w:w="562" w:type="dxa"/>
          </w:tcPr>
          <w:p w14:paraId="0BB15649"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22. </w:t>
            </w:r>
          </w:p>
          <w:p w14:paraId="2D47EAFD" w14:textId="77777777" w:rsidR="00CD4692" w:rsidRPr="00BE3C34" w:rsidRDefault="00CD4692" w:rsidP="00CD4692">
            <w:pPr>
              <w:rPr>
                <w:rFonts w:asciiTheme="minorHAnsi" w:hAnsiTheme="minorHAnsi" w:cstheme="minorHAnsi"/>
              </w:rPr>
            </w:pPr>
          </w:p>
        </w:tc>
        <w:tc>
          <w:tcPr>
            <w:tcW w:w="9498" w:type="dxa"/>
          </w:tcPr>
          <w:p w14:paraId="3B0EB5C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Vamzdynų, balansinės ir uždaromosios armatūros ženklinimas nustatytose vietose </w:t>
            </w:r>
          </w:p>
          <w:p w14:paraId="3E60E3F8" w14:textId="77777777" w:rsidR="00CD4692" w:rsidRPr="00BE3C34" w:rsidRDefault="00CD4692" w:rsidP="00CD4692">
            <w:pPr>
              <w:pStyle w:val="Default"/>
              <w:rPr>
                <w:rFonts w:asciiTheme="minorHAnsi" w:hAnsiTheme="minorHAnsi" w:cstheme="minorHAnsi"/>
                <w:sz w:val="22"/>
                <w:szCs w:val="22"/>
              </w:rPr>
            </w:pPr>
          </w:p>
        </w:tc>
        <w:tc>
          <w:tcPr>
            <w:tcW w:w="4783" w:type="dxa"/>
          </w:tcPr>
          <w:p w14:paraId="261675E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6D21C588" w14:textId="77777777" w:rsidTr="00CD4692">
        <w:tc>
          <w:tcPr>
            <w:tcW w:w="562" w:type="dxa"/>
          </w:tcPr>
          <w:p w14:paraId="5D20CEDA"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23.</w:t>
            </w:r>
          </w:p>
        </w:tc>
        <w:tc>
          <w:tcPr>
            <w:tcW w:w="9498" w:type="dxa"/>
          </w:tcPr>
          <w:p w14:paraId="4EAC5CA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ir karšto vandens siurblių viršijamo triukšmo ir vibracijos nustatymas (nereikalaujantis specialių prietaisų), guolių ir riebokšlių apžiūra, sandarumo patikrinimas, atsilaisvinusių jungčių ir blogų kontaktų, įtampos, pavaros patikrinimas, variklių perkaitimo nustatymas </w:t>
            </w:r>
          </w:p>
        </w:tc>
        <w:tc>
          <w:tcPr>
            <w:tcW w:w="4783" w:type="dxa"/>
          </w:tcPr>
          <w:p w14:paraId="456C7719"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bet ne rečiau nei 1 kartą per metus </w:t>
            </w:r>
          </w:p>
        </w:tc>
      </w:tr>
      <w:tr w:rsidR="00CD4692" w:rsidRPr="00BE3C34" w14:paraId="031DC251" w14:textId="77777777" w:rsidTr="00CD4692">
        <w:tc>
          <w:tcPr>
            <w:tcW w:w="14843" w:type="dxa"/>
            <w:gridSpan w:val="3"/>
          </w:tcPr>
          <w:p w14:paraId="43A3EF3D" w14:textId="77777777" w:rsidR="00CD4692" w:rsidRPr="00BE3C34" w:rsidRDefault="00CD4692" w:rsidP="00CD4692">
            <w:pPr>
              <w:pStyle w:val="Default"/>
              <w:jc w:val="center"/>
              <w:rPr>
                <w:rFonts w:asciiTheme="minorHAnsi" w:hAnsiTheme="minorHAnsi" w:cstheme="minorHAnsi"/>
                <w:b/>
                <w:sz w:val="22"/>
                <w:szCs w:val="22"/>
              </w:rPr>
            </w:pPr>
            <w:r w:rsidRPr="00BE3C34">
              <w:rPr>
                <w:rFonts w:asciiTheme="minorHAnsi" w:hAnsiTheme="minorHAnsi" w:cstheme="minorHAnsi"/>
                <w:b/>
                <w:sz w:val="22"/>
                <w:szCs w:val="22"/>
              </w:rPr>
              <w:t>DOKUMENTACIJA:</w:t>
            </w:r>
          </w:p>
        </w:tc>
      </w:tr>
      <w:tr w:rsidR="00CD4692" w:rsidRPr="00BE3C34" w14:paraId="039834EE" w14:textId="77777777" w:rsidTr="00CD4692">
        <w:tc>
          <w:tcPr>
            <w:tcW w:w="562" w:type="dxa"/>
          </w:tcPr>
          <w:p w14:paraId="27B45806"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24.</w:t>
            </w:r>
          </w:p>
        </w:tc>
        <w:tc>
          <w:tcPr>
            <w:tcW w:w="9498" w:type="dxa"/>
          </w:tcPr>
          <w:p w14:paraId="4CA1934E"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Duomenų apie pastebėtus įrenginių veikimo sutrikimus ir atliktus darbus juos šalinant, kitas profilaktikos priemones ar neperiodinius parametrų reguliavimo darbus įrašymas į šilumos punkte esantį žurnalą, jeigu nėra nuotolinio stebėjimo ir valdymo sistemos </w:t>
            </w:r>
          </w:p>
        </w:tc>
        <w:tc>
          <w:tcPr>
            <w:tcW w:w="4783" w:type="dxa"/>
          </w:tcPr>
          <w:p w14:paraId="6D9CFFD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p w14:paraId="3B1083AC" w14:textId="77777777" w:rsidR="00CD4692" w:rsidRPr="00BE3C34" w:rsidRDefault="00CD4692" w:rsidP="00CD4692">
            <w:pPr>
              <w:pStyle w:val="Default"/>
              <w:rPr>
                <w:rFonts w:asciiTheme="minorHAnsi" w:hAnsiTheme="minorHAnsi" w:cstheme="minorHAnsi"/>
                <w:sz w:val="22"/>
                <w:szCs w:val="22"/>
              </w:rPr>
            </w:pPr>
          </w:p>
        </w:tc>
      </w:tr>
      <w:tr w:rsidR="00CD4692" w:rsidRPr="00BE3C34" w14:paraId="5164C88F" w14:textId="77777777" w:rsidTr="00CD4692">
        <w:tc>
          <w:tcPr>
            <w:tcW w:w="562" w:type="dxa"/>
          </w:tcPr>
          <w:p w14:paraId="013340F7"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25.</w:t>
            </w:r>
          </w:p>
        </w:tc>
        <w:tc>
          <w:tcPr>
            <w:tcW w:w="9498" w:type="dxa"/>
          </w:tcPr>
          <w:p w14:paraId="2650078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tiekėjo dispečerio informavimas apie pastebėtus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parametrų nuokrypius šilumos perdavimo tinkle (įvade) ir šilumos apskaitos prietaiso sutrikimus </w:t>
            </w:r>
          </w:p>
          <w:p w14:paraId="673E21BB" w14:textId="77777777" w:rsidR="00CD4692" w:rsidRPr="00BE3C34" w:rsidRDefault="00CD4692" w:rsidP="00CD4692">
            <w:pPr>
              <w:pStyle w:val="Default"/>
              <w:rPr>
                <w:rFonts w:asciiTheme="minorHAnsi" w:hAnsiTheme="minorHAnsi" w:cstheme="minorHAnsi"/>
                <w:sz w:val="22"/>
                <w:szCs w:val="22"/>
              </w:rPr>
            </w:pPr>
          </w:p>
        </w:tc>
        <w:tc>
          <w:tcPr>
            <w:tcW w:w="4783" w:type="dxa"/>
          </w:tcPr>
          <w:p w14:paraId="55A0FE27"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lastRenderedPageBreak/>
              <w:t xml:space="preserve">Pagal poreikį ir atlikus šiame sąraše nurodytus remonto darbus </w:t>
            </w:r>
          </w:p>
          <w:p w14:paraId="1C430007" w14:textId="77777777" w:rsidR="00CD4692" w:rsidRPr="00BE3C34" w:rsidRDefault="00CD4692" w:rsidP="00CD4692">
            <w:pPr>
              <w:pStyle w:val="Default"/>
              <w:rPr>
                <w:rFonts w:asciiTheme="minorHAnsi" w:hAnsiTheme="minorHAnsi" w:cstheme="minorHAnsi"/>
                <w:sz w:val="22"/>
                <w:szCs w:val="22"/>
              </w:rPr>
            </w:pPr>
          </w:p>
        </w:tc>
      </w:tr>
      <w:tr w:rsidR="00CD4692" w:rsidRPr="00BE3C34" w14:paraId="3A9530F8" w14:textId="77777777" w:rsidTr="00CD4692">
        <w:tc>
          <w:tcPr>
            <w:tcW w:w="562" w:type="dxa"/>
            <w:tcBorders>
              <w:bottom w:val="single" w:sz="4" w:space="0" w:color="auto"/>
            </w:tcBorders>
          </w:tcPr>
          <w:p w14:paraId="226F02BF"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lastRenderedPageBreak/>
              <w:t>26.</w:t>
            </w:r>
          </w:p>
        </w:tc>
        <w:tc>
          <w:tcPr>
            <w:tcW w:w="9498" w:type="dxa"/>
            <w:tcBorders>
              <w:bottom w:val="single" w:sz="4" w:space="0" w:color="auto"/>
            </w:tcBorders>
          </w:tcPr>
          <w:p w14:paraId="17C92957"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Šilumos mazgo techninės dokumentacijos, instrukcijų ir schemų rengimas, atnaujinimas ir iškabinimas apskaitos mazge </w:t>
            </w:r>
          </w:p>
        </w:tc>
        <w:tc>
          <w:tcPr>
            <w:tcW w:w="4783" w:type="dxa"/>
            <w:tcBorders>
              <w:bottom w:val="single" w:sz="4" w:space="0" w:color="auto"/>
            </w:tcBorders>
          </w:tcPr>
          <w:p w14:paraId="1B439AD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šiame Apraše nustatytus reikalavimus </w:t>
            </w:r>
          </w:p>
          <w:p w14:paraId="0B96FDD9" w14:textId="77777777" w:rsidR="00CD4692" w:rsidRPr="00BE3C34" w:rsidRDefault="00CD4692" w:rsidP="00CD4692">
            <w:pPr>
              <w:pStyle w:val="Default"/>
              <w:rPr>
                <w:rFonts w:asciiTheme="minorHAnsi" w:hAnsiTheme="minorHAnsi" w:cstheme="minorHAnsi"/>
                <w:sz w:val="22"/>
                <w:szCs w:val="22"/>
              </w:rPr>
            </w:pPr>
          </w:p>
        </w:tc>
      </w:tr>
      <w:tr w:rsidR="00CD4692" w:rsidRPr="00BE3C34" w14:paraId="5AF07A0C" w14:textId="77777777" w:rsidTr="00CD4692">
        <w:tc>
          <w:tcPr>
            <w:tcW w:w="14843" w:type="dxa"/>
            <w:gridSpan w:val="3"/>
            <w:shd w:val="pct12" w:color="auto" w:fill="auto"/>
          </w:tcPr>
          <w:p w14:paraId="08846A58" w14:textId="77777777" w:rsidR="00CD4692" w:rsidRPr="00BE3C34" w:rsidRDefault="00CD4692" w:rsidP="00CD4692">
            <w:pPr>
              <w:pStyle w:val="Default"/>
              <w:jc w:val="center"/>
              <w:rPr>
                <w:rFonts w:asciiTheme="minorHAnsi" w:hAnsiTheme="minorHAnsi" w:cstheme="minorHAnsi"/>
                <w:b/>
                <w:sz w:val="22"/>
                <w:szCs w:val="22"/>
              </w:rPr>
            </w:pPr>
            <w:r w:rsidRPr="00BE3C34">
              <w:rPr>
                <w:rFonts w:asciiTheme="minorHAnsi" w:hAnsiTheme="minorHAnsi" w:cstheme="minorHAnsi"/>
                <w:b/>
                <w:sz w:val="22"/>
                <w:szCs w:val="22"/>
              </w:rPr>
              <w:t>KARŠTO VANDENS SISTEMA</w:t>
            </w:r>
          </w:p>
        </w:tc>
      </w:tr>
      <w:tr w:rsidR="00CD4692" w:rsidRPr="00BE3C34" w14:paraId="43BF76F7" w14:textId="77777777" w:rsidTr="00CD4692">
        <w:tc>
          <w:tcPr>
            <w:tcW w:w="562" w:type="dxa"/>
          </w:tcPr>
          <w:p w14:paraId="56871485"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27.</w:t>
            </w:r>
          </w:p>
        </w:tc>
        <w:tc>
          <w:tcPr>
            <w:tcW w:w="9498" w:type="dxa"/>
          </w:tcPr>
          <w:p w14:paraId="172B1D5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Karšto vandens sistemos vamzdyno magistralių, atšakų, stovų ir įrenginių būklės tikrinimas</w:t>
            </w:r>
          </w:p>
          <w:p w14:paraId="6C106E96" w14:textId="77777777" w:rsidR="00CD4692" w:rsidRPr="00BE3C34" w:rsidRDefault="00CD4692" w:rsidP="00CD4692">
            <w:pPr>
              <w:pStyle w:val="Default"/>
              <w:rPr>
                <w:rFonts w:asciiTheme="minorHAnsi" w:hAnsiTheme="minorHAnsi" w:cstheme="minorHAnsi"/>
                <w:sz w:val="22"/>
                <w:szCs w:val="22"/>
              </w:rPr>
            </w:pPr>
          </w:p>
        </w:tc>
        <w:tc>
          <w:tcPr>
            <w:tcW w:w="4783" w:type="dxa"/>
          </w:tcPr>
          <w:p w14:paraId="4D6F593E"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bet ne rečiau kaip kartą per metus </w:t>
            </w:r>
          </w:p>
        </w:tc>
      </w:tr>
      <w:tr w:rsidR="00CD4692" w:rsidRPr="00BE3C34" w14:paraId="402D3F19" w14:textId="77777777" w:rsidTr="00CD4692">
        <w:tc>
          <w:tcPr>
            <w:tcW w:w="562" w:type="dxa"/>
          </w:tcPr>
          <w:p w14:paraId="2343BA99"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28.</w:t>
            </w:r>
          </w:p>
        </w:tc>
        <w:tc>
          <w:tcPr>
            <w:tcW w:w="9498" w:type="dxa"/>
          </w:tcPr>
          <w:p w14:paraId="785A436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Karšto vandens tiekimo sistemos namo vamzdyno atšakų ir stovų balansavimas </w:t>
            </w:r>
          </w:p>
          <w:p w14:paraId="39D83BEE" w14:textId="77777777" w:rsidR="00CD4692" w:rsidRPr="00BE3C34" w:rsidRDefault="00CD4692" w:rsidP="00CD4692">
            <w:pPr>
              <w:pStyle w:val="Default"/>
              <w:rPr>
                <w:rFonts w:asciiTheme="minorHAnsi" w:hAnsiTheme="minorHAnsi" w:cstheme="minorHAnsi"/>
                <w:sz w:val="22"/>
                <w:szCs w:val="22"/>
              </w:rPr>
            </w:pPr>
          </w:p>
        </w:tc>
        <w:tc>
          <w:tcPr>
            <w:tcW w:w="4783" w:type="dxa"/>
          </w:tcPr>
          <w:p w14:paraId="377FE2D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arba pagal pastato savininko (bendrasavininkų) arba Bendrojo naudojimo objektų valdytojo pageidavimą, bet ne dažniau nei kartą kas mėnesį </w:t>
            </w:r>
          </w:p>
        </w:tc>
      </w:tr>
      <w:tr w:rsidR="00CD4692" w:rsidRPr="00BE3C34" w14:paraId="68F13FDF" w14:textId="77777777" w:rsidTr="00CD4692">
        <w:tc>
          <w:tcPr>
            <w:tcW w:w="562" w:type="dxa"/>
          </w:tcPr>
          <w:p w14:paraId="22DA6D63"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29.</w:t>
            </w:r>
          </w:p>
        </w:tc>
        <w:tc>
          <w:tcPr>
            <w:tcW w:w="9498" w:type="dxa"/>
          </w:tcPr>
          <w:p w14:paraId="30A3377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Karšto vandens šilumokaičio sandarumo bandymas </w:t>
            </w:r>
          </w:p>
        </w:tc>
        <w:tc>
          <w:tcPr>
            <w:tcW w:w="4783" w:type="dxa"/>
          </w:tcPr>
          <w:p w14:paraId="0094D663"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mėnesį </w:t>
            </w:r>
          </w:p>
        </w:tc>
      </w:tr>
      <w:tr w:rsidR="00CD4692" w:rsidRPr="00BE3C34" w14:paraId="6A4E69F4" w14:textId="77777777" w:rsidTr="00CD4692">
        <w:tc>
          <w:tcPr>
            <w:tcW w:w="562" w:type="dxa"/>
          </w:tcPr>
          <w:p w14:paraId="0A2C38CA"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30.</w:t>
            </w:r>
          </w:p>
        </w:tc>
        <w:tc>
          <w:tcPr>
            <w:tcW w:w="9498" w:type="dxa"/>
          </w:tcPr>
          <w:p w14:paraId="5D8B561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Į patalpas tiekiamo karšto vandens temperatūros kontrolė ir, esant nuokrypiams, koregavimas, jeigu nėra nuotolinio stebėjimo ir valdymo sistemos </w:t>
            </w:r>
          </w:p>
        </w:tc>
        <w:tc>
          <w:tcPr>
            <w:tcW w:w="4783" w:type="dxa"/>
          </w:tcPr>
          <w:p w14:paraId="4573108A"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349AFC12" w14:textId="77777777" w:rsidTr="00CD4692">
        <w:tc>
          <w:tcPr>
            <w:tcW w:w="562" w:type="dxa"/>
          </w:tcPr>
          <w:p w14:paraId="5D439E17"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31.</w:t>
            </w:r>
          </w:p>
        </w:tc>
        <w:tc>
          <w:tcPr>
            <w:tcW w:w="9498" w:type="dxa"/>
          </w:tcPr>
          <w:p w14:paraId="0614BA24" w14:textId="7A6F1CA0" w:rsidR="00CD4692" w:rsidRPr="00C06AAC" w:rsidRDefault="00C06AAC" w:rsidP="00CD4692">
            <w:pPr>
              <w:pStyle w:val="Default"/>
              <w:rPr>
                <w:rFonts w:asciiTheme="minorHAnsi" w:hAnsiTheme="minorHAnsi" w:cstheme="minorHAnsi"/>
                <w:sz w:val="22"/>
                <w:szCs w:val="22"/>
              </w:rPr>
            </w:pPr>
            <w:r w:rsidRPr="00C06AAC">
              <w:rPr>
                <w:rFonts w:asciiTheme="minorHAnsi" w:hAnsiTheme="minorHAnsi" w:cstheme="minorHAnsi"/>
                <w:sz w:val="22"/>
                <w:szCs w:val="22"/>
              </w:rPr>
              <w:t>Karšto vandens tiekimo sistemos įrenginių (uždaromosios ir balansavimo armatūros bei kitų karšto vandens sistemos įrenginių) smulkūs ir/ar vidutiniai remonto darbai</w:t>
            </w:r>
          </w:p>
        </w:tc>
        <w:tc>
          <w:tcPr>
            <w:tcW w:w="4783" w:type="dxa"/>
          </w:tcPr>
          <w:p w14:paraId="6435AC20" w14:textId="77777777" w:rsidR="00CD4692" w:rsidRPr="00C06AAC" w:rsidRDefault="00CD4692" w:rsidP="00CD4692">
            <w:pPr>
              <w:pStyle w:val="Default"/>
              <w:rPr>
                <w:rFonts w:asciiTheme="minorHAnsi" w:hAnsiTheme="minorHAnsi" w:cstheme="minorHAnsi"/>
                <w:sz w:val="22"/>
                <w:szCs w:val="22"/>
              </w:rPr>
            </w:pPr>
            <w:r w:rsidRPr="00C06AAC">
              <w:rPr>
                <w:rFonts w:asciiTheme="minorHAnsi" w:hAnsiTheme="minorHAnsi" w:cstheme="minorHAnsi"/>
                <w:sz w:val="22"/>
                <w:szCs w:val="22"/>
              </w:rPr>
              <w:t xml:space="preserve">Pagal poreikį </w:t>
            </w:r>
          </w:p>
          <w:p w14:paraId="7A19388A" w14:textId="77777777" w:rsidR="00CD4692" w:rsidRPr="00C06AAC" w:rsidRDefault="00CD4692" w:rsidP="00CD4692">
            <w:pPr>
              <w:pStyle w:val="Default"/>
              <w:rPr>
                <w:rFonts w:asciiTheme="minorHAnsi" w:hAnsiTheme="minorHAnsi" w:cstheme="minorHAnsi"/>
                <w:sz w:val="22"/>
                <w:szCs w:val="22"/>
              </w:rPr>
            </w:pPr>
          </w:p>
        </w:tc>
      </w:tr>
      <w:tr w:rsidR="00CD4692" w:rsidRPr="00BE3C34" w14:paraId="5C86BB0C" w14:textId="77777777" w:rsidTr="00CD4692">
        <w:tc>
          <w:tcPr>
            <w:tcW w:w="562" w:type="dxa"/>
          </w:tcPr>
          <w:p w14:paraId="38C514C8"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32.</w:t>
            </w:r>
          </w:p>
        </w:tc>
        <w:tc>
          <w:tcPr>
            <w:tcW w:w="9498" w:type="dxa"/>
          </w:tcPr>
          <w:p w14:paraId="7BBB191D"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Tiesioginio veikimo karšto vandens kiekio ir temperatūros reguliatorių ir </w:t>
            </w:r>
            <w:proofErr w:type="spellStart"/>
            <w:r w:rsidRPr="00BE3C34">
              <w:rPr>
                <w:rFonts w:asciiTheme="minorHAnsi" w:hAnsiTheme="minorHAnsi" w:cstheme="minorHAnsi"/>
                <w:sz w:val="22"/>
                <w:szCs w:val="22"/>
              </w:rPr>
              <w:t>termorelių</w:t>
            </w:r>
            <w:proofErr w:type="spellEnd"/>
            <w:r w:rsidRPr="00BE3C34">
              <w:rPr>
                <w:rFonts w:asciiTheme="minorHAnsi" w:hAnsiTheme="minorHAnsi" w:cstheme="minorHAnsi"/>
                <w:sz w:val="22"/>
                <w:szCs w:val="22"/>
              </w:rPr>
              <w:t xml:space="preserve"> apžiūra, remontas </w:t>
            </w:r>
          </w:p>
          <w:p w14:paraId="53BF7348" w14:textId="77777777" w:rsidR="00CD4692" w:rsidRPr="00BE3C34" w:rsidRDefault="00CD4692" w:rsidP="00CD4692">
            <w:pPr>
              <w:pStyle w:val="Default"/>
              <w:rPr>
                <w:rFonts w:asciiTheme="minorHAnsi" w:hAnsiTheme="minorHAnsi" w:cstheme="minorHAnsi"/>
                <w:sz w:val="22"/>
                <w:szCs w:val="22"/>
              </w:rPr>
            </w:pPr>
          </w:p>
        </w:tc>
        <w:tc>
          <w:tcPr>
            <w:tcW w:w="4783" w:type="dxa"/>
          </w:tcPr>
          <w:p w14:paraId="72B673D6"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bet ne rečiau kaip įrangos charakteristikoje nurodytu periodiškumu </w:t>
            </w:r>
          </w:p>
        </w:tc>
      </w:tr>
      <w:tr w:rsidR="00CD4692" w:rsidRPr="00BE3C34" w14:paraId="1C9E3D61" w14:textId="77777777" w:rsidTr="00CD4692">
        <w:tc>
          <w:tcPr>
            <w:tcW w:w="562" w:type="dxa"/>
          </w:tcPr>
          <w:p w14:paraId="37C2A130"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33.</w:t>
            </w:r>
          </w:p>
        </w:tc>
        <w:tc>
          <w:tcPr>
            <w:tcW w:w="9498" w:type="dxa"/>
          </w:tcPr>
          <w:p w14:paraId="40AE828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Avarijų karšto vandens sistemoje (</w:t>
            </w:r>
            <w:proofErr w:type="spellStart"/>
            <w:r w:rsidRPr="00BE3C34">
              <w:rPr>
                <w:rFonts w:asciiTheme="minorHAnsi" w:hAnsiTheme="minorHAnsi" w:cstheme="minorHAnsi"/>
                <w:sz w:val="22"/>
                <w:szCs w:val="22"/>
              </w:rPr>
              <w:t>srieginių</w:t>
            </w:r>
            <w:proofErr w:type="spellEnd"/>
            <w:r w:rsidRPr="00BE3C34">
              <w:rPr>
                <w:rFonts w:asciiTheme="minorHAnsi" w:hAnsiTheme="minorHAnsi" w:cstheme="minorHAnsi"/>
                <w:sz w:val="22"/>
                <w:szCs w:val="22"/>
              </w:rPr>
              <w:t xml:space="preserve"> jungčių suveržimas, apkabų uždėjimas, įtrūkimų suvirinimas, susidėvėjusių per 0,4 m ilgio vamzdžių pakeitimas) lokalizavimas ir likvidavimas </w:t>
            </w:r>
          </w:p>
        </w:tc>
        <w:tc>
          <w:tcPr>
            <w:tcW w:w="4783" w:type="dxa"/>
          </w:tcPr>
          <w:p w14:paraId="01D1876D"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5E451E0A" w14:textId="77777777" w:rsidR="00CD4692" w:rsidRPr="00BE3C34" w:rsidRDefault="00CD4692" w:rsidP="00CD4692">
            <w:pPr>
              <w:pStyle w:val="Default"/>
              <w:rPr>
                <w:rFonts w:asciiTheme="minorHAnsi" w:hAnsiTheme="minorHAnsi" w:cstheme="minorHAnsi"/>
                <w:sz w:val="22"/>
                <w:szCs w:val="22"/>
              </w:rPr>
            </w:pPr>
          </w:p>
        </w:tc>
      </w:tr>
      <w:tr w:rsidR="00CD4692" w:rsidRPr="00BE3C34" w14:paraId="776A88EC" w14:textId="77777777" w:rsidTr="00CD4692">
        <w:tc>
          <w:tcPr>
            <w:tcW w:w="562" w:type="dxa"/>
          </w:tcPr>
          <w:p w14:paraId="7DA57140"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34.</w:t>
            </w:r>
          </w:p>
        </w:tc>
        <w:tc>
          <w:tcPr>
            <w:tcW w:w="9498" w:type="dxa"/>
          </w:tcPr>
          <w:p w14:paraId="4EF69B3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Nuotėkio iš atvirai paklotų arba sienose, perdangose bei pogrindiniuose kanaluose esančių karšto vandens vamzdžių lokalizavimas (statybinės konstrukcijos išardymas, </w:t>
            </w:r>
            <w:proofErr w:type="spellStart"/>
            <w:r w:rsidRPr="00BE3C34">
              <w:rPr>
                <w:rFonts w:asciiTheme="minorHAnsi" w:hAnsiTheme="minorHAnsi" w:cstheme="minorHAnsi"/>
                <w:sz w:val="22"/>
                <w:szCs w:val="22"/>
              </w:rPr>
              <w:t>srieginių</w:t>
            </w:r>
            <w:proofErr w:type="spellEnd"/>
            <w:r w:rsidRPr="00BE3C34">
              <w:rPr>
                <w:rFonts w:asciiTheme="minorHAnsi" w:hAnsiTheme="minorHAnsi" w:cstheme="minorHAnsi"/>
                <w:sz w:val="22"/>
                <w:szCs w:val="22"/>
              </w:rPr>
              <w:t xml:space="preserve"> jungčių suveržimas, apkabų uždėjimas, įtrūkimų suvirinimas ar per 0,4 metrų ilgio vamzdžių pakeitimas) be atstatomųjų statybinės konstrukcijos ir apdailos darbų </w:t>
            </w:r>
          </w:p>
        </w:tc>
        <w:tc>
          <w:tcPr>
            <w:tcW w:w="4783" w:type="dxa"/>
          </w:tcPr>
          <w:p w14:paraId="65AE37B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679C6F66" w14:textId="77777777" w:rsidR="00CD4692" w:rsidRPr="00BE3C34" w:rsidRDefault="00CD4692" w:rsidP="00CD4692">
            <w:pPr>
              <w:pStyle w:val="Default"/>
              <w:rPr>
                <w:rFonts w:asciiTheme="minorHAnsi" w:hAnsiTheme="minorHAnsi" w:cstheme="minorHAnsi"/>
                <w:sz w:val="22"/>
                <w:szCs w:val="22"/>
              </w:rPr>
            </w:pPr>
          </w:p>
        </w:tc>
      </w:tr>
      <w:tr w:rsidR="00CD4692" w:rsidRPr="00BE3C34" w14:paraId="2E636162" w14:textId="77777777" w:rsidTr="00CD4692">
        <w:tc>
          <w:tcPr>
            <w:tcW w:w="562" w:type="dxa"/>
          </w:tcPr>
          <w:p w14:paraId="4D13C304"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35.</w:t>
            </w:r>
          </w:p>
        </w:tc>
        <w:tc>
          <w:tcPr>
            <w:tcW w:w="9498" w:type="dxa"/>
          </w:tcPr>
          <w:p w14:paraId="0A2D3EE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Karšto vandens sistemos šilumos izoliacijos apžiūra, atsitiktinis sudrėkusios izoliacijos vietų nustatymas, pažeistų ir atsilaisvinusių izoliacijos vietų per 0,40 m ilgio pritvirtinimas </w:t>
            </w:r>
          </w:p>
        </w:tc>
        <w:tc>
          <w:tcPr>
            <w:tcW w:w="4783" w:type="dxa"/>
          </w:tcPr>
          <w:p w14:paraId="04D3049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40C5BE3F" w14:textId="77777777" w:rsidTr="00CD4692">
        <w:tc>
          <w:tcPr>
            <w:tcW w:w="562" w:type="dxa"/>
          </w:tcPr>
          <w:p w14:paraId="359BA83F"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36.</w:t>
            </w:r>
          </w:p>
        </w:tc>
        <w:tc>
          <w:tcPr>
            <w:tcW w:w="9498" w:type="dxa"/>
          </w:tcPr>
          <w:p w14:paraId="2F9242D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Vamzdynų ir armatūros izoliacijos per 0,40 m ilgio, pažeistos eksploatavimo metu, atkūrimas </w:t>
            </w:r>
          </w:p>
          <w:p w14:paraId="191B16A9" w14:textId="77777777" w:rsidR="00CD4692" w:rsidRPr="00BE3C34" w:rsidRDefault="00CD4692" w:rsidP="00CD4692">
            <w:pPr>
              <w:pStyle w:val="Default"/>
              <w:rPr>
                <w:rFonts w:asciiTheme="minorHAnsi" w:hAnsiTheme="minorHAnsi" w:cstheme="minorHAnsi"/>
                <w:sz w:val="22"/>
                <w:szCs w:val="22"/>
              </w:rPr>
            </w:pPr>
          </w:p>
        </w:tc>
        <w:tc>
          <w:tcPr>
            <w:tcW w:w="4783" w:type="dxa"/>
          </w:tcPr>
          <w:p w14:paraId="3F41221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6682E8B4" w14:textId="77777777" w:rsidTr="00CD4692">
        <w:tc>
          <w:tcPr>
            <w:tcW w:w="562" w:type="dxa"/>
          </w:tcPr>
          <w:p w14:paraId="7D205452"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37.</w:t>
            </w:r>
          </w:p>
        </w:tc>
        <w:tc>
          <w:tcPr>
            <w:tcW w:w="9498" w:type="dxa"/>
          </w:tcPr>
          <w:p w14:paraId="5C4FBB0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79C71BD0"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67D5C530" w14:textId="77777777" w:rsidTr="00CD4692">
        <w:tc>
          <w:tcPr>
            <w:tcW w:w="562" w:type="dxa"/>
            <w:tcBorders>
              <w:bottom w:val="single" w:sz="4" w:space="0" w:color="auto"/>
            </w:tcBorders>
          </w:tcPr>
          <w:p w14:paraId="47264231"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38.</w:t>
            </w:r>
          </w:p>
        </w:tc>
        <w:tc>
          <w:tcPr>
            <w:tcW w:w="9498" w:type="dxa"/>
            <w:tcBorders>
              <w:bottom w:val="single" w:sz="4" w:space="0" w:color="auto"/>
            </w:tcBorders>
          </w:tcPr>
          <w:p w14:paraId="21C634D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Blogai šylančių vonios šildytuvų šildymo efekto atkūrimas, jeigu tai nereikalauja sistemos kapitalinio remonto </w:t>
            </w:r>
          </w:p>
        </w:tc>
        <w:tc>
          <w:tcPr>
            <w:tcW w:w="4783" w:type="dxa"/>
            <w:tcBorders>
              <w:bottom w:val="single" w:sz="4" w:space="0" w:color="auto"/>
            </w:tcBorders>
          </w:tcPr>
          <w:p w14:paraId="4BE6945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447465FA" w14:textId="77777777" w:rsidTr="00CD4692">
        <w:tc>
          <w:tcPr>
            <w:tcW w:w="14843" w:type="dxa"/>
            <w:gridSpan w:val="3"/>
            <w:shd w:val="pct12" w:color="auto" w:fill="auto"/>
          </w:tcPr>
          <w:p w14:paraId="0EFABEBF" w14:textId="77777777" w:rsidR="00CD4692" w:rsidRPr="00BE3C34" w:rsidRDefault="00CD4692" w:rsidP="00CD4692">
            <w:pPr>
              <w:pStyle w:val="Default"/>
              <w:jc w:val="center"/>
              <w:rPr>
                <w:rFonts w:asciiTheme="minorHAnsi" w:hAnsiTheme="minorHAnsi" w:cstheme="minorHAnsi"/>
                <w:b/>
                <w:sz w:val="22"/>
                <w:szCs w:val="22"/>
              </w:rPr>
            </w:pPr>
            <w:r w:rsidRPr="00BE3C34">
              <w:rPr>
                <w:rFonts w:asciiTheme="minorHAnsi" w:hAnsiTheme="minorHAnsi" w:cstheme="minorHAnsi"/>
                <w:b/>
                <w:sz w:val="22"/>
                <w:szCs w:val="22"/>
              </w:rPr>
              <w:t>ŠILDYMO SISTEMA</w:t>
            </w:r>
          </w:p>
        </w:tc>
      </w:tr>
      <w:tr w:rsidR="00CD4692" w:rsidRPr="00BE3C34" w14:paraId="1D24FFC6" w14:textId="77777777" w:rsidTr="00CD4692">
        <w:tc>
          <w:tcPr>
            <w:tcW w:w="562" w:type="dxa"/>
          </w:tcPr>
          <w:p w14:paraId="4078F153"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lastRenderedPageBreak/>
              <w:t>39.</w:t>
            </w:r>
          </w:p>
        </w:tc>
        <w:tc>
          <w:tcPr>
            <w:tcW w:w="9498" w:type="dxa"/>
          </w:tcPr>
          <w:p w14:paraId="7ACEDE4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sistemos vamzdyno magistralių, atšakų ir stovų jungčių prie magistralių ir įrenginių (įskaičiuojant atjungiamąją ir balansavimo armatūrą) apžiūra ir būklės tikrinimas </w:t>
            </w:r>
          </w:p>
        </w:tc>
        <w:tc>
          <w:tcPr>
            <w:tcW w:w="4783" w:type="dxa"/>
          </w:tcPr>
          <w:p w14:paraId="6D317366"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mėnesį šildymo sezono metu ir prieš šildymo sezoną </w:t>
            </w:r>
          </w:p>
        </w:tc>
      </w:tr>
      <w:tr w:rsidR="00CD4692" w:rsidRPr="00BE3C34" w14:paraId="2E37D20F" w14:textId="77777777" w:rsidTr="00CD4692">
        <w:tc>
          <w:tcPr>
            <w:tcW w:w="562" w:type="dxa"/>
          </w:tcPr>
          <w:p w14:paraId="2F75222D"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40.</w:t>
            </w:r>
          </w:p>
        </w:tc>
        <w:tc>
          <w:tcPr>
            <w:tcW w:w="9498" w:type="dxa"/>
          </w:tcPr>
          <w:p w14:paraId="3BACEA9F" w14:textId="77777777" w:rsidR="00CD4692" w:rsidRPr="00BE3C34" w:rsidRDefault="00CD4692" w:rsidP="00CD4692">
            <w:pPr>
              <w:pStyle w:val="Default"/>
              <w:rPr>
                <w:rFonts w:asciiTheme="minorHAnsi" w:hAnsiTheme="minorHAnsi" w:cstheme="minorHAnsi"/>
                <w:sz w:val="22"/>
                <w:szCs w:val="22"/>
              </w:rPr>
            </w:pP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temperatūros tikrinimas kiekvieno stovo (esant dvivamzdei sistemai – tiekimo ir grąžinimo stovų) atkarpose, esančiose 0,2–0,5 m atstumu nuo prijungimo prie magistralės vietos, jeigu nėra nuotolinio stebėjimo ir valdymo sistemos </w:t>
            </w:r>
          </w:p>
        </w:tc>
        <w:tc>
          <w:tcPr>
            <w:tcW w:w="4783" w:type="dxa"/>
          </w:tcPr>
          <w:p w14:paraId="73B19A2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šildymo sezono pradžioje </w:t>
            </w:r>
          </w:p>
          <w:p w14:paraId="7F745D9A" w14:textId="77777777" w:rsidR="00CD4692" w:rsidRPr="00BE3C34" w:rsidRDefault="00CD4692" w:rsidP="00CD4692">
            <w:pPr>
              <w:pStyle w:val="Default"/>
              <w:rPr>
                <w:rFonts w:asciiTheme="minorHAnsi" w:hAnsiTheme="minorHAnsi" w:cstheme="minorHAnsi"/>
                <w:sz w:val="22"/>
                <w:szCs w:val="22"/>
              </w:rPr>
            </w:pPr>
          </w:p>
        </w:tc>
      </w:tr>
      <w:tr w:rsidR="00CD4692" w:rsidRPr="00BE3C34" w14:paraId="4ED1C266" w14:textId="77777777" w:rsidTr="00CD4692">
        <w:tc>
          <w:tcPr>
            <w:tcW w:w="562" w:type="dxa"/>
          </w:tcPr>
          <w:p w14:paraId="2E825FB1"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41.</w:t>
            </w:r>
          </w:p>
        </w:tc>
        <w:tc>
          <w:tcPr>
            <w:tcW w:w="9498" w:type="dxa"/>
          </w:tcPr>
          <w:p w14:paraId="5A9DE5C3"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sistemos hidraulinis išbandymas </w:t>
            </w:r>
          </w:p>
          <w:p w14:paraId="76844938" w14:textId="77777777" w:rsidR="00CD4692" w:rsidRPr="00BE3C34" w:rsidRDefault="00CD4692" w:rsidP="00CD4692">
            <w:pPr>
              <w:pStyle w:val="Default"/>
              <w:rPr>
                <w:rFonts w:asciiTheme="minorHAnsi" w:hAnsiTheme="minorHAnsi" w:cstheme="minorHAnsi"/>
                <w:sz w:val="22"/>
                <w:szCs w:val="22"/>
              </w:rPr>
            </w:pPr>
          </w:p>
        </w:tc>
        <w:tc>
          <w:tcPr>
            <w:tcW w:w="4783" w:type="dxa"/>
          </w:tcPr>
          <w:p w14:paraId="4BF9F250"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atlikus šiame sąraše nurodytus remonto darbus. </w:t>
            </w:r>
          </w:p>
        </w:tc>
      </w:tr>
      <w:tr w:rsidR="00CD4692" w:rsidRPr="00BE3C34" w14:paraId="1B208FAC" w14:textId="77777777" w:rsidTr="00CD4692">
        <w:tc>
          <w:tcPr>
            <w:tcW w:w="562" w:type="dxa"/>
          </w:tcPr>
          <w:p w14:paraId="601BAD00"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42.</w:t>
            </w:r>
          </w:p>
        </w:tc>
        <w:tc>
          <w:tcPr>
            <w:tcW w:w="9498" w:type="dxa"/>
          </w:tcPr>
          <w:p w14:paraId="20C8D30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šilumokaičio sandarumo bandymas </w:t>
            </w:r>
          </w:p>
        </w:tc>
        <w:tc>
          <w:tcPr>
            <w:tcW w:w="4783" w:type="dxa"/>
          </w:tcPr>
          <w:p w14:paraId="5355BC2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1 kartą per mėnesį </w:t>
            </w:r>
          </w:p>
        </w:tc>
      </w:tr>
      <w:tr w:rsidR="00CD4692" w:rsidRPr="00BE3C34" w14:paraId="6B48F1A8" w14:textId="77777777" w:rsidTr="00CD4692">
        <w:tc>
          <w:tcPr>
            <w:tcW w:w="562" w:type="dxa"/>
          </w:tcPr>
          <w:p w14:paraId="4B3468FD"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43.</w:t>
            </w:r>
          </w:p>
        </w:tc>
        <w:tc>
          <w:tcPr>
            <w:tcW w:w="9498" w:type="dxa"/>
          </w:tcPr>
          <w:p w14:paraId="34AC91E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Aklių, apsaugančių namo šildymo sistemą nuo padidinto slėgio lauko tinklų hidraulinio bandymo metu, įrengimas šilumos punktuose prie įvadinių sklendžių </w:t>
            </w:r>
          </w:p>
        </w:tc>
        <w:tc>
          <w:tcPr>
            <w:tcW w:w="4783" w:type="dxa"/>
          </w:tcPr>
          <w:p w14:paraId="5B65CBD1"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/atliekant šilumos trasų hidraulinius bandymus </w:t>
            </w:r>
          </w:p>
        </w:tc>
      </w:tr>
      <w:tr w:rsidR="00CD4692" w:rsidRPr="00BE3C34" w14:paraId="1CD5E842" w14:textId="77777777" w:rsidTr="00CD4692">
        <w:tc>
          <w:tcPr>
            <w:tcW w:w="562" w:type="dxa"/>
          </w:tcPr>
          <w:p w14:paraId="686BA6FA"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44.</w:t>
            </w:r>
          </w:p>
        </w:tc>
        <w:tc>
          <w:tcPr>
            <w:tcW w:w="9498" w:type="dxa"/>
          </w:tcPr>
          <w:p w14:paraId="04F1A2DC"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Kiaurų radiatorių nuėmimas, aklių arba </w:t>
            </w:r>
            <w:proofErr w:type="spellStart"/>
            <w:r w:rsidRPr="00BE3C34">
              <w:rPr>
                <w:rFonts w:asciiTheme="minorHAnsi" w:hAnsiTheme="minorHAnsi" w:cstheme="minorHAnsi"/>
                <w:sz w:val="22"/>
                <w:szCs w:val="22"/>
              </w:rPr>
              <w:t>šilumnešio</w:t>
            </w:r>
            <w:proofErr w:type="spellEnd"/>
            <w:r w:rsidRPr="00BE3C34">
              <w:rPr>
                <w:rFonts w:asciiTheme="minorHAnsi" w:hAnsiTheme="minorHAnsi" w:cstheme="minorHAnsi"/>
                <w:sz w:val="22"/>
                <w:szCs w:val="22"/>
              </w:rPr>
              <w:t xml:space="preserve"> cirkuliacijos jungčių įrengimas vietoj nuimto radiatoriaus ir(ar) pakeitimas (už radiatorių moka Pirkėjas). </w:t>
            </w:r>
          </w:p>
        </w:tc>
        <w:tc>
          <w:tcPr>
            <w:tcW w:w="4783" w:type="dxa"/>
          </w:tcPr>
          <w:p w14:paraId="450183D3"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662B0E71" w14:textId="77777777" w:rsidR="00CD4692" w:rsidRPr="00BE3C34" w:rsidRDefault="00CD4692" w:rsidP="00CD4692">
            <w:pPr>
              <w:pStyle w:val="Default"/>
              <w:rPr>
                <w:rFonts w:asciiTheme="minorHAnsi" w:hAnsiTheme="minorHAnsi" w:cstheme="minorHAnsi"/>
                <w:sz w:val="22"/>
                <w:szCs w:val="22"/>
              </w:rPr>
            </w:pPr>
          </w:p>
        </w:tc>
      </w:tr>
      <w:tr w:rsidR="00CD4692" w:rsidRPr="00BE3C34" w14:paraId="5BF44955" w14:textId="77777777" w:rsidTr="00CD4692">
        <w:tc>
          <w:tcPr>
            <w:tcW w:w="562" w:type="dxa"/>
          </w:tcPr>
          <w:p w14:paraId="553BF255"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45.</w:t>
            </w:r>
          </w:p>
        </w:tc>
        <w:tc>
          <w:tcPr>
            <w:tcW w:w="9498" w:type="dxa"/>
          </w:tcPr>
          <w:p w14:paraId="77CC9638"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Avarijų šildymo sistemoje (</w:t>
            </w:r>
            <w:proofErr w:type="spellStart"/>
            <w:r w:rsidRPr="00BE3C34">
              <w:rPr>
                <w:rFonts w:asciiTheme="minorHAnsi" w:hAnsiTheme="minorHAnsi" w:cstheme="minorHAnsi"/>
                <w:sz w:val="22"/>
                <w:szCs w:val="22"/>
              </w:rPr>
              <w:t>srieginių</w:t>
            </w:r>
            <w:proofErr w:type="spellEnd"/>
            <w:r w:rsidRPr="00BE3C34">
              <w:rPr>
                <w:rFonts w:asciiTheme="minorHAnsi" w:hAnsiTheme="minorHAnsi" w:cstheme="minorHAnsi"/>
                <w:sz w:val="22"/>
                <w:szCs w:val="22"/>
              </w:rPr>
              <w:t xml:space="preserve"> jungčių suveržimas, apkabų uždėjimas, įtrūkimų suvirinimas, susidėvėjusių per 0,4 m ilgio vamzdžių pakeitimas) lokalizavimas ir likvidavimas </w:t>
            </w:r>
          </w:p>
        </w:tc>
        <w:tc>
          <w:tcPr>
            <w:tcW w:w="4783" w:type="dxa"/>
          </w:tcPr>
          <w:p w14:paraId="7EABDF6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p w14:paraId="22A62C0A" w14:textId="77777777" w:rsidR="00CD4692" w:rsidRPr="00BE3C34" w:rsidRDefault="00CD4692" w:rsidP="00CD4692">
            <w:pPr>
              <w:pStyle w:val="Default"/>
              <w:rPr>
                <w:rFonts w:asciiTheme="minorHAnsi" w:hAnsiTheme="minorHAnsi" w:cstheme="minorHAnsi"/>
                <w:sz w:val="22"/>
                <w:szCs w:val="22"/>
              </w:rPr>
            </w:pPr>
          </w:p>
        </w:tc>
      </w:tr>
      <w:tr w:rsidR="00CD4692" w:rsidRPr="00BE3C34" w14:paraId="13097BB5" w14:textId="77777777" w:rsidTr="00CD4692">
        <w:tc>
          <w:tcPr>
            <w:tcW w:w="562" w:type="dxa"/>
          </w:tcPr>
          <w:p w14:paraId="45AE2994"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46.</w:t>
            </w:r>
          </w:p>
        </w:tc>
        <w:tc>
          <w:tcPr>
            <w:tcW w:w="9498" w:type="dxa"/>
          </w:tcPr>
          <w:p w14:paraId="457DFB97"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Šildymo sistemos šilumos izoliacijos apžiūra, sudrėkusios izoliacijos vietų nustatymas, pažeistų ir atsilaisvinusių izoliacijos vietų per 0,40 m ilgio pritvirtinimas </w:t>
            </w:r>
          </w:p>
        </w:tc>
        <w:tc>
          <w:tcPr>
            <w:tcW w:w="4783" w:type="dxa"/>
          </w:tcPr>
          <w:p w14:paraId="0D29AE1E"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atliekant šiame sąraše nurodytus remonto darbus </w:t>
            </w:r>
          </w:p>
        </w:tc>
      </w:tr>
      <w:tr w:rsidR="00CD4692" w:rsidRPr="00BE3C34" w14:paraId="1C4DEDA2" w14:textId="77777777" w:rsidTr="00CD4692">
        <w:tc>
          <w:tcPr>
            <w:tcW w:w="562" w:type="dxa"/>
          </w:tcPr>
          <w:p w14:paraId="6DDB9B2E"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47.</w:t>
            </w:r>
          </w:p>
        </w:tc>
        <w:tc>
          <w:tcPr>
            <w:tcW w:w="9498" w:type="dxa"/>
          </w:tcPr>
          <w:p w14:paraId="1CDD180B"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Vamzdynų ir armatūros izoliacijos per 0,40 m ilgio, pažeistos eksploatavimo metu, atkūrimas </w:t>
            </w:r>
          </w:p>
          <w:p w14:paraId="68F019DD" w14:textId="77777777" w:rsidR="00CD4692" w:rsidRPr="00BE3C34" w:rsidRDefault="00CD4692" w:rsidP="00CD4692">
            <w:pPr>
              <w:pStyle w:val="Default"/>
              <w:rPr>
                <w:rFonts w:asciiTheme="minorHAnsi" w:hAnsiTheme="minorHAnsi" w:cstheme="minorHAnsi"/>
                <w:sz w:val="22"/>
                <w:szCs w:val="22"/>
              </w:rPr>
            </w:pPr>
          </w:p>
        </w:tc>
        <w:tc>
          <w:tcPr>
            <w:tcW w:w="4783" w:type="dxa"/>
          </w:tcPr>
          <w:p w14:paraId="5E1D1225"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atliekant šiame sąraše nurodytus remonto darbus </w:t>
            </w:r>
          </w:p>
        </w:tc>
      </w:tr>
      <w:tr w:rsidR="00CD4692" w:rsidRPr="00BE3C34" w14:paraId="526AFE3B" w14:textId="77777777" w:rsidTr="00CD4692">
        <w:tc>
          <w:tcPr>
            <w:tcW w:w="562" w:type="dxa"/>
          </w:tcPr>
          <w:p w14:paraId="74A231AC"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48.</w:t>
            </w:r>
          </w:p>
        </w:tc>
        <w:tc>
          <w:tcPr>
            <w:tcW w:w="9498" w:type="dxa"/>
          </w:tcPr>
          <w:p w14:paraId="0D587AD0"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Netinkamos naudojimui izoliacijos vietų daugiau nei 0,40 m, dėl kurios sistemose padidėja šilumos nuostoliai, pakeitimas ar atsilaisvinusios izoliacijos pritvirtinimas </w:t>
            </w:r>
          </w:p>
        </w:tc>
        <w:tc>
          <w:tcPr>
            <w:tcW w:w="4783" w:type="dxa"/>
          </w:tcPr>
          <w:p w14:paraId="166C43A0"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ir atliekant šiame sąraše nurodytus remonto darbus </w:t>
            </w:r>
          </w:p>
        </w:tc>
      </w:tr>
      <w:tr w:rsidR="00CD4692" w:rsidRPr="00BE3C34" w14:paraId="15658410" w14:textId="77777777" w:rsidTr="00CD4692">
        <w:tc>
          <w:tcPr>
            <w:tcW w:w="562" w:type="dxa"/>
          </w:tcPr>
          <w:p w14:paraId="6DA8049B"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49.</w:t>
            </w:r>
          </w:p>
        </w:tc>
        <w:tc>
          <w:tcPr>
            <w:tcW w:w="9498" w:type="dxa"/>
          </w:tcPr>
          <w:p w14:paraId="61C5B314"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Blogai šylančių radiatorių šildymo efekto atkūrimas, jeigu tai nereikalauja sistemos kapitalinio remonto </w:t>
            </w:r>
          </w:p>
        </w:tc>
        <w:tc>
          <w:tcPr>
            <w:tcW w:w="4783" w:type="dxa"/>
          </w:tcPr>
          <w:p w14:paraId="7874015F"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 xml:space="preserve">Pagal poreikį </w:t>
            </w:r>
          </w:p>
        </w:tc>
      </w:tr>
      <w:tr w:rsidR="00CD4692" w:rsidRPr="00BE3C34" w14:paraId="3E8AAC9C" w14:textId="77777777" w:rsidTr="00CD4692">
        <w:tc>
          <w:tcPr>
            <w:tcW w:w="562" w:type="dxa"/>
          </w:tcPr>
          <w:p w14:paraId="728818AD" w14:textId="77777777" w:rsidR="00CD4692" w:rsidRPr="00BE3C34" w:rsidRDefault="00CD4692" w:rsidP="00CD4692">
            <w:pPr>
              <w:rPr>
                <w:rFonts w:asciiTheme="minorHAnsi" w:hAnsiTheme="minorHAnsi" w:cstheme="minorHAnsi"/>
              </w:rPr>
            </w:pPr>
            <w:r w:rsidRPr="00BE3C34">
              <w:rPr>
                <w:rFonts w:asciiTheme="minorHAnsi" w:hAnsiTheme="minorHAnsi" w:cstheme="minorHAnsi"/>
              </w:rPr>
              <w:t>50.</w:t>
            </w:r>
          </w:p>
        </w:tc>
        <w:tc>
          <w:tcPr>
            <w:tcW w:w="9498" w:type="dxa"/>
          </w:tcPr>
          <w:p w14:paraId="6A278DE5" w14:textId="77777777" w:rsidR="00CD4692" w:rsidRPr="00BE3C34" w:rsidRDefault="00CD4692" w:rsidP="00CD4692">
            <w:pPr>
              <w:pStyle w:val="Default"/>
              <w:rPr>
                <w:rFonts w:asciiTheme="minorHAnsi" w:hAnsiTheme="minorHAnsi" w:cstheme="minorHAnsi"/>
                <w:sz w:val="22"/>
                <w:szCs w:val="22"/>
                <w:lang w:val="en-US"/>
              </w:rPr>
            </w:pPr>
            <w:proofErr w:type="spellStart"/>
            <w:r w:rsidRPr="00BE3C34">
              <w:rPr>
                <w:rFonts w:asciiTheme="minorHAnsi" w:hAnsiTheme="minorHAnsi" w:cstheme="minorHAnsi"/>
                <w:sz w:val="22"/>
                <w:szCs w:val="22"/>
                <w:lang w:val="en-US"/>
              </w:rPr>
              <w:t>Šildymo</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sistemos</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įjungimas</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ir</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išjungimas</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sezono</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pradžioje</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ir</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pabaigoje</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bei</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vykdant</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remonto</w:t>
            </w:r>
            <w:proofErr w:type="spellEnd"/>
            <w:r w:rsidRPr="00BE3C34">
              <w:rPr>
                <w:rFonts w:asciiTheme="minorHAnsi" w:hAnsiTheme="minorHAnsi" w:cstheme="minorHAnsi"/>
                <w:sz w:val="22"/>
                <w:szCs w:val="22"/>
                <w:lang w:val="en-US"/>
              </w:rPr>
              <w:t xml:space="preserve"> </w:t>
            </w:r>
            <w:proofErr w:type="spellStart"/>
            <w:r w:rsidRPr="00BE3C34">
              <w:rPr>
                <w:rFonts w:asciiTheme="minorHAnsi" w:hAnsiTheme="minorHAnsi" w:cstheme="minorHAnsi"/>
                <w:sz w:val="22"/>
                <w:szCs w:val="22"/>
                <w:lang w:val="en-US"/>
              </w:rPr>
              <w:t>darbus</w:t>
            </w:r>
            <w:proofErr w:type="spellEnd"/>
          </w:p>
        </w:tc>
        <w:tc>
          <w:tcPr>
            <w:tcW w:w="4783" w:type="dxa"/>
          </w:tcPr>
          <w:p w14:paraId="0A7B7D82" w14:textId="77777777" w:rsidR="00CD4692" w:rsidRPr="00BE3C34" w:rsidRDefault="00CD4692" w:rsidP="00CD4692">
            <w:pPr>
              <w:pStyle w:val="Default"/>
              <w:rPr>
                <w:rFonts w:asciiTheme="minorHAnsi" w:hAnsiTheme="minorHAnsi" w:cstheme="minorHAnsi"/>
                <w:sz w:val="22"/>
                <w:szCs w:val="22"/>
              </w:rPr>
            </w:pPr>
            <w:r w:rsidRPr="00BE3C34">
              <w:rPr>
                <w:rFonts w:asciiTheme="minorHAnsi" w:hAnsiTheme="minorHAnsi" w:cstheme="minorHAnsi"/>
                <w:sz w:val="22"/>
                <w:szCs w:val="22"/>
              </w:rPr>
              <w:t>Pagal poreikį</w:t>
            </w:r>
          </w:p>
        </w:tc>
      </w:tr>
    </w:tbl>
    <w:p w14:paraId="24AEF4B3" w14:textId="77777777" w:rsidR="00CD4692" w:rsidRDefault="00CD4692" w:rsidP="00CD4692">
      <w:pPr>
        <w:rPr>
          <w:rFonts w:cstheme="minorHAnsi"/>
          <w:highlight w:val="yellow"/>
        </w:rPr>
        <w:sectPr w:rsidR="00CD4692" w:rsidSect="00CD4692">
          <w:pgSz w:w="16838" w:h="11906" w:orient="landscape"/>
          <w:pgMar w:top="1134" w:right="567" w:bottom="1134" w:left="1418" w:header="567" w:footer="567" w:gutter="0"/>
          <w:cols w:space="1296"/>
          <w:docGrid w:linePitch="360"/>
        </w:sectPr>
      </w:pPr>
    </w:p>
    <w:p w14:paraId="18B6287A" w14:textId="728E86BC" w:rsidR="00004333" w:rsidRPr="00CE79A7" w:rsidRDefault="00004333" w:rsidP="00004333">
      <w:pPr>
        <w:tabs>
          <w:tab w:val="left" w:pos="7230"/>
        </w:tabs>
        <w:spacing w:before="70" w:line="256" w:lineRule="auto"/>
        <w:ind w:left="7655" w:right="2" w:hanging="425"/>
        <w:jc w:val="right"/>
        <w:rPr>
          <w:rFonts w:asciiTheme="minorHAnsi" w:hAnsiTheme="minorHAnsi" w:cstheme="minorHAnsi"/>
        </w:rPr>
      </w:pPr>
      <w:r w:rsidRPr="00705F2D">
        <w:rPr>
          <w:rFonts w:asciiTheme="minorHAnsi" w:hAnsiTheme="minorHAnsi" w:cstheme="minorHAnsi"/>
        </w:rPr>
        <w:lastRenderedPageBreak/>
        <w:t xml:space="preserve">Priedas </w:t>
      </w:r>
      <w:proofErr w:type="spellStart"/>
      <w:r w:rsidRPr="00705F2D">
        <w:rPr>
          <w:rFonts w:asciiTheme="minorHAnsi" w:hAnsiTheme="minorHAnsi" w:cstheme="minorHAnsi"/>
        </w:rPr>
        <w:t>nr.</w:t>
      </w:r>
      <w:proofErr w:type="spellEnd"/>
      <w:r w:rsidRPr="00705F2D">
        <w:rPr>
          <w:rFonts w:asciiTheme="minorHAnsi" w:hAnsiTheme="minorHAnsi" w:cstheme="minorHAnsi"/>
        </w:rPr>
        <w:t xml:space="preserve"> 2</w:t>
      </w:r>
    </w:p>
    <w:p w14:paraId="1F3B86A5" w14:textId="77777777" w:rsidR="00004333" w:rsidRPr="00CE79A7" w:rsidRDefault="00004333" w:rsidP="00004333">
      <w:pPr>
        <w:ind w:right="-178"/>
        <w:jc w:val="center"/>
        <w:rPr>
          <w:rFonts w:asciiTheme="minorHAnsi" w:hAnsiTheme="minorHAnsi" w:cstheme="minorHAnsi"/>
          <w:spacing w:val="-2"/>
        </w:rPr>
      </w:pPr>
    </w:p>
    <w:p w14:paraId="49A935DE" w14:textId="77777777" w:rsidR="00004333" w:rsidRPr="00A77EC5" w:rsidRDefault="00004333" w:rsidP="00004333">
      <w:pPr>
        <w:ind w:right="-178"/>
        <w:jc w:val="center"/>
        <w:rPr>
          <w:rFonts w:asciiTheme="minorHAnsi" w:hAnsiTheme="minorHAnsi" w:cstheme="minorHAnsi"/>
        </w:rPr>
      </w:pPr>
      <w:r w:rsidRPr="00A77EC5">
        <w:rPr>
          <w:rFonts w:asciiTheme="minorHAnsi" w:hAnsiTheme="minorHAnsi" w:cstheme="minorHAnsi"/>
        </w:rPr>
        <w:t>.............................................</w:t>
      </w:r>
    </w:p>
    <w:p w14:paraId="7B845BE3" w14:textId="77777777" w:rsidR="00004333" w:rsidRPr="00A77EC5" w:rsidRDefault="00004333" w:rsidP="00004333">
      <w:pPr>
        <w:ind w:right="-178"/>
        <w:jc w:val="center"/>
        <w:rPr>
          <w:rFonts w:asciiTheme="minorHAnsi" w:hAnsiTheme="minorHAnsi" w:cstheme="minorHAnsi"/>
        </w:rPr>
      </w:pPr>
      <w:r w:rsidRPr="00A77EC5">
        <w:rPr>
          <w:rFonts w:asciiTheme="minorHAnsi" w:hAnsiTheme="minorHAnsi" w:cstheme="minorHAnsi"/>
        </w:rPr>
        <w:t>(Tiekėjo pavadinimas)</w:t>
      </w:r>
    </w:p>
    <w:p w14:paraId="1FC6164B" w14:textId="77777777" w:rsidR="00004333" w:rsidRPr="00A77EC5" w:rsidRDefault="00004333" w:rsidP="00004333">
      <w:pPr>
        <w:ind w:right="-178"/>
        <w:jc w:val="center"/>
        <w:rPr>
          <w:rFonts w:asciiTheme="minorHAnsi" w:hAnsiTheme="minorHAnsi" w:cstheme="minorHAnsi"/>
        </w:rPr>
      </w:pPr>
    </w:p>
    <w:p w14:paraId="0D51F46B" w14:textId="77777777" w:rsidR="00004333" w:rsidRPr="00A77EC5" w:rsidRDefault="00004333" w:rsidP="00004333">
      <w:pPr>
        <w:ind w:right="-178"/>
        <w:jc w:val="center"/>
        <w:rPr>
          <w:rFonts w:asciiTheme="minorHAnsi" w:hAnsiTheme="minorHAnsi" w:cstheme="minorHAnsi"/>
        </w:rPr>
      </w:pPr>
      <w:r w:rsidRPr="00A77EC5">
        <w:rPr>
          <w:rFonts w:asciiTheme="minorHAnsi" w:hAnsiTheme="minorHAnsi"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1A770D" w14:textId="77777777" w:rsidR="00004333" w:rsidRPr="00A77EC5" w:rsidRDefault="00004333" w:rsidP="00004333">
      <w:pPr>
        <w:jc w:val="center"/>
        <w:rPr>
          <w:rFonts w:asciiTheme="minorHAnsi" w:eastAsia="Arial Unicode MS" w:hAnsiTheme="minorHAnsi" w:cstheme="minorHAnsi"/>
          <w:b/>
        </w:rPr>
      </w:pPr>
    </w:p>
    <w:p w14:paraId="3E5600D2" w14:textId="77777777" w:rsidR="00004333" w:rsidRPr="00A77EC5" w:rsidRDefault="00004333" w:rsidP="00004333">
      <w:pPr>
        <w:rPr>
          <w:rFonts w:asciiTheme="minorHAnsi" w:hAnsiTheme="minorHAnsi" w:cstheme="minorHAnsi"/>
        </w:rPr>
      </w:pPr>
      <w:r w:rsidRPr="00A77EC5">
        <w:rPr>
          <w:rFonts w:asciiTheme="minorHAnsi" w:hAnsiTheme="minorHAnsi" w:cstheme="minorHAnsi"/>
        </w:rPr>
        <w:t>Panevėžio mokymo centrui</w:t>
      </w:r>
    </w:p>
    <w:p w14:paraId="046A3CA1" w14:textId="77777777" w:rsidR="00004333" w:rsidRPr="00A77EC5" w:rsidRDefault="00004333" w:rsidP="00004333">
      <w:pPr>
        <w:jc w:val="center"/>
        <w:rPr>
          <w:rFonts w:asciiTheme="minorHAnsi" w:eastAsia="Arial Unicode MS" w:hAnsiTheme="minorHAnsi" w:cstheme="minorHAnsi"/>
          <w:b/>
        </w:rPr>
      </w:pPr>
      <w:r w:rsidRPr="00A77EC5">
        <w:rPr>
          <w:rFonts w:asciiTheme="minorHAnsi" w:eastAsia="Arial Unicode MS" w:hAnsiTheme="minorHAnsi" w:cstheme="minorHAnsi"/>
          <w:b/>
        </w:rPr>
        <w:t>PASLAUGŲ TEIKĖJO PASIŪLYMAS</w:t>
      </w:r>
    </w:p>
    <w:p w14:paraId="7AA492C6" w14:textId="609C7027" w:rsidR="00004333" w:rsidRPr="00A77EC5" w:rsidRDefault="00004333" w:rsidP="00004333">
      <w:pPr>
        <w:jc w:val="center"/>
        <w:rPr>
          <w:rFonts w:asciiTheme="minorHAnsi" w:hAnsiTheme="minorHAnsi" w:cstheme="minorHAnsi"/>
          <w:b/>
        </w:rPr>
      </w:pPr>
      <w:r w:rsidRPr="00A77EC5">
        <w:rPr>
          <w:rFonts w:asciiTheme="minorHAnsi" w:eastAsia="Arial Unicode MS" w:hAnsiTheme="minorHAnsi" w:cstheme="minorHAnsi"/>
          <w:b/>
        </w:rPr>
        <w:t xml:space="preserve">DĖL </w:t>
      </w:r>
      <w:r w:rsidR="003662F8" w:rsidRPr="00A77EC5">
        <w:rPr>
          <w:rFonts w:asciiTheme="minorHAnsi" w:hAnsiTheme="minorHAnsi" w:cstheme="minorHAnsi"/>
          <w:b/>
        </w:rPr>
        <w:t>ŠILUMOS PUNKTŲ, ŠILDYMO IR KARŠTO VANDENS SISTEMŲ PRIEŽIŪROS IR EINAMOJO REMONTO</w:t>
      </w:r>
      <w:r w:rsidRPr="00A77EC5">
        <w:rPr>
          <w:rFonts w:asciiTheme="minorHAnsi" w:eastAsia="Calibri" w:hAnsiTheme="minorHAnsi" w:cstheme="minorHAnsi"/>
          <w:b/>
          <w:noProof/>
        </w:rPr>
        <w:t xml:space="preserve"> PASLAUGŲ PIRKIMO</w:t>
      </w:r>
    </w:p>
    <w:p w14:paraId="169FAF2B" w14:textId="77777777" w:rsidR="00004333" w:rsidRPr="00A77EC5" w:rsidRDefault="00004333" w:rsidP="00004333">
      <w:pPr>
        <w:jc w:val="center"/>
        <w:rPr>
          <w:rFonts w:asciiTheme="minorHAnsi" w:hAnsiTheme="minorHAnsi" w:cstheme="minorHAnsi"/>
          <w:b/>
        </w:rPr>
      </w:pPr>
    </w:p>
    <w:p w14:paraId="070FB434" w14:textId="77777777" w:rsidR="00004333" w:rsidRPr="00A77EC5" w:rsidRDefault="00004333" w:rsidP="00004333">
      <w:pPr>
        <w:shd w:val="clear" w:color="auto" w:fill="FFFFFF"/>
        <w:jc w:val="center"/>
        <w:rPr>
          <w:rFonts w:asciiTheme="minorHAnsi" w:eastAsia="Arial Unicode MS" w:hAnsiTheme="minorHAnsi" w:cstheme="minorHAnsi"/>
          <w:b/>
          <w:bCs/>
          <w:color w:val="000000"/>
        </w:rPr>
      </w:pPr>
      <w:r w:rsidRPr="00A77EC5">
        <w:rPr>
          <w:rFonts w:asciiTheme="minorHAnsi" w:eastAsia="Arial Unicode MS" w:hAnsiTheme="minorHAnsi" w:cstheme="minorHAnsi"/>
          <w:b/>
          <w:bCs/>
          <w:color w:val="000000"/>
        </w:rPr>
        <w:t>.....................................</w:t>
      </w:r>
    </w:p>
    <w:p w14:paraId="0080EF7C" w14:textId="77777777" w:rsidR="00004333" w:rsidRPr="00A77EC5" w:rsidRDefault="00004333" w:rsidP="00004333">
      <w:pPr>
        <w:shd w:val="clear" w:color="auto" w:fill="FFFFFF"/>
        <w:jc w:val="center"/>
        <w:rPr>
          <w:rFonts w:asciiTheme="minorHAnsi" w:eastAsia="Arial Unicode MS" w:hAnsiTheme="minorHAnsi" w:cstheme="minorHAnsi"/>
          <w:lang w:val="en-US"/>
        </w:rPr>
      </w:pPr>
      <w:r w:rsidRPr="00A77EC5">
        <w:rPr>
          <w:rFonts w:asciiTheme="minorHAnsi" w:eastAsia="Arial Unicode MS" w:hAnsiTheme="minorHAnsi" w:cstheme="minorHAnsi"/>
          <w:lang w:val="en-US"/>
        </w:rPr>
        <w:t>(Data)</w:t>
      </w:r>
    </w:p>
    <w:p w14:paraId="6D700B30" w14:textId="77777777" w:rsidR="00004333" w:rsidRPr="00A77EC5" w:rsidRDefault="00004333" w:rsidP="00004333">
      <w:pPr>
        <w:shd w:val="clear" w:color="auto" w:fill="FFFFFF"/>
        <w:jc w:val="center"/>
        <w:rPr>
          <w:rFonts w:asciiTheme="minorHAnsi" w:eastAsia="Arial Unicode MS" w:hAnsiTheme="minorHAnsi" w:cstheme="minorHAnsi"/>
          <w:b/>
          <w:bCs/>
          <w:color w:val="000000"/>
        </w:rPr>
      </w:pPr>
      <w:r w:rsidRPr="00A77EC5">
        <w:rPr>
          <w:rFonts w:asciiTheme="minorHAnsi" w:eastAsia="Arial Unicode MS" w:hAnsiTheme="minorHAnsi" w:cstheme="minorHAnsi"/>
          <w:b/>
          <w:bCs/>
          <w:color w:val="000000"/>
        </w:rPr>
        <w:t>....................................</w:t>
      </w:r>
    </w:p>
    <w:p w14:paraId="7E6A118B" w14:textId="77777777" w:rsidR="00004333" w:rsidRPr="00A77EC5" w:rsidRDefault="00004333" w:rsidP="00004333">
      <w:pPr>
        <w:jc w:val="center"/>
        <w:rPr>
          <w:rFonts w:asciiTheme="minorHAnsi" w:hAnsiTheme="minorHAnsi" w:cstheme="minorHAnsi"/>
        </w:rPr>
      </w:pPr>
      <w:r w:rsidRPr="00A77EC5">
        <w:rPr>
          <w:rFonts w:asciiTheme="minorHAnsi" w:hAnsiTheme="minorHAnsi" w:cstheme="minorHAnsi"/>
        </w:rPr>
        <w:t>(Vieta)</w:t>
      </w:r>
    </w:p>
    <w:p w14:paraId="462FF676" w14:textId="77777777" w:rsidR="00004333" w:rsidRPr="00A77EC5" w:rsidRDefault="00004333" w:rsidP="00004333">
      <w:pPr>
        <w:jc w:val="both"/>
        <w:rPr>
          <w:rFonts w:asciiTheme="minorHAnsi" w:hAnsiTheme="minorHAnsi" w:cstheme="minorHAnsi"/>
        </w:rPr>
      </w:pPr>
    </w:p>
    <w:p w14:paraId="390ED52C" w14:textId="4F692884" w:rsidR="00004333" w:rsidRPr="00424C78" w:rsidRDefault="00424C78" w:rsidP="00424C78">
      <w:pPr>
        <w:pStyle w:val="Sraopastraipa"/>
        <w:numPr>
          <w:ilvl w:val="0"/>
          <w:numId w:val="26"/>
        </w:numPr>
        <w:jc w:val="center"/>
        <w:rPr>
          <w:rFonts w:asciiTheme="minorHAnsi" w:hAnsiTheme="minorHAnsi" w:cstheme="minorHAnsi"/>
          <w:b/>
        </w:rPr>
      </w:pPr>
      <w:r w:rsidRPr="00424C78">
        <w:rPr>
          <w:rFonts w:asciiTheme="minorHAnsi" w:hAnsiTheme="minorHAnsi" w:cstheme="minorHAnsi"/>
          <w:b/>
        </w:rPr>
        <w:t>INFORMACIJA APIE PASLAUGŲ TEIKĖJĄ</w:t>
      </w:r>
    </w:p>
    <w:p w14:paraId="0914DDB1" w14:textId="77777777" w:rsidR="00004333" w:rsidRPr="00A77EC5" w:rsidRDefault="00004333" w:rsidP="00004333">
      <w:pPr>
        <w:jc w:val="both"/>
        <w:rPr>
          <w:rFonts w:asciiTheme="minorHAnsi" w:hAnsiTheme="minorHAnsi" w:cstheme="minorHAn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004333" w:rsidRPr="00A77EC5" w14:paraId="4E6C9F1F"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00898793"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 xml:space="preserve">Teikėjo pavadinimas </w:t>
            </w:r>
            <w:r w:rsidRPr="00A77EC5">
              <w:rPr>
                <w:rFonts w:asciiTheme="minorHAnsi" w:hAnsiTheme="minorHAnsi" w:cstheme="minorHAnsi"/>
                <w:i/>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3722D5B0" w14:textId="77777777" w:rsidR="00004333" w:rsidRPr="00A77EC5" w:rsidRDefault="00004333" w:rsidP="00CE6FAE">
            <w:pPr>
              <w:jc w:val="both"/>
              <w:rPr>
                <w:rFonts w:asciiTheme="minorHAnsi" w:hAnsiTheme="minorHAnsi" w:cstheme="minorHAnsi"/>
              </w:rPr>
            </w:pPr>
          </w:p>
        </w:tc>
      </w:tr>
      <w:tr w:rsidR="00004333" w:rsidRPr="00A77EC5" w14:paraId="449C2E85"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382159EE"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 xml:space="preserve">Teikėjo įmonės kodas </w:t>
            </w:r>
            <w:r w:rsidRPr="00A77EC5">
              <w:rPr>
                <w:rFonts w:asciiTheme="minorHAnsi" w:hAnsiTheme="minorHAnsi" w:cstheme="minorHAnsi"/>
                <w:i/>
              </w:rPr>
              <w:t>/Jeigu dalyvauja ūkio subjektų grupė, surašomi visi dalyvių kodai/</w:t>
            </w:r>
          </w:p>
        </w:tc>
        <w:tc>
          <w:tcPr>
            <w:tcW w:w="4677" w:type="dxa"/>
            <w:tcBorders>
              <w:top w:val="single" w:sz="4" w:space="0" w:color="auto"/>
              <w:left w:val="single" w:sz="4" w:space="0" w:color="auto"/>
              <w:bottom w:val="single" w:sz="4" w:space="0" w:color="auto"/>
              <w:right w:val="single" w:sz="4" w:space="0" w:color="auto"/>
            </w:tcBorders>
          </w:tcPr>
          <w:p w14:paraId="7283C7FD" w14:textId="77777777" w:rsidR="00004333" w:rsidRPr="00A77EC5" w:rsidRDefault="00004333" w:rsidP="00CE6FAE">
            <w:pPr>
              <w:jc w:val="both"/>
              <w:rPr>
                <w:rFonts w:asciiTheme="minorHAnsi" w:hAnsiTheme="minorHAnsi" w:cstheme="minorHAnsi"/>
              </w:rPr>
            </w:pPr>
          </w:p>
        </w:tc>
      </w:tr>
      <w:tr w:rsidR="00004333" w:rsidRPr="00A77EC5" w14:paraId="25AAC537"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36B176AA"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 xml:space="preserve">Teikėjo adresas </w:t>
            </w:r>
            <w:r w:rsidRPr="00A77EC5">
              <w:rPr>
                <w:rFonts w:asciiTheme="minorHAnsi" w:hAnsiTheme="minorHAnsi" w:cstheme="minorHAnsi"/>
                <w:i/>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1222323" w14:textId="77777777" w:rsidR="00004333" w:rsidRPr="00A77EC5" w:rsidRDefault="00004333" w:rsidP="00CE6FAE">
            <w:pPr>
              <w:jc w:val="both"/>
              <w:rPr>
                <w:rFonts w:asciiTheme="minorHAnsi" w:hAnsiTheme="minorHAnsi" w:cstheme="minorHAnsi"/>
              </w:rPr>
            </w:pPr>
          </w:p>
        </w:tc>
      </w:tr>
      <w:tr w:rsidR="00004333" w:rsidRPr="00A77EC5" w14:paraId="7790FD64"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235C9E1B" w14:textId="77777777" w:rsidR="00004333" w:rsidRPr="00A77EC5" w:rsidRDefault="00004333" w:rsidP="00CE6FAE">
            <w:pPr>
              <w:rPr>
                <w:rFonts w:asciiTheme="minorHAnsi" w:hAnsiTheme="minorHAnsi" w:cstheme="minorHAnsi"/>
              </w:rPr>
            </w:pPr>
            <w:r w:rsidRPr="00A77EC5">
              <w:rPr>
                <w:rFonts w:asciiTheme="minorHAnsi" w:hAnsiTheme="minorHAnsi" w:cstheme="minorHAnsi"/>
              </w:rPr>
              <w:t>Už pasiūlymą atsakingo asmens vardas, pavardė</w:t>
            </w:r>
          </w:p>
        </w:tc>
        <w:tc>
          <w:tcPr>
            <w:tcW w:w="4677" w:type="dxa"/>
            <w:tcBorders>
              <w:top w:val="single" w:sz="4" w:space="0" w:color="auto"/>
              <w:left w:val="single" w:sz="4" w:space="0" w:color="auto"/>
              <w:bottom w:val="single" w:sz="4" w:space="0" w:color="auto"/>
              <w:right w:val="single" w:sz="4" w:space="0" w:color="auto"/>
            </w:tcBorders>
          </w:tcPr>
          <w:p w14:paraId="332A4475" w14:textId="77777777" w:rsidR="00004333" w:rsidRPr="00A77EC5" w:rsidRDefault="00004333" w:rsidP="00CE6FAE">
            <w:pPr>
              <w:jc w:val="both"/>
              <w:rPr>
                <w:rFonts w:asciiTheme="minorHAnsi" w:hAnsiTheme="minorHAnsi" w:cstheme="minorHAnsi"/>
              </w:rPr>
            </w:pPr>
          </w:p>
        </w:tc>
      </w:tr>
      <w:tr w:rsidR="00004333" w:rsidRPr="00A77EC5" w14:paraId="45BDF7AB"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1055CAB6"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Telefono numeris</w:t>
            </w:r>
          </w:p>
        </w:tc>
        <w:tc>
          <w:tcPr>
            <w:tcW w:w="4677" w:type="dxa"/>
            <w:tcBorders>
              <w:top w:val="single" w:sz="4" w:space="0" w:color="auto"/>
              <w:left w:val="single" w:sz="4" w:space="0" w:color="auto"/>
              <w:bottom w:val="single" w:sz="4" w:space="0" w:color="auto"/>
              <w:right w:val="single" w:sz="4" w:space="0" w:color="auto"/>
            </w:tcBorders>
          </w:tcPr>
          <w:p w14:paraId="464E5274" w14:textId="77777777" w:rsidR="00004333" w:rsidRPr="00A77EC5" w:rsidRDefault="00004333" w:rsidP="00CE6FAE">
            <w:pPr>
              <w:jc w:val="both"/>
              <w:rPr>
                <w:rFonts w:asciiTheme="minorHAnsi" w:hAnsiTheme="minorHAnsi" w:cstheme="minorHAnsi"/>
              </w:rPr>
            </w:pPr>
          </w:p>
        </w:tc>
      </w:tr>
      <w:tr w:rsidR="00004333" w:rsidRPr="00A77EC5" w14:paraId="63809AC6"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23D3388F"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Fakso numeris</w:t>
            </w:r>
          </w:p>
        </w:tc>
        <w:tc>
          <w:tcPr>
            <w:tcW w:w="4677" w:type="dxa"/>
            <w:tcBorders>
              <w:top w:val="single" w:sz="4" w:space="0" w:color="auto"/>
              <w:left w:val="single" w:sz="4" w:space="0" w:color="auto"/>
              <w:bottom w:val="single" w:sz="4" w:space="0" w:color="auto"/>
              <w:right w:val="single" w:sz="4" w:space="0" w:color="auto"/>
            </w:tcBorders>
          </w:tcPr>
          <w:p w14:paraId="792D8CD4" w14:textId="77777777" w:rsidR="00004333" w:rsidRPr="00A77EC5" w:rsidRDefault="00004333" w:rsidP="00CE6FAE">
            <w:pPr>
              <w:jc w:val="both"/>
              <w:rPr>
                <w:rFonts w:asciiTheme="minorHAnsi" w:hAnsiTheme="minorHAnsi" w:cstheme="minorHAnsi"/>
              </w:rPr>
            </w:pPr>
          </w:p>
        </w:tc>
      </w:tr>
      <w:tr w:rsidR="00004333" w:rsidRPr="00A77EC5" w14:paraId="196F9A26" w14:textId="77777777" w:rsidTr="00CE6FAE">
        <w:tc>
          <w:tcPr>
            <w:tcW w:w="5070" w:type="dxa"/>
            <w:tcBorders>
              <w:top w:val="single" w:sz="4" w:space="0" w:color="auto"/>
              <w:left w:val="single" w:sz="4" w:space="0" w:color="auto"/>
              <w:bottom w:val="single" w:sz="4" w:space="0" w:color="auto"/>
              <w:right w:val="single" w:sz="4" w:space="0" w:color="auto"/>
            </w:tcBorders>
            <w:hideMark/>
          </w:tcPr>
          <w:p w14:paraId="57BE7E36" w14:textId="77777777" w:rsidR="00004333" w:rsidRPr="00A77EC5" w:rsidRDefault="00004333" w:rsidP="00CE6FAE">
            <w:pPr>
              <w:jc w:val="both"/>
              <w:rPr>
                <w:rFonts w:asciiTheme="minorHAnsi" w:hAnsiTheme="minorHAnsi" w:cstheme="minorHAnsi"/>
              </w:rPr>
            </w:pPr>
            <w:r w:rsidRPr="00A77EC5">
              <w:rPr>
                <w:rFonts w:asciiTheme="minorHAnsi" w:hAnsiTheme="minorHAnsi" w:cstheme="minorHAnsi"/>
              </w:rPr>
              <w:t>El. pašto adresas</w:t>
            </w:r>
          </w:p>
        </w:tc>
        <w:tc>
          <w:tcPr>
            <w:tcW w:w="4677" w:type="dxa"/>
            <w:tcBorders>
              <w:top w:val="single" w:sz="4" w:space="0" w:color="auto"/>
              <w:left w:val="single" w:sz="4" w:space="0" w:color="auto"/>
              <w:bottom w:val="single" w:sz="4" w:space="0" w:color="auto"/>
              <w:right w:val="single" w:sz="4" w:space="0" w:color="auto"/>
            </w:tcBorders>
          </w:tcPr>
          <w:p w14:paraId="41FCC71E" w14:textId="77777777" w:rsidR="00004333" w:rsidRPr="00A77EC5" w:rsidRDefault="00004333" w:rsidP="00CE6FAE">
            <w:pPr>
              <w:jc w:val="both"/>
              <w:rPr>
                <w:rFonts w:asciiTheme="minorHAnsi" w:hAnsiTheme="minorHAnsi" w:cstheme="minorHAnsi"/>
              </w:rPr>
            </w:pPr>
          </w:p>
        </w:tc>
      </w:tr>
    </w:tbl>
    <w:p w14:paraId="69796BE2" w14:textId="77777777" w:rsidR="00004333" w:rsidRPr="00A77EC5" w:rsidRDefault="00004333" w:rsidP="00004333">
      <w:pPr>
        <w:jc w:val="both"/>
        <w:rPr>
          <w:rFonts w:asciiTheme="minorHAnsi" w:hAnsiTheme="minorHAnsi" w:cstheme="minorHAnsi"/>
        </w:rPr>
      </w:pPr>
    </w:p>
    <w:p w14:paraId="722CB343" w14:textId="21F5C311" w:rsidR="00004333" w:rsidRPr="00424C78" w:rsidRDefault="00424C78" w:rsidP="00424C78">
      <w:pPr>
        <w:pStyle w:val="Sraopastraipa"/>
        <w:numPr>
          <w:ilvl w:val="0"/>
          <w:numId w:val="26"/>
        </w:numPr>
        <w:jc w:val="center"/>
        <w:rPr>
          <w:rFonts w:asciiTheme="minorHAnsi" w:hAnsiTheme="minorHAnsi" w:cstheme="minorHAnsi"/>
        </w:rPr>
      </w:pPr>
      <w:r w:rsidRPr="00424C78">
        <w:rPr>
          <w:rFonts w:asciiTheme="minorHAnsi" w:hAnsiTheme="minorHAnsi" w:cstheme="minorHAnsi"/>
          <w:b/>
        </w:rPr>
        <w:t>INFORMACIJA APIE SUBTIEKĖJUS / SUBTEIKĖJUS</w:t>
      </w:r>
    </w:p>
    <w:p w14:paraId="37E5FC57" w14:textId="77777777" w:rsidR="00004333" w:rsidRPr="00A77EC5" w:rsidRDefault="00004333" w:rsidP="00004333">
      <w:pPr>
        <w:spacing w:after="120"/>
        <w:jc w:val="both"/>
        <w:rPr>
          <w:rFonts w:asciiTheme="minorHAnsi" w:hAnsiTheme="minorHAnsi" w:cstheme="minorHAnsi"/>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5386"/>
      </w:tblGrid>
      <w:tr w:rsidR="00004333" w:rsidRPr="00A77EC5" w14:paraId="7F4978D3" w14:textId="77777777" w:rsidTr="0034014B">
        <w:trPr>
          <w:trHeight w:val="397"/>
        </w:trPr>
        <w:tc>
          <w:tcPr>
            <w:tcW w:w="817" w:type="dxa"/>
            <w:vMerge w:val="restart"/>
            <w:tcBorders>
              <w:top w:val="single" w:sz="4" w:space="0" w:color="auto"/>
              <w:left w:val="single" w:sz="4" w:space="0" w:color="auto"/>
              <w:right w:val="single" w:sz="4" w:space="0" w:color="auto"/>
            </w:tcBorders>
            <w:vAlign w:val="center"/>
            <w:hideMark/>
          </w:tcPr>
          <w:p w14:paraId="0D0E57C5" w14:textId="77777777" w:rsidR="00004333" w:rsidRPr="00712253" w:rsidRDefault="00004333" w:rsidP="00CE6FAE">
            <w:pPr>
              <w:spacing w:line="276" w:lineRule="auto"/>
              <w:jc w:val="center"/>
              <w:rPr>
                <w:rFonts w:asciiTheme="minorHAnsi" w:hAnsiTheme="minorHAnsi" w:cstheme="minorHAnsi"/>
                <w:b/>
              </w:rPr>
            </w:pPr>
            <w:r w:rsidRPr="00712253">
              <w:rPr>
                <w:rFonts w:asciiTheme="minorHAnsi" w:hAnsiTheme="minorHAnsi" w:cstheme="minorHAnsi"/>
                <w:b/>
              </w:rPr>
              <w:t>Eil. Nr.</w:t>
            </w:r>
          </w:p>
        </w:tc>
        <w:tc>
          <w:tcPr>
            <w:tcW w:w="3544" w:type="dxa"/>
            <w:vMerge w:val="restart"/>
            <w:tcBorders>
              <w:top w:val="single" w:sz="4" w:space="0" w:color="auto"/>
              <w:left w:val="single" w:sz="4" w:space="0" w:color="auto"/>
              <w:right w:val="single" w:sz="4" w:space="0" w:color="auto"/>
            </w:tcBorders>
            <w:vAlign w:val="center"/>
            <w:hideMark/>
          </w:tcPr>
          <w:p w14:paraId="7A49E2F3" w14:textId="77777777" w:rsidR="00004333" w:rsidRPr="00712253" w:rsidRDefault="00004333" w:rsidP="00CE6FAE">
            <w:pPr>
              <w:jc w:val="center"/>
              <w:rPr>
                <w:rFonts w:asciiTheme="minorHAnsi" w:hAnsiTheme="minorHAnsi" w:cstheme="minorHAnsi"/>
                <w:b/>
              </w:rPr>
            </w:pPr>
            <w:r w:rsidRPr="00712253">
              <w:rPr>
                <w:rFonts w:asciiTheme="minorHAnsi" w:hAnsiTheme="minorHAnsi" w:cstheme="minorHAnsi"/>
                <w:b/>
              </w:rPr>
              <w:t>Subtiekėjo pavadinimas kodas ir adresas</w:t>
            </w:r>
          </w:p>
        </w:tc>
        <w:tc>
          <w:tcPr>
            <w:tcW w:w="5386" w:type="dxa"/>
            <w:vMerge w:val="restart"/>
            <w:tcBorders>
              <w:top w:val="single" w:sz="4" w:space="0" w:color="auto"/>
              <w:left w:val="single" w:sz="4" w:space="0" w:color="auto"/>
              <w:right w:val="single" w:sz="4" w:space="0" w:color="auto"/>
            </w:tcBorders>
            <w:vAlign w:val="center"/>
            <w:hideMark/>
          </w:tcPr>
          <w:p w14:paraId="7F9481EE" w14:textId="77777777" w:rsidR="00004333" w:rsidRPr="00712253" w:rsidRDefault="00004333" w:rsidP="00CE6FAE">
            <w:pPr>
              <w:jc w:val="center"/>
              <w:rPr>
                <w:rFonts w:asciiTheme="minorHAnsi" w:hAnsiTheme="minorHAnsi" w:cstheme="minorHAnsi"/>
                <w:b/>
              </w:rPr>
            </w:pPr>
            <w:r w:rsidRPr="00712253">
              <w:rPr>
                <w:rFonts w:asciiTheme="minorHAnsi" w:hAnsiTheme="minorHAnsi" w:cstheme="minorHAnsi"/>
                <w:b/>
              </w:rPr>
              <w:t>Sutarties objekto dalies, perduodamos subtiekėjui vykdyti, aprašymas</w:t>
            </w:r>
          </w:p>
        </w:tc>
      </w:tr>
      <w:tr w:rsidR="00004333" w:rsidRPr="00A77EC5" w14:paraId="2C5D9D85" w14:textId="77777777" w:rsidTr="00CE6FAE">
        <w:trPr>
          <w:trHeight w:val="309"/>
        </w:trPr>
        <w:tc>
          <w:tcPr>
            <w:tcW w:w="817" w:type="dxa"/>
            <w:vMerge/>
            <w:tcBorders>
              <w:left w:val="single" w:sz="4" w:space="0" w:color="auto"/>
              <w:bottom w:val="single" w:sz="4" w:space="0" w:color="auto"/>
              <w:right w:val="single" w:sz="4" w:space="0" w:color="auto"/>
            </w:tcBorders>
            <w:vAlign w:val="center"/>
          </w:tcPr>
          <w:p w14:paraId="40AD301D" w14:textId="77777777" w:rsidR="00004333" w:rsidRPr="00A77EC5" w:rsidRDefault="00004333" w:rsidP="00CE6FAE">
            <w:pPr>
              <w:spacing w:line="276" w:lineRule="auto"/>
              <w:jc w:val="center"/>
              <w:rPr>
                <w:rFonts w:asciiTheme="minorHAnsi" w:hAnsiTheme="minorHAnsi" w:cstheme="minorHAnsi"/>
              </w:rPr>
            </w:pPr>
          </w:p>
        </w:tc>
        <w:tc>
          <w:tcPr>
            <w:tcW w:w="3544" w:type="dxa"/>
            <w:vMerge/>
            <w:tcBorders>
              <w:left w:val="single" w:sz="4" w:space="0" w:color="auto"/>
              <w:bottom w:val="single" w:sz="4" w:space="0" w:color="auto"/>
              <w:right w:val="single" w:sz="4" w:space="0" w:color="auto"/>
            </w:tcBorders>
            <w:vAlign w:val="center"/>
          </w:tcPr>
          <w:p w14:paraId="4F1B8CF2" w14:textId="77777777" w:rsidR="00004333" w:rsidRPr="00A77EC5" w:rsidRDefault="00004333" w:rsidP="00CE6FAE">
            <w:pPr>
              <w:spacing w:line="276" w:lineRule="auto"/>
              <w:jc w:val="center"/>
              <w:rPr>
                <w:rFonts w:asciiTheme="minorHAnsi" w:hAnsiTheme="minorHAnsi" w:cstheme="minorHAnsi"/>
              </w:rPr>
            </w:pPr>
          </w:p>
        </w:tc>
        <w:tc>
          <w:tcPr>
            <w:tcW w:w="5386" w:type="dxa"/>
            <w:vMerge/>
            <w:tcBorders>
              <w:left w:val="single" w:sz="4" w:space="0" w:color="auto"/>
              <w:bottom w:val="single" w:sz="4" w:space="0" w:color="auto"/>
              <w:right w:val="single" w:sz="4" w:space="0" w:color="auto"/>
            </w:tcBorders>
            <w:vAlign w:val="center"/>
          </w:tcPr>
          <w:p w14:paraId="6EFAF388" w14:textId="77777777" w:rsidR="00004333" w:rsidRPr="00A77EC5" w:rsidRDefault="00004333" w:rsidP="00CE6FAE">
            <w:pPr>
              <w:spacing w:line="276" w:lineRule="auto"/>
              <w:jc w:val="center"/>
              <w:rPr>
                <w:rFonts w:asciiTheme="minorHAnsi" w:hAnsiTheme="minorHAnsi" w:cstheme="minorHAnsi"/>
              </w:rPr>
            </w:pPr>
          </w:p>
        </w:tc>
      </w:tr>
      <w:tr w:rsidR="00004333" w:rsidRPr="00A77EC5" w14:paraId="377187A6" w14:textId="77777777" w:rsidTr="00CE6FAE">
        <w:tc>
          <w:tcPr>
            <w:tcW w:w="817" w:type="dxa"/>
            <w:tcBorders>
              <w:top w:val="single" w:sz="4" w:space="0" w:color="auto"/>
              <w:left w:val="single" w:sz="4" w:space="0" w:color="auto"/>
              <w:bottom w:val="single" w:sz="4" w:space="0" w:color="auto"/>
              <w:right w:val="single" w:sz="4" w:space="0" w:color="auto"/>
            </w:tcBorders>
          </w:tcPr>
          <w:p w14:paraId="1E70CD90" w14:textId="77777777" w:rsidR="00004333" w:rsidRPr="00A77EC5" w:rsidRDefault="00004333" w:rsidP="00CE6FAE">
            <w:pPr>
              <w:spacing w:line="276" w:lineRule="auto"/>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688AC369" w14:textId="77777777" w:rsidR="00004333" w:rsidRPr="00A77EC5" w:rsidRDefault="00004333" w:rsidP="00CE6FAE">
            <w:pPr>
              <w:spacing w:line="276" w:lineRule="auto"/>
              <w:jc w:val="center"/>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2E777288" w14:textId="77777777" w:rsidR="00004333" w:rsidRPr="00A77EC5" w:rsidRDefault="00004333" w:rsidP="00CE6FAE">
            <w:pPr>
              <w:spacing w:line="276" w:lineRule="auto"/>
              <w:jc w:val="center"/>
              <w:rPr>
                <w:rFonts w:asciiTheme="minorHAnsi" w:hAnsiTheme="minorHAnsi" w:cstheme="minorHAnsi"/>
              </w:rPr>
            </w:pPr>
          </w:p>
        </w:tc>
      </w:tr>
      <w:tr w:rsidR="00004333" w:rsidRPr="00A77EC5" w14:paraId="12CC4162" w14:textId="77777777" w:rsidTr="00CE6FAE">
        <w:tc>
          <w:tcPr>
            <w:tcW w:w="817" w:type="dxa"/>
            <w:tcBorders>
              <w:top w:val="single" w:sz="4" w:space="0" w:color="auto"/>
              <w:left w:val="single" w:sz="4" w:space="0" w:color="auto"/>
              <w:bottom w:val="single" w:sz="4" w:space="0" w:color="auto"/>
              <w:right w:val="single" w:sz="4" w:space="0" w:color="auto"/>
            </w:tcBorders>
          </w:tcPr>
          <w:p w14:paraId="196DC6A5" w14:textId="77777777" w:rsidR="00004333" w:rsidRPr="00A77EC5" w:rsidRDefault="00004333" w:rsidP="00CE6FAE">
            <w:pPr>
              <w:spacing w:line="276" w:lineRule="auto"/>
              <w:jc w:val="right"/>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236A6B87" w14:textId="77777777" w:rsidR="00004333" w:rsidRPr="00A77EC5" w:rsidRDefault="00004333" w:rsidP="00CE6FAE">
            <w:pPr>
              <w:spacing w:line="276" w:lineRule="auto"/>
              <w:jc w:val="both"/>
              <w:rPr>
                <w:rFonts w:asciiTheme="minorHAnsi" w:hAnsiTheme="minorHAnsi" w:cstheme="minorHAnsi"/>
              </w:rPr>
            </w:pPr>
          </w:p>
        </w:tc>
        <w:tc>
          <w:tcPr>
            <w:tcW w:w="5386" w:type="dxa"/>
            <w:tcBorders>
              <w:top w:val="single" w:sz="4" w:space="0" w:color="auto"/>
              <w:left w:val="single" w:sz="4" w:space="0" w:color="auto"/>
              <w:bottom w:val="single" w:sz="4" w:space="0" w:color="auto"/>
              <w:right w:val="single" w:sz="4" w:space="0" w:color="auto"/>
            </w:tcBorders>
          </w:tcPr>
          <w:p w14:paraId="44ABEDBD" w14:textId="77777777" w:rsidR="00004333" w:rsidRPr="00A77EC5" w:rsidRDefault="00004333" w:rsidP="00CE6FAE">
            <w:pPr>
              <w:spacing w:line="276" w:lineRule="auto"/>
              <w:jc w:val="both"/>
              <w:rPr>
                <w:rFonts w:asciiTheme="minorHAnsi" w:hAnsiTheme="minorHAnsi" w:cstheme="minorHAnsi"/>
              </w:rPr>
            </w:pPr>
          </w:p>
        </w:tc>
      </w:tr>
    </w:tbl>
    <w:p w14:paraId="40F4F849" w14:textId="77777777" w:rsidR="00004333" w:rsidRPr="00A77EC5" w:rsidRDefault="00004333" w:rsidP="00004333">
      <w:pPr>
        <w:spacing w:before="120"/>
        <w:ind w:firstLine="720"/>
        <w:jc w:val="both"/>
        <w:rPr>
          <w:rFonts w:asciiTheme="minorHAnsi" w:hAnsiTheme="minorHAnsi" w:cstheme="minorHAnsi"/>
          <w:bCs/>
          <w:i/>
        </w:rPr>
      </w:pPr>
      <w:r w:rsidRPr="00A77EC5">
        <w:rPr>
          <w:rFonts w:asciiTheme="minorHAnsi" w:hAnsiTheme="minorHAnsi" w:cstheme="minorHAnsi"/>
          <w:bCs/>
          <w:i/>
        </w:rPr>
        <w:t>Pildyti tuomet, jei sutarties vykdymui bus pasitelkti subtiekėjai.</w:t>
      </w:r>
    </w:p>
    <w:p w14:paraId="10E5DE64" w14:textId="77777777" w:rsidR="00004333" w:rsidRPr="00A77EC5" w:rsidRDefault="00004333" w:rsidP="00004333">
      <w:pPr>
        <w:jc w:val="both"/>
        <w:rPr>
          <w:rFonts w:asciiTheme="minorHAnsi" w:hAnsiTheme="minorHAnsi" w:cstheme="minorHAnsi"/>
        </w:rPr>
      </w:pPr>
    </w:p>
    <w:p w14:paraId="5D915BF2" w14:textId="11E2DF95" w:rsidR="00004333" w:rsidRPr="00424C78" w:rsidRDefault="00424C78" w:rsidP="00424C78">
      <w:pPr>
        <w:pStyle w:val="Sraopastraipa"/>
        <w:numPr>
          <w:ilvl w:val="0"/>
          <w:numId w:val="26"/>
        </w:numPr>
        <w:jc w:val="center"/>
        <w:rPr>
          <w:rFonts w:asciiTheme="minorHAnsi" w:hAnsiTheme="minorHAnsi" w:cstheme="minorHAnsi"/>
          <w:b/>
        </w:rPr>
      </w:pPr>
      <w:r w:rsidRPr="00424C78">
        <w:rPr>
          <w:rFonts w:asciiTheme="minorHAnsi" w:hAnsiTheme="minorHAnsi" w:cstheme="minorHAnsi"/>
          <w:b/>
        </w:rPr>
        <w:t>PRIDEDAMI DOKUMENTAI IR INFORMACIJA APIE KONFIDENCIALUMĄ</w:t>
      </w:r>
    </w:p>
    <w:p w14:paraId="2C8146E8" w14:textId="77777777" w:rsidR="00004333" w:rsidRPr="00A77EC5" w:rsidRDefault="00004333" w:rsidP="00004333">
      <w:pPr>
        <w:jc w:val="both"/>
        <w:rPr>
          <w:rFonts w:asciiTheme="minorHAnsi" w:hAnsiTheme="minorHAnsi" w:cstheme="minorHAnsi"/>
        </w:rPr>
      </w:pPr>
    </w:p>
    <w:p w14:paraId="7689ECA6" w14:textId="77777777" w:rsidR="00004333" w:rsidRPr="00A77EC5" w:rsidRDefault="00004333" w:rsidP="00004333">
      <w:pPr>
        <w:tabs>
          <w:tab w:val="left" w:pos="993"/>
        </w:tabs>
        <w:spacing w:before="120" w:after="120"/>
        <w:jc w:val="both"/>
        <w:rPr>
          <w:rFonts w:asciiTheme="minorHAnsi" w:hAnsiTheme="minorHAnsi" w:cstheme="minorHAnsi"/>
        </w:rPr>
      </w:pPr>
      <w:r w:rsidRPr="00A77EC5">
        <w:rPr>
          <w:rFonts w:asciiTheme="minorHAnsi" w:hAnsiTheme="minorHAnsi" w:cstheme="minorHAnsi"/>
        </w:rPr>
        <w:t xml:space="preserve">Šiame pasiūlyme yra pateikta ir </w:t>
      </w:r>
      <w:r w:rsidRPr="00A77EC5">
        <w:rPr>
          <w:rFonts w:asciiTheme="minorHAnsi" w:hAnsiTheme="minorHAnsi" w:cstheme="minorHAnsi"/>
          <w:b/>
          <w:u w:val="single"/>
        </w:rPr>
        <w:t>konfidenciali informacija</w:t>
      </w:r>
      <w:r w:rsidRPr="00A77EC5">
        <w:rPr>
          <w:rFonts w:asciiTheme="minorHAnsi" w:hAnsiTheme="minorHAnsi" w:cstheme="minorHAnsi"/>
        </w:rPr>
        <w:t xml:space="preserve"> (</w:t>
      </w:r>
      <w:r w:rsidRPr="00A77EC5">
        <w:rPr>
          <w:rFonts w:asciiTheme="minorHAnsi" w:hAnsiTheme="minorHAnsi" w:cstheme="minorHAnsi"/>
          <w:u w:val="single"/>
        </w:rPr>
        <w:t>dokumentai su konfidencialia informacija pateikti „prisegti“ atskirai</w:t>
      </w:r>
      <w:r w:rsidRPr="00A77EC5">
        <w:rPr>
          <w:rFonts w:asciiTheme="minorHAnsi" w:hAnsiTheme="minorHAnsi" w:cstheme="minorHAnsi"/>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999"/>
        <w:gridCol w:w="3599"/>
      </w:tblGrid>
      <w:tr w:rsidR="00004333" w:rsidRPr="0034014B" w14:paraId="56F4CD67" w14:textId="77777777" w:rsidTr="00CE6FAE">
        <w:tc>
          <w:tcPr>
            <w:tcW w:w="817" w:type="dxa"/>
            <w:tcBorders>
              <w:top w:val="single" w:sz="4" w:space="0" w:color="auto"/>
              <w:left w:val="single" w:sz="4" w:space="0" w:color="auto"/>
              <w:bottom w:val="single" w:sz="4" w:space="0" w:color="auto"/>
              <w:right w:val="single" w:sz="4" w:space="0" w:color="auto"/>
            </w:tcBorders>
            <w:vAlign w:val="center"/>
            <w:hideMark/>
          </w:tcPr>
          <w:p w14:paraId="24488941" w14:textId="77777777" w:rsidR="00004333" w:rsidRPr="0034014B" w:rsidRDefault="00004333" w:rsidP="00CE6FAE">
            <w:pPr>
              <w:jc w:val="center"/>
              <w:rPr>
                <w:rFonts w:asciiTheme="minorHAnsi" w:hAnsiTheme="minorHAnsi" w:cstheme="minorHAnsi"/>
                <w:b/>
              </w:rPr>
            </w:pPr>
            <w:r w:rsidRPr="0034014B">
              <w:rPr>
                <w:rFonts w:asciiTheme="minorHAnsi" w:hAnsiTheme="minorHAnsi" w:cstheme="minorHAnsi"/>
                <w:b/>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C63A4A" w14:textId="77777777" w:rsidR="00004333" w:rsidRPr="0034014B" w:rsidRDefault="00004333" w:rsidP="00CE6FAE">
            <w:pPr>
              <w:jc w:val="center"/>
              <w:rPr>
                <w:rFonts w:asciiTheme="minorHAnsi" w:hAnsiTheme="minorHAnsi" w:cstheme="minorHAnsi"/>
                <w:b/>
              </w:rPr>
            </w:pPr>
            <w:r w:rsidRPr="0034014B">
              <w:rPr>
                <w:rFonts w:asciiTheme="minorHAnsi" w:hAnsiTheme="minorHAnsi" w:cstheme="minorHAnsi"/>
                <w:b/>
              </w:rPr>
              <w:t>Pateikto dokumento pavadinimas</w:t>
            </w:r>
          </w:p>
        </w:tc>
        <w:tc>
          <w:tcPr>
            <w:tcW w:w="2999" w:type="dxa"/>
            <w:tcBorders>
              <w:top w:val="single" w:sz="4" w:space="0" w:color="auto"/>
              <w:left w:val="single" w:sz="4" w:space="0" w:color="auto"/>
              <w:bottom w:val="single" w:sz="4" w:space="0" w:color="auto"/>
              <w:right w:val="single" w:sz="4" w:space="0" w:color="auto"/>
            </w:tcBorders>
            <w:vAlign w:val="center"/>
          </w:tcPr>
          <w:p w14:paraId="08B6DACA" w14:textId="77777777" w:rsidR="00004333" w:rsidRPr="0034014B" w:rsidRDefault="00004333" w:rsidP="00CE6FAE">
            <w:pPr>
              <w:jc w:val="center"/>
              <w:rPr>
                <w:rFonts w:asciiTheme="minorHAnsi" w:hAnsiTheme="minorHAnsi" w:cstheme="minorHAnsi"/>
                <w:b/>
              </w:rPr>
            </w:pPr>
            <w:r w:rsidRPr="0034014B">
              <w:rPr>
                <w:rFonts w:asciiTheme="minorHAnsi" w:hAnsiTheme="minorHAnsi" w:cstheme="minorHAnsi"/>
                <w:b/>
              </w:rPr>
              <w:t>Dokumente esanti konfidenciali informacija (nurodoma dokumento dalis/puslapis, kuriame yra konfidenciali informacija)**</w:t>
            </w:r>
          </w:p>
        </w:tc>
        <w:tc>
          <w:tcPr>
            <w:tcW w:w="3599" w:type="dxa"/>
            <w:tcBorders>
              <w:top w:val="single" w:sz="4" w:space="0" w:color="auto"/>
              <w:left w:val="single" w:sz="4" w:space="0" w:color="auto"/>
              <w:bottom w:val="single" w:sz="4" w:space="0" w:color="auto"/>
              <w:right w:val="single" w:sz="4" w:space="0" w:color="auto"/>
            </w:tcBorders>
            <w:vAlign w:val="center"/>
            <w:hideMark/>
          </w:tcPr>
          <w:p w14:paraId="69F429CF" w14:textId="77777777" w:rsidR="00004333" w:rsidRPr="0034014B" w:rsidRDefault="00004333" w:rsidP="00CE6FAE">
            <w:pPr>
              <w:jc w:val="center"/>
              <w:rPr>
                <w:rFonts w:asciiTheme="minorHAnsi" w:hAnsiTheme="minorHAnsi" w:cstheme="minorHAnsi"/>
                <w:b/>
              </w:rPr>
            </w:pPr>
            <w:r w:rsidRPr="0034014B">
              <w:rPr>
                <w:rFonts w:asciiTheme="minorHAnsi" w:hAnsiTheme="minorHAnsi" w:cstheme="minorHAnsi"/>
                <w:b/>
              </w:rPr>
              <w:t>Konfidencialios informacijos pagrindimas (paaiškinama, kuo remiantis nurodytas dokumentas ar jo dalis yra konfidencialūs)**</w:t>
            </w:r>
          </w:p>
        </w:tc>
      </w:tr>
      <w:tr w:rsidR="00004333" w:rsidRPr="00A77EC5" w14:paraId="40A77591" w14:textId="77777777" w:rsidTr="00CE6FAE">
        <w:tc>
          <w:tcPr>
            <w:tcW w:w="817" w:type="dxa"/>
            <w:tcBorders>
              <w:top w:val="single" w:sz="4" w:space="0" w:color="auto"/>
              <w:left w:val="single" w:sz="4" w:space="0" w:color="auto"/>
              <w:bottom w:val="single" w:sz="4" w:space="0" w:color="auto"/>
              <w:right w:val="single" w:sz="4" w:space="0" w:color="auto"/>
            </w:tcBorders>
          </w:tcPr>
          <w:p w14:paraId="0878D525" w14:textId="77777777" w:rsidR="00004333" w:rsidRPr="00A77EC5" w:rsidRDefault="00004333" w:rsidP="00CE6FAE">
            <w:pPr>
              <w:spacing w:line="276" w:lineRule="auto"/>
              <w:jc w:val="center"/>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1E958F10" w14:textId="77777777" w:rsidR="00004333" w:rsidRPr="00A77EC5" w:rsidRDefault="00004333" w:rsidP="00CE6FAE">
            <w:pPr>
              <w:spacing w:line="276" w:lineRule="auto"/>
              <w:jc w:val="center"/>
              <w:rPr>
                <w:rFonts w:asciiTheme="minorHAnsi" w:hAnsiTheme="minorHAnsi" w:cstheme="minorHAnsi"/>
              </w:rPr>
            </w:pPr>
          </w:p>
        </w:tc>
        <w:tc>
          <w:tcPr>
            <w:tcW w:w="2999" w:type="dxa"/>
            <w:tcBorders>
              <w:top w:val="single" w:sz="4" w:space="0" w:color="auto"/>
              <w:left w:val="single" w:sz="4" w:space="0" w:color="auto"/>
              <w:bottom w:val="single" w:sz="4" w:space="0" w:color="auto"/>
              <w:right w:val="single" w:sz="4" w:space="0" w:color="auto"/>
            </w:tcBorders>
          </w:tcPr>
          <w:p w14:paraId="6A9E0924" w14:textId="77777777" w:rsidR="00004333" w:rsidRPr="00A77EC5" w:rsidRDefault="00004333" w:rsidP="00CE6FAE">
            <w:pPr>
              <w:spacing w:line="276" w:lineRule="auto"/>
              <w:jc w:val="center"/>
              <w:rPr>
                <w:rFonts w:asciiTheme="minorHAnsi" w:hAnsiTheme="minorHAnsi" w:cstheme="minorHAnsi"/>
              </w:rPr>
            </w:pPr>
          </w:p>
        </w:tc>
        <w:tc>
          <w:tcPr>
            <w:tcW w:w="3599" w:type="dxa"/>
            <w:tcBorders>
              <w:top w:val="single" w:sz="4" w:space="0" w:color="auto"/>
              <w:left w:val="single" w:sz="4" w:space="0" w:color="auto"/>
              <w:bottom w:val="single" w:sz="4" w:space="0" w:color="auto"/>
              <w:right w:val="single" w:sz="4" w:space="0" w:color="auto"/>
            </w:tcBorders>
          </w:tcPr>
          <w:p w14:paraId="4BD189FC" w14:textId="77777777" w:rsidR="00004333" w:rsidRPr="00A77EC5" w:rsidRDefault="00004333" w:rsidP="00CE6FAE">
            <w:pPr>
              <w:spacing w:line="276" w:lineRule="auto"/>
              <w:jc w:val="center"/>
              <w:rPr>
                <w:rFonts w:asciiTheme="minorHAnsi" w:hAnsiTheme="minorHAnsi" w:cstheme="minorHAnsi"/>
              </w:rPr>
            </w:pPr>
          </w:p>
        </w:tc>
      </w:tr>
      <w:tr w:rsidR="00004333" w:rsidRPr="00A77EC5" w14:paraId="7B661098" w14:textId="77777777" w:rsidTr="00CE6FAE">
        <w:tc>
          <w:tcPr>
            <w:tcW w:w="817" w:type="dxa"/>
            <w:tcBorders>
              <w:top w:val="single" w:sz="4" w:space="0" w:color="auto"/>
              <w:left w:val="single" w:sz="4" w:space="0" w:color="auto"/>
              <w:bottom w:val="single" w:sz="4" w:space="0" w:color="auto"/>
              <w:right w:val="single" w:sz="4" w:space="0" w:color="auto"/>
            </w:tcBorders>
          </w:tcPr>
          <w:p w14:paraId="73562087" w14:textId="77777777" w:rsidR="00004333" w:rsidRPr="00A77EC5" w:rsidRDefault="00004333" w:rsidP="00CE6FAE">
            <w:pPr>
              <w:spacing w:line="276" w:lineRule="auto"/>
              <w:jc w:val="right"/>
              <w:rPr>
                <w:rFonts w:asciiTheme="minorHAnsi" w:hAnsiTheme="minorHAnsi" w:cstheme="minorHAnsi"/>
              </w:rPr>
            </w:pPr>
          </w:p>
        </w:tc>
        <w:tc>
          <w:tcPr>
            <w:tcW w:w="2410" w:type="dxa"/>
            <w:tcBorders>
              <w:top w:val="single" w:sz="4" w:space="0" w:color="auto"/>
              <w:left w:val="single" w:sz="4" w:space="0" w:color="auto"/>
              <w:bottom w:val="single" w:sz="4" w:space="0" w:color="auto"/>
              <w:right w:val="single" w:sz="4" w:space="0" w:color="auto"/>
            </w:tcBorders>
          </w:tcPr>
          <w:p w14:paraId="4A2AC79D" w14:textId="77777777" w:rsidR="00004333" w:rsidRPr="00A77EC5" w:rsidRDefault="00004333" w:rsidP="00CE6FAE">
            <w:pPr>
              <w:spacing w:line="276" w:lineRule="auto"/>
              <w:jc w:val="both"/>
              <w:rPr>
                <w:rFonts w:asciiTheme="minorHAnsi" w:hAnsiTheme="minorHAnsi" w:cstheme="minorHAnsi"/>
              </w:rPr>
            </w:pPr>
          </w:p>
        </w:tc>
        <w:tc>
          <w:tcPr>
            <w:tcW w:w="2999" w:type="dxa"/>
            <w:tcBorders>
              <w:top w:val="single" w:sz="4" w:space="0" w:color="auto"/>
              <w:left w:val="single" w:sz="4" w:space="0" w:color="auto"/>
              <w:bottom w:val="single" w:sz="4" w:space="0" w:color="auto"/>
              <w:right w:val="single" w:sz="4" w:space="0" w:color="auto"/>
            </w:tcBorders>
          </w:tcPr>
          <w:p w14:paraId="6638B384" w14:textId="77777777" w:rsidR="00004333" w:rsidRPr="00A77EC5" w:rsidRDefault="00004333" w:rsidP="00CE6FAE">
            <w:pPr>
              <w:spacing w:line="276" w:lineRule="auto"/>
              <w:jc w:val="both"/>
              <w:rPr>
                <w:rFonts w:asciiTheme="minorHAnsi" w:hAnsiTheme="minorHAnsi" w:cstheme="minorHAnsi"/>
              </w:rPr>
            </w:pPr>
          </w:p>
        </w:tc>
        <w:tc>
          <w:tcPr>
            <w:tcW w:w="3599" w:type="dxa"/>
            <w:tcBorders>
              <w:top w:val="single" w:sz="4" w:space="0" w:color="auto"/>
              <w:left w:val="single" w:sz="4" w:space="0" w:color="auto"/>
              <w:bottom w:val="single" w:sz="4" w:space="0" w:color="auto"/>
              <w:right w:val="single" w:sz="4" w:space="0" w:color="auto"/>
            </w:tcBorders>
          </w:tcPr>
          <w:p w14:paraId="284BB4DB" w14:textId="77777777" w:rsidR="00004333" w:rsidRPr="00A77EC5" w:rsidRDefault="00004333" w:rsidP="00CE6FAE">
            <w:pPr>
              <w:spacing w:line="276" w:lineRule="auto"/>
              <w:jc w:val="both"/>
              <w:rPr>
                <w:rFonts w:asciiTheme="minorHAnsi" w:hAnsiTheme="minorHAnsi" w:cstheme="minorHAnsi"/>
              </w:rPr>
            </w:pPr>
          </w:p>
        </w:tc>
      </w:tr>
    </w:tbl>
    <w:p w14:paraId="15978BA9" w14:textId="77777777" w:rsidR="00004333" w:rsidRPr="00A77EC5" w:rsidRDefault="00004333" w:rsidP="00004333">
      <w:pPr>
        <w:jc w:val="both"/>
        <w:rPr>
          <w:rFonts w:asciiTheme="minorHAnsi" w:hAnsiTheme="minorHAnsi" w:cstheme="minorHAnsi"/>
        </w:rPr>
      </w:pPr>
    </w:p>
    <w:p w14:paraId="71D5905C" w14:textId="77777777" w:rsidR="00004333" w:rsidRPr="00A77EC5" w:rsidRDefault="00004333" w:rsidP="00004333">
      <w:pPr>
        <w:spacing w:before="120"/>
        <w:jc w:val="both"/>
        <w:rPr>
          <w:rFonts w:asciiTheme="minorHAnsi" w:hAnsiTheme="minorHAnsi" w:cstheme="minorHAnsi"/>
          <w:bCs/>
          <w:i/>
        </w:rPr>
      </w:pPr>
      <w:r w:rsidRPr="00A77EC5">
        <w:rPr>
          <w:rFonts w:asciiTheme="minorHAnsi" w:hAnsiTheme="minorHAnsi" w:cstheme="minorHAnsi"/>
          <w:bCs/>
          <w:i/>
        </w:rPr>
        <w:t>*</w:t>
      </w:r>
      <w:r w:rsidRPr="00A77EC5">
        <w:rPr>
          <w:rFonts w:asciiTheme="minorHAnsi" w:hAnsiTheme="minorHAnsi" w:cstheme="minorHAnsi"/>
          <w:bCs/>
          <w:i/>
          <w:lang w:val="en-US"/>
        </w:rPr>
        <w:t>*</w:t>
      </w:r>
      <w:r w:rsidRPr="00A77EC5">
        <w:rPr>
          <w:rFonts w:asciiTheme="minorHAnsi" w:hAnsiTheme="minorHAnsi" w:cstheme="minorHAnsi"/>
          <w:bCs/>
        </w:rPr>
        <w:t>Pastaba</w:t>
      </w:r>
      <w:r w:rsidRPr="00A77EC5">
        <w:rPr>
          <w:rFonts w:asciiTheme="minorHAnsi" w:hAnsiTheme="minorHAnsi" w:cstheme="minorHAnsi"/>
          <w:bCs/>
          <w:i/>
        </w:rPr>
        <w:t>. Pildyti tuomet, jei bus pateikta konfidenciali informacija. tiekėjas negali nurodyti, kad konfidenciali yra pasiūlymo kaina arba kad visas pasiūlymas yra konfidencialus.</w:t>
      </w:r>
    </w:p>
    <w:p w14:paraId="290FFB94" w14:textId="77777777" w:rsidR="00004333" w:rsidRPr="00A77EC5" w:rsidRDefault="00004333" w:rsidP="00004333">
      <w:pPr>
        <w:jc w:val="both"/>
        <w:rPr>
          <w:rFonts w:asciiTheme="minorHAnsi" w:hAnsiTheme="minorHAnsi" w:cstheme="minorHAnsi"/>
        </w:rPr>
      </w:pPr>
    </w:p>
    <w:p w14:paraId="653334CE" w14:textId="4BF107AE" w:rsidR="00004333" w:rsidRPr="00424C78" w:rsidRDefault="00424C78" w:rsidP="00424C78">
      <w:pPr>
        <w:pStyle w:val="Sraopastraipa"/>
        <w:numPr>
          <w:ilvl w:val="0"/>
          <w:numId w:val="26"/>
        </w:numPr>
        <w:jc w:val="center"/>
        <w:rPr>
          <w:rFonts w:asciiTheme="minorHAnsi" w:hAnsiTheme="minorHAnsi" w:cstheme="minorHAnsi"/>
          <w:b/>
        </w:rPr>
      </w:pPr>
      <w:r w:rsidRPr="00424C78">
        <w:rPr>
          <w:rFonts w:asciiTheme="minorHAnsi" w:hAnsiTheme="minorHAnsi" w:cstheme="minorHAnsi"/>
          <w:b/>
        </w:rPr>
        <w:t>PASIŪLYMO KAINA</w:t>
      </w:r>
    </w:p>
    <w:p w14:paraId="787DAD15" w14:textId="77777777" w:rsidR="00004333" w:rsidRPr="003662F8" w:rsidRDefault="00004333" w:rsidP="00004333">
      <w:pPr>
        <w:jc w:val="both"/>
        <w:rPr>
          <w:rFonts w:asciiTheme="minorHAnsi" w:hAnsiTheme="minorHAnsi" w:cstheme="minorHAnsi"/>
          <w:highlight w:val="yellow"/>
        </w:rPr>
      </w:pPr>
    </w:p>
    <w:p w14:paraId="0865EE33" w14:textId="77777777" w:rsidR="00004333" w:rsidRPr="00A556E8" w:rsidRDefault="00004333" w:rsidP="00004333">
      <w:pPr>
        <w:spacing w:before="120"/>
        <w:jc w:val="both"/>
        <w:rPr>
          <w:rFonts w:asciiTheme="minorHAnsi" w:hAnsiTheme="minorHAnsi" w:cstheme="minorHAnsi"/>
        </w:rPr>
      </w:pPr>
      <w:r w:rsidRPr="00A556E8">
        <w:rPr>
          <w:rFonts w:asciiTheme="minorHAnsi" w:hAnsiTheme="minorHAnsi" w:cstheme="minorHAnsi"/>
        </w:rPr>
        <w:t>Šiuo pasiūlymu pažymime, kad sutinkame su visomis pirkimo sąlygomis.</w:t>
      </w:r>
    </w:p>
    <w:p w14:paraId="496FDFD6" w14:textId="77777777" w:rsidR="00004333" w:rsidRPr="00A556E8" w:rsidRDefault="00004333" w:rsidP="00004333">
      <w:pPr>
        <w:tabs>
          <w:tab w:val="left" w:pos="360"/>
        </w:tabs>
        <w:spacing w:after="120" w:line="276" w:lineRule="auto"/>
        <w:jc w:val="both"/>
        <w:rPr>
          <w:rFonts w:asciiTheme="minorHAnsi" w:hAnsiTheme="minorHAnsi" w:cstheme="minorHAnsi"/>
        </w:rPr>
      </w:pPr>
      <w:r w:rsidRPr="00A556E8">
        <w:rPr>
          <w:rFonts w:asciiTheme="minorHAnsi" w:hAnsiTheme="minorHAnsi" w:cstheme="minorHAnsi"/>
        </w:rPr>
        <w:t>Mes siūlome Paslaugas, kurios atitinka techninėje specifikacijoje aprašytus reikalavimus: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239"/>
        <w:gridCol w:w="1348"/>
        <w:gridCol w:w="1415"/>
        <w:gridCol w:w="1411"/>
      </w:tblGrid>
      <w:tr w:rsidR="00B066A5" w:rsidRPr="003662F8" w14:paraId="63B43F62" w14:textId="77777777" w:rsidTr="00B066A5">
        <w:trPr>
          <w:trHeight w:val="284"/>
        </w:trPr>
        <w:tc>
          <w:tcPr>
            <w:tcW w:w="5000" w:type="pct"/>
            <w:gridSpan w:val="5"/>
            <w:tcBorders>
              <w:top w:val="single" w:sz="4" w:space="0" w:color="auto"/>
              <w:left w:val="single" w:sz="4" w:space="0" w:color="auto"/>
              <w:bottom w:val="single" w:sz="4" w:space="0" w:color="auto"/>
              <w:right w:val="single" w:sz="4" w:space="0" w:color="auto"/>
            </w:tcBorders>
            <w:shd w:val="pct15" w:color="auto" w:fill="auto"/>
            <w:vAlign w:val="center"/>
          </w:tcPr>
          <w:p w14:paraId="1FD25930" w14:textId="3B57B700" w:rsidR="00493994" w:rsidRPr="00493994" w:rsidRDefault="00B066A5" w:rsidP="00493994">
            <w:pPr>
              <w:tabs>
                <w:tab w:val="left" w:pos="3969"/>
                <w:tab w:val="left" w:pos="6663"/>
              </w:tabs>
              <w:jc w:val="center"/>
              <w:rPr>
                <w:rFonts w:asciiTheme="minorHAnsi" w:hAnsiTheme="minorHAnsi" w:cstheme="minorHAnsi"/>
                <w:b/>
              </w:rPr>
            </w:pPr>
            <w:r w:rsidRPr="00B066A5">
              <w:rPr>
                <w:rFonts w:asciiTheme="minorHAnsi" w:hAnsiTheme="minorHAnsi" w:cstheme="minorHAnsi"/>
                <w:b/>
              </w:rPr>
              <w:t>Kainos šildymo sezono metu (sausio-gegužės, spalio-gruodžio mėn.)</w:t>
            </w:r>
          </w:p>
        </w:tc>
      </w:tr>
      <w:tr w:rsidR="00C30D75" w:rsidRPr="003662F8" w14:paraId="09E69BAB" w14:textId="06119336" w:rsidTr="00493994">
        <w:trPr>
          <w:trHeight w:val="419"/>
        </w:trPr>
        <w:tc>
          <w:tcPr>
            <w:tcW w:w="251" w:type="pct"/>
            <w:tcBorders>
              <w:top w:val="single" w:sz="4" w:space="0" w:color="auto"/>
              <w:left w:val="single" w:sz="4" w:space="0" w:color="auto"/>
              <w:bottom w:val="single" w:sz="4" w:space="0" w:color="auto"/>
              <w:right w:val="single" w:sz="4" w:space="0" w:color="auto"/>
            </w:tcBorders>
            <w:vAlign w:val="center"/>
            <w:hideMark/>
          </w:tcPr>
          <w:p w14:paraId="63EAEF41" w14:textId="77777777" w:rsidR="00C30D75" w:rsidRPr="00B066A5" w:rsidRDefault="00C30D75" w:rsidP="00CE6FAE">
            <w:pPr>
              <w:tabs>
                <w:tab w:val="left" w:pos="3969"/>
                <w:tab w:val="left" w:pos="6663"/>
              </w:tabs>
              <w:rPr>
                <w:rFonts w:asciiTheme="minorHAnsi" w:hAnsiTheme="minorHAnsi" w:cstheme="minorHAnsi"/>
                <w:b/>
              </w:rPr>
            </w:pPr>
            <w:r w:rsidRPr="00B066A5">
              <w:rPr>
                <w:rFonts w:asciiTheme="minorHAnsi" w:hAnsiTheme="minorHAnsi" w:cstheme="minorHAnsi"/>
                <w:b/>
              </w:rPr>
              <w:t>Eil. Nr.</w:t>
            </w:r>
          </w:p>
        </w:tc>
        <w:tc>
          <w:tcPr>
            <w:tcW w:w="2643" w:type="pct"/>
            <w:tcBorders>
              <w:top w:val="single" w:sz="4" w:space="0" w:color="auto"/>
              <w:left w:val="single" w:sz="4" w:space="0" w:color="auto"/>
              <w:bottom w:val="single" w:sz="4" w:space="0" w:color="auto"/>
              <w:right w:val="single" w:sz="4" w:space="0" w:color="auto"/>
            </w:tcBorders>
            <w:vAlign w:val="center"/>
          </w:tcPr>
          <w:p w14:paraId="46E97AA3" w14:textId="778B65AA" w:rsidR="00C30D75" w:rsidRPr="00B066A5" w:rsidRDefault="00C30D75" w:rsidP="00CE6FAE">
            <w:pPr>
              <w:tabs>
                <w:tab w:val="left" w:pos="3969"/>
                <w:tab w:val="left" w:pos="6663"/>
              </w:tabs>
              <w:jc w:val="center"/>
              <w:rPr>
                <w:rFonts w:asciiTheme="minorHAnsi" w:hAnsiTheme="minorHAnsi" w:cstheme="minorHAnsi"/>
                <w:b/>
              </w:rPr>
            </w:pPr>
            <w:r w:rsidRPr="00B066A5">
              <w:rPr>
                <w:rFonts w:asciiTheme="minorHAnsi" w:hAnsiTheme="minorHAnsi" w:cstheme="minorHAnsi"/>
                <w:b/>
              </w:rPr>
              <w:t>Pirkimo objekto pavadinimas</w:t>
            </w:r>
          </w:p>
        </w:tc>
        <w:tc>
          <w:tcPr>
            <w:tcW w:w="680" w:type="pct"/>
            <w:tcBorders>
              <w:top w:val="single" w:sz="4" w:space="0" w:color="auto"/>
              <w:left w:val="single" w:sz="4" w:space="0" w:color="auto"/>
              <w:bottom w:val="single" w:sz="4" w:space="0" w:color="auto"/>
              <w:right w:val="single" w:sz="4" w:space="0" w:color="auto"/>
            </w:tcBorders>
            <w:vAlign w:val="center"/>
            <w:hideMark/>
          </w:tcPr>
          <w:p w14:paraId="061299E2" w14:textId="4408338B" w:rsidR="00C30D75" w:rsidRPr="00B066A5" w:rsidRDefault="00C30D75" w:rsidP="00CE6FAE">
            <w:pPr>
              <w:tabs>
                <w:tab w:val="left" w:pos="3969"/>
                <w:tab w:val="left" w:pos="6663"/>
              </w:tabs>
              <w:jc w:val="center"/>
              <w:rPr>
                <w:rFonts w:asciiTheme="minorHAnsi" w:hAnsiTheme="minorHAnsi" w:cstheme="minorHAnsi"/>
                <w:b/>
              </w:rPr>
            </w:pPr>
            <w:r w:rsidRPr="00B066A5">
              <w:rPr>
                <w:rFonts w:asciiTheme="minorHAnsi" w:hAnsiTheme="minorHAnsi" w:cstheme="minorHAnsi"/>
                <w:b/>
              </w:rPr>
              <w:t>Mato vienetas</w:t>
            </w:r>
          </w:p>
        </w:tc>
        <w:tc>
          <w:tcPr>
            <w:tcW w:w="714" w:type="pct"/>
            <w:tcBorders>
              <w:top w:val="single" w:sz="4" w:space="0" w:color="auto"/>
              <w:left w:val="single" w:sz="4" w:space="0" w:color="auto"/>
              <w:bottom w:val="single" w:sz="4" w:space="0" w:color="auto"/>
              <w:right w:val="single" w:sz="4" w:space="0" w:color="auto"/>
            </w:tcBorders>
          </w:tcPr>
          <w:p w14:paraId="4CEFF2BF" w14:textId="7D2D4C4D" w:rsidR="00C30D75" w:rsidRPr="00B066A5" w:rsidRDefault="00C30D75" w:rsidP="00CE6FAE">
            <w:pPr>
              <w:tabs>
                <w:tab w:val="left" w:pos="3969"/>
                <w:tab w:val="left" w:pos="6663"/>
              </w:tabs>
              <w:jc w:val="center"/>
              <w:rPr>
                <w:rFonts w:asciiTheme="minorHAnsi" w:hAnsiTheme="minorHAnsi" w:cstheme="minorHAnsi"/>
                <w:b/>
              </w:rPr>
            </w:pPr>
            <w:r w:rsidRPr="00B066A5">
              <w:rPr>
                <w:rFonts w:asciiTheme="minorHAnsi" w:hAnsiTheme="minorHAnsi" w:cstheme="minorHAnsi"/>
                <w:b/>
              </w:rPr>
              <w:t>Kiekis</w:t>
            </w:r>
          </w:p>
        </w:tc>
        <w:tc>
          <w:tcPr>
            <w:tcW w:w="712" w:type="pct"/>
            <w:tcBorders>
              <w:top w:val="single" w:sz="4" w:space="0" w:color="auto"/>
              <w:left w:val="single" w:sz="4" w:space="0" w:color="auto"/>
              <w:bottom w:val="single" w:sz="4" w:space="0" w:color="auto"/>
              <w:right w:val="single" w:sz="4" w:space="0" w:color="auto"/>
            </w:tcBorders>
          </w:tcPr>
          <w:p w14:paraId="6B49329D" w14:textId="712E4E44" w:rsidR="00C30D75" w:rsidRPr="00B066A5" w:rsidRDefault="00C30D75" w:rsidP="00CE6FAE">
            <w:pPr>
              <w:tabs>
                <w:tab w:val="left" w:pos="3969"/>
                <w:tab w:val="left" w:pos="6663"/>
              </w:tabs>
              <w:jc w:val="center"/>
              <w:rPr>
                <w:rFonts w:asciiTheme="minorHAnsi" w:hAnsiTheme="minorHAnsi" w:cstheme="minorHAnsi"/>
                <w:b/>
              </w:rPr>
            </w:pPr>
            <w:r w:rsidRPr="00B066A5">
              <w:rPr>
                <w:rFonts w:asciiTheme="minorHAnsi" w:hAnsiTheme="minorHAnsi" w:cstheme="minorHAnsi"/>
                <w:b/>
              </w:rPr>
              <w:t>Kaina mėn. be PVM, Eur</w:t>
            </w:r>
          </w:p>
        </w:tc>
      </w:tr>
      <w:tr w:rsidR="00C30D75" w:rsidRPr="003662F8" w14:paraId="71EB4F7D" w14:textId="7227B37C" w:rsidTr="00493994">
        <w:trPr>
          <w:trHeight w:val="580"/>
        </w:trPr>
        <w:tc>
          <w:tcPr>
            <w:tcW w:w="251" w:type="pct"/>
            <w:tcBorders>
              <w:top w:val="single" w:sz="4" w:space="0" w:color="auto"/>
              <w:left w:val="single" w:sz="4" w:space="0" w:color="auto"/>
              <w:right w:val="single" w:sz="4" w:space="0" w:color="auto"/>
            </w:tcBorders>
            <w:vAlign w:val="center"/>
          </w:tcPr>
          <w:p w14:paraId="6EEE9B1A" w14:textId="77777777" w:rsidR="00C30D75" w:rsidRPr="00B066A5" w:rsidRDefault="00C30D75" w:rsidP="00CE6FAE">
            <w:pPr>
              <w:tabs>
                <w:tab w:val="left" w:pos="3969"/>
                <w:tab w:val="left" w:pos="6663"/>
              </w:tabs>
              <w:rPr>
                <w:rFonts w:asciiTheme="minorHAnsi" w:hAnsiTheme="minorHAnsi" w:cstheme="minorHAnsi"/>
              </w:rPr>
            </w:pPr>
            <w:r w:rsidRPr="00B066A5">
              <w:rPr>
                <w:rFonts w:asciiTheme="minorHAnsi" w:hAnsiTheme="minorHAnsi" w:cstheme="minorHAnsi"/>
              </w:rPr>
              <w:t xml:space="preserve">1. </w:t>
            </w:r>
          </w:p>
        </w:tc>
        <w:tc>
          <w:tcPr>
            <w:tcW w:w="2643" w:type="pct"/>
            <w:tcBorders>
              <w:top w:val="single" w:sz="4" w:space="0" w:color="auto"/>
              <w:left w:val="single" w:sz="4" w:space="0" w:color="auto"/>
              <w:right w:val="single" w:sz="4" w:space="0" w:color="auto"/>
            </w:tcBorders>
          </w:tcPr>
          <w:p w14:paraId="3B67C099" w14:textId="77777777" w:rsidR="00C30D75" w:rsidRDefault="00C30D75" w:rsidP="00CE6FAE">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52C12630" w14:textId="1318D9C9" w:rsidR="00C30D75" w:rsidRPr="00B066A5" w:rsidRDefault="00C30D75" w:rsidP="00CE6FAE">
            <w:pPr>
              <w:tabs>
                <w:tab w:val="left" w:pos="3969"/>
                <w:tab w:val="left" w:pos="6663"/>
              </w:tabs>
              <w:rPr>
                <w:rFonts w:asciiTheme="minorHAnsi" w:hAnsiTheme="minorHAnsi" w:cstheme="minorHAnsi"/>
              </w:rPr>
            </w:pPr>
            <w:r w:rsidRPr="00B066A5">
              <w:rPr>
                <w:rFonts w:asciiTheme="minorHAnsi" w:hAnsiTheme="minorHAnsi" w:cstheme="minorHAnsi"/>
              </w:rPr>
              <w:t>Staniūnų g. 68, Panevėžys</w:t>
            </w:r>
          </w:p>
        </w:tc>
        <w:tc>
          <w:tcPr>
            <w:tcW w:w="680" w:type="pct"/>
            <w:tcBorders>
              <w:top w:val="single" w:sz="4" w:space="0" w:color="auto"/>
              <w:left w:val="single" w:sz="4" w:space="0" w:color="auto"/>
              <w:right w:val="single" w:sz="4" w:space="0" w:color="auto"/>
            </w:tcBorders>
          </w:tcPr>
          <w:p w14:paraId="56E2CF16" w14:textId="05840392" w:rsidR="00C30D75" w:rsidRPr="00B066A5" w:rsidRDefault="00C30D75" w:rsidP="00B066A5">
            <w:pPr>
              <w:tabs>
                <w:tab w:val="left" w:pos="3969"/>
                <w:tab w:val="left" w:pos="6663"/>
              </w:tabs>
              <w:jc w:val="center"/>
              <w:rPr>
                <w:rFonts w:asciiTheme="minorHAnsi" w:hAnsiTheme="minorHAnsi" w:cstheme="minorHAnsi"/>
              </w:rPr>
            </w:pPr>
            <w:r w:rsidRPr="00B066A5">
              <w:rPr>
                <w:rFonts w:asciiTheme="minorHAnsi" w:hAnsiTheme="minorHAnsi" w:cstheme="minorHAnsi"/>
              </w:rPr>
              <w:t>Vnt.</w:t>
            </w:r>
          </w:p>
        </w:tc>
        <w:tc>
          <w:tcPr>
            <w:tcW w:w="714" w:type="pct"/>
            <w:tcBorders>
              <w:top w:val="single" w:sz="4" w:space="0" w:color="auto"/>
              <w:left w:val="single" w:sz="4" w:space="0" w:color="auto"/>
              <w:right w:val="single" w:sz="4" w:space="0" w:color="auto"/>
            </w:tcBorders>
          </w:tcPr>
          <w:p w14:paraId="3E704B21" w14:textId="45A71CC3"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3</w:t>
            </w:r>
          </w:p>
        </w:tc>
        <w:tc>
          <w:tcPr>
            <w:tcW w:w="712" w:type="pct"/>
            <w:tcBorders>
              <w:top w:val="single" w:sz="4" w:space="0" w:color="auto"/>
              <w:left w:val="single" w:sz="4" w:space="0" w:color="auto"/>
              <w:right w:val="single" w:sz="4" w:space="0" w:color="auto"/>
            </w:tcBorders>
          </w:tcPr>
          <w:p w14:paraId="781D7F06" w14:textId="77777777" w:rsidR="00C30D75" w:rsidRPr="00B066A5" w:rsidRDefault="00C30D75" w:rsidP="00CE6FAE">
            <w:pPr>
              <w:tabs>
                <w:tab w:val="left" w:pos="3969"/>
                <w:tab w:val="left" w:pos="6663"/>
              </w:tabs>
              <w:rPr>
                <w:rFonts w:asciiTheme="minorHAnsi" w:hAnsiTheme="minorHAnsi" w:cstheme="minorHAnsi"/>
              </w:rPr>
            </w:pPr>
          </w:p>
        </w:tc>
      </w:tr>
      <w:tr w:rsidR="00C30D75" w:rsidRPr="003662F8" w14:paraId="0C0B7595" w14:textId="1E9F0770" w:rsidTr="00493994">
        <w:trPr>
          <w:trHeight w:val="545"/>
        </w:trPr>
        <w:tc>
          <w:tcPr>
            <w:tcW w:w="251" w:type="pct"/>
            <w:tcBorders>
              <w:top w:val="single" w:sz="4" w:space="0" w:color="auto"/>
              <w:left w:val="single" w:sz="4" w:space="0" w:color="auto"/>
              <w:right w:val="single" w:sz="4" w:space="0" w:color="auto"/>
            </w:tcBorders>
            <w:vAlign w:val="center"/>
          </w:tcPr>
          <w:p w14:paraId="6B555669"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 xml:space="preserve">2. </w:t>
            </w:r>
          </w:p>
        </w:tc>
        <w:tc>
          <w:tcPr>
            <w:tcW w:w="2643" w:type="pct"/>
            <w:tcBorders>
              <w:top w:val="single" w:sz="4" w:space="0" w:color="auto"/>
              <w:left w:val="single" w:sz="4" w:space="0" w:color="auto"/>
              <w:right w:val="single" w:sz="4" w:space="0" w:color="auto"/>
            </w:tcBorders>
          </w:tcPr>
          <w:p w14:paraId="41C563F6" w14:textId="77777777" w:rsidR="00C30D75" w:rsidRDefault="00C30D75" w:rsidP="00AA3538">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43E0D87B" w14:textId="1654797D" w:rsidR="00C30D75" w:rsidRPr="00AA3538" w:rsidRDefault="00C30D75" w:rsidP="00AA3538">
            <w:pPr>
              <w:tabs>
                <w:tab w:val="left" w:pos="3969"/>
                <w:tab w:val="left" w:pos="6663"/>
              </w:tabs>
              <w:rPr>
                <w:rFonts w:asciiTheme="minorHAnsi" w:hAnsiTheme="minorHAnsi" w:cstheme="minorHAnsi"/>
              </w:rPr>
            </w:pPr>
            <w:r>
              <w:rPr>
                <w:rFonts w:asciiTheme="minorHAnsi" w:hAnsiTheme="minorHAnsi" w:cstheme="minorHAnsi"/>
              </w:rPr>
              <w:t>Pilėnų</w:t>
            </w:r>
            <w:r w:rsidRPr="00B066A5">
              <w:rPr>
                <w:rFonts w:asciiTheme="minorHAnsi" w:hAnsiTheme="minorHAnsi" w:cstheme="minorHAnsi"/>
              </w:rPr>
              <w:t xml:space="preserve"> g. </w:t>
            </w:r>
            <w:r>
              <w:rPr>
                <w:rFonts w:asciiTheme="minorHAnsi" w:hAnsiTheme="minorHAnsi" w:cstheme="minorHAnsi"/>
              </w:rPr>
              <w:t>35</w:t>
            </w:r>
            <w:r w:rsidRPr="00B066A5">
              <w:rPr>
                <w:rFonts w:asciiTheme="minorHAnsi" w:hAnsiTheme="minorHAnsi" w:cstheme="minorHAnsi"/>
              </w:rPr>
              <w:t>, Panevėžys</w:t>
            </w:r>
          </w:p>
        </w:tc>
        <w:tc>
          <w:tcPr>
            <w:tcW w:w="680" w:type="pct"/>
            <w:tcBorders>
              <w:top w:val="single" w:sz="4" w:space="0" w:color="auto"/>
              <w:left w:val="single" w:sz="4" w:space="0" w:color="auto"/>
              <w:right w:val="single" w:sz="4" w:space="0" w:color="auto"/>
            </w:tcBorders>
          </w:tcPr>
          <w:p w14:paraId="23DDB489" w14:textId="6C7AEA62" w:rsidR="00C30D75" w:rsidRPr="00AA3538" w:rsidRDefault="00C30D75" w:rsidP="00AA3538">
            <w:pPr>
              <w:tabs>
                <w:tab w:val="left" w:pos="3969"/>
                <w:tab w:val="left" w:pos="6663"/>
              </w:tabs>
              <w:jc w:val="center"/>
              <w:rPr>
                <w:rFonts w:asciiTheme="minorHAnsi" w:hAnsiTheme="minorHAnsi" w:cstheme="minorHAnsi"/>
              </w:rPr>
            </w:pPr>
            <w:r w:rsidRPr="00AA3538">
              <w:rPr>
                <w:rFonts w:asciiTheme="minorHAnsi" w:hAnsiTheme="minorHAnsi" w:cstheme="minorHAnsi"/>
              </w:rPr>
              <w:t>Vnt.</w:t>
            </w:r>
          </w:p>
        </w:tc>
        <w:tc>
          <w:tcPr>
            <w:tcW w:w="714" w:type="pct"/>
            <w:tcBorders>
              <w:top w:val="single" w:sz="4" w:space="0" w:color="auto"/>
              <w:left w:val="single" w:sz="4" w:space="0" w:color="auto"/>
              <w:right w:val="single" w:sz="4" w:space="0" w:color="auto"/>
            </w:tcBorders>
          </w:tcPr>
          <w:p w14:paraId="7671E2A4" w14:textId="427E9003"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2" w:type="pct"/>
            <w:tcBorders>
              <w:top w:val="single" w:sz="4" w:space="0" w:color="auto"/>
              <w:left w:val="single" w:sz="4" w:space="0" w:color="auto"/>
              <w:right w:val="single" w:sz="4" w:space="0" w:color="auto"/>
            </w:tcBorders>
          </w:tcPr>
          <w:p w14:paraId="55ED09B6"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08BE3EB5" w14:textId="019A6389" w:rsidTr="00493994">
        <w:trPr>
          <w:trHeight w:val="599"/>
        </w:trPr>
        <w:tc>
          <w:tcPr>
            <w:tcW w:w="251" w:type="pct"/>
            <w:tcBorders>
              <w:top w:val="single" w:sz="4" w:space="0" w:color="auto"/>
              <w:left w:val="single" w:sz="4" w:space="0" w:color="auto"/>
              <w:right w:val="single" w:sz="4" w:space="0" w:color="auto"/>
            </w:tcBorders>
            <w:vAlign w:val="center"/>
          </w:tcPr>
          <w:p w14:paraId="2EAA8DC7"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 xml:space="preserve">3. </w:t>
            </w:r>
          </w:p>
        </w:tc>
        <w:tc>
          <w:tcPr>
            <w:tcW w:w="2643" w:type="pct"/>
            <w:tcBorders>
              <w:top w:val="single" w:sz="4" w:space="0" w:color="auto"/>
              <w:left w:val="single" w:sz="4" w:space="0" w:color="auto"/>
              <w:right w:val="single" w:sz="4" w:space="0" w:color="auto"/>
            </w:tcBorders>
          </w:tcPr>
          <w:p w14:paraId="62A727D7" w14:textId="77777777" w:rsidR="00C30D75" w:rsidRDefault="00C30D75" w:rsidP="003B7934">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600DCB0E" w14:textId="007AFD5F" w:rsidR="00C30D75" w:rsidRPr="003662F8" w:rsidRDefault="00C30D75" w:rsidP="003B7934">
            <w:pPr>
              <w:tabs>
                <w:tab w:val="left" w:pos="3969"/>
                <w:tab w:val="left" w:pos="6663"/>
              </w:tabs>
              <w:rPr>
                <w:rFonts w:asciiTheme="minorHAnsi" w:hAnsiTheme="minorHAnsi" w:cstheme="minorHAnsi"/>
                <w:highlight w:val="yellow"/>
              </w:rPr>
            </w:pPr>
            <w:r>
              <w:rPr>
                <w:rFonts w:asciiTheme="minorHAnsi" w:hAnsiTheme="minorHAnsi" w:cstheme="minorHAnsi"/>
              </w:rPr>
              <w:t>Danutės</w:t>
            </w:r>
            <w:r w:rsidRPr="00B066A5">
              <w:rPr>
                <w:rFonts w:asciiTheme="minorHAnsi" w:hAnsiTheme="minorHAnsi" w:cstheme="minorHAnsi"/>
              </w:rPr>
              <w:t xml:space="preserve"> g. </w:t>
            </w:r>
            <w:r>
              <w:rPr>
                <w:rFonts w:asciiTheme="minorHAnsi" w:hAnsiTheme="minorHAnsi" w:cstheme="minorHAnsi"/>
              </w:rPr>
              <w:t>40A</w:t>
            </w:r>
            <w:r w:rsidRPr="00B066A5">
              <w:rPr>
                <w:rFonts w:asciiTheme="minorHAnsi" w:hAnsiTheme="minorHAnsi" w:cstheme="minorHAnsi"/>
              </w:rPr>
              <w:t>, Panevėžys</w:t>
            </w:r>
          </w:p>
        </w:tc>
        <w:tc>
          <w:tcPr>
            <w:tcW w:w="680" w:type="pct"/>
            <w:tcBorders>
              <w:top w:val="single" w:sz="4" w:space="0" w:color="auto"/>
              <w:left w:val="single" w:sz="4" w:space="0" w:color="auto"/>
              <w:right w:val="single" w:sz="4" w:space="0" w:color="auto"/>
            </w:tcBorders>
          </w:tcPr>
          <w:p w14:paraId="0C33C808" w14:textId="67686AA2" w:rsidR="00C30D75" w:rsidRPr="003662F8" w:rsidRDefault="00C30D75" w:rsidP="003B7934">
            <w:pPr>
              <w:tabs>
                <w:tab w:val="left" w:pos="3969"/>
                <w:tab w:val="left" w:pos="6663"/>
              </w:tabs>
              <w:jc w:val="center"/>
              <w:rPr>
                <w:rFonts w:asciiTheme="minorHAnsi" w:hAnsiTheme="minorHAnsi" w:cstheme="minorHAnsi"/>
                <w:highlight w:val="yellow"/>
              </w:rPr>
            </w:pPr>
            <w:r w:rsidRPr="003B7934">
              <w:rPr>
                <w:rFonts w:asciiTheme="minorHAnsi" w:hAnsiTheme="minorHAnsi" w:cstheme="minorHAnsi"/>
              </w:rPr>
              <w:t>Vnt.</w:t>
            </w:r>
          </w:p>
        </w:tc>
        <w:tc>
          <w:tcPr>
            <w:tcW w:w="714" w:type="pct"/>
            <w:tcBorders>
              <w:top w:val="single" w:sz="4" w:space="0" w:color="auto"/>
              <w:left w:val="single" w:sz="4" w:space="0" w:color="auto"/>
              <w:right w:val="single" w:sz="4" w:space="0" w:color="auto"/>
            </w:tcBorders>
          </w:tcPr>
          <w:p w14:paraId="3E68D213" w14:textId="2BCFA9CF"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2" w:type="pct"/>
            <w:tcBorders>
              <w:top w:val="single" w:sz="4" w:space="0" w:color="auto"/>
              <w:left w:val="single" w:sz="4" w:space="0" w:color="auto"/>
              <w:right w:val="single" w:sz="4" w:space="0" w:color="auto"/>
            </w:tcBorders>
          </w:tcPr>
          <w:p w14:paraId="1AE93F23"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38A90D09" w14:textId="0127D652" w:rsidTr="00493994">
        <w:trPr>
          <w:trHeight w:val="625"/>
        </w:trPr>
        <w:tc>
          <w:tcPr>
            <w:tcW w:w="251" w:type="pct"/>
            <w:tcBorders>
              <w:top w:val="single" w:sz="4" w:space="0" w:color="auto"/>
              <w:left w:val="single" w:sz="4" w:space="0" w:color="auto"/>
              <w:bottom w:val="single" w:sz="4" w:space="0" w:color="auto"/>
              <w:right w:val="single" w:sz="4" w:space="0" w:color="auto"/>
            </w:tcBorders>
            <w:vAlign w:val="center"/>
          </w:tcPr>
          <w:p w14:paraId="0578490D"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4.</w:t>
            </w:r>
          </w:p>
        </w:tc>
        <w:tc>
          <w:tcPr>
            <w:tcW w:w="2643" w:type="pct"/>
            <w:tcBorders>
              <w:top w:val="single" w:sz="4" w:space="0" w:color="auto"/>
              <w:left w:val="single" w:sz="4" w:space="0" w:color="auto"/>
              <w:bottom w:val="single" w:sz="4" w:space="0" w:color="auto"/>
              <w:right w:val="single" w:sz="4" w:space="0" w:color="auto"/>
            </w:tcBorders>
          </w:tcPr>
          <w:p w14:paraId="306249F3" w14:textId="77777777" w:rsidR="00C30D75" w:rsidRDefault="00C30D75" w:rsidP="00634913">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72971A09" w14:textId="33BC48E6" w:rsidR="00C30D75" w:rsidRPr="003662F8" w:rsidRDefault="00C30D75" w:rsidP="00634913">
            <w:pPr>
              <w:tabs>
                <w:tab w:val="left" w:pos="3969"/>
                <w:tab w:val="left" w:pos="6663"/>
              </w:tabs>
              <w:rPr>
                <w:rFonts w:asciiTheme="minorHAnsi" w:hAnsiTheme="minorHAnsi" w:cstheme="minorHAnsi"/>
                <w:highlight w:val="yellow"/>
              </w:rPr>
            </w:pPr>
            <w:proofErr w:type="spellStart"/>
            <w:r>
              <w:rPr>
                <w:rFonts w:asciiTheme="minorHAnsi" w:hAnsiTheme="minorHAnsi" w:cstheme="minorHAnsi"/>
              </w:rPr>
              <w:t>Stetiškių</w:t>
            </w:r>
            <w:proofErr w:type="spellEnd"/>
            <w:r>
              <w:rPr>
                <w:rFonts w:asciiTheme="minorHAnsi" w:hAnsiTheme="minorHAnsi" w:cstheme="minorHAnsi"/>
              </w:rPr>
              <w:t xml:space="preserve"> g. 1P</w:t>
            </w:r>
            <w:r w:rsidRPr="00B066A5">
              <w:rPr>
                <w:rFonts w:asciiTheme="minorHAnsi" w:hAnsiTheme="minorHAnsi" w:cstheme="minorHAnsi"/>
              </w:rPr>
              <w:t>, Panevėžys</w:t>
            </w:r>
          </w:p>
        </w:tc>
        <w:tc>
          <w:tcPr>
            <w:tcW w:w="680" w:type="pct"/>
            <w:tcBorders>
              <w:top w:val="single" w:sz="4" w:space="0" w:color="auto"/>
              <w:left w:val="single" w:sz="4" w:space="0" w:color="auto"/>
              <w:bottom w:val="single" w:sz="4" w:space="0" w:color="auto"/>
              <w:right w:val="single" w:sz="4" w:space="0" w:color="auto"/>
            </w:tcBorders>
          </w:tcPr>
          <w:p w14:paraId="29CED2D1" w14:textId="157C82D1" w:rsidR="00C30D75" w:rsidRPr="00634913" w:rsidRDefault="00C30D75" w:rsidP="00634913">
            <w:pPr>
              <w:tabs>
                <w:tab w:val="left" w:pos="3969"/>
                <w:tab w:val="left" w:pos="6663"/>
              </w:tabs>
              <w:jc w:val="center"/>
              <w:rPr>
                <w:rFonts w:asciiTheme="minorHAnsi" w:hAnsiTheme="minorHAnsi" w:cstheme="minorHAnsi"/>
              </w:rPr>
            </w:pPr>
            <w:r w:rsidRPr="00634913">
              <w:rPr>
                <w:rFonts w:asciiTheme="minorHAnsi" w:hAnsiTheme="minorHAnsi" w:cstheme="minorHAnsi"/>
              </w:rPr>
              <w:t>Vnt.</w:t>
            </w:r>
          </w:p>
        </w:tc>
        <w:tc>
          <w:tcPr>
            <w:tcW w:w="714" w:type="pct"/>
            <w:tcBorders>
              <w:top w:val="single" w:sz="4" w:space="0" w:color="auto"/>
              <w:left w:val="single" w:sz="4" w:space="0" w:color="auto"/>
              <w:bottom w:val="single" w:sz="4" w:space="0" w:color="auto"/>
              <w:right w:val="single" w:sz="4" w:space="0" w:color="auto"/>
            </w:tcBorders>
          </w:tcPr>
          <w:p w14:paraId="54554591" w14:textId="64B33AE7" w:rsidR="00C30D75" w:rsidRPr="00FD1F0D" w:rsidRDefault="00C30D75" w:rsidP="00634913">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2" w:type="pct"/>
            <w:tcBorders>
              <w:top w:val="single" w:sz="4" w:space="0" w:color="auto"/>
              <w:left w:val="single" w:sz="4" w:space="0" w:color="auto"/>
              <w:bottom w:val="single" w:sz="4" w:space="0" w:color="auto"/>
              <w:right w:val="single" w:sz="4" w:space="0" w:color="auto"/>
            </w:tcBorders>
          </w:tcPr>
          <w:p w14:paraId="7055B408"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6D4627F3" w14:textId="22E88DDC" w:rsidTr="00493994">
        <w:trPr>
          <w:trHeight w:val="631"/>
        </w:trPr>
        <w:tc>
          <w:tcPr>
            <w:tcW w:w="251" w:type="pct"/>
            <w:tcBorders>
              <w:top w:val="single" w:sz="4" w:space="0" w:color="auto"/>
              <w:left w:val="single" w:sz="4" w:space="0" w:color="auto"/>
              <w:bottom w:val="single" w:sz="4" w:space="0" w:color="auto"/>
              <w:right w:val="single" w:sz="4" w:space="0" w:color="auto"/>
            </w:tcBorders>
            <w:vAlign w:val="center"/>
          </w:tcPr>
          <w:p w14:paraId="4865DABA"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5.</w:t>
            </w:r>
          </w:p>
        </w:tc>
        <w:tc>
          <w:tcPr>
            <w:tcW w:w="2643" w:type="pct"/>
            <w:tcBorders>
              <w:top w:val="single" w:sz="4" w:space="0" w:color="auto"/>
              <w:left w:val="single" w:sz="4" w:space="0" w:color="auto"/>
              <w:bottom w:val="single" w:sz="4" w:space="0" w:color="auto"/>
              <w:right w:val="single" w:sz="4" w:space="0" w:color="auto"/>
            </w:tcBorders>
          </w:tcPr>
          <w:p w14:paraId="7C1AF3F1" w14:textId="77777777" w:rsidR="00C30D75" w:rsidRDefault="00C30D75" w:rsidP="00FD1F0D">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0684DDDA" w14:textId="621CF1B5" w:rsidR="00C30D75" w:rsidRPr="003662F8" w:rsidRDefault="00C30D75" w:rsidP="00FD1F0D">
            <w:pPr>
              <w:tabs>
                <w:tab w:val="left" w:pos="3969"/>
                <w:tab w:val="left" w:pos="6663"/>
              </w:tabs>
              <w:rPr>
                <w:rFonts w:asciiTheme="minorHAnsi" w:hAnsiTheme="minorHAnsi" w:cstheme="minorHAnsi"/>
                <w:highlight w:val="yellow"/>
              </w:rPr>
            </w:pPr>
            <w:proofErr w:type="spellStart"/>
            <w:r>
              <w:rPr>
                <w:rFonts w:asciiTheme="minorHAnsi" w:hAnsiTheme="minorHAnsi" w:cstheme="minorHAnsi"/>
              </w:rPr>
              <w:t>Mažupės</w:t>
            </w:r>
            <w:proofErr w:type="spellEnd"/>
            <w:r>
              <w:rPr>
                <w:rFonts w:asciiTheme="minorHAnsi" w:hAnsiTheme="minorHAnsi" w:cstheme="minorHAnsi"/>
              </w:rPr>
              <w:t xml:space="preserve"> g. 2, Narteikių k., Joniškėlio sen. Pasvalio r.</w:t>
            </w:r>
          </w:p>
        </w:tc>
        <w:tc>
          <w:tcPr>
            <w:tcW w:w="680" w:type="pct"/>
            <w:tcBorders>
              <w:top w:val="single" w:sz="4" w:space="0" w:color="auto"/>
              <w:left w:val="single" w:sz="4" w:space="0" w:color="auto"/>
              <w:bottom w:val="single" w:sz="4" w:space="0" w:color="auto"/>
              <w:right w:val="single" w:sz="4" w:space="0" w:color="auto"/>
            </w:tcBorders>
          </w:tcPr>
          <w:p w14:paraId="323FA43A" w14:textId="0FA69CF7" w:rsidR="00C30D75" w:rsidRPr="003662F8" w:rsidRDefault="00C30D75" w:rsidP="00FD1F0D">
            <w:pPr>
              <w:tabs>
                <w:tab w:val="left" w:pos="3969"/>
                <w:tab w:val="left" w:pos="6663"/>
              </w:tabs>
              <w:jc w:val="center"/>
              <w:rPr>
                <w:rFonts w:asciiTheme="minorHAnsi" w:hAnsiTheme="minorHAnsi" w:cstheme="minorHAnsi"/>
                <w:highlight w:val="yellow"/>
              </w:rPr>
            </w:pPr>
            <w:r w:rsidRPr="00FD1F0D">
              <w:rPr>
                <w:rFonts w:asciiTheme="minorHAnsi" w:hAnsiTheme="minorHAnsi" w:cstheme="minorHAnsi"/>
              </w:rPr>
              <w:t>Vnt.</w:t>
            </w:r>
          </w:p>
        </w:tc>
        <w:tc>
          <w:tcPr>
            <w:tcW w:w="714" w:type="pct"/>
            <w:tcBorders>
              <w:top w:val="single" w:sz="4" w:space="0" w:color="auto"/>
              <w:left w:val="single" w:sz="4" w:space="0" w:color="auto"/>
              <w:bottom w:val="single" w:sz="4" w:space="0" w:color="auto"/>
              <w:right w:val="single" w:sz="4" w:space="0" w:color="auto"/>
            </w:tcBorders>
          </w:tcPr>
          <w:p w14:paraId="408393FE" w14:textId="05E05ABE"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2" w:type="pct"/>
            <w:tcBorders>
              <w:top w:val="single" w:sz="4" w:space="0" w:color="auto"/>
              <w:left w:val="single" w:sz="4" w:space="0" w:color="auto"/>
              <w:bottom w:val="single" w:sz="4" w:space="0" w:color="auto"/>
              <w:right w:val="single" w:sz="4" w:space="0" w:color="auto"/>
            </w:tcBorders>
          </w:tcPr>
          <w:p w14:paraId="4E96EA64"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09B45034" w14:textId="0EAAE462" w:rsidTr="00493994">
        <w:trPr>
          <w:trHeight w:val="555"/>
        </w:trPr>
        <w:tc>
          <w:tcPr>
            <w:tcW w:w="251" w:type="pct"/>
            <w:tcBorders>
              <w:top w:val="single" w:sz="4" w:space="0" w:color="auto"/>
              <w:left w:val="single" w:sz="4" w:space="0" w:color="auto"/>
              <w:right w:val="single" w:sz="4" w:space="0" w:color="auto"/>
            </w:tcBorders>
            <w:vAlign w:val="center"/>
          </w:tcPr>
          <w:p w14:paraId="377778A2"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6.</w:t>
            </w:r>
          </w:p>
        </w:tc>
        <w:tc>
          <w:tcPr>
            <w:tcW w:w="2643" w:type="pct"/>
            <w:tcBorders>
              <w:top w:val="single" w:sz="4" w:space="0" w:color="auto"/>
              <w:left w:val="single" w:sz="4" w:space="0" w:color="auto"/>
              <w:right w:val="single" w:sz="4" w:space="0" w:color="auto"/>
            </w:tcBorders>
          </w:tcPr>
          <w:p w14:paraId="7D5BB34B" w14:textId="5ED3FB0A" w:rsidR="00C30D75" w:rsidRPr="003662F8" w:rsidRDefault="00C30D75" w:rsidP="00FD1F0D">
            <w:pPr>
              <w:tabs>
                <w:tab w:val="left" w:pos="3969"/>
                <w:tab w:val="left" w:pos="6663"/>
              </w:tabs>
              <w:rPr>
                <w:rFonts w:asciiTheme="minorHAnsi" w:hAnsiTheme="minorHAnsi" w:cstheme="minorHAnsi"/>
                <w:highlight w:val="yellow"/>
              </w:rPr>
            </w:pPr>
            <w:r w:rsidRPr="00A77EC5">
              <w:rPr>
                <w:rFonts w:asciiTheme="minorHAnsi" w:hAnsiTheme="minorHAnsi" w:cstheme="minorHAnsi"/>
              </w:rPr>
              <w:t>Aukštų parametrų šilumos punktų (2 vnt.), šildymo ir karšto vandens sistemos priežiūra ir einamasis remontas, Aldonos g. 4, Panevėžys</w:t>
            </w:r>
          </w:p>
        </w:tc>
        <w:tc>
          <w:tcPr>
            <w:tcW w:w="680" w:type="pct"/>
            <w:tcBorders>
              <w:top w:val="single" w:sz="4" w:space="0" w:color="auto"/>
              <w:left w:val="single" w:sz="4" w:space="0" w:color="auto"/>
              <w:right w:val="single" w:sz="4" w:space="0" w:color="auto"/>
            </w:tcBorders>
          </w:tcPr>
          <w:p w14:paraId="41FA3949" w14:textId="5A2AE1FA"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Vnt.</w:t>
            </w:r>
          </w:p>
        </w:tc>
        <w:tc>
          <w:tcPr>
            <w:tcW w:w="714" w:type="pct"/>
            <w:tcBorders>
              <w:top w:val="single" w:sz="4" w:space="0" w:color="auto"/>
              <w:left w:val="single" w:sz="4" w:space="0" w:color="auto"/>
              <w:right w:val="single" w:sz="4" w:space="0" w:color="auto"/>
            </w:tcBorders>
          </w:tcPr>
          <w:p w14:paraId="04386AAB" w14:textId="5CAD0545" w:rsidR="00C30D75" w:rsidRPr="00FD1F0D" w:rsidRDefault="00C30D75" w:rsidP="00FD1F0D">
            <w:pPr>
              <w:tabs>
                <w:tab w:val="left" w:pos="3969"/>
                <w:tab w:val="left" w:pos="6663"/>
              </w:tabs>
              <w:jc w:val="center"/>
              <w:rPr>
                <w:rFonts w:asciiTheme="minorHAnsi" w:hAnsiTheme="minorHAnsi" w:cstheme="minorHAnsi"/>
              </w:rPr>
            </w:pPr>
            <w:r w:rsidRPr="00FD1F0D">
              <w:rPr>
                <w:rFonts w:asciiTheme="minorHAnsi" w:hAnsiTheme="minorHAnsi" w:cstheme="minorHAnsi"/>
              </w:rPr>
              <w:t>2</w:t>
            </w:r>
          </w:p>
        </w:tc>
        <w:tc>
          <w:tcPr>
            <w:tcW w:w="712" w:type="pct"/>
            <w:tcBorders>
              <w:top w:val="single" w:sz="4" w:space="0" w:color="auto"/>
              <w:left w:val="single" w:sz="4" w:space="0" w:color="auto"/>
              <w:right w:val="single" w:sz="4" w:space="0" w:color="auto"/>
            </w:tcBorders>
          </w:tcPr>
          <w:p w14:paraId="4D084636"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6921229B" w14:textId="517A71D0" w:rsidTr="00493994">
        <w:trPr>
          <w:trHeight w:val="562"/>
        </w:trPr>
        <w:tc>
          <w:tcPr>
            <w:tcW w:w="251" w:type="pct"/>
            <w:tcBorders>
              <w:top w:val="single" w:sz="4" w:space="0" w:color="auto"/>
              <w:left w:val="single" w:sz="4" w:space="0" w:color="auto"/>
              <w:bottom w:val="single" w:sz="4" w:space="0" w:color="auto"/>
              <w:right w:val="single" w:sz="4" w:space="0" w:color="auto"/>
            </w:tcBorders>
            <w:vAlign w:val="center"/>
          </w:tcPr>
          <w:p w14:paraId="65758F6A" w14:textId="77777777" w:rsidR="00C30D75" w:rsidRPr="00A556E8" w:rsidRDefault="00C30D75" w:rsidP="00CE6FAE">
            <w:pPr>
              <w:tabs>
                <w:tab w:val="left" w:pos="3969"/>
                <w:tab w:val="left" w:pos="6663"/>
              </w:tabs>
              <w:rPr>
                <w:rFonts w:asciiTheme="minorHAnsi" w:hAnsiTheme="minorHAnsi" w:cstheme="minorHAnsi"/>
              </w:rPr>
            </w:pPr>
            <w:r w:rsidRPr="00A556E8">
              <w:rPr>
                <w:rFonts w:asciiTheme="minorHAnsi" w:hAnsiTheme="minorHAnsi" w:cstheme="minorHAnsi"/>
              </w:rPr>
              <w:t>7.</w:t>
            </w:r>
          </w:p>
        </w:tc>
        <w:tc>
          <w:tcPr>
            <w:tcW w:w="2643" w:type="pct"/>
            <w:tcBorders>
              <w:top w:val="single" w:sz="4" w:space="0" w:color="auto"/>
              <w:left w:val="single" w:sz="4" w:space="0" w:color="auto"/>
              <w:bottom w:val="single" w:sz="4" w:space="0" w:color="auto"/>
              <w:right w:val="single" w:sz="4" w:space="0" w:color="auto"/>
            </w:tcBorders>
          </w:tcPr>
          <w:p w14:paraId="6A0BBC02" w14:textId="624AF2D4" w:rsidR="00C30D75" w:rsidRPr="003662F8" w:rsidRDefault="00C30D75" w:rsidP="00CE6FAE">
            <w:pPr>
              <w:tabs>
                <w:tab w:val="left" w:pos="3969"/>
                <w:tab w:val="left" w:pos="6663"/>
              </w:tabs>
              <w:rPr>
                <w:rFonts w:asciiTheme="minorHAnsi" w:hAnsiTheme="minorHAnsi" w:cstheme="minorHAnsi"/>
                <w:highlight w:val="yellow"/>
              </w:rPr>
            </w:pPr>
            <w:r w:rsidRPr="00A77EC5">
              <w:rPr>
                <w:rFonts w:asciiTheme="minorHAnsi" w:hAnsiTheme="minorHAnsi" w:cstheme="minorHAnsi"/>
              </w:rPr>
              <w:t>Aukštų parametrų šilumos punktų (3 vnt.) ir žemų parametrų šilumos punktų (2 vnt.), šildymo ir karšto vandens sistemos priežiūra ir einamasis remontas, Klaipėdos g. 146, Panevėžys</w:t>
            </w:r>
          </w:p>
        </w:tc>
        <w:tc>
          <w:tcPr>
            <w:tcW w:w="680" w:type="pct"/>
            <w:tcBorders>
              <w:top w:val="single" w:sz="4" w:space="0" w:color="auto"/>
              <w:left w:val="single" w:sz="4" w:space="0" w:color="auto"/>
              <w:bottom w:val="single" w:sz="4" w:space="0" w:color="auto"/>
              <w:right w:val="single" w:sz="4" w:space="0" w:color="auto"/>
            </w:tcBorders>
          </w:tcPr>
          <w:p w14:paraId="5F388525" w14:textId="286C0F74" w:rsidR="00C30D75" w:rsidRPr="00E845D5" w:rsidRDefault="00C30D75" w:rsidP="00E845D5">
            <w:pPr>
              <w:tabs>
                <w:tab w:val="left" w:pos="3969"/>
                <w:tab w:val="left" w:pos="6663"/>
              </w:tabs>
              <w:jc w:val="center"/>
              <w:rPr>
                <w:rFonts w:asciiTheme="minorHAnsi" w:hAnsiTheme="minorHAnsi" w:cstheme="minorHAnsi"/>
              </w:rPr>
            </w:pPr>
            <w:r w:rsidRPr="00E845D5">
              <w:rPr>
                <w:rFonts w:asciiTheme="minorHAnsi" w:hAnsiTheme="minorHAnsi" w:cstheme="minorHAnsi"/>
              </w:rPr>
              <w:t>Vnt.</w:t>
            </w:r>
          </w:p>
        </w:tc>
        <w:tc>
          <w:tcPr>
            <w:tcW w:w="714" w:type="pct"/>
            <w:tcBorders>
              <w:top w:val="single" w:sz="4" w:space="0" w:color="auto"/>
              <w:left w:val="single" w:sz="4" w:space="0" w:color="auto"/>
              <w:bottom w:val="single" w:sz="4" w:space="0" w:color="auto"/>
              <w:right w:val="single" w:sz="4" w:space="0" w:color="auto"/>
            </w:tcBorders>
          </w:tcPr>
          <w:p w14:paraId="3273DCD6" w14:textId="54999B93" w:rsidR="00C30D75" w:rsidRPr="00E845D5" w:rsidRDefault="00C30D75" w:rsidP="00E845D5">
            <w:pPr>
              <w:tabs>
                <w:tab w:val="left" w:pos="3969"/>
                <w:tab w:val="left" w:pos="6663"/>
              </w:tabs>
              <w:jc w:val="center"/>
              <w:rPr>
                <w:rFonts w:asciiTheme="minorHAnsi" w:hAnsiTheme="minorHAnsi" w:cstheme="minorHAnsi"/>
              </w:rPr>
            </w:pPr>
            <w:r w:rsidRPr="00E845D5">
              <w:rPr>
                <w:rFonts w:asciiTheme="minorHAnsi" w:hAnsiTheme="minorHAnsi" w:cstheme="minorHAnsi"/>
              </w:rPr>
              <w:t>5</w:t>
            </w:r>
          </w:p>
        </w:tc>
        <w:tc>
          <w:tcPr>
            <w:tcW w:w="712" w:type="pct"/>
            <w:tcBorders>
              <w:top w:val="single" w:sz="4" w:space="0" w:color="auto"/>
              <w:left w:val="single" w:sz="4" w:space="0" w:color="auto"/>
              <w:bottom w:val="single" w:sz="4" w:space="0" w:color="auto"/>
              <w:right w:val="single" w:sz="4" w:space="0" w:color="auto"/>
            </w:tcBorders>
          </w:tcPr>
          <w:p w14:paraId="616D1D7D"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534B912F" w14:textId="77777777" w:rsidTr="00493994">
        <w:trPr>
          <w:trHeight w:val="277"/>
        </w:trPr>
        <w:tc>
          <w:tcPr>
            <w:tcW w:w="4288" w:type="pct"/>
            <w:gridSpan w:val="4"/>
            <w:tcBorders>
              <w:top w:val="single" w:sz="4" w:space="0" w:color="auto"/>
              <w:left w:val="single" w:sz="4" w:space="0" w:color="auto"/>
              <w:bottom w:val="single" w:sz="4" w:space="0" w:color="auto"/>
              <w:right w:val="single" w:sz="4" w:space="0" w:color="auto"/>
            </w:tcBorders>
            <w:vAlign w:val="center"/>
          </w:tcPr>
          <w:p w14:paraId="0F5C2DAA" w14:textId="57A21015" w:rsidR="00C30D75" w:rsidRPr="003662F8" w:rsidRDefault="00C30D75" w:rsidP="00C30D75">
            <w:pPr>
              <w:tabs>
                <w:tab w:val="left" w:pos="3969"/>
                <w:tab w:val="left" w:pos="6663"/>
              </w:tabs>
              <w:jc w:val="right"/>
              <w:rPr>
                <w:rFonts w:asciiTheme="minorHAnsi" w:hAnsiTheme="minorHAnsi" w:cstheme="minorHAnsi"/>
                <w:highlight w:val="yellow"/>
              </w:rPr>
            </w:pPr>
            <w:r w:rsidRPr="004F6D46">
              <w:rPr>
                <w:rFonts w:asciiTheme="minorHAnsi" w:hAnsiTheme="minorHAnsi" w:cstheme="minorHAnsi"/>
                <w:b/>
              </w:rPr>
              <w:t xml:space="preserve">Bendra kaina mėn. </w:t>
            </w:r>
            <w:r>
              <w:rPr>
                <w:rFonts w:asciiTheme="minorHAnsi" w:hAnsiTheme="minorHAnsi" w:cstheme="minorHAnsi"/>
                <w:b/>
              </w:rPr>
              <w:t>be</w:t>
            </w:r>
            <w:r w:rsidRPr="004F6D46">
              <w:rPr>
                <w:rFonts w:asciiTheme="minorHAnsi" w:hAnsiTheme="minorHAnsi" w:cstheme="minorHAnsi"/>
                <w:b/>
              </w:rPr>
              <w:t xml:space="preserve"> PVM</w:t>
            </w:r>
            <w:r>
              <w:rPr>
                <w:rFonts w:asciiTheme="minorHAnsi" w:hAnsiTheme="minorHAnsi" w:cstheme="minorHAnsi"/>
                <w:b/>
              </w:rPr>
              <w:t>, Eur</w:t>
            </w:r>
          </w:p>
        </w:tc>
        <w:tc>
          <w:tcPr>
            <w:tcW w:w="712" w:type="pct"/>
            <w:tcBorders>
              <w:top w:val="single" w:sz="4" w:space="0" w:color="auto"/>
              <w:left w:val="single" w:sz="4" w:space="0" w:color="auto"/>
              <w:bottom w:val="single" w:sz="4" w:space="0" w:color="auto"/>
              <w:right w:val="single" w:sz="4" w:space="0" w:color="auto"/>
            </w:tcBorders>
          </w:tcPr>
          <w:p w14:paraId="5E508D5A"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C30D75" w:rsidRPr="003662F8" w14:paraId="6E2D9509" w14:textId="77777777" w:rsidTr="00493994">
        <w:trPr>
          <w:trHeight w:val="277"/>
        </w:trPr>
        <w:tc>
          <w:tcPr>
            <w:tcW w:w="428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56D7C" w14:textId="5A9E92E8" w:rsidR="00C30D75" w:rsidRPr="00C30D75" w:rsidRDefault="00C30D75" w:rsidP="00C30D75">
            <w:pPr>
              <w:tabs>
                <w:tab w:val="left" w:pos="3969"/>
                <w:tab w:val="left" w:pos="6663"/>
              </w:tabs>
              <w:jc w:val="right"/>
              <w:rPr>
                <w:rFonts w:asciiTheme="minorHAnsi" w:hAnsiTheme="minorHAnsi" w:cstheme="minorHAnsi"/>
                <w:b/>
                <w:highlight w:val="yellow"/>
                <w:lang w:val="en-US"/>
              </w:rPr>
            </w:pPr>
            <w:r w:rsidRPr="00C30D75">
              <w:rPr>
                <w:rFonts w:asciiTheme="minorHAnsi" w:hAnsiTheme="minorHAnsi" w:cstheme="minorHAnsi"/>
                <w:b/>
              </w:rPr>
              <w:t>PVM</w:t>
            </w:r>
            <w:r>
              <w:rPr>
                <w:rFonts w:asciiTheme="minorHAnsi" w:hAnsiTheme="minorHAnsi" w:cstheme="minorHAnsi"/>
                <w:b/>
              </w:rPr>
              <w:t xml:space="preserve"> (21</w:t>
            </w:r>
            <w:r>
              <w:rPr>
                <w:rFonts w:asciiTheme="minorHAnsi" w:hAnsiTheme="minorHAnsi" w:cstheme="minorHAnsi"/>
                <w:b/>
                <w:lang w:val="en-US"/>
              </w:rPr>
              <w:t>%), Eur</w:t>
            </w:r>
          </w:p>
        </w:tc>
        <w:tc>
          <w:tcPr>
            <w:tcW w:w="712" w:type="pct"/>
            <w:tcBorders>
              <w:top w:val="single" w:sz="4" w:space="0" w:color="auto"/>
              <w:left w:val="single" w:sz="4" w:space="0" w:color="auto"/>
              <w:bottom w:val="single" w:sz="4" w:space="0" w:color="auto"/>
              <w:right w:val="single" w:sz="4" w:space="0" w:color="auto"/>
            </w:tcBorders>
          </w:tcPr>
          <w:p w14:paraId="28B62170" w14:textId="77777777" w:rsidR="00C30D75" w:rsidRPr="003662F8" w:rsidRDefault="00C30D75" w:rsidP="00CE6FAE">
            <w:pPr>
              <w:tabs>
                <w:tab w:val="left" w:pos="3969"/>
                <w:tab w:val="left" w:pos="6663"/>
              </w:tabs>
              <w:rPr>
                <w:rFonts w:asciiTheme="minorHAnsi" w:hAnsiTheme="minorHAnsi" w:cstheme="minorHAnsi"/>
                <w:highlight w:val="yellow"/>
              </w:rPr>
            </w:pPr>
          </w:p>
        </w:tc>
      </w:tr>
      <w:tr w:rsidR="004F6D46" w:rsidRPr="003662F8" w14:paraId="4B5F520A" w14:textId="321137F3" w:rsidTr="00493994">
        <w:trPr>
          <w:trHeight w:val="267"/>
        </w:trPr>
        <w:tc>
          <w:tcPr>
            <w:tcW w:w="4288" w:type="pct"/>
            <w:gridSpan w:val="4"/>
            <w:tcBorders>
              <w:top w:val="single" w:sz="4" w:space="0" w:color="auto"/>
              <w:left w:val="single" w:sz="4" w:space="0" w:color="auto"/>
              <w:bottom w:val="single" w:sz="4" w:space="0" w:color="auto"/>
              <w:right w:val="single" w:sz="4" w:space="0" w:color="auto"/>
            </w:tcBorders>
            <w:vAlign w:val="center"/>
          </w:tcPr>
          <w:p w14:paraId="31F2D197" w14:textId="07EF9F52" w:rsidR="004F6D46" w:rsidRPr="003662F8" w:rsidRDefault="004F6D46" w:rsidP="004F6D46">
            <w:pPr>
              <w:tabs>
                <w:tab w:val="left" w:pos="3969"/>
                <w:tab w:val="left" w:pos="6663"/>
              </w:tabs>
              <w:jc w:val="right"/>
              <w:rPr>
                <w:rFonts w:asciiTheme="minorHAnsi" w:hAnsiTheme="minorHAnsi" w:cstheme="minorHAnsi"/>
                <w:highlight w:val="yellow"/>
              </w:rPr>
            </w:pPr>
            <w:r w:rsidRPr="004F6D46">
              <w:rPr>
                <w:rFonts w:asciiTheme="minorHAnsi" w:hAnsiTheme="minorHAnsi" w:cstheme="minorHAnsi"/>
                <w:b/>
              </w:rPr>
              <w:t>Bendra kaina mėn. su PVM</w:t>
            </w:r>
            <w:r w:rsidR="00C30D75">
              <w:rPr>
                <w:rFonts w:asciiTheme="minorHAnsi" w:hAnsiTheme="minorHAnsi" w:cstheme="minorHAnsi"/>
                <w:b/>
              </w:rPr>
              <w:t>, Eur</w:t>
            </w:r>
          </w:p>
        </w:tc>
        <w:tc>
          <w:tcPr>
            <w:tcW w:w="712" w:type="pct"/>
            <w:tcBorders>
              <w:top w:val="single" w:sz="4" w:space="0" w:color="auto"/>
              <w:left w:val="single" w:sz="4" w:space="0" w:color="auto"/>
              <w:bottom w:val="single" w:sz="4" w:space="0" w:color="auto"/>
              <w:right w:val="single" w:sz="4" w:space="0" w:color="auto"/>
            </w:tcBorders>
          </w:tcPr>
          <w:p w14:paraId="599C4290" w14:textId="77777777" w:rsidR="004F6D46" w:rsidRPr="0034014B" w:rsidRDefault="004F6D46" w:rsidP="00CE6FAE">
            <w:pPr>
              <w:tabs>
                <w:tab w:val="left" w:pos="3969"/>
                <w:tab w:val="left" w:pos="6663"/>
              </w:tabs>
              <w:rPr>
                <w:rFonts w:asciiTheme="minorHAnsi" w:hAnsiTheme="minorHAnsi" w:cstheme="minorHAnsi"/>
                <w:b/>
                <w:highlight w:val="yellow"/>
              </w:rPr>
            </w:pPr>
          </w:p>
        </w:tc>
      </w:tr>
    </w:tbl>
    <w:p w14:paraId="749E3A02" w14:textId="61C62FC0" w:rsidR="00004333" w:rsidRDefault="00004333" w:rsidP="00004333">
      <w:pPr>
        <w:tabs>
          <w:tab w:val="left" w:pos="360"/>
        </w:tabs>
        <w:spacing w:after="120" w:line="276" w:lineRule="auto"/>
        <w:jc w:val="both"/>
        <w:rPr>
          <w:rFonts w:asciiTheme="minorHAnsi" w:hAnsiTheme="minorHAnsi" w:cstheme="minorHAnsi"/>
          <w:highlight w:val="yellow"/>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239"/>
        <w:gridCol w:w="1348"/>
        <w:gridCol w:w="1413"/>
        <w:gridCol w:w="1413"/>
      </w:tblGrid>
      <w:tr w:rsidR="00493994" w:rsidRPr="003662F8" w14:paraId="1D53A450" w14:textId="77777777" w:rsidTr="00CE26EC">
        <w:trPr>
          <w:trHeight w:val="284"/>
        </w:trPr>
        <w:tc>
          <w:tcPr>
            <w:tcW w:w="5000" w:type="pct"/>
            <w:gridSpan w:val="5"/>
            <w:tcBorders>
              <w:top w:val="single" w:sz="4" w:space="0" w:color="auto"/>
              <w:left w:val="single" w:sz="4" w:space="0" w:color="auto"/>
              <w:bottom w:val="single" w:sz="4" w:space="0" w:color="auto"/>
              <w:right w:val="single" w:sz="4" w:space="0" w:color="auto"/>
            </w:tcBorders>
            <w:shd w:val="pct15" w:color="auto" w:fill="auto"/>
            <w:vAlign w:val="center"/>
          </w:tcPr>
          <w:p w14:paraId="25A3F0A5" w14:textId="77777777" w:rsidR="00493994" w:rsidRDefault="00493994" w:rsidP="00CE26EC">
            <w:pPr>
              <w:tabs>
                <w:tab w:val="left" w:pos="3969"/>
                <w:tab w:val="left" w:pos="6663"/>
              </w:tabs>
              <w:jc w:val="center"/>
              <w:rPr>
                <w:rFonts w:asciiTheme="minorHAnsi" w:hAnsiTheme="minorHAnsi" w:cstheme="minorHAnsi"/>
                <w:b/>
                <w:highlight w:val="yellow"/>
              </w:rPr>
            </w:pPr>
            <w:r w:rsidRPr="00B066A5">
              <w:rPr>
                <w:rFonts w:asciiTheme="minorHAnsi" w:hAnsiTheme="minorHAnsi" w:cstheme="minorHAnsi"/>
                <w:b/>
              </w:rPr>
              <w:t xml:space="preserve">Kainos </w:t>
            </w:r>
            <w:r>
              <w:rPr>
                <w:rFonts w:asciiTheme="minorHAnsi" w:hAnsiTheme="minorHAnsi" w:cstheme="minorHAnsi"/>
                <w:b/>
              </w:rPr>
              <w:t xml:space="preserve">ne </w:t>
            </w:r>
            <w:r w:rsidRPr="00B066A5">
              <w:rPr>
                <w:rFonts w:asciiTheme="minorHAnsi" w:hAnsiTheme="minorHAnsi" w:cstheme="minorHAnsi"/>
                <w:b/>
              </w:rPr>
              <w:t>šildymo sezono metu (</w:t>
            </w:r>
            <w:r>
              <w:rPr>
                <w:rFonts w:asciiTheme="minorHAnsi" w:hAnsiTheme="minorHAnsi" w:cstheme="minorHAnsi"/>
                <w:b/>
              </w:rPr>
              <w:t>birželio</w:t>
            </w:r>
            <w:r w:rsidRPr="00B066A5">
              <w:rPr>
                <w:rFonts w:asciiTheme="minorHAnsi" w:hAnsiTheme="minorHAnsi" w:cstheme="minorHAnsi"/>
                <w:b/>
              </w:rPr>
              <w:t>-</w:t>
            </w:r>
            <w:r>
              <w:rPr>
                <w:rFonts w:asciiTheme="minorHAnsi" w:hAnsiTheme="minorHAnsi" w:cstheme="minorHAnsi"/>
                <w:b/>
              </w:rPr>
              <w:t>rugsėjo</w:t>
            </w:r>
            <w:r w:rsidRPr="00B066A5">
              <w:rPr>
                <w:rFonts w:asciiTheme="minorHAnsi" w:hAnsiTheme="minorHAnsi" w:cstheme="minorHAnsi"/>
                <w:b/>
              </w:rPr>
              <w:t xml:space="preserve"> mėn.)</w:t>
            </w:r>
          </w:p>
        </w:tc>
      </w:tr>
      <w:tr w:rsidR="00493994" w:rsidRPr="003662F8" w14:paraId="40F065E8" w14:textId="77777777" w:rsidTr="00CE26EC">
        <w:trPr>
          <w:trHeight w:val="419"/>
        </w:trPr>
        <w:tc>
          <w:tcPr>
            <w:tcW w:w="251" w:type="pct"/>
            <w:tcBorders>
              <w:top w:val="single" w:sz="4" w:space="0" w:color="auto"/>
              <w:left w:val="single" w:sz="4" w:space="0" w:color="auto"/>
              <w:bottom w:val="single" w:sz="4" w:space="0" w:color="auto"/>
              <w:right w:val="single" w:sz="4" w:space="0" w:color="auto"/>
            </w:tcBorders>
            <w:vAlign w:val="center"/>
            <w:hideMark/>
          </w:tcPr>
          <w:p w14:paraId="2CD357A5" w14:textId="77777777" w:rsidR="00493994" w:rsidRPr="00B066A5" w:rsidRDefault="00493994" w:rsidP="00CE26EC">
            <w:pPr>
              <w:tabs>
                <w:tab w:val="left" w:pos="3969"/>
                <w:tab w:val="left" w:pos="6663"/>
              </w:tabs>
              <w:rPr>
                <w:rFonts w:asciiTheme="minorHAnsi" w:hAnsiTheme="minorHAnsi" w:cstheme="minorHAnsi"/>
                <w:b/>
              </w:rPr>
            </w:pPr>
            <w:r w:rsidRPr="00B066A5">
              <w:rPr>
                <w:rFonts w:asciiTheme="minorHAnsi" w:hAnsiTheme="minorHAnsi" w:cstheme="minorHAnsi"/>
                <w:b/>
              </w:rPr>
              <w:t>Eil. Nr.</w:t>
            </w:r>
          </w:p>
        </w:tc>
        <w:tc>
          <w:tcPr>
            <w:tcW w:w="2643" w:type="pct"/>
            <w:tcBorders>
              <w:top w:val="single" w:sz="4" w:space="0" w:color="auto"/>
              <w:left w:val="single" w:sz="4" w:space="0" w:color="auto"/>
              <w:bottom w:val="single" w:sz="4" w:space="0" w:color="auto"/>
              <w:right w:val="single" w:sz="4" w:space="0" w:color="auto"/>
            </w:tcBorders>
            <w:vAlign w:val="center"/>
          </w:tcPr>
          <w:p w14:paraId="42D632D4" w14:textId="77777777" w:rsidR="00493994" w:rsidRPr="00B066A5" w:rsidRDefault="00493994" w:rsidP="00CE26EC">
            <w:pPr>
              <w:tabs>
                <w:tab w:val="left" w:pos="3969"/>
                <w:tab w:val="left" w:pos="6663"/>
              </w:tabs>
              <w:jc w:val="center"/>
              <w:rPr>
                <w:rFonts w:asciiTheme="minorHAnsi" w:hAnsiTheme="minorHAnsi" w:cstheme="minorHAnsi"/>
                <w:b/>
              </w:rPr>
            </w:pPr>
            <w:r w:rsidRPr="00B066A5">
              <w:rPr>
                <w:rFonts w:asciiTheme="minorHAnsi" w:hAnsiTheme="minorHAnsi" w:cstheme="minorHAnsi"/>
                <w:b/>
              </w:rPr>
              <w:t>Pirkimo objekto pavadinimas</w:t>
            </w:r>
          </w:p>
        </w:tc>
        <w:tc>
          <w:tcPr>
            <w:tcW w:w="680" w:type="pct"/>
            <w:tcBorders>
              <w:top w:val="single" w:sz="4" w:space="0" w:color="auto"/>
              <w:left w:val="single" w:sz="4" w:space="0" w:color="auto"/>
              <w:bottom w:val="single" w:sz="4" w:space="0" w:color="auto"/>
              <w:right w:val="single" w:sz="4" w:space="0" w:color="auto"/>
            </w:tcBorders>
            <w:vAlign w:val="center"/>
            <w:hideMark/>
          </w:tcPr>
          <w:p w14:paraId="2E68B959" w14:textId="77777777" w:rsidR="00493994" w:rsidRPr="00B066A5" w:rsidRDefault="00493994" w:rsidP="00CE26EC">
            <w:pPr>
              <w:tabs>
                <w:tab w:val="left" w:pos="3969"/>
                <w:tab w:val="left" w:pos="6663"/>
              </w:tabs>
              <w:jc w:val="center"/>
              <w:rPr>
                <w:rFonts w:asciiTheme="minorHAnsi" w:hAnsiTheme="minorHAnsi" w:cstheme="minorHAnsi"/>
                <w:b/>
              </w:rPr>
            </w:pPr>
            <w:r w:rsidRPr="00B066A5">
              <w:rPr>
                <w:rFonts w:asciiTheme="minorHAnsi" w:hAnsiTheme="minorHAnsi" w:cstheme="minorHAnsi"/>
                <w:b/>
              </w:rPr>
              <w:t>Mato vienetas</w:t>
            </w:r>
          </w:p>
        </w:tc>
        <w:tc>
          <w:tcPr>
            <w:tcW w:w="713" w:type="pct"/>
            <w:tcBorders>
              <w:top w:val="single" w:sz="4" w:space="0" w:color="auto"/>
              <w:left w:val="single" w:sz="4" w:space="0" w:color="auto"/>
              <w:bottom w:val="single" w:sz="4" w:space="0" w:color="auto"/>
              <w:right w:val="single" w:sz="4" w:space="0" w:color="auto"/>
            </w:tcBorders>
          </w:tcPr>
          <w:p w14:paraId="029B4601" w14:textId="77777777" w:rsidR="00493994" w:rsidRPr="00B066A5" w:rsidRDefault="00493994" w:rsidP="00CE26EC">
            <w:pPr>
              <w:tabs>
                <w:tab w:val="left" w:pos="3969"/>
                <w:tab w:val="left" w:pos="6663"/>
              </w:tabs>
              <w:jc w:val="center"/>
              <w:rPr>
                <w:rFonts w:asciiTheme="minorHAnsi" w:hAnsiTheme="minorHAnsi" w:cstheme="minorHAnsi"/>
                <w:b/>
              </w:rPr>
            </w:pPr>
            <w:r w:rsidRPr="00B066A5">
              <w:rPr>
                <w:rFonts w:asciiTheme="minorHAnsi" w:hAnsiTheme="minorHAnsi" w:cstheme="minorHAnsi"/>
                <w:b/>
              </w:rPr>
              <w:t>Kiekis</w:t>
            </w:r>
          </w:p>
        </w:tc>
        <w:tc>
          <w:tcPr>
            <w:tcW w:w="713" w:type="pct"/>
            <w:tcBorders>
              <w:top w:val="single" w:sz="4" w:space="0" w:color="auto"/>
              <w:left w:val="single" w:sz="4" w:space="0" w:color="auto"/>
              <w:bottom w:val="single" w:sz="4" w:space="0" w:color="auto"/>
              <w:right w:val="single" w:sz="4" w:space="0" w:color="auto"/>
            </w:tcBorders>
          </w:tcPr>
          <w:p w14:paraId="19D95075" w14:textId="77777777" w:rsidR="00493994" w:rsidRPr="00B066A5" w:rsidRDefault="00493994" w:rsidP="00CE26EC">
            <w:pPr>
              <w:tabs>
                <w:tab w:val="left" w:pos="3969"/>
                <w:tab w:val="left" w:pos="6663"/>
              </w:tabs>
              <w:jc w:val="center"/>
              <w:rPr>
                <w:rFonts w:asciiTheme="minorHAnsi" w:hAnsiTheme="minorHAnsi" w:cstheme="minorHAnsi"/>
                <w:b/>
              </w:rPr>
            </w:pPr>
            <w:r w:rsidRPr="00B066A5">
              <w:rPr>
                <w:rFonts w:asciiTheme="minorHAnsi" w:hAnsiTheme="minorHAnsi" w:cstheme="minorHAnsi"/>
                <w:b/>
              </w:rPr>
              <w:t>Kaina mėn. be PVM, Eur</w:t>
            </w:r>
          </w:p>
        </w:tc>
      </w:tr>
      <w:tr w:rsidR="00493994" w:rsidRPr="003662F8" w14:paraId="12AB04D0" w14:textId="77777777" w:rsidTr="00CE26EC">
        <w:trPr>
          <w:trHeight w:val="580"/>
        </w:trPr>
        <w:tc>
          <w:tcPr>
            <w:tcW w:w="251" w:type="pct"/>
            <w:tcBorders>
              <w:top w:val="single" w:sz="4" w:space="0" w:color="auto"/>
              <w:left w:val="single" w:sz="4" w:space="0" w:color="auto"/>
              <w:right w:val="single" w:sz="4" w:space="0" w:color="auto"/>
            </w:tcBorders>
            <w:vAlign w:val="center"/>
          </w:tcPr>
          <w:p w14:paraId="6182581C" w14:textId="77777777" w:rsidR="00493994" w:rsidRPr="00B066A5"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1. </w:t>
            </w:r>
          </w:p>
        </w:tc>
        <w:tc>
          <w:tcPr>
            <w:tcW w:w="2643" w:type="pct"/>
            <w:tcBorders>
              <w:top w:val="single" w:sz="4" w:space="0" w:color="auto"/>
              <w:left w:val="single" w:sz="4" w:space="0" w:color="auto"/>
              <w:right w:val="single" w:sz="4" w:space="0" w:color="auto"/>
            </w:tcBorders>
          </w:tcPr>
          <w:p w14:paraId="607B1A6A" w14:textId="77777777" w:rsidR="00493994"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6DB13217" w14:textId="77777777" w:rsidR="00493994" w:rsidRPr="00B066A5"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Staniūnų g. 68, Panevėžys</w:t>
            </w:r>
          </w:p>
        </w:tc>
        <w:tc>
          <w:tcPr>
            <w:tcW w:w="680" w:type="pct"/>
            <w:tcBorders>
              <w:top w:val="single" w:sz="4" w:space="0" w:color="auto"/>
              <w:left w:val="single" w:sz="4" w:space="0" w:color="auto"/>
              <w:right w:val="single" w:sz="4" w:space="0" w:color="auto"/>
            </w:tcBorders>
          </w:tcPr>
          <w:p w14:paraId="41DB978A" w14:textId="77777777" w:rsidR="00493994" w:rsidRPr="00B066A5" w:rsidRDefault="00493994" w:rsidP="00CE26EC">
            <w:pPr>
              <w:tabs>
                <w:tab w:val="left" w:pos="3969"/>
                <w:tab w:val="left" w:pos="6663"/>
              </w:tabs>
              <w:jc w:val="center"/>
              <w:rPr>
                <w:rFonts w:asciiTheme="minorHAnsi" w:hAnsiTheme="minorHAnsi" w:cstheme="minorHAnsi"/>
              </w:rPr>
            </w:pPr>
            <w:r w:rsidRPr="00B066A5">
              <w:rPr>
                <w:rFonts w:asciiTheme="minorHAnsi" w:hAnsiTheme="minorHAnsi" w:cstheme="minorHAnsi"/>
              </w:rPr>
              <w:t>Vnt.</w:t>
            </w:r>
          </w:p>
        </w:tc>
        <w:tc>
          <w:tcPr>
            <w:tcW w:w="713" w:type="pct"/>
            <w:tcBorders>
              <w:top w:val="single" w:sz="4" w:space="0" w:color="auto"/>
              <w:left w:val="single" w:sz="4" w:space="0" w:color="auto"/>
              <w:right w:val="single" w:sz="4" w:space="0" w:color="auto"/>
            </w:tcBorders>
          </w:tcPr>
          <w:p w14:paraId="2051544A"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3</w:t>
            </w:r>
          </w:p>
        </w:tc>
        <w:tc>
          <w:tcPr>
            <w:tcW w:w="713" w:type="pct"/>
            <w:tcBorders>
              <w:top w:val="single" w:sz="4" w:space="0" w:color="auto"/>
              <w:left w:val="single" w:sz="4" w:space="0" w:color="auto"/>
              <w:right w:val="single" w:sz="4" w:space="0" w:color="auto"/>
            </w:tcBorders>
          </w:tcPr>
          <w:p w14:paraId="6B1B5579" w14:textId="77777777" w:rsidR="00493994" w:rsidRPr="00B066A5" w:rsidRDefault="00493994" w:rsidP="00CE26EC">
            <w:pPr>
              <w:tabs>
                <w:tab w:val="left" w:pos="3969"/>
                <w:tab w:val="left" w:pos="6663"/>
              </w:tabs>
              <w:rPr>
                <w:rFonts w:asciiTheme="minorHAnsi" w:hAnsiTheme="minorHAnsi" w:cstheme="minorHAnsi"/>
              </w:rPr>
            </w:pPr>
          </w:p>
        </w:tc>
      </w:tr>
      <w:tr w:rsidR="00493994" w:rsidRPr="003662F8" w14:paraId="3BDEB33C" w14:textId="77777777" w:rsidTr="00CE26EC">
        <w:trPr>
          <w:trHeight w:val="545"/>
        </w:trPr>
        <w:tc>
          <w:tcPr>
            <w:tcW w:w="251" w:type="pct"/>
            <w:tcBorders>
              <w:top w:val="single" w:sz="4" w:space="0" w:color="auto"/>
              <w:left w:val="single" w:sz="4" w:space="0" w:color="auto"/>
              <w:right w:val="single" w:sz="4" w:space="0" w:color="auto"/>
            </w:tcBorders>
            <w:vAlign w:val="center"/>
          </w:tcPr>
          <w:p w14:paraId="45E44ACC"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t xml:space="preserve">2. </w:t>
            </w:r>
          </w:p>
        </w:tc>
        <w:tc>
          <w:tcPr>
            <w:tcW w:w="2643" w:type="pct"/>
            <w:tcBorders>
              <w:top w:val="single" w:sz="4" w:space="0" w:color="auto"/>
              <w:left w:val="single" w:sz="4" w:space="0" w:color="auto"/>
              <w:right w:val="single" w:sz="4" w:space="0" w:color="auto"/>
            </w:tcBorders>
          </w:tcPr>
          <w:p w14:paraId="62164687" w14:textId="77777777" w:rsidR="00493994"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0B9CA1C2" w14:textId="77777777" w:rsidR="00493994" w:rsidRPr="00AA3538" w:rsidRDefault="00493994" w:rsidP="00CE26EC">
            <w:pPr>
              <w:tabs>
                <w:tab w:val="left" w:pos="3969"/>
                <w:tab w:val="left" w:pos="6663"/>
              </w:tabs>
              <w:rPr>
                <w:rFonts w:asciiTheme="minorHAnsi" w:hAnsiTheme="minorHAnsi" w:cstheme="minorHAnsi"/>
              </w:rPr>
            </w:pPr>
            <w:r>
              <w:rPr>
                <w:rFonts w:asciiTheme="minorHAnsi" w:hAnsiTheme="minorHAnsi" w:cstheme="minorHAnsi"/>
              </w:rPr>
              <w:t>Pilėnų</w:t>
            </w:r>
            <w:r w:rsidRPr="00B066A5">
              <w:rPr>
                <w:rFonts w:asciiTheme="minorHAnsi" w:hAnsiTheme="minorHAnsi" w:cstheme="minorHAnsi"/>
              </w:rPr>
              <w:t xml:space="preserve"> g. </w:t>
            </w:r>
            <w:r>
              <w:rPr>
                <w:rFonts w:asciiTheme="minorHAnsi" w:hAnsiTheme="minorHAnsi" w:cstheme="minorHAnsi"/>
              </w:rPr>
              <w:t>35</w:t>
            </w:r>
            <w:r w:rsidRPr="00B066A5">
              <w:rPr>
                <w:rFonts w:asciiTheme="minorHAnsi" w:hAnsiTheme="minorHAnsi" w:cstheme="minorHAnsi"/>
              </w:rPr>
              <w:t>, Panevėžys</w:t>
            </w:r>
          </w:p>
        </w:tc>
        <w:tc>
          <w:tcPr>
            <w:tcW w:w="680" w:type="pct"/>
            <w:tcBorders>
              <w:top w:val="single" w:sz="4" w:space="0" w:color="auto"/>
              <w:left w:val="single" w:sz="4" w:space="0" w:color="auto"/>
              <w:right w:val="single" w:sz="4" w:space="0" w:color="auto"/>
            </w:tcBorders>
          </w:tcPr>
          <w:p w14:paraId="12F6347F" w14:textId="77777777" w:rsidR="00493994" w:rsidRPr="00AA3538" w:rsidRDefault="00493994" w:rsidP="00CE26EC">
            <w:pPr>
              <w:tabs>
                <w:tab w:val="left" w:pos="3969"/>
                <w:tab w:val="left" w:pos="6663"/>
              </w:tabs>
              <w:jc w:val="center"/>
              <w:rPr>
                <w:rFonts w:asciiTheme="minorHAnsi" w:hAnsiTheme="minorHAnsi" w:cstheme="minorHAnsi"/>
              </w:rPr>
            </w:pPr>
            <w:r w:rsidRPr="00AA3538">
              <w:rPr>
                <w:rFonts w:asciiTheme="minorHAnsi" w:hAnsiTheme="minorHAnsi" w:cstheme="minorHAnsi"/>
              </w:rPr>
              <w:t>Vnt.</w:t>
            </w:r>
          </w:p>
        </w:tc>
        <w:tc>
          <w:tcPr>
            <w:tcW w:w="713" w:type="pct"/>
            <w:tcBorders>
              <w:top w:val="single" w:sz="4" w:space="0" w:color="auto"/>
              <w:left w:val="single" w:sz="4" w:space="0" w:color="auto"/>
              <w:right w:val="single" w:sz="4" w:space="0" w:color="auto"/>
            </w:tcBorders>
          </w:tcPr>
          <w:p w14:paraId="0A489547"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3" w:type="pct"/>
            <w:tcBorders>
              <w:top w:val="single" w:sz="4" w:space="0" w:color="auto"/>
              <w:left w:val="single" w:sz="4" w:space="0" w:color="auto"/>
              <w:right w:val="single" w:sz="4" w:space="0" w:color="auto"/>
            </w:tcBorders>
          </w:tcPr>
          <w:p w14:paraId="1D936D8E"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045C42BC" w14:textId="77777777" w:rsidTr="00CE26EC">
        <w:trPr>
          <w:trHeight w:val="599"/>
        </w:trPr>
        <w:tc>
          <w:tcPr>
            <w:tcW w:w="251" w:type="pct"/>
            <w:tcBorders>
              <w:top w:val="single" w:sz="4" w:space="0" w:color="auto"/>
              <w:left w:val="single" w:sz="4" w:space="0" w:color="auto"/>
              <w:right w:val="single" w:sz="4" w:space="0" w:color="auto"/>
            </w:tcBorders>
            <w:vAlign w:val="center"/>
          </w:tcPr>
          <w:p w14:paraId="698EC5AF"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t xml:space="preserve">3. </w:t>
            </w:r>
          </w:p>
        </w:tc>
        <w:tc>
          <w:tcPr>
            <w:tcW w:w="2643" w:type="pct"/>
            <w:tcBorders>
              <w:top w:val="single" w:sz="4" w:space="0" w:color="auto"/>
              <w:left w:val="single" w:sz="4" w:space="0" w:color="auto"/>
              <w:right w:val="single" w:sz="4" w:space="0" w:color="auto"/>
            </w:tcBorders>
          </w:tcPr>
          <w:p w14:paraId="2542AFF4" w14:textId="77777777" w:rsidR="00493994"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0A64F444" w14:textId="77777777" w:rsidR="00493994" w:rsidRPr="003662F8" w:rsidRDefault="00493994" w:rsidP="00CE26EC">
            <w:pPr>
              <w:tabs>
                <w:tab w:val="left" w:pos="3969"/>
                <w:tab w:val="left" w:pos="6663"/>
              </w:tabs>
              <w:rPr>
                <w:rFonts w:asciiTheme="minorHAnsi" w:hAnsiTheme="minorHAnsi" w:cstheme="minorHAnsi"/>
                <w:highlight w:val="yellow"/>
              </w:rPr>
            </w:pPr>
            <w:r>
              <w:rPr>
                <w:rFonts w:asciiTheme="minorHAnsi" w:hAnsiTheme="minorHAnsi" w:cstheme="minorHAnsi"/>
              </w:rPr>
              <w:t>Danutės</w:t>
            </w:r>
            <w:r w:rsidRPr="00B066A5">
              <w:rPr>
                <w:rFonts w:asciiTheme="minorHAnsi" w:hAnsiTheme="minorHAnsi" w:cstheme="minorHAnsi"/>
              </w:rPr>
              <w:t xml:space="preserve"> g. </w:t>
            </w:r>
            <w:r>
              <w:rPr>
                <w:rFonts w:asciiTheme="minorHAnsi" w:hAnsiTheme="minorHAnsi" w:cstheme="minorHAnsi"/>
              </w:rPr>
              <w:t>40A</w:t>
            </w:r>
            <w:r w:rsidRPr="00B066A5">
              <w:rPr>
                <w:rFonts w:asciiTheme="minorHAnsi" w:hAnsiTheme="minorHAnsi" w:cstheme="minorHAnsi"/>
              </w:rPr>
              <w:t>, Panevėžys</w:t>
            </w:r>
          </w:p>
        </w:tc>
        <w:tc>
          <w:tcPr>
            <w:tcW w:w="680" w:type="pct"/>
            <w:tcBorders>
              <w:top w:val="single" w:sz="4" w:space="0" w:color="auto"/>
              <w:left w:val="single" w:sz="4" w:space="0" w:color="auto"/>
              <w:right w:val="single" w:sz="4" w:space="0" w:color="auto"/>
            </w:tcBorders>
          </w:tcPr>
          <w:p w14:paraId="5DFB9943" w14:textId="77777777" w:rsidR="00493994" w:rsidRPr="003662F8" w:rsidRDefault="00493994" w:rsidP="00CE26EC">
            <w:pPr>
              <w:tabs>
                <w:tab w:val="left" w:pos="3969"/>
                <w:tab w:val="left" w:pos="6663"/>
              </w:tabs>
              <w:jc w:val="center"/>
              <w:rPr>
                <w:rFonts w:asciiTheme="minorHAnsi" w:hAnsiTheme="minorHAnsi" w:cstheme="minorHAnsi"/>
                <w:highlight w:val="yellow"/>
              </w:rPr>
            </w:pPr>
            <w:r w:rsidRPr="003B7934">
              <w:rPr>
                <w:rFonts w:asciiTheme="minorHAnsi" w:hAnsiTheme="minorHAnsi" w:cstheme="minorHAnsi"/>
              </w:rPr>
              <w:t>Vnt.</w:t>
            </w:r>
          </w:p>
        </w:tc>
        <w:tc>
          <w:tcPr>
            <w:tcW w:w="713" w:type="pct"/>
            <w:tcBorders>
              <w:top w:val="single" w:sz="4" w:space="0" w:color="auto"/>
              <w:left w:val="single" w:sz="4" w:space="0" w:color="auto"/>
              <w:right w:val="single" w:sz="4" w:space="0" w:color="auto"/>
            </w:tcBorders>
          </w:tcPr>
          <w:p w14:paraId="183380E6"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3" w:type="pct"/>
            <w:tcBorders>
              <w:top w:val="single" w:sz="4" w:space="0" w:color="auto"/>
              <w:left w:val="single" w:sz="4" w:space="0" w:color="auto"/>
              <w:right w:val="single" w:sz="4" w:space="0" w:color="auto"/>
            </w:tcBorders>
          </w:tcPr>
          <w:p w14:paraId="0AE4BE11"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521FF4F9" w14:textId="77777777" w:rsidTr="00CE26EC">
        <w:trPr>
          <w:trHeight w:val="625"/>
        </w:trPr>
        <w:tc>
          <w:tcPr>
            <w:tcW w:w="251" w:type="pct"/>
            <w:tcBorders>
              <w:top w:val="single" w:sz="4" w:space="0" w:color="auto"/>
              <w:left w:val="single" w:sz="4" w:space="0" w:color="auto"/>
              <w:bottom w:val="single" w:sz="4" w:space="0" w:color="auto"/>
              <w:right w:val="single" w:sz="4" w:space="0" w:color="auto"/>
            </w:tcBorders>
            <w:vAlign w:val="center"/>
          </w:tcPr>
          <w:p w14:paraId="6278CE62"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lastRenderedPageBreak/>
              <w:t>4.</w:t>
            </w:r>
          </w:p>
        </w:tc>
        <w:tc>
          <w:tcPr>
            <w:tcW w:w="2643" w:type="pct"/>
            <w:tcBorders>
              <w:top w:val="single" w:sz="4" w:space="0" w:color="auto"/>
              <w:left w:val="single" w:sz="4" w:space="0" w:color="auto"/>
              <w:bottom w:val="single" w:sz="4" w:space="0" w:color="auto"/>
              <w:right w:val="single" w:sz="4" w:space="0" w:color="auto"/>
            </w:tcBorders>
          </w:tcPr>
          <w:p w14:paraId="4F926642" w14:textId="77777777" w:rsidR="00493994"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3E69D7F4" w14:textId="77777777" w:rsidR="00493994" w:rsidRPr="003662F8" w:rsidRDefault="00493994" w:rsidP="00CE26EC">
            <w:pPr>
              <w:tabs>
                <w:tab w:val="left" w:pos="3969"/>
                <w:tab w:val="left" w:pos="6663"/>
              </w:tabs>
              <w:rPr>
                <w:rFonts w:asciiTheme="minorHAnsi" w:hAnsiTheme="minorHAnsi" w:cstheme="minorHAnsi"/>
                <w:highlight w:val="yellow"/>
              </w:rPr>
            </w:pPr>
            <w:proofErr w:type="spellStart"/>
            <w:r>
              <w:rPr>
                <w:rFonts w:asciiTheme="minorHAnsi" w:hAnsiTheme="minorHAnsi" w:cstheme="minorHAnsi"/>
              </w:rPr>
              <w:t>Stetiškių</w:t>
            </w:r>
            <w:proofErr w:type="spellEnd"/>
            <w:r>
              <w:rPr>
                <w:rFonts w:asciiTheme="minorHAnsi" w:hAnsiTheme="minorHAnsi" w:cstheme="minorHAnsi"/>
              </w:rPr>
              <w:t xml:space="preserve"> g. 1P</w:t>
            </w:r>
            <w:r w:rsidRPr="00B066A5">
              <w:rPr>
                <w:rFonts w:asciiTheme="minorHAnsi" w:hAnsiTheme="minorHAnsi" w:cstheme="minorHAnsi"/>
              </w:rPr>
              <w:t>, Panevėžys</w:t>
            </w:r>
          </w:p>
        </w:tc>
        <w:tc>
          <w:tcPr>
            <w:tcW w:w="680" w:type="pct"/>
            <w:tcBorders>
              <w:top w:val="single" w:sz="4" w:space="0" w:color="auto"/>
              <w:left w:val="single" w:sz="4" w:space="0" w:color="auto"/>
              <w:bottom w:val="single" w:sz="4" w:space="0" w:color="auto"/>
              <w:right w:val="single" w:sz="4" w:space="0" w:color="auto"/>
            </w:tcBorders>
          </w:tcPr>
          <w:p w14:paraId="7D8E8DA5" w14:textId="77777777" w:rsidR="00493994" w:rsidRPr="00634913" w:rsidRDefault="00493994" w:rsidP="00CE26EC">
            <w:pPr>
              <w:tabs>
                <w:tab w:val="left" w:pos="3969"/>
                <w:tab w:val="left" w:pos="6663"/>
              </w:tabs>
              <w:jc w:val="center"/>
              <w:rPr>
                <w:rFonts w:asciiTheme="minorHAnsi" w:hAnsiTheme="minorHAnsi" w:cstheme="minorHAnsi"/>
              </w:rPr>
            </w:pPr>
            <w:r w:rsidRPr="00634913">
              <w:rPr>
                <w:rFonts w:asciiTheme="minorHAnsi" w:hAnsiTheme="minorHAnsi" w:cstheme="minorHAnsi"/>
              </w:rPr>
              <w:t>Vnt.</w:t>
            </w:r>
          </w:p>
        </w:tc>
        <w:tc>
          <w:tcPr>
            <w:tcW w:w="713" w:type="pct"/>
            <w:tcBorders>
              <w:top w:val="single" w:sz="4" w:space="0" w:color="auto"/>
              <w:left w:val="single" w:sz="4" w:space="0" w:color="auto"/>
              <w:bottom w:val="single" w:sz="4" w:space="0" w:color="auto"/>
              <w:right w:val="single" w:sz="4" w:space="0" w:color="auto"/>
            </w:tcBorders>
          </w:tcPr>
          <w:p w14:paraId="60DCE342"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3" w:type="pct"/>
            <w:tcBorders>
              <w:top w:val="single" w:sz="4" w:space="0" w:color="auto"/>
              <w:left w:val="single" w:sz="4" w:space="0" w:color="auto"/>
              <w:bottom w:val="single" w:sz="4" w:space="0" w:color="auto"/>
              <w:right w:val="single" w:sz="4" w:space="0" w:color="auto"/>
            </w:tcBorders>
          </w:tcPr>
          <w:p w14:paraId="15073F9C"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1C0D96C1" w14:textId="77777777" w:rsidTr="00CE26EC">
        <w:trPr>
          <w:trHeight w:val="631"/>
        </w:trPr>
        <w:tc>
          <w:tcPr>
            <w:tcW w:w="251" w:type="pct"/>
            <w:tcBorders>
              <w:top w:val="single" w:sz="4" w:space="0" w:color="auto"/>
              <w:left w:val="single" w:sz="4" w:space="0" w:color="auto"/>
              <w:bottom w:val="single" w:sz="4" w:space="0" w:color="auto"/>
              <w:right w:val="single" w:sz="4" w:space="0" w:color="auto"/>
            </w:tcBorders>
            <w:vAlign w:val="center"/>
          </w:tcPr>
          <w:p w14:paraId="2F05E23A"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t>5.</w:t>
            </w:r>
          </w:p>
        </w:tc>
        <w:tc>
          <w:tcPr>
            <w:tcW w:w="2643" w:type="pct"/>
            <w:tcBorders>
              <w:top w:val="single" w:sz="4" w:space="0" w:color="auto"/>
              <w:left w:val="single" w:sz="4" w:space="0" w:color="auto"/>
              <w:bottom w:val="single" w:sz="4" w:space="0" w:color="auto"/>
              <w:right w:val="single" w:sz="4" w:space="0" w:color="auto"/>
            </w:tcBorders>
          </w:tcPr>
          <w:p w14:paraId="0FC4A8E2" w14:textId="77777777" w:rsidR="00493994" w:rsidRDefault="00493994" w:rsidP="00CE26EC">
            <w:pPr>
              <w:tabs>
                <w:tab w:val="left" w:pos="3969"/>
                <w:tab w:val="left" w:pos="6663"/>
              </w:tabs>
              <w:rPr>
                <w:rFonts w:asciiTheme="minorHAnsi" w:hAnsiTheme="minorHAnsi" w:cstheme="minorHAnsi"/>
              </w:rPr>
            </w:pPr>
            <w:r w:rsidRPr="00B066A5">
              <w:rPr>
                <w:rFonts w:asciiTheme="minorHAnsi" w:hAnsiTheme="minorHAnsi" w:cstheme="minorHAnsi"/>
              </w:rPr>
              <w:t xml:space="preserve">Šilumos punkto, šildymo ir karšto vandens sistemos priežiūra ir einamasis remontas adresu </w:t>
            </w:r>
          </w:p>
          <w:p w14:paraId="068FA977" w14:textId="77777777" w:rsidR="00493994" w:rsidRPr="003662F8" w:rsidRDefault="00493994" w:rsidP="00CE26EC">
            <w:pPr>
              <w:tabs>
                <w:tab w:val="left" w:pos="3969"/>
                <w:tab w:val="left" w:pos="6663"/>
              </w:tabs>
              <w:rPr>
                <w:rFonts w:asciiTheme="minorHAnsi" w:hAnsiTheme="minorHAnsi" w:cstheme="minorHAnsi"/>
                <w:highlight w:val="yellow"/>
              </w:rPr>
            </w:pPr>
            <w:proofErr w:type="spellStart"/>
            <w:r>
              <w:rPr>
                <w:rFonts w:asciiTheme="minorHAnsi" w:hAnsiTheme="minorHAnsi" w:cstheme="minorHAnsi"/>
              </w:rPr>
              <w:t>Mažupės</w:t>
            </w:r>
            <w:proofErr w:type="spellEnd"/>
            <w:r>
              <w:rPr>
                <w:rFonts w:asciiTheme="minorHAnsi" w:hAnsiTheme="minorHAnsi" w:cstheme="minorHAnsi"/>
              </w:rPr>
              <w:t xml:space="preserve"> g. 2, Narteikių k., Joniškėlio sen. Pasvalio r.</w:t>
            </w:r>
          </w:p>
        </w:tc>
        <w:tc>
          <w:tcPr>
            <w:tcW w:w="680" w:type="pct"/>
            <w:tcBorders>
              <w:top w:val="single" w:sz="4" w:space="0" w:color="auto"/>
              <w:left w:val="single" w:sz="4" w:space="0" w:color="auto"/>
              <w:bottom w:val="single" w:sz="4" w:space="0" w:color="auto"/>
              <w:right w:val="single" w:sz="4" w:space="0" w:color="auto"/>
            </w:tcBorders>
          </w:tcPr>
          <w:p w14:paraId="5064F905" w14:textId="77777777" w:rsidR="00493994" w:rsidRPr="003662F8" w:rsidRDefault="00493994" w:rsidP="00CE26EC">
            <w:pPr>
              <w:tabs>
                <w:tab w:val="left" w:pos="3969"/>
                <w:tab w:val="left" w:pos="6663"/>
              </w:tabs>
              <w:jc w:val="center"/>
              <w:rPr>
                <w:rFonts w:asciiTheme="minorHAnsi" w:hAnsiTheme="minorHAnsi" w:cstheme="minorHAnsi"/>
                <w:highlight w:val="yellow"/>
              </w:rPr>
            </w:pPr>
            <w:r w:rsidRPr="00FD1F0D">
              <w:rPr>
                <w:rFonts w:asciiTheme="minorHAnsi" w:hAnsiTheme="minorHAnsi" w:cstheme="minorHAnsi"/>
              </w:rPr>
              <w:t>Vnt.</w:t>
            </w:r>
          </w:p>
        </w:tc>
        <w:tc>
          <w:tcPr>
            <w:tcW w:w="713" w:type="pct"/>
            <w:tcBorders>
              <w:top w:val="single" w:sz="4" w:space="0" w:color="auto"/>
              <w:left w:val="single" w:sz="4" w:space="0" w:color="auto"/>
              <w:bottom w:val="single" w:sz="4" w:space="0" w:color="auto"/>
              <w:right w:val="single" w:sz="4" w:space="0" w:color="auto"/>
            </w:tcBorders>
          </w:tcPr>
          <w:p w14:paraId="4CB216E6"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1</w:t>
            </w:r>
          </w:p>
        </w:tc>
        <w:tc>
          <w:tcPr>
            <w:tcW w:w="713" w:type="pct"/>
            <w:tcBorders>
              <w:top w:val="single" w:sz="4" w:space="0" w:color="auto"/>
              <w:left w:val="single" w:sz="4" w:space="0" w:color="auto"/>
              <w:bottom w:val="single" w:sz="4" w:space="0" w:color="auto"/>
              <w:right w:val="single" w:sz="4" w:space="0" w:color="auto"/>
            </w:tcBorders>
          </w:tcPr>
          <w:p w14:paraId="6725467A"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4EB679D7" w14:textId="77777777" w:rsidTr="00CE26EC">
        <w:trPr>
          <w:trHeight w:val="555"/>
        </w:trPr>
        <w:tc>
          <w:tcPr>
            <w:tcW w:w="251" w:type="pct"/>
            <w:tcBorders>
              <w:top w:val="single" w:sz="4" w:space="0" w:color="auto"/>
              <w:left w:val="single" w:sz="4" w:space="0" w:color="auto"/>
              <w:right w:val="single" w:sz="4" w:space="0" w:color="auto"/>
            </w:tcBorders>
            <w:vAlign w:val="center"/>
          </w:tcPr>
          <w:p w14:paraId="505D3B2F"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t>6.</w:t>
            </w:r>
          </w:p>
        </w:tc>
        <w:tc>
          <w:tcPr>
            <w:tcW w:w="2643" w:type="pct"/>
            <w:tcBorders>
              <w:top w:val="single" w:sz="4" w:space="0" w:color="auto"/>
              <w:left w:val="single" w:sz="4" w:space="0" w:color="auto"/>
              <w:right w:val="single" w:sz="4" w:space="0" w:color="auto"/>
            </w:tcBorders>
          </w:tcPr>
          <w:p w14:paraId="23B46872" w14:textId="77777777" w:rsidR="00493994" w:rsidRPr="003662F8" w:rsidRDefault="00493994" w:rsidP="00CE26EC">
            <w:pPr>
              <w:tabs>
                <w:tab w:val="left" w:pos="3969"/>
                <w:tab w:val="left" w:pos="6663"/>
              </w:tabs>
              <w:rPr>
                <w:rFonts w:asciiTheme="minorHAnsi" w:hAnsiTheme="minorHAnsi" w:cstheme="minorHAnsi"/>
                <w:highlight w:val="yellow"/>
              </w:rPr>
            </w:pPr>
            <w:r w:rsidRPr="00A77EC5">
              <w:rPr>
                <w:rFonts w:asciiTheme="minorHAnsi" w:hAnsiTheme="minorHAnsi" w:cstheme="minorHAnsi"/>
              </w:rPr>
              <w:t>Aukštų parametrų šilumos punktų (2 vnt.), šildymo ir karšto vandens sistemos priežiūra ir einamasis remontas, Aldonos g. 4, Panevėžys</w:t>
            </w:r>
          </w:p>
        </w:tc>
        <w:tc>
          <w:tcPr>
            <w:tcW w:w="680" w:type="pct"/>
            <w:tcBorders>
              <w:top w:val="single" w:sz="4" w:space="0" w:color="auto"/>
              <w:left w:val="single" w:sz="4" w:space="0" w:color="auto"/>
              <w:right w:val="single" w:sz="4" w:space="0" w:color="auto"/>
            </w:tcBorders>
          </w:tcPr>
          <w:p w14:paraId="5B17A63E"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Vnt.</w:t>
            </w:r>
          </w:p>
        </w:tc>
        <w:tc>
          <w:tcPr>
            <w:tcW w:w="713" w:type="pct"/>
            <w:tcBorders>
              <w:top w:val="single" w:sz="4" w:space="0" w:color="auto"/>
              <w:left w:val="single" w:sz="4" w:space="0" w:color="auto"/>
              <w:right w:val="single" w:sz="4" w:space="0" w:color="auto"/>
            </w:tcBorders>
          </w:tcPr>
          <w:p w14:paraId="355187A5" w14:textId="77777777" w:rsidR="00493994" w:rsidRPr="00FD1F0D" w:rsidRDefault="00493994" w:rsidP="00CE26EC">
            <w:pPr>
              <w:tabs>
                <w:tab w:val="left" w:pos="3969"/>
                <w:tab w:val="left" w:pos="6663"/>
              </w:tabs>
              <w:jc w:val="center"/>
              <w:rPr>
                <w:rFonts w:asciiTheme="minorHAnsi" w:hAnsiTheme="minorHAnsi" w:cstheme="minorHAnsi"/>
              </w:rPr>
            </w:pPr>
            <w:r w:rsidRPr="00FD1F0D">
              <w:rPr>
                <w:rFonts w:asciiTheme="minorHAnsi" w:hAnsiTheme="minorHAnsi" w:cstheme="minorHAnsi"/>
              </w:rPr>
              <w:t>2</w:t>
            </w:r>
          </w:p>
        </w:tc>
        <w:tc>
          <w:tcPr>
            <w:tcW w:w="713" w:type="pct"/>
            <w:tcBorders>
              <w:top w:val="single" w:sz="4" w:space="0" w:color="auto"/>
              <w:left w:val="single" w:sz="4" w:space="0" w:color="auto"/>
              <w:right w:val="single" w:sz="4" w:space="0" w:color="auto"/>
            </w:tcBorders>
          </w:tcPr>
          <w:p w14:paraId="13CD86BB"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17B2EB48" w14:textId="77777777" w:rsidTr="00CE26EC">
        <w:trPr>
          <w:trHeight w:val="562"/>
        </w:trPr>
        <w:tc>
          <w:tcPr>
            <w:tcW w:w="251" w:type="pct"/>
            <w:tcBorders>
              <w:top w:val="single" w:sz="4" w:space="0" w:color="auto"/>
              <w:left w:val="single" w:sz="4" w:space="0" w:color="auto"/>
              <w:bottom w:val="single" w:sz="4" w:space="0" w:color="auto"/>
              <w:right w:val="single" w:sz="4" w:space="0" w:color="auto"/>
            </w:tcBorders>
            <w:vAlign w:val="center"/>
          </w:tcPr>
          <w:p w14:paraId="496D1901" w14:textId="77777777" w:rsidR="00493994" w:rsidRPr="00A556E8" w:rsidRDefault="00493994" w:rsidP="00CE26EC">
            <w:pPr>
              <w:tabs>
                <w:tab w:val="left" w:pos="3969"/>
                <w:tab w:val="left" w:pos="6663"/>
              </w:tabs>
              <w:rPr>
                <w:rFonts w:asciiTheme="minorHAnsi" w:hAnsiTheme="minorHAnsi" w:cstheme="minorHAnsi"/>
              </w:rPr>
            </w:pPr>
            <w:r w:rsidRPr="00A556E8">
              <w:rPr>
                <w:rFonts w:asciiTheme="minorHAnsi" w:hAnsiTheme="minorHAnsi" w:cstheme="minorHAnsi"/>
              </w:rPr>
              <w:t>7.</w:t>
            </w:r>
          </w:p>
        </w:tc>
        <w:tc>
          <w:tcPr>
            <w:tcW w:w="2643" w:type="pct"/>
            <w:tcBorders>
              <w:top w:val="single" w:sz="4" w:space="0" w:color="auto"/>
              <w:left w:val="single" w:sz="4" w:space="0" w:color="auto"/>
              <w:bottom w:val="single" w:sz="4" w:space="0" w:color="auto"/>
              <w:right w:val="single" w:sz="4" w:space="0" w:color="auto"/>
            </w:tcBorders>
          </w:tcPr>
          <w:p w14:paraId="7965046A" w14:textId="77777777" w:rsidR="00493994" w:rsidRPr="003662F8" w:rsidRDefault="00493994" w:rsidP="00CE26EC">
            <w:pPr>
              <w:tabs>
                <w:tab w:val="left" w:pos="3969"/>
                <w:tab w:val="left" w:pos="6663"/>
              </w:tabs>
              <w:rPr>
                <w:rFonts w:asciiTheme="minorHAnsi" w:hAnsiTheme="minorHAnsi" w:cstheme="minorHAnsi"/>
                <w:highlight w:val="yellow"/>
              </w:rPr>
            </w:pPr>
            <w:r w:rsidRPr="00A77EC5">
              <w:rPr>
                <w:rFonts w:asciiTheme="minorHAnsi" w:hAnsiTheme="minorHAnsi" w:cstheme="minorHAnsi"/>
              </w:rPr>
              <w:t>Aukštų parametrų šilumos punktų (3 vnt.) ir žemų parametrų šilumos punktų (2 vnt.), šildymo ir karšto vandens sistemos priežiūra ir einamasis remontas, Klaipėdos g. 146, Panevėžys</w:t>
            </w:r>
          </w:p>
        </w:tc>
        <w:tc>
          <w:tcPr>
            <w:tcW w:w="680" w:type="pct"/>
            <w:tcBorders>
              <w:top w:val="single" w:sz="4" w:space="0" w:color="auto"/>
              <w:left w:val="single" w:sz="4" w:space="0" w:color="auto"/>
              <w:bottom w:val="single" w:sz="4" w:space="0" w:color="auto"/>
              <w:right w:val="single" w:sz="4" w:space="0" w:color="auto"/>
            </w:tcBorders>
          </w:tcPr>
          <w:p w14:paraId="33675A88" w14:textId="77777777" w:rsidR="00493994" w:rsidRPr="00E845D5" w:rsidRDefault="00493994" w:rsidP="00CE26EC">
            <w:pPr>
              <w:tabs>
                <w:tab w:val="left" w:pos="3969"/>
                <w:tab w:val="left" w:pos="6663"/>
              </w:tabs>
              <w:jc w:val="center"/>
              <w:rPr>
                <w:rFonts w:asciiTheme="minorHAnsi" w:hAnsiTheme="minorHAnsi" w:cstheme="minorHAnsi"/>
              </w:rPr>
            </w:pPr>
            <w:r w:rsidRPr="00E845D5">
              <w:rPr>
                <w:rFonts w:asciiTheme="minorHAnsi" w:hAnsiTheme="minorHAnsi" w:cstheme="minorHAnsi"/>
              </w:rPr>
              <w:t>Vnt.</w:t>
            </w:r>
          </w:p>
        </w:tc>
        <w:tc>
          <w:tcPr>
            <w:tcW w:w="713" w:type="pct"/>
            <w:tcBorders>
              <w:top w:val="single" w:sz="4" w:space="0" w:color="auto"/>
              <w:left w:val="single" w:sz="4" w:space="0" w:color="auto"/>
              <w:bottom w:val="single" w:sz="4" w:space="0" w:color="auto"/>
              <w:right w:val="single" w:sz="4" w:space="0" w:color="auto"/>
            </w:tcBorders>
          </w:tcPr>
          <w:p w14:paraId="1F08EF58" w14:textId="77777777" w:rsidR="00493994" w:rsidRPr="00E845D5" w:rsidRDefault="00493994" w:rsidP="00CE26EC">
            <w:pPr>
              <w:tabs>
                <w:tab w:val="left" w:pos="3969"/>
                <w:tab w:val="left" w:pos="6663"/>
              </w:tabs>
              <w:jc w:val="center"/>
              <w:rPr>
                <w:rFonts w:asciiTheme="minorHAnsi" w:hAnsiTheme="minorHAnsi" w:cstheme="minorHAnsi"/>
              </w:rPr>
            </w:pPr>
            <w:r w:rsidRPr="00E845D5">
              <w:rPr>
                <w:rFonts w:asciiTheme="minorHAnsi" w:hAnsiTheme="minorHAnsi" w:cstheme="minorHAnsi"/>
              </w:rPr>
              <w:t>5</w:t>
            </w:r>
          </w:p>
        </w:tc>
        <w:tc>
          <w:tcPr>
            <w:tcW w:w="713" w:type="pct"/>
            <w:tcBorders>
              <w:top w:val="single" w:sz="4" w:space="0" w:color="auto"/>
              <w:left w:val="single" w:sz="4" w:space="0" w:color="auto"/>
              <w:bottom w:val="single" w:sz="4" w:space="0" w:color="auto"/>
              <w:right w:val="single" w:sz="4" w:space="0" w:color="auto"/>
            </w:tcBorders>
          </w:tcPr>
          <w:p w14:paraId="34D2D7F0"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51DB2DB5" w14:textId="77777777" w:rsidTr="00493994">
        <w:trPr>
          <w:trHeight w:val="277"/>
        </w:trPr>
        <w:tc>
          <w:tcPr>
            <w:tcW w:w="4287" w:type="pct"/>
            <w:gridSpan w:val="4"/>
            <w:tcBorders>
              <w:top w:val="single" w:sz="4" w:space="0" w:color="auto"/>
              <w:left w:val="single" w:sz="4" w:space="0" w:color="auto"/>
              <w:bottom w:val="single" w:sz="4" w:space="0" w:color="auto"/>
              <w:right w:val="single" w:sz="4" w:space="0" w:color="auto"/>
            </w:tcBorders>
            <w:vAlign w:val="center"/>
          </w:tcPr>
          <w:p w14:paraId="45F8DB82" w14:textId="77777777" w:rsidR="00493994" w:rsidRPr="003662F8" w:rsidRDefault="00493994" w:rsidP="00CE26EC">
            <w:pPr>
              <w:tabs>
                <w:tab w:val="left" w:pos="3969"/>
                <w:tab w:val="left" w:pos="6663"/>
              </w:tabs>
              <w:jc w:val="right"/>
              <w:rPr>
                <w:rFonts w:asciiTheme="minorHAnsi" w:hAnsiTheme="minorHAnsi" w:cstheme="minorHAnsi"/>
                <w:highlight w:val="yellow"/>
              </w:rPr>
            </w:pPr>
            <w:r w:rsidRPr="004F6D46">
              <w:rPr>
                <w:rFonts w:asciiTheme="minorHAnsi" w:hAnsiTheme="minorHAnsi" w:cstheme="minorHAnsi"/>
                <w:b/>
              </w:rPr>
              <w:t xml:space="preserve">Bendra kaina mėn. </w:t>
            </w:r>
            <w:r>
              <w:rPr>
                <w:rFonts w:asciiTheme="minorHAnsi" w:hAnsiTheme="minorHAnsi" w:cstheme="minorHAnsi"/>
                <w:b/>
              </w:rPr>
              <w:t>be</w:t>
            </w:r>
            <w:r w:rsidRPr="004F6D46">
              <w:rPr>
                <w:rFonts w:asciiTheme="minorHAnsi" w:hAnsiTheme="minorHAnsi" w:cstheme="minorHAnsi"/>
                <w:b/>
              </w:rPr>
              <w:t xml:space="preserve"> PVM</w:t>
            </w:r>
            <w:r>
              <w:rPr>
                <w:rFonts w:asciiTheme="minorHAnsi" w:hAnsiTheme="minorHAnsi" w:cstheme="minorHAnsi"/>
                <w:b/>
              </w:rPr>
              <w:t>, Eur</w:t>
            </w:r>
          </w:p>
        </w:tc>
        <w:tc>
          <w:tcPr>
            <w:tcW w:w="713" w:type="pct"/>
            <w:tcBorders>
              <w:top w:val="single" w:sz="4" w:space="0" w:color="auto"/>
              <w:left w:val="single" w:sz="4" w:space="0" w:color="auto"/>
              <w:bottom w:val="single" w:sz="4" w:space="0" w:color="auto"/>
              <w:right w:val="single" w:sz="4" w:space="0" w:color="auto"/>
            </w:tcBorders>
          </w:tcPr>
          <w:p w14:paraId="7709E676"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1D72172B" w14:textId="77777777" w:rsidTr="00493994">
        <w:trPr>
          <w:trHeight w:val="277"/>
        </w:trPr>
        <w:tc>
          <w:tcPr>
            <w:tcW w:w="42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7567DF" w14:textId="77777777" w:rsidR="00493994" w:rsidRPr="00C30D75" w:rsidRDefault="00493994" w:rsidP="00CE26EC">
            <w:pPr>
              <w:tabs>
                <w:tab w:val="left" w:pos="3969"/>
                <w:tab w:val="left" w:pos="6663"/>
              </w:tabs>
              <w:jc w:val="right"/>
              <w:rPr>
                <w:rFonts w:asciiTheme="minorHAnsi" w:hAnsiTheme="minorHAnsi" w:cstheme="minorHAnsi"/>
                <w:b/>
                <w:highlight w:val="yellow"/>
                <w:lang w:val="en-US"/>
              </w:rPr>
            </w:pPr>
            <w:r w:rsidRPr="00C30D75">
              <w:rPr>
                <w:rFonts w:asciiTheme="minorHAnsi" w:hAnsiTheme="minorHAnsi" w:cstheme="minorHAnsi"/>
                <w:b/>
              </w:rPr>
              <w:t>PVM</w:t>
            </w:r>
            <w:r>
              <w:rPr>
                <w:rFonts w:asciiTheme="minorHAnsi" w:hAnsiTheme="minorHAnsi" w:cstheme="minorHAnsi"/>
                <w:b/>
              </w:rPr>
              <w:t xml:space="preserve"> (21</w:t>
            </w:r>
            <w:r>
              <w:rPr>
                <w:rFonts w:asciiTheme="minorHAnsi" w:hAnsiTheme="minorHAnsi" w:cstheme="minorHAnsi"/>
                <w:b/>
                <w:lang w:val="en-US"/>
              </w:rPr>
              <w:t>%), Eur</w:t>
            </w:r>
          </w:p>
        </w:tc>
        <w:tc>
          <w:tcPr>
            <w:tcW w:w="713" w:type="pct"/>
            <w:tcBorders>
              <w:top w:val="single" w:sz="4" w:space="0" w:color="auto"/>
              <w:left w:val="single" w:sz="4" w:space="0" w:color="auto"/>
              <w:bottom w:val="single" w:sz="4" w:space="0" w:color="auto"/>
              <w:right w:val="single" w:sz="4" w:space="0" w:color="auto"/>
            </w:tcBorders>
          </w:tcPr>
          <w:p w14:paraId="131EBE2A" w14:textId="77777777" w:rsidR="00493994" w:rsidRPr="003662F8" w:rsidRDefault="00493994" w:rsidP="00CE26EC">
            <w:pPr>
              <w:tabs>
                <w:tab w:val="left" w:pos="3969"/>
                <w:tab w:val="left" w:pos="6663"/>
              </w:tabs>
              <w:rPr>
                <w:rFonts w:asciiTheme="minorHAnsi" w:hAnsiTheme="minorHAnsi" w:cstheme="minorHAnsi"/>
                <w:highlight w:val="yellow"/>
              </w:rPr>
            </w:pPr>
          </w:p>
        </w:tc>
      </w:tr>
      <w:tr w:rsidR="00493994" w:rsidRPr="003662F8" w14:paraId="5F634527" w14:textId="77777777" w:rsidTr="00493994">
        <w:trPr>
          <w:trHeight w:val="267"/>
        </w:trPr>
        <w:tc>
          <w:tcPr>
            <w:tcW w:w="4287" w:type="pct"/>
            <w:gridSpan w:val="4"/>
            <w:tcBorders>
              <w:top w:val="single" w:sz="4" w:space="0" w:color="auto"/>
              <w:left w:val="single" w:sz="4" w:space="0" w:color="auto"/>
              <w:bottom w:val="single" w:sz="4" w:space="0" w:color="auto"/>
              <w:right w:val="single" w:sz="4" w:space="0" w:color="auto"/>
            </w:tcBorders>
            <w:vAlign w:val="center"/>
          </w:tcPr>
          <w:p w14:paraId="3CEF9228" w14:textId="77777777" w:rsidR="00493994" w:rsidRPr="003662F8" w:rsidRDefault="00493994" w:rsidP="00CE26EC">
            <w:pPr>
              <w:tabs>
                <w:tab w:val="left" w:pos="3969"/>
                <w:tab w:val="left" w:pos="6663"/>
              </w:tabs>
              <w:jc w:val="right"/>
              <w:rPr>
                <w:rFonts w:asciiTheme="minorHAnsi" w:hAnsiTheme="minorHAnsi" w:cstheme="minorHAnsi"/>
                <w:highlight w:val="yellow"/>
              </w:rPr>
            </w:pPr>
            <w:r w:rsidRPr="004F6D46">
              <w:rPr>
                <w:rFonts w:asciiTheme="minorHAnsi" w:hAnsiTheme="minorHAnsi" w:cstheme="minorHAnsi"/>
                <w:b/>
              </w:rPr>
              <w:t>Bendra kaina mėn. su PVM</w:t>
            </w:r>
            <w:r>
              <w:rPr>
                <w:rFonts w:asciiTheme="minorHAnsi" w:hAnsiTheme="minorHAnsi" w:cstheme="minorHAnsi"/>
                <w:b/>
              </w:rPr>
              <w:t>, Eur</w:t>
            </w:r>
          </w:p>
        </w:tc>
        <w:tc>
          <w:tcPr>
            <w:tcW w:w="713" w:type="pct"/>
            <w:tcBorders>
              <w:top w:val="single" w:sz="4" w:space="0" w:color="auto"/>
              <w:left w:val="single" w:sz="4" w:space="0" w:color="auto"/>
              <w:bottom w:val="single" w:sz="4" w:space="0" w:color="auto"/>
              <w:right w:val="single" w:sz="4" w:space="0" w:color="auto"/>
            </w:tcBorders>
          </w:tcPr>
          <w:p w14:paraId="4DC6D196" w14:textId="77777777" w:rsidR="00493994" w:rsidRPr="0034014B" w:rsidRDefault="00493994" w:rsidP="00CE26EC">
            <w:pPr>
              <w:tabs>
                <w:tab w:val="left" w:pos="3969"/>
                <w:tab w:val="left" w:pos="6663"/>
              </w:tabs>
              <w:rPr>
                <w:rFonts w:asciiTheme="minorHAnsi" w:hAnsiTheme="minorHAnsi" w:cstheme="minorHAnsi"/>
                <w:b/>
                <w:highlight w:val="yellow"/>
              </w:rPr>
            </w:pPr>
          </w:p>
        </w:tc>
      </w:tr>
    </w:tbl>
    <w:p w14:paraId="2C627CEF" w14:textId="77777777" w:rsidR="004F6D46" w:rsidRPr="003662F8" w:rsidRDefault="004F6D46" w:rsidP="00004333">
      <w:pPr>
        <w:tabs>
          <w:tab w:val="left" w:pos="360"/>
        </w:tabs>
        <w:spacing w:after="120" w:line="276" w:lineRule="auto"/>
        <w:jc w:val="both"/>
        <w:rPr>
          <w:rFonts w:asciiTheme="minorHAnsi" w:hAnsiTheme="minorHAnsi" w:cstheme="minorHAnsi"/>
          <w:highlight w:val="yellow"/>
        </w:rPr>
      </w:pPr>
    </w:p>
    <w:p w14:paraId="7CAF0ADD" w14:textId="086B69A9" w:rsidR="00E531FF" w:rsidRPr="0034014B" w:rsidRDefault="00004333" w:rsidP="00E531FF">
      <w:pPr>
        <w:spacing w:before="120"/>
        <w:ind w:firstLine="720"/>
        <w:jc w:val="both"/>
        <w:rPr>
          <w:rFonts w:asciiTheme="minorHAnsi" w:eastAsia="Arial Unicode MS" w:hAnsiTheme="minorHAnsi" w:cstheme="minorHAnsi"/>
          <w:b/>
          <w:i/>
          <w:highlight w:val="yellow"/>
        </w:rPr>
      </w:pPr>
      <w:r w:rsidRPr="0034014B">
        <w:rPr>
          <w:rFonts w:asciiTheme="minorHAnsi" w:eastAsia="Arial Unicode MS" w:hAnsiTheme="minorHAnsi" w:cstheme="minorHAnsi"/>
          <w:b/>
        </w:rPr>
        <w:t xml:space="preserve">Bendra </w:t>
      </w:r>
      <w:r w:rsidR="0034014B" w:rsidRPr="0034014B">
        <w:rPr>
          <w:rFonts w:asciiTheme="minorHAnsi" w:eastAsia="Arial Unicode MS" w:hAnsiTheme="minorHAnsi" w:cstheme="minorHAnsi"/>
          <w:b/>
        </w:rPr>
        <w:t xml:space="preserve">pasiūlymo kaina ......... eurai ir .... ct. su PVM </w:t>
      </w:r>
      <w:r w:rsidRPr="0034014B">
        <w:rPr>
          <w:rFonts w:asciiTheme="minorHAnsi" w:eastAsia="Arial Unicode MS" w:hAnsiTheme="minorHAnsi" w:cstheme="minorHAnsi"/>
          <w:b/>
          <w:i/>
        </w:rPr>
        <w:t>(suma žodžiais)</w:t>
      </w:r>
      <w:r w:rsidR="00705F2D" w:rsidRPr="0034014B">
        <w:rPr>
          <w:rFonts w:asciiTheme="minorHAnsi" w:eastAsia="Arial Unicode MS" w:hAnsiTheme="minorHAnsi" w:cstheme="minorHAnsi"/>
          <w:b/>
          <w:i/>
        </w:rPr>
        <w:t>.</w:t>
      </w:r>
    </w:p>
    <w:p w14:paraId="0F8B7FF0" w14:textId="77777777" w:rsidR="00004333" w:rsidRPr="003662F8" w:rsidRDefault="00004333" w:rsidP="00004333">
      <w:pPr>
        <w:ind w:firstLine="720"/>
        <w:jc w:val="both"/>
        <w:rPr>
          <w:rFonts w:asciiTheme="minorHAnsi" w:hAnsiTheme="minorHAnsi" w:cstheme="minorHAnsi"/>
          <w:highlight w:val="yellow"/>
        </w:rPr>
      </w:pPr>
    </w:p>
    <w:p w14:paraId="75B7D3F4" w14:textId="77777777" w:rsidR="00004333" w:rsidRPr="00A556E8" w:rsidRDefault="00004333" w:rsidP="00004333">
      <w:pPr>
        <w:ind w:firstLine="720"/>
        <w:jc w:val="both"/>
        <w:rPr>
          <w:rFonts w:asciiTheme="minorHAnsi" w:hAnsiTheme="minorHAnsi" w:cstheme="minorHAnsi"/>
        </w:rPr>
      </w:pPr>
      <w:r w:rsidRPr="00A556E8">
        <w:rPr>
          <w:rFonts w:asciiTheme="minorHAnsi" w:hAnsiTheme="minorHAnsi" w:cstheme="minorHAnsi"/>
        </w:rPr>
        <w:t>Į šią sumą įeina visos išlaidos ir visi mokesčiai.</w:t>
      </w:r>
    </w:p>
    <w:p w14:paraId="284B3991" w14:textId="77777777" w:rsidR="00004333" w:rsidRPr="00A556E8" w:rsidRDefault="00004333" w:rsidP="00004333">
      <w:pPr>
        <w:jc w:val="both"/>
        <w:rPr>
          <w:rFonts w:asciiTheme="minorHAnsi" w:hAnsiTheme="minorHAnsi" w:cstheme="minorHAnsi"/>
        </w:rPr>
      </w:pPr>
    </w:p>
    <w:p w14:paraId="68EC4850" w14:textId="77777777" w:rsidR="00004333" w:rsidRPr="00A556E8" w:rsidRDefault="00004333" w:rsidP="00004333">
      <w:pPr>
        <w:rPr>
          <w:rFonts w:asciiTheme="minorHAnsi" w:hAnsiTheme="minorHAnsi" w:cstheme="minorHAnsi"/>
        </w:rPr>
      </w:pPr>
      <w:r w:rsidRPr="00A556E8">
        <w:rPr>
          <w:rFonts w:asciiTheme="minorHAnsi" w:hAnsiTheme="minorHAnsi" w:cstheme="minorHAnsi"/>
        </w:rPr>
        <w:t>***Pastaba. Tais atvejais, kai pagal galiojančius teisės aktus tiekėjui nereikia mokėti PVM, jis nurodo priežastis, dėl kurių PVM nemoka.</w:t>
      </w:r>
    </w:p>
    <w:p w14:paraId="4B9F20B2" w14:textId="77777777" w:rsidR="00004333" w:rsidRPr="00A556E8" w:rsidRDefault="00004333" w:rsidP="00004333">
      <w:pPr>
        <w:rPr>
          <w:rFonts w:asciiTheme="minorHAnsi" w:hAnsiTheme="minorHAnsi" w:cstheme="minorHAnsi"/>
        </w:rPr>
      </w:pPr>
      <w:r w:rsidRPr="00A556E8">
        <w:rPr>
          <w:rFonts w:asciiTheme="minorHAnsi" w:hAnsiTheme="minorHAnsi" w:cstheme="minorHAnsi"/>
        </w:rPr>
        <w:t>...................................................................................................................................................................</w:t>
      </w:r>
      <w:r w:rsidRPr="00A556E8">
        <w:rPr>
          <w:rFonts w:asciiTheme="minorHAnsi" w:hAnsiTheme="minorHAnsi" w:cstheme="minorHAnsi"/>
          <w:i/>
        </w:rPr>
        <w:t xml:space="preserve"> (įrašyti)</w:t>
      </w:r>
    </w:p>
    <w:p w14:paraId="32B61B44" w14:textId="77777777" w:rsidR="00004333" w:rsidRPr="0094514F" w:rsidRDefault="00004333" w:rsidP="00004333">
      <w:pPr>
        <w:rPr>
          <w:rFonts w:asciiTheme="minorHAnsi" w:hAnsiTheme="minorHAnsi" w:cstheme="minorHAnsi"/>
        </w:rPr>
      </w:pPr>
    </w:p>
    <w:p w14:paraId="0F40C7F0" w14:textId="77777777" w:rsidR="00004333" w:rsidRPr="0094514F" w:rsidRDefault="00004333" w:rsidP="00DD54EE">
      <w:pPr>
        <w:pStyle w:val="Sraopastraipa"/>
        <w:numPr>
          <w:ilvl w:val="0"/>
          <w:numId w:val="18"/>
        </w:numPr>
        <w:spacing w:before="22" w:line="235" w:lineRule="auto"/>
        <w:ind w:right="487"/>
        <w:rPr>
          <w:rFonts w:asciiTheme="minorHAnsi" w:hAnsiTheme="minorHAnsi" w:cstheme="minorHAnsi"/>
        </w:rPr>
      </w:pPr>
      <w:r w:rsidRPr="0094514F">
        <w:rPr>
          <w:rFonts w:asciiTheme="minorHAnsi" w:hAnsiTheme="minorHAnsi" w:cstheme="minorHAnsi"/>
        </w:rPr>
        <w:t>Pasirašydamas šį pasiūlymą, tvirtinu, kad:</w:t>
      </w:r>
    </w:p>
    <w:p w14:paraId="4342F98F" w14:textId="1526F932" w:rsidR="00004333" w:rsidRPr="0094514F" w:rsidRDefault="00004333" w:rsidP="00004333">
      <w:pPr>
        <w:pStyle w:val="Sraopastraipa"/>
        <w:numPr>
          <w:ilvl w:val="0"/>
          <w:numId w:val="18"/>
        </w:numPr>
        <w:spacing w:before="22" w:line="235" w:lineRule="auto"/>
        <w:ind w:right="487"/>
        <w:rPr>
          <w:rFonts w:asciiTheme="minorHAnsi" w:hAnsiTheme="minorHAnsi" w:cstheme="minorHAnsi"/>
        </w:rPr>
      </w:pPr>
      <w:r w:rsidRPr="0094514F">
        <w:rPr>
          <w:rFonts w:asciiTheme="minorHAnsi" w:hAnsiTheme="minorHAnsi" w:cstheme="minorHAnsi"/>
        </w:rPr>
        <w:t xml:space="preserve">esu susipažinęs su Pirkimo dokumentais, taip pat su galiojančiais Lietuvos Respublikos įstatymais, poįstatyminiais teisės aktais, kurie reguliuoja viešųjų pirkimų atlikimo tvarką ir gali turėti įtakos bet kokiems tarp Perkančiosios organizacijos ir </w:t>
      </w:r>
      <w:r w:rsidR="00DD1C42" w:rsidRPr="0094514F">
        <w:rPr>
          <w:rFonts w:asciiTheme="minorHAnsi" w:hAnsiTheme="minorHAnsi" w:cstheme="minorHAnsi"/>
        </w:rPr>
        <w:t>Paslaugų tei</w:t>
      </w:r>
      <w:r w:rsidRPr="0094514F">
        <w:rPr>
          <w:rFonts w:asciiTheme="minorHAnsi" w:hAnsiTheme="minorHAnsi" w:cstheme="minorHAnsi"/>
        </w:rPr>
        <w:t>kėjo susiklostantiems santykiams, kylantiems iš šio pirkimo ir (ar) susijusiems su šiuo pirkimu;</w:t>
      </w:r>
    </w:p>
    <w:p w14:paraId="7B6CC5B4" w14:textId="77777777" w:rsidR="00004333" w:rsidRPr="0094514F" w:rsidRDefault="00004333" w:rsidP="00004333">
      <w:pPr>
        <w:pStyle w:val="Sraopastraipa"/>
        <w:numPr>
          <w:ilvl w:val="0"/>
          <w:numId w:val="18"/>
        </w:numPr>
        <w:spacing w:before="22" w:line="235" w:lineRule="auto"/>
        <w:ind w:right="487"/>
        <w:rPr>
          <w:rFonts w:asciiTheme="minorHAnsi" w:hAnsiTheme="minorHAnsi" w:cstheme="minorHAnsi"/>
        </w:rPr>
      </w:pPr>
      <w:r w:rsidRPr="0094514F">
        <w:rPr>
          <w:rFonts w:asciiTheme="minorHAnsi" w:hAnsiTheme="minorHAnsi" w:cstheme="minorHAnsi"/>
        </w:rPr>
        <w:t>sutinku su visomis Pirkimo dokumentuose nustatytomis sąlygomis ir procedūromis;</w:t>
      </w:r>
    </w:p>
    <w:p w14:paraId="16E973AB" w14:textId="77777777" w:rsidR="00004333" w:rsidRPr="0094514F" w:rsidRDefault="00004333" w:rsidP="00004333">
      <w:pPr>
        <w:pStyle w:val="Sraopastraipa"/>
        <w:numPr>
          <w:ilvl w:val="0"/>
          <w:numId w:val="18"/>
        </w:numPr>
        <w:spacing w:before="22" w:line="235" w:lineRule="auto"/>
        <w:ind w:right="487"/>
        <w:rPr>
          <w:rFonts w:asciiTheme="minorHAnsi" w:hAnsiTheme="minorHAnsi" w:cstheme="minorHAnsi"/>
        </w:rPr>
      </w:pPr>
      <w:r w:rsidRPr="0094514F">
        <w:rPr>
          <w:rFonts w:asciiTheme="minorHAnsi" w:hAnsiTheme="minorHAnsi" w:cstheme="minorHAnsi"/>
        </w:rPr>
        <w:t>pasiūlymo dokumentuose pateikti duomenys ir informacija yra teisinga ir apima viską, ko reikia tinkamam sutarties įvykdymui;</w:t>
      </w:r>
    </w:p>
    <w:p w14:paraId="1507228B" w14:textId="77777777" w:rsidR="00004333" w:rsidRPr="0094514F" w:rsidRDefault="00004333" w:rsidP="00004333">
      <w:pPr>
        <w:pStyle w:val="Sraopastraipa"/>
        <w:numPr>
          <w:ilvl w:val="0"/>
          <w:numId w:val="18"/>
        </w:numPr>
        <w:spacing w:before="22" w:line="235" w:lineRule="auto"/>
        <w:ind w:right="487"/>
        <w:rPr>
          <w:rFonts w:asciiTheme="minorHAnsi" w:hAnsiTheme="minorHAnsi" w:cstheme="minorHAnsi"/>
        </w:rPr>
      </w:pPr>
      <w:r w:rsidRPr="0094514F">
        <w:rPr>
          <w:rFonts w:asciiTheme="minorHAnsi" w:hAnsiTheme="minorHAnsi" w:cstheme="minorHAnsi"/>
        </w:rPr>
        <w:t>pasiūlymas galioja Pirkimo sąlygų 6.1 punkte nustatytą laiką.</w:t>
      </w:r>
    </w:p>
    <w:p w14:paraId="4DC4E38B" w14:textId="77777777" w:rsidR="00004333" w:rsidRPr="0094514F" w:rsidRDefault="00004333" w:rsidP="00004333">
      <w:pPr>
        <w:spacing w:line="360" w:lineRule="auto"/>
        <w:ind w:hanging="142"/>
        <w:jc w:val="both"/>
        <w:rPr>
          <w:rFonts w:asciiTheme="minorHAnsi" w:hAnsiTheme="minorHAnsi" w:cstheme="minorHAnsi"/>
          <w:color w:val="000000"/>
        </w:rPr>
      </w:pPr>
    </w:p>
    <w:p w14:paraId="155A3C6A" w14:textId="77777777" w:rsidR="00004333" w:rsidRPr="0094514F" w:rsidRDefault="00004333" w:rsidP="00004333">
      <w:pPr>
        <w:spacing w:line="360" w:lineRule="auto"/>
        <w:ind w:hanging="142"/>
        <w:jc w:val="both"/>
        <w:rPr>
          <w:rFonts w:asciiTheme="minorHAnsi" w:hAnsiTheme="minorHAnsi" w:cstheme="minorHAnsi"/>
          <w:color w:val="000000"/>
        </w:rPr>
      </w:pPr>
    </w:p>
    <w:p w14:paraId="41CC7E15" w14:textId="77777777" w:rsidR="00004333" w:rsidRPr="0094514F" w:rsidRDefault="00004333" w:rsidP="00004333">
      <w:pPr>
        <w:spacing w:line="360" w:lineRule="auto"/>
        <w:ind w:hanging="142"/>
        <w:jc w:val="both"/>
        <w:rPr>
          <w:rFonts w:asciiTheme="minorHAnsi" w:hAnsiTheme="minorHAnsi" w:cstheme="minorHAnsi"/>
          <w:color w:val="000000"/>
        </w:rPr>
      </w:pPr>
    </w:p>
    <w:p w14:paraId="5D0DC1B8" w14:textId="77777777" w:rsidR="00004333" w:rsidRPr="0094514F" w:rsidRDefault="00004333" w:rsidP="00004333">
      <w:pPr>
        <w:spacing w:line="360" w:lineRule="auto"/>
        <w:ind w:hanging="142"/>
        <w:jc w:val="both"/>
        <w:rPr>
          <w:rFonts w:asciiTheme="minorHAnsi" w:hAnsiTheme="minorHAnsi" w:cstheme="minorHAnsi"/>
          <w:color w:val="000000"/>
        </w:rPr>
      </w:pPr>
    </w:p>
    <w:p w14:paraId="3335818F" w14:textId="77777777" w:rsidR="00004333" w:rsidRPr="0094514F" w:rsidRDefault="00004333" w:rsidP="0094514F">
      <w:pPr>
        <w:spacing w:line="360" w:lineRule="auto"/>
        <w:ind w:hanging="142"/>
        <w:jc w:val="both"/>
        <w:rPr>
          <w:rFonts w:asciiTheme="minorHAnsi" w:hAnsiTheme="minorHAnsi" w:cstheme="minorHAnsi"/>
          <w:color w:val="000000"/>
        </w:rPr>
      </w:pPr>
    </w:p>
    <w:tbl>
      <w:tblPr>
        <w:tblW w:w="10196" w:type="dxa"/>
        <w:tblLayout w:type="fixed"/>
        <w:tblLook w:val="04A0" w:firstRow="1" w:lastRow="0" w:firstColumn="1" w:lastColumn="0" w:noHBand="0" w:noVBand="1"/>
      </w:tblPr>
      <w:tblGrid>
        <w:gridCol w:w="3652"/>
        <w:gridCol w:w="604"/>
        <w:gridCol w:w="1980"/>
        <w:gridCol w:w="701"/>
        <w:gridCol w:w="2611"/>
        <w:gridCol w:w="648"/>
      </w:tblGrid>
      <w:tr w:rsidR="00004333" w:rsidRPr="0094514F" w14:paraId="51D6CD16" w14:textId="77777777" w:rsidTr="00CE6FAE">
        <w:trPr>
          <w:trHeight w:val="285"/>
        </w:trPr>
        <w:tc>
          <w:tcPr>
            <w:tcW w:w="3652" w:type="dxa"/>
            <w:tcBorders>
              <w:top w:val="nil"/>
              <w:left w:val="nil"/>
              <w:bottom w:val="single" w:sz="4" w:space="0" w:color="auto"/>
              <w:right w:val="nil"/>
            </w:tcBorders>
            <w:shd w:val="clear" w:color="auto" w:fill="auto"/>
          </w:tcPr>
          <w:p w14:paraId="26B82CE2" w14:textId="77777777" w:rsidR="00004333" w:rsidRPr="0094514F" w:rsidRDefault="00004333" w:rsidP="00CE6FAE">
            <w:pPr>
              <w:ind w:right="-1"/>
              <w:rPr>
                <w:rFonts w:asciiTheme="minorHAnsi" w:hAnsiTheme="minorHAnsi" w:cstheme="minorHAnsi"/>
              </w:rPr>
            </w:pPr>
          </w:p>
        </w:tc>
        <w:tc>
          <w:tcPr>
            <w:tcW w:w="604" w:type="dxa"/>
            <w:shd w:val="clear" w:color="auto" w:fill="auto"/>
          </w:tcPr>
          <w:p w14:paraId="029E9D17" w14:textId="77777777" w:rsidR="00004333" w:rsidRPr="0094514F" w:rsidRDefault="00004333" w:rsidP="00CE6FAE">
            <w:pPr>
              <w:ind w:right="-1"/>
              <w:jc w:val="center"/>
              <w:rPr>
                <w:rFonts w:asciiTheme="minorHAnsi" w:hAnsiTheme="minorHAnsi" w:cstheme="minorHAnsi"/>
              </w:rPr>
            </w:pPr>
          </w:p>
        </w:tc>
        <w:tc>
          <w:tcPr>
            <w:tcW w:w="1980" w:type="dxa"/>
            <w:tcBorders>
              <w:top w:val="nil"/>
              <w:left w:val="nil"/>
              <w:bottom w:val="single" w:sz="4" w:space="0" w:color="auto"/>
              <w:right w:val="nil"/>
            </w:tcBorders>
            <w:shd w:val="clear" w:color="auto" w:fill="auto"/>
          </w:tcPr>
          <w:p w14:paraId="19FD3DAB" w14:textId="77777777" w:rsidR="00004333" w:rsidRPr="0094514F" w:rsidRDefault="00004333" w:rsidP="00CE6FAE">
            <w:pPr>
              <w:ind w:right="-1"/>
              <w:jc w:val="center"/>
              <w:rPr>
                <w:rFonts w:asciiTheme="minorHAnsi" w:hAnsiTheme="minorHAnsi" w:cstheme="minorHAnsi"/>
              </w:rPr>
            </w:pPr>
          </w:p>
        </w:tc>
        <w:tc>
          <w:tcPr>
            <w:tcW w:w="701" w:type="dxa"/>
            <w:shd w:val="clear" w:color="auto" w:fill="auto"/>
          </w:tcPr>
          <w:p w14:paraId="23339973" w14:textId="77777777" w:rsidR="00004333" w:rsidRPr="0094514F" w:rsidRDefault="00004333" w:rsidP="00CE6FAE">
            <w:pPr>
              <w:ind w:right="-1"/>
              <w:jc w:val="center"/>
              <w:rPr>
                <w:rFonts w:asciiTheme="minorHAnsi" w:hAnsiTheme="minorHAnsi" w:cstheme="minorHAnsi"/>
              </w:rPr>
            </w:pPr>
          </w:p>
        </w:tc>
        <w:tc>
          <w:tcPr>
            <w:tcW w:w="2611" w:type="dxa"/>
            <w:tcBorders>
              <w:top w:val="nil"/>
              <w:left w:val="nil"/>
              <w:bottom w:val="single" w:sz="4" w:space="0" w:color="auto"/>
              <w:right w:val="nil"/>
            </w:tcBorders>
            <w:shd w:val="clear" w:color="auto" w:fill="auto"/>
          </w:tcPr>
          <w:p w14:paraId="0D929078" w14:textId="77777777" w:rsidR="00004333" w:rsidRPr="0094514F" w:rsidRDefault="00004333" w:rsidP="00CE6FAE">
            <w:pPr>
              <w:ind w:right="-1"/>
              <w:jc w:val="right"/>
              <w:rPr>
                <w:rFonts w:asciiTheme="minorHAnsi" w:hAnsiTheme="minorHAnsi" w:cstheme="minorHAnsi"/>
              </w:rPr>
            </w:pPr>
          </w:p>
        </w:tc>
        <w:tc>
          <w:tcPr>
            <w:tcW w:w="648" w:type="dxa"/>
            <w:shd w:val="clear" w:color="auto" w:fill="auto"/>
          </w:tcPr>
          <w:p w14:paraId="4ABD0E34" w14:textId="77777777" w:rsidR="00004333" w:rsidRPr="0094514F" w:rsidRDefault="00004333" w:rsidP="00CE6FAE">
            <w:pPr>
              <w:ind w:right="-1"/>
              <w:jc w:val="right"/>
              <w:rPr>
                <w:rFonts w:asciiTheme="minorHAnsi" w:hAnsiTheme="minorHAnsi" w:cstheme="minorHAnsi"/>
              </w:rPr>
            </w:pPr>
          </w:p>
        </w:tc>
      </w:tr>
      <w:tr w:rsidR="00004333" w:rsidRPr="00CE79A7" w14:paraId="7AADB1E8" w14:textId="77777777" w:rsidTr="00CE6FAE">
        <w:trPr>
          <w:trHeight w:val="186"/>
        </w:trPr>
        <w:tc>
          <w:tcPr>
            <w:tcW w:w="3652" w:type="dxa"/>
            <w:tcBorders>
              <w:top w:val="single" w:sz="4" w:space="0" w:color="auto"/>
              <w:left w:val="nil"/>
              <w:bottom w:val="nil"/>
              <w:right w:val="nil"/>
            </w:tcBorders>
            <w:shd w:val="clear" w:color="auto" w:fill="auto"/>
          </w:tcPr>
          <w:p w14:paraId="3886A9EC" w14:textId="77777777" w:rsidR="00004333" w:rsidRPr="0094514F" w:rsidRDefault="00004333" w:rsidP="00CE6FAE">
            <w:pPr>
              <w:pStyle w:val="Pagrindinistekstas1"/>
              <w:ind w:firstLine="0"/>
              <w:rPr>
                <w:rFonts w:asciiTheme="minorHAnsi" w:hAnsiTheme="minorHAnsi" w:cstheme="minorHAnsi"/>
                <w:position w:val="6"/>
                <w:sz w:val="22"/>
                <w:szCs w:val="22"/>
                <w:lang w:val="lt-LT"/>
              </w:rPr>
            </w:pPr>
            <w:r w:rsidRPr="0094514F">
              <w:rPr>
                <w:rFonts w:asciiTheme="minorHAnsi" w:hAnsiTheme="minorHAnsi" w:cstheme="minorHAnsi"/>
                <w:position w:val="6"/>
                <w:sz w:val="22"/>
                <w:szCs w:val="22"/>
                <w:lang w:val="lt-LT"/>
              </w:rPr>
              <w:t>(Tiekėjo arba jo įgalioto asmens       pareigų pavadinimas)</w:t>
            </w:r>
          </w:p>
        </w:tc>
        <w:tc>
          <w:tcPr>
            <w:tcW w:w="604" w:type="dxa"/>
            <w:shd w:val="clear" w:color="auto" w:fill="auto"/>
          </w:tcPr>
          <w:p w14:paraId="21318FEA" w14:textId="77777777" w:rsidR="00004333" w:rsidRPr="0094514F" w:rsidRDefault="00004333" w:rsidP="00CE6FAE">
            <w:pPr>
              <w:ind w:right="-1"/>
              <w:jc w:val="center"/>
              <w:rPr>
                <w:rFonts w:asciiTheme="minorHAnsi" w:hAnsiTheme="minorHAnsi" w:cstheme="minorHAnsi"/>
              </w:rPr>
            </w:pPr>
          </w:p>
        </w:tc>
        <w:tc>
          <w:tcPr>
            <w:tcW w:w="1980" w:type="dxa"/>
            <w:tcBorders>
              <w:top w:val="single" w:sz="4" w:space="0" w:color="auto"/>
              <w:left w:val="nil"/>
              <w:bottom w:val="nil"/>
              <w:right w:val="nil"/>
            </w:tcBorders>
            <w:shd w:val="clear" w:color="auto" w:fill="auto"/>
          </w:tcPr>
          <w:p w14:paraId="056ABAEF" w14:textId="77777777" w:rsidR="00004333" w:rsidRPr="0094514F" w:rsidRDefault="00004333" w:rsidP="00CE6FAE">
            <w:pPr>
              <w:ind w:right="-1"/>
              <w:jc w:val="center"/>
              <w:rPr>
                <w:rFonts w:asciiTheme="minorHAnsi" w:hAnsiTheme="minorHAnsi" w:cstheme="minorHAnsi"/>
              </w:rPr>
            </w:pPr>
            <w:r w:rsidRPr="0094514F">
              <w:rPr>
                <w:rFonts w:asciiTheme="minorHAnsi" w:hAnsiTheme="minorHAnsi" w:cstheme="minorHAnsi"/>
                <w:position w:val="6"/>
              </w:rPr>
              <w:t>(Parašas)</w:t>
            </w:r>
            <w:r w:rsidRPr="0094514F">
              <w:rPr>
                <w:rFonts w:asciiTheme="minorHAnsi" w:hAnsiTheme="minorHAnsi" w:cstheme="minorHAnsi"/>
                <w:i/>
              </w:rPr>
              <w:t xml:space="preserve"> </w:t>
            </w:r>
          </w:p>
        </w:tc>
        <w:tc>
          <w:tcPr>
            <w:tcW w:w="701" w:type="dxa"/>
            <w:shd w:val="clear" w:color="auto" w:fill="auto"/>
          </w:tcPr>
          <w:p w14:paraId="6A921BC4" w14:textId="77777777" w:rsidR="00004333" w:rsidRPr="0094514F" w:rsidRDefault="00004333" w:rsidP="00CE6FAE">
            <w:pPr>
              <w:ind w:right="-1"/>
              <w:jc w:val="center"/>
              <w:rPr>
                <w:rFonts w:asciiTheme="minorHAnsi" w:hAnsiTheme="minorHAnsi" w:cstheme="minorHAnsi"/>
              </w:rPr>
            </w:pPr>
          </w:p>
        </w:tc>
        <w:tc>
          <w:tcPr>
            <w:tcW w:w="2611" w:type="dxa"/>
            <w:tcBorders>
              <w:top w:val="single" w:sz="4" w:space="0" w:color="auto"/>
              <w:left w:val="nil"/>
              <w:bottom w:val="nil"/>
              <w:right w:val="nil"/>
            </w:tcBorders>
            <w:shd w:val="clear" w:color="auto" w:fill="auto"/>
          </w:tcPr>
          <w:p w14:paraId="02403035" w14:textId="77777777" w:rsidR="00004333" w:rsidRPr="00CE79A7" w:rsidRDefault="00004333" w:rsidP="00CE6FAE">
            <w:pPr>
              <w:ind w:right="-1"/>
              <w:rPr>
                <w:rFonts w:asciiTheme="minorHAnsi" w:hAnsiTheme="minorHAnsi" w:cstheme="minorHAnsi"/>
              </w:rPr>
            </w:pPr>
            <w:r w:rsidRPr="0094514F">
              <w:rPr>
                <w:rFonts w:asciiTheme="minorHAnsi" w:hAnsiTheme="minorHAnsi" w:cstheme="minorHAnsi"/>
                <w:position w:val="6"/>
              </w:rPr>
              <w:t xml:space="preserve">       (Vardas ir pavardė)</w:t>
            </w:r>
          </w:p>
        </w:tc>
        <w:tc>
          <w:tcPr>
            <w:tcW w:w="648" w:type="dxa"/>
            <w:shd w:val="clear" w:color="auto" w:fill="auto"/>
          </w:tcPr>
          <w:p w14:paraId="73861A59" w14:textId="77777777" w:rsidR="00004333" w:rsidRPr="00CE79A7" w:rsidRDefault="00004333" w:rsidP="00CE6FAE">
            <w:pPr>
              <w:ind w:right="-1"/>
              <w:jc w:val="center"/>
              <w:rPr>
                <w:rFonts w:asciiTheme="minorHAnsi" w:hAnsiTheme="minorHAnsi" w:cstheme="minorHAnsi"/>
              </w:rPr>
            </w:pPr>
          </w:p>
        </w:tc>
      </w:tr>
    </w:tbl>
    <w:p w14:paraId="748EFF7F" w14:textId="77777777" w:rsidR="00004333" w:rsidRPr="00CE79A7" w:rsidRDefault="00004333" w:rsidP="0094514F">
      <w:pPr>
        <w:spacing w:before="66"/>
        <w:ind w:left="616"/>
        <w:jc w:val="center"/>
        <w:rPr>
          <w:rFonts w:asciiTheme="minorHAnsi" w:hAnsiTheme="minorHAnsi" w:cstheme="minorHAnsi"/>
          <w:spacing w:val="-2"/>
        </w:rPr>
      </w:pPr>
    </w:p>
    <w:p w14:paraId="39499345" w14:textId="56A3803A" w:rsidR="00004333" w:rsidRDefault="00004333">
      <w:pPr>
        <w:spacing w:before="66"/>
        <w:ind w:left="616"/>
        <w:jc w:val="center"/>
        <w:rPr>
          <w:rFonts w:asciiTheme="minorHAnsi" w:hAnsiTheme="minorHAnsi" w:cstheme="minorHAnsi"/>
          <w:b/>
          <w:bCs/>
          <w:spacing w:val="-2"/>
          <w:w w:val="105"/>
        </w:rPr>
      </w:pPr>
    </w:p>
    <w:p w14:paraId="597B19D2" w14:textId="629A6494" w:rsidR="00004333" w:rsidRDefault="00004333">
      <w:pPr>
        <w:spacing w:before="66"/>
        <w:ind w:left="616"/>
        <w:jc w:val="center"/>
        <w:rPr>
          <w:rFonts w:asciiTheme="minorHAnsi" w:hAnsiTheme="minorHAnsi" w:cstheme="minorHAnsi"/>
          <w:b/>
          <w:bCs/>
          <w:spacing w:val="-2"/>
          <w:w w:val="105"/>
        </w:rPr>
      </w:pPr>
    </w:p>
    <w:p w14:paraId="5811730E" w14:textId="3077D281" w:rsidR="00004333" w:rsidRDefault="00004333">
      <w:pPr>
        <w:spacing w:before="66"/>
        <w:ind w:left="616"/>
        <w:jc w:val="center"/>
        <w:rPr>
          <w:rFonts w:asciiTheme="minorHAnsi" w:hAnsiTheme="minorHAnsi" w:cstheme="minorHAnsi"/>
          <w:b/>
          <w:bCs/>
          <w:spacing w:val="-2"/>
          <w:w w:val="105"/>
        </w:rPr>
      </w:pPr>
    </w:p>
    <w:p w14:paraId="7FD36059" w14:textId="6B242D17" w:rsidR="00004333" w:rsidRDefault="00004333">
      <w:pPr>
        <w:spacing w:before="66"/>
        <w:ind w:left="616"/>
        <w:jc w:val="center"/>
        <w:rPr>
          <w:rFonts w:asciiTheme="minorHAnsi" w:hAnsiTheme="minorHAnsi" w:cstheme="minorHAnsi"/>
          <w:b/>
          <w:bCs/>
          <w:spacing w:val="-2"/>
          <w:w w:val="105"/>
        </w:rPr>
      </w:pPr>
    </w:p>
    <w:p w14:paraId="65E2C7CF" w14:textId="4818452A" w:rsidR="00004333" w:rsidRDefault="00004333">
      <w:pPr>
        <w:spacing w:before="66"/>
        <w:ind w:left="616"/>
        <w:jc w:val="center"/>
        <w:rPr>
          <w:rFonts w:asciiTheme="minorHAnsi" w:hAnsiTheme="minorHAnsi" w:cstheme="minorHAnsi"/>
          <w:b/>
          <w:bCs/>
          <w:spacing w:val="-2"/>
          <w:w w:val="105"/>
        </w:rPr>
      </w:pPr>
    </w:p>
    <w:p w14:paraId="1A9BD793" w14:textId="7DB2445B" w:rsidR="00004333" w:rsidRPr="00CE79A7" w:rsidRDefault="00004333" w:rsidP="00004333">
      <w:pPr>
        <w:tabs>
          <w:tab w:val="left" w:pos="7230"/>
        </w:tabs>
        <w:spacing w:before="70" w:line="256" w:lineRule="auto"/>
        <w:ind w:left="7655" w:right="2" w:hanging="425"/>
        <w:jc w:val="right"/>
        <w:rPr>
          <w:rFonts w:asciiTheme="minorHAnsi" w:hAnsiTheme="minorHAnsi" w:cstheme="minorHAnsi"/>
        </w:rPr>
      </w:pPr>
      <w:r w:rsidRPr="00033FE5">
        <w:rPr>
          <w:rFonts w:asciiTheme="minorHAnsi" w:hAnsiTheme="minorHAnsi" w:cstheme="minorHAnsi"/>
        </w:rPr>
        <w:lastRenderedPageBreak/>
        <w:t xml:space="preserve">Priedas </w:t>
      </w:r>
      <w:proofErr w:type="spellStart"/>
      <w:r w:rsidRPr="00033FE5">
        <w:rPr>
          <w:rFonts w:asciiTheme="minorHAnsi" w:hAnsiTheme="minorHAnsi" w:cstheme="minorHAnsi"/>
        </w:rPr>
        <w:t>nr.</w:t>
      </w:r>
      <w:proofErr w:type="spellEnd"/>
      <w:r w:rsidRPr="00033FE5">
        <w:rPr>
          <w:rFonts w:asciiTheme="minorHAnsi" w:hAnsiTheme="minorHAnsi" w:cstheme="minorHAnsi"/>
        </w:rPr>
        <w:t xml:space="preserve"> 3</w:t>
      </w:r>
    </w:p>
    <w:p w14:paraId="7C05AD4F" w14:textId="77777777" w:rsidR="00004333" w:rsidRDefault="00004333" w:rsidP="00004333">
      <w:pPr>
        <w:pStyle w:val="Sraopastraipa"/>
        <w:ind w:left="0" w:firstLine="0"/>
        <w:jc w:val="left"/>
        <w:rPr>
          <w:rFonts w:ascii="Calibri" w:hAnsi="Calibri" w:cs="Calibri"/>
        </w:rPr>
      </w:pPr>
    </w:p>
    <w:p w14:paraId="00D6A8F0" w14:textId="77777777" w:rsidR="00004333" w:rsidRDefault="00004333" w:rsidP="00004333">
      <w:pPr>
        <w:jc w:val="center"/>
        <w:rPr>
          <w:rFonts w:ascii="Calibri" w:hAnsi="Calibri" w:cs="Calibri"/>
          <w:color w:val="000000"/>
        </w:rPr>
      </w:pPr>
      <w:r>
        <w:rPr>
          <w:rFonts w:ascii="Calibri" w:hAnsi="Calibri" w:cs="Calibri"/>
          <w:color w:val="000000"/>
        </w:rPr>
        <w:t>_______________________________________________________________________________________</w:t>
      </w:r>
    </w:p>
    <w:p w14:paraId="461BAEC4" w14:textId="77777777" w:rsidR="00004333" w:rsidRDefault="00004333" w:rsidP="00004333">
      <w:pPr>
        <w:jc w:val="center"/>
        <w:rPr>
          <w:rFonts w:ascii="Calibri" w:hAnsi="Calibri" w:cs="Calibri"/>
        </w:rPr>
      </w:pPr>
      <w:r>
        <w:rPr>
          <w:rFonts w:ascii="Calibri" w:hAnsi="Calibri" w:cs="Calibri"/>
          <w:color w:val="000000"/>
        </w:rPr>
        <w:t>(Tiekėjo pavadinimas)</w:t>
      </w:r>
    </w:p>
    <w:p w14:paraId="2F0C7C28" w14:textId="77777777" w:rsidR="00004333" w:rsidRDefault="00004333" w:rsidP="00004333">
      <w:pPr>
        <w:spacing w:after="240"/>
        <w:rPr>
          <w:rFonts w:ascii="Calibri" w:hAnsi="Calibri" w:cs="Calibri"/>
        </w:rPr>
      </w:pPr>
    </w:p>
    <w:p w14:paraId="0D03DF81" w14:textId="77777777" w:rsidR="00004333" w:rsidRDefault="00004333" w:rsidP="00004333">
      <w:pPr>
        <w:rPr>
          <w:rFonts w:ascii="Calibri" w:hAnsi="Calibri" w:cs="Calibri"/>
          <w:u w:val="single"/>
        </w:rPr>
      </w:pPr>
      <w:r>
        <w:rPr>
          <w:rFonts w:ascii="Calibri" w:hAnsi="Calibri" w:cs="Calibri"/>
          <w:color w:val="000000"/>
          <w:u w:val="single"/>
        </w:rPr>
        <w:t>Panevėžio mokymo centras</w:t>
      </w:r>
    </w:p>
    <w:p w14:paraId="68A20A96" w14:textId="526C815B" w:rsidR="00004333" w:rsidRPr="001B5E22" w:rsidRDefault="00004333" w:rsidP="00004333">
      <w:pPr>
        <w:rPr>
          <w:rFonts w:ascii="Calibri" w:hAnsi="Calibri" w:cs="Calibri"/>
          <w:i/>
        </w:rPr>
      </w:pPr>
      <w:r w:rsidRPr="001B5E22">
        <w:rPr>
          <w:rFonts w:ascii="Calibri" w:hAnsi="Calibri" w:cs="Calibri"/>
          <w:i/>
          <w:color w:val="000000"/>
        </w:rPr>
        <w:t>(</w:t>
      </w:r>
      <w:r w:rsidR="00527853">
        <w:rPr>
          <w:rFonts w:ascii="Calibri" w:hAnsi="Calibri" w:cs="Calibri"/>
          <w:i/>
          <w:color w:val="000000"/>
        </w:rPr>
        <w:t>Perkančiosios organizacijos</w:t>
      </w:r>
      <w:r w:rsidRPr="001B5E22">
        <w:rPr>
          <w:rFonts w:ascii="Calibri" w:hAnsi="Calibri" w:cs="Calibri"/>
          <w:i/>
          <w:color w:val="000000"/>
        </w:rPr>
        <w:t xml:space="preserve"> pavadinimas)</w:t>
      </w:r>
    </w:p>
    <w:p w14:paraId="2B7D1B92" w14:textId="77777777" w:rsidR="00004333" w:rsidRDefault="00004333" w:rsidP="00004333">
      <w:pPr>
        <w:spacing w:after="240"/>
        <w:rPr>
          <w:rFonts w:ascii="Calibri" w:hAnsi="Calibri" w:cs="Calibri"/>
        </w:rPr>
      </w:pPr>
    </w:p>
    <w:p w14:paraId="79978C46" w14:textId="77777777" w:rsidR="00004333" w:rsidRDefault="00004333" w:rsidP="00004333">
      <w:pPr>
        <w:jc w:val="center"/>
        <w:rPr>
          <w:rFonts w:ascii="Calibri" w:hAnsi="Calibri" w:cs="Calibri"/>
          <w:b/>
          <w:bCs/>
          <w:smallCaps/>
          <w:color w:val="000000"/>
        </w:rPr>
      </w:pPr>
      <w:r>
        <w:rPr>
          <w:rFonts w:ascii="Calibri" w:hAnsi="Calibri" w:cs="Calibri"/>
          <w:b/>
          <w:bCs/>
          <w:smallCaps/>
          <w:color w:val="000000"/>
        </w:rPr>
        <w:t xml:space="preserve">TIEKĖJO DEKLARACIJA </w:t>
      </w:r>
    </w:p>
    <w:p w14:paraId="45ED4A46" w14:textId="77777777" w:rsidR="00004333" w:rsidRDefault="00004333" w:rsidP="00004333">
      <w:pPr>
        <w:jc w:val="center"/>
        <w:rPr>
          <w:rFonts w:ascii="Calibri" w:hAnsi="Calibri" w:cs="Calibri"/>
        </w:rPr>
      </w:pPr>
      <w:r>
        <w:rPr>
          <w:rFonts w:ascii="Calibri" w:hAnsi="Calibri" w:cs="Calibri"/>
          <w:b/>
          <w:bCs/>
          <w:smallCaps/>
          <w:color w:val="000000"/>
        </w:rPr>
        <w:t>DĖL VPĮ 46 STRAIPSNIO 2(1) NURODYTO PAŠALINIMO PAGRINDO TAIKYMO</w:t>
      </w:r>
    </w:p>
    <w:p w14:paraId="3B472830" w14:textId="77777777" w:rsidR="00004333" w:rsidRDefault="00004333" w:rsidP="00004333">
      <w:pPr>
        <w:shd w:val="clear" w:color="auto" w:fill="FFFFFF"/>
        <w:jc w:val="center"/>
        <w:rPr>
          <w:rFonts w:ascii="Calibri" w:hAnsi="Calibri" w:cs="Calibri"/>
        </w:rPr>
      </w:pPr>
    </w:p>
    <w:p w14:paraId="33DD7B3A" w14:textId="77777777" w:rsidR="00004333" w:rsidRDefault="00004333" w:rsidP="00004333">
      <w:pPr>
        <w:jc w:val="center"/>
        <w:rPr>
          <w:rFonts w:ascii="Calibri" w:hAnsi="Calibri" w:cs="Calibri"/>
        </w:rPr>
      </w:pPr>
      <w:r>
        <w:rPr>
          <w:rFonts w:ascii="Calibri" w:hAnsi="Calibri" w:cs="Calibri"/>
          <w:color w:val="000000"/>
        </w:rPr>
        <w:t>__________________</w:t>
      </w:r>
    </w:p>
    <w:p w14:paraId="52CD25FA" w14:textId="77777777" w:rsidR="00004333" w:rsidRDefault="00004333" w:rsidP="00004333">
      <w:pPr>
        <w:jc w:val="center"/>
        <w:rPr>
          <w:rFonts w:ascii="Calibri" w:hAnsi="Calibri" w:cs="Calibri"/>
        </w:rPr>
      </w:pPr>
      <w:r>
        <w:rPr>
          <w:rFonts w:ascii="Calibri" w:hAnsi="Calibri" w:cs="Calibri"/>
          <w:color w:val="000000"/>
        </w:rPr>
        <w:t>(Data)</w:t>
      </w:r>
    </w:p>
    <w:p w14:paraId="2336D3B8" w14:textId="77777777" w:rsidR="00004333" w:rsidRDefault="00004333" w:rsidP="00004333">
      <w:pPr>
        <w:rPr>
          <w:rFonts w:ascii="Calibri" w:hAnsi="Calibri" w:cs="Calibri"/>
        </w:rPr>
      </w:pPr>
    </w:p>
    <w:p w14:paraId="096502E7" w14:textId="77777777" w:rsidR="00004333" w:rsidRDefault="00004333" w:rsidP="00004333">
      <w:pPr>
        <w:rPr>
          <w:rFonts w:ascii="Calibri" w:hAnsi="Calibri" w:cs="Calibri"/>
        </w:rPr>
      </w:pPr>
    </w:p>
    <w:p w14:paraId="032D0F38" w14:textId="77777777" w:rsidR="00004333" w:rsidRDefault="00004333" w:rsidP="00004333">
      <w:pPr>
        <w:rPr>
          <w:rFonts w:ascii="Calibri" w:hAnsi="Calibri" w:cs="Calibri"/>
        </w:rPr>
      </w:pPr>
    </w:p>
    <w:p w14:paraId="72AD8CC4" w14:textId="77777777" w:rsidR="00004333" w:rsidRDefault="00004333" w:rsidP="00004333">
      <w:pPr>
        <w:spacing w:after="150"/>
        <w:jc w:val="both"/>
        <w:rPr>
          <w:rFonts w:ascii="Calibri" w:hAnsi="Calibri" w:cs="Calibri"/>
        </w:rPr>
      </w:pPr>
      <w:r>
        <w:rPr>
          <w:rFonts w:ascii="Calibri" w:hAnsi="Calibri" w:cs="Calibri"/>
          <w:color w:val="000000"/>
        </w:rPr>
        <w:t>Patvirtinu, kad mano atstovaujamai įmonei/įstaigai ................................................................................, juridinio asmens kodas ........................................, nėra pagrindo taikyti VPĮ 46 str. 2(1) nurodyto pašalinimo pagrindo.</w:t>
      </w:r>
    </w:p>
    <w:p w14:paraId="06FE289B" w14:textId="5EE8FF79" w:rsidR="00004333" w:rsidRDefault="00004333" w:rsidP="00004333">
      <w:pPr>
        <w:spacing w:after="150"/>
        <w:jc w:val="both"/>
        <w:rPr>
          <w:rFonts w:ascii="Calibri" w:hAnsi="Calibri" w:cs="Calibri"/>
          <w:color w:val="000000"/>
        </w:rPr>
      </w:pPr>
      <w:r>
        <w:rPr>
          <w:rFonts w:ascii="Calibri" w:hAnsi="Calibri" w:cs="Calibri"/>
          <w:color w:val="000000"/>
        </w:rPr>
        <w:t>Deklaruojamoms aplinkybėms pasikeitus, įsipareigoju nedelsiant apie tai informuoti P</w:t>
      </w:r>
      <w:r w:rsidR="001810A6">
        <w:rPr>
          <w:rFonts w:ascii="Calibri" w:hAnsi="Calibri" w:cs="Calibri"/>
          <w:color w:val="000000"/>
        </w:rPr>
        <w:t>erkančiąją organizaciją</w:t>
      </w:r>
      <w:r>
        <w:rPr>
          <w:rFonts w:ascii="Calibri" w:hAnsi="Calibri" w:cs="Calibri"/>
          <w:color w:val="000000"/>
        </w:rPr>
        <w:t>.</w:t>
      </w:r>
    </w:p>
    <w:p w14:paraId="5F686DFD" w14:textId="77777777" w:rsidR="00004333" w:rsidRDefault="00004333" w:rsidP="00004333">
      <w:pPr>
        <w:spacing w:after="150"/>
        <w:jc w:val="both"/>
        <w:rPr>
          <w:rFonts w:ascii="Calibri" w:hAnsi="Calibri" w:cs="Calibri"/>
        </w:rPr>
      </w:pPr>
    </w:p>
    <w:tbl>
      <w:tblPr>
        <w:tblW w:w="0" w:type="auto"/>
        <w:tblLayout w:type="fixed"/>
        <w:tblLook w:val="04A0" w:firstRow="1" w:lastRow="0" w:firstColumn="1" w:lastColumn="0" w:noHBand="0" w:noVBand="1"/>
      </w:tblPr>
      <w:tblGrid>
        <w:gridCol w:w="3284"/>
        <w:gridCol w:w="604"/>
        <w:gridCol w:w="1980"/>
        <w:gridCol w:w="701"/>
        <w:gridCol w:w="2611"/>
      </w:tblGrid>
      <w:tr w:rsidR="00004333" w14:paraId="39BBA8AF" w14:textId="77777777" w:rsidTr="00CE6FAE">
        <w:trPr>
          <w:trHeight w:val="285"/>
        </w:trPr>
        <w:tc>
          <w:tcPr>
            <w:tcW w:w="3284" w:type="dxa"/>
            <w:tcBorders>
              <w:top w:val="nil"/>
              <w:left w:val="nil"/>
              <w:bottom w:val="single" w:sz="4" w:space="0" w:color="auto"/>
              <w:right w:val="nil"/>
            </w:tcBorders>
          </w:tcPr>
          <w:p w14:paraId="44507F24" w14:textId="77777777" w:rsidR="00004333" w:rsidRDefault="00004333" w:rsidP="00CE6FAE">
            <w:pPr>
              <w:spacing w:line="256" w:lineRule="auto"/>
              <w:ind w:right="-1"/>
              <w:rPr>
                <w:rFonts w:ascii="Calibri" w:hAnsi="Calibri" w:cs="Calibri"/>
                <w:kern w:val="2"/>
                <w14:ligatures w14:val="standardContextual"/>
              </w:rPr>
            </w:pPr>
          </w:p>
        </w:tc>
        <w:tc>
          <w:tcPr>
            <w:tcW w:w="604" w:type="dxa"/>
          </w:tcPr>
          <w:p w14:paraId="5F2A680F" w14:textId="77777777" w:rsidR="00004333" w:rsidRDefault="00004333" w:rsidP="00CE6FAE">
            <w:pPr>
              <w:spacing w:line="256" w:lineRule="auto"/>
              <w:ind w:right="-1"/>
              <w:jc w:val="center"/>
              <w:rPr>
                <w:rFonts w:ascii="Calibri" w:hAnsi="Calibri" w:cs="Calibri"/>
                <w:kern w:val="2"/>
                <w14:ligatures w14:val="standardContextual"/>
              </w:rPr>
            </w:pPr>
          </w:p>
        </w:tc>
        <w:tc>
          <w:tcPr>
            <w:tcW w:w="1980" w:type="dxa"/>
            <w:tcBorders>
              <w:top w:val="nil"/>
              <w:left w:val="nil"/>
              <w:bottom w:val="single" w:sz="4" w:space="0" w:color="auto"/>
              <w:right w:val="nil"/>
            </w:tcBorders>
          </w:tcPr>
          <w:p w14:paraId="78E6FB6F" w14:textId="77777777" w:rsidR="00004333" w:rsidRDefault="00004333" w:rsidP="00CE6FAE">
            <w:pPr>
              <w:spacing w:line="256" w:lineRule="auto"/>
              <w:ind w:right="-1"/>
              <w:jc w:val="center"/>
              <w:rPr>
                <w:rFonts w:ascii="Calibri" w:hAnsi="Calibri" w:cs="Calibri"/>
                <w:kern w:val="2"/>
                <w14:ligatures w14:val="standardContextual"/>
              </w:rPr>
            </w:pPr>
          </w:p>
        </w:tc>
        <w:tc>
          <w:tcPr>
            <w:tcW w:w="701" w:type="dxa"/>
          </w:tcPr>
          <w:p w14:paraId="5048D86B" w14:textId="77777777" w:rsidR="00004333" w:rsidRDefault="00004333" w:rsidP="00CE6FAE">
            <w:pPr>
              <w:spacing w:line="256" w:lineRule="auto"/>
              <w:ind w:right="-1"/>
              <w:jc w:val="center"/>
              <w:rPr>
                <w:rFonts w:ascii="Calibri" w:hAnsi="Calibri" w:cs="Calibri"/>
                <w:kern w:val="2"/>
                <w14:ligatures w14:val="standardContextual"/>
              </w:rPr>
            </w:pPr>
          </w:p>
        </w:tc>
        <w:tc>
          <w:tcPr>
            <w:tcW w:w="2611" w:type="dxa"/>
            <w:tcBorders>
              <w:top w:val="nil"/>
              <w:left w:val="nil"/>
              <w:bottom w:val="single" w:sz="4" w:space="0" w:color="auto"/>
              <w:right w:val="nil"/>
            </w:tcBorders>
          </w:tcPr>
          <w:p w14:paraId="15A36DE5" w14:textId="77777777" w:rsidR="00004333" w:rsidRDefault="00004333" w:rsidP="00CE6FAE">
            <w:pPr>
              <w:spacing w:line="256" w:lineRule="auto"/>
              <w:ind w:right="-1"/>
              <w:jc w:val="right"/>
              <w:rPr>
                <w:rFonts w:ascii="Calibri" w:hAnsi="Calibri" w:cs="Calibri"/>
                <w:kern w:val="2"/>
                <w14:ligatures w14:val="standardContextual"/>
              </w:rPr>
            </w:pPr>
          </w:p>
        </w:tc>
      </w:tr>
      <w:tr w:rsidR="00004333" w14:paraId="08481E8B" w14:textId="77777777" w:rsidTr="00CE6FAE">
        <w:trPr>
          <w:trHeight w:val="186"/>
        </w:trPr>
        <w:tc>
          <w:tcPr>
            <w:tcW w:w="3284" w:type="dxa"/>
            <w:tcBorders>
              <w:top w:val="single" w:sz="4" w:space="0" w:color="auto"/>
              <w:left w:val="nil"/>
              <w:bottom w:val="nil"/>
              <w:right w:val="nil"/>
            </w:tcBorders>
            <w:hideMark/>
          </w:tcPr>
          <w:p w14:paraId="6F4307C8" w14:textId="77777777" w:rsidR="00004333" w:rsidRDefault="00004333" w:rsidP="00CE6FAE">
            <w:pPr>
              <w:pStyle w:val="Pagrindinistekstas1"/>
              <w:spacing w:line="256" w:lineRule="auto"/>
              <w:ind w:firstLine="0"/>
              <w:rPr>
                <w:rFonts w:ascii="Calibri" w:hAnsi="Calibri" w:cs="Calibri"/>
                <w:kern w:val="2"/>
                <w:position w:val="6"/>
                <w:sz w:val="22"/>
                <w:szCs w:val="22"/>
                <w:lang w:val="lt-LT"/>
                <w14:ligatures w14:val="standardContextual"/>
              </w:rPr>
            </w:pPr>
            <w:r>
              <w:rPr>
                <w:rFonts w:ascii="Calibri" w:hAnsi="Calibri" w:cs="Calibri"/>
                <w:kern w:val="2"/>
                <w:position w:val="6"/>
                <w:sz w:val="22"/>
                <w:szCs w:val="22"/>
                <w:lang w:val="lt-LT"/>
                <w14:ligatures w14:val="standardContextual"/>
              </w:rPr>
              <w:t>(Tiekėjo arba jo įgalioto asmens pareigų pavadinimas)</w:t>
            </w:r>
          </w:p>
        </w:tc>
        <w:tc>
          <w:tcPr>
            <w:tcW w:w="604" w:type="dxa"/>
          </w:tcPr>
          <w:p w14:paraId="798E650F" w14:textId="77777777" w:rsidR="00004333" w:rsidRDefault="00004333" w:rsidP="00CE6FAE">
            <w:pPr>
              <w:spacing w:line="256" w:lineRule="auto"/>
              <w:ind w:right="-1"/>
              <w:jc w:val="center"/>
              <w:rPr>
                <w:rFonts w:ascii="Calibri" w:hAnsi="Calibri" w:cs="Calibri"/>
                <w:kern w:val="2"/>
                <w14:ligatures w14:val="standardContextual"/>
              </w:rPr>
            </w:pPr>
          </w:p>
        </w:tc>
        <w:tc>
          <w:tcPr>
            <w:tcW w:w="1980" w:type="dxa"/>
            <w:tcBorders>
              <w:top w:val="single" w:sz="4" w:space="0" w:color="auto"/>
              <w:left w:val="nil"/>
              <w:bottom w:val="nil"/>
              <w:right w:val="nil"/>
            </w:tcBorders>
            <w:hideMark/>
          </w:tcPr>
          <w:p w14:paraId="66C7F5BF" w14:textId="77777777" w:rsidR="00004333" w:rsidRDefault="00004333" w:rsidP="00CE6FAE">
            <w:pPr>
              <w:spacing w:line="256" w:lineRule="auto"/>
              <w:ind w:right="-1"/>
              <w:jc w:val="center"/>
              <w:rPr>
                <w:rFonts w:ascii="Calibri" w:hAnsi="Calibri" w:cs="Calibri"/>
                <w:kern w:val="2"/>
                <w14:ligatures w14:val="standardContextual"/>
              </w:rPr>
            </w:pPr>
            <w:r>
              <w:rPr>
                <w:rFonts w:ascii="Calibri" w:hAnsi="Calibri" w:cs="Calibri"/>
                <w:kern w:val="2"/>
                <w:position w:val="6"/>
                <w14:ligatures w14:val="standardContextual"/>
              </w:rPr>
              <w:t>(Parašas)</w:t>
            </w:r>
            <w:r>
              <w:rPr>
                <w:rFonts w:ascii="Calibri" w:hAnsi="Calibri" w:cs="Calibri"/>
                <w:i/>
                <w:kern w:val="2"/>
                <w14:ligatures w14:val="standardContextual"/>
              </w:rPr>
              <w:t xml:space="preserve"> </w:t>
            </w:r>
          </w:p>
        </w:tc>
        <w:tc>
          <w:tcPr>
            <w:tcW w:w="701" w:type="dxa"/>
          </w:tcPr>
          <w:p w14:paraId="202B7F9F" w14:textId="77777777" w:rsidR="00004333" w:rsidRDefault="00004333" w:rsidP="00CE6FAE">
            <w:pPr>
              <w:spacing w:line="256" w:lineRule="auto"/>
              <w:ind w:right="-1"/>
              <w:jc w:val="center"/>
              <w:rPr>
                <w:rFonts w:ascii="Calibri" w:hAnsi="Calibri" w:cs="Calibri"/>
                <w:kern w:val="2"/>
                <w14:ligatures w14:val="standardContextual"/>
              </w:rPr>
            </w:pPr>
          </w:p>
        </w:tc>
        <w:tc>
          <w:tcPr>
            <w:tcW w:w="2611" w:type="dxa"/>
            <w:tcBorders>
              <w:top w:val="single" w:sz="4" w:space="0" w:color="auto"/>
              <w:left w:val="nil"/>
              <w:bottom w:val="nil"/>
              <w:right w:val="nil"/>
            </w:tcBorders>
            <w:hideMark/>
          </w:tcPr>
          <w:p w14:paraId="3FCBCB6E" w14:textId="77777777" w:rsidR="00004333" w:rsidRDefault="00004333" w:rsidP="00CE6FAE">
            <w:pPr>
              <w:spacing w:line="256" w:lineRule="auto"/>
              <w:ind w:right="-1"/>
              <w:jc w:val="center"/>
              <w:rPr>
                <w:rFonts w:ascii="Calibri" w:hAnsi="Calibri" w:cs="Calibri"/>
                <w:kern w:val="2"/>
                <w14:ligatures w14:val="standardContextual"/>
              </w:rPr>
            </w:pPr>
            <w:r>
              <w:rPr>
                <w:rFonts w:ascii="Calibri" w:hAnsi="Calibri" w:cs="Calibri"/>
                <w:kern w:val="2"/>
                <w:position w:val="6"/>
                <w14:ligatures w14:val="standardContextual"/>
              </w:rPr>
              <w:t>(Vardas ir pavardė)</w:t>
            </w:r>
            <w:r>
              <w:rPr>
                <w:rFonts w:ascii="Calibri" w:hAnsi="Calibri" w:cs="Calibri"/>
                <w:i/>
                <w:kern w:val="2"/>
                <w14:ligatures w14:val="standardContextual"/>
              </w:rPr>
              <w:t xml:space="preserve"> </w:t>
            </w:r>
          </w:p>
        </w:tc>
      </w:tr>
    </w:tbl>
    <w:p w14:paraId="51C87D55" w14:textId="77777777" w:rsidR="00004333" w:rsidRDefault="00004333" w:rsidP="00004333">
      <w:pPr>
        <w:rPr>
          <w:rFonts w:ascii="Calibri" w:hAnsi="Calibri" w:cs="Calibri"/>
          <w:lang w:eastAsia="lt-LT"/>
        </w:rPr>
      </w:pPr>
    </w:p>
    <w:p w14:paraId="137D009F" w14:textId="77777777" w:rsidR="00004333" w:rsidRDefault="00004333" w:rsidP="00004333">
      <w:pPr>
        <w:rPr>
          <w:rFonts w:ascii="Calibri" w:hAnsi="Calibri" w:cs="Calibri"/>
          <w:b/>
          <w:color w:val="000000"/>
        </w:rPr>
      </w:pPr>
    </w:p>
    <w:p w14:paraId="3D8D85F7" w14:textId="77777777" w:rsidR="00004333" w:rsidRDefault="00004333" w:rsidP="00004333">
      <w:pPr>
        <w:rPr>
          <w:rFonts w:ascii="Calibri" w:hAnsi="Calibri" w:cs="Calibri"/>
          <w:color w:val="000000"/>
        </w:rPr>
      </w:pPr>
    </w:p>
    <w:p w14:paraId="79592307" w14:textId="77777777" w:rsidR="00004333" w:rsidRPr="003662F8" w:rsidRDefault="00004333" w:rsidP="003662F8">
      <w:pPr>
        <w:spacing w:before="66"/>
        <w:ind w:left="616"/>
        <w:jc w:val="center"/>
        <w:rPr>
          <w:rFonts w:asciiTheme="minorHAnsi" w:hAnsiTheme="minorHAnsi" w:cstheme="minorHAnsi"/>
          <w:b/>
          <w:bCs/>
          <w:spacing w:val="-2"/>
        </w:rPr>
      </w:pPr>
    </w:p>
    <w:p w14:paraId="51818951" w14:textId="717DC87B" w:rsidR="00004333" w:rsidRDefault="00004333">
      <w:pPr>
        <w:spacing w:before="66"/>
        <w:ind w:left="616"/>
        <w:jc w:val="center"/>
        <w:rPr>
          <w:rFonts w:asciiTheme="minorHAnsi" w:hAnsiTheme="minorHAnsi" w:cstheme="minorHAnsi"/>
          <w:b/>
          <w:bCs/>
          <w:spacing w:val="-2"/>
          <w:w w:val="105"/>
        </w:rPr>
      </w:pPr>
    </w:p>
    <w:p w14:paraId="01811D1C" w14:textId="77777777" w:rsidR="00004333" w:rsidRDefault="00004333">
      <w:pPr>
        <w:spacing w:before="66"/>
        <w:ind w:left="616"/>
        <w:jc w:val="center"/>
        <w:rPr>
          <w:rFonts w:asciiTheme="minorHAnsi" w:hAnsiTheme="minorHAnsi" w:cstheme="minorHAnsi"/>
          <w:b/>
          <w:bCs/>
          <w:spacing w:val="-2"/>
          <w:w w:val="105"/>
        </w:rPr>
      </w:pPr>
    </w:p>
    <w:p w14:paraId="52085783" w14:textId="2512183B" w:rsidR="00004333" w:rsidRDefault="00004333">
      <w:pPr>
        <w:spacing w:before="66"/>
        <w:ind w:left="616"/>
        <w:jc w:val="center"/>
        <w:rPr>
          <w:rFonts w:asciiTheme="minorHAnsi" w:hAnsiTheme="minorHAnsi" w:cstheme="minorHAnsi"/>
          <w:b/>
          <w:bCs/>
          <w:spacing w:val="-2"/>
          <w:w w:val="105"/>
        </w:rPr>
      </w:pPr>
    </w:p>
    <w:p w14:paraId="42384887" w14:textId="04434C9F" w:rsidR="00004333" w:rsidRDefault="00004333">
      <w:pPr>
        <w:spacing w:before="66"/>
        <w:ind w:left="616"/>
        <w:jc w:val="center"/>
        <w:rPr>
          <w:rFonts w:asciiTheme="minorHAnsi" w:hAnsiTheme="minorHAnsi" w:cstheme="minorHAnsi"/>
          <w:b/>
          <w:bCs/>
          <w:spacing w:val="-2"/>
          <w:w w:val="105"/>
        </w:rPr>
      </w:pPr>
    </w:p>
    <w:p w14:paraId="24DF209E" w14:textId="1EF3115C" w:rsidR="00004333" w:rsidRDefault="00004333">
      <w:pPr>
        <w:spacing w:before="66"/>
        <w:ind w:left="616"/>
        <w:jc w:val="center"/>
        <w:rPr>
          <w:rFonts w:asciiTheme="minorHAnsi" w:hAnsiTheme="minorHAnsi" w:cstheme="minorHAnsi"/>
          <w:b/>
          <w:bCs/>
          <w:spacing w:val="-2"/>
          <w:w w:val="105"/>
        </w:rPr>
      </w:pPr>
    </w:p>
    <w:p w14:paraId="6DEDC698" w14:textId="55E89CB2" w:rsidR="00004333" w:rsidRDefault="00004333">
      <w:pPr>
        <w:spacing w:before="66"/>
        <w:ind w:left="616"/>
        <w:jc w:val="center"/>
        <w:rPr>
          <w:rFonts w:asciiTheme="minorHAnsi" w:hAnsiTheme="minorHAnsi" w:cstheme="minorHAnsi"/>
          <w:b/>
          <w:bCs/>
          <w:spacing w:val="-2"/>
          <w:w w:val="105"/>
        </w:rPr>
      </w:pPr>
    </w:p>
    <w:p w14:paraId="57D02CA8" w14:textId="684E1A9F" w:rsidR="00004333" w:rsidRDefault="00004333">
      <w:pPr>
        <w:spacing w:before="66"/>
        <w:ind w:left="616"/>
        <w:jc w:val="center"/>
        <w:rPr>
          <w:rFonts w:asciiTheme="minorHAnsi" w:hAnsiTheme="minorHAnsi" w:cstheme="minorHAnsi"/>
          <w:b/>
          <w:bCs/>
          <w:spacing w:val="-2"/>
          <w:w w:val="105"/>
        </w:rPr>
      </w:pPr>
    </w:p>
    <w:p w14:paraId="17602DB1" w14:textId="5FC5904D" w:rsidR="00004333" w:rsidRDefault="00004333">
      <w:pPr>
        <w:spacing w:before="66"/>
        <w:ind w:left="616"/>
        <w:jc w:val="center"/>
        <w:rPr>
          <w:rFonts w:asciiTheme="minorHAnsi" w:hAnsiTheme="minorHAnsi" w:cstheme="minorHAnsi"/>
          <w:b/>
          <w:bCs/>
          <w:spacing w:val="-2"/>
          <w:w w:val="105"/>
        </w:rPr>
      </w:pPr>
    </w:p>
    <w:p w14:paraId="393DD23C" w14:textId="13B70FBB" w:rsidR="00004333" w:rsidRDefault="00004333">
      <w:pPr>
        <w:spacing w:before="66"/>
        <w:ind w:left="616"/>
        <w:jc w:val="center"/>
        <w:rPr>
          <w:rFonts w:asciiTheme="minorHAnsi" w:hAnsiTheme="minorHAnsi" w:cstheme="minorHAnsi"/>
          <w:b/>
          <w:bCs/>
          <w:spacing w:val="-2"/>
          <w:w w:val="105"/>
        </w:rPr>
      </w:pPr>
    </w:p>
    <w:p w14:paraId="70E33ACB" w14:textId="6BA1BCA0" w:rsidR="00004333" w:rsidRDefault="00004333">
      <w:pPr>
        <w:spacing w:before="66"/>
        <w:ind w:left="616"/>
        <w:jc w:val="center"/>
        <w:rPr>
          <w:rFonts w:asciiTheme="minorHAnsi" w:hAnsiTheme="minorHAnsi" w:cstheme="minorHAnsi"/>
          <w:b/>
          <w:bCs/>
          <w:spacing w:val="-2"/>
          <w:w w:val="105"/>
        </w:rPr>
      </w:pPr>
    </w:p>
    <w:p w14:paraId="36CE3458" w14:textId="27C8B508" w:rsidR="00004333" w:rsidRDefault="00004333">
      <w:pPr>
        <w:spacing w:before="66"/>
        <w:ind w:left="616"/>
        <w:jc w:val="center"/>
        <w:rPr>
          <w:rFonts w:asciiTheme="minorHAnsi" w:hAnsiTheme="minorHAnsi" w:cstheme="minorHAnsi"/>
          <w:b/>
          <w:bCs/>
          <w:spacing w:val="-2"/>
          <w:w w:val="105"/>
        </w:rPr>
      </w:pPr>
    </w:p>
    <w:p w14:paraId="59D5B0AC" w14:textId="77777777" w:rsidR="00276F32" w:rsidRDefault="00276F32">
      <w:pPr>
        <w:spacing w:before="66"/>
        <w:ind w:left="616"/>
        <w:jc w:val="center"/>
        <w:rPr>
          <w:rFonts w:asciiTheme="minorHAnsi" w:hAnsiTheme="minorHAnsi" w:cstheme="minorHAnsi"/>
          <w:b/>
          <w:bCs/>
          <w:spacing w:val="-2"/>
          <w:w w:val="105"/>
        </w:rPr>
      </w:pPr>
    </w:p>
    <w:p w14:paraId="626162F0" w14:textId="4D1D7478" w:rsidR="00004333" w:rsidRDefault="00004333">
      <w:pPr>
        <w:spacing w:before="66"/>
        <w:ind w:left="616"/>
        <w:jc w:val="center"/>
        <w:rPr>
          <w:rFonts w:asciiTheme="minorHAnsi" w:hAnsiTheme="minorHAnsi" w:cstheme="minorHAnsi"/>
          <w:b/>
          <w:bCs/>
          <w:spacing w:val="-2"/>
          <w:w w:val="105"/>
        </w:rPr>
      </w:pPr>
    </w:p>
    <w:p w14:paraId="7E09ECEB" w14:textId="1C26F0C2" w:rsidR="00004333" w:rsidRDefault="00004333">
      <w:pPr>
        <w:spacing w:before="66"/>
        <w:ind w:left="616"/>
        <w:jc w:val="center"/>
        <w:rPr>
          <w:rFonts w:asciiTheme="minorHAnsi" w:hAnsiTheme="minorHAnsi" w:cstheme="minorHAnsi"/>
          <w:b/>
          <w:bCs/>
          <w:spacing w:val="-2"/>
          <w:w w:val="105"/>
        </w:rPr>
      </w:pPr>
    </w:p>
    <w:p w14:paraId="1CEF09E3" w14:textId="77777777" w:rsidR="003662F8" w:rsidRDefault="003662F8">
      <w:pPr>
        <w:spacing w:before="66"/>
        <w:ind w:left="616"/>
        <w:jc w:val="center"/>
        <w:rPr>
          <w:rFonts w:asciiTheme="minorHAnsi" w:hAnsiTheme="minorHAnsi" w:cstheme="minorHAnsi"/>
          <w:b/>
          <w:bCs/>
          <w:spacing w:val="-2"/>
          <w:w w:val="105"/>
        </w:rPr>
      </w:pPr>
    </w:p>
    <w:p w14:paraId="14225B7A" w14:textId="051C0854" w:rsidR="00004333" w:rsidRDefault="00004333">
      <w:pPr>
        <w:spacing w:before="66"/>
        <w:ind w:left="616"/>
        <w:jc w:val="center"/>
        <w:rPr>
          <w:rFonts w:asciiTheme="minorHAnsi" w:hAnsiTheme="minorHAnsi" w:cstheme="minorHAnsi"/>
          <w:b/>
          <w:bCs/>
          <w:spacing w:val="-2"/>
          <w:w w:val="105"/>
        </w:rPr>
      </w:pPr>
    </w:p>
    <w:p w14:paraId="1F782A0D" w14:textId="5FF1FCA7" w:rsidR="00004333" w:rsidRDefault="00004333">
      <w:pPr>
        <w:spacing w:before="66"/>
        <w:ind w:left="616"/>
        <w:jc w:val="center"/>
        <w:rPr>
          <w:rFonts w:asciiTheme="minorHAnsi" w:hAnsiTheme="minorHAnsi" w:cstheme="minorHAnsi"/>
          <w:b/>
          <w:bCs/>
          <w:spacing w:val="-2"/>
          <w:w w:val="105"/>
        </w:rPr>
      </w:pPr>
    </w:p>
    <w:p w14:paraId="7DB923F3" w14:textId="42A51112" w:rsidR="00004333" w:rsidRDefault="00004333" w:rsidP="00E275B0">
      <w:pPr>
        <w:spacing w:before="66"/>
        <w:ind w:left="616"/>
        <w:jc w:val="center"/>
        <w:rPr>
          <w:rFonts w:asciiTheme="minorHAnsi" w:hAnsiTheme="minorHAnsi" w:cstheme="minorHAnsi"/>
          <w:b/>
          <w:bCs/>
          <w:spacing w:val="-2"/>
          <w:w w:val="105"/>
        </w:rPr>
      </w:pPr>
      <w:bookmarkStart w:id="1" w:name="_GoBack"/>
      <w:bookmarkEnd w:id="1"/>
    </w:p>
    <w:sectPr w:rsidR="00004333" w:rsidSect="00AD136D">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3BE9" w14:textId="77777777" w:rsidR="000A4B62" w:rsidRDefault="000A4B62">
      <w:r>
        <w:separator/>
      </w:r>
    </w:p>
  </w:endnote>
  <w:endnote w:type="continuationSeparator" w:id="0">
    <w:p w14:paraId="6870C770" w14:textId="77777777" w:rsidR="000A4B62" w:rsidRDefault="000A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1CE6" w14:textId="77777777" w:rsidR="000A4B62" w:rsidRDefault="000A4B62">
      <w:r>
        <w:separator/>
      </w:r>
    </w:p>
  </w:footnote>
  <w:footnote w:type="continuationSeparator" w:id="0">
    <w:p w14:paraId="05DACA1D" w14:textId="77777777" w:rsidR="000A4B62" w:rsidRDefault="000A4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5C0"/>
    <w:multiLevelType w:val="multilevel"/>
    <w:tmpl w:val="B0AC2812"/>
    <w:lvl w:ilvl="0">
      <w:start w:val="1"/>
      <w:numFmt w:val="decimal"/>
      <w:lvlText w:val="%1."/>
      <w:lvlJc w:val="left"/>
      <w:pPr>
        <w:ind w:left="1968" w:hanging="36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873" w:hanging="1605"/>
      </w:pPr>
      <w:rPr>
        <w:rFonts w:hint="default"/>
        <w:b w:val="0"/>
        <w:color w:val="auto"/>
      </w:rPr>
    </w:lvl>
    <w:lvl w:ilvl="2">
      <w:start w:val="1"/>
      <w:numFmt w:val="decimal"/>
      <w:isLgl/>
      <w:lvlText w:val="%1.%2.%3"/>
      <w:lvlJc w:val="left"/>
      <w:pPr>
        <w:ind w:left="4533" w:hanging="1605"/>
      </w:pPr>
      <w:rPr>
        <w:rFonts w:hint="default"/>
        <w:b w:val="0"/>
        <w:color w:val="auto"/>
      </w:rPr>
    </w:lvl>
    <w:lvl w:ilvl="3">
      <w:start w:val="1"/>
      <w:numFmt w:val="decimal"/>
      <w:isLgl/>
      <w:lvlText w:val="%1.%2.%3.%4"/>
      <w:lvlJc w:val="left"/>
      <w:pPr>
        <w:ind w:left="5193" w:hanging="1605"/>
      </w:pPr>
      <w:rPr>
        <w:rFonts w:hint="default"/>
        <w:b w:val="0"/>
      </w:rPr>
    </w:lvl>
    <w:lvl w:ilvl="4">
      <w:start w:val="1"/>
      <w:numFmt w:val="decimal"/>
      <w:isLgl/>
      <w:lvlText w:val="%1.%2.%3.%4.%5"/>
      <w:lvlJc w:val="left"/>
      <w:pPr>
        <w:ind w:left="5853" w:hanging="1605"/>
      </w:pPr>
      <w:rPr>
        <w:rFonts w:hint="default"/>
      </w:rPr>
    </w:lvl>
    <w:lvl w:ilvl="5">
      <w:start w:val="1"/>
      <w:numFmt w:val="decimal"/>
      <w:isLgl/>
      <w:lvlText w:val="%1.%2.%3.%4.%5.%6"/>
      <w:lvlJc w:val="left"/>
      <w:pPr>
        <w:ind w:left="6513" w:hanging="1605"/>
      </w:pPr>
      <w:rPr>
        <w:rFonts w:hint="default"/>
      </w:rPr>
    </w:lvl>
    <w:lvl w:ilvl="6">
      <w:start w:val="1"/>
      <w:numFmt w:val="decimal"/>
      <w:isLgl/>
      <w:lvlText w:val="%1.%2.%3.%4.%5.%6.%7"/>
      <w:lvlJc w:val="left"/>
      <w:pPr>
        <w:ind w:left="7173" w:hanging="1605"/>
      </w:pPr>
      <w:rPr>
        <w:rFonts w:hint="default"/>
      </w:rPr>
    </w:lvl>
    <w:lvl w:ilvl="7">
      <w:start w:val="1"/>
      <w:numFmt w:val="decimal"/>
      <w:isLgl/>
      <w:lvlText w:val="%1.%2.%3.%4.%5.%6.%7.%8"/>
      <w:lvlJc w:val="left"/>
      <w:pPr>
        <w:ind w:left="7833" w:hanging="1605"/>
      </w:pPr>
      <w:rPr>
        <w:rFonts w:hint="default"/>
      </w:rPr>
    </w:lvl>
    <w:lvl w:ilvl="8">
      <w:start w:val="1"/>
      <w:numFmt w:val="decimal"/>
      <w:isLgl/>
      <w:lvlText w:val="%1.%2.%3.%4.%5.%6.%7.%8.%9"/>
      <w:lvlJc w:val="left"/>
      <w:pPr>
        <w:ind w:left="8688" w:hanging="1800"/>
      </w:pPr>
      <w:rPr>
        <w:rFonts w:hint="default"/>
      </w:rPr>
    </w:lvl>
  </w:abstractNum>
  <w:abstractNum w:abstractNumId="1" w15:restartNumberingAfterBreak="0">
    <w:nsid w:val="06EA012C"/>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2" w15:restartNumberingAfterBreak="0">
    <w:nsid w:val="135E2A53"/>
    <w:multiLevelType w:val="multilevel"/>
    <w:tmpl w:val="C8529804"/>
    <w:lvl w:ilvl="0">
      <w:start w:val="9"/>
      <w:numFmt w:val="decimal"/>
      <w:lvlText w:val="%1"/>
      <w:lvlJc w:val="left"/>
      <w:pPr>
        <w:ind w:left="414" w:hanging="422"/>
      </w:pPr>
      <w:rPr>
        <w:rFonts w:hint="default"/>
        <w:lang w:val="lt-LT" w:eastAsia="en-US" w:bidi="ar-SA"/>
      </w:rPr>
    </w:lvl>
    <w:lvl w:ilvl="1">
      <w:start w:val="1"/>
      <w:numFmt w:val="decimal"/>
      <w:lvlText w:val="%1.%2."/>
      <w:lvlJc w:val="left"/>
      <w:pPr>
        <w:ind w:left="414" w:hanging="422"/>
      </w:pPr>
      <w:rPr>
        <w:rFonts w:ascii="Times New Roman" w:eastAsia="Times New Roman" w:hAnsi="Times New Roman" w:cs="Times New Roman" w:hint="default"/>
        <w:b w:val="0"/>
        <w:bCs w:val="0"/>
        <w:i w:val="0"/>
        <w:iCs w:val="0"/>
        <w:spacing w:val="0"/>
        <w:w w:val="91"/>
        <w:sz w:val="25"/>
        <w:szCs w:val="25"/>
        <w:lang w:val="lt-LT" w:eastAsia="en-US" w:bidi="ar-SA"/>
      </w:rPr>
    </w:lvl>
    <w:lvl w:ilvl="2">
      <w:numFmt w:val="bullet"/>
      <w:lvlText w:val="•"/>
      <w:lvlJc w:val="left"/>
      <w:pPr>
        <w:ind w:left="2376" w:hanging="422"/>
      </w:pPr>
      <w:rPr>
        <w:rFonts w:hint="default"/>
        <w:lang w:val="lt-LT" w:eastAsia="en-US" w:bidi="ar-SA"/>
      </w:rPr>
    </w:lvl>
    <w:lvl w:ilvl="3">
      <w:numFmt w:val="bullet"/>
      <w:lvlText w:val="•"/>
      <w:lvlJc w:val="left"/>
      <w:pPr>
        <w:ind w:left="3355" w:hanging="422"/>
      </w:pPr>
      <w:rPr>
        <w:rFonts w:hint="default"/>
        <w:lang w:val="lt-LT" w:eastAsia="en-US" w:bidi="ar-SA"/>
      </w:rPr>
    </w:lvl>
    <w:lvl w:ilvl="4">
      <w:numFmt w:val="bullet"/>
      <w:lvlText w:val="•"/>
      <w:lvlJc w:val="left"/>
      <w:pPr>
        <w:ind w:left="4333" w:hanging="422"/>
      </w:pPr>
      <w:rPr>
        <w:rFonts w:hint="default"/>
        <w:lang w:val="lt-LT" w:eastAsia="en-US" w:bidi="ar-SA"/>
      </w:rPr>
    </w:lvl>
    <w:lvl w:ilvl="5">
      <w:numFmt w:val="bullet"/>
      <w:lvlText w:val="•"/>
      <w:lvlJc w:val="left"/>
      <w:pPr>
        <w:ind w:left="5312" w:hanging="422"/>
      </w:pPr>
      <w:rPr>
        <w:rFonts w:hint="default"/>
        <w:lang w:val="lt-LT" w:eastAsia="en-US" w:bidi="ar-SA"/>
      </w:rPr>
    </w:lvl>
    <w:lvl w:ilvl="6">
      <w:numFmt w:val="bullet"/>
      <w:lvlText w:val="•"/>
      <w:lvlJc w:val="left"/>
      <w:pPr>
        <w:ind w:left="6290" w:hanging="422"/>
      </w:pPr>
      <w:rPr>
        <w:rFonts w:hint="default"/>
        <w:lang w:val="lt-LT" w:eastAsia="en-US" w:bidi="ar-SA"/>
      </w:rPr>
    </w:lvl>
    <w:lvl w:ilvl="7">
      <w:numFmt w:val="bullet"/>
      <w:lvlText w:val="•"/>
      <w:lvlJc w:val="left"/>
      <w:pPr>
        <w:ind w:left="7268" w:hanging="422"/>
      </w:pPr>
      <w:rPr>
        <w:rFonts w:hint="default"/>
        <w:lang w:val="lt-LT" w:eastAsia="en-US" w:bidi="ar-SA"/>
      </w:rPr>
    </w:lvl>
    <w:lvl w:ilvl="8">
      <w:numFmt w:val="bullet"/>
      <w:lvlText w:val="•"/>
      <w:lvlJc w:val="left"/>
      <w:pPr>
        <w:ind w:left="8247" w:hanging="422"/>
      </w:pPr>
      <w:rPr>
        <w:rFonts w:hint="default"/>
        <w:lang w:val="lt-LT" w:eastAsia="en-US" w:bidi="ar-SA"/>
      </w:rPr>
    </w:lvl>
  </w:abstractNum>
  <w:abstractNum w:abstractNumId="3" w15:restartNumberingAfterBreak="0">
    <w:nsid w:val="18FA5B87"/>
    <w:multiLevelType w:val="hybridMultilevel"/>
    <w:tmpl w:val="F7F2AB7A"/>
    <w:lvl w:ilvl="0" w:tplc="02D4BA18">
      <w:start w:val="1"/>
      <w:numFmt w:val="decimal"/>
      <w:lvlText w:val="%1."/>
      <w:lvlJc w:val="left"/>
      <w:pPr>
        <w:ind w:left="595" w:hanging="277"/>
      </w:pPr>
      <w:rPr>
        <w:rFonts w:asciiTheme="minorHAnsi" w:eastAsia="Times New Roman" w:hAnsiTheme="minorHAnsi" w:cstheme="minorHAnsi" w:hint="default"/>
        <w:b/>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4" w15:restartNumberingAfterBreak="0">
    <w:nsid w:val="216019F4"/>
    <w:multiLevelType w:val="hybridMultilevel"/>
    <w:tmpl w:val="1FCC14F0"/>
    <w:lvl w:ilvl="0" w:tplc="95CC604C">
      <w:start w:val="1"/>
      <w:numFmt w:val="decimal"/>
      <w:lvlText w:val="%1."/>
      <w:lvlJc w:val="left"/>
      <w:pPr>
        <w:ind w:left="595" w:hanging="277"/>
      </w:pPr>
      <w:rPr>
        <w:rFonts w:asciiTheme="minorHAnsi" w:eastAsia="Times New Roman" w:hAnsiTheme="minorHAnsi" w:cstheme="minorHAnsi" w:hint="default"/>
        <w:b w:val="0"/>
        <w:bCs w:val="0"/>
        <w:i w:val="0"/>
        <w:iCs w:val="0"/>
        <w:spacing w:val="0"/>
        <w:w w:val="98"/>
        <w:sz w:val="22"/>
        <w:szCs w:val="22"/>
        <w:lang w:val="lt-LT" w:eastAsia="en-US" w:bidi="ar-SA"/>
      </w:rPr>
    </w:lvl>
    <w:lvl w:ilvl="1" w:tplc="EECE163A">
      <w:start w:val="1"/>
      <w:numFmt w:val="decimal"/>
      <w:lvlText w:val="%2"/>
      <w:lvlJc w:val="left"/>
      <w:pPr>
        <w:ind w:left="9968" w:hanging="186"/>
      </w:pPr>
      <w:rPr>
        <w:rFonts w:hint="default"/>
        <w:spacing w:val="0"/>
        <w:w w:val="100"/>
        <w:lang w:val="lt-LT" w:eastAsia="en-US" w:bidi="ar-SA"/>
      </w:rPr>
    </w:lvl>
    <w:lvl w:ilvl="2" w:tplc="150CD494">
      <w:numFmt w:val="bullet"/>
      <w:lvlText w:val="•"/>
      <w:lvlJc w:val="left"/>
      <w:pPr>
        <w:ind w:left="9276" w:hanging="186"/>
      </w:pPr>
      <w:rPr>
        <w:rFonts w:hint="default"/>
        <w:lang w:val="lt-LT" w:eastAsia="en-US" w:bidi="ar-SA"/>
      </w:rPr>
    </w:lvl>
    <w:lvl w:ilvl="3" w:tplc="E3443472">
      <w:numFmt w:val="bullet"/>
      <w:lvlText w:val="•"/>
      <w:lvlJc w:val="left"/>
      <w:pPr>
        <w:ind w:left="9392" w:hanging="186"/>
      </w:pPr>
      <w:rPr>
        <w:rFonts w:hint="default"/>
        <w:lang w:val="lt-LT" w:eastAsia="en-US" w:bidi="ar-SA"/>
      </w:rPr>
    </w:lvl>
    <w:lvl w:ilvl="4" w:tplc="47E48442">
      <w:numFmt w:val="bullet"/>
      <w:lvlText w:val="•"/>
      <w:lvlJc w:val="left"/>
      <w:pPr>
        <w:ind w:left="9508" w:hanging="186"/>
      </w:pPr>
      <w:rPr>
        <w:rFonts w:hint="default"/>
        <w:lang w:val="lt-LT" w:eastAsia="en-US" w:bidi="ar-SA"/>
      </w:rPr>
    </w:lvl>
    <w:lvl w:ilvl="5" w:tplc="5C5CAE8E">
      <w:numFmt w:val="bullet"/>
      <w:lvlText w:val="•"/>
      <w:lvlJc w:val="left"/>
      <w:pPr>
        <w:ind w:left="9624" w:hanging="186"/>
      </w:pPr>
      <w:rPr>
        <w:rFonts w:hint="default"/>
        <w:lang w:val="lt-LT" w:eastAsia="en-US" w:bidi="ar-SA"/>
      </w:rPr>
    </w:lvl>
    <w:lvl w:ilvl="6" w:tplc="F7541B66">
      <w:numFmt w:val="bullet"/>
      <w:lvlText w:val="•"/>
      <w:lvlJc w:val="left"/>
      <w:pPr>
        <w:ind w:left="9740" w:hanging="186"/>
      </w:pPr>
      <w:rPr>
        <w:rFonts w:hint="default"/>
        <w:lang w:val="lt-LT" w:eastAsia="en-US" w:bidi="ar-SA"/>
      </w:rPr>
    </w:lvl>
    <w:lvl w:ilvl="7" w:tplc="7DCA4392">
      <w:numFmt w:val="bullet"/>
      <w:lvlText w:val="•"/>
      <w:lvlJc w:val="left"/>
      <w:pPr>
        <w:ind w:left="9856" w:hanging="186"/>
      </w:pPr>
      <w:rPr>
        <w:rFonts w:hint="default"/>
        <w:lang w:val="lt-LT" w:eastAsia="en-US" w:bidi="ar-SA"/>
      </w:rPr>
    </w:lvl>
    <w:lvl w:ilvl="8" w:tplc="9AAAD382">
      <w:numFmt w:val="bullet"/>
      <w:lvlText w:val="•"/>
      <w:lvlJc w:val="left"/>
      <w:pPr>
        <w:ind w:left="9972" w:hanging="186"/>
      </w:pPr>
      <w:rPr>
        <w:rFonts w:hint="default"/>
        <w:lang w:val="lt-LT" w:eastAsia="en-US" w:bidi="ar-SA"/>
      </w:rPr>
    </w:lvl>
  </w:abstractNum>
  <w:abstractNum w:abstractNumId="5" w15:restartNumberingAfterBreak="0">
    <w:nsid w:val="26151B55"/>
    <w:multiLevelType w:val="multilevel"/>
    <w:tmpl w:val="98AEDBE6"/>
    <w:lvl w:ilvl="0">
      <w:start w:val="7"/>
      <w:numFmt w:val="decimal"/>
      <w:lvlText w:val="%1"/>
      <w:lvlJc w:val="left"/>
      <w:pPr>
        <w:ind w:left="409" w:hanging="427"/>
      </w:pPr>
      <w:rPr>
        <w:rFonts w:hint="default"/>
        <w:lang w:val="lt-LT" w:eastAsia="en-US" w:bidi="ar-SA"/>
      </w:rPr>
    </w:lvl>
    <w:lvl w:ilvl="1">
      <w:start w:val="4"/>
      <w:numFmt w:val="decimal"/>
      <w:lvlText w:val="%1.%2."/>
      <w:lvlJc w:val="left"/>
      <w:pPr>
        <w:ind w:left="409" w:hanging="427"/>
      </w:pPr>
      <w:rPr>
        <w:rFonts w:ascii="Times New Roman" w:eastAsia="Times New Roman" w:hAnsi="Times New Roman" w:cs="Times New Roman" w:hint="default"/>
        <w:b w:val="0"/>
        <w:bCs w:val="0"/>
        <w:i w:val="0"/>
        <w:iCs w:val="0"/>
        <w:spacing w:val="0"/>
        <w:w w:val="100"/>
        <w:sz w:val="23"/>
        <w:szCs w:val="23"/>
        <w:lang w:val="lt-LT" w:eastAsia="en-US" w:bidi="ar-SA"/>
      </w:rPr>
    </w:lvl>
    <w:lvl w:ilvl="2">
      <w:numFmt w:val="bullet"/>
      <w:lvlText w:val="•"/>
      <w:lvlJc w:val="left"/>
      <w:pPr>
        <w:ind w:left="2360" w:hanging="427"/>
      </w:pPr>
      <w:rPr>
        <w:rFonts w:hint="default"/>
        <w:lang w:val="lt-LT" w:eastAsia="en-US" w:bidi="ar-SA"/>
      </w:rPr>
    </w:lvl>
    <w:lvl w:ilvl="3">
      <w:numFmt w:val="bullet"/>
      <w:lvlText w:val="•"/>
      <w:lvlJc w:val="left"/>
      <w:pPr>
        <w:ind w:left="3341" w:hanging="427"/>
      </w:pPr>
      <w:rPr>
        <w:rFonts w:hint="default"/>
        <w:lang w:val="lt-LT" w:eastAsia="en-US" w:bidi="ar-SA"/>
      </w:rPr>
    </w:lvl>
    <w:lvl w:ilvl="4">
      <w:numFmt w:val="bullet"/>
      <w:lvlText w:val="•"/>
      <w:lvlJc w:val="left"/>
      <w:pPr>
        <w:ind w:left="4321" w:hanging="427"/>
      </w:pPr>
      <w:rPr>
        <w:rFonts w:hint="default"/>
        <w:lang w:val="lt-LT" w:eastAsia="en-US" w:bidi="ar-SA"/>
      </w:rPr>
    </w:lvl>
    <w:lvl w:ilvl="5">
      <w:numFmt w:val="bullet"/>
      <w:lvlText w:val="•"/>
      <w:lvlJc w:val="left"/>
      <w:pPr>
        <w:ind w:left="5302" w:hanging="427"/>
      </w:pPr>
      <w:rPr>
        <w:rFonts w:hint="default"/>
        <w:lang w:val="lt-LT" w:eastAsia="en-US" w:bidi="ar-SA"/>
      </w:rPr>
    </w:lvl>
    <w:lvl w:ilvl="6">
      <w:numFmt w:val="bullet"/>
      <w:lvlText w:val="•"/>
      <w:lvlJc w:val="left"/>
      <w:pPr>
        <w:ind w:left="6282" w:hanging="427"/>
      </w:pPr>
      <w:rPr>
        <w:rFonts w:hint="default"/>
        <w:lang w:val="lt-LT" w:eastAsia="en-US" w:bidi="ar-SA"/>
      </w:rPr>
    </w:lvl>
    <w:lvl w:ilvl="7">
      <w:numFmt w:val="bullet"/>
      <w:lvlText w:val="•"/>
      <w:lvlJc w:val="left"/>
      <w:pPr>
        <w:ind w:left="7262" w:hanging="427"/>
      </w:pPr>
      <w:rPr>
        <w:rFonts w:hint="default"/>
        <w:lang w:val="lt-LT" w:eastAsia="en-US" w:bidi="ar-SA"/>
      </w:rPr>
    </w:lvl>
    <w:lvl w:ilvl="8">
      <w:numFmt w:val="bullet"/>
      <w:lvlText w:val="•"/>
      <w:lvlJc w:val="left"/>
      <w:pPr>
        <w:ind w:left="8243" w:hanging="427"/>
      </w:pPr>
      <w:rPr>
        <w:rFonts w:hint="default"/>
        <w:lang w:val="lt-LT" w:eastAsia="en-US" w:bidi="ar-SA"/>
      </w:rPr>
    </w:lvl>
  </w:abstractNum>
  <w:abstractNum w:abstractNumId="6" w15:restartNumberingAfterBreak="0">
    <w:nsid w:val="2F5C199C"/>
    <w:multiLevelType w:val="multilevel"/>
    <w:tmpl w:val="82E0645C"/>
    <w:lvl w:ilvl="0">
      <w:start w:val="1"/>
      <w:numFmt w:val="decimal"/>
      <w:lvlText w:val="%1."/>
      <w:lvlJc w:val="left"/>
      <w:pPr>
        <w:ind w:left="360" w:hanging="360"/>
      </w:pPr>
      <w:rPr>
        <w:rFonts w:hint="default"/>
        <w:b/>
      </w:rPr>
    </w:lvl>
    <w:lvl w:ilvl="1">
      <w:start w:val="1"/>
      <w:numFmt w:val="decimal"/>
      <w:lvlText w:val="%1.%2."/>
      <w:lvlJc w:val="left"/>
      <w:pPr>
        <w:ind w:left="341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8832EA"/>
    <w:multiLevelType w:val="hybridMultilevel"/>
    <w:tmpl w:val="D8909BF6"/>
    <w:lvl w:ilvl="0" w:tplc="B50C084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D525B"/>
    <w:multiLevelType w:val="hybridMultilevel"/>
    <w:tmpl w:val="7DE2D110"/>
    <w:lvl w:ilvl="0" w:tplc="D9DA1300">
      <w:start w:val="2"/>
      <w:numFmt w:val="decimal"/>
      <w:lvlText w:val="%1)"/>
      <w:lvlJc w:val="left"/>
      <w:pPr>
        <w:ind w:left="1532" w:hanging="283"/>
      </w:pPr>
      <w:rPr>
        <w:rFonts w:ascii="Times New Roman" w:eastAsia="Times New Roman" w:hAnsi="Times New Roman" w:cs="Times New Roman" w:hint="default"/>
        <w:b w:val="0"/>
        <w:bCs w:val="0"/>
        <w:i w:val="0"/>
        <w:iCs w:val="0"/>
        <w:spacing w:val="0"/>
        <w:w w:val="99"/>
        <w:sz w:val="21"/>
        <w:szCs w:val="21"/>
        <w:lang w:val="lt-LT" w:eastAsia="en-US" w:bidi="ar-SA"/>
      </w:rPr>
    </w:lvl>
    <w:lvl w:ilvl="1" w:tplc="24148668">
      <w:numFmt w:val="bullet"/>
      <w:lvlText w:val="•"/>
      <w:lvlJc w:val="left"/>
      <w:pPr>
        <w:ind w:left="2406" w:hanging="283"/>
      </w:pPr>
      <w:rPr>
        <w:rFonts w:hint="default"/>
        <w:lang w:val="lt-LT" w:eastAsia="en-US" w:bidi="ar-SA"/>
      </w:rPr>
    </w:lvl>
    <w:lvl w:ilvl="2" w:tplc="E744A454">
      <w:numFmt w:val="bullet"/>
      <w:lvlText w:val="•"/>
      <w:lvlJc w:val="left"/>
      <w:pPr>
        <w:ind w:left="3272" w:hanging="283"/>
      </w:pPr>
      <w:rPr>
        <w:rFonts w:hint="default"/>
        <w:lang w:val="lt-LT" w:eastAsia="en-US" w:bidi="ar-SA"/>
      </w:rPr>
    </w:lvl>
    <w:lvl w:ilvl="3" w:tplc="C7DE3708">
      <w:numFmt w:val="bullet"/>
      <w:lvlText w:val="•"/>
      <w:lvlJc w:val="left"/>
      <w:pPr>
        <w:ind w:left="4139" w:hanging="283"/>
      </w:pPr>
      <w:rPr>
        <w:rFonts w:hint="default"/>
        <w:lang w:val="lt-LT" w:eastAsia="en-US" w:bidi="ar-SA"/>
      </w:rPr>
    </w:lvl>
    <w:lvl w:ilvl="4" w:tplc="7BD29876">
      <w:numFmt w:val="bullet"/>
      <w:lvlText w:val="•"/>
      <w:lvlJc w:val="left"/>
      <w:pPr>
        <w:ind w:left="5005" w:hanging="283"/>
      </w:pPr>
      <w:rPr>
        <w:rFonts w:hint="default"/>
        <w:lang w:val="lt-LT" w:eastAsia="en-US" w:bidi="ar-SA"/>
      </w:rPr>
    </w:lvl>
    <w:lvl w:ilvl="5" w:tplc="790C2A8C">
      <w:numFmt w:val="bullet"/>
      <w:lvlText w:val="•"/>
      <w:lvlJc w:val="left"/>
      <w:pPr>
        <w:ind w:left="5872" w:hanging="283"/>
      </w:pPr>
      <w:rPr>
        <w:rFonts w:hint="default"/>
        <w:lang w:val="lt-LT" w:eastAsia="en-US" w:bidi="ar-SA"/>
      </w:rPr>
    </w:lvl>
    <w:lvl w:ilvl="6" w:tplc="90545984">
      <w:numFmt w:val="bullet"/>
      <w:lvlText w:val="•"/>
      <w:lvlJc w:val="left"/>
      <w:pPr>
        <w:ind w:left="6738" w:hanging="283"/>
      </w:pPr>
      <w:rPr>
        <w:rFonts w:hint="default"/>
        <w:lang w:val="lt-LT" w:eastAsia="en-US" w:bidi="ar-SA"/>
      </w:rPr>
    </w:lvl>
    <w:lvl w:ilvl="7" w:tplc="779CFA94">
      <w:numFmt w:val="bullet"/>
      <w:lvlText w:val="•"/>
      <w:lvlJc w:val="left"/>
      <w:pPr>
        <w:ind w:left="7604" w:hanging="283"/>
      </w:pPr>
      <w:rPr>
        <w:rFonts w:hint="default"/>
        <w:lang w:val="lt-LT" w:eastAsia="en-US" w:bidi="ar-SA"/>
      </w:rPr>
    </w:lvl>
    <w:lvl w:ilvl="8" w:tplc="BD18DD40">
      <w:numFmt w:val="bullet"/>
      <w:lvlText w:val="•"/>
      <w:lvlJc w:val="left"/>
      <w:pPr>
        <w:ind w:left="8471" w:hanging="283"/>
      </w:pPr>
      <w:rPr>
        <w:rFonts w:hint="default"/>
        <w:lang w:val="lt-LT" w:eastAsia="en-US" w:bidi="ar-SA"/>
      </w:rPr>
    </w:lvl>
  </w:abstractNum>
  <w:abstractNum w:abstractNumId="9" w15:restartNumberingAfterBreak="0">
    <w:nsid w:val="37D35CC8"/>
    <w:multiLevelType w:val="hybridMultilevel"/>
    <w:tmpl w:val="61149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32039"/>
    <w:multiLevelType w:val="multilevel"/>
    <w:tmpl w:val="BFB0585A"/>
    <w:lvl w:ilvl="0">
      <w:start w:val="1"/>
      <w:numFmt w:val="decimal"/>
      <w:lvlText w:val="%1."/>
      <w:lvlJc w:val="left"/>
      <w:pPr>
        <w:ind w:left="360" w:hanging="360"/>
      </w:pPr>
    </w:lvl>
    <w:lvl w:ilvl="1">
      <w:start w:val="1"/>
      <w:numFmt w:val="decimal"/>
      <w:lvlText w:val="%1.%2."/>
      <w:lvlJc w:val="left"/>
      <w:pPr>
        <w:ind w:left="825" w:hanging="360"/>
      </w:pPr>
      <w:rPr>
        <w:b w:val="0"/>
        <w:bCs/>
      </w:rPr>
    </w:lvl>
    <w:lvl w:ilvl="2">
      <w:start w:val="1"/>
      <w:numFmt w:val="decimal"/>
      <w:lvlText w:val="%1.%2.%3."/>
      <w:lvlJc w:val="left"/>
      <w:pPr>
        <w:ind w:left="1650" w:hanging="720"/>
      </w:pPr>
    </w:lvl>
    <w:lvl w:ilvl="3">
      <w:start w:val="1"/>
      <w:numFmt w:val="decimal"/>
      <w:lvlText w:val="%1.%2.%3.%4."/>
      <w:lvlJc w:val="left"/>
      <w:pPr>
        <w:ind w:left="2115" w:hanging="720"/>
      </w:pPr>
    </w:lvl>
    <w:lvl w:ilvl="4">
      <w:start w:val="1"/>
      <w:numFmt w:val="decimal"/>
      <w:lvlText w:val="%1.%2.%3.%4.%5."/>
      <w:lvlJc w:val="left"/>
      <w:pPr>
        <w:ind w:left="2940" w:hanging="1080"/>
      </w:pPr>
    </w:lvl>
    <w:lvl w:ilvl="5">
      <w:start w:val="1"/>
      <w:numFmt w:val="decimal"/>
      <w:lvlText w:val="%1.%2.%3.%4.%5.%6."/>
      <w:lvlJc w:val="left"/>
      <w:pPr>
        <w:ind w:left="3405" w:hanging="1080"/>
      </w:pPr>
    </w:lvl>
    <w:lvl w:ilvl="6">
      <w:start w:val="1"/>
      <w:numFmt w:val="decimal"/>
      <w:lvlText w:val="%1.%2.%3.%4.%5.%6.%7."/>
      <w:lvlJc w:val="left"/>
      <w:pPr>
        <w:ind w:left="4230" w:hanging="1440"/>
      </w:pPr>
    </w:lvl>
    <w:lvl w:ilvl="7">
      <w:start w:val="1"/>
      <w:numFmt w:val="decimal"/>
      <w:lvlText w:val="%1.%2.%3.%4.%5.%6.%7.%8."/>
      <w:lvlJc w:val="left"/>
      <w:pPr>
        <w:ind w:left="4695" w:hanging="1440"/>
      </w:pPr>
    </w:lvl>
    <w:lvl w:ilvl="8">
      <w:start w:val="1"/>
      <w:numFmt w:val="decimal"/>
      <w:lvlText w:val="%1.%2.%3.%4.%5.%6.%7.%8.%9."/>
      <w:lvlJc w:val="left"/>
      <w:pPr>
        <w:ind w:left="5520" w:hanging="1800"/>
      </w:pPr>
    </w:lvl>
  </w:abstractNum>
  <w:abstractNum w:abstractNumId="11" w15:restartNumberingAfterBreak="0">
    <w:nsid w:val="462E23A4"/>
    <w:multiLevelType w:val="hybridMultilevel"/>
    <w:tmpl w:val="1C72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636A42"/>
    <w:multiLevelType w:val="multilevel"/>
    <w:tmpl w:val="4A447B1E"/>
    <w:lvl w:ilvl="0">
      <w:numFmt w:val="bullet"/>
      <w:lvlText w:val="—"/>
      <w:lvlJc w:val="left"/>
      <w:pPr>
        <w:ind w:left="608" w:hanging="178"/>
      </w:pPr>
      <w:rPr>
        <w:rFonts w:ascii="Times New Roman" w:eastAsia="Times New Roman" w:hAnsi="Times New Roman" w:cs="Times New Roman" w:hint="default"/>
        <w:b w:val="0"/>
        <w:bCs w:val="0"/>
        <w:i w:val="0"/>
        <w:iCs w:val="0"/>
        <w:spacing w:val="0"/>
        <w:w w:val="49"/>
        <w:sz w:val="24"/>
        <w:szCs w:val="24"/>
        <w:lang w:val="lt-LT" w:eastAsia="en-US" w:bidi="ar-SA"/>
      </w:rPr>
    </w:lvl>
    <w:lvl w:ilvl="1">
      <w:start w:val="1"/>
      <w:numFmt w:val="decimal"/>
      <w:lvlText w:val="%2."/>
      <w:lvlJc w:val="left"/>
      <w:pPr>
        <w:ind w:left="4460" w:hanging="287"/>
        <w:jc w:val="right"/>
      </w:pPr>
      <w:rPr>
        <w:rFonts w:hint="default"/>
        <w:spacing w:val="0"/>
        <w:w w:val="105"/>
        <w:lang w:val="lt-LT" w:eastAsia="en-US" w:bidi="ar-SA"/>
      </w:rPr>
    </w:lvl>
    <w:lvl w:ilvl="2">
      <w:start w:val="1"/>
      <w:numFmt w:val="decimal"/>
      <w:lvlText w:val="%2.%3."/>
      <w:lvlJc w:val="left"/>
      <w:pPr>
        <w:ind w:left="428" w:hanging="423"/>
      </w:pPr>
      <w:rPr>
        <w:rFonts w:hint="default"/>
        <w:spacing w:val="0"/>
        <w:w w:val="92"/>
        <w:lang w:val="lt-LT" w:eastAsia="en-US" w:bidi="ar-SA"/>
      </w:rPr>
    </w:lvl>
    <w:lvl w:ilvl="3">
      <w:start w:val="1"/>
      <w:numFmt w:val="decimal"/>
      <w:lvlText w:val="%2.%3.%4."/>
      <w:lvlJc w:val="left"/>
      <w:pPr>
        <w:ind w:left="1722" w:hanging="423"/>
      </w:pPr>
      <w:rPr>
        <w:rFonts w:ascii="Times New Roman" w:eastAsia="Times New Roman" w:hAnsi="Times New Roman" w:cs="Times New Roman" w:hint="default"/>
        <w:b w:val="0"/>
        <w:bCs w:val="0"/>
        <w:i w:val="0"/>
        <w:iCs w:val="0"/>
        <w:spacing w:val="0"/>
        <w:w w:val="90"/>
        <w:sz w:val="24"/>
        <w:szCs w:val="24"/>
        <w:lang w:val="lt-LT" w:eastAsia="en-US" w:bidi="ar-SA"/>
      </w:rPr>
    </w:lvl>
    <w:lvl w:ilvl="4">
      <w:numFmt w:val="bullet"/>
      <w:lvlText w:val="•"/>
      <w:lvlJc w:val="left"/>
      <w:pPr>
        <w:ind w:left="1460" w:hanging="423"/>
      </w:pPr>
      <w:rPr>
        <w:rFonts w:hint="default"/>
        <w:lang w:val="lt-LT" w:eastAsia="en-US" w:bidi="ar-SA"/>
      </w:rPr>
    </w:lvl>
    <w:lvl w:ilvl="5">
      <w:numFmt w:val="bullet"/>
      <w:lvlText w:val="•"/>
      <w:lvlJc w:val="left"/>
      <w:pPr>
        <w:ind w:left="1720" w:hanging="423"/>
      </w:pPr>
      <w:rPr>
        <w:rFonts w:hint="default"/>
        <w:lang w:val="lt-LT" w:eastAsia="en-US" w:bidi="ar-SA"/>
      </w:rPr>
    </w:lvl>
    <w:lvl w:ilvl="6">
      <w:numFmt w:val="bullet"/>
      <w:lvlText w:val="•"/>
      <w:lvlJc w:val="left"/>
      <w:pPr>
        <w:ind w:left="4460" w:hanging="423"/>
      </w:pPr>
      <w:rPr>
        <w:rFonts w:hint="default"/>
        <w:lang w:val="lt-LT" w:eastAsia="en-US" w:bidi="ar-SA"/>
      </w:rPr>
    </w:lvl>
    <w:lvl w:ilvl="7">
      <w:numFmt w:val="bullet"/>
      <w:lvlText w:val="•"/>
      <w:lvlJc w:val="left"/>
      <w:pPr>
        <w:ind w:left="5648" w:hanging="423"/>
      </w:pPr>
      <w:rPr>
        <w:rFonts w:hint="default"/>
        <w:lang w:val="lt-LT" w:eastAsia="en-US" w:bidi="ar-SA"/>
      </w:rPr>
    </w:lvl>
    <w:lvl w:ilvl="8">
      <w:numFmt w:val="bullet"/>
      <w:lvlText w:val="•"/>
      <w:lvlJc w:val="left"/>
      <w:pPr>
        <w:ind w:left="6837" w:hanging="423"/>
      </w:pPr>
      <w:rPr>
        <w:rFonts w:hint="default"/>
        <w:lang w:val="lt-LT" w:eastAsia="en-US" w:bidi="ar-SA"/>
      </w:rPr>
    </w:lvl>
  </w:abstractNum>
  <w:abstractNum w:abstractNumId="13" w15:restartNumberingAfterBreak="0">
    <w:nsid w:val="4EAB2F25"/>
    <w:multiLevelType w:val="multilevel"/>
    <w:tmpl w:val="01A4738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4F0956"/>
    <w:multiLevelType w:val="multilevel"/>
    <w:tmpl w:val="D74867B6"/>
    <w:lvl w:ilvl="0">
      <w:start w:val="1"/>
      <w:numFmt w:val="decimal"/>
      <w:lvlText w:val="%1."/>
      <w:lvlJc w:val="left"/>
      <w:pPr>
        <w:ind w:left="685" w:hanging="276"/>
        <w:jc w:val="right"/>
      </w:pPr>
      <w:rPr>
        <w:rFonts w:hint="default"/>
        <w:spacing w:val="0"/>
        <w:w w:val="102"/>
        <w:lang w:val="lt-LT" w:eastAsia="en-US" w:bidi="ar-SA"/>
      </w:rPr>
    </w:lvl>
    <w:lvl w:ilvl="1">
      <w:start w:val="1"/>
      <w:numFmt w:val="decimal"/>
      <w:lvlText w:val="%1.%2."/>
      <w:lvlJc w:val="left"/>
      <w:pPr>
        <w:ind w:left="1467" w:hanging="418"/>
        <w:jc w:val="right"/>
      </w:pPr>
      <w:rPr>
        <w:rFonts w:ascii="Times New Roman" w:eastAsia="Times New Roman" w:hAnsi="Times New Roman" w:cs="Times New Roman" w:hint="default"/>
        <w:b w:val="0"/>
        <w:bCs w:val="0"/>
        <w:i w:val="0"/>
        <w:iCs w:val="0"/>
        <w:spacing w:val="0"/>
        <w:w w:val="106"/>
        <w:sz w:val="21"/>
        <w:szCs w:val="21"/>
        <w:lang w:val="lt-LT" w:eastAsia="en-US" w:bidi="ar-SA"/>
      </w:rPr>
    </w:lvl>
    <w:lvl w:ilvl="2">
      <w:numFmt w:val="bullet"/>
      <w:lvlText w:val="•"/>
      <w:lvlJc w:val="left"/>
      <w:pPr>
        <w:ind w:left="2056" w:hanging="418"/>
      </w:pPr>
      <w:rPr>
        <w:rFonts w:hint="default"/>
        <w:lang w:val="lt-LT" w:eastAsia="en-US" w:bidi="ar-SA"/>
      </w:rPr>
    </w:lvl>
    <w:lvl w:ilvl="3">
      <w:numFmt w:val="bullet"/>
      <w:lvlText w:val="•"/>
      <w:lvlJc w:val="left"/>
      <w:pPr>
        <w:ind w:left="2653" w:hanging="418"/>
      </w:pPr>
      <w:rPr>
        <w:rFonts w:hint="default"/>
        <w:lang w:val="lt-LT" w:eastAsia="en-US" w:bidi="ar-SA"/>
      </w:rPr>
    </w:lvl>
    <w:lvl w:ilvl="4">
      <w:numFmt w:val="bullet"/>
      <w:lvlText w:val="•"/>
      <w:lvlJc w:val="left"/>
      <w:pPr>
        <w:ind w:left="3250" w:hanging="418"/>
      </w:pPr>
      <w:rPr>
        <w:rFonts w:hint="default"/>
        <w:lang w:val="lt-LT" w:eastAsia="en-US" w:bidi="ar-SA"/>
      </w:rPr>
    </w:lvl>
    <w:lvl w:ilvl="5">
      <w:numFmt w:val="bullet"/>
      <w:lvlText w:val="•"/>
      <w:lvlJc w:val="left"/>
      <w:pPr>
        <w:ind w:left="3847" w:hanging="418"/>
      </w:pPr>
      <w:rPr>
        <w:rFonts w:hint="default"/>
        <w:lang w:val="lt-LT" w:eastAsia="en-US" w:bidi="ar-SA"/>
      </w:rPr>
    </w:lvl>
    <w:lvl w:ilvl="6">
      <w:numFmt w:val="bullet"/>
      <w:lvlText w:val="•"/>
      <w:lvlJc w:val="left"/>
      <w:pPr>
        <w:ind w:left="4444" w:hanging="418"/>
      </w:pPr>
      <w:rPr>
        <w:rFonts w:hint="default"/>
        <w:lang w:val="lt-LT" w:eastAsia="en-US" w:bidi="ar-SA"/>
      </w:rPr>
    </w:lvl>
    <w:lvl w:ilvl="7">
      <w:numFmt w:val="bullet"/>
      <w:lvlText w:val="•"/>
      <w:lvlJc w:val="left"/>
      <w:pPr>
        <w:ind w:left="5041" w:hanging="418"/>
      </w:pPr>
      <w:rPr>
        <w:rFonts w:hint="default"/>
        <w:lang w:val="lt-LT" w:eastAsia="en-US" w:bidi="ar-SA"/>
      </w:rPr>
    </w:lvl>
    <w:lvl w:ilvl="8">
      <w:numFmt w:val="bullet"/>
      <w:lvlText w:val="•"/>
      <w:lvlJc w:val="left"/>
      <w:pPr>
        <w:ind w:left="5638" w:hanging="418"/>
      </w:pPr>
      <w:rPr>
        <w:rFonts w:hint="default"/>
        <w:lang w:val="lt-LT" w:eastAsia="en-US" w:bidi="ar-SA"/>
      </w:rPr>
    </w:lvl>
  </w:abstractNum>
  <w:abstractNum w:abstractNumId="15" w15:restartNumberingAfterBreak="0">
    <w:nsid w:val="51DB0428"/>
    <w:multiLevelType w:val="multilevel"/>
    <w:tmpl w:val="2B469C22"/>
    <w:lvl w:ilvl="0">
      <w:start w:val="5"/>
      <w:numFmt w:val="decimal"/>
      <w:lvlText w:val="%1."/>
      <w:lvlJc w:val="left"/>
      <w:pPr>
        <w:ind w:left="555" w:hanging="297"/>
        <w:jc w:val="right"/>
      </w:pPr>
      <w:rPr>
        <w:rFonts w:hint="default"/>
        <w:spacing w:val="0"/>
        <w:w w:val="89"/>
        <w:lang w:val="lt-LT" w:eastAsia="en-US" w:bidi="ar-SA"/>
      </w:rPr>
    </w:lvl>
    <w:lvl w:ilvl="1">
      <w:start w:val="4"/>
      <w:numFmt w:val="decimal"/>
      <w:lvlText w:val="%1.%2."/>
      <w:lvlJc w:val="left"/>
      <w:pPr>
        <w:ind w:left="1433" w:hanging="439"/>
      </w:pPr>
      <w:rPr>
        <w:rFonts w:hint="default"/>
        <w:spacing w:val="0"/>
        <w:w w:val="94"/>
        <w:lang w:val="lt-LT" w:eastAsia="en-US" w:bidi="ar-SA"/>
      </w:rPr>
    </w:lvl>
    <w:lvl w:ilvl="2">
      <w:numFmt w:val="bullet"/>
      <w:lvlText w:val="•"/>
      <w:lvlJc w:val="left"/>
      <w:pPr>
        <w:ind w:left="2413" w:hanging="439"/>
      </w:pPr>
      <w:rPr>
        <w:rFonts w:hint="default"/>
        <w:lang w:val="lt-LT" w:eastAsia="en-US" w:bidi="ar-SA"/>
      </w:rPr>
    </w:lvl>
    <w:lvl w:ilvl="3">
      <w:numFmt w:val="bullet"/>
      <w:lvlText w:val="•"/>
      <w:lvlJc w:val="left"/>
      <w:pPr>
        <w:ind w:left="3387" w:hanging="439"/>
      </w:pPr>
      <w:rPr>
        <w:rFonts w:hint="default"/>
        <w:lang w:val="lt-LT" w:eastAsia="en-US" w:bidi="ar-SA"/>
      </w:rPr>
    </w:lvl>
    <w:lvl w:ilvl="4">
      <w:numFmt w:val="bullet"/>
      <w:lvlText w:val="•"/>
      <w:lvlJc w:val="left"/>
      <w:pPr>
        <w:ind w:left="4361" w:hanging="439"/>
      </w:pPr>
      <w:rPr>
        <w:rFonts w:hint="default"/>
        <w:lang w:val="lt-LT" w:eastAsia="en-US" w:bidi="ar-SA"/>
      </w:rPr>
    </w:lvl>
    <w:lvl w:ilvl="5">
      <w:numFmt w:val="bullet"/>
      <w:lvlText w:val="•"/>
      <w:lvlJc w:val="left"/>
      <w:pPr>
        <w:ind w:left="5335" w:hanging="439"/>
      </w:pPr>
      <w:rPr>
        <w:rFonts w:hint="default"/>
        <w:lang w:val="lt-LT" w:eastAsia="en-US" w:bidi="ar-SA"/>
      </w:rPr>
    </w:lvl>
    <w:lvl w:ilvl="6">
      <w:numFmt w:val="bullet"/>
      <w:lvlText w:val="•"/>
      <w:lvlJc w:val="left"/>
      <w:pPr>
        <w:ind w:left="6308" w:hanging="439"/>
      </w:pPr>
      <w:rPr>
        <w:rFonts w:hint="default"/>
        <w:lang w:val="lt-LT" w:eastAsia="en-US" w:bidi="ar-SA"/>
      </w:rPr>
    </w:lvl>
    <w:lvl w:ilvl="7">
      <w:numFmt w:val="bullet"/>
      <w:lvlText w:val="•"/>
      <w:lvlJc w:val="left"/>
      <w:pPr>
        <w:ind w:left="7282" w:hanging="439"/>
      </w:pPr>
      <w:rPr>
        <w:rFonts w:hint="default"/>
        <w:lang w:val="lt-LT" w:eastAsia="en-US" w:bidi="ar-SA"/>
      </w:rPr>
    </w:lvl>
    <w:lvl w:ilvl="8">
      <w:numFmt w:val="bullet"/>
      <w:lvlText w:val="•"/>
      <w:lvlJc w:val="left"/>
      <w:pPr>
        <w:ind w:left="8256" w:hanging="439"/>
      </w:pPr>
      <w:rPr>
        <w:rFonts w:hint="default"/>
        <w:lang w:val="lt-LT" w:eastAsia="en-US" w:bidi="ar-SA"/>
      </w:rPr>
    </w:lvl>
  </w:abstractNum>
  <w:abstractNum w:abstractNumId="16" w15:restartNumberingAfterBreak="0">
    <w:nsid w:val="54F92640"/>
    <w:multiLevelType w:val="multilevel"/>
    <w:tmpl w:val="1994814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A42DF"/>
    <w:multiLevelType w:val="multilevel"/>
    <w:tmpl w:val="2B26BB80"/>
    <w:lvl w:ilvl="0">
      <w:start w:val="15"/>
      <w:numFmt w:val="lowerLetter"/>
      <w:lvlText w:val="%1"/>
      <w:lvlJc w:val="left"/>
      <w:pPr>
        <w:ind w:left="412" w:hanging="711"/>
      </w:pPr>
      <w:rPr>
        <w:rFonts w:hint="default"/>
        <w:lang w:val="lt-LT" w:eastAsia="en-US" w:bidi="ar-SA"/>
      </w:rPr>
    </w:lvl>
    <w:lvl w:ilvl="1">
      <w:start w:val="10"/>
      <w:numFmt w:val="decimal"/>
      <w:lvlText w:val="%1.%2."/>
      <w:lvlJc w:val="left"/>
      <w:pPr>
        <w:ind w:left="412" w:hanging="711"/>
      </w:pPr>
      <w:rPr>
        <w:rFonts w:ascii="Times New Roman" w:eastAsia="Times New Roman" w:hAnsi="Times New Roman" w:cs="Times New Roman" w:hint="default"/>
        <w:b w:val="0"/>
        <w:bCs w:val="0"/>
        <w:i w:val="0"/>
        <w:iCs w:val="0"/>
        <w:spacing w:val="0"/>
        <w:w w:val="87"/>
        <w:sz w:val="25"/>
        <w:szCs w:val="25"/>
        <w:lang w:val="lt-LT" w:eastAsia="en-US" w:bidi="ar-SA"/>
      </w:rPr>
    </w:lvl>
    <w:lvl w:ilvl="2">
      <w:numFmt w:val="bullet"/>
      <w:lvlText w:val="•"/>
      <w:lvlJc w:val="left"/>
      <w:pPr>
        <w:ind w:left="2376" w:hanging="711"/>
      </w:pPr>
      <w:rPr>
        <w:rFonts w:hint="default"/>
        <w:lang w:val="lt-LT" w:eastAsia="en-US" w:bidi="ar-SA"/>
      </w:rPr>
    </w:lvl>
    <w:lvl w:ilvl="3">
      <w:numFmt w:val="bullet"/>
      <w:lvlText w:val="•"/>
      <w:lvlJc w:val="left"/>
      <w:pPr>
        <w:ind w:left="3355" w:hanging="711"/>
      </w:pPr>
      <w:rPr>
        <w:rFonts w:hint="default"/>
        <w:lang w:val="lt-LT" w:eastAsia="en-US" w:bidi="ar-SA"/>
      </w:rPr>
    </w:lvl>
    <w:lvl w:ilvl="4">
      <w:numFmt w:val="bullet"/>
      <w:lvlText w:val="•"/>
      <w:lvlJc w:val="left"/>
      <w:pPr>
        <w:ind w:left="4333" w:hanging="711"/>
      </w:pPr>
      <w:rPr>
        <w:rFonts w:hint="default"/>
        <w:lang w:val="lt-LT" w:eastAsia="en-US" w:bidi="ar-SA"/>
      </w:rPr>
    </w:lvl>
    <w:lvl w:ilvl="5">
      <w:numFmt w:val="bullet"/>
      <w:lvlText w:val="•"/>
      <w:lvlJc w:val="left"/>
      <w:pPr>
        <w:ind w:left="5312" w:hanging="711"/>
      </w:pPr>
      <w:rPr>
        <w:rFonts w:hint="default"/>
        <w:lang w:val="lt-LT" w:eastAsia="en-US" w:bidi="ar-SA"/>
      </w:rPr>
    </w:lvl>
    <w:lvl w:ilvl="6">
      <w:numFmt w:val="bullet"/>
      <w:lvlText w:val="•"/>
      <w:lvlJc w:val="left"/>
      <w:pPr>
        <w:ind w:left="6290" w:hanging="711"/>
      </w:pPr>
      <w:rPr>
        <w:rFonts w:hint="default"/>
        <w:lang w:val="lt-LT" w:eastAsia="en-US" w:bidi="ar-SA"/>
      </w:rPr>
    </w:lvl>
    <w:lvl w:ilvl="7">
      <w:numFmt w:val="bullet"/>
      <w:lvlText w:val="•"/>
      <w:lvlJc w:val="left"/>
      <w:pPr>
        <w:ind w:left="7268" w:hanging="711"/>
      </w:pPr>
      <w:rPr>
        <w:rFonts w:hint="default"/>
        <w:lang w:val="lt-LT" w:eastAsia="en-US" w:bidi="ar-SA"/>
      </w:rPr>
    </w:lvl>
    <w:lvl w:ilvl="8">
      <w:numFmt w:val="bullet"/>
      <w:lvlText w:val="•"/>
      <w:lvlJc w:val="left"/>
      <w:pPr>
        <w:ind w:left="8247" w:hanging="711"/>
      </w:pPr>
      <w:rPr>
        <w:rFonts w:hint="default"/>
        <w:lang w:val="lt-LT" w:eastAsia="en-US" w:bidi="ar-SA"/>
      </w:rPr>
    </w:lvl>
  </w:abstractNum>
  <w:abstractNum w:abstractNumId="18" w15:restartNumberingAfterBreak="0">
    <w:nsid w:val="5DF96FD4"/>
    <w:multiLevelType w:val="multilevel"/>
    <w:tmpl w:val="EE803710"/>
    <w:lvl w:ilvl="0">
      <w:start w:val="9"/>
      <w:numFmt w:val="decimal"/>
      <w:lvlText w:val="%1"/>
      <w:lvlJc w:val="left"/>
      <w:pPr>
        <w:ind w:left="1722" w:hanging="713"/>
      </w:pPr>
      <w:rPr>
        <w:rFonts w:hint="default"/>
        <w:lang w:val="lt-LT" w:eastAsia="en-US" w:bidi="ar-SA"/>
      </w:rPr>
    </w:lvl>
    <w:lvl w:ilvl="1">
      <w:start w:val="3"/>
      <w:numFmt w:val="decimal"/>
      <w:lvlText w:val="%1.%2"/>
      <w:lvlJc w:val="left"/>
      <w:pPr>
        <w:ind w:left="1722" w:hanging="713"/>
      </w:pPr>
      <w:rPr>
        <w:rFonts w:hint="default"/>
        <w:lang w:val="lt-LT" w:eastAsia="en-US" w:bidi="ar-SA"/>
      </w:rPr>
    </w:lvl>
    <w:lvl w:ilvl="2">
      <w:start w:val="2"/>
      <w:numFmt w:val="decimal"/>
      <w:lvlText w:val="%1.%2.%3."/>
      <w:lvlJc w:val="left"/>
      <w:pPr>
        <w:ind w:left="1722" w:hanging="713"/>
      </w:pPr>
      <w:rPr>
        <w:rFonts w:ascii="Times New Roman" w:eastAsia="Times New Roman" w:hAnsi="Times New Roman" w:cs="Times New Roman" w:hint="default"/>
        <w:b w:val="0"/>
        <w:bCs w:val="0"/>
        <w:i w:val="0"/>
        <w:iCs w:val="0"/>
        <w:spacing w:val="0"/>
        <w:w w:val="92"/>
        <w:sz w:val="25"/>
        <w:szCs w:val="25"/>
        <w:lang w:val="lt-LT" w:eastAsia="en-US" w:bidi="ar-SA"/>
      </w:rPr>
    </w:lvl>
    <w:lvl w:ilvl="3">
      <w:numFmt w:val="bullet"/>
      <w:lvlText w:val="•"/>
      <w:lvlJc w:val="left"/>
      <w:pPr>
        <w:ind w:left="4265" w:hanging="713"/>
      </w:pPr>
      <w:rPr>
        <w:rFonts w:hint="default"/>
        <w:lang w:val="lt-LT" w:eastAsia="en-US" w:bidi="ar-SA"/>
      </w:rPr>
    </w:lvl>
    <w:lvl w:ilvl="4">
      <w:numFmt w:val="bullet"/>
      <w:lvlText w:val="•"/>
      <w:lvlJc w:val="left"/>
      <w:pPr>
        <w:ind w:left="5113" w:hanging="713"/>
      </w:pPr>
      <w:rPr>
        <w:rFonts w:hint="default"/>
        <w:lang w:val="lt-LT" w:eastAsia="en-US" w:bidi="ar-SA"/>
      </w:rPr>
    </w:lvl>
    <w:lvl w:ilvl="5">
      <w:numFmt w:val="bullet"/>
      <w:lvlText w:val="•"/>
      <w:lvlJc w:val="left"/>
      <w:pPr>
        <w:ind w:left="5962" w:hanging="713"/>
      </w:pPr>
      <w:rPr>
        <w:rFonts w:hint="default"/>
        <w:lang w:val="lt-LT" w:eastAsia="en-US" w:bidi="ar-SA"/>
      </w:rPr>
    </w:lvl>
    <w:lvl w:ilvl="6">
      <w:numFmt w:val="bullet"/>
      <w:lvlText w:val="•"/>
      <w:lvlJc w:val="left"/>
      <w:pPr>
        <w:ind w:left="6810" w:hanging="713"/>
      </w:pPr>
      <w:rPr>
        <w:rFonts w:hint="default"/>
        <w:lang w:val="lt-LT" w:eastAsia="en-US" w:bidi="ar-SA"/>
      </w:rPr>
    </w:lvl>
    <w:lvl w:ilvl="7">
      <w:numFmt w:val="bullet"/>
      <w:lvlText w:val="•"/>
      <w:lvlJc w:val="left"/>
      <w:pPr>
        <w:ind w:left="7658" w:hanging="713"/>
      </w:pPr>
      <w:rPr>
        <w:rFonts w:hint="default"/>
        <w:lang w:val="lt-LT" w:eastAsia="en-US" w:bidi="ar-SA"/>
      </w:rPr>
    </w:lvl>
    <w:lvl w:ilvl="8">
      <w:numFmt w:val="bullet"/>
      <w:lvlText w:val="•"/>
      <w:lvlJc w:val="left"/>
      <w:pPr>
        <w:ind w:left="8507" w:hanging="713"/>
      </w:pPr>
      <w:rPr>
        <w:rFonts w:hint="default"/>
        <w:lang w:val="lt-LT" w:eastAsia="en-US" w:bidi="ar-SA"/>
      </w:rPr>
    </w:lvl>
  </w:abstractNum>
  <w:abstractNum w:abstractNumId="19" w15:restartNumberingAfterBreak="0">
    <w:nsid w:val="5F64545B"/>
    <w:multiLevelType w:val="multilevel"/>
    <w:tmpl w:val="48E83A4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275F5"/>
    <w:multiLevelType w:val="multilevel"/>
    <w:tmpl w:val="3462F198"/>
    <w:lvl w:ilvl="0">
      <w:start w:val="15"/>
      <w:numFmt w:val="lowerLetter"/>
      <w:lvlText w:val="%1"/>
      <w:lvlJc w:val="left"/>
      <w:pPr>
        <w:ind w:left="444" w:hanging="436"/>
      </w:pPr>
      <w:rPr>
        <w:rFonts w:hint="default"/>
        <w:lang w:val="lt-LT" w:eastAsia="en-US" w:bidi="ar-SA"/>
      </w:rPr>
    </w:lvl>
    <w:lvl w:ilvl="1">
      <w:start w:val="6"/>
      <w:numFmt w:val="decimal"/>
      <w:lvlText w:val="%1.%2."/>
      <w:lvlJc w:val="left"/>
      <w:pPr>
        <w:ind w:left="444" w:hanging="436"/>
      </w:pPr>
      <w:rPr>
        <w:rFonts w:ascii="Times New Roman" w:eastAsia="Times New Roman" w:hAnsi="Times New Roman" w:cs="Times New Roman" w:hint="default"/>
        <w:b w:val="0"/>
        <w:bCs w:val="0"/>
        <w:i w:val="0"/>
        <w:iCs w:val="0"/>
        <w:spacing w:val="0"/>
        <w:w w:val="94"/>
        <w:sz w:val="25"/>
        <w:szCs w:val="25"/>
        <w:lang w:val="lt-LT" w:eastAsia="en-US" w:bidi="ar-SA"/>
      </w:rPr>
    </w:lvl>
    <w:lvl w:ilvl="2">
      <w:numFmt w:val="bullet"/>
      <w:lvlText w:val="•"/>
      <w:lvlJc w:val="left"/>
      <w:pPr>
        <w:ind w:left="2392" w:hanging="436"/>
      </w:pPr>
      <w:rPr>
        <w:rFonts w:hint="default"/>
        <w:lang w:val="lt-LT" w:eastAsia="en-US" w:bidi="ar-SA"/>
      </w:rPr>
    </w:lvl>
    <w:lvl w:ilvl="3">
      <w:numFmt w:val="bullet"/>
      <w:lvlText w:val="•"/>
      <w:lvlJc w:val="left"/>
      <w:pPr>
        <w:ind w:left="3369" w:hanging="436"/>
      </w:pPr>
      <w:rPr>
        <w:rFonts w:hint="default"/>
        <w:lang w:val="lt-LT" w:eastAsia="en-US" w:bidi="ar-SA"/>
      </w:rPr>
    </w:lvl>
    <w:lvl w:ilvl="4">
      <w:numFmt w:val="bullet"/>
      <w:lvlText w:val="•"/>
      <w:lvlJc w:val="left"/>
      <w:pPr>
        <w:ind w:left="4345" w:hanging="436"/>
      </w:pPr>
      <w:rPr>
        <w:rFonts w:hint="default"/>
        <w:lang w:val="lt-LT" w:eastAsia="en-US" w:bidi="ar-SA"/>
      </w:rPr>
    </w:lvl>
    <w:lvl w:ilvl="5">
      <w:numFmt w:val="bullet"/>
      <w:lvlText w:val="•"/>
      <w:lvlJc w:val="left"/>
      <w:pPr>
        <w:ind w:left="5322" w:hanging="436"/>
      </w:pPr>
      <w:rPr>
        <w:rFonts w:hint="default"/>
        <w:lang w:val="lt-LT" w:eastAsia="en-US" w:bidi="ar-SA"/>
      </w:rPr>
    </w:lvl>
    <w:lvl w:ilvl="6">
      <w:numFmt w:val="bullet"/>
      <w:lvlText w:val="•"/>
      <w:lvlJc w:val="left"/>
      <w:pPr>
        <w:ind w:left="6298" w:hanging="436"/>
      </w:pPr>
      <w:rPr>
        <w:rFonts w:hint="default"/>
        <w:lang w:val="lt-LT" w:eastAsia="en-US" w:bidi="ar-SA"/>
      </w:rPr>
    </w:lvl>
    <w:lvl w:ilvl="7">
      <w:numFmt w:val="bullet"/>
      <w:lvlText w:val="•"/>
      <w:lvlJc w:val="left"/>
      <w:pPr>
        <w:ind w:left="7274" w:hanging="436"/>
      </w:pPr>
      <w:rPr>
        <w:rFonts w:hint="default"/>
        <w:lang w:val="lt-LT" w:eastAsia="en-US" w:bidi="ar-SA"/>
      </w:rPr>
    </w:lvl>
    <w:lvl w:ilvl="8">
      <w:numFmt w:val="bullet"/>
      <w:lvlText w:val="•"/>
      <w:lvlJc w:val="left"/>
      <w:pPr>
        <w:ind w:left="8251" w:hanging="436"/>
      </w:pPr>
      <w:rPr>
        <w:rFonts w:hint="default"/>
        <w:lang w:val="lt-LT" w:eastAsia="en-US" w:bidi="ar-SA"/>
      </w:rPr>
    </w:lvl>
  </w:abstractNum>
  <w:abstractNum w:abstractNumId="21" w15:restartNumberingAfterBreak="0">
    <w:nsid w:val="62DC5BB6"/>
    <w:multiLevelType w:val="multilevel"/>
    <w:tmpl w:val="21C28754"/>
    <w:lvl w:ilvl="0">
      <w:start w:val="5"/>
      <w:numFmt w:val="decimal"/>
      <w:lvlText w:val="%1"/>
      <w:lvlJc w:val="left"/>
      <w:pPr>
        <w:ind w:left="555" w:hanging="426"/>
      </w:pPr>
      <w:rPr>
        <w:rFonts w:hint="default"/>
        <w:lang w:val="lt-LT" w:eastAsia="en-US" w:bidi="ar-SA"/>
      </w:rPr>
    </w:lvl>
    <w:lvl w:ilvl="1">
      <w:start w:val="4"/>
      <w:numFmt w:val="decimal"/>
      <w:lvlText w:val="%1.%2."/>
      <w:lvlJc w:val="left"/>
      <w:pPr>
        <w:ind w:left="555" w:hanging="426"/>
      </w:pPr>
      <w:rPr>
        <w:rFonts w:ascii="Times New Roman" w:eastAsia="Times New Roman" w:hAnsi="Times New Roman" w:cs="Times New Roman" w:hint="default"/>
        <w:b w:val="0"/>
        <w:bCs w:val="0"/>
        <w:i w:val="0"/>
        <w:iCs w:val="0"/>
        <w:spacing w:val="0"/>
        <w:w w:val="93"/>
        <w:sz w:val="25"/>
        <w:szCs w:val="25"/>
        <w:lang w:val="lt-LT" w:eastAsia="en-US" w:bidi="ar-SA"/>
      </w:rPr>
    </w:lvl>
    <w:lvl w:ilvl="2">
      <w:numFmt w:val="bullet"/>
      <w:lvlText w:val="•"/>
      <w:lvlJc w:val="left"/>
      <w:pPr>
        <w:ind w:left="2488" w:hanging="426"/>
      </w:pPr>
      <w:rPr>
        <w:rFonts w:hint="default"/>
        <w:lang w:val="lt-LT" w:eastAsia="en-US" w:bidi="ar-SA"/>
      </w:rPr>
    </w:lvl>
    <w:lvl w:ilvl="3">
      <w:numFmt w:val="bullet"/>
      <w:lvlText w:val="•"/>
      <w:lvlJc w:val="left"/>
      <w:pPr>
        <w:ind w:left="3453" w:hanging="426"/>
      </w:pPr>
      <w:rPr>
        <w:rFonts w:hint="default"/>
        <w:lang w:val="lt-LT" w:eastAsia="en-US" w:bidi="ar-SA"/>
      </w:rPr>
    </w:lvl>
    <w:lvl w:ilvl="4">
      <w:numFmt w:val="bullet"/>
      <w:lvlText w:val="•"/>
      <w:lvlJc w:val="left"/>
      <w:pPr>
        <w:ind w:left="4417" w:hanging="426"/>
      </w:pPr>
      <w:rPr>
        <w:rFonts w:hint="default"/>
        <w:lang w:val="lt-LT" w:eastAsia="en-US" w:bidi="ar-SA"/>
      </w:rPr>
    </w:lvl>
    <w:lvl w:ilvl="5">
      <w:numFmt w:val="bullet"/>
      <w:lvlText w:val="•"/>
      <w:lvlJc w:val="left"/>
      <w:pPr>
        <w:ind w:left="5382" w:hanging="426"/>
      </w:pPr>
      <w:rPr>
        <w:rFonts w:hint="default"/>
        <w:lang w:val="lt-LT" w:eastAsia="en-US" w:bidi="ar-SA"/>
      </w:rPr>
    </w:lvl>
    <w:lvl w:ilvl="6">
      <w:numFmt w:val="bullet"/>
      <w:lvlText w:val="•"/>
      <w:lvlJc w:val="left"/>
      <w:pPr>
        <w:ind w:left="6346" w:hanging="426"/>
      </w:pPr>
      <w:rPr>
        <w:rFonts w:hint="default"/>
        <w:lang w:val="lt-LT" w:eastAsia="en-US" w:bidi="ar-SA"/>
      </w:rPr>
    </w:lvl>
    <w:lvl w:ilvl="7">
      <w:numFmt w:val="bullet"/>
      <w:lvlText w:val="•"/>
      <w:lvlJc w:val="left"/>
      <w:pPr>
        <w:ind w:left="7310" w:hanging="426"/>
      </w:pPr>
      <w:rPr>
        <w:rFonts w:hint="default"/>
        <w:lang w:val="lt-LT" w:eastAsia="en-US" w:bidi="ar-SA"/>
      </w:rPr>
    </w:lvl>
    <w:lvl w:ilvl="8">
      <w:numFmt w:val="bullet"/>
      <w:lvlText w:val="•"/>
      <w:lvlJc w:val="left"/>
      <w:pPr>
        <w:ind w:left="8275" w:hanging="426"/>
      </w:pPr>
      <w:rPr>
        <w:rFonts w:hint="default"/>
        <w:lang w:val="lt-LT" w:eastAsia="en-US" w:bidi="ar-SA"/>
      </w:rPr>
    </w:lvl>
  </w:abstractNum>
  <w:abstractNum w:abstractNumId="22" w15:restartNumberingAfterBreak="0">
    <w:nsid w:val="71EE07F9"/>
    <w:multiLevelType w:val="multilevel"/>
    <w:tmpl w:val="2410C536"/>
    <w:lvl w:ilvl="0">
      <w:start w:val="7"/>
      <w:numFmt w:val="decimal"/>
      <w:lvlText w:val="%1"/>
      <w:lvlJc w:val="left"/>
      <w:pPr>
        <w:ind w:left="455" w:hanging="431"/>
      </w:pPr>
      <w:rPr>
        <w:rFonts w:hint="default"/>
        <w:lang w:val="lt-LT" w:eastAsia="en-US" w:bidi="ar-SA"/>
      </w:rPr>
    </w:lvl>
    <w:lvl w:ilvl="1">
      <w:start w:val="1"/>
      <w:numFmt w:val="decimal"/>
      <w:lvlText w:val="%1.%2."/>
      <w:lvlJc w:val="left"/>
      <w:pPr>
        <w:ind w:left="455" w:hanging="431"/>
      </w:pPr>
      <w:rPr>
        <w:rFonts w:hint="default"/>
        <w:spacing w:val="0"/>
        <w:w w:val="87"/>
        <w:lang w:val="lt-LT" w:eastAsia="en-US" w:bidi="ar-SA"/>
      </w:rPr>
    </w:lvl>
    <w:lvl w:ilvl="2">
      <w:numFmt w:val="bullet"/>
      <w:lvlText w:val="•"/>
      <w:lvlJc w:val="left"/>
      <w:pPr>
        <w:ind w:left="2408" w:hanging="431"/>
      </w:pPr>
      <w:rPr>
        <w:rFonts w:hint="default"/>
        <w:lang w:val="lt-LT" w:eastAsia="en-US" w:bidi="ar-SA"/>
      </w:rPr>
    </w:lvl>
    <w:lvl w:ilvl="3">
      <w:numFmt w:val="bullet"/>
      <w:lvlText w:val="•"/>
      <w:lvlJc w:val="left"/>
      <w:pPr>
        <w:ind w:left="3383" w:hanging="431"/>
      </w:pPr>
      <w:rPr>
        <w:rFonts w:hint="default"/>
        <w:lang w:val="lt-LT" w:eastAsia="en-US" w:bidi="ar-SA"/>
      </w:rPr>
    </w:lvl>
    <w:lvl w:ilvl="4">
      <w:numFmt w:val="bullet"/>
      <w:lvlText w:val="•"/>
      <w:lvlJc w:val="left"/>
      <w:pPr>
        <w:ind w:left="4357" w:hanging="431"/>
      </w:pPr>
      <w:rPr>
        <w:rFonts w:hint="default"/>
        <w:lang w:val="lt-LT" w:eastAsia="en-US" w:bidi="ar-SA"/>
      </w:rPr>
    </w:lvl>
    <w:lvl w:ilvl="5">
      <w:numFmt w:val="bullet"/>
      <w:lvlText w:val="•"/>
      <w:lvlJc w:val="left"/>
      <w:pPr>
        <w:ind w:left="5332" w:hanging="431"/>
      </w:pPr>
      <w:rPr>
        <w:rFonts w:hint="default"/>
        <w:lang w:val="lt-LT" w:eastAsia="en-US" w:bidi="ar-SA"/>
      </w:rPr>
    </w:lvl>
    <w:lvl w:ilvl="6">
      <w:numFmt w:val="bullet"/>
      <w:lvlText w:val="•"/>
      <w:lvlJc w:val="left"/>
      <w:pPr>
        <w:ind w:left="6306" w:hanging="431"/>
      </w:pPr>
      <w:rPr>
        <w:rFonts w:hint="default"/>
        <w:lang w:val="lt-LT" w:eastAsia="en-US" w:bidi="ar-SA"/>
      </w:rPr>
    </w:lvl>
    <w:lvl w:ilvl="7">
      <w:numFmt w:val="bullet"/>
      <w:lvlText w:val="•"/>
      <w:lvlJc w:val="left"/>
      <w:pPr>
        <w:ind w:left="7280" w:hanging="431"/>
      </w:pPr>
      <w:rPr>
        <w:rFonts w:hint="default"/>
        <w:lang w:val="lt-LT" w:eastAsia="en-US" w:bidi="ar-SA"/>
      </w:rPr>
    </w:lvl>
    <w:lvl w:ilvl="8">
      <w:numFmt w:val="bullet"/>
      <w:lvlText w:val="•"/>
      <w:lvlJc w:val="left"/>
      <w:pPr>
        <w:ind w:left="8255" w:hanging="431"/>
      </w:pPr>
      <w:rPr>
        <w:rFonts w:hint="default"/>
        <w:lang w:val="lt-LT" w:eastAsia="en-US" w:bidi="ar-SA"/>
      </w:rPr>
    </w:lvl>
  </w:abstractNum>
  <w:abstractNum w:abstractNumId="23" w15:restartNumberingAfterBreak="0">
    <w:nsid w:val="72D4775E"/>
    <w:multiLevelType w:val="multilevel"/>
    <w:tmpl w:val="369C6E6A"/>
    <w:lvl w:ilvl="0">
      <w:start w:val="2"/>
      <w:numFmt w:val="decimal"/>
      <w:lvlText w:val="%1"/>
      <w:lvlJc w:val="left"/>
      <w:pPr>
        <w:ind w:left="453" w:hanging="573"/>
      </w:pPr>
      <w:rPr>
        <w:rFonts w:hint="default"/>
        <w:lang w:val="lt-LT" w:eastAsia="en-US" w:bidi="ar-SA"/>
      </w:rPr>
    </w:lvl>
    <w:lvl w:ilvl="1">
      <w:start w:val="1"/>
      <w:numFmt w:val="decimal"/>
      <w:lvlText w:val="%1.%2"/>
      <w:lvlJc w:val="left"/>
      <w:pPr>
        <w:ind w:left="453" w:hanging="573"/>
      </w:pPr>
      <w:rPr>
        <w:rFonts w:hint="default"/>
        <w:lang w:val="lt-LT" w:eastAsia="en-US" w:bidi="ar-SA"/>
      </w:rPr>
    </w:lvl>
    <w:lvl w:ilvl="2">
      <w:start w:val="4"/>
      <w:numFmt w:val="decimal"/>
      <w:lvlText w:val="%1.%2.%3."/>
      <w:lvlJc w:val="left"/>
      <w:pPr>
        <w:ind w:left="453" w:hanging="573"/>
      </w:pPr>
      <w:rPr>
        <w:rFonts w:ascii="Times New Roman" w:eastAsia="Times New Roman" w:hAnsi="Times New Roman" w:cs="Times New Roman" w:hint="default"/>
        <w:b w:val="0"/>
        <w:bCs w:val="0"/>
        <w:i w:val="0"/>
        <w:iCs w:val="0"/>
        <w:spacing w:val="-33"/>
        <w:w w:val="91"/>
        <w:sz w:val="24"/>
        <w:szCs w:val="24"/>
        <w:lang w:val="lt-LT" w:eastAsia="en-US" w:bidi="ar-SA"/>
      </w:rPr>
    </w:lvl>
    <w:lvl w:ilvl="3">
      <w:numFmt w:val="bullet"/>
      <w:lvlText w:val="•"/>
      <w:lvlJc w:val="left"/>
      <w:pPr>
        <w:ind w:left="3383" w:hanging="573"/>
      </w:pPr>
      <w:rPr>
        <w:rFonts w:hint="default"/>
        <w:lang w:val="lt-LT" w:eastAsia="en-US" w:bidi="ar-SA"/>
      </w:rPr>
    </w:lvl>
    <w:lvl w:ilvl="4">
      <w:numFmt w:val="bullet"/>
      <w:lvlText w:val="•"/>
      <w:lvlJc w:val="left"/>
      <w:pPr>
        <w:ind w:left="4357" w:hanging="573"/>
      </w:pPr>
      <w:rPr>
        <w:rFonts w:hint="default"/>
        <w:lang w:val="lt-LT" w:eastAsia="en-US" w:bidi="ar-SA"/>
      </w:rPr>
    </w:lvl>
    <w:lvl w:ilvl="5">
      <w:numFmt w:val="bullet"/>
      <w:lvlText w:val="•"/>
      <w:lvlJc w:val="left"/>
      <w:pPr>
        <w:ind w:left="5332" w:hanging="573"/>
      </w:pPr>
      <w:rPr>
        <w:rFonts w:hint="default"/>
        <w:lang w:val="lt-LT" w:eastAsia="en-US" w:bidi="ar-SA"/>
      </w:rPr>
    </w:lvl>
    <w:lvl w:ilvl="6">
      <w:numFmt w:val="bullet"/>
      <w:lvlText w:val="•"/>
      <w:lvlJc w:val="left"/>
      <w:pPr>
        <w:ind w:left="6306" w:hanging="573"/>
      </w:pPr>
      <w:rPr>
        <w:rFonts w:hint="default"/>
        <w:lang w:val="lt-LT" w:eastAsia="en-US" w:bidi="ar-SA"/>
      </w:rPr>
    </w:lvl>
    <w:lvl w:ilvl="7">
      <w:numFmt w:val="bullet"/>
      <w:lvlText w:val="•"/>
      <w:lvlJc w:val="left"/>
      <w:pPr>
        <w:ind w:left="7280" w:hanging="573"/>
      </w:pPr>
      <w:rPr>
        <w:rFonts w:hint="default"/>
        <w:lang w:val="lt-LT" w:eastAsia="en-US" w:bidi="ar-SA"/>
      </w:rPr>
    </w:lvl>
    <w:lvl w:ilvl="8">
      <w:numFmt w:val="bullet"/>
      <w:lvlText w:val="•"/>
      <w:lvlJc w:val="left"/>
      <w:pPr>
        <w:ind w:left="8255" w:hanging="573"/>
      </w:pPr>
      <w:rPr>
        <w:rFonts w:hint="default"/>
        <w:lang w:val="lt-LT" w:eastAsia="en-US" w:bidi="ar-SA"/>
      </w:rPr>
    </w:lvl>
  </w:abstractNum>
  <w:abstractNum w:abstractNumId="24" w15:restartNumberingAfterBreak="0">
    <w:nsid w:val="760E51C2"/>
    <w:multiLevelType w:val="hybridMultilevel"/>
    <w:tmpl w:val="E82A0FAE"/>
    <w:lvl w:ilvl="0" w:tplc="D49A9B62">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79586EE8"/>
    <w:multiLevelType w:val="multilevel"/>
    <w:tmpl w:val="5894A4D4"/>
    <w:lvl w:ilvl="0">
      <w:start w:val="1"/>
      <w:numFmt w:val="decimal"/>
      <w:lvlText w:val="%1."/>
      <w:lvlJc w:val="left"/>
      <w:pPr>
        <w:ind w:left="360" w:hanging="360"/>
      </w:pPr>
      <w:rPr>
        <w:b/>
        <w:bCs/>
      </w:rPr>
    </w:lvl>
    <w:lvl w:ilvl="1">
      <w:start w:val="1"/>
      <w:numFmt w:val="decimal"/>
      <w:lvlText w:val="%1.%2."/>
      <w:lvlJc w:val="left"/>
      <w:pPr>
        <w:ind w:left="1709"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96703A"/>
    <w:multiLevelType w:val="multilevel"/>
    <w:tmpl w:val="6E4A9B5A"/>
    <w:lvl w:ilvl="0">
      <w:start w:val="8"/>
      <w:numFmt w:val="decimal"/>
      <w:lvlText w:val="%1"/>
      <w:lvlJc w:val="left"/>
      <w:pPr>
        <w:ind w:left="412" w:hanging="427"/>
      </w:pPr>
      <w:rPr>
        <w:rFonts w:hint="default"/>
        <w:lang w:val="lt-LT" w:eastAsia="en-US" w:bidi="ar-SA"/>
      </w:rPr>
    </w:lvl>
    <w:lvl w:ilvl="1">
      <w:start w:val="1"/>
      <w:numFmt w:val="decimal"/>
      <w:lvlText w:val="%1.%2."/>
      <w:lvlJc w:val="left"/>
      <w:pPr>
        <w:ind w:left="412" w:hanging="427"/>
      </w:pPr>
      <w:rPr>
        <w:rFonts w:hint="default"/>
        <w:spacing w:val="0"/>
        <w:w w:val="94"/>
        <w:lang w:val="lt-LT" w:eastAsia="en-US" w:bidi="ar-SA"/>
      </w:rPr>
    </w:lvl>
    <w:lvl w:ilvl="2">
      <w:numFmt w:val="bullet"/>
      <w:lvlText w:val="•"/>
      <w:lvlJc w:val="left"/>
      <w:pPr>
        <w:ind w:left="2376" w:hanging="427"/>
      </w:pPr>
      <w:rPr>
        <w:rFonts w:hint="default"/>
        <w:lang w:val="lt-LT" w:eastAsia="en-US" w:bidi="ar-SA"/>
      </w:rPr>
    </w:lvl>
    <w:lvl w:ilvl="3">
      <w:numFmt w:val="bullet"/>
      <w:lvlText w:val="•"/>
      <w:lvlJc w:val="left"/>
      <w:pPr>
        <w:ind w:left="3355" w:hanging="427"/>
      </w:pPr>
      <w:rPr>
        <w:rFonts w:hint="default"/>
        <w:lang w:val="lt-LT" w:eastAsia="en-US" w:bidi="ar-SA"/>
      </w:rPr>
    </w:lvl>
    <w:lvl w:ilvl="4">
      <w:numFmt w:val="bullet"/>
      <w:lvlText w:val="•"/>
      <w:lvlJc w:val="left"/>
      <w:pPr>
        <w:ind w:left="4333" w:hanging="427"/>
      </w:pPr>
      <w:rPr>
        <w:rFonts w:hint="default"/>
        <w:lang w:val="lt-LT" w:eastAsia="en-US" w:bidi="ar-SA"/>
      </w:rPr>
    </w:lvl>
    <w:lvl w:ilvl="5">
      <w:numFmt w:val="bullet"/>
      <w:lvlText w:val="•"/>
      <w:lvlJc w:val="left"/>
      <w:pPr>
        <w:ind w:left="5312" w:hanging="427"/>
      </w:pPr>
      <w:rPr>
        <w:rFonts w:hint="default"/>
        <w:lang w:val="lt-LT" w:eastAsia="en-US" w:bidi="ar-SA"/>
      </w:rPr>
    </w:lvl>
    <w:lvl w:ilvl="6">
      <w:numFmt w:val="bullet"/>
      <w:lvlText w:val="•"/>
      <w:lvlJc w:val="left"/>
      <w:pPr>
        <w:ind w:left="6290" w:hanging="427"/>
      </w:pPr>
      <w:rPr>
        <w:rFonts w:hint="default"/>
        <w:lang w:val="lt-LT" w:eastAsia="en-US" w:bidi="ar-SA"/>
      </w:rPr>
    </w:lvl>
    <w:lvl w:ilvl="7">
      <w:numFmt w:val="bullet"/>
      <w:lvlText w:val="•"/>
      <w:lvlJc w:val="left"/>
      <w:pPr>
        <w:ind w:left="7268" w:hanging="427"/>
      </w:pPr>
      <w:rPr>
        <w:rFonts w:hint="default"/>
        <w:lang w:val="lt-LT" w:eastAsia="en-US" w:bidi="ar-SA"/>
      </w:rPr>
    </w:lvl>
    <w:lvl w:ilvl="8">
      <w:numFmt w:val="bullet"/>
      <w:lvlText w:val="•"/>
      <w:lvlJc w:val="left"/>
      <w:pPr>
        <w:ind w:left="8247" w:hanging="427"/>
      </w:pPr>
      <w:rPr>
        <w:rFonts w:hint="default"/>
        <w:lang w:val="lt-LT" w:eastAsia="en-US" w:bidi="ar-SA"/>
      </w:rPr>
    </w:lvl>
  </w:abstractNum>
  <w:num w:numId="1">
    <w:abstractNumId w:val="8"/>
  </w:num>
  <w:num w:numId="2">
    <w:abstractNumId w:val="14"/>
  </w:num>
  <w:num w:numId="3">
    <w:abstractNumId w:val="1"/>
  </w:num>
  <w:num w:numId="4">
    <w:abstractNumId w:val="18"/>
  </w:num>
  <w:num w:numId="5">
    <w:abstractNumId w:val="2"/>
  </w:num>
  <w:num w:numId="6">
    <w:abstractNumId w:val="26"/>
  </w:num>
  <w:num w:numId="7">
    <w:abstractNumId w:val="5"/>
  </w:num>
  <w:num w:numId="8">
    <w:abstractNumId w:val="22"/>
  </w:num>
  <w:num w:numId="9">
    <w:abstractNumId w:val="21"/>
  </w:num>
  <w:num w:numId="10">
    <w:abstractNumId w:val="15"/>
  </w:num>
  <w:num w:numId="11">
    <w:abstractNumId w:val="17"/>
  </w:num>
  <w:num w:numId="12">
    <w:abstractNumId w:val="20"/>
  </w:num>
  <w:num w:numId="13">
    <w:abstractNumId w:val="23"/>
  </w:num>
  <w:num w:numId="14">
    <w:abstractNumId w:val="12"/>
  </w:num>
  <w:num w:numId="15">
    <w:abstractNumId w:val="1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0"/>
  </w:num>
  <w:num w:numId="20">
    <w:abstractNumId w:val="4"/>
  </w:num>
  <w:num w:numId="21">
    <w:abstractNumId w:val="6"/>
  </w:num>
  <w:num w:numId="22">
    <w:abstractNumId w:val="11"/>
  </w:num>
  <w:num w:numId="23">
    <w:abstractNumId w:val="3"/>
  </w:num>
  <w:num w:numId="24">
    <w:abstractNumId w:val="24"/>
  </w:num>
  <w:num w:numId="25">
    <w:abstractNumId w:val="13"/>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59"/>
    <w:rsid w:val="00004333"/>
    <w:rsid w:val="00005FF9"/>
    <w:rsid w:val="00017FD8"/>
    <w:rsid w:val="00025C80"/>
    <w:rsid w:val="00027451"/>
    <w:rsid w:val="00027BB9"/>
    <w:rsid w:val="00033FE5"/>
    <w:rsid w:val="000423EF"/>
    <w:rsid w:val="00042E21"/>
    <w:rsid w:val="00044129"/>
    <w:rsid w:val="00053192"/>
    <w:rsid w:val="000849C0"/>
    <w:rsid w:val="00094536"/>
    <w:rsid w:val="000A4B62"/>
    <w:rsid w:val="000C6040"/>
    <w:rsid w:val="000D508C"/>
    <w:rsid w:val="000D7C2C"/>
    <w:rsid w:val="0010205B"/>
    <w:rsid w:val="00105A37"/>
    <w:rsid w:val="00122310"/>
    <w:rsid w:val="0013685A"/>
    <w:rsid w:val="001639AC"/>
    <w:rsid w:val="001810A6"/>
    <w:rsid w:val="00192395"/>
    <w:rsid w:val="00195699"/>
    <w:rsid w:val="001A121E"/>
    <w:rsid w:val="001A79E6"/>
    <w:rsid w:val="001B5E22"/>
    <w:rsid w:val="001C76C9"/>
    <w:rsid w:val="001E05B1"/>
    <w:rsid w:val="001E0A6A"/>
    <w:rsid w:val="001E0AD2"/>
    <w:rsid w:val="001E50E8"/>
    <w:rsid w:val="001F5908"/>
    <w:rsid w:val="00206341"/>
    <w:rsid w:val="00213B85"/>
    <w:rsid w:val="00215739"/>
    <w:rsid w:val="00215889"/>
    <w:rsid w:val="002209A3"/>
    <w:rsid w:val="00230FB9"/>
    <w:rsid w:val="00245BD8"/>
    <w:rsid w:val="00247ACE"/>
    <w:rsid w:val="00247C8C"/>
    <w:rsid w:val="0025393A"/>
    <w:rsid w:val="00255E27"/>
    <w:rsid w:val="00263485"/>
    <w:rsid w:val="00265FF0"/>
    <w:rsid w:val="00273DA4"/>
    <w:rsid w:val="00276F32"/>
    <w:rsid w:val="00282DF2"/>
    <w:rsid w:val="00287330"/>
    <w:rsid w:val="002973A4"/>
    <w:rsid w:val="002A02D4"/>
    <w:rsid w:val="002C5D56"/>
    <w:rsid w:val="002F14B0"/>
    <w:rsid w:val="002F1C49"/>
    <w:rsid w:val="002F4637"/>
    <w:rsid w:val="002F7278"/>
    <w:rsid w:val="00304B9A"/>
    <w:rsid w:val="00306C6A"/>
    <w:rsid w:val="0031271F"/>
    <w:rsid w:val="0031693E"/>
    <w:rsid w:val="0032026B"/>
    <w:rsid w:val="003214EB"/>
    <w:rsid w:val="0032624C"/>
    <w:rsid w:val="003262AB"/>
    <w:rsid w:val="0033560C"/>
    <w:rsid w:val="0034014B"/>
    <w:rsid w:val="00340A8F"/>
    <w:rsid w:val="00343EEE"/>
    <w:rsid w:val="00354C1E"/>
    <w:rsid w:val="0035605A"/>
    <w:rsid w:val="00361FAA"/>
    <w:rsid w:val="00366209"/>
    <w:rsid w:val="003662F8"/>
    <w:rsid w:val="003735A9"/>
    <w:rsid w:val="00373F18"/>
    <w:rsid w:val="0037701C"/>
    <w:rsid w:val="00386A09"/>
    <w:rsid w:val="00394527"/>
    <w:rsid w:val="003A7CB5"/>
    <w:rsid w:val="003B3123"/>
    <w:rsid w:val="003B3BA6"/>
    <w:rsid w:val="003B7934"/>
    <w:rsid w:val="003C51A6"/>
    <w:rsid w:val="003C6B50"/>
    <w:rsid w:val="003D2E87"/>
    <w:rsid w:val="003F6A6A"/>
    <w:rsid w:val="003F7218"/>
    <w:rsid w:val="00402FA6"/>
    <w:rsid w:val="00403714"/>
    <w:rsid w:val="004048B1"/>
    <w:rsid w:val="00412AF4"/>
    <w:rsid w:val="00412AF5"/>
    <w:rsid w:val="00412CBC"/>
    <w:rsid w:val="004237DB"/>
    <w:rsid w:val="00424C78"/>
    <w:rsid w:val="00436E3B"/>
    <w:rsid w:val="0044365F"/>
    <w:rsid w:val="00443D1A"/>
    <w:rsid w:val="0045100D"/>
    <w:rsid w:val="00451AC2"/>
    <w:rsid w:val="00456E03"/>
    <w:rsid w:val="0047579F"/>
    <w:rsid w:val="00475EC3"/>
    <w:rsid w:val="00490B8C"/>
    <w:rsid w:val="00493994"/>
    <w:rsid w:val="004A5F05"/>
    <w:rsid w:val="004A693A"/>
    <w:rsid w:val="004B6208"/>
    <w:rsid w:val="004C0174"/>
    <w:rsid w:val="004C1790"/>
    <w:rsid w:val="004C29CD"/>
    <w:rsid w:val="004D44D9"/>
    <w:rsid w:val="004D564B"/>
    <w:rsid w:val="004D592B"/>
    <w:rsid w:val="004D6E8A"/>
    <w:rsid w:val="004E2494"/>
    <w:rsid w:val="004F1DBA"/>
    <w:rsid w:val="004F1F9D"/>
    <w:rsid w:val="004F6D46"/>
    <w:rsid w:val="004F7D55"/>
    <w:rsid w:val="005008A4"/>
    <w:rsid w:val="0051219F"/>
    <w:rsid w:val="0051243E"/>
    <w:rsid w:val="005139F0"/>
    <w:rsid w:val="0051626F"/>
    <w:rsid w:val="005226A0"/>
    <w:rsid w:val="005243AE"/>
    <w:rsid w:val="00527853"/>
    <w:rsid w:val="005312C2"/>
    <w:rsid w:val="00531B4D"/>
    <w:rsid w:val="00533D5B"/>
    <w:rsid w:val="00546CC2"/>
    <w:rsid w:val="00550939"/>
    <w:rsid w:val="005538EA"/>
    <w:rsid w:val="00555C66"/>
    <w:rsid w:val="00561C61"/>
    <w:rsid w:val="005670F0"/>
    <w:rsid w:val="00572D8A"/>
    <w:rsid w:val="00574BCC"/>
    <w:rsid w:val="00582A0A"/>
    <w:rsid w:val="005841C0"/>
    <w:rsid w:val="00584722"/>
    <w:rsid w:val="0058730C"/>
    <w:rsid w:val="00591DE0"/>
    <w:rsid w:val="005A0E49"/>
    <w:rsid w:val="005A1F58"/>
    <w:rsid w:val="005B131A"/>
    <w:rsid w:val="005C5DB2"/>
    <w:rsid w:val="005D08BF"/>
    <w:rsid w:val="005D09C5"/>
    <w:rsid w:val="005D712C"/>
    <w:rsid w:val="005F1CC5"/>
    <w:rsid w:val="005F4176"/>
    <w:rsid w:val="005F579C"/>
    <w:rsid w:val="00611F90"/>
    <w:rsid w:val="0061643A"/>
    <w:rsid w:val="006201A0"/>
    <w:rsid w:val="00620899"/>
    <w:rsid w:val="00623BCC"/>
    <w:rsid w:val="006270AF"/>
    <w:rsid w:val="0063023D"/>
    <w:rsid w:val="00634913"/>
    <w:rsid w:val="0063748A"/>
    <w:rsid w:val="00646A0F"/>
    <w:rsid w:val="00666DE7"/>
    <w:rsid w:val="00670430"/>
    <w:rsid w:val="006745CE"/>
    <w:rsid w:val="006915E5"/>
    <w:rsid w:val="006A28A5"/>
    <w:rsid w:val="006A5DC3"/>
    <w:rsid w:val="006A5ECA"/>
    <w:rsid w:val="006B3643"/>
    <w:rsid w:val="006C5528"/>
    <w:rsid w:val="006D2C07"/>
    <w:rsid w:val="006D300B"/>
    <w:rsid w:val="006E577C"/>
    <w:rsid w:val="006E6DA5"/>
    <w:rsid w:val="006F027F"/>
    <w:rsid w:val="00705F2D"/>
    <w:rsid w:val="00706104"/>
    <w:rsid w:val="00712253"/>
    <w:rsid w:val="0072344E"/>
    <w:rsid w:val="00726FB0"/>
    <w:rsid w:val="00731F52"/>
    <w:rsid w:val="0074355C"/>
    <w:rsid w:val="00744AE8"/>
    <w:rsid w:val="00745588"/>
    <w:rsid w:val="00750A27"/>
    <w:rsid w:val="0075210C"/>
    <w:rsid w:val="00753DC7"/>
    <w:rsid w:val="00755BE6"/>
    <w:rsid w:val="00782308"/>
    <w:rsid w:val="00782827"/>
    <w:rsid w:val="007A55AC"/>
    <w:rsid w:val="007B5F1A"/>
    <w:rsid w:val="007B702E"/>
    <w:rsid w:val="007C0E03"/>
    <w:rsid w:val="007C1BAD"/>
    <w:rsid w:val="007C2838"/>
    <w:rsid w:val="007D295A"/>
    <w:rsid w:val="007E3541"/>
    <w:rsid w:val="007E75D9"/>
    <w:rsid w:val="007F07C6"/>
    <w:rsid w:val="007F5D74"/>
    <w:rsid w:val="007F614E"/>
    <w:rsid w:val="008117A0"/>
    <w:rsid w:val="008155B2"/>
    <w:rsid w:val="00825251"/>
    <w:rsid w:val="008311A6"/>
    <w:rsid w:val="00831DBE"/>
    <w:rsid w:val="0086097F"/>
    <w:rsid w:val="00860B4E"/>
    <w:rsid w:val="008617D2"/>
    <w:rsid w:val="00862311"/>
    <w:rsid w:val="00863EF5"/>
    <w:rsid w:val="00866CDF"/>
    <w:rsid w:val="00871455"/>
    <w:rsid w:val="00872035"/>
    <w:rsid w:val="0087774C"/>
    <w:rsid w:val="008779C1"/>
    <w:rsid w:val="00880011"/>
    <w:rsid w:val="00881738"/>
    <w:rsid w:val="00886A5D"/>
    <w:rsid w:val="00896E09"/>
    <w:rsid w:val="008B1224"/>
    <w:rsid w:val="008B2DC9"/>
    <w:rsid w:val="008B7B08"/>
    <w:rsid w:val="008C0FA2"/>
    <w:rsid w:val="008C559C"/>
    <w:rsid w:val="008D3C5A"/>
    <w:rsid w:val="008E3B6C"/>
    <w:rsid w:val="008E617E"/>
    <w:rsid w:val="008F7BA4"/>
    <w:rsid w:val="00915E29"/>
    <w:rsid w:val="00930405"/>
    <w:rsid w:val="00943ADB"/>
    <w:rsid w:val="0094514F"/>
    <w:rsid w:val="00947AA9"/>
    <w:rsid w:val="00957148"/>
    <w:rsid w:val="00957955"/>
    <w:rsid w:val="009579D7"/>
    <w:rsid w:val="00966AE2"/>
    <w:rsid w:val="00980D1C"/>
    <w:rsid w:val="009910E2"/>
    <w:rsid w:val="00991368"/>
    <w:rsid w:val="00994947"/>
    <w:rsid w:val="00997EB3"/>
    <w:rsid w:val="009A3D22"/>
    <w:rsid w:val="009A3E60"/>
    <w:rsid w:val="009B2263"/>
    <w:rsid w:val="009B50B5"/>
    <w:rsid w:val="009B5110"/>
    <w:rsid w:val="009D2E13"/>
    <w:rsid w:val="009D7D6A"/>
    <w:rsid w:val="009E16AA"/>
    <w:rsid w:val="009F0B3B"/>
    <w:rsid w:val="009F29AC"/>
    <w:rsid w:val="009F51BF"/>
    <w:rsid w:val="00A01DEE"/>
    <w:rsid w:val="00A037BA"/>
    <w:rsid w:val="00A04913"/>
    <w:rsid w:val="00A05317"/>
    <w:rsid w:val="00A155CE"/>
    <w:rsid w:val="00A1651A"/>
    <w:rsid w:val="00A16AF4"/>
    <w:rsid w:val="00A20565"/>
    <w:rsid w:val="00A22007"/>
    <w:rsid w:val="00A24297"/>
    <w:rsid w:val="00A2447A"/>
    <w:rsid w:val="00A2536C"/>
    <w:rsid w:val="00A25477"/>
    <w:rsid w:val="00A25A5A"/>
    <w:rsid w:val="00A34AB9"/>
    <w:rsid w:val="00A37386"/>
    <w:rsid w:val="00A3778E"/>
    <w:rsid w:val="00A4072E"/>
    <w:rsid w:val="00A407B0"/>
    <w:rsid w:val="00A40A50"/>
    <w:rsid w:val="00A4567F"/>
    <w:rsid w:val="00A538D8"/>
    <w:rsid w:val="00A556E8"/>
    <w:rsid w:val="00A61359"/>
    <w:rsid w:val="00A618D6"/>
    <w:rsid w:val="00A667E0"/>
    <w:rsid w:val="00A676AB"/>
    <w:rsid w:val="00A730C8"/>
    <w:rsid w:val="00A77EC5"/>
    <w:rsid w:val="00A877B9"/>
    <w:rsid w:val="00A955ED"/>
    <w:rsid w:val="00AA3538"/>
    <w:rsid w:val="00AC1E1A"/>
    <w:rsid w:val="00AD136D"/>
    <w:rsid w:val="00AD4FD9"/>
    <w:rsid w:val="00AE0289"/>
    <w:rsid w:val="00AE155C"/>
    <w:rsid w:val="00AE7CC5"/>
    <w:rsid w:val="00AF0755"/>
    <w:rsid w:val="00AF769F"/>
    <w:rsid w:val="00B04601"/>
    <w:rsid w:val="00B066A5"/>
    <w:rsid w:val="00B1455E"/>
    <w:rsid w:val="00B16BE5"/>
    <w:rsid w:val="00B2154F"/>
    <w:rsid w:val="00B2210C"/>
    <w:rsid w:val="00B24D6F"/>
    <w:rsid w:val="00B26F20"/>
    <w:rsid w:val="00B32A47"/>
    <w:rsid w:val="00B3429E"/>
    <w:rsid w:val="00B35FC2"/>
    <w:rsid w:val="00B420E5"/>
    <w:rsid w:val="00B5472D"/>
    <w:rsid w:val="00B548A2"/>
    <w:rsid w:val="00B55ED2"/>
    <w:rsid w:val="00B733DD"/>
    <w:rsid w:val="00B740FE"/>
    <w:rsid w:val="00B833A6"/>
    <w:rsid w:val="00B84B57"/>
    <w:rsid w:val="00B87137"/>
    <w:rsid w:val="00B917BF"/>
    <w:rsid w:val="00B919CB"/>
    <w:rsid w:val="00B93B66"/>
    <w:rsid w:val="00BA3EF7"/>
    <w:rsid w:val="00BB0BC5"/>
    <w:rsid w:val="00BB3106"/>
    <w:rsid w:val="00BB7099"/>
    <w:rsid w:val="00BC49AC"/>
    <w:rsid w:val="00BD55AC"/>
    <w:rsid w:val="00BD7890"/>
    <w:rsid w:val="00BE003E"/>
    <w:rsid w:val="00BE3C34"/>
    <w:rsid w:val="00BF302D"/>
    <w:rsid w:val="00BF358C"/>
    <w:rsid w:val="00BF4DE5"/>
    <w:rsid w:val="00BF5760"/>
    <w:rsid w:val="00C01462"/>
    <w:rsid w:val="00C0382D"/>
    <w:rsid w:val="00C06707"/>
    <w:rsid w:val="00C06AAC"/>
    <w:rsid w:val="00C138AA"/>
    <w:rsid w:val="00C20891"/>
    <w:rsid w:val="00C20F90"/>
    <w:rsid w:val="00C21816"/>
    <w:rsid w:val="00C23DD1"/>
    <w:rsid w:val="00C27284"/>
    <w:rsid w:val="00C30D75"/>
    <w:rsid w:val="00C31F97"/>
    <w:rsid w:val="00C34530"/>
    <w:rsid w:val="00C370FD"/>
    <w:rsid w:val="00C76DC3"/>
    <w:rsid w:val="00C8107B"/>
    <w:rsid w:val="00C8448C"/>
    <w:rsid w:val="00C87385"/>
    <w:rsid w:val="00C91C68"/>
    <w:rsid w:val="00CA7010"/>
    <w:rsid w:val="00CC13BF"/>
    <w:rsid w:val="00CC5337"/>
    <w:rsid w:val="00CC6C00"/>
    <w:rsid w:val="00CC7A6C"/>
    <w:rsid w:val="00CD4692"/>
    <w:rsid w:val="00CD48E3"/>
    <w:rsid w:val="00CE06A7"/>
    <w:rsid w:val="00CE26EC"/>
    <w:rsid w:val="00CE4C6F"/>
    <w:rsid w:val="00CE6FAE"/>
    <w:rsid w:val="00CE79A7"/>
    <w:rsid w:val="00CF0A6C"/>
    <w:rsid w:val="00CF0D08"/>
    <w:rsid w:val="00CF2854"/>
    <w:rsid w:val="00CF4DDA"/>
    <w:rsid w:val="00CF6A63"/>
    <w:rsid w:val="00D007E7"/>
    <w:rsid w:val="00D01DAF"/>
    <w:rsid w:val="00D0329B"/>
    <w:rsid w:val="00D07A9F"/>
    <w:rsid w:val="00D17751"/>
    <w:rsid w:val="00D2208B"/>
    <w:rsid w:val="00D26F4C"/>
    <w:rsid w:val="00D42605"/>
    <w:rsid w:val="00D463E7"/>
    <w:rsid w:val="00D57CFB"/>
    <w:rsid w:val="00D645F2"/>
    <w:rsid w:val="00D7234B"/>
    <w:rsid w:val="00D72B19"/>
    <w:rsid w:val="00DA08EF"/>
    <w:rsid w:val="00DA1E4B"/>
    <w:rsid w:val="00DA522D"/>
    <w:rsid w:val="00DA6405"/>
    <w:rsid w:val="00DA7B16"/>
    <w:rsid w:val="00DC0901"/>
    <w:rsid w:val="00DC4102"/>
    <w:rsid w:val="00DC6297"/>
    <w:rsid w:val="00DD0BD5"/>
    <w:rsid w:val="00DD1C42"/>
    <w:rsid w:val="00DD459B"/>
    <w:rsid w:val="00DD4AD0"/>
    <w:rsid w:val="00DD54EE"/>
    <w:rsid w:val="00DE768C"/>
    <w:rsid w:val="00E1236D"/>
    <w:rsid w:val="00E207A6"/>
    <w:rsid w:val="00E275B0"/>
    <w:rsid w:val="00E37069"/>
    <w:rsid w:val="00E43E1F"/>
    <w:rsid w:val="00E507AB"/>
    <w:rsid w:val="00E50835"/>
    <w:rsid w:val="00E531FF"/>
    <w:rsid w:val="00E565B8"/>
    <w:rsid w:val="00E60242"/>
    <w:rsid w:val="00E611CE"/>
    <w:rsid w:val="00E636D6"/>
    <w:rsid w:val="00E63898"/>
    <w:rsid w:val="00E7127E"/>
    <w:rsid w:val="00E72200"/>
    <w:rsid w:val="00E74281"/>
    <w:rsid w:val="00E7590D"/>
    <w:rsid w:val="00E768D3"/>
    <w:rsid w:val="00E77455"/>
    <w:rsid w:val="00E77EDD"/>
    <w:rsid w:val="00E805F7"/>
    <w:rsid w:val="00E80CF1"/>
    <w:rsid w:val="00E845D5"/>
    <w:rsid w:val="00E86CF4"/>
    <w:rsid w:val="00E91F0F"/>
    <w:rsid w:val="00EA0FDA"/>
    <w:rsid w:val="00EA223B"/>
    <w:rsid w:val="00EA3F57"/>
    <w:rsid w:val="00EA4380"/>
    <w:rsid w:val="00EB317D"/>
    <w:rsid w:val="00EC6B4B"/>
    <w:rsid w:val="00EE687D"/>
    <w:rsid w:val="00EF1EB2"/>
    <w:rsid w:val="00F12CA0"/>
    <w:rsid w:val="00F14405"/>
    <w:rsid w:val="00F30E70"/>
    <w:rsid w:val="00F50AE5"/>
    <w:rsid w:val="00F64BA4"/>
    <w:rsid w:val="00F67092"/>
    <w:rsid w:val="00F852D7"/>
    <w:rsid w:val="00F951FF"/>
    <w:rsid w:val="00F96059"/>
    <w:rsid w:val="00F97297"/>
    <w:rsid w:val="00FB1FA0"/>
    <w:rsid w:val="00FC0B99"/>
    <w:rsid w:val="00FC772D"/>
    <w:rsid w:val="00FD1F0D"/>
    <w:rsid w:val="00FD364A"/>
    <w:rsid w:val="00FD694B"/>
    <w:rsid w:val="00FE31A7"/>
    <w:rsid w:val="00FE3485"/>
    <w:rsid w:val="00FE5268"/>
    <w:rsid w:val="00FE5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63FE"/>
  <w15:docId w15:val="{07C8BB2D-8C54-45C7-ABEE-636C6A6E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 w:line="281" w:lineRule="exact"/>
      <w:ind w:left="914" w:hanging="278"/>
      <w:jc w:val="both"/>
      <w:outlineLvl w:val="0"/>
    </w:pPr>
    <w:rPr>
      <w:b/>
      <w:bCs/>
      <w:sz w:val="25"/>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5"/>
      <w:szCs w:val="25"/>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pPr>
      <w:ind w:left="431" w:firstLine="568"/>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EE687D"/>
    <w:pPr>
      <w:tabs>
        <w:tab w:val="center" w:pos="4513"/>
        <w:tab w:val="right" w:pos="9026"/>
      </w:tabs>
    </w:pPr>
  </w:style>
  <w:style w:type="character" w:customStyle="1" w:styleId="AntratsDiagrama">
    <w:name w:val="Antraštės Diagrama"/>
    <w:basedOn w:val="Numatytasispastraiposriftas"/>
    <w:link w:val="Antrats"/>
    <w:uiPriority w:val="99"/>
    <w:rsid w:val="00EE687D"/>
    <w:rPr>
      <w:rFonts w:ascii="Times New Roman" w:eastAsia="Times New Roman" w:hAnsi="Times New Roman" w:cs="Times New Roman"/>
      <w:lang w:val="lt-LT"/>
    </w:rPr>
  </w:style>
  <w:style w:type="paragraph" w:styleId="Porat">
    <w:name w:val="footer"/>
    <w:basedOn w:val="prastasis"/>
    <w:link w:val="PoratDiagrama"/>
    <w:uiPriority w:val="99"/>
    <w:unhideWhenUsed/>
    <w:rsid w:val="00EE687D"/>
    <w:pPr>
      <w:tabs>
        <w:tab w:val="center" w:pos="4513"/>
        <w:tab w:val="right" w:pos="9026"/>
      </w:tabs>
    </w:pPr>
  </w:style>
  <w:style w:type="character" w:customStyle="1" w:styleId="PoratDiagrama">
    <w:name w:val="Poraštė Diagrama"/>
    <w:basedOn w:val="Numatytasispastraiposriftas"/>
    <w:link w:val="Porat"/>
    <w:uiPriority w:val="99"/>
    <w:rsid w:val="00EE687D"/>
    <w:rPr>
      <w:rFonts w:ascii="Times New Roman" w:eastAsia="Times New Roman" w:hAnsi="Times New Roman" w:cs="Times New Roman"/>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4A693A"/>
    <w:rPr>
      <w:rFonts w:ascii="Times New Roman" w:eastAsia="Times New Roman" w:hAnsi="Times New Roman" w:cs="Times New Roman"/>
      <w:lang w:val="lt-LT"/>
    </w:rPr>
  </w:style>
  <w:style w:type="paragraph" w:customStyle="1" w:styleId="Pagrindinistekstas1">
    <w:name w:val="Pagrindinis tekstas1"/>
    <w:rsid w:val="00BA3EF7"/>
    <w:pPr>
      <w:widowControl/>
      <w:autoSpaceDE/>
      <w:autoSpaceDN/>
      <w:snapToGrid w:val="0"/>
      <w:ind w:firstLine="312"/>
      <w:jc w:val="both"/>
    </w:pPr>
    <w:rPr>
      <w:rFonts w:ascii="TimesLT" w:eastAsia="Times New Roman" w:hAnsi="TimesLT" w:cs="Times New Roman"/>
      <w:sz w:val="20"/>
      <w:szCs w:val="20"/>
    </w:rPr>
  </w:style>
  <w:style w:type="character" w:styleId="Hipersaitas">
    <w:name w:val="Hyperlink"/>
    <w:basedOn w:val="Numatytasispastraiposriftas"/>
    <w:uiPriority w:val="99"/>
    <w:unhideWhenUsed/>
    <w:rsid w:val="00C91C68"/>
    <w:rPr>
      <w:color w:val="0000FF" w:themeColor="hyperlink"/>
      <w:u w:val="single"/>
    </w:rPr>
  </w:style>
  <w:style w:type="table" w:styleId="Lentelstinklelis">
    <w:name w:val="Table Grid"/>
    <w:basedOn w:val="prastojilentel"/>
    <w:uiPriority w:val="39"/>
    <w:rsid w:val="00C91C68"/>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1C68"/>
    <w:rPr>
      <w:color w:val="800080" w:themeColor="followedHyperlink"/>
      <w:u w:val="single"/>
    </w:rPr>
  </w:style>
  <w:style w:type="paragraph" w:styleId="Betarp">
    <w:name w:val="No Spacing"/>
    <w:link w:val="BetarpDiagrama"/>
    <w:uiPriority w:val="1"/>
    <w:qFormat/>
    <w:rsid w:val="002973A4"/>
    <w:pPr>
      <w:widowControl/>
      <w:autoSpaceDE/>
      <w:autoSpaceDN/>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2973A4"/>
    <w:rPr>
      <w:rFonts w:eastAsiaTheme="minorEastAsia"/>
      <w:sz w:val="21"/>
      <w:szCs w:val="21"/>
      <w:lang w:val="lt-LT" w:eastAsia="lt-LT"/>
    </w:rPr>
  </w:style>
  <w:style w:type="paragraph" w:customStyle="1" w:styleId="Default">
    <w:name w:val="Default"/>
    <w:rsid w:val="00CD4692"/>
    <w:pPr>
      <w:widowControl/>
      <w:adjustRightInd w:val="0"/>
    </w:pPr>
    <w:rPr>
      <w:rFonts w:ascii="Times New Roman" w:hAnsi="Times New Roman" w:cs="Times New Roman"/>
      <w:color w:val="000000"/>
      <w:sz w:val="24"/>
      <w:szCs w:val="24"/>
      <w:lang w:val="lt-LT"/>
    </w:rPr>
  </w:style>
  <w:style w:type="paragraph" w:customStyle="1" w:styleId="Standard">
    <w:name w:val="Standard"/>
    <w:rsid w:val="00CD4692"/>
    <w:pPr>
      <w:widowControl/>
      <w:suppressAutoHyphens/>
      <w:autoSpaceDE/>
    </w:pPr>
    <w:rPr>
      <w:rFonts w:ascii="Times New Roman" w:eastAsia="Andale Sans UI" w:hAnsi="Times New Roman" w:cs="Tahoma"/>
      <w:kern w:val="3"/>
      <w:sz w:val="24"/>
      <w:szCs w:val="24"/>
      <w:lang w:val="lt-LT"/>
    </w:rPr>
  </w:style>
  <w:style w:type="paragraph" w:styleId="Debesliotekstas">
    <w:name w:val="Balloon Text"/>
    <w:basedOn w:val="prastasis"/>
    <w:link w:val="DebesliotekstasDiagrama"/>
    <w:uiPriority w:val="99"/>
    <w:semiHidden/>
    <w:unhideWhenUsed/>
    <w:rsid w:val="002F1C49"/>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2F1C49"/>
    <w:rPr>
      <w:rFonts w:ascii="Arial" w:eastAsia="Times New Roman" w:hAnsi="Arial" w:cs="Arial"/>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89187">
      <w:bodyDiv w:val="1"/>
      <w:marLeft w:val="0"/>
      <w:marRight w:val="0"/>
      <w:marTop w:val="0"/>
      <w:marBottom w:val="0"/>
      <w:divBdr>
        <w:top w:val="none" w:sz="0" w:space="0" w:color="auto"/>
        <w:left w:val="none" w:sz="0" w:space="0" w:color="auto"/>
        <w:bottom w:val="none" w:sz="0" w:space="0" w:color="auto"/>
        <w:right w:val="none" w:sz="0" w:space="0" w:color="auto"/>
      </w:divBdr>
    </w:div>
    <w:div w:id="886144051">
      <w:bodyDiv w:val="1"/>
      <w:marLeft w:val="0"/>
      <w:marRight w:val="0"/>
      <w:marTop w:val="0"/>
      <w:marBottom w:val="0"/>
      <w:divBdr>
        <w:top w:val="none" w:sz="0" w:space="0" w:color="auto"/>
        <w:left w:val="none" w:sz="0" w:space="0" w:color="auto"/>
        <w:bottom w:val="none" w:sz="0" w:space="0" w:color="auto"/>
        <w:right w:val="none" w:sz="0" w:space="0" w:color="auto"/>
      </w:divBdr>
    </w:div>
    <w:div w:id="1818839756">
      <w:bodyDiv w:val="1"/>
      <w:marLeft w:val="0"/>
      <w:marRight w:val="0"/>
      <w:marTop w:val="0"/>
      <w:marBottom w:val="0"/>
      <w:divBdr>
        <w:top w:val="none" w:sz="0" w:space="0" w:color="auto"/>
        <w:left w:val="none" w:sz="0" w:space="0" w:color="auto"/>
        <w:bottom w:val="none" w:sz="0" w:space="0" w:color="auto"/>
        <w:right w:val="none" w:sz="0" w:space="0" w:color="auto"/>
      </w:divBdr>
    </w:div>
    <w:div w:id="1871185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ginija.mykolaitiene@paneveziomc.lt" TargetMode="External"/><Relationship Id="rId5" Type="http://schemas.openxmlformats.org/officeDocument/2006/relationships/webSettings" Target="webSettings.xml"/><Relationship Id="rId10" Type="http://schemas.openxmlformats.org/officeDocument/2006/relationships/hyperlink" Target="https://www.paneveziomc.lt/+370%20600%2051%20292" TargetMode="External"/><Relationship Id="rId4" Type="http://schemas.openxmlformats.org/officeDocument/2006/relationships/settings" Target="settings.xml"/><Relationship Id="rId9" Type="http://schemas.openxmlformats.org/officeDocument/2006/relationships/hyperlink" Target="mailto:lina.kavaliauskiene@panevezio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5BF3-CDF8-4A3C-A468-FB2B3741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15</Pages>
  <Words>5801</Words>
  <Characters>33066</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129</cp:revision>
  <cp:lastPrinted>2025-11-20T06:49:00Z</cp:lastPrinted>
  <dcterms:created xsi:type="dcterms:W3CDTF">2025-03-13T12:54:00Z</dcterms:created>
  <dcterms:modified xsi:type="dcterms:W3CDTF">2025-11-24T10:51:00Z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2025-03-11T00:00:00Z</vt:filetime>
  </property>
</Properties>
</file>