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43" w:type="dxa"/>
        <w:tblInd w:w="6096" w:type="dxa"/>
        <w:tblLayout w:type="fixed"/>
        <w:tblLook w:val="01E0" w:firstRow="1" w:lastRow="1" w:firstColumn="1" w:lastColumn="1" w:noHBand="0" w:noVBand="0"/>
      </w:tblPr>
      <w:tblGrid>
        <w:gridCol w:w="3543"/>
      </w:tblGrid>
      <w:tr w:rsidR="00F01859" w:rsidRPr="00F01859" w14:paraId="4C888307" w14:textId="77777777" w:rsidTr="00F01859">
        <w:tc>
          <w:tcPr>
            <w:tcW w:w="3543" w:type="dxa"/>
          </w:tcPr>
          <w:p w14:paraId="4BB3D1E8" w14:textId="77777777" w:rsidR="00F01859" w:rsidRPr="00F01859" w:rsidRDefault="00F01859" w:rsidP="004E3F84">
            <w:pPr>
              <w:widowControl w:val="0"/>
              <w:rPr>
                <w:rFonts w:ascii="Times New Roman" w:hAnsi="Times New Roman" w:cs="Times New Roman"/>
                <w:sz w:val="24"/>
                <w:szCs w:val="24"/>
              </w:rPr>
            </w:pPr>
            <w:r w:rsidRPr="00F01859">
              <w:rPr>
                <w:rFonts w:ascii="Times New Roman" w:hAnsi="Times New Roman" w:cs="Times New Roman"/>
                <w:sz w:val="24"/>
                <w:szCs w:val="24"/>
              </w:rPr>
              <w:br w:type="page"/>
            </w:r>
            <w:r w:rsidRPr="00F01859">
              <w:rPr>
                <w:rFonts w:ascii="Times New Roman" w:hAnsi="Times New Roman" w:cs="Times New Roman"/>
                <w:sz w:val="24"/>
                <w:szCs w:val="24"/>
              </w:rPr>
              <w:br w:type="page"/>
            </w:r>
            <w:r w:rsidRPr="00F01859">
              <w:rPr>
                <w:rFonts w:ascii="Times New Roman" w:hAnsi="Times New Roman" w:cs="Times New Roman"/>
                <w:sz w:val="24"/>
                <w:szCs w:val="24"/>
              </w:rPr>
              <w:br w:type="page"/>
              <w:t>Konkurso sąlygų aprašo</w:t>
            </w:r>
          </w:p>
        </w:tc>
      </w:tr>
      <w:tr w:rsidR="00F01859" w:rsidRPr="00F01859" w14:paraId="1D2BFF06" w14:textId="77777777" w:rsidTr="00F01859">
        <w:tc>
          <w:tcPr>
            <w:tcW w:w="3543" w:type="dxa"/>
          </w:tcPr>
          <w:p w14:paraId="2C1783E7" w14:textId="6FDCA8F1" w:rsidR="00F01859" w:rsidRPr="00F01859" w:rsidRDefault="00F01859" w:rsidP="004E3F84">
            <w:pPr>
              <w:widowControl w:val="0"/>
              <w:rPr>
                <w:rFonts w:ascii="Times New Roman" w:hAnsi="Times New Roman" w:cs="Times New Roman"/>
                <w:sz w:val="24"/>
                <w:szCs w:val="24"/>
              </w:rPr>
            </w:pPr>
            <w:r>
              <w:rPr>
                <w:rFonts w:ascii="Times New Roman" w:hAnsi="Times New Roman" w:cs="Times New Roman"/>
                <w:sz w:val="24"/>
                <w:szCs w:val="24"/>
              </w:rPr>
              <w:t>1</w:t>
            </w:r>
            <w:r w:rsidRPr="00F01859">
              <w:rPr>
                <w:rFonts w:ascii="Times New Roman" w:hAnsi="Times New Roman" w:cs="Times New Roman"/>
                <w:sz w:val="24"/>
                <w:szCs w:val="24"/>
              </w:rPr>
              <w:t> priedas</w:t>
            </w:r>
          </w:p>
        </w:tc>
      </w:tr>
    </w:tbl>
    <w:p w14:paraId="3BE3554F" w14:textId="77777777" w:rsidR="00F01859" w:rsidRPr="00F01859" w:rsidRDefault="00F01859" w:rsidP="00F01859">
      <w:pPr>
        <w:ind w:right="-178" w:firstLine="0"/>
        <w:jc w:val="both"/>
        <w:rPr>
          <w:rFonts w:ascii="Times New Roman" w:hAnsi="Times New Roman" w:cs="Times New Roman"/>
          <w:sz w:val="24"/>
          <w:szCs w:val="24"/>
        </w:rPr>
      </w:pPr>
    </w:p>
    <w:p w14:paraId="2B11EEE4" w14:textId="3F41F97D" w:rsidR="00BC2EE9" w:rsidRPr="00BC2EE9" w:rsidRDefault="00BC2EE9" w:rsidP="00BC2EE9">
      <w:pPr>
        <w:widowControl w:val="0"/>
        <w:ind w:firstLine="851"/>
        <w:jc w:val="both"/>
        <w:rPr>
          <w:rFonts w:ascii="Times New Roman" w:eastAsia="Arial" w:hAnsi="Times New Roman" w:cs="Times New Roman"/>
          <w:sz w:val="24"/>
          <w:szCs w:val="24"/>
        </w:rPr>
      </w:pPr>
      <w:r w:rsidRPr="00BC2EE9">
        <w:rPr>
          <w:rFonts w:ascii="Times New Roman" w:eastAsia="Arial" w:hAnsi="Times New Roman" w:cs="Times New Roman"/>
          <w:sz w:val="24"/>
          <w:szCs w:val="24"/>
        </w:rPr>
        <w:t xml:space="preserve">Vadovaujantis Viešųjų pirkimų įstatymo 87 straipsnio 1 dalimi, šios paslaugų pirkimo-pardavimo sutarties bendrosios sąlygos nurodytos </w:t>
      </w:r>
      <w:r w:rsidRPr="00BC2EE9">
        <w:rPr>
          <w:rFonts w:ascii="Times New Roman" w:eastAsia="Calibri" w:hAnsi="Times New Roman" w:cs="Times New Roman"/>
          <w:bCs/>
          <w:sz w:val="24"/>
          <w:szCs w:val="24"/>
        </w:rPr>
        <w:t>Viešųjų pirkimų tarnybos direktoriaus 2024 m. gruodžio 30 d. įsakymu Nr. 1S-209 „Dėl paslaugų viešojo pirkimo-pardavimo sutarties tipinių sąlygų patvirtinimo„</w:t>
      </w:r>
      <w:r w:rsidRPr="00BC2EE9">
        <w:rPr>
          <w:rFonts w:ascii="Times New Roman" w:hAnsi="Times New Roman" w:cs="Times New Roman"/>
          <w:bCs/>
          <w:sz w:val="24"/>
          <w:szCs w:val="24"/>
        </w:rPr>
        <w:t xml:space="preserve"> </w:t>
      </w:r>
      <w:r w:rsidRPr="00BC2EE9">
        <w:rPr>
          <w:rFonts w:ascii="Times New Roman" w:eastAsia="Calibri" w:hAnsi="Times New Roman" w:cs="Times New Roman"/>
          <w:bCs/>
          <w:sz w:val="24"/>
          <w:szCs w:val="24"/>
        </w:rPr>
        <w:t>patvirtintose Paslaugų pirkimo-pardavimo sutarties bendrosiose sąlygose</w:t>
      </w:r>
      <w:r w:rsidRPr="00BC2EE9">
        <w:rPr>
          <w:rStyle w:val="Puslapioinaosnuoroda"/>
          <w:rFonts w:ascii="Times New Roman" w:eastAsia="Calibri" w:hAnsi="Times New Roman" w:cs="Times New Roman"/>
          <w:bCs/>
          <w:sz w:val="24"/>
          <w:szCs w:val="24"/>
        </w:rPr>
        <w:footnoteReference w:id="2"/>
      </w:r>
      <w:r w:rsidRPr="00BC2EE9">
        <w:rPr>
          <w:rFonts w:ascii="Times New Roman" w:eastAsia="Calibri" w:hAnsi="Times New Roman" w:cs="Times New Roman"/>
          <w:bCs/>
          <w:sz w:val="24"/>
          <w:szCs w:val="24"/>
        </w:rPr>
        <w:t xml:space="preserve">. </w:t>
      </w:r>
      <w:r w:rsidRPr="00BC2EE9">
        <w:rPr>
          <w:rFonts w:ascii="Times New Roman" w:eastAsia="Calibri" w:hAnsi="Times New Roman" w:cs="Times New Roman"/>
          <w:b/>
          <w:bCs/>
          <w:sz w:val="24"/>
          <w:szCs w:val="24"/>
        </w:rPr>
        <w:t>Tiekėjas, teikdamas pasiūlymą, sutinka, jog šioje pastraipoje minėtas įsakymas būtų taikomas šio konkurso sąlygose.</w:t>
      </w:r>
    </w:p>
    <w:p w14:paraId="2D7FFD7F" w14:textId="77777777" w:rsidR="00BC2EE9" w:rsidRPr="00BC2EE9" w:rsidRDefault="00BC2EE9" w:rsidP="00BC2EE9">
      <w:pPr>
        <w:widowControl w:val="0"/>
        <w:pBdr>
          <w:top w:val="nil"/>
          <w:left w:val="nil"/>
          <w:bottom w:val="nil"/>
          <w:right w:val="nil"/>
          <w:between w:val="nil"/>
        </w:pBdr>
        <w:tabs>
          <w:tab w:val="left" w:pos="567"/>
          <w:tab w:val="left" w:pos="851"/>
        </w:tabs>
        <w:ind w:firstLine="0"/>
        <w:jc w:val="both"/>
        <w:rPr>
          <w:rFonts w:ascii="Times New Roman" w:hAnsi="Times New Roman" w:cs="Times New Roman"/>
          <w:caps/>
          <w:sz w:val="24"/>
          <w:szCs w:val="24"/>
        </w:rPr>
      </w:pPr>
    </w:p>
    <w:p w14:paraId="4C5BABE4" w14:textId="079DDC39" w:rsidR="004C0DF3" w:rsidRPr="00BC2EE9"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BC2EE9">
        <w:rPr>
          <w:rFonts w:ascii="Times New Roman" w:hAnsi="Times New Roman" w:cs="Times New Roman"/>
          <w:b/>
          <w:bCs/>
          <w:caps/>
          <w:sz w:val="24"/>
          <w:szCs w:val="24"/>
        </w:rPr>
        <w:t>PASLAUGŲ PIRKIMO-PARDAVIMO SUTARTIES SPECIALIOSIOS SĄLYGOS</w:t>
      </w:r>
    </w:p>
    <w:p w14:paraId="246296B7" w14:textId="77777777" w:rsidR="004C0DF3" w:rsidRPr="00BC2EE9" w:rsidRDefault="004C0DF3" w:rsidP="00BC2EE9">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BC2EE9" w14:paraId="11F40397" w14:textId="77777777" w:rsidTr="000C2810">
        <w:tc>
          <w:tcPr>
            <w:tcW w:w="2448" w:type="dxa"/>
          </w:tcPr>
          <w:p w14:paraId="753CB93A" w14:textId="77777777" w:rsidR="004C0DF3" w:rsidRPr="00BC2EE9" w:rsidRDefault="004C0DF3" w:rsidP="004C0DF3">
            <w:pPr>
              <w:ind w:firstLine="0"/>
              <w:jc w:val="both"/>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Sutarties pavadinimas</w:t>
            </w:r>
          </w:p>
        </w:tc>
        <w:tc>
          <w:tcPr>
            <w:tcW w:w="7110" w:type="dxa"/>
            <w:gridSpan w:val="3"/>
          </w:tcPr>
          <w:p w14:paraId="359AE29A" w14:textId="74EEA385" w:rsidR="004C0DF3" w:rsidRPr="00A5558C" w:rsidRDefault="00A5558C" w:rsidP="004C0DF3">
            <w:pPr>
              <w:ind w:firstLine="0"/>
              <w:jc w:val="both"/>
              <w:rPr>
                <w:rFonts w:ascii="Times New Roman" w:hAnsi="Times New Roman" w:cs="Times New Roman"/>
                <w:kern w:val="2"/>
                <w:sz w:val="24"/>
                <w:szCs w:val="24"/>
                <w:lang w:eastAsia="en-US"/>
              </w:rPr>
            </w:pPr>
            <w:r>
              <w:rPr>
                <w:rFonts w:ascii="Times New Roman" w:eastAsiaTheme="minorHAnsi" w:hAnsi="Times New Roman" w:cs="Times New Roman"/>
                <w:sz w:val="24"/>
                <w:szCs w:val="24"/>
              </w:rPr>
              <w:t>K</w:t>
            </w:r>
            <w:r w:rsidRPr="00A5558C">
              <w:rPr>
                <w:rFonts w:ascii="Times New Roman" w:eastAsiaTheme="minorHAnsi" w:hAnsi="Times New Roman" w:cs="Times New Roman"/>
                <w:sz w:val="24"/>
                <w:szCs w:val="24"/>
              </w:rPr>
              <w:t>eleivinių transporto priemonių nuoma su vairuotoju</w:t>
            </w:r>
          </w:p>
        </w:tc>
      </w:tr>
      <w:tr w:rsidR="004C0DF3" w:rsidRPr="00BC2EE9" w14:paraId="2F3E2367" w14:textId="77777777" w:rsidTr="000C2810">
        <w:tc>
          <w:tcPr>
            <w:tcW w:w="2448" w:type="dxa"/>
          </w:tcPr>
          <w:p w14:paraId="593A82EF" w14:textId="77777777" w:rsidR="004C0DF3" w:rsidRPr="00BC2EE9" w:rsidRDefault="004C0DF3" w:rsidP="004C0DF3">
            <w:pPr>
              <w:ind w:firstLine="0"/>
              <w:jc w:val="both"/>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Sutarties data</w:t>
            </w:r>
          </w:p>
        </w:tc>
        <w:tc>
          <w:tcPr>
            <w:tcW w:w="2177" w:type="dxa"/>
          </w:tcPr>
          <w:p w14:paraId="34BDE4D0" w14:textId="1433C075" w:rsidR="004C0DF3" w:rsidRPr="00BC2EE9" w:rsidRDefault="00BC2EE9" w:rsidP="004C0DF3">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c>
          <w:tcPr>
            <w:tcW w:w="2362" w:type="dxa"/>
          </w:tcPr>
          <w:p w14:paraId="73FFDF2B" w14:textId="77777777" w:rsidR="004C0DF3" w:rsidRPr="00BC2EE9" w:rsidRDefault="004C0DF3" w:rsidP="004C0DF3">
            <w:pPr>
              <w:ind w:firstLine="0"/>
              <w:jc w:val="both"/>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Sutarties numeris</w:t>
            </w:r>
          </w:p>
        </w:tc>
        <w:tc>
          <w:tcPr>
            <w:tcW w:w="2571" w:type="dxa"/>
          </w:tcPr>
          <w:p w14:paraId="3A216C22" w14:textId="2CB5D1D2" w:rsidR="004C0DF3" w:rsidRPr="00BC2EE9" w:rsidRDefault="00BC2EE9" w:rsidP="004C0DF3">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r>
    </w:tbl>
    <w:p w14:paraId="7DE0F218" w14:textId="77777777" w:rsidR="004C0DF3" w:rsidRPr="00BC2EE9" w:rsidRDefault="004C0DF3" w:rsidP="00BC2EE9">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0"/>
        <w:gridCol w:w="36"/>
        <w:gridCol w:w="2153"/>
        <w:gridCol w:w="818"/>
        <w:gridCol w:w="3539"/>
      </w:tblGrid>
      <w:tr w:rsidR="004C0DF3" w:rsidRPr="00235AF3" w14:paraId="59F04D6F" w14:textId="77777777" w:rsidTr="003577AF">
        <w:tc>
          <w:tcPr>
            <w:tcW w:w="9637" w:type="dxa"/>
            <w:gridSpan w:val="6"/>
          </w:tcPr>
          <w:p w14:paraId="39B46E17" w14:textId="77777777" w:rsidR="004C0DF3" w:rsidRPr="00235AF3" w:rsidRDefault="004C0DF3" w:rsidP="000C2810">
            <w:pPr>
              <w:ind w:firstLine="0"/>
              <w:jc w:val="center"/>
              <w:rPr>
                <w:rFonts w:ascii="Times New Roman" w:hAnsi="Times New Roman" w:cs="Times New Roman"/>
                <w:b/>
                <w:kern w:val="2"/>
                <w:sz w:val="24"/>
                <w:szCs w:val="24"/>
                <w:lang w:eastAsia="en-US"/>
              </w:rPr>
            </w:pPr>
            <w:r w:rsidRPr="00235AF3">
              <w:rPr>
                <w:rFonts w:ascii="Times New Roman" w:hAnsi="Times New Roman" w:cs="Times New Roman"/>
                <w:b/>
                <w:kern w:val="2"/>
                <w:sz w:val="24"/>
                <w:szCs w:val="24"/>
                <w:lang w:eastAsia="en-US"/>
              </w:rPr>
              <w:t>1. SUTARTIES ŠALYS</w:t>
            </w:r>
          </w:p>
        </w:tc>
      </w:tr>
      <w:tr w:rsidR="004C0DF3" w:rsidRPr="00235AF3" w14:paraId="56357E73" w14:textId="77777777" w:rsidTr="003577AF">
        <w:tc>
          <w:tcPr>
            <w:tcW w:w="2831" w:type="dxa"/>
            <w:vMerge w:val="restart"/>
          </w:tcPr>
          <w:p w14:paraId="1B939327" w14:textId="77777777" w:rsidR="004C0DF3" w:rsidRPr="00235AF3" w:rsidRDefault="004C0DF3" w:rsidP="000C2810">
            <w:pPr>
              <w:ind w:firstLine="0"/>
              <w:rPr>
                <w:rFonts w:ascii="Times New Roman" w:hAnsi="Times New Roman" w:cs="Times New Roman"/>
                <w:b/>
                <w:kern w:val="2"/>
                <w:sz w:val="24"/>
                <w:szCs w:val="24"/>
                <w:lang w:eastAsia="en-US"/>
              </w:rPr>
            </w:pPr>
            <w:r w:rsidRPr="00235AF3">
              <w:rPr>
                <w:rFonts w:ascii="Times New Roman" w:hAnsi="Times New Roman" w:cs="Times New Roman"/>
                <w:b/>
                <w:kern w:val="2"/>
                <w:sz w:val="24"/>
                <w:szCs w:val="24"/>
                <w:lang w:eastAsia="en-US"/>
              </w:rPr>
              <w:t>1.1. Pirkėjas</w:t>
            </w:r>
          </w:p>
        </w:tc>
        <w:tc>
          <w:tcPr>
            <w:tcW w:w="3267" w:type="dxa"/>
            <w:gridSpan w:val="4"/>
          </w:tcPr>
          <w:p w14:paraId="07810681"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1.1.1. Pavadinimas</w:t>
            </w:r>
          </w:p>
        </w:tc>
        <w:tc>
          <w:tcPr>
            <w:tcW w:w="3539" w:type="dxa"/>
          </w:tcPr>
          <w:p w14:paraId="7BE33357" w14:textId="379F5DAB" w:rsidR="004C0DF3" w:rsidRPr="00235AF3" w:rsidRDefault="00A5558C" w:rsidP="000C2810">
            <w:pPr>
              <w:ind w:firstLine="0"/>
              <w:jc w:val="center"/>
              <w:rPr>
                <w:rFonts w:ascii="Times New Roman" w:hAnsi="Times New Roman" w:cs="Times New Roman"/>
                <w:kern w:val="2"/>
                <w:sz w:val="24"/>
                <w:szCs w:val="24"/>
                <w:lang w:eastAsia="en-US"/>
              </w:rPr>
            </w:pPr>
            <w:r w:rsidRPr="00235AF3">
              <w:rPr>
                <w:rFonts w:ascii="Times New Roman" w:eastAsiaTheme="minorHAnsi" w:hAnsi="Times New Roman" w:cs="Times New Roman"/>
                <w:sz w:val="24"/>
                <w:szCs w:val="24"/>
              </w:rPr>
              <w:t>VšĮ „Klaipėdos futbolo mokykla“</w:t>
            </w:r>
          </w:p>
        </w:tc>
      </w:tr>
      <w:tr w:rsidR="004C0DF3" w:rsidRPr="00235AF3" w14:paraId="275D53B3" w14:textId="77777777" w:rsidTr="003577AF">
        <w:tc>
          <w:tcPr>
            <w:tcW w:w="2831" w:type="dxa"/>
            <w:vMerge/>
          </w:tcPr>
          <w:p w14:paraId="5D40E6B4"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1DDF7AEF"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1.1.2. Juridinio asmens kodas</w:t>
            </w:r>
          </w:p>
        </w:tc>
        <w:tc>
          <w:tcPr>
            <w:tcW w:w="3539" w:type="dxa"/>
          </w:tcPr>
          <w:p w14:paraId="217BD9C0" w14:textId="2A125181" w:rsidR="004C0DF3" w:rsidRPr="00235AF3" w:rsidRDefault="00A5558C"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sz w:val="24"/>
                <w:szCs w:val="24"/>
              </w:rPr>
              <w:t>190457010</w:t>
            </w:r>
          </w:p>
        </w:tc>
      </w:tr>
      <w:tr w:rsidR="004C0DF3" w:rsidRPr="00235AF3" w14:paraId="0617EBFD" w14:textId="77777777" w:rsidTr="003577AF">
        <w:tc>
          <w:tcPr>
            <w:tcW w:w="2831" w:type="dxa"/>
            <w:vMerge/>
          </w:tcPr>
          <w:p w14:paraId="4260AF4D"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1231FC6F"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1.1.3. Adresas</w:t>
            </w:r>
          </w:p>
        </w:tc>
        <w:tc>
          <w:tcPr>
            <w:tcW w:w="3539" w:type="dxa"/>
          </w:tcPr>
          <w:p w14:paraId="22ADF189" w14:textId="47A5EC99" w:rsidR="004C0DF3" w:rsidRPr="00235AF3" w:rsidRDefault="00A5558C"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sz w:val="24"/>
                <w:szCs w:val="24"/>
              </w:rPr>
              <w:t>Paryžiaus Komunos g. 16A, LT–91166 Klaipėda</w:t>
            </w:r>
          </w:p>
        </w:tc>
      </w:tr>
      <w:tr w:rsidR="004C0DF3" w:rsidRPr="00235AF3" w14:paraId="14616E25" w14:textId="77777777" w:rsidTr="003577AF">
        <w:tc>
          <w:tcPr>
            <w:tcW w:w="2831" w:type="dxa"/>
            <w:vMerge/>
          </w:tcPr>
          <w:p w14:paraId="5EC50CDE"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488B972F"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1.1.4. PVM mokėtojo kodas</w:t>
            </w:r>
          </w:p>
        </w:tc>
        <w:tc>
          <w:tcPr>
            <w:tcW w:w="3539" w:type="dxa"/>
          </w:tcPr>
          <w:p w14:paraId="2E33CD8D" w14:textId="28247EB3" w:rsidR="004C0DF3" w:rsidRPr="00235AF3" w:rsidRDefault="00A5558C"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w:t>
            </w:r>
          </w:p>
        </w:tc>
      </w:tr>
      <w:tr w:rsidR="004C0DF3" w:rsidRPr="00235AF3" w14:paraId="77F9C959" w14:textId="77777777" w:rsidTr="003577AF">
        <w:tc>
          <w:tcPr>
            <w:tcW w:w="2831" w:type="dxa"/>
            <w:vMerge/>
          </w:tcPr>
          <w:p w14:paraId="78CB45B3"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293DD013"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1.1.5. Atsiskaitomoji sąskaita</w:t>
            </w:r>
          </w:p>
        </w:tc>
        <w:tc>
          <w:tcPr>
            <w:tcW w:w="3539" w:type="dxa"/>
          </w:tcPr>
          <w:p w14:paraId="4364400B" w14:textId="7EF353A0" w:rsidR="004C0DF3" w:rsidRPr="00235AF3" w:rsidRDefault="00A5558C"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sz w:val="24"/>
                <w:szCs w:val="24"/>
              </w:rPr>
              <w:t>LT15 4010 0423 0122 4717</w:t>
            </w:r>
          </w:p>
        </w:tc>
      </w:tr>
      <w:tr w:rsidR="004C0DF3" w:rsidRPr="00235AF3" w14:paraId="3D3A482A" w14:textId="77777777" w:rsidTr="003577AF">
        <w:tc>
          <w:tcPr>
            <w:tcW w:w="2831" w:type="dxa"/>
            <w:vMerge/>
          </w:tcPr>
          <w:p w14:paraId="44AE55FD"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6F25B215"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1.1.6. Bankas, banko kodas</w:t>
            </w:r>
          </w:p>
        </w:tc>
        <w:tc>
          <w:tcPr>
            <w:tcW w:w="3539" w:type="dxa"/>
          </w:tcPr>
          <w:p w14:paraId="142DD468" w14:textId="082F782F" w:rsidR="004C0DF3" w:rsidRPr="00235AF3" w:rsidRDefault="00235AF3"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sz w:val="24"/>
                <w:szCs w:val="24"/>
              </w:rPr>
              <w:t xml:space="preserve">AB </w:t>
            </w:r>
            <w:r w:rsidR="00A5558C" w:rsidRPr="00235AF3">
              <w:rPr>
                <w:rFonts w:ascii="Times New Roman" w:hAnsi="Times New Roman" w:cs="Times New Roman"/>
                <w:sz w:val="24"/>
                <w:szCs w:val="24"/>
              </w:rPr>
              <w:t>„</w:t>
            </w:r>
            <w:proofErr w:type="spellStart"/>
            <w:r w:rsidR="00A5558C" w:rsidRPr="00235AF3">
              <w:rPr>
                <w:rFonts w:ascii="Times New Roman" w:hAnsi="Times New Roman" w:cs="Times New Roman"/>
                <w:sz w:val="24"/>
                <w:szCs w:val="24"/>
              </w:rPr>
              <w:t>Luminor</w:t>
            </w:r>
            <w:proofErr w:type="spellEnd"/>
            <w:r w:rsidR="00A5558C" w:rsidRPr="00235AF3">
              <w:rPr>
                <w:rFonts w:ascii="Times New Roman" w:hAnsi="Times New Roman" w:cs="Times New Roman"/>
                <w:sz w:val="24"/>
                <w:szCs w:val="24"/>
              </w:rPr>
              <w:t xml:space="preserve"> bankas“, 40100</w:t>
            </w:r>
          </w:p>
        </w:tc>
      </w:tr>
      <w:tr w:rsidR="004C0DF3" w:rsidRPr="00235AF3" w14:paraId="488C9A5C" w14:textId="77777777" w:rsidTr="003577AF">
        <w:tc>
          <w:tcPr>
            <w:tcW w:w="2831" w:type="dxa"/>
            <w:vMerge/>
          </w:tcPr>
          <w:p w14:paraId="7FEF3770"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172ECF22"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1.1.7. Telefonas</w:t>
            </w:r>
          </w:p>
        </w:tc>
        <w:tc>
          <w:tcPr>
            <w:tcW w:w="3539" w:type="dxa"/>
          </w:tcPr>
          <w:p w14:paraId="79CD002C" w14:textId="0BCD755D" w:rsidR="004C0DF3" w:rsidRPr="00235AF3" w:rsidRDefault="00235AF3"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sz w:val="24"/>
                <w:szCs w:val="24"/>
              </w:rPr>
              <w:t>(0 46) 383 547</w:t>
            </w:r>
          </w:p>
        </w:tc>
      </w:tr>
      <w:tr w:rsidR="004C0DF3" w:rsidRPr="00235AF3" w14:paraId="4A904396" w14:textId="77777777" w:rsidTr="003577AF">
        <w:tc>
          <w:tcPr>
            <w:tcW w:w="2831" w:type="dxa"/>
            <w:vMerge/>
          </w:tcPr>
          <w:p w14:paraId="550A975C"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125D7965"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1.1.8. El. paštas</w:t>
            </w:r>
          </w:p>
        </w:tc>
        <w:tc>
          <w:tcPr>
            <w:tcW w:w="3539" w:type="dxa"/>
          </w:tcPr>
          <w:p w14:paraId="2706CA6B" w14:textId="13215A68" w:rsidR="004C0DF3" w:rsidRPr="00235AF3" w:rsidRDefault="00B61CF5" w:rsidP="000C2810">
            <w:pPr>
              <w:ind w:firstLine="0"/>
              <w:jc w:val="center"/>
              <w:rPr>
                <w:rFonts w:ascii="Times New Roman" w:hAnsi="Times New Roman" w:cs="Times New Roman"/>
                <w:kern w:val="2"/>
                <w:sz w:val="24"/>
                <w:szCs w:val="24"/>
                <w:lang w:eastAsia="en-US"/>
              </w:rPr>
            </w:pPr>
            <w:hyperlink r:id="rId6" w:history="1">
              <w:r w:rsidR="00A5558C" w:rsidRPr="00235AF3">
                <w:rPr>
                  <w:rStyle w:val="Hipersaitas"/>
                  <w:rFonts w:ascii="Times New Roman" w:hAnsi="Times New Roman"/>
                  <w:sz w:val="24"/>
                  <w:szCs w:val="24"/>
                </w:rPr>
                <w:t>administracija@klaipedosfm.lt</w:t>
              </w:r>
            </w:hyperlink>
          </w:p>
        </w:tc>
      </w:tr>
      <w:tr w:rsidR="003577AF" w:rsidRPr="00235AF3" w14:paraId="634A0385" w14:textId="77777777" w:rsidTr="003577AF">
        <w:tc>
          <w:tcPr>
            <w:tcW w:w="2831" w:type="dxa"/>
            <w:vMerge/>
          </w:tcPr>
          <w:p w14:paraId="17FAB92D" w14:textId="77777777" w:rsidR="003577AF" w:rsidRPr="00235AF3" w:rsidRDefault="003577AF" w:rsidP="000C2810">
            <w:pPr>
              <w:ind w:firstLine="0"/>
              <w:rPr>
                <w:rFonts w:ascii="Times New Roman" w:hAnsi="Times New Roman" w:cs="Times New Roman"/>
                <w:kern w:val="2"/>
                <w:sz w:val="24"/>
                <w:szCs w:val="24"/>
                <w:lang w:eastAsia="en-US"/>
              </w:rPr>
            </w:pPr>
          </w:p>
        </w:tc>
        <w:tc>
          <w:tcPr>
            <w:tcW w:w="3267" w:type="dxa"/>
            <w:gridSpan w:val="4"/>
          </w:tcPr>
          <w:p w14:paraId="089EADCC" w14:textId="3A614091" w:rsidR="003577AF" w:rsidRPr="00235AF3" w:rsidRDefault="003577AF"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1.1.9. Interneto svetainė</w:t>
            </w:r>
          </w:p>
        </w:tc>
        <w:tc>
          <w:tcPr>
            <w:tcW w:w="3539" w:type="dxa"/>
          </w:tcPr>
          <w:p w14:paraId="4A7E1DCC" w14:textId="632DA03E" w:rsidR="003577AF" w:rsidRPr="00235AF3" w:rsidRDefault="00B61CF5" w:rsidP="000C2810">
            <w:pPr>
              <w:ind w:firstLine="0"/>
              <w:jc w:val="center"/>
              <w:rPr>
                <w:rFonts w:ascii="Times New Roman" w:hAnsi="Times New Roman" w:cs="Times New Roman"/>
                <w:kern w:val="2"/>
                <w:sz w:val="24"/>
                <w:szCs w:val="24"/>
                <w:lang w:eastAsia="en-US"/>
              </w:rPr>
            </w:pPr>
            <w:hyperlink r:id="rId7" w:history="1">
              <w:r w:rsidR="00A5558C" w:rsidRPr="00235AF3">
                <w:rPr>
                  <w:rStyle w:val="Hipersaitas"/>
                  <w:rFonts w:ascii="Times New Roman" w:hAnsi="Times New Roman"/>
                  <w:kern w:val="2"/>
                  <w:sz w:val="24"/>
                  <w:szCs w:val="24"/>
                  <w:lang w:eastAsia="en-US"/>
                </w:rPr>
                <w:t>https://klaipedosfm.lt</w:t>
              </w:r>
            </w:hyperlink>
          </w:p>
        </w:tc>
      </w:tr>
      <w:tr w:rsidR="004C0DF3" w:rsidRPr="00235AF3" w14:paraId="2A1502C0" w14:textId="77777777" w:rsidTr="003577AF">
        <w:tc>
          <w:tcPr>
            <w:tcW w:w="2831" w:type="dxa"/>
            <w:vMerge/>
          </w:tcPr>
          <w:p w14:paraId="1B7DADBB"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3F7EA96A" w14:textId="5CAC9EE5"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w:t>
            </w:r>
            <w:r w:rsidR="003577AF" w:rsidRPr="00235AF3">
              <w:rPr>
                <w:rFonts w:ascii="Times New Roman" w:hAnsi="Times New Roman" w:cs="Times New Roman"/>
                <w:kern w:val="2"/>
                <w:sz w:val="24"/>
                <w:szCs w:val="24"/>
                <w:lang w:eastAsia="en-US"/>
              </w:rPr>
              <w:t>10</w:t>
            </w:r>
            <w:r w:rsidRPr="00235AF3">
              <w:rPr>
                <w:rFonts w:ascii="Times New Roman" w:hAnsi="Times New Roman" w:cs="Times New Roman"/>
                <w:kern w:val="2"/>
                <w:sz w:val="24"/>
                <w:szCs w:val="24"/>
                <w:lang w:eastAsia="en-US"/>
              </w:rPr>
              <w:t>. Šalies atstovas</w:t>
            </w:r>
          </w:p>
        </w:tc>
        <w:tc>
          <w:tcPr>
            <w:tcW w:w="3539" w:type="dxa"/>
          </w:tcPr>
          <w:p w14:paraId="7936101C" w14:textId="411C064E" w:rsidR="004C0DF3" w:rsidRPr="00235AF3" w:rsidRDefault="00A5558C"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 xml:space="preserve">Direktorius Audrius </w:t>
            </w:r>
            <w:proofErr w:type="spellStart"/>
            <w:r w:rsidRPr="00235AF3">
              <w:rPr>
                <w:rFonts w:ascii="Times New Roman" w:hAnsi="Times New Roman" w:cs="Times New Roman"/>
                <w:kern w:val="2"/>
                <w:sz w:val="24"/>
                <w:szCs w:val="24"/>
                <w:lang w:eastAsia="en-US"/>
              </w:rPr>
              <w:t>Žuta</w:t>
            </w:r>
            <w:proofErr w:type="spellEnd"/>
          </w:p>
        </w:tc>
      </w:tr>
      <w:tr w:rsidR="004C0DF3" w:rsidRPr="00235AF3" w14:paraId="0C942AED" w14:textId="77777777" w:rsidTr="003577AF">
        <w:tc>
          <w:tcPr>
            <w:tcW w:w="2831" w:type="dxa"/>
            <w:vMerge/>
          </w:tcPr>
          <w:p w14:paraId="03174DE7" w14:textId="77777777" w:rsidR="004C0DF3" w:rsidRPr="00235AF3" w:rsidRDefault="004C0DF3" w:rsidP="000C2810">
            <w:pPr>
              <w:ind w:firstLine="0"/>
              <w:rPr>
                <w:rFonts w:ascii="Times New Roman" w:hAnsi="Times New Roman" w:cs="Times New Roman"/>
                <w:kern w:val="2"/>
                <w:sz w:val="24"/>
                <w:szCs w:val="24"/>
                <w:lang w:eastAsia="en-US"/>
              </w:rPr>
            </w:pPr>
          </w:p>
        </w:tc>
        <w:tc>
          <w:tcPr>
            <w:tcW w:w="3267" w:type="dxa"/>
            <w:gridSpan w:val="4"/>
          </w:tcPr>
          <w:p w14:paraId="30145BB4" w14:textId="14C30EEC"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1.1.1</w:t>
            </w:r>
            <w:r w:rsidR="003577AF" w:rsidRPr="00235AF3">
              <w:rPr>
                <w:rFonts w:ascii="Times New Roman" w:hAnsi="Times New Roman" w:cs="Times New Roman"/>
                <w:kern w:val="2"/>
                <w:sz w:val="24"/>
                <w:szCs w:val="24"/>
                <w:lang w:eastAsia="en-US"/>
              </w:rPr>
              <w:t>1</w:t>
            </w:r>
            <w:r w:rsidRPr="00235AF3">
              <w:rPr>
                <w:rFonts w:ascii="Times New Roman" w:hAnsi="Times New Roman" w:cs="Times New Roman"/>
                <w:kern w:val="2"/>
                <w:sz w:val="24"/>
                <w:szCs w:val="24"/>
                <w:lang w:eastAsia="en-US"/>
              </w:rPr>
              <w:t>. Atstovavimo pagrindas</w:t>
            </w:r>
          </w:p>
        </w:tc>
        <w:tc>
          <w:tcPr>
            <w:tcW w:w="3539" w:type="dxa"/>
          </w:tcPr>
          <w:p w14:paraId="180ED87E" w14:textId="555E651E" w:rsidR="004C0DF3" w:rsidRPr="00235AF3" w:rsidRDefault="003577AF" w:rsidP="000C2810">
            <w:pPr>
              <w:ind w:firstLine="0"/>
              <w:jc w:val="center"/>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Įstaigos įstatai</w:t>
            </w:r>
          </w:p>
        </w:tc>
      </w:tr>
      <w:tr w:rsidR="004C0DF3" w:rsidRPr="00235AF3" w14:paraId="4E329159" w14:textId="77777777" w:rsidTr="003577AF">
        <w:tc>
          <w:tcPr>
            <w:tcW w:w="2831" w:type="dxa"/>
            <w:vMerge w:val="restart"/>
          </w:tcPr>
          <w:p w14:paraId="7F550611" w14:textId="77777777" w:rsidR="004C0DF3" w:rsidRPr="00235AF3" w:rsidRDefault="004C0DF3" w:rsidP="000C2810">
            <w:pPr>
              <w:ind w:firstLine="0"/>
              <w:rPr>
                <w:rFonts w:ascii="Times New Roman" w:hAnsi="Times New Roman" w:cs="Times New Roman"/>
                <w:b/>
                <w:kern w:val="2"/>
                <w:sz w:val="24"/>
                <w:szCs w:val="24"/>
                <w:lang w:eastAsia="en-US"/>
              </w:rPr>
            </w:pPr>
            <w:r w:rsidRPr="00235AF3">
              <w:rPr>
                <w:rFonts w:ascii="Times New Roman" w:hAnsi="Times New Roman" w:cs="Times New Roman"/>
                <w:b/>
                <w:kern w:val="2"/>
                <w:sz w:val="24"/>
                <w:szCs w:val="24"/>
                <w:lang w:eastAsia="en-US"/>
              </w:rPr>
              <w:t>1.2. Tiekėjas</w:t>
            </w:r>
          </w:p>
          <w:p w14:paraId="7BD6B834" w14:textId="77777777" w:rsidR="004C0DF3" w:rsidRPr="00235AF3" w:rsidRDefault="004C0DF3" w:rsidP="000C2810">
            <w:pPr>
              <w:ind w:firstLine="0"/>
              <w:rPr>
                <w:rFonts w:ascii="Times New Roman" w:hAnsi="Times New Roman" w:cs="Times New Roman"/>
                <w:color w:val="4472C4"/>
                <w:kern w:val="2"/>
                <w:sz w:val="24"/>
                <w:szCs w:val="24"/>
                <w:lang w:eastAsia="en-US"/>
              </w:rPr>
            </w:pPr>
            <w:r w:rsidRPr="00235AF3">
              <w:rPr>
                <w:rFonts w:ascii="Times New Roman" w:hAnsi="Times New Roman" w:cs="Times New Roman"/>
                <w:color w:val="4472C4"/>
                <w:kern w:val="2"/>
                <w:sz w:val="24"/>
                <w:szCs w:val="24"/>
                <w:lang w:eastAsia="en-US"/>
              </w:rPr>
              <w:t>(jei Tiekėjas yra fizinis asmuo, skiltys atitinkamai pakoreguojamos.</w:t>
            </w:r>
          </w:p>
          <w:p w14:paraId="0E714106" w14:textId="6D67B76C" w:rsidR="004C0DF3" w:rsidRPr="00235AF3" w:rsidRDefault="004C0DF3" w:rsidP="000C2810">
            <w:pPr>
              <w:ind w:firstLine="0"/>
              <w:rPr>
                <w:rFonts w:ascii="Times New Roman" w:hAnsi="Times New Roman" w:cs="Times New Roman"/>
                <w:color w:val="4472C4"/>
                <w:kern w:val="2"/>
                <w:sz w:val="24"/>
                <w:szCs w:val="24"/>
                <w:lang w:eastAsia="en-US"/>
              </w:rPr>
            </w:pPr>
            <w:r w:rsidRPr="00235AF3">
              <w:rPr>
                <w:rFonts w:ascii="Times New Roman" w:hAnsi="Times New Roman" w:cs="Times New Roman"/>
                <w:color w:val="4472C4"/>
                <w:kern w:val="2"/>
                <w:sz w:val="24"/>
                <w:szCs w:val="24"/>
                <w:lang w:eastAsia="en-US"/>
              </w:rPr>
              <w:t>Jei Tiekėjas yra tiekėjų grupė, skiltys pildomos įterpiant kiekvieno grupės nario informaciją)</w:t>
            </w:r>
          </w:p>
        </w:tc>
        <w:tc>
          <w:tcPr>
            <w:tcW w:w="3267" w:type="dxa"/>
            <w:gridSpan w:val="4"/>
          </w:tcPr>
          <w:p w14:paraId="29D84558"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1.2.1. Pavadinimas</w:t>
            </w:r>
          </w:p>
        </w:tc>
        <w:tc>
          <w:tcPr>
            <w:tcW w:w="3539" w:type="dxa"/>
          </w:tcPr>
          <w:p w14:paraId="68E9035A"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6F83FCEC" w14:textId="77777777" w:rsidTr="003577AF">
        <w:tc>
          <w:tcPr>
            <w:tcW w:w="2831" w:type="dxa"/>
            <w:vMerge/>
          </w:tcPr>
          <w:p w14:paraId="04FEF4A1"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43FB6A2D"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1.2.2. Juridinio asmens kodas</w:t>
            </w:r>
          </w:p>
        </w:tc>
        <w:tc>
          <w:tcPr>
            <w:tcW w:w="3539" w:type="dxa"/>
          </w:tcPr>
          <w:p w14:paraId="1F252833"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514352F2" w14:textId="77777777" w:rsidTr="003577AF">
        <w:tc>
          <w:tcPr>
            <w:tcW w:w="2831" w:type="dxa"/>
            <w:vMerge/>
          </w:tcPr>
          <w:p w14:paraId="358AE61E"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2CAAD475"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1.2.3. Adresas</w:t>
            </w:r>
          </w:p>
        </w:tc>
        <w:tc>
          <w:tcPr>
            <w:tcW w:w="3539" w:type="dxa"/>
          </w:tcPr>
          <w:p w14:paraId="30A551E4"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1066FB2B" w14:textId="77777777" w:rsidTr="003577AF">
        <w:tc>
          <w:tcPr>
            <w:tcW w:w="2831" w:type="dxa"/>
            <w:vMerge/>
          </w:tcPr>
          <w:p w14:paraId="1ED1F3D2"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778373F6"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1.2.4. PVM mokėtojo kodas</w:t>
            </w:r>
          </w:p>
        </w:tc>
        <w:tc>
          <w:tcPr>
            <w:tcW w:w="3539" w:type="dxa"/>
          </w:tcPr>
          <w:p w14:paraId="090498CF"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334A2E99" w14:textId="77777777" w:rsidTr="003577AF">
        <w:tc>
          <w:tcPr>
            <w:tcW w:w="2831" w:type="dxa"/>
            <w:vMerge/>
          </w:tcPr>
          <w:p w14:paraId="59BE5C6A"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76EC2665"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1.2.5. Atsiskaitomoji sąskaita</w:t>
            </w:r>
          </w:p>
        </w:tc>
        <w:tc>
          <w:tcPr>
            <w:tcW w:w="3539" w:type="dxa"/>
          </w:tcPr>
          <w:p w14:paraId="5C89F35D"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0BCCC4ED" w14:textId="77777777" w:rsidTr="003577AF">
        <w:tc>
          <w:tcPr>
            <w:tcW w:w="2831" w:type="dxa"/>
            <w:vMerge/>
          </w:tcPr>
          <w:p w14:paraId="3FEA6811"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1EA72EC4"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1.2.6. Bankas, banko kodas</w:t>
            </w:r>
          </w:p>
        </w:tc>
        <w:tc>
          <w:tcPr>
            <w:tcW w:w="3539" w:type="dxa"/>
          </w:tcPr>
          <w:p w14:paraId="0EB9DFD6"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666D482E" w14:textId="77777777" w:rsidTr="003577AF">
        <w:tc>
          <w:tcPr>
            <w:tcW w:w="2831" w:type="dxa"/>
            <w:vMerge/>
          </w:tcPr>
          <w:p w14:paraId="49AB63B5"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4F1CE5A7"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1.2.7. Telefonas</w:t>
            </w:r>
          </w:p>
        </w:tc>
        <w:tc>
          <w:tcPr>
            <w:tcW w:w="3539" w:type="dxa"/>
          </w:tcPr>
          <w:p w14:paraId="22A31BC6"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5644708A" w14:textId="77777777" w:rsidTr="003577AF">
        <w:tc>
          <w:tcPr>
            <w:tcW w:w="2831" w:type="dxa"/>
            <w:vMerge/>
          </w:tcPr>
          <w:p w14:paraId="0976F0F8"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33070EEB"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1.2.8. El. paštas</w:t>
            </w:r>
          </w:p>
        </w:tc>
        <w:tc>
          <w:tcPr>
            <w:tcW w:w="3539" w:type="dxa"/>
          </w:tcPr>
          <w:p w14:paraId="30D42962"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6ED97E48" w14:textId="77777777" w:rsidTr="003577AF">
        <w:tc>
          <w:tcPr>
            <w:tcW w:w="2831" w:type="dxa"/>
            <w:vMerge/>
          </w:tcPr>
          <w:p w14:paraId="1A9E331B"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421B4589"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1.2.9. Šalies atstovas</w:t>
            </w:r>
          </w:p>
        </w:tc>
        <w:tc>
          <w:tcPr>
            <w:tcW w:w="3539" w:type="dxa"/>
          </w:tcPr>
          <w:p w14:paraId="2B47717C"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235AF3" w14:paraId="0742879D" w14:textId="77777777" w:rsidTr="003577AF">
        <w:tc>
          <w:tcPr>
            <w:tcW w:w="2831" w:type="dxa"/>
            <w:vMerge/>
          </w:tcPr>
          <w:p w14:paraId="28CE8100" w14:textId="77777777" w:rsidR="004C0DF3" w:rsidRPr="00235AF3" w:rsidRDefault="004C0DF3" w:rsidP="000C2810">
            <w:pPr>
              <w:ind w:firstLine="0"/>
              <w:rPr>
                <w:rFonts w:ascii="Times New Roman" w:hAnsi="Times New Roman" w:cs="Times New Roman"/>
                <w:b/>
                <w:kern w:val="2"/>
                <w:sz w:val="24"/>
                <w:szCs w:val="24"/>
                <w:lang w:eastAsia="en-US"/>
              </w:rPr>
            </w:pPr>
          </w:p>
        </w:tc>
        <w:tc>
          <w:tcPr>
            <w:tcW w:w="3267" w:type="dxa"/>
            <w:gridSpan w:val="4"/>
          </w:tcPr>
          <w:p w14:paraId="1537A5C2" w14:textId="77777777" w:rsidR="004C0DF3" w:rsidRPr="00235AF3" w:rsidRDefault="004C0DF3" w:rsidP="000C2810">
            <w:pPr>
              <w:ind w:firstLine="0"/>
              <w:rPr>
                <w:rFonts w:ascii="Times New Roman" w:hAnsi="Times New Roman" w:cs="Times New Roman"/>
                <w:kern w:val="2"/>
                <w:sz w:val="24"/>
                <w:szCs w:val="24"/>
                <w:lang w:eastAsia="en-US"/>
              </w:rPr>
            </w:pPr>
            <w:r w:rsidRPr="00235AF3">
              <w:rPr>
                <w:rFonts w:ascii="Times New Roman" w:hAnsi="Times New Roman" w:cs="Times New Roman"/>
                <w:kern w:val="2"/>
                <w:sz w:val="24"/>
                <w:szCs w:val="24"/>
                <w:lang w:eastAsia="en-US"/>
              </w:rPr>
              <w:t>1.2.10. Atstovavimo pagrindas</w:t>
            </w:r>
          </w:p>
        </w:tc>
        <w:tc>
          <w:tcPr>
            <w:tcW w:w="3539" w:type="dxa"/>
          </w:tcPr>
          <w:p w14:paraId="12DEC544" w14:textId="77777777" w:rsidR="004C0DF3" w:rsidRPr="00235AF3" w:rsidRDefault="004C0DF3" w:rsidP="000C2810">
            <w:pPr>
              <w:ind w:firstLine="0"/>
              <w:jc w:val="center"/>
              <w:rPr>
                <w:rFonts w:ascii="Times New Roman" w:hAnsi="Times New Roman" w:cs="Times New Roman"/>
                <w:kern w:val="2"/>
                <w:sz w:val="24"/>
                <w:szCs w:val="24"/>
                <w:lang w:eastAsia="en-US"/>
              </w:rPr>
            </w:pPr>
          </w:p>
        </w:tc>
      </w:tr>
      <w:tr w:rsidR="004C0DF3" w:rsidRPr="00BC2EE9" w14:paraId="4E448761" w14:textId="77777777" w:rsidTr="00EC6527">
        <w:trPr>
          <w:trHeight w:val="300"/>
        </w:trPr>
        <w:tc>
          <w:tcPr>
            <w:tcW w:w="9637" w:type="dxa"/>
            <w:gridSpan w:val="6"/>
          </w:tcPr>
          <w:p w14:paraId="64814518"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2. ATSAKINGI ASMENYS</w:t>
            </w:r>
          </w:p>
        </w:tc>
      </w:tr>
      <w:tr w:rsidR="004C0DF3" w:rsidRPr="00BC2EE9" w14:paraId="2F5C7FBC" w14:textId="77777777" w:rsidTr="00EC6527">
        <w:trPr>
          <w:trHeight w:val="300"/>
        </w:trPr>
        <w:tc>
          <w:tcPr>
            <w:tcW w:w="3127" w:type="dxa"/>
            <w:gridSpan w:val="3"/>
          </w:tcPr>
          <w:p w14:paraId="360A7007"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2.1. Pirkėjo kontaktiniai asmenys, atsakingi už Sutarties vykdymą, </w:t>
            </w:r>
            <w:r w:rsidRPr="00BC2EE9">
              <w:rPr>
                <w:rFonts w:ascii="Times New Roman" w:hAnsi="Times New Roman" w:cs="Times New Roman"/>
                <w:b/>
                <w:sz w:val="24"/>
                <w:szCs w:val="24"/>
                <w:lang w:eastAsia="en-US"/>
              </w:rPr>
              <w:t>Paslaugų</w:t>
            </w:r>
            <w:r w:rsidRPr="00BC2EE9">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3"/>
          </w:tcPr>
          <w:p w14:paraId="49788393" w14:textId="77777777" w:rsidR="004C0DF3" w:rsidRPr="00BC2EE9" w:rsidRDefault="004C0DF3" w:rsidP="000C2810">
            <w:pPr>
              <w:ind w:firstLine="0"/>
              <w:rPr>
                <w:rFonts w:ascii="Times New Roman" w:hAnsi="Times New Roman" w:cs="Times New Roman"/>
                <w:color w:val="4472C4"/>
                <w:kern w:val="2"/>
                <w:sz w:val="24"/>
                <w:szCs w:val="24"/>
                <w:lang w:eastAsia="en-US"/>
              </w:rPr>
            </w:pPr>
            <w:r w:rsidRPr="00BC2EE9">
              <w:rPr>
                <w:rFonts w:ascii="Times New Roman" w:hAnsi="Times New Roman" w:cs="Times New Roman"/>
                <w:color w:val="4472C4"/>
                <w:kern w:val="2"/>
                <w:sz w:val="24"/>
                <w:szCs w:val="24"/>
                <w:lang w:eastAsia="en-US"/>
              </w:rPr>
              <w:t>(nurodyti padalinį</w:t>
            </w:r>
            <w:r w:rsidR="000C2810" w:rsidRPr="00BC2EE9">
              <w:rPr>
                <w:rFonts w:ascii="Times New Roman" w:hAnsi="Times New Roman" w:cs="Times New Roman"/>
                <w:color w:val="4472C4"/>
                <w:kern w:val="2"/>
                <w:sz w:val="24"/>
                <w:szCs w:val="24"/>
                <w:lang w:eastAsia="en-US"/>
              </w:rPr>
              <w:t>/</w:t>
            </w:r>
            <w:r w:rsidRPr="00BC2EE9">
              <w:rPr>
                <w:rFonts w:ascii="Times New Roman" w:hAnsi="Times New Roman" w:cs="Times New Roman"/>
                <w:color w:val="4472C4"/>
                <w:kern w:val="2"/>
                <w:sz w:val="24"/>
                <w:szCs w:val="24"/>
                <w:lang w:eastAsia="en-US"/>
              </w:rPr>
              <w:t>skyrių, pareigas, vardą, pavardę, tel., el. paštą)</w:t>
            </w:r>
          </w:p>
        </w:tc>
      </w:tr>
      <w:tr w:rsidR="004C0DF3" w:rsidRPr="00BC2EE9" w14:paraId="4DD55916" w14:textId="77777777" w:rsidTr="00EC6527">
        <w:trPr>
          <w:trHeight w:val="300"/>
        </w:trPr>
        <w:tc>
          <w:tcPr>
            <w:tcW w:w="3127" w:type="dxa"/>
            <w:gridSpan w:val="3"/>
          </w:tcPr>
          <w:p w14:paraId="0A9D2744"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2.2. Tiekėjo kontaktiniai asmenys, atsakingi už Sutarties vykdymą</w:t>
            </w:r>
          </w:p>
        </w:tc>
        <w:tc>
          <w:tcPr>
            <w:tcW w:w="6510" w:type="dxa"/>
            <w:gridSpan w:val="3"/>
          </w:tcPr>
          <w:p w14:paraId="49F8189F" w14:textId="77777777" w:rsidR="004C0DF3" w:rsidRPr="00BC2EE9" w:rsidRDefault="004C0DF3" w:rsidP="000C2810">
            <w:pPr>
              <w:ind w:firstLine="0"/>
              <w:rPr>
                <w:rFonts w:ascii="Times New Roman" w:hAnsi="Times New Roman" w:cs="Times New Roman"/>
                <w:color w:val="4472C4"/>
                <w:kern w:val="2"/>
                <w:sz w:val="24"/>
                <w:szCs w:val="24"/>
                <w:lang w:eastAsia="en-US"/>
              </w:rPr>
            </w:pPr>
            <w:r w:rsidRPr="00BC2EE9">
              <w:rPr>
                <w:rFonts w:ascii="Times New Roman" w:hAnsi="Times New Roman" w:cs="Times New Roman"/>
                <w:color w:val="4472C4"/>
                <w:kern w:val="2"/>
                <w:sz w:val="24"/>
                <w:szCs w:val="24"/>
                <w:lang w:eastAsia="en-US"/>
              </w:rPr>
              <w:t>(nurodyti padalinį</w:t>
            </w:r>
            <w:r w:rsidR="000C2810" w:rsidRPr="00BC2EE9">
              <w:rPr>
                <w:rFonts w:ascii="Times New Roman" w:hAnsi="Times New Roman" w:cs="Times New Roman"/>
                <w:color w:val="4472C4"/>
                <w:kern w:val="2"/>
                <w:sz w:val="24"/>
                <w:szCs w:val="24"/>
                <w:lang w:eastAsia="en-US"/>
              </w:rPr>
              <w:t>/</w:t>
            </w:r>
            <w:r w:rsidRPr="00BC2EE9">
              <w:rPr>
                <w:rFonts w:ascii="Times New Roman" w:hAnsi="Times New Roman" w:cs="Times New Roman"/>
                <w:color w:val="4472C4"/>
                <w:kern w:val="2"/>
                <w:sz w:val="24"/>
                <w:szCs w:val="24"/>
                <w:lang w:eastAsia="en-US"/>
              </w:rPr>
              <w:t>skyrių, pareigas, vardą, pavardę, tel., el. paštą)</w:t>
            </w:r>
          </w:p>
        </w:tc>
      </w:tr>
      <w:tr w:rsidR="004C0DF3" w:rsidRPr="00BC2EE9" w14:paraId="5E5AF10C" w14:textId="77777777" w:rsidTr="00EC6527">
        <w:trPr>
          <w:trHeight w:val="300"/>
        </w:trPr>
        <w:tc>
          <w:tcPr>
            <w:tcW w:w="9637" w:type="dxa"/>
            <w:gridSpan w:val="6"/>
          </w:tcPr>
          <w:p w14:paraId="0CC78C38"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lastRenderedPageBreak/>
              <w:t>3. SUTARTIES DALYKAS</w:t>
            </w:r>
          </w:p>
        </w:tc>
      </w:tr>
      <w:tr w:rsidR="004C0DF3" w:rsidRPr="00BC2EE9" w14:paraId="5EAFBA7D" w14:textId="77777777" w:rsidTr="00EC6527">
        <w:trPr>
          <w:trHeight w:val="300"/>
        </w:trPr>
        <w:tc>
          <w:tcPr>
            <w:tcW w:w="3127" w:type="dxa"/>
            <w:gridSpan w:val="3"/>
          </w:tcPr>
          <w:p w14:paraId="61DE35BF"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3.1. Sutarties dalykas</w:t>
            </w:r>
          </w:p>
        </w:tc>
        <w:tc>
          <w:tcPr>
            <w:tcW w:w="6510" w:type="dxa"/>
            <w:gridSpan w:val="3"/>
          </w:tcPr>
          <w:p w14:paraId="24C0B8CE" w14:textId="37313455" w:rsidR="004C0DF3" w:rsidRPr="000F42B5" w:rsidRDefault="004C0DF3" w:rsidP="000C2810">
            <w:pPr>
              <w:ind w:firstLine="0"/>
              <w:rPr>
                <w:rFonts w:ascii="Times New Roman" w:hAnsi="Times New Roman" w:cs="Times New Roman"/>
                <w:color w:val="000000"/>
                <w:kern w:val="2"/>
                <w:sz w:val="24"/>
                <w:szCs w:val="24"/>
                <w:lang w:eastAsia="en-US"/>
              </w:rPr>
            </w:pPr>
            <w:r w:rsidRPr="000F42B5">
              <w:rPr>
                <w:rFonts w:ascii="Times New Roman" w:hAnsi="Times New Roman" w:cs="Times New Roman"/>
                <w:kern w:val="2"/>
                <w:sz w:val="24"/>
                <w:szCs w:val="24"/>
                <w:lang w:eastAsia="en-US"/>
              </w:rPr>
              <w:t xml:space="preserve">Tiekėjas įsipareigoja Sutartyje numatytomis sąlygomis suteikti Pirkėjui Paslaugas </w:t>
            </w:r>
            <w:r w:rsidR="000F42B5" w:rsidRPr="000F42B5">
              <w:rPr>
                <w:rFonts w:ascii="Times New Roman" w:hAnsi="Times New Roman" w:cs="Times New Roman"/>
                <w:kern w:val="2"/>
                <w:sz w:val="24"/>
                <w:szCs w:val="24"/>
                <w:lang w:eastAsia="en-US"/>
              </w:rPr>
              <w:t xml:space="preserve">- </w:t>
            </w:r>
            <w:r w:rsidR="000F42B5" w:rsidRPr="000F42B5">
              <w:rPr>
                <w:rFonts w:ascii="Times New Roman" w:eastAsiaTheme="minorHAnsi" w:hAnsi="Times New Roman" w:cs="Times New Roman"/>
                <w:sz w:val="24"/>
                <w:szCs w:val="24"/>
              </w:rPr>
              <w:t>keleivinių transporto priemonių nuomą su vairuotoju</w:t>
            </w:r>
            <w:r w:rsidRPr="000F42B5">
              <w:rPr>
                <w:rFonts w:ascii="Times New Roman" w:hAnsi="Times New Roman" w:cs="Times New Roman"/>
                <w:color w:val="000000"/>
                <w:kern w:val="2"/>
                <w:sz w:val="24"/>
                <w:szCs w:val="24"/>
                <w:lang w:eastAsia="en-US"/>
              </w:rPr>
              <w:t xml:space="preserve"> (toliau – Paslaugos).</w:t>
            </w:r>
          </w:p>
          <w:p w14:paraId="107E7734" w14:textId="1D3E9324" w:rsidR="004C0DF3" w:rsidRPr="000F42B5" w:rsidRDefault="004C0DF3" w:rsidP="000C2810">
            <w:pPr>
              <w:ind w:firstLine="0"/>
              <w:rPr>
                <w:rFonts w:ascii="Times New Roman" w:hAnsi="Times New Roman" w:cs="Times New Roman"/>
                <w:color w:val="000000"/>
                <w:kern w:val="2"/>
                <w:sz w:val="24"/>
                <w:szCs w:val="24"/>
                <w:lang w:eastAsia="en-US"/>
              </w:rPr>
            </w:pPr>
            <w:r w:rsidRPr="000F42B5">
              <w:rPr>
                <w:rFonts w:ascii="Times New Roman" w:hAnsi="Times New Roman" w:cs="Times New Roman"/>
                <w:color w:val="000000"/>
                <w:kern w:val="2"/>
                <w:sz w:val="24"/>
                <w:szCs w:val="24"/>
                <w:lang w:eastAsia="en-US"/>
              </w:rPr>
              <w:t xml:space="preserve">Išsamus </w:t>
            </w:r>
            <w:r w:rsidRPr="000F42B5">
              <w:rPr>
                <w:rFonts w:ascii="Times New Roman" w:hAnsi="Times New Roman" w:cs="Times New Roman"/>
                <w:color w:val="000000"/>
                <w:sz w:val="24"/>
                <w:szCs w:val="24"/>
                <w:lang w:eastAsia="en-US"/>
              </w:rPr>
              <w:t>Paslaugų</w:t>
            </w:r>
            <w:r w:rsidRPr="000F42B5">
              <w:rPr>
                <w:rFonts w:ascii="Times New Roman" w:hAnsi="Times New Roman" w:cs="Times New Roman"/>
                <w:color w:val="000000"/>
                <w:kern w:val="2"/>
                <w:sz w:val="24"/>
                <w:szCs w:val="24"/>
                <w:lang w:eastAsia="en-US"/>
              </w:rPr>
              <w:t xml:space="preserve"> aprašymas ir kiti reikalavimai teikiamoms </w:t>
            </w:r>
            <w:r w:rsidRPr="000F42B5">
              <w:rPr>
                <w:rFonts w:ascii="Times New Roman" w:hAnsi="Times New Roman" w:cs="Times New Roman"/>
                <w:color w:val="000000"/>
                <w:sz w:val="24"/>
                <w:szCs w:val="24"/>
                <w:lang w:eastAsia="en-US"/>
              </w:rPr>
              <w:t>Paslaugoms</w:t>
            </w:r>
            <w:r w:rsidRPr="000F42B5">
              <w:rPr>
                <w:rFonts w:ascii="Times New Roman" w:hAnsi="Times New Roman" w:cs="Times New Roman"/>
                <w:color w:val="000000"/>
                <w:kern w:val="2"/>
                <w:sz w:val="24"/>
                <w:szCs w:val="24"/>
                <w:lang w:eastAsia="en-US"/>
              </w:rPr>
              <w:t xml:space="preserve"> nustatyti Sutarties priede „Techninė specifikacija“ (toliau – Techninė specifikacija) ir Sutarties priede „Pasiūlymas“.</w:t>
            </w:r>
          </w:p>
        </w:tc>
      </w:tr>
      <w:tr w:rsidR="004C0DF3" w:rsidRPr="00BC2EE9" w14:paraId="5A5FFD7A" w14:textId="77777777" w:rsidTr="00EC6527">
        <w:trPr>
          <w:trHeight w:val="300"/>
        </w:trPr>
        <w:tc>
          <w:tcPr>
            <w:tcW w:w="3127" w:type="dxa"/>
            <w:gridSpan w:val="3"/>
          </w:tcPr>
          <w:p w14:paraId="16923AE2"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3.2. Pirkimo pavadinimas ir numeris</w:t>
            </w:r>
          </w:p>
        </w:tc>
        <w:tc>
          <w:tcPr>
            <w:tcW w:w="6510" w:type="dxa"/>
            <w:gridSpan w:val="3"/>
          </w:tcPr>
          <w:p w14:paraId="02E9B20B" w14:textId="7E7A6F77" w:rsidR="004C0DF3" w:rsidRPr="000F42B5" w:rsidRDefault="000F42B5" w:rsidP="000C2810">
            <w:pPr>
              <w:ind w:firstLine="0"/>
              <w:rPr>
                <w:rFonts w:ascii="Times New Roman" w:hAnsi="Times New Roman" w:cs="Times New Roman"/>
                <w:kern w:val="2"/>
                <w:sz w:val="24"/>
                <w:szCs w:val="24"/>
                <w:lang w:eastAsia="en-US"/>
              </w:rPr>
            </w:pPr>
            <w:r w:rsidRPr="000F42B5">
              <w:rPr>
                <w:rFonts w:ascii="Times New Roman" w:eastAsiaTheme="minorHAnsi" w:hAnsi="Times New Roman" w:cs="Times New Roman"/>
                <w:sz w:val="24"/>
                <w:szCs w:val="24"/>
              </w:rPr>
              <w:t>Keleivinių transporto priemonių nuomos su vairuotoju paslaugų pirkim</w:t>
            </w:r>
            <w:r>
              <w:rPr>
                <w:rFonts w:ascii="Times New Roman" w:eastAsiaTheme="minorHAnsi" w:hAnsi="Times New Roman" w:cs="Times New Roman"/>
                <w:sz w:val="24"/>
                <w:szCs w:val="24"/>
              </w:rPr>
              <w:t>as</w:t>
            </w:r>
            <w:r w:rsidRPr="000F42B5">
              <w:rPr>
                <w:rFonts w:ascii="Times New Roman" w:eastAsiaTheme="minorHAnsi" w:hAnsi="Times New Roman" w:cs="Times New Roman"/>
                <w:sz w:val="24"/>
                <w:szCs w:val="24"/>
              </w:rPr>
              <w:t xml:space="preserve"> atviro konkurso būdu</w:t>
            </w:r>
            <w:r>
              <w:rPr>
                <w:rFonts w:ascii="Times New Roman" w:eastAsiaTheme="minorHAnsi" w:hAnsi="Times New Roman" w:cs="Times New Roman"/>
                <w:sz w:val="24"/>
                <w:szCs w:val="24"/>
              </w:rPr>
              <w:t xml:space="preserve"> </w:t>
            </w:r>
            <w:r w:rsidRPr="000F42B5">
              <w:rPr>
                <w:rFonts w:ascii="Times New Roman" w:hAnsi="Times New Roman" w:cs="Times New Roman"/>
                <w:kern w:val="2"/>
                <w:sz w:val="24"/>
                <w:szCs w:val="24"/>
              </w:rPr>
              <w:t>(CVP</w:t>
            </w:r>
            <w:r>
              <w:rPr>
                <w:rFonts w:ascii="Times New Roman" w:hAnsi="Times New Roman" w:cs="Times New Roman"/>
                <w:kern w:val="2"/>
                <w:sz w:val="24"/>
                <w:szCs w:val="24"/>
              </w:rPr>
              <w:t> </w:t>
            </w:r>
            <w:r w:rsidRPr="000F42B5">
              <w:rPr>
                <w:rFonts w:ascii="Times New Roman" w:hAnsi="Times New Roman" w:cs="Times New Roman"/>
                <w:kern w:val="2"/>
                <w:sz w:val="24"/>
                <w:szCs w:val="24"/>
              </w:rPr>
              <w:t>IS ID (</w:t>
            </w:r>
            <w:r w:rsidRPr="000F42B5">
              <w:rPr>
                <w:rFonts w:ascii="Times New Roman" w:hAnsi="Times New Roman" w:cs="Times New Roman"/>
                <w:color w:val="0000FF"/>
                <w:kern w:val="2"/>
                <w:sz w:val="24"/>
                <w:szCs w:val="24"/>
              </w:rPr>
              <w:t>įrašyti</w:t>
            </w:r>
            <w:r w:rsidRPr="000F42B5">
              <w:rPr>
                <w:rFonts w:ascii="Times New Roman" w:hAnsi="Times New Roman" w:cs="Times New Roman"/>
                <w:kern w:val="2"/>
                <w:sz w:val="24"/>
                <w:szCs w:val="24"/>
              </w:rPr>
              <w:t>))</w:t>
            </w:r>
          </w:p>
        </w:tc>
      </w:tr>
      <w:tr w:rsidR="004C0DF3" w:rsidRPr="00BC2EE9" w14:paraId="4AE08B68" w14:textId="77777777" w:rsidTr="00EC6527">
        <w:trPr>
          <w:trHeight w:val="300"/>
        </w:trPr>
        <w:tc>
          <w:tcPr>
            <w:tcW w:w="3127" w:type="dxa"/>
            <w:gridSpan w:val="3"/>
          </w:tcPr>
          <w:p w14:paraId="2F8C14FB"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3.3. Informacija apie Europos Sąjungos lėšomis finansuojamą projektą arba kitą projektą</w:t>
            </w:r>
          </w:p>
        </w:tc>
        <w:tc>
          <w:tcPr>
            <w:tcW w:w="6510" w:type="dxa"/>
            <w:gridSpan w:val="3"/>
          </w:tcPr>
          <w:p w14:paraId="178455E9" w14:textId="0C64B7AD" w:rsidR="004C0DF3" w:rsidRPr="00BC2EE9"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762F1548" w14:textId="77777777" w:rsidTr="00EC6527">
        <w:trPr>
          <w:trHeight w:val="300"/>
        </w:trPr>
        <w:tc>
          <w:tcPr>
            <w:tcW w:w="9637" w:type="dxa"/>
            <w:gridSpan w:val="6"/>
          </w:tcPr>
          <w:p w14:paraId="235104BA"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4. PASLAUGŲ SUTEIKIMO TERMINAI IR PASLAUGŲ PERDAVIMO </w:t>
            </w:r>
            <w:r w:rsidRPr="00BC2EE9">
              <w:rPr>
                <w:rFonts w:ascii="Times New Roman" w:hAnsi="Times New Roman" w:cs="Times New Roman"/>
                <w:color w:val="000000"/>
                <w:kern w:val="2"/>
                <w:sz w:val="24"/>
                <w:szCs w:val="24"/>
                <w:lang w:eastAsia="en-US"/>
              </w:rPr>
              <w:t>–</w:t>
            </w:r>
            <w:r w:rsidRPr="00BC2EE9">
              <w:rPr>
                <w:rFonts w:ascii="Times New Roman" w:hAnsi="Times New Roman" w:cs="Times New Roman"/>
                <w:b/>
                <w:kern w:val="2"/>
                <w:sz w:val="24"/>
                <w:szCs w:val="24"/>
                <w:lang w:eastAsia="en-US"/>
              </w:rPr>
              <w:t xml:space="preserve"> PRIĖMIMO TVARKA</w:t>
            </w:r>
          </w:p>
        </w:tc>
      </w:tr>
      <w:tr w:rsidR="004C0DF3" w:rsidRPr="00BC2EE9" w14:paraId="34F728DD" w14:textId="77777777" w:rsidTr="00EC6527">
        <w:trPr>
          <w:trHeight w:val="300"/>
        </w:trPr>
        <w:tc>
          <w:tcPr>
            <w:tcW w:w="3127" w:type="dxa"/>
            <w:gridSpan w:val="3"/>
          </w:tcPr>
          <w:p w14:paraId="55FD930F" w14:textId="3790FB26" w:rsidR="004C0DF3" w:rsidRPr="00B63443"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4.1. </w:t>
            </w:r>
            <w:r w:rsidRPr="00BC2EE9">
              <w:rPr>
                <w:rFonts w:ascii="Times New Roman" w:hAnsi="Times New Roman" w:cs="Times New Roman"/>
                <w:b/>
                <w:sz w:val="24"/>
                <w:szCs w:val="24"/>
                <w:lang w:eastAsia="en-US"/>
              </w:rPr>
              <w:t>Paslaugų</w:t>
            </w:r>
            <w:r w:rsidRPr="00BC2EE9">
              <w:rPr>
                <w:rFonts w:ascii="Times New Roman" w:hAnsi="Times New Roman" w:cs="Times New Roman"/>
                <w:b/>
                <w:kern w:val="2"/>
                <w:sz w:val="24"/>
                <w:szCs w:val="24"/>
                <w:lang w:eastAsia="en-US"/>
              </w:rPr>
              <w:t xml:space="preserve"> </w:t>
            </w:r>
            <w:r w:rsidRPr="00BC2EE9">
              <w:rPr>
                <w:rFonts w:ascii="Times New Roman" w:hAnsi="Times New Roman" w:cs="Times New Roman"/>
                <w:b/>
                <w:sz w:val="24"/>
                <w:szCs w:val="24"/>
                <w:lang w:eastAsia="en-US"/>
              </w:rPr>
              <w:t>suteikimo</w:t>
            </w:r>
            <w:r w:rsidRPr="00BC2EE9">
              <w:rPr>
                <w:rFonts w:ascii="Times New Roman" w:hAnsi="Times New Roman" w:cs="Times New Roman"/>
                <w:b/>
                <w:kern w:val="2"/>
                <w:sz w:val="24"/>
                <w:szCs w:val="24"/>
                <w:lang w:eastAsia="en-US"/>
              </w:rPr>
              <w:t xml:space="preserve"> terminas, kai </w:t>
            </w:r>
            <w:r w:rsidRPr="00BC2EE9">
              <w:rPr>
                <w:rFonts w:ascii="Times New Roman" w:hAnsi="Times New Roman" w:cs="Times New Roman"/>
                <w:b/>
                <w:sz w:val="24"/>
                <w:szCs w:val="24"/>
                <w:lang w:eastAsia="en-US"/>
              </w:rPr>
              <w:t>Paslaugos yra vienkartinio pobūdžio, teikiamos periodiškai arba pagal Pirkėjo Užsakymą</w:t>
            </w:r>
          </w:p>
        </w:tc>
        <w:tc>
          <w:tcPr>
            <w:tcW w:w="6510" w:type="dxa"/>
            <w:gridSpan w:val="3"/>
          </w:tcPr>
          <w:p w14:paraId="48BDD091" w14:textId="24F1A77D" w:rsidR="004C0DF3" w:rsidRPr="00604501" w:rsidRDefault="004C0DF3" w:rsidP="000C2810">
            <w:pPr>
              <w:ind w:firstLine="0"/>
              <w:rPr>
                <w:rFonts w:ascii="Times New Roman" w:hAnsi="Times New Roman" w:cs="Times New Roman"/>
                <w:sz w:val="24"/>
                <w:szCs w:val="24"/>
                <w:lang w:eastAsia="en-US"/>
              </w:rPr>
            </w:pPr>
            <w:r w:rsidRPr="00604501">
              <w:rPr>
                <w:rFonts w:ascii="Times New Roman" w:hAnsi="Times New Roman" w:cs="Times New Roman"/>
                <w:sz w:val="24"/>
                <w:szCs w:val="24"/>
                <w:lang w:eastAsia="en-US"/>
              </w:rPr>
              <w:t>Tiekėjas Paslaugas įsipareigoja teikti</w:t>
            </w:r>
            <w:r w:rsidR="00604501" w:rsidRPr="00604501">
              <w:rPr>
                <w:rFonts w:ascii="Times New Roman" w:hAnsi="Times New Roman" w:cs="Times New Roman"/>
                <w:sz w:val="24"/>
                <w:szCs w:val="24"/>
                <w:lang w:eastAsia="en-US"/>
              </w:rPr>
              <w:t xml:space="preserve"> 36 mėn.</w:t>
            </w:r>
            <w:r w:rsidRPr="00604501">
              <w:rPr>
                <w:rFonts w:ascii="Times New Roman" w:hAnsi="Times New Roman" w:cs="Times New Roman"/>
                <w:sz w:val="24"/>
                <w:szCs w:val="24"/>
                <w:lang w:eastAsia="en-US"/>
              </w:rPr>
              <w:t xml:space="preserve"> </w:t>
            </w:r>
            <w:r w:rsidRPr="00604501">
              <w:rPr>
                <w:rFonts w:ascii="Times New Roman" w:hAnsi="Times New Roman" w:cs="Times New Roman"/>
                <w:b/>
                <w:bCs/>
                <w:sz w:val="24"/>
                <w:szCs w:val="24"/>
                <w:lang w:eastAsia="en-US"/>
              </w:rPr>
              <w:t>nuo</w:t>
            </w:r>
            <w:r w:rsidRPr="00604501">
              <w:rPr>
                <w:rFonts w:ascii="Times New Roman" w:hAnsi="Times New Roman" w:cs="Times New Roman"/>
                <w:sz w:val="24"/>
                <w:szCs w:val="24"/>
                <w:lang w:eastAsia="en-US"/>
              </w:rPr>
              <w:t xml:space="preserve"> Sutarties įsigaliojimo dienos</w:t>
            </w:r>
            <w:r w:rsidR="00604501" w:rsidRPr="00604501">
              <w:rPr>
                <w:rFonts w:ascii="Times New Roman" w:hAnsi="Times New Roman" w:cs="Times New Roman"/>
                <w:sz w:val="24"/>
                <w:szCs w:val="24"/>
                <w:lang w:eastAsia="en-US"/>
              </w:rPr>
              <w:t>.</w:t>
            </w:r>
          </w:p>
        </w:tc>
      </w:tr>
      <w:tr w:rsidR="00EC6527" w:rsidRPr="00BC2EE9" w14:paraId="5D778976" w14:textId="77777777" w:rsidTr="00EC6527">
        <w:trPr>
          <w:trHeight w:val="300"/>
        </w:trPr>
        <w:tc>
          <w:tcPr>
            <w:tcW w:w="3127" w:type="dxa"/>
            <w:gridSpan w:val="3"/>
          </w:tcPr>
          <w:p w14:paraId="7C3DB810"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4.2. Paslaugų/jų dalies/etapo/periodo suteikimo termino pratęsimas</w:t>
            </w:r>
          </w:p>
        </w:tc>
        <w:tc>
          <w:tcPr>
            <w:tcW w:w="6510" w:type="dxa"/>
            <w:gridSpan w:val="3"/>
          </w:tcPr>
          <w:p w14:paraId="50476196" w14:textId="6DE1A838" w:rsidR="00EC6527" w:rsidRPr="00BC2EE9" w:rsidRDefault="00EC6527" w:rsidP="00B63443">
            <w:pPr>
              <w:ind w:firstLine="0"/>
              <w:jc w:val="both"/>
              <w:rPr>
                <w:rFonts w:ascii="Times New Roman" w:hAnsi="Times New Roman" w:cs="Times New Roman"/>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45373B3C" w14:textId="77777777" w:rsidTr="00EC6527">
        <w:trPr>
          <w:trHeight w:val="300"/>
        </w:trPr>
        <w:tc>
          <w:tcPr>
            <w:tcW w:w="3127" w:type="dxa"/>
            <w:gridSpan w:val="3"/>
          </w:tcPr>
          <w:p w14:paraId="4DE16921"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4.3. Užsakymų teikimo tvarka</w:t>
            </w:r>
          </w:p>
        </w:tc>
        <w:tc>
          <w:tcPr>
            <w:tcW w:w="6510" w:type="dxa"/>
            <w:gridSpan w:val="3"/>
          </w:tcPr>
          <w:p w14:paraId="34413912" w14:textId="127B0AC9" w:rsidR="00C85923" w:rsidRPr="00E77BC3" w:rsidRDefault="004C0DF3" w:rsidP="000C2810">
            <w:pPr>
              <w:ind w:firstLine="0"/>
              <w:rPr>
                <w:rFonts w:ascii="Times New Roman" w:hAnsi="Times New Roman" w:cs="Times New Roman"/>
                <w:kern w:val="2"/>
                <w:sz w:val="24"/>
                <w:szCs w:val="24"/>
                <w:lang w:eastAsia="en-US"/>
              </w:rPr>
            </w:pPr>
            <w:r w:rsidRPr="00CE679B">
              <w:rPr>
                <w:rFonts w:ascii="Times New Roman" w:hAnsi="Times New Roman" w:cs="Times New Roman"/>
                <w:kern w:val="2"/>
                <w:sz w:val="24"/>
                <w:szCs w:val="24"/>
                <w:lang w:eastAsia="en-US"/>
              </w:rPr>
              <w:t xml:space="preserve">Užsakymai teikiami </w:t>
            </w:r>
            <w:r w:rsidR="00FD5AF6" w:rsidRPr="00CE679B">
              <w:rPr>
                <w:rFonts w:ascii="Times New Roman" w:hAnsi="Times New Roman" w:cs="Times New Roman"/>
                <w:kern w:val="2"/>
                <w:sz w:val="24"/>
                <w:szCs w:val="24"/>
                <w:lang w:eastAsia="en-US"/>
              </w:rPr>
              <w:t>Šalių suderintu būdu</w:t>
            </w:r>
            <w:r w:rsidR="006E6B36" w:rsidRPr="00CE679B">
              <w:rPr>
                <w:rFonts w:ascii="Times New Roman" w:hAnsi="Times New Roman" w:cs="Times New Roman"/>
                <w:kern w:val="2"/>
                <w:sz w:val="24"/>
                <w:szCs w:val="24"/>
                <w:lang w:eastAsia="en-US"/>
              </w:rPr>
              <w:t xml:space="preserve"> </w:t>
            </w:r>
            <w:r w:rsidR="006E6B36" w:rsidRPr="00A06321">
              <w:rPr>
                <w:rFonts w:ascii="Times New Roman" w:hAnsi="Times New Roman" w:cs="Times New Roman"/>
                <w:kern w:val="2"/>
                <w:sz w:val="24"/>
                <w:szCs w:val="24"/>
                <w:lang w:eastAsia="en-US"/>
              </w:rPr>
              <w:t>(prioritetine tvarka)</w:t>
            </w:r>
            <w:r w:rsidR="00FD5AF6" w:rsidRPr="00A06321">
              <w:rPr>
                <w:rFonts w:ascii="Times New Roman" w:hAnsi="Times New Roman" w:cs="Times New Roman"/>
                <w:kern w:val="2"/>
                <w:sz w:val="24"/>
                <w:szCs w:val="24"/>
                <w:lang w:eastAsia="en-US"/>
              </w:rPr>
              <w:t>:</w:t>
            </w:r>
            <w:r w:rsidR="00FD5AF6" w:rsidRPr="00CE679B">
              <w:rPr>
                <w:rFonts w:ascii="Times New Roman" w:hAnsi="Times New Roman" w:cs="Times New Roman"/>
                <w:kern w:val="2"/>
                <w:sz w:val="24"/>
                <w:szCs w:val="24"/>
                <w:lang w:eastAsia="en-US"/>
              </w:rPr>
              <w:t xml:space="preserve"> </w:t>
            </w:r>
            <w:r w:rsidR="00A3728B" w:rsidRPr="00CE679B">
              <w:rPr>
                <w:rFonts w:ascii="Times New Roman" w:hAnsi="Times New Roman" w:cs="Times New Roman"/>
                <w:kern w:val="2"/>
                <w:sz w:val="24"/>
                <w:szCs w:val="24"/>
                <w:lang w:eastAsia="en-US"/>
              </w:rPr>
              <w:t xml:space="preserve">pokalbių programėle </w:t>
            </w:r>
            <w:r w:rsidR="006E6B36" w:rsidRPr="00CE679B">
              <w:rPr>
                <w:rFonts w:ascii="Times New Roman" w:hAnsi="Times New Roman" w:cs="Times New Roman"/>
                <w:kern w:val="2"/>
                <w:sz w:val="24"/>
                <w:szCs w:val="24"/>
                <w:lang w:eastAsia="en-US"/>
              </w:rPr>
              <w:t xml:space="preserve">ir(ar) </w:t>
            </w:r>
            <w:r w:rsidR="00FD5AF6" w:rsidRPr="00CE679B">
              <w:rPr>
                <w:rFonts w:ascii="Times New Roman" w:hAnsi="Times New Roman" w:cs="Times New Roman"/>
                <w:kern w:val="2"/>
                <w:sz w:val="24"/>
                <w:szCs w:val="24"/>
                <w:lang w:eastAsia="en-US"/>
              </w:rPr>
              <w:t>elektroniniu paštu ir(ar) mobiliuoju telefonu tekstiniais pranešimais</w:t>
            </w:r>
            <w:r w:rsidR="006E6B36" w:rsidRPr="00CE679B">
              <w:rPr>
                <w:rFonts w:ascii="Times New Roman" w:hAnsi="Times New Roman" w:cs="Times New Roman"/>
                <w:kern w:val="2"/>
                <w:sz w:val="24"/>
                <w:szCs w:val="24"/>
                <w:lang w:eastAsia="en-US"/>
              </w:rPr>
              <w:t>,</w:t>
            </w:r>
            <w:r w:rsidR="00FD5AF6" w:rsidRPr="00CE679B">
              <w:rPr>
                <w:rFonts w:ascii="Times New Roman" w:hAnsi="Times New Roman" w:cs="Times New Roman"/>
                <w:kern w:val="2"/>
                <w:sz w:val="24"/>
                <w:szCs w:val="24"/>
                <w:lang w:eastAsia="en-US"/>
              </w:rPr>
              <w:t xml:space="preserve"> </w:t>
            </w:r>
            <w:r w:rsidRPr="00CE679B">
              <w:rPr>
                <w:rFonts w:ascii="Times New Roman" w:hAnsi="Times New Roman" w:cs="Times New Roman"/>
                <w:kern w:val="2"/>
                <w:sz w:val="24"/>
                <w:szCs w:val="24"/>
                <w:lang w:eastAsia="en-US"/>
              </w:rPr>
              <w:t>ir laikomi gautais nedelsiant</w:t>
            </w:r>
            <w:r w:rsidR="00FD5AF6" w:rsidRPr="00CE679B">
              <w:rPr>
                <w:rFonts w:ascii="Times New Roman" w:hAnsi="Times New Roman" w:cs="Times New Roman"/>
                <w:kern w:val="2"/>
                <w:sz w:val="24"/>
                <w:szCs w:val="24"/>
                <w:lang w:eastAsia="en-US"/>
              </w:rPr>
              <w:t xml:space="preserve"> </w:t>
            </w:r>
            <w:r w:rsidRPr="00CE679B">
              <w:rPr>
                <w:rFonts w:ascii="Times New Roman" w:hAnsi="Times New Roman" w:cs="Times New Roman"/>
                <w:kern w:val="2"/>
                <w:sz w:val="24"/>
                <w:szCs w:val="24"/>
                <w:lang w:eastAsia="en-US"/>
              </w:rPr>
              <w:t>nuo Užsakymo pateikimo.</w:t>
            </w:r>
          </w:p>
        </w:tc>
      </w:tr>
      <w:tr w:rsidR="004C0DF3" w:rsidRPr="00BC2EE9" w14:paraId="1B11C328" w14:textId="77777777" w:rsidTr="00EC6527">
        <w:trPr>
          <w:trHeight w:val="3341"/>
        </w:trPr>
        <w:tc>
          <w:tcPr>
            <w:tcW w:w="3127" w:type="dxa"/>
            <w:gridSpan w:val="3"/>
            <w:tcBorders>
              <w:top w:val="single" w:sz="4" w:space="0" w:color="auto"/>
              <w:left w:val="single" w:sz="4" w:space="0" w:color="auto"/>
              <w:bottom w:val="single" w:sz="4" w:space="0" w:color="auto"/>
              <w:right w:val="single" w:sz="4" w:space="0" w:color="auto"/>
            </w:tcBorders>
          </w:tcPr>
          <w:p w14:paraId="72E84283"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4.4. Dėl minimalios Užsakymo vertės ar apimties</w:t>
            </w:r>
          </w:p>
        </w:tc>
        <w:tc>
          <w:tcPr>
            <w:tcW w:w="6510" w:type="dxa"/>
            <w:gridSpan w:val="3"/>
            <w:tcBorders>
              <w:top w:val="single" w:sz="4" w:space="0" w:color="auto"/>
              <w:left w:val="single" w:sz="4" w:space="0" w:color="auto"/>
              <w:bottom w:val="single" w:sz="4" w:space="0" w:color="auto"/>
              <w:right w:val="single" w:sz="4" w:space="0" w:color="auto"/>
            </w:tcBorders>
          </w:tcPr>
          <w:p w14:paraId="1891590B" w14:textId="542548E4" w:rsidR="004C0DF3" w:rsidRPr="00B63443"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35D5A3EE" w14:textId="77777777" w:rsidTr="00EC6527">
        <w:trPr>
          <w:trHeight w:val="300"/>
        </w:trPr>
        <w:tc>
          <w:tcPr>
            <w:tcW w:w="3127" w:type="dxa"/>
            <w:gridSpan w:val="3"/>
          </w:tcPr>
          <w:p w14:paraId="137885F0"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4.5. Pateikiami dokumentai</w:t>
            </w:r>
          </w:p>
        </w:tc>
        <w:tc>
          <w:tcPr>
            <w:tcW w:w="6510" w:type="dxa"/>
            <w:gridSpan w:val="3"/>
          </w:tcPr>
          <w:p w14:paraId="11B708B4" w14:textId="65B322CD" w:rsidR="004C0DF3" w:rsidRPr="00604501" w:rsidRDefault="004C0DF3" w:rsidP="000C2810">
            <w:pPr>
              <w:ind w:firstLine="0"/>
              <w:rPr>
                <w:rFonts w:ascii="Times New Roman" w:hAnsi="Times New Roman" w:cs="Times New Roman"/>
                <w:sz w:val="24"/>
                <w:szCs w:val="24"/>
                <w:lang w:eastAsia="en-US"/>
              </w:rPr>
            </w:pPr>
            <w:r w:rsidRPr="00604501">
              <w:rPr>
                <w:rFonts w:ascii="Times New Roman" w:hAnsi="Times New Roman" w:cs="Times New Roman"/>
                <w:kern w:val="2"/>
                <w:sz w:val="24"/>
                <w:szCs w:val="24"/>
                <w:lang w:eastAsia="en-US"/>
              </w:rPr>
              <w:t>Turi būti pateikiami šie dokumentai: Sąskaita. Tiekėjui nepateikus nurodytų dokumentų, laikoma, kad Paslaugos neatitinka Sutartyje nustatytų reikalavimų.</w:t>
            </w:r>
          </w:p>
        </w:tc>
      </w:tr>
      <w:tr w:rsidR="004C0DF3" w:rsidRPr="00BC2EE9" w14:paraId="46597934" w14:textId="77777777" w:rsidTr="00EC6527">
        <w:trPr>
          <w:trHeight w:val="300"/>
        </w:trPr>
        <w:tc>
          <w:tcPr>
            <w:tcW w:w="9637" w:type="dxa"/>
            <w:gridSpan w:val="6"/>
          </w:tcPr>
          <w:p w14:paraId="5FFEA053"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5. SUTARTIES KAINA IR ATSISKAITYMO TVARKA</w:t>
            </w:r>
          </w:p>
        </w:tc>
      </w:tr>
      <w:tr w:rsidR="00604501" w:rsidRPr="00604501" w14:paraId="15C8B500" w14:textId="77777777" w:rsidTr="00EC6527">
        <w:trPr>
          <w:trHeight w:val="300"/>
        </w:trPr>
        <w:tc>
          <w:tcPr>
            <w:tcW w:w="3127" w:type="dxa"/>
            <w:gridSpan w:val="3"/>
          </w:tcPr>
          <w:p w14:paraId="718B8CB0" w14:textId="77777777" w:rsidR="004C0DF3" w:rsidRPr="00604501" w:rsidRDefault="004C0DF3" w:rsidP="000C2810">
            <w:pPr>
              <w:ind w:firstLine="0"/>
              <w:rPr>
                <w:rFonts w:ascii="Times New Roman" w:hAnsi="Times New Roman" w:cs="Times New Roman"/>
                <w:b/>
                <w:kern w:val="2"/>
                <w:sz w:val="24"/>
                <w:szCs w:val="24"/>
                <w:lang w:eastAsia="en-US"/>
              </w:rPr>
            </w:pPr>
            <w:r w:rsidRPr="00604501">
              <w:rPr>
                <w:rFonts w:ascii="Times New Roman" w:hAnsi="Times New Roman" w:cs="Times New Roman"/>
                <w:b/>
                <w:kern w:val="2"/>
                <w:sz w:val="24"/>
                <w:szCs w:val="24"/>
                <w:lang w:eastAsia="en-US"/>
              </w:rPr>
              <w:t>5.1. Sutarčiai taikomas kainos apskaičiavimo būdas</w:t>
            </w:r>
          </w:p>
        </w:tc>
        <w:tc>
          <w:tcPr>
            <w:tcW w:w="6510" w:type="dxa"/>
            <w:gridSpan w:val="3"/>
          </w:tcPr>
          <w:p w14:paraId="1A1E41A2" w14:textId="41FA41E9" w:rsidR="004C0DF3" w:rsidRPr="00604501" w:rsidRDefault="004C0DF3" w:rsidP="000C2810">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Fiksuoto įkainio kainodara</w:t>
            </w:r>
          </w:p>
        </w:tc>
      </w:tr>
      <w:tr w:rsidR="00604501" w:rsidRPr="00604501" w14:paraId="04330277" w14:textId="77777777" w:rsidTr="00EC6527">
        <w:trPr>
          <w:trHeight w:val="300"/>
        </w:trPr>
        <w:tc>
          <w:tcPr>
            <w:tcW w:w="3127" w:type="dxa"/>
            <w:gridSpan w:val="3"/>
          </w:tcPr>
          <w:p w14:paraId="09914DB5" w14:textId="21FA38FD" w:rsidR="004C0DF3" w:rsidRPr="00604501" w:rsidRDefault="004C0DF3" w:rsidP="004F75B6">
            <w:pPr>
              <w:ind w:firstLine="0"/>
              <w:rPr>
                <w:rFonts w:ascii="Times New Roman" w:hAnsi="Times New Roman" w:cs="Times New Roman"/>
                <w:b/>
                <w:kern w:val="2"/>
                <w:sz w:val="24"/>
                <w:szCs w:val="24"/>
                <w:lang w:eastAsia="en-US"/>
              </w:rPr>
            </w:pPr>
            <w:r w:rsidRPr="00604501">
              <w:rPr>
                <w:rFonts w:ascii="Times New Roman" w:hAnsi="Times New Roman" w:cs="Times New Roman"/>
                <w:b/>
                <w:kern w:val="2"/>
                <w:sz w:val="24"/>
                <w:szCs w:val="24"/>
                <w:lang w:eastAsia="en-US"/>
              </w:rPr>
              <w:t xml:space="preserve">5.2. Pradinės Sutarties vertė ir Sutarties kaina, kai taikoma </w:t>
            </w:r>
            <w:r w:rsidRPr="00604501">
              <w:rPr>
                <w:rFonts w:ascii="Times New Roman" w:hAnsi="Times New Roman" w:cs="Times New Roman"/>
                <w:b/>
                <w:kern w:val="2"/>
                <w:sz w:val="24"/>
                <w:szCs w:val="24"/>
                <w:u w:val="single"/>
                <w:lang w:eastAsia="en-US"/>
              </w:rPr>
              <w:t>fiksuoto įkainio</w:t>
            </w:r>
            <w:r w:rsidRPr="00604501">
              <w:rPr>
                <w:rFonts w:ascii="Times New Roman" w:hAnsi="Times New Roman" w:cs="Times New Roman"/>
                <w:b/>
                <w:kern w:val="2"/>
                <w:sz w:val="24"/>
                <w:szCs w:val="24"/>
                <w:lang w:eastAsia="en-US"/>
              </w:rPr>
              <w:t xml:space="preserve"> kainodara</w:t>
            </w:r>
          </w:p>
        </w:tc>
        <w:tc>
          <w:tcPr>
            <w:tcW w:w="6510" w:type="dxa"/>
            <w:gridSpan w:val="3"/>
          </w:tcPr>
          <w:p w14:paraId="15DBB5CD" w14:textId="77777777" w:rsidR="004F75B6" w:rsidRPr="00604501" w:rsidRDefault="004F75B6" w:rsidP="004F75B6">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Pradinės Sutarties vertė yra:</w:t>
            </w:r>
          </w:p>
          <w:p w14:paraId="28DA3C63" w14:textId="746F81A4" w:rsidR="004F75B6" w:rsidRPr="00604501" w:rsidRDefault="004F75B6" w:rsidP="004F75B6">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Pirkimo I dalies 90 000,- Eur (devyniasdešimt tūkstančių eurų) be PVM.</w:t>
            </w:r>
          </w:p>
          <w:p w14:paraId="574B5D4F" w14:textId="50CBB280" w:rsidR="004F75B6" w:rsidRPr="00604501" w:rsidRDefault="004F75B6" w:rsidP="004F75B6">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Pirkimo II dalies 200 000,- Eur (du šimtai tūkstančių eurų) be PVM.</w:t>
            </w:r>
          </w:p>
          <w:p w14:paraId="0BAE0A48" w14:textId="77777777" w:rsidR="004F75B6" w:rsidRPr="00604501" w:rsidRDefault="004F75B6" w:rsidP="000C2810">
            <w:pPr>
              <w:ind w:firstLine="0"/>
              <w:rPr>
                <w:rFonts w:ascii="Times New Roman" w:hAnsi="Times New Roman" w:cs="Times New Roman"/>
                <w:kern w:val="2"/>
                <w:sz w:val="24"/>
                <w:szCs w:val="24"/>
                <w:lang w:eastAsia="en-US"/>
              </w:rPr>
            </w:pPr>
          </w:p>
          <w:p w14:paraId="0CD59FE9" w14:textId="77777777" w:rsidR="004F75B6" w:rsidRPr="00604501" w:rsidRDefault="004F75B6" w:rsidP="004F75B6">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lastRenderedPageBreak/>
              <w:t>PVM sudaro:</w:t>
            </w:r>
          </w:p>
          <w:p w14:paraId="7A646EE7" w14:textId="15A17DFA" w:rsidR="004F75B6" w:rsidRPr="00604501" w:rsidRDefault="004F75B6" w:rsidP="004F75B6">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Pirkimo I dalies 1</w:t>
            </w:r>
            <w:r w:rsidR="008F412B" w:rsidRPr="00604501">
              <w:rPr>
                <w:rFonts w:ascii="Times New Roman" w:hAnsi="Times New Roman" w:cs="Times New Roman"/>
                <w:kern w:val="2"/>
                <w:sz w:val="24"/>
                <w:szCs w:val="24"/>
                <w:lang w:eastAsia="en-US"/>
              </w:rPr>
              <w:t>8</w:t>
            </w:r>
            <w:r w:rsidRPr="00604501">
              <w:rPr>
                <w:rFonts w:ascii="Times New Roman" w:hAnsi="Times New Roman" w:cs="Times New Roman"/>
                <w:kern w:val="2"/>
                <w:sz w:val="24"/>
                <w:szCs w:val="24"/>
                <w:lang w:eastAsia="en-US"/>
              </w:rPr>
              <w:t> </w:t>
            </w:r>
            <w:r w:rsidR="008F412B" w:rsidRPr="00604501">
              <w:rPr>
                <w:rFonts w:ascii="Times New Roman" w:hAnsi="Times New Roman" w:cs="Times New Roman"/>
                <w:kern w:val="2"/>
                <w:sz w:val="24"/>
                <w:szCs w:val="24"/>
                <w:lang w:eastAsia="en-US"/>
              </w:rPr>
              <w:t>9</w:t>
            </w:r>
            <w:r w:rsidRPr="00604501">
              <w:rPr>
                <w:rFonts w:ascii="Times New Roman" w:hAnsi="Times New Roman" w:cs="Times New Roman"/>
                <w:kern w:val="2"/>
                <w:sz w:val="24"/>
                <w:szCs w:val="24"/>
                <w:lang w:eastAsia="en-US"/>
              </w:rPr>
              <w:t>00,- Eur (</w:t>
            </w:r>
            <w:r w:rsidR="008F412B" w:rsidRPr="00604501">
              <w:rPr>
                <w:rFonts w:ascii="Times New Roman" w:hAnsi="Times New Roman" w:cs="Times New Roman"/>
                <w:kern w:val="2"/>
                <w:sz w:val="24"/>
                <w:szCs w:val="24"/>
                <w:lang w:eastAsia="en-US"/>
              </w:rPr>
              <w:t xml:space="preserve">aštuoniolika </w:t>
            </w:r>
            <w:r w:rsidRPr="00604501">
              <w:rPr>
                <w:rFonts w:ascii="Times New Roman" w:hAnsi="Times New Roman" w:cs="Times New Roman"/>
                <w:kern w:val="2"/>
                <w:sz w:val="24"/>
                <w:szCs w:val="24"/>
                <w:lang w:eastAsia="en-US"/>
              </w:rPr>
              <w:t>tūkstan</w:t>
            </w:r>
            <w:r w:rsidR="008F412B" w:rsidRPr="00604501">
              <w:rPr>
                <w:rFonts w:ascii="Times New Roman" w:hAnsi="Times New Roman" w:cs="Times New Roman"/>
                <w:kern w:val="2"/>
                <w:sz w:val="24"/>
                <w:szCs w:val="24"/>
                <w:lang w:eastAsia="en-US"/>
              </w:rPr>
              <w:t>čių</w:t>
            </w:r>
            <w:r w:rsidRPr="00604501">
              <w:rPr>
                <w:rFonts w:ascii="Times New Roman" w:hAnsi="Times New Roman" w:cs="Times New Roman"/>
                <w:kern w:val="2"/>
                <w:sz w:val="24"/>
                <w:szCs w:val="24"/>
                <w:lang w:eastAsia="en-US"/>
              </w:rPr>
              <w:t xml:space="preserve"> </w:t>
            </w:r>
            <w:r w:rsidR="008F412B" w:rsidRPr="00604501">
              <w:rPr>
                <w:rFonts w:ascii="Times New Roman" w:hAnsi="Times New Roman" w:cs="Times New Roman"/>
                <w:kern w:val="2"/>
                <w:sz w:val="24"/>
                <w:szCs w:val="24"/>
                <w:lang w:eastAsia="en-US"/>
              </w:rPr>
              <w:t xml:space="preserve">devyni </w:t>
            </w:r>
            <w:r w:rsidRPr="00604501">
              <w:rPr>
                <w:rFonts w:ascii="Times New Roman" w:hAnsi="Times New Roman" w:cs="Times New Roman"/>
                <w:kern w:val="2"/>
                <w:sz w:val="24"/>
                <w:szCs w:val="24"/>
                <w:lang w:eastAsia="en-US"/>
              </w:rPr>
              <w:t>šimtai eurų).</w:t>
            </w:r>
          </w:p>
          <w:p w14:paraId="79FF9C22" w14:textId="7999932D" w:rsidR="004F75B6" w:rsidRPr="00604501" w:rsidRDefault="004F75B6" w:rsidP="004F75B6">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 xml:space="preserve">Pirkimo II dalies </w:t>
            </w:r>
            <w:r w:rsidR="008F412B" w:rsidRPr="00604501">
              <w:rPr>
                <w:rFonts w:ascii="Times New Roman" w:hAnsi="Times New Roman" w:cs="Times New Roman"/>
                <w:kern w:val="2"/>
                <w:sz w:val="24"/>
                <w:szCs w:val="24"/>
                <w:lang w:eastAsia="en-US"/>
              </w:rPr>
              <w:t>42 00</w:t>
            </w:r>
            <w:r w:rsidRPr="00604501">
              <w:rPr>
                <w:rFonts w:ascii="Times New Roman" w:hAnsi="Times New Roman" w:cs="Times New Roman"/>
                <w:kern w:val="2"/>
                <w:sz w:val="24"/>
                <w:szCs w:val="24"/>
                <w:lang w:eastAsia="en-US"/>
              </w:rPr>
              <w:t>0,- Eur (</w:t>
            </w:r>
            <w:r w:rsidR="008F412B" w:rsidRPr="00604501">
              <w:rPr>
                <w:rFonts w:ascii="Times New Roman" w:hAnsi="Times New Roman" w:cs="Times New Roman"/>
                <w:kern w:val="2"/>
                <w:sz w:val="24"/>
                <w:szCs w:val="24"/>
                <w:lang w:eastAsia="en-US"/>
              </w:rPr>
              <w:t xml:space="preserve">keturiasdešimt du tūkstančiai </w:t>
            </w:r>
            <w:r w:rsidRPr="00604501">
              <w:rPr>
                <w:rFonts w:ascii="Times New Roman" w:hAnsi="Times New Roman" w:cs="Times New Roman"/>
                <w:kern w:val="2"/>
                <w:sz w:val="24"/>
                <w:szCs w:val="24"/>
                <w:lang w:eastAsia="en-US"/>
              </w:rPr>
              <w:t>eurų).</w:t>
            </w:r>
          </w:p>
          <w:p w14:paraId="0D96E349" w14:textId="77777777" w:rsidR="004F75B6" w:rsidRPr="00604501" w:rsidRDefault="004F75B6" w:rsidP="000C2810">
            <w:pPr>
              <w:ind w:firstLine="0"/>
              <w:rPr>
                <w:rFonts w:ascii="Times New Roman" w:hAnsi="Times New Roman" w:cs="Times New Roman"/>
                <w:kern w:val="2"/>
                <w:sz w:val="24"/>
                <w:szCs w:val="24"/>
                <w:lang w:eastAsia="en-US"/>
              </w:rPr>
            </w:pPr>
          </w:p>
          <w:p w14:paraId="4CD8E8D7" w14:textId="77777777" w:rsidR="008F412B" w:rsidRPr="00604501" w:rsidRDefault="008F412B" w:rsidP="008F412B">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Sutarties kaina yra:</w:t>
            </w:r>
          </w:p>
          <w:p w14:paraId="38695347" w14:textId="65A8272D" w:rsidR="008F412B" w:rsidRPr="00604501" w:rsidRDefault="008F412B" w:rsidP="008F412B">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Pirkimo I dalies 108 900,- Eur (šimtas aštuoni tūkstančiai devyni šimtai eurų) su PVM.</w:t>
            </w:r>
          </w:p>
          <w:p w14:paraId="3BAC9619" w14:textId="5EEF9DC3" w:rsidR="008F412B" w:rsidRPr="00604501" w:rsidRDefault="008F412B" w:rsidP="008F412B">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Pirkimo II dalies 242 000,-Eur (du šimtai keturiasdešimt du tūkstančiai eurų) su PVM.</w:t>
            </w:r>
          </w:p>
          <w:p w14:paraId="65889D99" w14:textId="77777777" w:rsidR="004F75B6" w:rsidRPr="00604501" w:rsidRDefault="004F75B6" w:rsidP="000C2810">
            <w:pPr>
              <w:ind w:firstLine="0"/>
              <w:rPr>
                <w:rFonts w:ascii="Times New Roman" w:hAnsi="Times New Roman" w:cs="Times New Roman"/>
                <w:kern w:val="2"/>
                <w:sz w:val="24"/>
                <w:szCs w:val="24"/>
                <w:lang w:eastAsia="en-US"/>
              </w:rPr>
            </w:pPr>
          </w:p>
          <w:p w14:paraId="77C2B8A8" w14:textId="0C34F722" w:rsidR="004C0DF3" w:rsidRPr="00604501" w:rsidRDefault="004C0DF3" w:rsidP="000C2810">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 xml:space="preserve">Šioje Sutartyje Pradinės Sutarties vertė yra lygi </w:t>
            </w:r>
            <w:r w:rsidRPr="00604501">
              <w:rPr>
                <w:rFonts w:ascii="Times New Roman" w:hAnsi="Times New Roman" w:cs="Times New Roman"/>
                <w:b/>
                <w:kern w:val="2"/>
                <w:sz w:val="24"/>
                <w:szCs w:val="24"/>
                <w:lang w:eastAsia="en-US"/>
              </w:rPr>
              <w:t xml:space="preserve">maksimaliai pirkimui skirtai lėšų sumai be PVM </w:t>
            </w:r>
            <w:r w:rsidRPr="00604501">
              <w:rPr>
                <w:rFonts w:ascii="Times New Roman" w:hAnsi="Times New Roman" w:cs="Times New Roman"/>
                <w:kern w:val="2"/>
                <w:sz w:val="24"/>
                <w:szCs w:val="24"/>
                <w:lang w:eastAsia="en-US"/>
              </w:rPr>
              <w:t xml:space="preserve">pirkimo dokumentuose ir Sutartyje nurodytų </w:t>
            </w:r>
            <w:r w:rsidRPr="00604501">
              <w:rPr>
                <w:rFonts w:ascii="Times New Roman" w:hAnsi="Times New Roman" w:cs="Times New Roman"/>
                <w:sz w:val="24"/>
                <w:szCs w:val="24"/>
                <w:lang w:eastAsia="en-US"/>
              </w:rPr>
              <w:t xml:space="preserve">Paslaugų </w:t>
            </w:r>
            <w:r w:rsidRPr="00604501">
              <w:rPr>
                <w:rFonts w:ascii="Times New Roman" w:hAnsi="Times New Roman" w:cs="Times New Roman"/>
                <w:kern w:val="2"/>
                <w:sz w:val="24"/>
                <w:szCs w:val="24"/>
                <w:lang w:eastAsia="en-US"/>
              </w:rPr>
              <w:t xml:space="preserve">įsigijimui Tiekėjo pasiūlyme nurodytais įkainiais be PVM. Pirkėjas perka </w:t>
            </w:r>
            <w:r w:rsidRPr="00604501">
              <w:rPr>
                <w:rFonts w:ascii="Times New Roman" w:hAnsi="Times New Roman" w:cs="Times New Roman"/>
                <w:sz w:val="24"/>
                <w:szCs w:val="24"/>
                <w:lang w:eastAsia="en-US"/>
              </w:rPr>
              <w:t>Paslaugas</w:t>
            </w:r>
            <w:r w:rsidRPr="00604501">
              <w:rPr>
                <w:rFonts w:ascii="Times New Roman" w:hAnsi="Times New Roman" w:cs="Times New Roman"/>
                <w:kern w:val="2"/>
                <w:sz w:val="24"/>
                <w:szCs w:val="24"/>
                <w:lang w:eastAsia="en-US"/>
              </w:rPr>
              <w:t xml:space="preserve"> pagal poreikį Sutartyje arba jos priede </w:t>
            </w:r>
            <w:r w:rsidR="008F412B" w:rsidRPr="00604501">
              <w:rPr>
                <w:rFonts w:ascii="Times New Roman" w:hAnsi="Times New Roman" w:cs="Times New Roman"/>
                <w:kern w:val="2"/>
                <w:sz w:val="24"/>
                <w:szCs w:val="24"/>
                <w:lang w:eastAsia="en-US"/>
              </w:rPr>
              <w:t xml:space="preserve">„Pasiūlymas“ </w:t>
            </w:r>
            <w:r w:rsidRPr="00604501">
              <w:rPr>
                <w:rFonts w:ascii="Times New Roman" w:hAnsi="Times New Roman" w:cs="Times New Roman"/>
                <w:kern w:val="2"/>
                <w:sz w:val="24"/>
                <w:szCs w:val="24"/>
                <w:lang w:eastAsia="en-US"/>
              </w:rPr>
              <w:t xml:space="preserve">nurodytais įkainiais, neviršijant Sutarties kainos. Sutartyje arba jos priede </w:t>
            </w:r>
            <w:r w:rsidR="008F412B" w:rsidRPr="00604501">
              <w:rPr>
                <w:rFonts w:ascii="Times New Roman" w:hAnsi="Times New Roman" w:cs="Times New Roman"/>
                <w:kern w:val="2"/>
                <w:sz w:val="24"/>
                <w:szCs w:val="24"/>
                <w:lang w:eastAsia="en-US"/>
              </w:rPr>
              <w:t xml:space="preserve">„Pasiūlymas“ </w:t>
            </w:r>
            <w:r w:rsidRPr="00604501">
              <w:rPr>
                <w:rFonts w:ascii="Times New Roman" w:hAnsi="Times New Roman" w:cs="Times New Roman"/>
                <w:kern w:val="2"/>
                <w:sz w:val="24"/>
                <w:szCs w:val="24"/>
                <w:lang w:eastAsia="en-US"/>
              </w:rPr>
              <w:t xml:space="preserve">atskirose eilutėse nurodytas </w:t>
            </w:r>
            <w:r w:rsidRPr="00604501">
              <w:rPr>
                <w:rFonts w:ascii="Times New Roman" w:hAnsi="Times New Roman" w:cs="Times New Roman"/>
                <w:sz w:val="24"/>
                <w:szCs w:val="24"/>
                <w:lang w:eastAsia="en-US"/>
              </w:rPr>
              <w:t>Paslaugų</w:t>
            </w:r>
            <w:r w:rsidRPr="00604501">
              <w:rPr>
                <w:rFonts w:ascii="Times New Roman" w:hAnsi="Times New Roman" w:cs="Times New Roman"/>
                <w:kern w:val="2"/>
                <w:sz w:val="24"/>
                <w:szCs w:val="24"/>
                <w:lang w:eastAsia="en-US"/>
              </w:rPr>
              <w:t xml:space="preserve"> kiekis gali būti keičiamas (didėti ar mažėti).</w:t>
            </w:r>
          </w:p>
        </w:tc>
      </w:tr>
      <w:tr w:rsidR="00604501" w:rsidRPr="00604501" w14:paraId="08E39347" w14:textId="77777777" w:rsidTr="00EC6527">
        <w:trPr>
          <w:trHeight w:val="300"/>
        </w:trPr>
        <w:tc>
          <w:tcPr>
            <w:tcW w:w="3127" w:type="dxa"/>
            <w:gridSpan w:val="3"/>
          </w:tcPr>
          <w:p w14:paraId="4D07C71B" w14:textId="66FA3747" w:rsidR="004C0DF3" w:rsidRPr="00A24291" w:rsidRDefault="004C0DF3" w:rsidP="000C2810">
            <w:pPr>
              <w:ind w:firstLine="0"/>
              <w:rPr>
                <w:rFonts w:ascii="Times New Roman" w:hAnsi="Times New Roman" w:cs="Times New Roman"/>
                <w:b/>
                <w:kern w:val="2"/>
                <w:sz w:val="24"/>
                <w:szCs w:val="24"/>
                <w:lang w:eastAsia="en-US"/>
              </w:rPr>
            </w:pPr>
            <w:r w:rsidRPr="00A24291">
              <w:rPr>
                <w:rFonts w:ascii="Times New Roman" w:hAnsi="Times New Roman" w:cs="Times New Roman"/>
                <w:b/>
                <w:kern w:val="2"/>
                <w:sz w:val="24"/>
                <w:szCs w:val="24"/>
                <w:lang w:eastAsia="en-US"/>
              </w:rPr>
              <w:lastRenderedPageBreak/>
              <w:t>5.3. Sutarties kainos</w:t>
            </w:r>
            <w:r w:rsidR="000C2810" w:rsidRPr="00A24291">
              <w:rPr>
                <w:rFonts w:ascii="Times New Roman" w:hAnsi="Times New Roman" w:cs="Times New Roman"/>
                <w:b/>
                <w:kern w:val="2"/>
                <w:sz w:val="24"/>
                <w:szCs w:val="24"/>
                <w:lang w:eastAsia="en-US"/>
              </w:rPr>
              <w:t>/</w:t>
            </w:r>
            <w:r w:rsidRPr="00A24291">
              <w:rPr>
                <w:rFonts w:ascii="Times New Roman" w:hAnsi="Times New Roman" w:cs="Times New Roman"/>
                <w:b/>
                <w:kern w:val="2"/>
                <w:sz w:val="24"/>
                <w:szCs w:val="24"/>
                <w:lang w:eastAsia="en-US"/>
              </w:rPr>
              <w:t>įkainių perskaičiavimas taikant peržiūros taisykles</w:t>
            </w:r>
          </w:p>
        </w:tc>
        <w:tc>
          <w:tcPr>
            <w:tcW w:w="6510" w:type="dxa"/>
            <w:gridSpan w:val="3"/>
          </w:tcPr>
          <w:p w14:paraId="418DBE04" w14:textId="54A8C8A6" w:rsidR="004C0DF3" w:rsidRPr="00604501" w:rsidRDefault="004C0DF3" w:rsidP="000C2810">
            <w:pPr>
              <w:ind w:firstLine="0"/>
              <w:rPr>
                <w:rFonts w:ascii="Times New Roman" w:hAnsi="Times New Roman" w:cs="Times New Roman"/>
                <w:sz w:val="24"/>
                <w:szCs w:val="24"/>
                <w:lang w:eastAsia="en-US"/>
              </w:rPr>
            </w:pPr>
            <w:r w:rsidRPr="00604501">
              <w:rPr>
                <w:rFonts w:ascii="Times New Roman" w:hAnsi="Times New Roman" w:cs="Times New Roman"/>
                <w:kern w:val="2"/>
                <w:sz w:val="24"/>
                <w:szCs w:val="24"/>
                <w:lang w:eastAsia="en-US"/>
              </w:rPr>
              <w:t>Sutarties įkainiai bus perskaičiuojami:</w:t>
            </w:r>
          </w:p>
          <w:p w14:paraId="75BF84FA" w14:textId="77777777" w:rsidR="004C0DF3" w:rsidRPr="00604501" w:rsidRDefault="004C0DF3" w:rsidP="000C2810">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5.3.1. dėl PVM tarifo pasikeitimo;</w:t>
            </w:r>
          </w:p>
          <w:p w14:paraId="3904D170" w14:textId="25500FC3" w:rsidR="004C0DF3" w:rsidRPr="00604501" w:rsidRDefault="004C0DF3" w:rsidP="000C2810">
            <w:pPr>
              <w:ind w:firstLine="0"/>
              <w:rPr>
                <w:rFonts w:ascii="Times New Roman" w:hAnsi="Times New Roman" w:cs="Times New Roman"/>
                <w:kern w:val="2"/>
                <w:sz w:val="24"/>
                <w:szCs w:val="24"/>
                <w:lang w:eastAsia="en-US"/>
              </w:rPr>
            </w:pPr>
            <w:r w:rsidRPr="00604501">
              <w:rPr>
                <w:rFonts w:ascii="Times New Roman" w:hAnsi="Times New Roman" w:cs="Times New Roman"/>
                <w:kern w:val="2"/>
                <w:sz w:val="24"/>
                <w:szCs w:val="24"/>
                <w:lang w:eastAsia="en-US"/>
              </w:rPr>
              <w:t>5.3.</w:t>
            </w:r>
            <w:r w:rsidR="00293776" w:rsidRPr="00604501">
              <w:rPr>
                <w:rFonts w:ascii="Times New Roman" w:hAnsi="Times New Roman" w:cs="Times New Roman"/>
                <w:kern w:val="2"/>
                <w:sz w:val="24"/>
                <w:szCs w:val="24"/>
                <w:lang w:eastAsia="en-US"/>
              </w:rPr>
              <w:t>3</w:t>
            </w:r>
            <w:r w:rsidRPr="00604501">
              <w:rPr>
                <w:rFonts w:ascii="Times New Roman" w:hAnsi="Times New Roman" w:cs="Times New Roman"/>
                <w:kern w:val="2"/>
                <w:sz w:val="24"/>
                <w:szCs w:val="24"/>
                <w:lang w:eastAsia="en-US"/>
              </w:rPr>
              <w:t>. dėl kainų lygio pokyčio</w:t>
            </w:r>
            <w:r w:rsidR="00293776" w:rsidRPr="00604501">
              <w:rPr>
                <w:rFonts w:ascii="Times New Roman" w:hAnsi="Times New Roman" w:cs="Times New Roman"/>
                <w:kern w:val="2"/>
                <w:sz w:val="24"/>
                <w:szCs w:val="24"/>
                <w:lang w:eastAsia="en-US"/>
              </w:rPr>
              <w:t>.</w:t>
            </w:r>
          </w:p>
        </w:tc>
      </w:tr>
      <w:tr w:rsidR="00604501" w:rsidRPr="00604501" w14:paraId="026E815E" w14:textId="77777777" w:rsidTr="00EC6527">
        <w:trPr>
          <w:trHeight w:val="300"/>
        </w:trPr>
        <w:tc>
          <w:tcPr>
            <w:tcW w:w="3127" w:type="dxa"/>
            <w:gridSpan w:val="3"/>
          </w:tcPr>
          <w:p w14:paraId="1D95B940" w14:textId="77777777" w:rsidR="004C0DF3" w:rsidRPr="00604501" w:rsidRDefault="004C0DF3" w:rsidP="000C2810">
            <w:pPr>
              <w:ind w:firstLine="0"/>
              <w:rPr>
                <w:rFonts w:ascii="Times New Roman" w:hAnsi="Times New Roman" w:cs="Times New Roman"/>
                <w:b/>
                <w:kern w:val="2"/>
                <w:sz w:val="24"/>
                <w:szCs w:val="24"/>
                <w:lang w:eastAsia="en-US"/>
              </w:rPr>
            </w:pPr>
            <w:r w:rsidRPr="00604501">
              <w:rPr>
                <w:rFonts w:ascii="Times New Roman" w:hAnsi="Times New Roman" w:cs="Times New Roman"/>
                <w:b/>
                <w:kern w:val="2"/>
                <w:sz w:val="24"/>
                <w:szCs w:val="24"/>
                <w:lang w:eastAsia="en-US"/>
              </w:rPr>
              <w:t>5.3.1. Sutarties kainos</w:t>
            </w:r>
            <w:r w:rsidR="000C2810" w:rsidRPr="00604501">
              <w:rPr>
                <w:rFonts w:ascii="Times New Roman" w:hAnsi="Times New Roman" w:cs="Times New Roman"/>
                <w:b/>
                <w:kern w:val="2"/>
                <w:sz w:val="24"/>
                <w:szCs w:val="24"/>
                <w:lang w:eastAsia="en-US"/>
              </w:rPr>
              <w:t>/</w:t>
            </w:r>
            <w:r w:rsidRPr="00604501">
              <w:rPr>
                <w:rFonts w:ascii="Times New Roman" w:hAnsi="Times New Roman" w:cs="Times New Roman"/>
                <w:b/>
                <w:kern w:val="2"/>
                <w:sz w:val="24"/>
                <w:szCs w:val="24"/>
                <w:lang w:eastAsia="en-US"/>
              </w:rPr>
              <w:t>įkainių peržiūra dėl PVM tarifo pasikeitimo</w:t>
            </w:r>
          </w:p>
        </w:tc>
        <w:tc>
          <w:tcPr>
            <w:tcW w:w="6510" w:type="dxa"/>
            <w:gridSpan w:val="3"/>
          </w:tcPr>
          <w:p w14:paraId="13F09768" w14:textId="77777777" w:rsidR="004C0DF3" w:rsidRPr="00604501" w:rsidRDefault="004C0DF3" w:rsidP="000C2810">
            <w:pPr>
              <w:ind w:firstLine="0"/>
              <w:rPr>
                <w:rFonts w:ascii="Times New Roman" w:hAnsi="Times New Roman" w:cs="Times New Roman"/>
                <w:sz w:val="24"/>
                <w:szCs w:val="24"/>
                <w:lang w:eastAsia="en-US"/>
              </w:rPr>
            </w:pPr>
            <w:r w:rsidRPr="00604501">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604501">
              <w:rPr>
                <w:rFonts w:ascii="Times New Roman" w:hAnsi="Times New Roman" w:cs="Times New Roman"/>
                <w:sz w:val="24"/>
                <w:szCs w:val="24"/>
                <w:lang w:eastAsia="en-US"/>
              </w:rPr>
              <w:t>ei</w:t>
            </w:r>
            <w:r w:rsidRPr="00604501">
              <w:rPr>
                <w:rFonts w:ascii="Times New Roman" w:hAnsi="Times New Roman" w:cs="Times New Roman"/>
                <w:kern w:val="2"/>
                <w:sz w:val="24"/>
                <w:szCs w:val="24"/>
                <w:lang w:eastAsia="en-US"/>
              </w:rPr>
              <w:t>kiamų P</w:t>
            </w:r>
            <w:r w:rsidRPr="00604501">
              <w:rPr>
                <w:rFonts w:ascii="Times New Roman" w:hAnsi="Times New Roman" w:cs="Times New Roman"/>
                <w:sz w:val="24"/>
                <w:szCs w:val="24"/>
                <w:lang w:eastAsia="en-US"/>
              </w:rPr>
              <w:t>aslaugų</w:t>
            </w:r>
            <w:r w:rsidRPr="00604501">
              <w:rPr>
                <w:rFonts w:ascii="Times New Roman" w:hAnsi="Times New Roman" w:cs="Times New Roman"/>
                <w:kern w:val="2"/>
                <w:sz w:val="24"/>
                <w:szCs w:val="24"/>
                <w:lang w:eastAsia="en-US"/>
              </w:rPr>
              <w:t xml:space="preserve"> Sutartyje nurodytai kainai</w:t>
            </w:r>
            <w:r w:rsidR="000C2810" w:rsidRPr="00604501">
              <w:rPr>
                <w:rFonts w:ascii="Times New Roman" w:hAnsi="Times New Roman" w:cs="Times New Roman"/>
                <w:kern w:val="2"/>
                <w:sz w:val="24"/>
                <w:szCs w:val="24"/>
                <w:lang w:eastAsia="en-US"/>
              </w:rPr>
              <w:t>/</w:t>
            </w:r>
            <w:r w:rsidRPr="00604501">
              <w:rPr>
                <w:rFonts w:ascii="Times New Roman" w:hAnsi="Times New Roman" w:cs="Times New Roman"/>
                <w:kern w:val="2"/>
                <w:sz w:val="24"/>
                <w:szCs w:val="24"/>
                <w:lang w:eastAsia="en-US"/>
              </w:rPr>
              <w:t>įkainiams, Sutarties kaina</w:t>
            </w:r>
            <w:r w:rsidR="000C2810" w:rsidRPr="00604501">
              <w:rPr>
                <w:rFonts w:ascii="Times New Roman" w:hAnsi="Times New Roman" w:cs="Times New Roman"/>
                <w:kern w:val="2"/>
                <w:sz w:val="24"/>
                <w:szCs w:val="24"/>
                <w:lang w:eastAsia="en-US"/>
              </w:rPr>
              <w:t>/</w:t>
            </w:r>
            <w:r w:rsidRPr="00604501">
              <w:rPr>
                <w:rFonts w:ascii="Times New Roman" w:hAnsi="Times New Roman" w:cs="Times New Roman"/>
                <w:kern w:val="2"/>
                <w:sz w:val="24"/>
                <w:szCs w:val="24"/>
                <w:lang w:eastAsia="en-US"/>
              </w:rPr>
              <w:t>įkainiai perskaičiuojami nekeičiant P</w:t>
            </w:r>
            <w:r w:rsidRPr="00604501">
              <w:rPr>
                <w:rFonts w:ascii="Times New Roman" w:hAnsi="Times New Roman" w:cs="Times New Roman"/>
                <w:sz w:val="24"/>
                <w:szCs w:val="24"/>
                <w:lang w:eastAsia="en-US"/>
              </w:rPr>
              <w:t>aslaugų</w:t>
            </w:r>
            <w:r w:rsidRPr="00604501">
              <w:rPr>
                <w:rFonts w:ascii="Times New Roman" w:hAnsi="Times New Roman" w:cs="Times New Roman"/>
                <w:kern w:val="2"/>
                <w:sz w:val="24"/>
                <w:szCs w:val="24"/>
                <w:lang w:eastAsia="en-US"/>
              </w:rPr>
              <w:t xml:space="preserve"> kainos</w:t>
            </w:r>
            <w:r w:rsidR="000C2810" w:rsidRPr="00604501">
              <w:rPr>
                <w:rFonts w:ascii="Times New Roman" w:hAnsi="Times New Roman" w:cs="Times New Roman"/>
                <w:kern w:val="2"/>
                <w:sz w:val="24"/>
                <w:szCs w:val="24"/>
                <w:lang w:eastAsia="en-US"/>
              </w:rPr>
              <w:t>/</w:t>
            </w:r>
            <w:r w:rsidRPr="00604501">
              <w:rPr>
                <w:rFonts w:ascii="Times New Roman" w:hAnsi="Times New Roman" w:cs="Times New Roman"/>
                <w:kern w:val="2"/>
                <w:sz w:val="24"/>
                <w:szCs w:val="24"/>
                <w:lang w:eastAsia="en-US"/>
              </w:rPr>
              <w:t>įkainio be PVM.</w:t>
            </w:r>
          </w:p>
          <w:p w14:paraId="0FED2B61" w14:textId="77777777" w:rsidR="004C0DF3" w:rsidRPr="00604501" w:rsidRDefault="004C0DF3" w:rsidP="000C2810">
            <w:pPr>
              <w:ind w:firstLine="0"/>
              <w:rPr>
                <w:rFonts w:ascii="Times New Roman" w:hAnsi="Times New Roman" w:cs="Times New Roman"/>
                <w:kern w:val="2"/>
                <w:sz w:val="24"/>
                <w:szCs w:val="24"/>
                <w:lang w:eastAsia="en-US"/>
              </w:rPr>
            </w:pPr>
          </w:p>
          <w:p w14:paraId="0755D239" w14:textId="77777777" w:rsidR="004C0DF3" w:rsidRPr="00604501" w:rsidRDefault="004C0DF3" w:rsidP="000C2810">
            <w:pPr>
              <w:ind w:firstLine="0"/>
              <w:rPr>
                <w:rFonts w:ascii="Times New Roman" w:hAnsi="Times New Roman" w:cs="Times New Roman"/>
                <w:sz w:val="24"/>
                <w:szCs w:val="24"/>
                <w:lang w:eastAsia="en-US"/>
              </w:rPr>
            </w:pPr>
            <w:r w:rsidRPr="00604501">
              <w:rPr>
                <w:rFonts w:ascii="Times New Roman" w:hAnsi="Times New Roman" w:cs="Times New Roman"/>
                <w:kern w:val="2"/>
                <w:sz w:val="24"/>
                <w:szCs w:val="24"/>
                <w:lang w:eastAsia="en-US"/>
              </w:rPr>
              <w:t>Perskaičiuota (-i) Sutarties kaina</w:t>
            </w:r>
            <w:r w:rsidR="000C2810" w:rsidRPr="00604501">
              <w:rPr>
                <w:rFonts w:ascii="Times New Roman" w:hAnsi="Times New Roman" w:cs="Times New Roman"/>
                <w:kern w:val="2"/>
                <w:sz w:val="24"/>
                <w:szCs w:val="24"/>
                <w:lang w:eastAsia="en-US"/>
              </w:rPr>
              <w:t>/</w:t>
            </w:r>
            <w:r w:rsidRPr="00604501">
              <w:rPr>
                <w:rFonts w:ascii="Times New Roman" w:hAnsi="Times New Roman" w:cs="Times New Roman"/>
                <w:kern w:val="2"/>
                <w:sz w:val="24"/>
                <w:szCs w:val="24"/>
                <w:lang w:eastAsia="en-US"/>
              </w:rPr>
              <w:t>įkainiai įforminama (-i) Susitarimu ir turi būti taikoma (-i) nuo naujo PVM įvedimo datos (nepriklausomai nuo to, kada pasirašytas Susitarimas).</w:t>
            </w:r>
          </w:p>
        </w:tc>
      </w:tr>
      <w:tr w:rsidR="004C0DF3" w:rsidRPr="00BC2EE9" w14:paraId="4DF87BC8" w14:textId="77777777" w:rsidTr="00EC6527">
        <w:trPr>
          <w:trHeight w:val="300"/>
        </w:trPr>
        <w:tc>
          <w:tcPr>
            <w:tcW w:w="3127" w:type="dxa"/>
            <w:gridSpan w:val="3"/>
          </w:tcPr>
          <w:p w14:paraId="6465B083" w14:textId="77777777" w:rsidR="004C0DF3" w:rsidRPr="00BC2EE9" w:rsidRDefault="004C0DF3" w:rsidP="000C2810">
            <w:pPr>
              <w:ind w:firstLine="0"/>
              <w:rPr>
                <w:rFonts w:ascii="Times New Roman" w:hAnsi="Times New Roman" w:cs="Times New Roman"/>
                <w:sz w:val="24"/>
                <w:szCs w:val="24"/>
                <w:lang w:eastAsia="en-US"/>
              </w:rPr>
            </w:pPr>
            <w:r w:rsidRPr="00BC2EE9">
              <w:rPr>
                <w:rFonts w:ascii="Times New Roman" w:hAnsi="Times New Roman" w:cs="Times New Roman"/>
                <w:b/>
                <w:bCs/>
                <w:kern w:val="2"/>
                <w:sz w:val="24"/>
                <w:szCs w:val="24"/>
                <w:lang w:eastAsia="en-US"/>
              </w:rPr>
              <w:t>5.3.2.</w:t>
            </w:r>
            <w:r w:rsidRPr="00BC2EE9">
              <w:rPr>
                <w:rFonts w:ascii="Times New Roman" w:hAnsi="Times New Roman" w:cs="Times New Roman"/>
                <w:kern w:val="2"/>
                <w:sz w:val="24"/>
                <w:szCs w:val="24"/>
                <w:lang w:eastAsia="en-US"/>
              </w:rPr>
              <w:t xml:space="preserve"> </w:t>
            </w:r>
            <w:r w:rsidRPr="00BC2EE9">
              <w:rPr>
                <w:rFonts w:ascii="Times New Roman" w:hAnsi="Times New Roman" w:cs="Times New Roman"/>
                <w:b/>
                <w:bCs/>
                <w:kern w:val="2"/>
                <w:sz w:val="24"/>
                <w:szCs w:val="24"/>
                <w:lang w:eastAsia="en-US"/>
              </w:rPr>
              <w:t>Sutarties kainos</w:t>
            </w:r>
            <w:r w:rsidR="000C2810" w:rsidRPr="00BC2EE9">
              <w:rPr>
                <w:rFonts w:ascii="Times New Roman" w:hAnsi="Times New Roman" w:cs="Times New Roman"/>
                <w:b/>
                <w:bCs/>
                <w:kern w:val="2"/>
                <w:sz w:val="24"/>
                <w:szCs w:val="24"/>
                <w:lang w:eastAsia="en-US"/>
              </w:rPr>
              <w:t>/</w:t>
            </w:r>
            <w:r w:rsidRPr="00BC2EE9">
              <w:rPr>
                <w:rFonts w:ascii="Times New Roman" w:hAnsi="Times New Roman" w:cs="Times New Roman"/>
                <w:b/>
                <w:bCs/>
                <w:kern w:val="2"/>
                <w:sz w:val="24"/>
                <w:szCs w:val="24"/>
                <w:lang w:eastAsia="en-US"/>
              </w:rPr>
              <w:t>įkainių peržiūra dėl kitų mokesčių, lemiančių Paslaugų kainos</w:t>
            </w:r>
            <w:r w:rsidR="000C2810" w:rsidRPr="00BC2EE9">
              <w:rPr>
                <w:rFonts w:ascii="Times New Roman" w:hAnsi="Times New Roman" w:cs="Times New Roman"/>
                <w:b/>
                <w:bCs/>
                <w:kern w:val="2"/>
                <w:sz w:val="24"/>
                <w:szCs w:val="24"/>
                <w:lang w:eastAsia="en-US"/>
              </w:rPr>
              <w:t>/</w:t>
            </w:r>
            <w:r w:rsidRPr="00BC2EE9">
              <w:rPr>
                <w:rFonts w:ascii="Times New Roman" w:hAnsi="Times New Roman" w:cs="Times New Roman"/>
                <w:b/>
                <w:bCs/>
                <w:kern w:val="2"/>
                <w:sz w:val="24"/>
                <w:szCs w:val="24"/>
                <w:lang w:eastAsia="en-US"/>
              </w:rPr>
              <w:t>įkainių pokytį, pasikeitimo</w:t>
            </w:r>
          </w:p>
        </w:tc>
        <w:tc>
          <w:tcPr>
            <w:tcW w:w="6510" w:type="dxa"/>
            <w:gridSpan w:val="3"/>
          </w:tcPr>
          <w:p w14:paraId="6B699EA8" w14:textId="2C437B9B" w:rsidR="004C0DF3" w:rsidRPr="00293776"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EC6527" w:rsidRPr="00BC2EE9" w14:paraId="4F2142E9" w14:textId="77777777" w:rsidTr="00EC6527">
        <w:trPr>
          <w:trHeight w:val="300"/>
        </w:trPr>
        <w:tc>
          <w:tcPr>
            <w:tcW w:w="3127" w:type="dxa"/>
            <w:gridSpan w:val="3"/>
          </w:tcPr>
          <w:p w14:paraId="0DC1C017" w14:textId="41785D2A" w:rsidR="00EC6527" w:rsidRPr="00604501" w:rsidRDefault="00EC6527" w:rsidP="00EC6527">
            <w:pPr>
              <w:ind w:firstLine="0"/>
              <w:rPr>
                <w:rFonts w:ascii="Times New Roman" w:hAnsi="Times New Roman" w:cs="Times New Roman"/>
                <w:bCs/>
                <w:kern w:val="2"/>
                <w:sz w:val="24"/>
                <w:szCs w:val="24"/>
                <w:lang w:eastAsia="en-US"/>
              </w:rPr>
            </w:pPr>
            <w:r w:rsidRPr="00BC2EE9">
              <w:rPr>
                <w:rFonts w:ascii="Times New Roman" w:hAnsi="Times New Roman" w:cs="Times New Roman"/>
                <w:b/>
                <w:kern w:val="2"/>
                <w:sz w:val="24"/>
                <w:szCs w:val="24"/>
                <w:lang w:eastAsia="en-US"/>
              </w:rPr>
              <w:t>5.3.3. Sutarties kainos/įkainių peržiūra dėl kainų lygio pokyčio</w:t>
            </w:r>
          </w:p>
        </w:tc>
        <w:tc>
          <w:tcPr>
            <w:tcW w:w="6510" w:type="dxa"/>
            <w:gridSpan w:val="3"/>
          </w:tcPr>
          <w:p w14:paraId="74062006" w14:textId="2C46FE24" w:rsidR="00EC6527" w:rsidRPr="00332AB3" w:rsidRDefault="00EC6527" w:rsidP="00EC6527">
            <w:pPr>
              <w:ind w:firstLine="0"/>
              <w:jc w:val="both"/>
              <w:rPr>
                <w:rFonts w:ascii="Times New Roman" w:hAnsi="Times New Roman" w:cs="Times New Roman"/>
                <w:sz w:val="24"/>
                <w:szCs w:val="24"/>
                <w:lang w:eastAsia="en-US"/>
              </w:rPr>
            </w:pPr>
            <w:r w:rsidRPr="00BC2EE9">
              <w:rPr>
                <w:rFonts w:ascii="Times New Roman" w:hAnsi="Times New Roman" w:cs="Times New Roman"/>
                <w:color w:val="000000"/>
                <w:sz w:val="24"/>
                <w:szCs w:val="24"/>
                <w:lang w:eastAsia="en-US"/>
              </w:rPr>
              <w:t>5.3.3</w:t>
            </w:r>
            <w:r w:rsidRPr="00332AB3">
              <w:rPr>
                <w:rFonts w:ascii="Times New Roman" w:hAnsi="Times New Roman" w:cs="Times New Roman"/>
                <w:sz w:val="24"/>
                <w:szCs w:val="24"/>
                <w:lang w:eastAsia="en-US"/>
              </w:rPr>
              <w:t xml:space="preserve">.1. Bet kuri Sutarties Šalis Sutarties galiojimo metu turi teisę inicijuoti Sutarties įkainių peržiūrą (keitimą) ne anksčiau kaip po </w:t>
            </w:r>
            <w:r w:rsidR="00332AB3" w:rsidRPr="00332AB3">
              <w:rPr>
                <w:rFonts w:ascii="Times New Roman" w:hAnsi="Times New Roman" w:cs="Times New Roman"/>
                <w:sz w:val="24"/>
                <w:szCs w:val="24"/>
                <w:lang w:eastAsia="en-US"/>
              </w:rPr>
              <w:t xml:space="preserve">6 (šešių) mėn. </w:t>
            </w:r>
            <w:r w:rsidRPr="00332AB3">
              <w:rPr>
                <w:rFonts w:ascii="Times New Roman" w:hAnsi="Times New Roman" w:cs="Times New Roman"/>
                <w:sz w:val="24"/>
                <w:szCs w:val="24"/>
                <w:lang w:eastAsia="en-US"/>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w:t>
            </w:r>
            <w:r w:rsidR="00332AB3" w:rsidRPr="00332AB3">
              <w:rPr>
                <w:rFonts w:ascii="Times New Roman" w:hAnsi="Times New Roman" w:cs="Times New Roman"/>
                <w:sz w:val="24"/>
                <w:szCs w:val="24"/>
                <w:lang w:eastAsia="en-US"/>
              </w:rPr>
              <w:t xml:space="preserve"> 10 (dešimt) </w:t>
            </w:r>
            <w:r w:rsidRPr="00332AB3">
              <w:rPr>
                <w:rFonts w:ascii="Times New Roman" w:hAnsi="Times New Roman" w:cs="Times New Roman"/>
                <w:sz w:val="24"/>
                <w:szCs w:val="24"/>
                <w:lang w:eastAsia="en-US"/>
              </w:rPr>
              <w:t>proc</w:t>
            </w:r>
            <w:r w:rsidR="00332AB3" w:rsidRPr="00332AB3">
              <w:rPr>
                <w:rFonts w:ascii="Times New Roman" w:hAnsi="Times New Roman" w:cs="Times New Roman"/>
                <w:sz w:val="24"/>
                <w:szCs w:val="24"/>
                <w:lang w:eastAsia="en-US"/>
              </w:rPr>
              <w:t>.</w:t>
            </w:r>
            <w:r w:rsidRPr="00332AB3">
              <w:rPr>
                <w:rFonts w:ascii="Times New Roman" w:hAnsi="Times New Roman" w:cs="Times New Roman"/>
                <w:sz w:val="24"/>
                <w:szCs w:val="24"/>
                <w:lang w:eastAsia="en-US"/>
              </w:rPr>
              <w:t xml:space="preserve"> Sutarties įkainių peržiūra atliekama ne rečiau kaip kas</w:t>
            </w:r>
            <w:r w:rsidR="00332AB3" w:rsidRPr="00332AB3">
              <w:rPr>
                <w:rFonts w:ascii="Times New Roman" w:hAnsi="Times New Roman" w:cs="Times New Roman"/>
                <w:sz w:val="24"/>
                <w:szCs w:val="24"/>
                <w:lang w:eastAsia="en-US"/>
              </w:rPr>
              <w:t xml:space="preserve"> 12 (dvylika) mėn.</w:t>
            </w:r>
          </w:p>
          <w:p w14:paraId="2A07778C" w14:textId="746E08B1" w:rsidR="00EC6527" w:rsidRPr="00332AB3" w:rsidRDefault="00EC6527" w:rsidP="00EC6527">
            <w:pPr>
              <w:ind w:firstLine="0"/>
              <w:jc w:val="both"/>
              <w:rPr>
                <w:rFonts w:ascii="Times New Roman" w:hAnsi="Times New Roman" w:cs="Times New Roman"/>
                <w:kern w:val="2"/>
                <w:sz w:val="24"/>
                <w:szCs w:val="24"/>
                <w:shd w:val="clear" w:color="auto" w:fill="FFFFFF"/>
                <w:lang w:eastAsia="en-US"/>
              </w:rPr>
            </w:pPr>
            <w:r w:rsidRPr="00332AB3">
              <w:rPr>
                <w:rFonts w:ascii="Times New Roman" w:hAnsi="Times New Roman" w:cs="Times New Roman"/>
                <w:kern w:val="2"/>
                <w:sz w:val="24"/>
                <w:szCs w:val="24"/>
                <w:lang w:eastAsia="en-US"/>
              </w:rPr>
              <w:t xml:space="preserve">5.3.3.2. Sutarties </w:t>
            </w:r>
            <w:r w:rsidRPr="00332AB3">
              <w:rPr>
                <w:rFonts w:ascii="Times New Roman" w:hAnsi="Times New Roman" w:cs="Times New Roman"/>
                <w:kern w:val="2"/>
                <w:sz w:val="24"/>
                <w:szCs w:val="24"/>
                <w:shd w:val="clear" w:color="auto" w:fill="FFFFFF"/>
                <w:lang w:eastAsia="en-US"/>
              </w:rPr>
              <w:t>įkainiai peržiūrimi tik tai Sutarties daliai, kuri nėra išpirkta, t.</w:t>
            </w:r>
            <w:r w:rsidR="00332AB3" w:rsidRPr="00332AB3">
              <w:rPr>
                <w:rFonts w:ascii="Times New Roman" w:hAnsi="Times New Roman" w:cs="Times New Roman"/>
                <w:kern w:val="2"/>
                <w:sz w:val="24"/>
                <w:szCs w:val="24"/>
                <w:shd w:val="clear" w:color="auto" w:fill="FFFFFF"/>
                <w:lang w:eastAsia="en-US"/>
              </w:rPr>
              <w:t> </w:t>
            </w:r>
            <w:r w:rsidRPr="00332AB3">
              <w:rPr>
                <w:rFonts w:ascii="Times New Roman" w:hAnsi="Times New Roman" w:cs="Times New Roman"/>
                <w:kern w:val="2"/>
                <w:sz w:val="24"/>
                <w:szCs w:val="24"/>
                <w:shd w:val="clear" w:color="auto" w:fill="FFFFFF"/>
                <w:lang w:eastAsia="en-US"/>
              </w:rPr>
              <w:t>y. Paslaugoms, kurios nėra priimtos ir apmokėtos. Vėlesnė Sutarties įkainių peržiūra negali apimti laikotarpio, už kurį jau buvo atlikta peržiūra.</w:t>
            </w:r>
          </w:p>
          <w:p w14:paraId="7B8208F4" w14:textId="26363DF6" w:rsidR="00EC6527" w:rsidRPr="00332AB3" w:rsidRDefault="00EC6527" w:rsidP="00EC6527">
            <w:pPr>
              <w:ind w:firstLine="0"/>
              <w:jc w:val="both"/>
              <w:rPr>
                <w:rFonts w:ascii="Times New Roman" w:hAnsi="Times New Roman" w:cs="Times New Roman"/>
                <w:kern w:val="2"/>
                <w:sz w:val="24"/>
                <w:szCs w:val="24"/>
                <w:shd w:val="clear" w:color="auto" w:fill="FFFFFF"/>
                <w:lang w:eastAsia="en-US"/>
              </w:rPr>
            </w:pPr>
            <w:r w:rsidRPr="00332AB3">
              <w:rPr>
                <w:rFonts w:ascii="Times New Roman" w:hAnsi="Times New Roman" w:cs="Times New Roman"/>
                <w:kern w:val="2"/>
                <w:sz w:val="24"/>
                <w:szCs w:val="24"/>
                <w:lang w:eastAsia="en-US"/>
              </w:rPr>
              <w:t xml:space="preserve">5.3.3.3. </w:t>
            </w:r>
            <w:r w:rsidRPr="00332AB3">
              <w:rPr>
                <w:rFonts w:ascii="Times New Roman" w:hAnsi="Times New Roman" w:cs="Times New Roman"/>
                <w:kern w:val="2"/>
                <w:sz w:val="24"/>
                <w:szCs w:val="24"/>
                <w:shd w:val="clear" w:color="auto" w:fill="FFFFFF"/>
                <w:lang w:eastAsia="en-US"/>
              </w:rPr>
              <w:t>Jeigu P</w:t>
            </w:r>
            <w:r w:rsidRPr="00332AB3">
              <w:rPr>
                <w:rFonts w:ascii="Times New Roman" w:hAnsi="Times New Roman" w:cs="Times New Roman"/>
                <w:sz w:val="24"/>
                <w:szCs w:val="24"/>
                <w:lang w:eastAsia="en-US"/>
              </w:rPr>
              <w:t>aslaugų teikimas</w:t>
            </w:r>
            <w:r w:rsidRPr="00332AB3">
              <w:rPr>
                <w:rFonts w:ascii="Times New Roman" w:hAnsi="Times New Roman" w:cs="Times New Roman"/>
                <w:kern w:val="2"/>
                <w:sz w:val="24"/>
                <w:szCs w:val="24"/>
                <w:shd w:val="clear" w:color="auto" w:fill="FFFFFF"/>
                <w:lang w:eastAsia="en-US"/>
              </w:rPr>
              <w:t xml:space="preserve"> vėluoja dėl Tiekėjo kaltės, uždelstų suteikti P</w:t>
            </w:r>
            <w:r w:rsidRPr="00332AB3">
              <w:rPr>
                <w:rFonts w:ascii="Times New Roman" w:hAnsi="Times New Roman" w:cs="Times New Roman"/>
                <w:sz w:val="24"/>
                <w:szCs w:val="24"/>
                <w:lang w:eastAsia="en-US"/>
              </w:rPr>
              <w:t>aslaugų</w:t>
            </w:r>
            <w:r w:rsidRPr="00332AB3">
              <w:rPr>
                <w:rFonts w:ascii="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469E6357" w14:textId="5C31CD28" w:rsidR="00EC6527" w:rsidRPr="00332AB3" w:rsidRDefault="00EC6527" w:rsidP="00EC6527">
            <w:pPr>
              <w:ind w:firstLine="0"/>
              <w:jc w:val="both"/>
              <w:rPr>
                <w:rFonts w:ascii="Times New Roman" w:hAnsi="Times New Roman" w:cs="Times New Roman"/>
                <w:kern w:val="2"/>
                <w:sz w:val="24"/>
                <w:szCs w:val="24"/>
                <w:shd w:val="clear" w:color="auto" w:fill="FFFFFF"/>
                <w:lang w:eastAsia="en-US"/>
              </w:rPr>
            </w:pPr>
            <w:r w:rsidRPr="00332AB3">
              <w:rPr>
                <w:rFonts w:ascii="Times New Roman" w:hAnsi="Times New Roman" w:cs="Times New Roman"/>
                <w:kern w:val="2"/>
                <w:sz w:val="24"/>
                <w:szCs w:val="24"/>
                <w:lang w:eastAsia="en-US"/>
              </w:rPr>
              <w:lastRenderedPageBreak/>
              <w:t xml:space="preserve">5.3.3.4. Atlikdamos Sutarties įkainių peržiūrą </w:t>
            </w:r>
            <w:r w:rsidRPr="00332AB3">
              <w:rPr>
                <w:rFonts w:ascii="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00332AB3" w:rsidRPr="00332AB3">
              <w:rPr>
                <w:rFonts w:ascii="Times New Roman" w:hAnsi="Times New Roman" w:cs="Times New Roman"/>
                <w:kern w:val="2"/>
                <w:sz w:val="24"/>
                <w:szCs w:val="24"/>
                <w:shd w:val="clear" w:color="auto" w:fill="FFFFFF"/>
                <w:lang w:eastAsia="en-US"/>
              </w:rPr>
              <w:t xml:space="preserve">adresu </w:t>
            </w:r>
            <w:hyperlink r:id="rId8" w:history="1">
              <w:r w:rsidR="00332AB3" w:rsidRPr="00A1024E">
                <w:rPr>
                  <w:rStyle w:val="Hipersaitas"/>
                  <w:rFonts w:ascii="Times New Roman" w:hAnsi="Times New Roman"/>
                  <w:kern w:val="2"/>
                  <w:sz w:val="24"/>
                  <w:szCs w:val="24"/>
                  <w:shd w:val="clear" w:color="auto" w:fill="FFFFFF"/>
                  <w:lang w:eastAsia="en-US"/>
                </w:rPr>
                <w:t>https://vda.lrv.lt/lt/</w:t>
              </w:r>
            </w:hyperlink>
            <w:r w:rsidRPr="00BC2EE9">
              <w:rPr>
                <w:rFonts w:ascii="Times New Roman" w:hAnsi="Times New Roman" w:cs="Times New Roman"/>
                <w:color w:val="000000"/>
                <w:kern w:val="2"/>
                <w:sz w:val="24"/>
                <w:szCs w:val="24"/>
                <w:shd w:val="clear" w:color="auto" w:fill="FFFFFF"/>
                <w:lang w:eastAsia="en-US"/>
              </w:rPr>
              <w:t xml:space="preserve">. Iš kitos </w:t>
            </w:r>
            <w:r w:rsidRPr="00332AB3">
              <w:rPr>
                <w:rFonts w:ascii="Times New Roman" w:hAnsi="Times New Roman" w:cs="Times New Roman"/>
                <w:kern w:val="2"/>
                <w:sz w:val="24"/>
                <w:szCs w:val="24"/>
                <w:shd w:val="clear" w:color="auto" w:fill="FFFFFF"/>
                <w:lang w:eastAsia="en-US"/>
              </w:rPr>
              <w:t>Šalies nereikalaujama pateikti oficialaus Valstybės duomenų agentūros ar kitos institucijos išduoto dokumento ar patvirtinimo.</w:t>
            </w:r>
          </w:p>
          <w:p w14:paraId="4555CD42" w14:textId="4175A1A5" w:rsidR="00EC6527" w:rsidRPr="00685678" w:rsidRDefault="00EC6527" w:rsidP="00EC6527">
            <w:pPr>
              <w:ind w:firstLine="0"/>
              <w:jc w:val="both"/>
              <w:rPr>
                <w:rFonts w:ascii="Times New Roman" w:hAnsi="Times New Roman" w:cs="Times New Roman"/>
                <w:kern w:val="2"/>
                <w:sz w:val="24"/>
                <w:szCs w:val="24"/>
                <w:shd w:val="clear" w:color="auto" w:fill="FFFFFF"/>
                <w:lang w:eastAsia="en-US"/>
              </w:rPr>
            </w:pPr>
            <w:r w:rsidRPr="00685678">
              <w:rPr>
                <w:rFonts w:ascii="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7B02FDA" w14:textId="7E5C062E" w:rsidR="00EC6527" w:rsidRPr="00685678" w:rsidRDefault="00EC6527" w:rsidP="00EC6527">
            <w:pPr>
              <w:ind w:firstLine="0"/>
              <w:jc w:val="both"/>
              <w:rPr>
                <w:rFonts w:ascii="Times New Roman" w:hAnsi="Times New Roman" w:cs="Times New Roman"/>
                <w:sz w:val="24"/>
                <w:szCs w:val="24"/>
                <w:lang w:eastAsia="en-US"/>
              </w:rPr>
            </w:pPr>
            <w:r w:rsidRPr="00685678">
              <w:rPr>
                <w:rFonts w:ascii="Times New Roman" w:hAnsi="Times New Roman" w:cs="Times New Roman"/>
                <w:kern w:val="2"/>
                <w:sz w:val="24"/>
                <w:szCs w:val="24"/>
                <w:shd w:val="clear" w:color="auto" w:fill="FFFFFF"/>
                <w:lang w:eastAsia="en-US"/>
              </w:rPr>
              <w:t>5.3.3.6. Nauj</w:t>
            </w:r>
            <w:r w:rsidR="004C6D03" w:rsidRPr="00685678">
              <w:rPr>
                <w:rFonts w:ascii="Times New Roman" w:hAnsi="Times New Roman" w:cs="Times New Roman"/>
                <w:kern w:val="2"/>
                <w:sz w:val="24"/>
                <w:szCs w:val="24"/>
                <w:shd w:val="clear" w:color="auto" w:fill="FFFFFF"/>
                <w:lang w:eastAsia="en-US"/>
              </w:rPr>
              <w:t>i</w:t>
            </w:r>
            <w:r w:rsidRPr="00685678">
              <w:rPr>
                <w:rFonts w:ascii="Times New Roman" w:hAnsi="Times New Roman" w:cs="Times New Roman"/>
                <w:kern w:val="2"/>
                <w:sz w:val="24"/>
                <w:szCs w:val="24"/>
                <w:shd w:val="clear" w:color="auto" w:fill="FFFFFF"/>
                <w:lang w:eastAsia="en-US"/>
              </w:rPr>
              <w:t xml:space="preserve"> Sutarties įkainiai apskaičiuojami pagal žemiau pateiktą formulę:</w:t>
            </w:r>
          </w:p>
          <w:p w14:paraId="0D286DA1" w14:textId="77777777" w:rsidR="00EC6527" w:rsidRPr="00685678" w:rsidRDefault="00EC6527" w:rsidP="00EC6527">
            <w:pPr>
              <w:ind w:firstLine="0"/>
              <w:jc w:val="both"/>
              <w:rPr>
                <w:rFonts w:ascii="Times New Roman" w:hAnsi="Times New Roman" w:cs="Times New Roman"/>
                <w:sz w:val="24"/>
                <w:szCs w:val="24"/>
                <w:lang w:eastAsia="en-US"/>
              </w:rPr>
            </w:pPr>
          </w:p>
          <w:p w14:paraId="63026C23" w14:textId="0601ABFC" w:rsidR="00EC6527" w:rsidRPr="00685678" w:rsidRDefault="00B61CF5" w:rsidP="00EC6527">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29AE7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
                  <v:imagedata r:id="rId9" o:title=""/>
                </v:shape>
              </w:pict>
            </w:r>
            <w:r w:rsidR="00EC6527" w:rsidRPr="00685678">
              <w:rPr>
                <w:rFonts w:ascii="Times New Roman" w:hAnsi="Times New Roman" w:cs="Times New Roman"/>
                <w:kern w:val="2"/>
                <w:sz w:val="24"/>
                <w:szCs w:val="24"/>
                <w:lang w:eastAsia="en-US"/>
              </w:rPr>
              <w:t>, kur a –įkainis (Eur be PVM) (jei peržiūra jau buvo atlikta, tai po paskutinio perskaičiavimo)</w:t>
            </w:r>
          </w:p>
          <w:p w14:paraId="6EFB72D3" w14:textId="6D10B440" w:rsidR="00EC6527" w:rsidRPr="00685678" w:rsidRDefault="00EC6527" w:rsidP="00EC6527">
            <w:pPr>
              <w:ind w:firstLine="0"/>
              <w:jc w:val="both"/>
              <w:textAlignment w:val="baseline"/>
              <w:rPr>
                <w:rFonts w:ascii="Times New Roman" w:hAnsi="Times New Roman" w:cs="Times New Roman"/>
                <w:sz w:val="24"/>
                <w:szCs w:val="24"/>
                <w:lang w:eastAsia="en-US"/>
              </w:rPr>
            </w:pPr>
            <w:r w:rsidRPr="00685678">
              <w:rPr>
                <w:rFonts w:ascii="Times New Roman" w:hAnsi="Times New Roman" w:cs="Times New Roman"/>
                <w:kern w:val="2"/>
                <w:sz w:val="24"/>
                <w:szCs w:val="24"/>
                <w:lang w:eastAsia="en-US"/>
              </w:rPr>
              <w:t>a</w:t>
            </w:r>
            <w:r w:rsidRPr="00685678">
              <w:rPr>
                <w:rFonts w:ascii="Times New Roman" w:hAnsi="Times New Roman" w:cs="Times New Roman"/>
                <w:kern w:val="2"/>
                <w:sz w:val="24"/>
                <w:szCs w:val="24"/>
                <w:vertAlign w:val="subscript"/>
                <w:lang w:eastAsia="en-US"/>
              </w:rPr>
              <w:t>1</w:t>
            </w:r>
            <w:r w:rsidRPr="00685678">
              <w:rPr>
                <w:rFonts w:ascii="Times New Roman" w:hAnsi="Times New Roman" w:cs="Times New Roman"/>
                <w:kern w:val="2"/>
                <w:sz w:val="24"/>
                <w:szCs w:val="24"/>
                <w:lang w:eastAsia="en-US"/>
              </w:rPr>
              <w:t xml:space="preserve"> – perskaičiuota</w:t>
            </w:r>
            <w:r w:rsidR="004C6D03" w:rsidRPr="00685678">
              <w:rPr>
                <w:rFonts w:ascii="Times New Roman" w:hAnsi="Times New Roman" w:cs="Times New Roman"/>
                <w:kern w:val="2"/>
                <w:sz w:val="24"/>
                <w:szCs w:val="24"/>
                <w:lang w:eastAsia="en-US"/>
              </w:rPr>
              <w:t>s</w:t>
            </w:r>
            <w:r w:rsidRPr="00685678">
              <w:rPr>
                <w:rFonts w:ascii="Times New Roman" w:hAnsi="Times New Roman" w:cs="Times New Roman"/>
                <w:kern w:val="2"/>
                <w:sz w:val="24"/>
                <w:szCs w:val="24"/>
                <w:lang w:eastAsia="en-US"/>
              </w:rPr>
              <w:t xml:space="preserve"> (pakeista</w:t>
            </w:r>
            <w:r w:rsidR="004C6D03" w:rsidRPr="00685678">
              <w:rPr>
                <w:rFonts w:ascii="Times New Roman" w:hAnsi="Times New Roman" w:cs="Times New Roman"/>
                <w:kern w:val="2"/>
                <w:sz w:val="24"/>
                <w:szCs w:val="24"/>
                <w:lang w:eastAsia="en-US"/>
              </w:rPr>
              <w:t>s</w:t>
            </w:r>
            <w:r w:rsidRPr="00685678">
              <w:rPr>
                <w:rFonts w:ascii="Times New Roman" w:hAnsi="Times New Roman" w:cs="Times New Roman"/>
                <w:kern w:val="2"/>
                <w:sz w:val="24"/>
                <w:szCs w:val="24"/>
                <w:lang w:eastAsia="en-US"/>
              </w:rPr>
              <w:t>) įkainis (Eur be PVM)</w:t>
            </w:r>
          </w:p>
          <w:p w14:paraId="3F70E903" w14:textId="0860B816" w:rsidR="00EC6527" w:rsidRPr="00685678" w:rsidRDefault="00EC6527" w:rsidP="00EC6527">
            <w:pPr>
              <w:ind w:firstLine="0"/>
              <w:jc w:val="both"/>
              <w:textAlignment w:val="baseline"/>
              <w:rPr>
                <w:rFonts w:ascii="Times New Roman" w:hAnsi="Times New Roman" w:cs="Times New Roman"/>
                <w:sz w:val="24"/>
                <w:szCs w:val="24"/>
                <w:lang w:eastAsia="en-US"/>
              </w:rPr>
            </w:pPr>
            <w:r w:rsidRPr="00685678">
              <w:rPr>
                <w:rFonts w:ascii="Times New Roman" w:hAnsi="Times New Roman" w:cs="Times New Roman"/>
                <w:kern w:val="2"/>
                <w:sz w:val="24"/>
                <w:szCs w:val="24"/>
                <w:lang w:eastAsia="en-US"/>
              </w:rPr>
              <w:t xml:space="preserve">k – pagal vartotojų kainų indeksą </w:t>
            </w:r>
            <w:r w:rsidR="0064110E" w:rsidRPr="00685678">
              <w:rPr>
                <w:rFonts w:ascii="Times New Roman" w:eastAsiaTheme="minorHAnsi" w:hAnsi="Times New Roman" w:cs="Times New Roman"/>
                <w:sz w:val="24"/>
                <w:szCs w:val="24"/>
              </w:rPr>
              <w:t>„</w:t>
            </w:r>
            <w:r w:rsidR="0064110E" w:rsidRPr="00685678">
              <w:rPr>
                <w:rFonts w:ascii="Times New Roman" w:hAnsi="Times New Roman" w:cs="Times New Roman"/>
                <w:b/>
                <w:bCs/>
                <w:sz w:val="24"/>
                <w:szCs w:val="24"/>
              </w:rPr>
              <w:t>0732 Keleivių vežimas keliais</w:t>
            </w:r>
            <w:r w:rsidR="0064110E" w:rsidRPr="00685678">
              <w:rPr>
                <w:rFonts w:ascii="Times New Roman" w:hAnsi="Times New Roman" w:cs="Times New Roman"/>
                <w:sz w:val="24"/>
                <w:szCs w:val="24"/>
              </w:rPr>
              <w:t>“</w:t>
            </w:r>
            <w:r w:rsidRPr="00685678">
              <w:rPr>
                <w:rFonts w:ascii="Times New Roman" w:hAnsi="Times New Roman" w:cs="Times New Roman"/>
                <w:kern w:val="2"/>
                <w:sz w:val="24"/>
                <w:szCs w:val="24"/>
                <w:lang w:eastAsia="en-US"/>
              </w:rPr>
              <w:t xml:space="preserve"> (</w:t>
            </w:r>
            <w:hyperlink r:id="rId10" w:anchor="/" w:history="1">
              <w:r w:rsidR="004C6D03" w:rsidRPr="00685678">
                <w:rPr>
                  <w:rStyle w:val="Hipersaitas"/>
                  <w:rFonts w:ascii="Times New Roman" w:hAnsi="Times New Roman"/>
                  <w:color w:val="auto"/>
                  <w:sz w:val="24"/>
                  <w:szCs w:val="24"/>
                </w:rPr>
                <w:t>https://osp.stat.gov.lt/statistiniu-rodikliu-analize#/</w:t>
              </w:r>
            </w:hyperlink>
            <w:r w:rsidRPr="00685678">
              <w:rPr>
                <w:rFonts w:ascii="Times New Roman" w:hAnsi="Times New Roman" w:cs="Times New Roman"/>
                <w:kern w:val="2"/>
                <w:sz w:val="24"/>
                <w:szCs w:val="24"/>
                <w:lang w:eastAsia="en-US"/>
              </w:rPr>
              <w:t>) apskaičiuotas Vartojimo prekių ir paslaugų kainų pokytis (padidėjimas arba sumažėjimas) (%). „k“ reikšmė skaičiuojama pagal formulę:</w:t>
            </w:r>
          </w:p>
          <w:p w14:paraId="69A7E257" w14:textId="77777777" w:rsidR="00EC6527" w:rsidRPr="00685678" w:rsidRDefault="00B61CF5" w:rsidP="00EC6527">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25AF4F03">
                <v:shape id="_x0000_i1026" type="#_x0000_t75" style="width:131.25pt;height:28.5pt" equationxml="&lt;">
                  <v:imagedata r:id="rId11" o:title=""/>
                </v:shape>
              </w:pict>
            </w:r>
            <w:r w:rsidR="00EC6527" w:rsidRPr="00685678">
              <w:rPr>
                <w:rFonts w:ascii="Times New Roman" w:hAnsi="Times New Roman" w:cs="Times New Roman"/>
                <w:kern w:val="2"/>
                <w:sz w:val="24"/>
                <w:szCs w:val="24"/>
                <w:lang w:eastAsia="en-US"/>
              </w:rPr>
              <w:t>, (proc.) kur</w:t>
            </w:r>
          </w:p>
          <w:p w14:paraId="68A32408" w14:textId="485F4F9E" w:rsidR="00EC6527" w:rsidRPr="00685678" w:rsidRDefault="00EC6527" w:rsidP="00EC6527">
            <w:pPr>
              <w:ind w:firstLine="0"/>
              <w:jc w:val="both"/>
              <w:textAlignment w:val="baseline"/>
              <w:rPr>
                <w:rFonts w:ascii="Times New Roman" w:hAnsi="Times New Roman" w:cs="Times New Roman"/>
                <w:sz w:val="24"/>
                <w:szCs w:val="24"/>
                <w:lang w:eastAsia="en-US"/>
              </w:rPr>
            </w:pPr>
            <w:proofErr w:type="spellStart"/>
            <w:r w:rsidRPr="00685678">
              <w:rPr>
                <w:rFonts w:ascii="Times New Roman" w:hAnsi="Times New Roman" w:cs="Times New Roman"/>
                <w:kern w:val="2"/>
                <w:sz w:val="24"/>
                <w:szCs w:val="24"/>
                <w:lang w:eastAsia="en-US"/>
              </w:rPr>
              <w:t>Ind</w:t>
            </w:r>
            <w:r w:rsidRPr="00685678">
              <w:rPr>
                <w:rFonts w:ascii="Times New Roman" w:hAnsi="Times New Roman" w:cs="Times New Roman"/>
                <w:kern w:val="2"/>
                <w:sz w:val="24"/>
                <w:szCs w:val="24"/>
                <w:vertAlign w:val="subscript"/>
                <w:lang w:eastAsia="en-US"/>
              </w:rPr>
              <w:t>naujausias</w:t>
            </w:r>
            <w:proofErr w:type="spellEnd"/>
            <w:r w:rsidRPr="00685678">
              <w:rPr>
                <w:rFonts w:ascii="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0064110E" w:rsidRPr="00685678">
              <w:rPr>
                <w:rFonts w:ascii="Times New Roman" w:eastAsiaTheme="minorHAnsi" w:hAnsi="Times New Roman" w:cs="Times New Roman"/>
                <w:sz w:val="24"/>
                <w:szCs w:val="24"/>
              </w:rPr>
              <w:t>„</w:t>
            </w:r>
            <w:r w:rsidR="0064110E" w:rsidRPr="00685678">
              <w:rPr>
                <w:rFonts w:ascii="Times New Roman" w:hAnsi="Times New Roman" w:cs="Times New Roman"/>
                <w:b/>
                <w:bCs/>
                <w:sz w:val="24"/>
                <w:szCs w:val="24"/>
              </w:rPr>
              <w:t>0732 Keleivių vežimas keliais</w:t>
            </w:r>
            <w:r w:rsidR="0064110E" w:rsidRPr="00685678">
              <w:rPr>
                <w:rFonts w:ascii="Times New Roman" w:hAnsi="Times New Roman" w:cs="Times New Roman"/>
                <w:sz w:val="24"/>
                <w:szCs w:val="24"/>
              </w:rPr>
              <w:t>“</w:t>
            </w:r>
            <w:r w:rsidRPr="00685678">
              <w:rPr>
                <w:rFonts w:ascii="Times New Roman" w:hAnsi="Times New Roman" w:cs="Times New Roman"/>
                <w:kern w:val="2"/>
                <w:sz w:val="24"/>
                <w:szCs w:val="24"/>
                <w:lang w:eastAsia="en-US"/>
              </w:rPr>
              <w:t>.</w:t>
            </w:r>
          </w:p>
          <w:p w14:paraId="55AA2D7B" w14:textId="3674658F" w:rsidR="00EC6527" w:rsidRPr="00685678" w:rsidRDefault="00EC6527" w:rsidP="00EC6527">
            <w:pPr>
              <w:ind w:firstLine="0"/>
              <w:jc w:val="both"/>
              <w:rPr>
                <w:rFonts w:ascii="Times New Roman" w:hAnsi="Times New Roman" w:cs="Times New Roman"/>
                <w:kern w:val="2"/>
                <w:sz w:val="24"/>
                <w:szCs w:val="24"/>
                <w:lang w:eastAsia="en-US"/>
              </w:rPr>
            </w:pPr>
            <w:proofErr w:type="spellStart"/>
            <w:r w:rsidRPr="00685678">
              <w:rPr>
                <w:rFonts w:ascii="Times New Roman" w:hAnsi="Times New Roman" w:cs="Times New Roman"/>
                <w:kern w:val="2"/>
                <w:sz w:val="24"/>
                <w:szCs w:val="24"/>
                <w:lang w:eastAsia="en-US"/>
              </w:rPr>
              <w:t>Ind</w:t>
            </w:r>
            <w:r w:rsidRPr="00685678">
              <w:rPr>
                <w:rFonts w:ascii="Times New Roman" w:hAnsi="Times New Roman" w:cs="Times New Roman"/>
                <w:kern w:val="2"/>
                <w:sz w:val="24"/>
                <w:szCs w:val="24"/>
                <w:vertAlign w:val="subscript"/>
                <w:lang w:eastAsia="en-US"/>
              </w:rPr>
              <w:t>pradžia</w:t>
            </w:r>
            <w:proofErr w:type="spellEnd"/>
            <w:r w:rsidRPr="00685678">
              <w:rPr>
                <w:rFonts w:ascii="Times New Roman" w:hAnsi="Times New Roman" w:cs="Times New Roman"/>
                <w:kern w:val="2"/>
                <w:sz w:val="24"/>
                <w:szCs w:val="24"/>
                <w:lang w:eastAsia="en-US"/>
              </w:rPr>
              <w:t xml:space="preserve"> – laikotarpio pradžios datos (mėnesio) vartojimo prekių ir paslaugų indeksas </w:t>
            </w:r>
            <w:r w:rsidR="0064110E" w:rsidRPr="00685678">
              <w:rPr>
                <w:rFonts w:ascii="Times New Roman" w:eastAsiaTheme="minorHAnsi" w:hAnsi="Times New Roman" w:cs="Times New Roman"/>
                <w:sz w:val="24"/>
                <w:szCs w:val="24"/>
              </w:rPr>
              <w:t>„</w:t>
            </w:r>
            <w:r w:rsidR="0064110E" w:rsidRPr="00685678">
              <w:rPr>
                <w:rFonts w:ascii="Times New Roman" w:hAnsi="Times New Roman" w:cs="Times New Roman"/>
                <w:b/>
                <w:bCs/>
                <w:sz w:val="24"/>
                <w:szCs w:val="24"/>
              </w:rPr>
              <w:t>0732 Keleivių vežimas keliais</w:t>
            </w:r>
            <w:r w:rsidR="0064110E" w:rsidRPr="00685678">
              <w:rPr>
                <w:rFonts w:ascii="Times New Roman" w:hAnsi="Times New Roman" w:cs="Times New Roman"/>
                <w:sz w:val="24"/>
                <w:szCs w:val="24"/>
              </w:rPr>
              <w:t>“</w:t>
            </w:r>
            <w:r w:rsidRPr="00685678">
              <w:rPr>
                <w:rFonts w:ascii="Times New Roman" w:hAnsi="Times New Roman" w:cs="Times New Roman"/>
                <w:kern w:val="2"/>
                <w:sz w:val="24"/>
                <w:szCs w:val="24"/>
                <w:lang w:eastAsia="en-US"/>
              </w:rPr>
              <w:t>. Pirmojo perskaičiavimo atveju laikotarpio pradžia (mėnuo) yra</w:t>
            </w:r>
            <w:r w:rsidRPr="00685678">
              <w:rPr>
                <w:rFonts w:ascii="Times New Roman" w:hAnsi="Times New Roman" w:cs="Times New Roman"/>
                <w:sz w:val="24"/>
                <w:szCs w:val="24"/>
                <w:lang w:eastAsia="en-US"/>
              </w:rPr>
              <w:t xml:space="preserve"> Sutarties įsigaliojimo dienos mėnuo</w:t>
            </w:r>
            <w:r w:rsidRPr="00685678">
              <w:rPr>
                <w:rFonts w:ascii="Times New Roman" w:hAnsi="Times New Roman" w:cs="Times New Roman"/>
                <w:kern w:val="2"/>
                <w:sz w:val="24"/>
                <w:szCs w:val="24"/>
                <w:shd w:val="clear" w:color="auto" w:fill="FFFFFF"/>
                <w:lang w:eastAsia="en-US"/>
              </w:rPr>
              <w:t>.</w:t>
            </w:r>
            <w:r w:rsidRPr="00685678">
              <w:rPr>
                <w:rFonts w:ascii="Times New Roman" w:hAnsi="Times New Roman" w:cs="Times New Roman"/>
                <w:kern w:val="2"/>
                <w:sz w:val="24"/>
                <w:szCs w:val="24"/>
                <w:lang w:eastAsia="en-US"/>
              </w:rPr>
              <w:t xml:space="preserve"> Antrojo ir vėlesnių perskaičiavimų atveju laikotarpio pradžia (mėnuo) yra paskutinio perskaičiavimo metu naudotos paskelbto atitinkamo indekso reikšmės mėnuo.</w:t>
            </w:r>
          </w:p>
          <w:p w14:paraId="2A68FEB6" w14:textId="190044D7" w:rsidR="0064110E" w:rsidRPr="00685678" w:rsidRDefault="0064110E" w:rsidP="00EC6527">
            <w:pPr>
              <w:ind w:firstLine="0"/>
              <w:jc w:val="both"/>
              <w:rPr>
                <w:rFonts w:ascii="Times New Roman" w:hAnsi="Times New Roman" w:cs="Times New Roman"/>
                <w:kern w:val="2"/>
                <w:sz w:val="24"/>
                <w:szCs w:val="24"/>
                <w:lang w:eastAsia="en-US"/>
              </w:rPr>
            </w:pPr>
          </w:p>
          <w:p w14:paraId="3A5DB2D7" w14:textId="222C28D9" w:rsidR="0064110E" w:rsidRPr="00685678" w:rsidRDefault="0064110E" w:rsidP="00EC6527">
            <w:pPr>
              <w:ind w:firstLine="0"/>
              <w:jc w:val="both"/>
              <w:rPr>
                <w:rFonts w:ascii="Times New Roman" w:hAnsi="Times New Roman" w:cs="Times New Roman"/>
                <w:kern w:val="2"/>
                <w:sz w:val="24"/>
                <w:szCs w:val="24"/>
                <w:lang w:eastAsia="en-US"/>
              </w:rPr>
            </w:pPr>
            <w:r w:rsidRPr="00685678">
              <w:rPr>
                <w:rFonts w:ascii="Times New Roman" w:hAnsi="Times New Roman" w:cs="Times New Roman"/>
                <w:sz w:val="24"/>
                <w:szCs w:val="24"/>
              </w:rPr>
              <w:t xml:space="preserve">Esamos ir bazinės kainos indeksų šaltinis – Valstybės duomenų agentūros duomenų bazės. Šiuos indeksus galima rasti (žingsniai): </w:t>
            </w:r>
            <w:hyperlink r:id="rId12" w:anchor="/" w:history="1">
              <w:r w:rsidRPr="00685678">
                <w:rPr>
                  <w:rStyle w:val="Hipersaitas"/>
                  <w:rFonts w:ascii="Times New Roman" w:hAnsi="Times New Roman"/>
                  <w:sz w:val="24"/>
                  <w:szCs w:val="24"/>
                </w:rPr>
                <w:t>https://osp.stat.gov.lt/statistiniu-rodikliu-analize#/</w:t>
              </w:r>
            </w:hyperlink>
            <w:r w:rsidRPr="00685678">
              <w:rPr>
                <w:rFonts w:ascii="Times New Roman" w:hAnsi="Times New Roman" w:cs="Times New Roman"/>
                <w:sz w:val="24"/>
                <w:szCs w:val="24"/>
              </w:rPr>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 Transportas → Transporto paslaugos → pažymima: 0732 Keleivių vežimas keliais → Nurodomas laikotarpis.</w:t>
            </w:r>
          </w:p>
          <w:p w14:paraId="760327C2" w14:textId="77777777" w:rsidR="0064110E" w:rsidRPr="00685678" w:rsidRDefault="0064110E" w:rsidP="00EC6527">
            <w:pPr>
              <w:ind w:firstLine="0"/>
              <w:jc w:val="both"/>
              <w:rPr>
                <w:rFonts w:ascii="Times New Roman" w:hAnsi="Times New Roman" w:cs="Times New Roman"/>
                <w:sz w:val="24"/>
                <w:szCs w:val="24"/>
                <w:lang w:eastAsia="en-US"/>
              </w:rPr>
            </w:pPr>
          </w:p>
          <w:p w14:paraId="7C9FBB12" w14:textId="275F65FE" w:rsidR="00EC6527" w:rsidRPr="00685678" w:rsidRDefault="00EC6527" w:rsidP="00EC6527">
            <w:pPr>
              <w:ind w:firstLine="0"/>
              <w:jc w:val="both"/>
              <w:rPr>
                <w:rFonts w:ascii="Times New Roman" w:hAnsi="Times New Roman" w:cs="Times New Roman"/>
                <w:kern w:val="2"/>
                <w:sz w:val="24"/>
                <w:szCs w:val="24"/>
                <w:shd w:val="clear" w:color="auto" w:fill="FFFFFF"/>
                <w:lang w:eastAsia="en-US"/>
              </w:rPr>
            </w:pPr>
            <w:r w:rsidRPr="00685678">
              <w:rPr>
                <w:rFonts w:ascii="Times New Roman" w:hAnsi="Times New Roman" w:cs="Times New Roman"/>
                <w:kern w:val="2"/>
                <w:sz w:val="24"/>
                <w:szCs w:val="24"/>
                <w:lang w:eastAsia="en-US"/>
              </w:rPr>
              <w:t xml:space="preserve">5.3.3.7. </w:t>
            </w:r>
            <w:r w:rsidRPr="00685678">
              <w:rPr>
                <w:rFonts w:ascii="Times New Roman" w:hAnsi="Times New Roman" w:cs="Times New Roman"/>
                <w:kern w:val="2"/>
                <w:sz w:val="24"/>
                <w:szCs w:val="24"/>
                <w:shd w:val="clear" w:color="auto" w:fill="FFFFFF"/>
                <w:lang w:eastAsia="en-US"/>
              </w:rPr>
              <w:t xml:space="preserve">Skaičiavimams indeksų reikšmės imamos </w:t>
            </w:r>
            <w:r w:rsidRPr="00685678">
              <w:rPr>
                <w:rFonts w:ascii="Times New Roman" w:hAnsi="Times New Roman" w:cs="Times New Roman"/>
                <w:b/>
                <w:kern w:val="2"/>
                <w:sz w:val="24"/>
                <w:szCs w:val="24"/>
                <w:shd w:val="clear" w:color="auto" w:fill="FFFFFF"/>
                <w:lang w:eastAsia="en-US"/>
              </w:rPr>
              <w:t>keturių</w:t>
            </w:r>
            <w:r w:rsidRPr="00685678">
              <w:rPr>
                <w:rFonts w:ascii="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685678">
              <w:rPr>
                <w:rFonts w:ascii="Times New Roman" w:hAnsi="Times New Roman" w:cs="Times New Roman"/>
                <w:b/>
                <w:kern w:val="2"/>
                <w:sz w:val="24"/>
                <w:szCs w:val="24"/>
                <w:shd w:val="clear" w:color="auto" w:fill="FFFFFF"/>
                <w:lang w:eastAsia="en-US"/>
              </w:rPr>
              <w:t>vieno</w:t>
            </w:r>
            <w:r w:rsidRPr="00685678">
              <w:rPr>
                <w:rFonts w:ascii="Times New Roman" w:hAnsi="Times New Roman" w:cs="Times New Roman"/>
                <w:kern w:val="2"/>
                <w:sz w:val="24"/>
                <w:szCs w:val="24"/>
                <w:shd w:val="clear" w:color="auto" w:fill="FFFFFF"/>
                <w:lang w:eastAsia="en-US"/>
              </w:rPr>
              <w:t xml:space="preserve"> skaitmens po kablelio, o apskaičiuotas įkainis „a</w:t>
            </w:r>
            <w:r w:rsidRPr="00685678">
              <w:rPr>
                <w:rFonts w:ascii="Times New Roman" w:hAnsi="Times New Roman" w:cs="Times New Roman"/>
                <w:kern w:val="2"/>
                <w:sz w:val="24"/>
                <w:szCs w:val="24"/>
                <w:shd w:val="clear" w:color="auto" w:fill="FFFFFF"/>
                <w:vertAlign w:val="subscript"/>
                <w:lang w:eastAsia="en-US"/>
              </w:rPr>
              <w:t>1</w:t>
            </w:r>
            <w:r w:rsidRPr="00685678">
              <w:rPr>
                <w:rFonts w:ascii="Times New Roman" w:hAnsi="Times New Roman" w:cs="Times New Roman"/>
                <w:kern w:val="2"/>
                <w:sz w:val="24"/>
                <w:szCs w:val="24"/>
                <w:shd w:val="clear" w:color="auto" w:fill="FFFFFF"/>
                <w:lang w:eastAsia="en-US"/>
              </w:rPr>
              <w:t xml:space="preserve">“ suapvalinamas iki </w:t>
            </w:r>
            <w:r w:rsidRPr="00685678">
              <w:rPr>
                <w:rFonts w:ascii="Times New Roman" w:hAnsi="Times New Roman" w:cs="Times New Roman"/>
                <w:b/>
                <w:kern w:val="2"/>
                <w:sz w:val="24"/>
                <w:szCs w:val="24"/>
                <w:shd w:val="clear" w:color="auto" w:fill="FFFFFF"/>
                <w:lang w:eastAsia="en-US"/>
              </w:rPr>
              <w:t xml:space="preserve">dviejų </w:t>
            </w:r>
            <w:r w:rsidRPr="00685678">
              <w:rPr>
                <w:rFonts w:ascii="Times New Roman" w:hAnsi="Times New Roman" w:cs="Times New Roman"/>
                <w:kern w:val="2"/>
                <w:sz w:val="24"/>
                <w:szCs w:val="24"/>
                <w:shd w:val="clear" w:color="auto" w:fill="FFFFFF"/>
                <w:lang w:eastAsia="en-US"/>
              </w:rPr>
              <w:t>skaitmenų po kablelio.</w:t>
            </w:r>
          </w:p>
          <w:p w14:paraId="16D89741" w14:textId="3D41E08E" w:rsidR="00EC6527" w:rsidRPr="00685678" w:rsidRDefault="00EC6527" w:rsidP="00EC6527">
            <w:pPr>
              <w:ind w:firstLine="0"/>
              <w:jc w:val="both"/>
              <w:rPr>
                <w:rFonts w:ascii="Times New Roman" w:hAnsi="Times New Roman" w:cs="Times New Roman"/>
                <w:kern w:val="2"/>
                <w:sz w:val="24"/>
                <w:szCs w:val="24"/>
                <w:shd w:val="clear" w:color="auto" w:fill="FFFFFF"/>
                <w:lang w:eastAsia="en-US"/>
              </w:rPr>
            </w:pPr>
            <w:r w:rsidRPr="00685678">
              <w:rPr>
                <w:rFonts w:ascii="Times New Roman" w:hAnsi="Times New Roman" w:cs="Times New Roman"/>
                <w:kern w:val="2"/>
                <w:sz w:val="24"/>
                <w:szCs w:val="24"/>
                <w:shd w:val="clear" w:color="auto" w:fill="FFFFFF"/>
                <w:lang w:eastAsia="en-US"/>
              </w:rPr>
              <w:lastRenderedPageBreak/>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5678">
              <w:rPr>
                <w:rFonts w:ascii="Times New Roman" w:hAnsi="Times New Roman" w:cs="Times New Roman"/>
                <w:kern w:val="2"/>
                <w:sz w:val="24"/>
                <w:szCs w:val="24"/>
                <w:bdr w:val="none" w:sz="0" w:space="0" w:color="auto" w:frame="1"/>
                <w:lang w:eastAsia="en-US"/>
              </w:rPr>
              <w:t>kitus oficialius šaltinių duomenis</w:t>
            </w:r>
            <w:r w:rsidRPr="00685678">
              <w:rPr>
                <w:rFonts w:ascii="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E2F59E1" w14:textId="6927CEA9" w:rsidR="00EC6527" w:rsidRPr="00685678" w:rsidRDefault="00EC6527" w:rsidP="00EC6527">
            <w:pPr>
              <w:ind w:firstLine="0"/>
              <w:jc w:val="both"/>
              <w:rPr>
                <w:rFonts w:ascii="Times New Roman" w:hAnsi="Times New Roman" w:cs="Times New Roman"/>
                <w:kern w:val="2"/>
                <w:sz w:val="24"/>
                <w:szCs w:val="24"/>
                <w:shd w:val="clear" w:color="auto" w:fill="FFFFFF"/>
                <w:lang w:eastAsia="en-US"/>
              </w:rPr>
            </w:pPr>
            <w:r w:rsidRPr="00685678">
              <w:rPr>
                <w:rFonts w:ascii="Times New Roman" w:hAnsi="Times New Roman" w:cs="Times New Roman"/>
                <w:kern w:val="2"/>
                <w:sz w:val="24"/>
                <w:szCs w:val="24"/>
                <w:shd w:val="clear" w:color="auto" w:fill="FFFFFF"/>
                <w:lang w:eastAsia="en-US"/>
              </w:rPr>
              <w:t>5</w:t>
            </w:r>
            <w:r w:rsidRPr="00685678">
              <w:rPr>
                <w:rFonts w:ascii="Times New Roman" w:hAnsi="Times New Roman" w:cs="Times New Roman"/>
                <w:kern w:val="2"/>
                <w:sz w:val="24"/>
                <w:szCs w:val="24"/>
                <w:lang w:eastAsia="en-US"/>
              </w:rPr>
              <w:t xml:space="preserve">.3.3.9. </w:t>
            </w:r>
            <w:r w:rsidRPr="00685678">
              <w:rPr>
                <w:rFonts w:ascii="Times New Roman" w:hAnsi="Times New Roman" w:cs="Times New Roman"/>
                <w:kern w:val="2"/>
                <w:sz w:val="24"/>
                <w:szCs w:val="24"/>
                <w:shd w:val="clear" w:color="auto" w:fill="FFFFFF"/>
                <w:lang w:eastAsia="en-US"/>
              </w:rPr>
              <w:t xml:space="preserve">Susitarimas turi būti sudarytas per </w:t>
            </w:r>
            <w:r w:rsidR="00685678" w:rsidRPr="00685678">
              <w:rPr>
                <w:rFonts w:ascii="Times New Roman" w:hAnsi="Times New Roman" w:cs="Times New Roman"/>
                <w:kern w:val="2"/>
                <w:sz w:val="24"/>
                <w:szCs w:val="24"/>
                <w:shd w:val="clear" w:color="auto" w:fill="FFFFFF"/>
                <w:lang w:eastAsia="en-US"/>
              </w:rPr>
              <w:t>1 </w:t>
            </w:r>
            <w:r w:rsidR="009B3834">
              <w:rPr>
                <w:rFonts w:ascii="Times New Roman" w:hAnsi="Times New Roman" w:cs="Times New Roman"/>
                <w:kern w:val="2"/>
                <w:sz w:val="24"/>
                <w:szCs w:val="24"/>
                <w:shd w:val="clear" w:color="auto" w:fill="FFFFFF"/>
                <w:lang w:eastAsia="en-US"/>
              </w:rPr>
              <w:t xml:space="preserve">(vieną) </w:t>
            </w:r>
            <w:r w:rsidR="00685678" w:rsidRPr="00685678">
              <w:rPr>
                <w:rFonts w:ascii="Times New Roman" w:hAnsi="Times New Roman" w:cs="Times New Roman"/>
                <w:kern w:val="2"/>
                <w:sz w:val="24"/>
                <w:szCs w:val="24"/>
                <w:shd w:val="clear" w:color="auto" w:fill="FFFFFF"/>
                <w:lang w:eastAsia="en-US"/>
              </w:rPr>
              <w:t>mėn.</w:t>
            </w:r>
            <w:r w:rsidRPr="00685678">
              <w:rPr>
                <w:rFonts w:ascii="Times New Roman" w:hAnsi="Times New Roman" w:cs="Times New Roman"/>
                <w:kern w:val="2"/>
                <w:sz w:val="24"/>
                <w:szCs w:val="24"/>
                <w:shd w:val="clear" w:color="auto" w:fill="FFFFFF"/>
                <w:lang w:eastAsia="en-US"/>
              </w:rPr>
              <w:t xml:space="preserve"> nuo Šalies pateikto tinkamo prašymo perskaičiuoti S</w:t>
            </w:r>
            <w:r w:rsidRPr="00685678">
              <w:rPr>
                <w:rFonts w:ascii="Times New Roman" w:hAnsi="Times New Roman" w:cs="Times New Roman"/>
                <w:kern w:val="2"/>
                <w:sz w:val="24"/>
                <w:szCs w:val="24"/>
                <w:lang w:eastAsia="en-US"/>
              </w:rPr>
              <w:t xml:space="preserve">utarties </w:t>
            </w:r>
            <w:r w:rsidRPr="00685678">
              <w:rPr>
                <w:rFonts w:ascii="Times New Roman" w:hAnsi="Times New Roman" w:cs="Times New Roman"/>
                <w:kern w:val="2"/>
                <w:sz w:val="24"/>
                <w:szCs w:val="24"/>
                <w:shd w:val="clear" w:color="auto" w:fill="FFFFFF"/>
                <w:lang w:eastAsia="en-US"/>
              </w:rPr>
              <w:t>įkainius gavimo dienos.</w:t>
            </w:r>
          </w:p>
          <w:p w14:paraId="53286115" w14:textId="547880B5" w:rsidR="00EC6527" w:rsidRPr="00685678" w:rsidRDefault="00EC6527" w:rsidP="00685678">
            <w:pPr>
              <w:ind w:firstLine="0"/>
              <w:jc w:val="both"/>
              <w:rPr>
                <w:rFonts w:ascii="Times New Roman" w:hAnsi="Times New Roman" w:cs="Times New Roman"/>
                <w:color w:val="000000"/>
                <w:kern w:val="2"/>
                <w:sz w:val="24"/>
                <w:szCs w:val="24"/>
                <w:bdr w:val="none" w:sz="0" w:space="0" w:color="auto" w:frame="1"/>
                <w:lang w:eastAsia="en-US"/>
              </w:rPr>
            </w:pPr>
            <w:r w:rsidRPr="00685678">
              <w:rPr>
                <w:rFonts w:ascii="Times New Roman" w:hAnsi="Times New Roman" w:cs="Times New Roman"/>
                <w:kern w:val="2"/>
                <w:sz w:val="24"/>
                <w:szCs w:val="24"/>
                <w:shd w:val="clear" w:color="auto" w:fill="FFFFFF"/>
                <w:lang w:eastAsia="en-US"/>
              </w:rPr>
              <w:t xml:space="preserve">5.3.3.10. </w:t>
            </w:r>
            <w:r w:rsidRPr="00685678">
              <w:rPr>
                <w:rFonts w:ascii="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4C0DF3" w:rsidRPr="00BC2EE9" w14:paraId="03083F39" w14:textId="77777777" w:rsidTr="00EC6527">
        <w:trPr>
          <w:trHeight w:val="300"/>
        </w:trPr>
        <w:tc>
          <w:tcPr>
            <w:tcW w:w="3127" w:type="dxa"/>
            <w:gridSpan w:val="3"/>
          </w:tcPr>
          <w:p w14:paraId="4A10CE25"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lastRenderedPageBreak/>
              <w:t>5.3.4. Sutarties kainos</w:t>
            </w:r>
            <w:r w:rsidR="000C2810" w:rsidRPr="00BC2EE9">
              <w:rPr>
                <w:rFonts w:ascii="Times New Roman" w:hAnsi="Times New Roman" w:cs="Times New Roman"/>
                <w:b/>
                <w:kern w:val="2"/>
                <w:sz w:val="24"/>
                <w:szCs w:val="24"/>
                <w:lang w:eastAsia="en-US"/>
              </w:rPr>
              <w:t>/</w:t>
            </w:r>
            <w:r w:rsidRPr="00BC2EE9">
              <w:rPr>
                <w:rFonts w:ascii="Times New Roman" w:hAnsi="Times New Roman" w:cs="Times New Roman"/>
                <w:b/>
                <w:kern w:val="2"/>
                <w:sz w:val="24"/>
                <w:szCs w:val="24"/>
                <w:lang w:eastAsia="en-US"/>
              </w:rPr>
              <w:t xml:space="preserve">įkainių peržiūra dėl kainų lygio pokyčio pagal </w:t>
            </w:r>
            <w:r w:rsidRPr="00BC2EE9">
              <w:rPr>
                <w:rFonts w:ascii="Times New Roman" w:hAnsi="Times New Roman" w:cs="Times New Roman"/>
                <w:b/>
                <w:bCs/>
                <w:kern w:val="2"/>
                <w:sz w:val="24"/>
                <w:szCs w:val="24"/>
                <w:lang w:eastAsia="en-US"/>
              </w:rPr>
              <w:t>Paslaugų</w:t>
            </w:r>
            <w:r w:rsidRPr="00BC2EE9">
              <w:rPr>
                <w:rFonts w:ascii="Times New Roman" w:hAnsi="Times New Roman" w:cs="Times New Roman"/>
                <w:b/>
                <w:kern w:val="2"/>
                <w:sz w:val="24"/>
                <w:szCs w:val="24"/>
                <w:lang w:eastAsia="en-US"/>
              </w:rPr>
              <w:t xml:space="preserve"> grupių kainų pokyčius</w:t>
            </w:r>
          </w:p>
        </w:tc>
        <w:tc>
          <w:tcPr>
            <w:tcW w:w="6510" w:type="dxa"/>
            <w:gridSpan w:val="3"/>
          </w:tcPr>
          <w:p w14:paraId="4DF6758B" w14:textId="4BB4A7CD" w:rsidR="004C0DF3" w:rsidRPr="00293776"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005245E1" w14:textId="77777777" w:rsidTr="00EC6527">
        <w:trPr>
          <w:trHeight w:val="300"/>
        </w:trPr>
        <w:tc>
          <w:tcPr>
            <w:tcW w:w="3127" w:type="dxa"/>
            <w:gridSpan w:val="3"/>
          </w:tcPr>
          <w:p w14:paraId="6E6E2C7F" w14:textId="77777777" w:rsidR="004C0DF3" w:rsidRPr="00BC2EE9" w:rsidRDefault="004C0DF3" w:rsidP="000C2810">
            <w:pPr>
              <w:ind w:firstLine="0"/>
              <w:rPr>
                <w:rFonts w:ascii="Times New Roman" w:hAnsi="Times New Roman" w:cs="Times New Roman"/>
                <w:b/>
                <w:bCs/>
                <w:kern w:val="2"/>
                <w:sz w:val="24"/>
                <w:szCs w:val="24"/>
                <w:lang w:eastAsia="en-US"/>
              </w:rPr>
            </w:pPr>
            <w:r w:rsidRPr="00BC2EE9">
              <w:rPr>
                <w:rFonts w:ascii="Times New Roman" w:hAnsi="Times New Roman" w:cs="Times New Roman"/>
                <w:b/>
                <w:bCs/>
                <w:kern w:val="2"/>
                <w:sz w:val="24"/>
                <w:szCs w:val="24"/>
                <w:lang w:eastAsia="en-US"/>
              </w:rPr>
              <w:t>5.4. Sutarties kainos</w:t>
            </w:r>
            <w:r w:rsidR="000C2810" w:rsidRPr="00BC2EE9">
              <w:rPr>
                <w:rFonts w:ascii="Times New Roman" w:hAnsi="Times New Roman" w:cs="Times New Roman"/>
                <w:b/>
                <w:bCs/>
                <w:kern w:val="2"/>
                <w:sz w:val="24"/>
                <w:szCs w:val="24"/>
                <w:lang w:eastAsia="en-US"/>
              </w:rPr>
              <w:t>/</w:t>
            </w:r>
            <w:r w:rsidRPr="00BC2EE9">
              <w:rPr>
                <w:rFonts w:ascii="Times New Roman" w:hAnsi="Times New Roman" w:cs="Times New Roman"/>
                <w:b/>
                <w:bCs/>
                <w:kern w:val="2"/>
                <w:sz w:val="24"/>
                <w:szCs w:val="24"/>
                <w:lang w:eastAsia="en-US"/>
              </w:rPr>
              <w:t xml:space="preserve">įkainių apskaičiavimas taikant </w:t>
            </w:r>
            <w:r w:rsidRPr="00BC2EE9">
              <w:rPr>
                <w:rFonts w:ascii="Times New Roman" w:hAnsi="Times New Roman" w:cs="Times New Roman"/>
                <w:b/>
                <w:bCs/>
                <w:kern w:val="2"/>
                <w:sz w:val="24"/>
                <w:szCs w:val="24"/>
                <w:u w:val="single"/>
                <w:lang w:eastAsia="en-US"/>
              </w:rPr>
              <w:t>kiekio (apimties)</w:t>
            </w:r>
            <w:r w:rsidRPr="00BC2EE9">
              <w:rPr>
                <w:rFonts w:ascii="Times New Roman" w:hAnsi="Times New Roman" w:cs="Times New Roman"/>
                <w:b/>
                <w:bCs/>
                <w:kern w:val="2"/>
                <w:sz w:val="24"/>
                <w:szCs w:val="24"/>
                <w:lang w:eastAsia="en-US"/>
              </w:rPr>
              <w:t xml:space="preserve"> keitimo taisykles</w:t>
            </w:r>
          </w:p>
        </w:tc>
        <w:tc>
          <w:tcPr>
            <w:tcW w:w="6510" w:type="dxa"/>
            <w:gridSpan w:val="3"/>
          </w:tcPr>
          <w:p w14:paraId="1C97A2EE" w14:textId="04E7DD44" w:rsidR="004C0DF3" w:rsidRPr="00685678"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63D44392" w14:textId="77777777" w:rsidTr="00EC6527">
        <w:trPr>
          <w:trHeight w:val="300"/>
        </w:trPr>
        <w:tc>
          <w:tcPr>
            <w:tcW w:w="3127" w:type="dxa"/>
            <w:gridSpan w:val="3"/>
          </w:tcPr>
          <w:p w14:paraId="6F4F6BCD"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5.5. Atsiskaitymo su Tiekėju terminas ir tvarka</w:t>
            </w:r>
          </w:p>
        </w:tc>
        <w:tc>
          <w:tcPr>
            <w:tcW w:w="6510" w:type="dxa"/>
            <w:gridSpan w:val="3"/>
          </w:tcPr>
          <w:p w14:paraId="54E797FA" w14:textId="6A6ED394" w:rsidR="004C0DF3" w:rsidRPr="009B3834" w:rsidRDefault="004C0DF3" w:rsidP="000C2810">
            <w:pPr>
              <w:ind w:firstLine="0"/>
              <w:rPr>
                <w:rFonts w:ascii="Times New Roman" w:hAnsi="Times New Roman" w:cs="Times New Roman"/>
                <w:kern w:val="2"/>
                <w:sz w:val="24"/>
                <w:szCs w:val="24"/>
                <w:lang w:eastAsia="en-US"/>
              </w:rPr>
            </w:pPr>
            <w:r w:rsidRPr="009B3834">
              <w:rPr>
                <w:rFonts w:ascii="Times New Roman" w:hAnsi="Times New Roman" w:cs="Times New Roman"/>
                <w:kern w:val="2"/>
                <w:sz w:val="24"/>
                <w:szCs w:val="24"/>
                <w:lang w:eastAsia="en-US"/>
              </w:rPr>
              <w:t>Pirkėjas atsiskaito su Tiekėju ne vėliau kaip per</w:t>
            </w:r>
            <w:r w:rsidR="009B3834" w:rsidRPr="009B3834">
              <w:rPr>
                <w:rFonts w:ascii="Times New Roman" w:hAnsi="Times New Roman" w:cs="Times New Roman"/>
                <w:kern w:val="2"/>
                <w:sz w:val="24"/>
                <w:szCs w:val="24"/>
                <w:lang w:eastAsia="en-US"/>
              </w:rPr>
              <w:t xml:space="preserve"> 30 (trisdešimt) dienų </w:t>
            </w:r>
            <w:r w:rsidRPr="009B3834">
              <w:rPr>
                <w:rFonts w:ascii="Times New Roman" w:hAnsi="Times New Roman" w:cs="Times New Roman"/>
                <w:kern w:val="2"/>
                <w:sz w:val="24"/>
                <w:szCs w:val="24"/>
                <w:lang w:eastAsia="en-US"/>
              </w:rPr>
              <w:t>nuo Sąskaitos gavimo dienos.</w:t>
            </w:r>
          </w:p>
          <w:p w14:paraId="5DE98D08" w14:textId="172020FD" w:rsidR="004C0DF3" w:rsidRPr="009B3834" w:rsidRDefault="004C0DF3" w:rsidP="009B3834">
            <w:pPr>
              <w:ind w:firstLine="0"/>
              <w:rPr>
                <w:rFonts w:ascii="Times New Roman" w:hAnsi="Times New Roman" w:cs="Times New Roman"/>
                <w:kern w:val="2"/>
                <w:sz w:val="24"/>
                <w:szCs w:val="24"/>
                <w:shd w:val="clear" w:color="auto" w:fill="FFFFFF"/>
                <w:lang w:eastAsia="en-US"/>
              </w:rPr>
            </w:pPr>
            <w:r w:rsidRPr="009B3834">
              <w:rPr>
                <w:rFonts w:ascii="Times New Roman" w:hAnsi="Times New Roman" w:cs="Times New Roman"/>
                <w:kern w:val="2"/>
                <w:sz w:val="24"/>
                <w:szCs w:val="24"/>
                <w:shd w:val="clear" w:color="auto" w:fill="FFFFFF"/>
                <w:lang w:eastAsia="en-US"/>
              </w:rPr>
              <w:t>Apmokėjimo sąlygos:</w:t>
            </w:r>
            <w:r w:rsidR="009B3834" w:rsidRPr="009B3834">
              <w:rPr>
                <w:rFonts w:ascii="Times New Roman" w:hAnsi="Times New Roman" w:cs="Times New Roman"/>
                <w:kern w:val="2"/>
                <w:sz w:val="24"/>
                <w:szCs w:val="24"/>
                <w:shd w:val="clear" w:color="auto" w:fill="FFFFFF"/>
                <w:lang w:eastAsia="en-US"/>
              </w:rPr>
              <w:t xml:space="preserve"> </w:t>
            </w:r>
            <w:r w:rsidRPr="009B3834">
              <w:rPr>
                <w:rFonts w:ascii="Times New Roman" w:hAnsi="Times New Roman" w:cs="Times New Roman"/>
                <w:kern w:val="2"/>
                <w:sz w:val="24"/>
                <w:szCs w:val="24"/>
                <w:shd w:val="clear" w:color="auto" w:fill="FFFFFF"/>
                <w:lang w:eastAsia="en-US"/>
              </w:rPr>
              <w:t>įvykdžius Užsakymą, mokama už konkretų kiekį</w:t>
            </w:r>
            <w:r w:rsidR="000C2810" w:rsidRPr="009B3834">
              <w:rPr>
                <w:rFonts w:ascii="Times New Roman" w:hAnsi="Times New Roman" w:cs="Times New Roman"/>
                <w:kern w:val="2"/>
                <w:sz w:val="24"/>
                <w:szCs w:val="24"/>
                <w:shd w:val="clear" w:color="auto" w:fill="FFFFFF"/>
                <w:lang w:eastAsia="en-US"/>
              </w:rPr>
              <w:t>/</w:t>
            </w:r>
            <w:r w:rsidRPr="009B3834">
              <w:rPr>
                <w:rFonts w:ascii="Times New Roman" w:hAnsi="Times New Roman" w:cs="Times New Roman"/>
                <w:kern w:val="2"/>
                <w:sz w:val="24"/>
                <w:szCs w:val="24"/>
                <w:shd w:val="clear" w:color="auto" w:fill="FFFFFF"/>
                <w:lang w:eastAsia="en-US"/>
              </w:rPr>
              <w:t>apimtį pagal nustatytus įkainius</w:t>
            </w:r>
            <w:r w:rsidR="009B3834" w:rsidRPr="009B3834">
              <w:rPr>
                <w:rFonts w:ascii="Times New Roman" w:hAnsi="Times New Roman" w:cs="Times New Roman"/>
                <w:kern w:val="2"/>
                <w:sz w:val="24"/>
                <w:szCs w:val="24"/>
                <w:shd w:val="clear" w:color="auto" w:fill="FFFFFF"/>
                <w:lang w:eastAsia="en-US"/>
              </w:rPr>
              <w:t>.</w:t>
            </w:r>
          </w:p>
        </w:tc>
      </w:tr>
      <w:tr w:rsidR="00EC6527" w:rsidRPr="00BC2EE9" w14:paraId="0199404F" w14:textId="77777777" w:rsidTr="00EC6527">
        <w:trPr>
          <w:trHeight w:val="300"/>
        </w:trPr>
        <w:tc>
          <w:tcPr>
            <w:tcW w:w="3127" w:type="dxa"/>
            <w:gridSpan w:val="3"/>
          </w:tcPr>
          <w:p w14:paraId="613125CF"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5.6. Avansas</w:t>
            </w:r>
          </w:p>
        </w:tc>
        <w:tc>
          <w:tcPr>
            <w:tcW w:w="6510" w:type="dxa"/>
            <w:gridSpan w:val="3"/>
          </w:tcPr>
          <w:p w14:paraId="631A436B" w14:textId="1AB758A0" w:rsidR="00EC6527" w:rsidRPr="009B3834" w:rsidRDefault="00EC6527" w:rsidP="009B383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EC6527" w:rsidRPr="00BC2EE9" w14:paraId="76826A5A" w14:textId="77777777" w:rsidTr="00EC6527">
        <w:trPr>
          <w:trHeight w:val="300"/>
        </w:trPr>
        <w:tc>
          <w:tcPr>
            <w:tcW w:w="3127" w:type="dxa"/>
            <w:gridSpan w:val="3"/>
          </w:tcPr>
          <w:p w14:paraId="6F44C168"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5.7. Avanso užtikrinimas</w:t>
            </w:r>
          </w:p>
        </w:tc>
        <w:tc>
          <w:tcPr>
            <w:tcW w:w="6510" w:type="dxa"/>
            <w:gridSpan w:val="3"/>
          </w:tcPr>
          <w:p w14:paraId="1619CAB6" w14:textId="0E63CD01" w:rsidR="00EC6527" w:rsidRPr="00BC2EE9" w:rsidRDefault="00EC6527" w:rsidP="009B3834">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4A652BC1" w14:textId="77777777" w:rsidTr="00EC6527">
        <w:trPr>
          <w:trHeight w:val="300"/>
        </w:trPr>
        <w:tc>
          <w:tcPr>
            <w:tcW w:w="9637" w:type="dxa"/>
            <w:gridSpan w:val="6"/>
          </w:tcPr>
          <w:p w14:paraId="0436EE6B" w14:textId="77777777" w:rsidR="004C0DF3" w:rsidRPr="00BC2EE9" w:rsidRDefault="00EC6527"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6. PASLAUGŲ KOKYBĖ IR GARANTINIAI ĮSIPAREIGOJIMAI</w:t>
            </w:r>
          </w:p>
        </w:tc>
      </w:tr>
      <w:tr w:rsidR="00EC6527" w:rsidRPr="00BC2EE9" w14:paraId="05576FDF" w14:textId="77777777" w:rsidTr="00EC6527">
        <w:trPr>
          <w:trHeight w:val="300"/>
        </w:trPr>
        <w:tc>
          <w:tcPr>
            <w:tcW w:w="3127" w:type="dxa"/>
            <w:gridSpan w:val="3"/>
          </w:tcPr>
          <w:p w14:paraId="264C5D63"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6.1. Garantinis terminas</w:t>
            </w:r>
          </w:p>
        </w:tc>
        <w:tc>
          <w:tcPr>
            <w:tcW w:w="6510" w:type="dxa"/>
            <w:gridSpan w:val="3"/>
          </w:tcPr>
          <w:p w14:paraId="6AB38DE5" w14:textId="529DFA79" w:rsidR="00EC6527" w:rsidRPr="009364C5" w:rsidRDefault="00EC6527" w:rsidP="009364C5">
            <w:pPr>
              <w:ind w:firstLine="0"/>
              <w:jc w:val="both"/>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EC6527" w:rsidRPr="00BC2EE9" w14:paraId="348FA031" w14:textId="77777777" w:rsidTr="00EC6527">
        <w:trPr>
          <w:trHeight w:val="300"/>
        </w:trPr>
        <w:tc>
          <w:tcPr>
            <w:tcW w:w="3127" w:type="dxa"/>
            <w:gridSpan w:val="3"/>
          </w:tcPr>
          <w:p w14:paraId="066B8426"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sz w:val="24"/>
                <w:szCs w:val="24"/>
                <w:lang w:eastAsia="en-US"/>
              </w:rPr>
              <w:t>6.2. Terminas Paslaugų trūkumams pašalinti</w:t>
            </w:r>
          </w:p>
        </w:tc>
        <w:tc>
          <w:tcPr>
            <w:tcW w:w="6510" w:type="dxa"/>
            <w:gridSpan w:val="3"/>
          </w:tcPr>
          <w:p w14:paraId="461BD38D" w14:textId="0E6C220A" w:rsidR="009364C5" w:rsidRPr="000F31AF" w:rsidRDefault="009364C5" w:rsidP="000F31AF">
            <w:pPr>
              <w:ind w:firstLine="0"/>
              <w:jc w:val="both"/>
              <w:rPr>
                <w:rFonts w:ascii="Times New Roman" w:hAnsi="Times New Roman" w:cs="Times New Roman"/>
                <w:bCs/>
                <w:kern w:val="2"/>
                <w:sz w:val="24"/>
                <w:szCs w:val="24"/>
                <w:lang w:eastAsia="en-US"/>
              </w:rPr>
            </w:pPr>
            <w:r w:rsidRPr="000F31AF">
              <w:rPr>
                <w:rFonts w:ascii="Times New Roman" w:eastAsia="Calibri" w:hAnsi="Times New Roman" w:cs="Times New Roman"/>
                <w:bCs/>
                <w:sz w:val="24"/>
                <w:szCs w:val="24"/>
              </w:rPr>
              <w:t>Nustačius, kad transporto priemonė netenkina reikalavimų, aprašytų Techninėje specifikacijoje, Ti</w:t>
            </w:r>
            <w:r w:rsidR="003E557F" w:rsidRPr="000F31AF">
              <w:rPr>
                <w:rFonts w:ascii="Times New Roman" w:eastAsia="Calibri" w:hAnsi="Times New Roman" w:cs="Times New Roman"/>
                <w:bCs/>
                <w:sz w:val="24"/>
                <w:szCs w:val="24"/>
              </w:rPr>
              <w:t>e</w:t>
            </w:r>
            <w:r w:rsidRPr="000F31AF">
              <w:rPr>
                <w:rFonts w:ascii="Times New Roman" w:eastAsia="Calibri" w:hAnsi="Times New Roman" w:cs="Times New Roman"/>
                <w:bCs/>
                <w:sz w:val="24"/>
                <w:szCs w:val="24"/>
              </w:rPr>
              <w:t>kėjas įsipareigoja pakeisti transporto priemonę kita</w:t>
            </w:r>
            <w:r w:rsidR="003E557F" w:rsidRPr="000F31AF">
              <w:rPr>
                <w:rFonts w:ascii="Times New Roman" w:eastAsia="Calibri" w:hAnsi="Times New Roman" w:cs="Times New Roman"/>
                <w:bCs/>
                <w:sz w:val="24"/>
                <w:szCs w:val="24"/>
              </w:rPr>
              <w:t xml:space="preserve"> - </w:t>
            </w:r>
            <w:r w:rsidRPr="000F31AF">
              <w:rPr>
                <w:rFonts w:ascii="Times New Roman" w:eastAsia="Calibri" w:hAnsi="Times New Roman" w:cs="Times New Roman"/>
                <w:bCs/>
                <w:sz w:val="24"/>
                <w:szCs w:val="24"/>
              </w:rPr>
              <w:t xml:space="preserve">atitinkančia </w:t>
            </w:r>
            <w:r w:rsidR="003E557F" w:rsidRPr="000F31AF">
              <w:rPr>
                <w:rFonts w:ascii="Times New Roman" w:eastAsia="Calibri" w:hAnsi="Times New Roman" w:cs="Times New Roman"/>
                <w:bCs/>
                <w:sz w:val="24"/>
                <w:szCs w:val="24"/>
              </w:rPr>
              <w:t xml:space="preserve">Techninę specifikaciją, bet </w:t>
            </w:r>
            <w:r w:rsidRPr="000F31AF">
              <w:rPr>
                <w:rFonts w:ascii="Times New Roman" w:eastAsia="Calibri" w:hAnsi="Times New Roman" w:cs="Times New Roman"/>
                <w:bCs/>
                <w:sz w:val="24"/>
                <w:szCs w:val="24"/>
              </w:rPr>
              <w:t>ne vėliau kaip iki numatyto išvykimo termino</w:t>
            </w:r>
            <w:r w:rsidR="000E0225" w:rsidRPr="000F31AF">
              <w:rPr>
                <w:rFonts w:ascii="Times New Roman" w:eastAsia="Calibri" w:hAnsi="Times New Roman" w:cs="Times New Roman"/>
                <w:bCs/>
                <w:sz w:val="24"/>
                <w:szCs w:val="24"/>
              </w:rPr>
              <w:t xml:space="preserve"> (siekiant </w:t>
            </w:r>
            <w:r w:rsidRPr="000F31AF">
              <w:rPr>
                <w:rFonts w:ascii="Times New Roman" w:eastAsia="Calibri" w:hAnsi="Times New Roman" w:cs="Times New Roman"/>
                <w:bCs/>
                <w:sz w:val="24"/>
                <w:szCs w:val="24"/>
              </w:rPr>
              <w:t>nuvežti keleivius numatytu maršrutu ir terminais</w:t>
            </w:r>
            <w:r w:rsidR="000F31AF" w:rsidRPr="000F31AF">
              <w:rPr>
                <w:rFonts w:ascii="Times New Roman" w:eastAsia="Calibri" w:hAnsi="Times New Roman" w:cs="Times New Roman"/>
                <w:bCs/>
                <w:sz w:val="24"/>
                <w:szCs w:val="24"/>
              </w:rPr>
              <w:t>).</w:t>
            </w:r>
          </w:p>
        </w:tc>
      </w:tr>
      <w:tr w:rsidR="00EC6527" w:rsidRPr="00BC2EE9" w14:paraId="40366583" w14:textId="77777777" w:rsidTr="00EC6527">
        <w:trPr>
          <w:trHeight w:val="300"/>
        </w:trPr>
        <w:tc>
          <w:tcPr>
            <w:tcW w:w="3127" w:type="dxa"/>
            <w:gridSpan w:val="3"/>
          </w:tcPr>
          <w:p w14:paraId="050134B9" w14:textId="77777777" w:rsidR="00EC6527" w:rsidRPr="00BC2EE9" w:rsidRDefault="00EC6527" w:rsidP="00EC6527">
            <w:pPr>
              <w:ind w:firstLine="0"/>
              <w:rPr>
                <w:rFonts w:ascii="Times New Roman" w:hAnsi="Times New Roman" w:cs="Times New Roman"/>
                <w:b/>
                <w:sz w:val="24"/>
                <w:szCs w:val="24"/>
                <w:lang w:eastAsia="en-US"/>
              </w:rPr>
            </w:pPr>
            <w:r w:rsidRPr="00BC2EE9">
              <w:rPr>
                <w:rFonts w:ascii="Times New Roman" w:hAnsi="Times New Roman" w:cs="Times New Roman"/>
                <w:b/>
                <w:sz w:val="24"/>
                <w:szCs w:val="24"/>
                <w:lang w:eastAsia="en-US"/>
              </w:rPr>
              <w:t>6.3. Kokybinių kriterijų įgyvendinimo ir tikrinimo tvarka</w:t>
            </w:r>
          </w:p>
        </w:tc>
        <w:tc>
          <w:tcPr>
            <w:tcW w:w="6510" w:type="dxa"/>
            <w:gridSpan w:val="3"/>
          </w:tcPr>
          <w:p w14:paraId="6ED01805" w14:textId="0EB8ACE2" w:rsidR="00EC6527" w:rsidRPr="000F31AF" w:rsidRDefault="000F31AF" w:rsidP="00EC6527">
            <w:pPr>
              <w:ind w:firstLine="0"/>
              <w:rPr>
                <w:rFonts w:ascii="Times New Roman" w:hAnsi="Times New Roman" w:cs="Times New Roman"/>
                <w:kern w:val="2"/>
                <w:sz w:val="24"/>
                <w:szCs w:val="24"/>
                <w:lang w:eastAsia="en-US"/>
              </w:rPr>
            </w:pPr>
            <w:r w:rsidRPr="000F31AF">
              <w:rPr>
                <w:rFonts w:ascii="Times New Roman" w:hAnsi="Times New Roman" w:cs="Times New Roman"/>
                <w:kern w:val="2"/>
                <w:sz w:val="24"/>
                <w:szCs w:val="24"/>
              </w:rPr>
              <w:t>Techninėje specifikacijoje keliami reikalavimai Paslaugoms</w:t>
            </w:r>
            <w:r>
              <w:rPr>
                <w:rFonts w:ascii="Times New Roman" w:hAnsi="Times New Roman" w:cs="Times New Roman"/>
                <w:kern w:val="2"/>
                <w:sz w:val="24"/>
                <w:szCs w:val="24"/>
              </w:rPr>
              <w:t>,</w:t>
            </w:r>
            <w:r w:rsidRPr="000F31AF">
              <w:rPr>
                <w:rFonts w:ascii="Times New Roman" w:hAnsi="Times New Roman" w:cs="Times New Roman"/>
                <w:kern w:val="2"/>
                <w:sz w:val="24"/>
                <w:szCs w:val="24"/>
              </w:rPr>
              <w:t xml:space="preserve"> kokybinių kriterijų įgyvendinimas stebimas ir(ar) tikrinamas nuolat.</w:t>
            </w:r>
          </w:p>
        </w:tc>
      </w:tr>
      <w:tr w:rsidR="004C0DF3" w:rsidRPr="00BC2EE9" w14:paraId="35FF4ECF" w14:textId="77777777" w:rsidTr="00EC6527">
        <w:trPr>
          <w:trHeight w:val="300"/>
        </w:trPr>
        <w:tc>
          <w:tcPr>
            <w:tcW w:w="9637" w:type="dxa"/>
            <w:gridSpan w:val="6"/>
          </w:tcPr>
          <w:p w14:paraId="01E12970"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7. SUTARTIES VYKDYMUI PASITELKIAMI SUBTIEKĖJAI IR (AR) SPECIALISTAI</w:t>
            </w:r>
          </w:p>
        </w:tc>
      </w:tr>
      <w:tr w:rsidR="004C0DF3" w:rsidRPr="00BC2EE9" w14:paraId="6280D9F7" w14:textId="77777777" w:rsidTr="00EC6527">
        <w:trPr>
          <w:trHeight w:val="300"/>
        </w:trPr>
        <w:tc>
          <w:tcPr>
            <w:tcW w:w="3127" w:type="dxa"/>
            <w:gridSpan w:val="3"/>
          </w:tcPr>
          <w:p w14:paraId="1E7F199F" w14:textId="77777777" w:rsidR="004C0DF3" w:rsidRPr="00BC2EE9" w:rsidRDefault="004C0DF3" w:rsidP="000C2810">
            <w:pPr>
              <w:ind w:firstLine="0"/>
              <w:rPr>
                <w:rFonts w:ascii="Times New Roman" w:hAnsi="Times New Roman" w:cs="Times New Roman"/>
                <w:b/>
                <w:bCs/>
                <w:kern w:val="2"/>
                <w:sz w:val="24"/>
                <w:szCs w:val="24"/>
                <w:lang w:eastAsia="en-US"/>
              </w:rPr>
            </w:pPr>
            <w:r w:rsidRPr="00BC2EE9">
              <w:rPr>
                <w:rFonts w:ascii="Times New Roman" w:hAnsi="Times New Roman" w:cs="Times New Roman"/>
                <w:b/>
                <w:bCs/>
                <w:kern w:val="2"/>
                <w:sz w:val="24"/>
                <w:szCs w:val="24"/>
                <w:lang w:eastAsia="en-US"/>
              </w:rPr>
              <w:t>7.1. Sutarties vykdymui pasitelkiami subtiekėjai ir (ar) specialistai</w:t>
            </w:r>
          </w:p>
        </w:tc>
        <w:tc>
          <w:tcPr>
            <w:tcW w:w="6510" w:type="dxa"/>
            <w:gridSpan w:val="3"/>
          </w:tcPr>
          <w:p w14:paraId="0D0698A5" w14:textId="77777777" w:rsidR="004C0DF3" w:rsidRPr="00BC2EE9"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Sutarties vykdymui subtiekėjai ir (ar) specialistai nepasitelkiami.</w:t>
            </w:r>
          </w:p>
          <w:p w14:paraId="511AA80A" w14:textId="77777777" w:rsidR="004C0DF3" w:rsidRPr="00BC2EE9" w:rsidRDefault="004C0DF3" w:rsidP="000C2810">
            <w:pPr>
              <w:ind w:firstLine="0"/>
              <w:rPr>
                <w:rFonts w:ascii="Times New Roman" w:hAnsi="Times New Roman" w:cs="Times New Roman"/>
                <w:kern w:val="2"/>
                <w:sz w:val="24"/>
                <w:szCs w:val="24"/>
                <w:lang w:eastAsia="en-US"/>
              </w:rPr>
            </w:pPr>
          </w:p>
          <w:p w14:paraId="06AD6705" w14:textId="77777777" w:rsidR="004C0DF3" w:rsidRPr="00BC2EE9" w:rsidRDefault="004C0DF3" w:rsidP="000C2810">
            <w:pPr>
              <w:ind w:firstLine="0"/>
              <w:rPr>
                <w:rFonts w:ascii="Times New Roman" w:hAnsi="Times New Roman" w:cs="Times New Roman"/>
                <w:color w:val="FF0000"/>
                <w:kern w:val="2"/>
                <w:sz w:val="24"/>
                <w:szCs w:val="24"/>
                <w:lang w:eastAsia="en-US"/>
              </w:rPr>
            </w:pPr>
            <w:r w:rsidRPr="00BC2EE9">
              <w:rPr>
                <w:rFonts w:ascii="Times New Roman" w:hAnsi="Times New Roman" w:cs="Times New Roman"/>
                <w:color w:val="FF0000"/>
                <w:kern w:val="2"/>
                <w:sz w:val="24"/>
                <w:szCs w:val="24"/>
                <w:lang w:eastAsia="en-US"/>
              </w:rPr>
              <w:t>arba</w:t>
            </w:r>
          </w:p>
          <w:p w14:paraId="4555E70F" w14:textId="77777777" w:rsidR="004C0DF3" w:rsidRPr="00BC2EE9" w:rsidRDefault="004C0DF3" w:rsidP="000C2810">
            <w:pPr>
              <w:ind w:firstLine="0"/>
              <w:rPr>
                <w:rFonts w:ascii="Times New Roman" w:hAnsi="Times New Roman" w:cs="Times New Roman"/>
                <w:kern w:val="2"/>
                <w:sz w:val="24"/>
                <w:szCs w:val="24"/>
                <w:lang w:eastAsia="en-US"/>
              </w:rPr>
            </w:pPr>
          </w:p>
          <w:p w14:paraId="0B8E05CA" w14:textId="5980E915"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kern w:val="2"/>
                <w:sz w:val="24"/>
                <w:szCs w:val="24"/>
                <w:lang w:eastAsia="en-US"/>
              </w:rPr>
              <w:t>Sutarties vykdymui pasitelkiami subtiekėjai ir (ar) specialistai yra nurodyti Sutarties priede „Sutarties vykdymui pasitelkiami subtiekėjai ir (ar) specialistai“</w:t>
            </w:r>
          </w:p>
        </w:tc>
      </w:tr>
      <w:tr w:rsidR="004C0DF3" w:rsidRPr="00BC2EE9" w14:paraId="4641651A" w14:textId="77777777" w:rsidTr="00EC6527">
        <w:trPr>
          <w:trHeight w:val="300"/>
        </w:trPr>
        <w:tc>
          <w:tcPr>
            <w:tcW w:w="9637" w:type="dxa"/>
            <w:gridSpan w:val="6"/>
          </w:tcPr>
          <w:p w14:paraId="0436D2CB"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8. PRIEVOLIŲ PAGAL SUTARTĮ ĮVYKDYMO UŽTIKRINIMAS</w:t>
            </w:r>
          </w:p>
        </w:tc>
      </w:tr>
      <w:tr w:rsidR="004C0DF3" w:rsidRPr="00BC2EE9" w14:paraId="6C130659" w14:textId="77777777" w:rsidTr="00EC6527">
        <w:trPr>
          <w:trHeight w:val="300"/>
        </w:trPr>
        <w:tc>
          <w:tcPr>
            <w:tcW w:w="3127" w:type="dxa"/>
            <w:gridSpan w:val="3"/>
          </w:tcPr>
          <w:p w14:paraId="55D0687E"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8.1. Prievolių pagal Sutartį įvykdymo užtikrinimas</w:t>
            </w:r>
          </w:p>
        </w:tc>
        <w:tc>
          <w:tcPr>
            <w:tcW w:w="6510" w:type="dxa"/>
            <w:gridSpan w:val="3"/>
          </w:tcPr>
          <w:p w14:paraId="52DC64C7" w14:textId="4262BAE7" w:rsidR="004C0DF3" w:rsidRPr="00BC2EE9" w:rsidRDefault="004C0DF3" w:rsidP="00FB476F">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Prievolių pagal Sutartį įvykdymas užtikrinamas:</w:t>
            </w:r>
            <w:r w:rsidR="00FB476F">
              <w:rPr>
                <w:rFonts w:ascii="Times New Roman" w:hAnsi="Times New Roman" w:cs="Times New Roman"/>
                <w:kern w:val="2"/>
                <w:sz w:val="24"/>
                <w:szCs w:val="24"/>
                <w:lang w:eastAsia="en-US"/>
              </w:rPr>
              <w:t xml:space="preserve"> n</w:t>
            </w:r>
            <w:r w:rsidRPr="00BC2EE9">
              <w:rPr>
                <w:rFonts w:ascii="Times New Roman" w:hAnsi="Times New Roman" w:cs="Times New Roman"/>
                <w:kern w:val="2"/>
                <w:sz w:val="24"/>
                <w:szCs w:val="24"/>
                <w:lang w:eastAsia="en-US"/>
              </w:rPr>
              <w:t>etesybomis (delspinigiais, bauda)</w:t>
            </w:r>
            <w:r w:rsidR="00FB476F">
              <w:rPr>
                <w:rFonts w:ascii="Times New Roman" w:hAnsi="Times New Roman" w:cs="Times New Roman"/>
                <w:kern w:val="2"/>
                <w:sz w:val="24"/>
                <w:szCs w:val="24"/>
                <w:lang w:eastAsia="en-US"/>
              </w:rPr>
              <w:t>.</w:t>
            </w:r>
          </w:p>
        </w:tc>
      </w:tr>
      <w:tr w:rsidR="00EC6527" w:rsidRPr="00BC2EE9" w14:paraId="3A95E7D1" w14:textId="77777777" w:rsidTr="00EC6527">
        <w:trPr>
          <w:trHeight w:val="300"/>
        </w:trPr>
        <w:tc>
          <w:tcPr>
            <w:tcW w:w="3127" w:type="dxa"/>
            <w:gridSpan w:val="3"/>
          </w:tcPr>
          <w:p w14:paraId="30E77F4A"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lastRenderedPageBreak/>
              <w:t>8.2 Sutarties įvykdymo užtikrinimo galiojimo terminas</w:t>
            </w:r>
          </w:p>
        </w:tc>
        <w:tc>
          <w:tcPr>
            <w:tcW w:w="6510" w:type="dxa"/>
            <w:gridSpan w:val="3"/>
          </w:tcPr>
          <w:p w14:paraId="69C1603D" w14:textId="185C1EA9" w:rsidR="00EC6527" w:rsidRPr="00BC2EE9" w:rsidRDefault="00EC6527" w:rsidP="00EC6527">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50C2E055" w14:textId="77777777" w:rsidTr="00EC6527">
        <w:trPr>
          <w:trHeight w:val="300"/>
        </w:trPr>
        <w:tc>
          <w:tcPr>
            <w:tcW w:w="3127" w:type="dxa"/>
            <w:gridSpan w:val="3"/>
          </w:tcPr>
          <w:p w14:paraId="23EB06BB"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8.3. Sutarties įvykdymo užtikrinimo pateikimas</w:t>
            </w:r>
          </w:p>
        </w:tc>
        <w:tc>
          <w:tcPr>
            <w:tcW w:w="6510" w:type="dxa"/>
            <w:gridSpan w:val="3"/>
          </w:tcPr>
          <w:p w14:paraId="7A740A7A" w14:textId="24D150DA" w:rsidR="004C0DF3" w:rsidRPr="00FB476F"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Netaikoma</w:t>
            </w:r>
          </w:p>
        </w:tc>
      </w:tr>
      <w:tr w:rsidR="004C0DF3" w:rsidRPr="00BC2EE9" w14:paraId="28983CD4" w14:textId="77777777" w:rsidTr="00EC6527">
        <w:trPr>
          <w:trHeight w:val="300"/>
        </w:trPr>
        <w:tc>
          <w:tcPr>
            <w:tcW w:w="9637" w:type="dxa"/>
            <w:gridSpan w:val="6"/>
          </w:tcPr>
          <w:p w14:paraId="5F24FA03"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 ŠALIŲ ATSAKOMYBĖ</w:t>
            </w:r>
          </w:p>
        </w:tc>
      </w:tr>
      <w:tr w:rsidR="00EC6527" w:rsidRPr="00BC2EE9" w14:paraId="32678D32" w14:textId="77777777" w:rsidTr="00EC6527">
        <w:trPr>
          <w:trHeight w:val="300"/>
        </w:trPr>
        <w:tc>
          <w:tcPr>
            <w:tcW w:w="3127" w:type="dxa"/>
            <w:gridSpan w:val="3"/>
          </w:tcPr>
          <w:p w14:paraId="73624E87"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9.1. Pirkėjui taikomos netesybos už mokėjimų pagal Sutartį vėlavimą</w:t>
            </w:r>
          </w:p>
        </w:tc>
        <w:tc>
          <w:tcPr>
            <w:tcW w:w="6510" w:type="dxa"/>
            <w:gridSpan w:val="3"/>
          </w:tcPr>
          <w:p w14:paraId="4ACCEB31" w14:textId="3FC5FDF5" w:rsidR="00EC6527" w:rsidRPr="004025A4" w:rsidRDefault="00EC6527" w:rsidP="004025A4">
            <w:pPr>
              <w:ind w:firstLine="0"/>
              <w:jc w:val="both"/>
              <w:rPr>
                <w:rFonts w:ascii="Times New Roman" w:hAnsi="Times New Roman" w:cs="Times New Roman"/>
                <w:bCs/>
                <w:kern w:val="2"/>
                <w:sz w:val="24"/>
                <w:szCs w:val="24"/>
                <w:lang w:eastAsia="en-US"/>
              </w:rPr>
            </w:pPr>
            <w:r w:rsidRPr="004025A4">
              <w:rPr>
                <w:rFonts w:ascii="Times New Roman" w:hAnsi="Times New Roman" w:cs="Times New Roman"/>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C6527" w:rsidRPr="00BC2EE9" w14:paraId="068D4724" w14:textId="77777777" w:rsidTr="00EC6527">
        <w:trPr>
          <w:trHeight w:val="300"/>
        </w:trPr>
        <w:tc>
          <w:tcPr>
            <w:tcW w:w="3127" w:type="dxa"/>
            <w:gridSpan w:val="3"/>
          </w:tcPr>
          <w:p w14:paraId="49A07B33"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sz w:val="24"/>
                <w:szCs w:val="24"/>
                <w:lang w:eastAsia="en-US"/>
              </w:rPr>
              <w:t>9.2. Tiekėjui taikomos netesybos</w:t>
            </w:r>
          </w:p>
        </w:tc>
        <w:tc>
          <w:tcPr>
            <w:tcW w:w="6510" w:type="dxa"/>
            <w:gridSpan w:val="3"/>
          </w:tcPr>
          <w:p w14:paraId="2CA32AAC" w14:textId="57B899A3" w:rsidR="00EC6527" w:rsidRPr="00B61CF5" w:rsidRDefault="00EC6527" w:rsidP="004025A4">
            <w:pPr>
              <w:ind w:firstLine="0"/>
              <w:jc w:val="both"/>
              <w:rPr>
                <w:rFonts w:ascii="Times New Roman" w:hAnsi="Times New Roman" w:cs="Times New Roman"/>
                <w:sz w:val="24"/>
                <w:szCs w:val="24"/>
                <w:lang w:eastAsia="en-US"/>
              </w:rPr>
            </w:pPr>
            <w:r w:rsidRPr="00B61CF5">
              <w:rPr>
                <w:rFonts w:ascii="Times New Roman" w:hAnsi="Times New Roman" w:cs="Times New Roman"/>
                <w:sz w:val="24"/>
                <w:szCs w:val="24"/>
                <w:lang w:eastAsia="en-US"/>
              </w:rPr>
              <w:t xml:space="preserve">9.2.1. Jeigu Tiekėjas vėluoja suteikti Paslaugas, Pirkėjas nuo </w:t>
            </w:r>
            <w:r w:rsidR="00AC5688" w:rsidRPr="00B61CF5">
              <w:rPr>
                <w:rFonts w:ascii="Times New Roman" w:hAnsi="Times New Roman" w:cs="Times New Roman"/>
                <w:sz w:val="24"/>
                <w:szCs w:val="24"/>
                <w:lang w:eastAsia="en-US"/>
              </w:rPr>
              <w:t xml:space="preserve">konkretaus </w:t>
            </w:r>
            <w:r w:rsidR="00B45468" w:rsidRPr="00B61CF5">
              <w:rPr>
                <w:rFonts w:ascii="Times New Roman" w:hAnsi="Times New Roman" w:cs="Times New Roman"/>
                <w:sz w:val="24"/>
                <w:szCs w:val="24"/>
                <w:lang w:eastAsia="en-US"/>
              </w:rPr>
              <w:t xml:space="preserve">užsakyme nustatyto išvykimo ir(ar) atvykimo </w:t>
            </w:r>
            <w:r w:rsidR="00AC5688" w:rsidRPr="00B61CF5">
              <w:rPr>
                <w:rFonts w:ascii="Times New Roman" w:hAnsi="Times New Roman" w:cs="Times New Roman"/>
                <w:sz w:val="24"/>
                <w:szCs w:val="24"/>
                <w:lang w:eastAsia="en-US"/>
              </w:rPr>
              <w:t xml:space="preserve">laiko </w:t>
            </w:r>
            <w:r w:rsidRPr="00B61CF5">
              <w:rPr>
                <w:rFonts w:ascii="Times New Roman" w:hAnsi="Times New Roman" w:cs="Times New Roman"/>
                <w:sz w:val="24"/>
                <w:szCs w:val="24"/>
                <w:lang w:eastAsia="en-US"/>
              </w:rPr>
              <w:t xml:space="preserve">Tiekėjui skaičiuoja </w:t>
            </w:r>
            <w:r w:rsidR="00AC5688" w:rsidRPr="00B61CF5">
              <w:rPr>
                <w:rFonts w:ascii="Times New Roman" w:hAnsi="Times New Roman" w:cs="Times New Roman"/>
                <w:sz w:val="24"/>
                <w:szCs w:val="24"/>
                <w:lang w:eastAsia="en-US"/>
              </w:rPr>
              <w:t>1</w:t>
            </w:r>
            <w:r w:rsidR="008F7F42" w:rsidRPr="00B61CF5">
              <w:rPr>
                <w:rFonts w:ascii="Times New Roman" w:hAnsi="Times New Roman" w:cs="Times New Roman"/>
                <w:sz w:val="24"/>
                <w:szCs w:val="24"/>
                <w:lang w:eastAsia="en-US"/>
              </w:rPr>
              <w:t>00,- Eur (</w:t>
            </w:r>
            <w:r w:rsidR="00AC5688" w:rsidRPr="00B61CF5">
              <w:rPr>
                <w:rFonts w:ascii="Times New Roman" w:hAnsi="Times New Roman" w:cs="Times New Roman"/>
                <w:sz w:val="24"/>
                <w:szCs w:val="24"/>
                <w:lang w:eastAsia="en-US"/>
              </w:rPr>
              <w:t xml:space="preserve">šimtą </w:t>
            </w:r>
            <w:r w:rsidR="008F7F42" w:rsidRPr="00B61CF5">
              <w:rPr>
                <w:rFonts w:ascii="Times New Roman" w:hAnsi="Times New Roman" w:cs="Times New Roman"/>
                <w:sz w:val="24"/>
                <w:szCs w:val="24"/>
                <w:lang w:eastAsia="en-US"/>
              </w:rPr>
              <w:t xml:space="preserve">eurų) </w:t>
            </w:r>
            <w:r w:rsidRPr="00B61CF5">
              <w:rPr>
                <w:rFonts w:ascii="Times New Roman" w:hAnsi="Times New Roman" w:cs="Times New Roman"/>
                <w:sz w:val="24"/>
                <w:szCs w:val="24"/>
                <w:lang w:eastAsia="en-US"/>
              </w:rPr>
              <w:t xml:space="preserve">dydžio delspinigius už kiekvieną uždelstą </w:t>
            </w:r>
            <w:r w:rsidR="00AC5688" w:rsidRPr="00B61CF5">
              <w:rPr>
                <w:rFonts w:ascii="Times New Roman" w:hAnsi="Times New Roman" w:cs="Times New Roman"/>
                <w:sz w:val="24"/>
                <w:szCs w:val="24"/>
                <w:lang w:eastAsia="en-US"/>
              </w:rPr>
              <w:t>pusvalandį, bet ne daugiau kaip už 3 (tris) valandas iš viso konkrečiame užsakyme</w:t>
            </w:r>
            <w:r w:rsidRPr="00B61CF5">
              <w:rPr>
                <w:rFonts w:ascii="Times New Roman" w:hAnsi="Times New Roman" w:cs="Times New Roman"/>
                <w:sz w:val="24"/>
                <w:szCs w:val="24"/>
                <w:lang w:eastAsia="en-US"/>
              </w:rPr>
              <w:t>.</w:t>
            </w:r>
          </w:p>
          <w:p w14:paraId="0AA8C57B" w14:textId="7C1905ED" w:rsidR="00EC6527" w:rsidRPr="00B61CF5" w:rsidRDefault="00EC6527" w:rsidP="004025A4">
            <w:pPr>
              <w:ind w:firstLine="0"/>
              <w:jc w:val="both"/>
              <w:rPr>
                <w:rFonts w:ascii="Times New Roman" w:hAnsi="Times New Roman" w:cs="Times New Roman"/>
                <w:sz w:val="24"/>
                <w:szCs w:val="24"/>
                <w:lang w:eastAsia="en-US"/>
              </w:rPr>
            </w:pPr>
            <w:r w:rsidRPr="00B61CF5">
              <w:rPr>
                <w:rFonts w:ascii="Times New Roman" w:hAnsi="Times New Roman" w:cs="Times New Roman"/>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2B2BB9B" w14:textId="7F7B780E" w:rsidR="00D26A81" w:rsidRPr="00B61CF5" w:rsidRDefault="00D26A81" w:rsidP="00D26A81">
            <w:pPr>
              <w:ind w:firstLine="0"/>
              <w:jc w:val="both"/>
              <w:rPr>
                <w:rFonts w:ascii="Times New Roman" w:hAnsi="Times New Roman" w:cs="Times New Roman"/>
                <w:bCs/>
                <w:kern w:val="2"/>
                <w:sz w:val="24"/>
                <w:szCs w:val="24"/>
                <w:lang w:eastAsia="en-US"/>
              </w:rPr>
            </w:pPr>
            <w:r w:rsidRPr="00B61CF5">
              <w:rPr>
                <w:rFonts w:ascii="Times New Roman" w:hAnsi="Times New Roman" w:cs="Times New Roman"/>
                <w:sz w:val="24"/>
                <w:szCs w:val="24"/>
                <w:lang w:eastAsia="en-US"/>
              </w:rPr>
              <w:t xml:space="preserve">9.2.3. Taikoma </w:t>
            </w:r>
            <w:r w:rsidRPr="00B61CF5">
              <w:rPr>
                <w:rFonts w:ascii="Times New Roman" w:hAnsi="Times New Roman" w:cs="Times New Roman"/>
                <w:bCs/>
                <w:kern w:val="2"/>
                <w:sz w:val="24"/>
                <w:szCs w:val="24"/>
                <w:lang w:eastAsia="en-US"/>
              </w:rPr>
              <w:t xml:space="preserve">50,- Eur (penkiasdešimt eurų) baudą </w:t>
            </w:r>
            <w:r w:rsidRPr="00B61CF5">
              <w:rPr>
                <w:rFonts w:ascii="Times New Roman" w:hAnsi="Times New Roman" w:cs="Times New Roman"/>
                <w:kern w:val="2"/>
                <w:sz w:val="24"/>
                <w:szCs w:val="24"/>
              </w:rPr>
              <w:t>už kiekvieną pažeidimo faktą kiekviename užsakyme, nepriklausomai nuo pažeidimo turinio ir apimties</w:t>
            </w:r>
            <w:r w:rsidR="001F4043" w:rsidRPr="00B61CF5">
              <w:rPr>
                <w:rFonts w:ascii="Times New Roman" w:hAnsi="Times New Roman" w:cs="Times New Roman"/>
                <w:kern w:val="2"/>
                <w:sz w:val="24"/>
                <w:szCs w:val="24"/>
              </w:rPr>
              <w:t xml:space="preserve"> (netaikoma Sutarties 9.2.1 punktui).</w:t>
            </w:r>
          </w:p>
          <w:p w14:paraId="07ACAD9E" w14:textId="1DD3E567" w:rsidR="00D26A81" w:rsidRPr="00B61CF5" w:rsidRDefault="00EC6527" w:rsidP="00D26A81">
            <w:pPr>
              <w:ind w:firstLine="0"/>
              <w:jc w:val="both"/>
              <w:rPr>
                <w:rFonts w:ascii="Times New Roman" w:hAnsi="Times New Roman" w:cs="Times New Roman"/>
                <w:sz w:val="24"/>
                <w:szCs w:val="24"/>
                <w:lang w:eastAsia="en-US"/>
              </w:rPr>
            </w:pPr>
            <w:r w:rsidRPr="00B61CF5">
              <w:rPr>
                <w:rFonts w:ascii="Times New Roman" w:hAnsi="Times New Roman" w:cs="Times New Roman"/>
                <w:kern w:val="2"/>
                <w:sz w:val="24"/>
                <w:szCs w:val="24"/>
                <w:lang w:eastAsia="en-US"/>
              </w:rPr>
              <w:t>9.2.</w:t>
            </w:r>
            <w:r w:rsidR="00D26A81" w:rsidRPr="00B61CF5">
              <w:rPr>
                <w:rFonts w:ascii="Times New Roman" w:hAnsi="Times New Roman" w:cs="Times New Roman"/>
                <w:kern w:val="2"/>
                <w:sz w:val="24"/>
                <w:szCs w:val="24"/>
                <w:lang w:eastAsia="en-US"/>
              </w:rPr>
              <w:t>4</w:t>
            </w:r>
            <w:r w:rsidRPr="00B61CF5">
              <w:rPr>
                <w:rFonts w:ascii="Times New Roman" w:hAnsi="Times New Roman" w:cs="Times New Roman"/>
                <w:kern w:val="2"/>
                <w:sz w:val="24"/>
                <w:szCs w:val="24"/>
                <w:lang w:eastAsia="en-US"/>
              </w:rPr>
              <w:t>. Tiekėjas privalo sumokėti Pirkėjui netesybas per</w:t>
            </w:r>
            <w:r w:rsidR="0050320E" w:rsidRPr="00B61CF5">
              <w:rPr>
                <w:rFonts w:ascii="Times New Roman" w:hAnsi="Times New Roman" w:cs="Times New Roman"/>
                <w:kern w:val="2"/>
                <w:sz w:val="24"/>
                <w:szCs w:val="24"/>
                <w:lang w:eastAsia="en-US"/>
              </w:rPr>
              <w:t xml:space="preserve"> 10 (dešimt) </w:t>
            </w:r>
            <w:r w:rsidRPr="00B61CF5">
              <w:rPr>
                <w:rFonts w:ascii="Times New Roman" w:hAnsi="Times New Roman" w:cs="Times New Roman"/>
                <w:kern w:val="2"/>
                <w:sz w:val="24"/>
                <w:szCs w:val="24"/>
                <w:lang w:eastAsia="en-US"/>
              </w:rPr>
              <w:t xml:space="preserve">dienų nuo Pirkėjo pareikalavimo, jeigu netesybų suma nėra </w:t>
            </w:r>
            <w:r w:rsidRPr="00B61CF5">
              <w:rPr>
                <w:rFonts w:ascii="Times New Roman" w:hAnsi="Times New Roman" w:cs="Times New Roman"/>
                <w:sz w:val="24"/>
                <w:szCs w:val="24"/>
                <w:lang w:eastAsia="en-US"/>
              </w:rPr>
              <w:t>išskaitoma iš Tiekėjui mokėtinos sumos.</w:t>
            </w:r>
          </w:p>
        </w:tc>
      </w:tr>
      <w:tr w:rsidR="00EC6527" w:rsidRPr="00BC2EE9" w14:paraId="39EA390C" w14:textId="77777777" w:rsidTr="00EC6527">
        <w:trPr>
          <w:trHeight w:val="300"/>
        </w:trPr>
        <w:tc>
          <w:tcPr>
            <w:tcW w:w="3127" w:type="dxa"/>
            <w:gridSpan w:val="3"/>
          </w:tcPr>
          <w:p w14:paraId="74EEE127"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3"/>
          </w:tcPr>
          <w:p w14:paraId="0B409466" w14:textId="7CAB80F9" w:rsidR="00EC6527" w:rsidRPr="004025A4" w:rsidRDefault="00EC6527" w:rsidP="004025A4">
            <w:pPr>
              <w:ind w:firstLine="0"/>
              <w:jc w:val="both"/>
              <w:rPr>
                <w:rFonts w:ascii="Times New Roman" w:hAnsi="Times New Roman" w:cs="Times New Roman"/>
                <w:bCs/>
                <w:sz w:val="24"/>
                <w:szCs w:val="24"/>
                <w:lang w:eastAsia="en-US"/>
              </w:rPr>
            </w:pPr>
            <w:r w:rsidRPr="004025A4">
              <w:rPr>
                <w:rFonts w:ascii="Times New Roman" w:hAnsi="Times New Roman" w:cs="Times New Roman"/>
                <w:bCs/>
                <w:kern w:val="2"/>
                <w:sz w:val="24"/>
                <w:szCs w:val="24"/>
                <w:lang w:eastAsia="en-US"/>
              </w:rPr>
              <w:t>9.3.1. Nutraukus Sutartį dėl esminio Sutarties pažeidimo, nustatyto Sutarties Specialiosiose sąlygose, mokama</w:t>
            </w:r>
            <w:r w:rsidR="00044C14" w:rsidRPr="004025A4">
              <w:rPr>
                <w:rFonts w:ascii="Times New Roman" w:hAnsi="Times New Roman" w:cs="Times New Roman"/>
                <w:bCs/>
                <w:kern w:val="2"/>
                <w:sz w:val="24"/>
                <w:szCs w:val="24"/>
                <w:lang w:eastAsia="en-US"/>
              </w:rPr>
              <w:t xml:space="preserve"> 10,- (dešimt)</w:t>
            </w:r>
            <w:r w:rsidRPr="004025A4">
              <w:rPr>
                <w:rFonts w:ascii="Times New Roman" w:hAnsi="Times New Roman" w:cs="Times New Roman"/>
                <w:bCs/>
                <w:kern w:val="2"/>
                <w:sz w:val="24"/>
                <w:szCs w:val="24"/>
                <w:lang w:eastAsia="en-US"/>
              </w:rPr>
              <w:t xml:space="preserve"> procentų dydžio bauda nuo Pradinės Sutarties vertės, nurodytos Specialiųjų sąlygų 5.2 punkte.</w:t>
            </w:r>
          </w:p>
          <w:p w14:paraId="50A3E08C" w14:textId="76887D23" w:rsidR="00EC6527" w:rsidRPr="004025A4" w:rsidRDefault="00EC6527" w:rsidP="004025A4">
            <w:pPr>
              <w:ind w:firstLine="0"/>
              <w:jc w:val="both"/>
              <w:rPr>
                <w:rFonts w:ascii="Times New Roman" w:hAnsi="Times New Roman" w:cs="Times New Roman"/>
                <w:bCs/>
                <w:sz w:val="24"/>
                <w:szCs w:val="24"/>
                <w:lang w:eastAsia="en-US"/>
              </w:rPr>
            </w:pPr>
            <w:r w:rsidRPr="004025A4">
              <w:rPr>
                <w:rFonts w:ascii="Times New Roman" w:hAnsi="Times New Roman" w:cs="Times New Roman"/>
                <w:bCs/>
                <w:sz w:val="24"/>
                <w:szCs w:val="24"/>
                <w:lang w:eastAsia="en-US"/>
              </w:rPr>
              <w:t>9.3.2. Nepagrįstai nutraukus Sutarties vykdymą ne Sutartyje nustatyta tvarka, mokama</w:t>
            </w:r>
            <w:r w:rsidR="00044C14" w:rsidRPr="004025A4">
              <w:rPr>
                <w:rFonts w:ascii="Times New Roman" w:hAnsi="Times New Roman" w:cs="Times New Roman"/>
                <w:bCs/>
                <w:sz w:val="24"/>
                <w:szCs w:val="24"/>
                <w:lang w:eastAsia="en-US"/>
              </w:rPr>
              <w:t xml:space="preserve"> 10,- (dešimt)</w:t>
            </w:r>
            <w:r w:rsidRPr="004025A4">
              <w:rPr>
                <w:rFonts w:ascii="Times New Roman" w:hAnsi="Times New Roman" w:cs="Times New Roman"/>
                <w:bCs/>
                <w:kern w:val="2"/>
                <w:sz w:val="24"/>
                <w:szCs w:val="24"/>
                <w:lang w:eastAsia="en-US"/>
              </w:rPr>
              <w:t xml:space="preserve"> procentų dydžio bauda nuo Pradinės Sutarties vertės, nurodytos Specialiųjų sąlygų 5.2 punkte.</w:t>
            </w:r>
          </w:p>
        </w:tc>
      </w:tr>
      <w:tr w:rsidR="00EC6527" w:rsidRPr="00BC2EE9" w14:paraId="6676EAA1" w14:textId="77777777" w:rsidTr="00EC6527">
        <w:trPr>
          <w:trHeight w:val="300"/>
        </w:trPr>
        <w:tc>
          <w:tcPr>
            <w:tcW w:w="3127" w:type="dxa"/>
            <w:gridSpan w:val="3"/>
          </w:tcPr>
          <w:p w14:paraId="699B4132"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3"/>
          </w:tcPr>
          <w:p w14:paraId="063626B0" w14:textId="3F214C90" w:rsidR="00EC6527" w:rsidRPr="004025A4" w:rsidRDefault="00EC6527" w:rsidP="004025A4">
            <w:pPr>
              <w:ind w:firstLine="0"/>
              <w:jc w:val="both"/>
              <w:rPr>
                <w:rFonts w:ascii="Times New Roman" w:hAnsi="Times New Roman" w:cs="Times New Roman"/>
                <w:bCs/>
                <w:kern w:val="2"/>
                <w:sz w:val="24"/>
                <w:szCs w:val="24"/>
                <w:lang w:eastAsia="en-US"/>
              </w:rPr>
            </w:pPr>
            <w:r w:rsidRPr="004025A4">
              <w:rPr>
                <w:rFonts w:ascii="Times New Roman" w:hAnsi="Times New Roman" w:cs="Times New Roman"/>
                <w:bCs/>
                <w:kern w:val="2"/>
                <w:sz w:val="24"/>
                <w:szCs w:val="24"/>
                <w:lang w:eastAsia="en-US"/>
              </w:rPr>
              <w:t>Netaikoma</w:t>
            </w:r>
          </w:p>
        </w:tc>
      </w:tr>
      <w:tr w:rsidR="00EC6527" w:rsidRPr="00BC2EE9" w14:paraId="6EC99FBA" w14:textId="77777777" w:rsidTr="00EC6527">
        <w:trPr>
          <w:trHeight w:val="300"/>
        </w:trPr>
        <w:tc>
          <w:tcPr>
            <w:tcW w:w="3127" w:type="dxa"/>
            <w:gridSpan w:val="3"/>
          </w:tcPr>
          <w:p w14:paraId="7B140145"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3"/>
          </w:tcPr>
          <w:p w14:paraId="677B95CC" w14:textId="15E016E6" w:rsidR="00EC6527" w:rsidRPr="004025A4" w:rsidRDefault="00822E84" w:rsidP="004025A4">
            <w:pPr>
              <w:ind w:firstLine="0"/>
              <w:jc w:val="both"/>
              <w:rPr>
                <w:rFonts w:ascii="Times New Roman" w:hAnsi="Times New Roman" w:cs="Times New Roman"/>
                <w:bCs/>
                <w:kern w:val="2"/>
                <w:sz w:val="24"/>
                <w:szCs w:val="24"/>
                <w:lang w:eastAsia="en-US"/>
              </w:rPr>
            </w:pPr>
            <w:r w:rsidRPr="004025A4">
              <w:rPr>
                <w:rFonts w:ascii="Times New Roman" w:hAnsi="Times New Roman" w:cs="Times New Roman"/>
                <w:bCs/>
                <w:kern w:val="2"/>
                <w:sz w:val="24"/>
                <w:szCs w:val="24"/>
                <w:lang w:eastAsia="en-US"/>
              </w:rPr>
              <w:t xml:space="preserve">50,- </w:t>
            </w:r>
            <w:r w:rsidR="00EC6527" w:rsidRPr="004025A4">
              <w:rPr>
                <w:rFonts w:ascii="Times New Roman" w:hAnsi="Times New Roman" w:cs="Times New Roman"/>
                <w:bCs/>
                <w:kern w:val="2"/>
                <w:sz w:val="24"/>
                <w:szCs w:val="24"/>
                <w:lang w:eastAsia="en-US"/>
              </w:rPr>
              <w:t>Eur (</w:t>
            </w:r>
            <w:r w:rsidRPr="004025A4">
              <w:rPr>
                <w:rFonts w:ascii="Times New Roman" w:hAnsi="Times New Roman" w:cs="Times New Roman"/>
                <w:bCs/>
                <w:kern w:val="2"/>
                <w:sz w:val="24"/>
                <w:szCs w:val="24"/>
                <w:lang w:eastAsia="en-US"/>
              </w:rPr>
              <w:t>penkiasdešimt eurų</w:t>
            </w:r>
            <w:r w:rsidR="00EC6527" w:rsidRPr="004025A4">
              <w:rPr>
                <w:rFonts w:ascii="Times New Roman" w:hAnsi="Times New Roman" w:cs="Times New Roman"/>
                <w:bCs/>
                <w:kern w:val="2"/>
                <w:sz w:val="24"/>
                <w:szCs w:val="24"/>
                <w:lang w:eastAsia="en-US"/>
              </w:rPr>
              <w:t>)</w:t>
            </w:r>
            <w:r w:rsidRPr="004025A4">
              <w:rPr>
                <w:rFonts w:ascii="Times New Roman" w:hAnsi="Times New Roman" w:cs="Times New Roman"/>
                <w:bCs/>
                <w:kern w:val="2"/>
                <w:sz w:val="24"/>
                <w:szCs w:val="24"/>
                <w:lang w:eastAsia="en-US"/>
              </w:rPr>
              <w:t xml:space="preserve"> </w:t>
            </w:r>
            <w:r w:rsidRPr="004025A4">
              <w:rPr>
                <w:rFonts w:ascii="Times New Roman" w:hAnsi="Times New Roman" w:cs="Times New Roman"/>
                <w:kern w:val="2"/>
                <w:sz w:val="24"/>
                <w:szCs w:val="24"/>
              </w:rPr>
              <w:t>už kiekvieną pažeidimo atvejį.</w:t>
            </w:r>
          </w:p>
          <w:p w14:paraId="187F82CD" w14:textId="2E51D4A7" w:rsidR="00EC6527" w:rsidRPr="004025A4" w:rsidRDefault="00EC6527" w:rsidP="004025A4">
            <w:pPr>
              <w:ind w:firstLine="0"/>
              <w:jc w:val="both"/>
              <w:rPr>
                <w:rFonts w:ascii="Times New Roman" w:hAnsi="Times New Roman" w:cs="Times New Roman"/>
                <w:kern w:val="2"/>
                <w:sz w:val="24"/>
                <w:szCs w:val="24"/>
                <w:lang w:eastAsia="en-US"/>
              </w:rPr>
            </w:pPr>
            <w:r w:rsidRPr="004025A4">
              <w:rPr>
                <w:rFonts w:ascii="Times New Roman" w:hAnsi="Times New Roman" w:cs="Times New Roman"/>
                <w:bCs/>
                <w:kern w:val="2"/>
                <w:sz w:val="24"/>
                <w:szCs w:val="24"/>
                <w:lang w:eastAsia="en-US"/>
              </w:rPr>
              <w:t>Tiekėjas sumoka nustatyto dydžio baudą arba iki Sutarties galiojimo pabaigos įsipareigoja Lietuvos Respublikos teritorijoje pasodinti baudos vertę atitinkančių medžių skaičių (1</w:t>
            </w:r>
            <w:r w:rsidR="00822E84" w:rsidRPr="004025A4">
              <w:rPr>
                <w:rFonts w:ascii="Times New Roman" w:hAnsi="Times New Roman" w:cs="Times New Roman"/>
                <w:bCs/>
                <w:kern w:val="2"/>
                <w:sz w:val="24"/>
                <w:szCs w:val="24"/>
                <w:lang w:eastAsia="en-US"/>
              </w:rPr>
              <w:t> </w:t>
            </w:r>
            <w:r w:rsidRPr="004025A4">
              <w:rPr>
                <w:rFonts w:ascii="Times New Roman" w:hAnsi="Times New Roman" w:cs="Times New Roman"/>
                <w:bCs/>
                <w:kern w:val="2"/>
                <w:sz w:val="24"/>
                <w:szCs w:val="24"/>
                <w:lang w:eastAsia="en-US"/>
              </w:rPr>
              <w:t>medis = 2</w:t>
            </w:r>
            <w:r w:rsidR="00822E84" w:rsidRPr="004025A4">
              <w:rPr>
                <w:rFonts w:ascii="Times New Roman" w:hAnsi="Times New Roman" w:cs="Times New Roman"/>
                <w:bCs/>
                <w:kern w:val="2"/>
                <w:sz w:val="24"/>
                <w:szCs w:val="24"/>
                <w:lang w:eastAsia="en-US"/>
              </w:rPr>
              <w:t xml:space="preserve">5,- </w:t>
            </w:r>
            <w:r w:rsidRPr="004025A4">
              <w:rPr>
                <w:rFonts w:ascii="Times New Roman" w:hAnsi="Times New Roman" w:cs="Times New Roman"/>
                <w:bCs/>
                <w:kern w:val="2"/>
                <w:sz w:val="24"/>
                <w:szCs w:val="24"/>
                <w:lang w:eastAsia="en-US"/>
              </w:rPr>
              <w:t>Eur) ir Pirkėjui pateikti tai įrodančius dokumentus</w:t>
            </w:r>
            <w:r w:rsidR="00822E84" w:rsidRPr="004025A4">
              <w:rPr>
                <w:rFonts w:ascii="Times New Roman" w:hAnsi="Times New Roman" w:cs="Times New Roman"/>
                <w:bCs/>
                <w:kern w:val="2"/>
                <w:sz w:val="24"/>
                <w:szCs w:val="24"/>
                <w:lang w:eastAsia="en-US"/>
              </w:rPr>
              <w:t>.</w:t>
            </w:r>
          </w:p>
        </w:tc>
      </w:tr>
      <w:tr w:rsidR="00EC6527" w:rsidRPr="00BC2EE9" w14:paraId="6B8E901D" w14:textId="77777777" w:rsidTr="00EC6527">
        <w:trPr>
          <w:trHeight w:val="300"/>
        </w:trPr>
        <w:tc>
          <w:tcPr>
            <w:tcW w:w="3127" w:type="dxa"/>
            <w:gridSpan w:val="3"/>
          </w:tcPr>
          <w:p w14:paraId="480197AF"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9.6. Tiekėjui/Pirkėjui taikoma bauda dėl </w:t>
            </w:r>
            <w:r w:rsidRPr="00BC2EE9">
              <w:rPr>
                <w:rFonts w:ascii="Times New Roman" w:hAnsi="Times New Roman" w:cs="Times New Roman"/>
                <w:b/>
                <w:kern w:val="2"/>
                <w:sz w:val="24"/>
                <w:szCs w:val="24"/>
                <w:lang w:eastAsia="en-US"/>
              </w:rPr>
              <w:lastRenderedPageBreak/>
              <w:t>konfidencialumo reikalavimų nesilaikymo</w:t>
            </w:r>
          </w:p>
        </w:tc>
        <w:tc>
          <w:tcPr>
            <w:tcW w:w="6510" w:type="dxa"/>
            <w:gridSpan w:val="3"/>
          </w:tcPr>
          <w:p w14:paraId="365164A3" w14:textId="4CF9400E" w:rsidR="00EC6527" w:rsidRPr="004025A4" w:rsidRDefault="00EC6527" w:rsidP="004025A4">
            <w:pPr>
              <w:ind w:firstLine="0"/>
              <w:jc w:val="both"/>
              <w:rPr>
                <w:rFonts w:ascii="Times New Roman" w:hAnsi="Times New Roman" w:cs="Times New Roman"/>
                <w:bCs/>
                <w:kern w:val="2"/>
                <w:sz w:val="24"/>
                <w:szCs w:val="24"/>
                <w:lang w:eastAsia="en-US"/>
              </w:rPr>
            </w:pPr>
            <w:r w:rsidRPr="004025A4">
              <w:rPr>
                <w:rFonts w:ascii="Times New Roman" w:hAnsi="Times New Roman" w:cs="Times New Roman"/>
                <w:bCs/>
                <w:kern w:val="2"/>
                <w:sz w:val="24"/>
                <w:szCs w:val="24"/>
                <w:lang w:eastAsia="en-US"/>
              </w:rPr>
              <w:lastRenderedPageBreak/>
              <w:t>Netaikoma</w:t>
            </w:r>
          </w:p>
        </w:tc>
      </w:tr>
      <w:tr w:rsidR="00EC6527" w:rsidRPr="00BC2EE9" w14:paraId="1DBD59F4" w14:textId="77777777" w:rsidTr="00EC6527">
        <w:trPr>
          <w:trHeight w:val="300"/>
        </w:trPr>
        <w:tc>
          <w:tcPr>
            <w:tcW w:w="3127" w:type="dxa"/>
            <w:gridSpan w:val="3"/>
          </w:tcPr>
          <w:p w14:paraId="573B8CA3"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sz w:val="24"/>
                <w:szCs w:val="24"/>
                <w:lang w:eastAsia="en-US"/>
              </w:rPr>
              <w:t xml:space="preserve">9.7. Tiekėjui taikomos netesybos dėl pirkimo dokumentuose nustatytų Kokybinių kriterijų </w:t>
            </w:r>
            <w:proofErr w:type="spellStart"/>
            <w:r w:rsidRPr="00BC2EE9">
              <w:rPr>
                <w:rFonts w:ascii="Times New Roman" w:hAnsi="Times New Roman" w:cs="Times New Roman"/>
                <w:b/>
                <w:sz w:val="24"/>
                <w:szCs w:val="24"/>
                <w:lang w:eastAsia="en-US"/>
              </w:rPr>
              <w:t>nepasiekimo</w:t>
            </w:r>
            <w:proofErr w:type="spellEnd"/>
            <w:r w:rsidRPr="00BC2EE9">
              <w:rPr>
                <w:rFonts w:ascii="Times New Roman" w:hAnsi="Times New Roman" w:cs="Times New Roman"/>
                <w:b/>
                <w:sz w:val="24"/>
                <w:szCs w:val="24"/>
                <w:lang w:eastAsia="en-US"/>
              </w:rPr>
              <w:t xml:space="preserve"> Sutarties vykdymo metu</w:t>
            </w:r>
          </w:p>
        </w:tc>
        <w:tc>
          <w:tcPr>
            <w:tcW w:w="6510" w:type="dxa"/>
            <w:gridSpan w:val="3"/>
          </w:tcPr>
          <w:p w14:paraId="12D202AD" w14:textId="5301C884" w:rsidR="00EC6527" w:rsidRPr="004025A4" w:rsidRDefault="00EC6527" w:rsidP="004025A4">
            <w:pPr>
              <w:ind w:firstLine="0"/>
              <w:jc w:val="both"/>
              <w:rPr>
                <w:rFonts w:ascii="Times New Roman" w:hAnsi="Times New Roman" w:cs="Times New Roman"/>
                <w:kern w:val="2"/>
                <w:sz w:val="24"/>
                <w:szCs w:val="24"/>
                <w:lang w:eastAsia="en-US"/>
              </w:rPr>
            </w:pPr>
            <w:r w:rsidRPr="004025A4">
              <w:rPr>
                <w:rFonts w:ascii="Times New Roman" w:hAnsi="Times New Roman" w:cs="Times New Roman"/>
                <w:bCs/>
                <w:sz w:val="24"/>
                <w:szCs w:val="24"/>
                <w:lang w:eastAsia="en-US"/>
              </w:rPr>
              <w:t>Netaikoma</w:t>
            </w:r>
          </w:p>
        </w:tc>
      </w:tr>
      <w:tr w:rsidR="00EC6527" w:rsidRPr="00BC2EE9" w14:paraId="3689D29A" w14:textId="77777777" w:rsidTr="00EC6527">
        <w:trPr>
          <w:trHeight w:val="1560"/>
        </w:trPr>
        <w:tc>
          <w:tcPr>
            <w:tcW w:w="3127" w:type="dxa"/>
            <w:gridSpan w:val="3"/>
            <w:tcBorders>
              <w:top w:val="single" w:sz="4" w:space="0" w:color="auto"/>
              <w:left w:val="single" w:sz="4" w:space="0" w:color="auto"/>
              <w:bottom w:val="single" w:sz="4" w:space="0" w:color="auto"/>
              <w:right w:val="single" w:sz="4" w:space="0" w:color="auto"/>
            </w:tcBorders>
          </w:tcPr>
          <w:p w14:paraId="0430947A"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9.8. Tiekėjui taikomos netesybos dėl Sutarties įvykdymo užtikrinimo </w:t>
            </w:r>
            <w:r w:rsidRPr="00BC2EE9">
              <w:rPr>
                <w:rFonts w:ascii="Times New Roman" w:hAnsi="Times New Roman" w:cs="Times New Roman"/>
                <w:b/>
                <w:sz w:val="24"/>
                <w:szCs w:val="24"/>
                <w:lang w:eastAsia="en-US"/>
              </w:rPr>
              <w:t>nepratęsimo</w:t>
            </w:r>
          </w:p>
        </w:tc>
        <w:tc>
          <w:tcPr>
            <w:tcW w:w="6510" w:type="dxa"/>
            <w:gridSpan w:val="3"/>
            <w:tcBorders>
              <w:top w:val="single" w:sz="4" w:space="0" w:color="auto"/>
              <w:left w:val="single" w:sz="4" w:space="0" w:color="auto"/>
              <w:bottom w:val="single" w:sz="4" w:space="0" w:color="auto"/>
              <w:right w:val="single" w:sz="4" w:space="0" w:color="auto"/>
            </w:tcBorders>
          </w:tcPr>
          <w:p w14:paraId="166B8995" w14:textId="6FF566FA" w:rsidR="00EC6527" w:rsidRPr="004025A4" w:rsidRDefault="00EC6527" w:rsidP="004025A4">
            <w:pPr>
              <w:ind w:firstLine="0"/>
              <w:jc w:val="both"/>
              <w:rPr>
                <w:rFonts w:ascii="Times New Roman" w:hAnsi="Times New Roman" w:cs="Times New Roman"/>
                <w:bCs/>
                <w:kern w:val="2"/>
                <w:sz w:val="24"/>
                <w:szCs w:val="24"/>
                <w:lang w:eastAsia="en-US"/>
              </w:rPr>
            </w:pPr>
            <w:r w:rsidRPr="004025A4">
              <w:rPr>
                <w:rFonts w:ascii="Times New Roman" w:hAnsi="Times New Roman" w:cs="Times New Roman"/>
                <w:bCs/>
                <w:kern w:val="2"/>
                <w:sz w:val="24"/>
                <w:szCs w:val="24"/>
                <w:lang w:eastAsia="en-US"/>
              </w:rPr>
              <w:t>Netaikoma</w:t>
            </w:r>
            <w:r w:rsidR="00F101D5">
              <w:rPr>
                <w:rFonts w:ascii="Times New Roman" w:hAnsi="Times New Roman" w:cs="Times New Roman"/>
                <w:bCs/>
                <w:kern w:val="2"/>
                <w:sz w:val="24"/>
                <w:szCs w:val="24"/>
                <w:lang w:eastAsia="en-US"/>
              </w:rPr>
              <w:t xml:space="preserve"> </w:t>
            </w:r>
          </w:p>
        </w:tc>
      </w:tr>
      <w:tr w:rsidR="00EC6527" w:rsidRPr="00BC2EE9" w14:paraId="4DA81DE6" w14:textId="77777777" w:rsidTr="00EC6527">
        <w:trPr>
          <w:trHeight w:val="300"/>
        </w:trPr>
        <w:tc>
          <w:tcPr>
            <w:tcW w:w="3127" w:type="dxa"/>
            <w:gridSpan w:val="3"/>
          </w:tcPr>
          <w:p w14:paraId="60612922" w14:textId="77777777" w:rsidR="00EC6527" w:rsidRPr="00BC2EE9" w:rsidRDefault="00EC6527" w:rsidP="00EC6527">
            <w:pPr>
              <w:ind w:firstLine="0"/>
              <w:rPr>
                <w:rFonts w:ascii="Times New Roman" w:hAnsi="Times New Roman" w:cs="Times New Roman"/>
                <w:b/>
                <w:bCs/>
                <w:kern w:val="2"/>
                <w:sz w:val="24"/>
                <w:szCs w:val="24"/>
                <w:lang w:eastAsia="en-US"/>
              </w:rPr>
            </w:pPr>
            <w:r w:rsidRPr="00BC2EE9">
              <w:rPr>
                <w:rFonts w:ascii="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BC2EE9">
              <w:rPr>
                <w:rFonts w:ascii="Times New Roman" w:hAnsi="Times New Roman" w:cs="Times New Roman"/>
                <w:bCs/>
                <w:sz w:val="24"/>
                <w:szCs w:val="24"/>
                <w:lang w:eastAsia="en-US"/>
              </w:rPr>
              <w:t xml:space="preserve"> </w:t>
            </w:r>
            <w:r w:rsidRPr="00BC2EE9">
              <w:rPr>
                <w:rFonts w:ascii="Times New Roman" w:hAnsi="Times New Roman" w:cs="Times New Roman"/>
                <w:b/>
                <w:sz w:val="24"/>
                <w:szCs w:val="24"/>
                <w:lang w:eastAsia="en-US"/>
              </w:rPr>
              <w:t>intelektiniais veiklos rezultatais nesilaikymo</w:t>
            </w:r>
          </w:p>
        </w:tc>
        <w:tc>
          <w:tcPr>
            <w:tcW w:w="6510" w:type="dxa"/>
            <w:gridSpan w:val="3"/>
          </w:tcPr>
          <w:p w14:paraId="079DD95B" w14:textId="69F21B30" w:rsidR="00EC6527" w:rsidRPr="00B33F2C" w:rsidRDefault="002711D1" w:rsidP="004025A4">
            <w:pPr>
              <w:ind w:firstLine="0"/>
              <w:jc w:val="both"/>
              <w:rPr>
                <w:rFonts w:ascii="Times New Roman" w:hAnsi="Times New Roman" w:cs="Times New Roman"/>
                <w:kern w:val="2"/>
                <w:sz w:val="24"/>
                <w:szCs w:val="24"/>
                <w:lang w:eastAsia="en-US"/>
              </w:rPr>
            </w:pPr>
            <w:r w:rsidRPr="00B33F2C">
              <w:rPr>
                <w:rFonts w:ascii="Times New Roman" w:hAnsi="Times New Roman" w:cs="Times New Roman"/>
                <w:kern w:val="2"/>
                <w:sz w:val="24"/>
                <w:szCs w:val="24"/>
              </w:rPr>
              <w:t>100,-</w:t>
            </w:r>
            <w:r w:rsidR="004025A4" w:rsidRPr="00B33F2C">
              <w:rPr>
                <w:rFonts w:ascii="Times New Roman" w:hAnsi="Times New Roman" w:cs="Times New Roman"/>
                <w:kern w:val="2"/>
                <w:sz w:val="24"/>
                <w:szCs w:val="24"/>
              </w:rPr>
              <w:t xml:space="preserve"> </w:t>
            </w:r>
            <w:r w:rsidR="00B33F2C" w:rsidRPr="00B33F2C">
              <w:rPr>
                <w:rFonts w:ascii="Times New Roman" w:hAnsi="Times New Roman" w:cs="Times New Roman"/>
                <w:kern w:val="2"/>
                <w:sz w:val="24"/>
                <w:szCs w:val="24"/>
              </w:rPr>
              <w:t>(šimto) Eur</w:t>
            </w:r>
            <w:r w:rsidR="004025A4" w:rsidRPr="00B33F2C">
              <w:rPr>
                <w:rFonts w:ascii="Times New Roman" w:hAnsi="Times New Roman" w:cs="Times New Roman"/>
                <w:kern w:val="2"/>
                <w:sz w:val="24"/>
                <w:szCs w:val="24"/>
              </w:rPr>
              <w:t xml:space="preserve"> dydžio bauda </w:t>
            </w:r>
            <w:r w:rsidR="00B33F2C" w:rsidRPr="00B33F2C">
              <w:rPr>
                <w:rFonts w:ascii="Times New Roman" w:hAnsi="Times New Roman" w:cs="Times New Roman"/>
                <w:kern w:val="2"/>
                <w:sz w:val="24"/>
                <w:szCs w:val="24"/>
              </w:rPr>
              <w:t>už kiekvieną pažeidimo atvejį.</w:t>
            </w:r>
          </w:p>
        </w:tc>
      </w:tr>
      <w:tr w:rsidR="00EC6527" w:rsidRPr="00BC2EE9" w14:paraId="32231860" w14:textId="77777777" w:rsidTr="00EC6527">
        <w:trPr>
          <w:trHeight w:val="300"/>
        </w:trPr>
        <w:tc>
          <w:tcPr>
            <w:tcW w:w="3127" w:type="dxa"/>
            <w:gridSpan w:val="3"/>
          </w:tcPr>
          <w:p w14:paraId="458FCFFB" w14:textId="77777777" w:rsidR="00EC6527" w:rsidRPr="00BC2EE9" w:rsidRDefault="00EC6527" w:rsidP="00EC6527">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9.10. Kitos netesybos</w:t>
            </w:r>
          </w:p>
        </w:tc>
        <w:tc>
          <w:tcPr>
            <w:tcW w:w="6510" w:type="dxa"/>
            <w:gridSpan w:val="3"/>
          </w:tcPr>
          <w:p w14:paraId="392A9857" w14:textId="4E833811" w:rsidR="00EC6527" w:rsidRPr="004025A4" w:rsidRDefault="00EC6527" w:rsidP="004025A4">
            <w:pPr>
              <w:ind w:firstLine="0"/>
              <w:jc w:val="both"/>
              <w:rPr>
                <w:rFonts w:ascii="Times New Roman" w:hAnsi="Times New Roman" w:cs="Times New Roman"/>
                <w:kern w:val="2"/>
                <w:sz w:val="24"/>
                <w:szCs w:val="24"/>
                <w:lang w:eastAsia="en-US"/>
              </w:rPr>
            </w:pPr>
          </w:p>
        </w:tc>
      </w:tr>
      <w:tr w:rsidR="004C0DF3" w:rsidRPr="00BC2EE9" w14:paraId="296F4DDE" w14:textId="77777777" w:rsidTr="00EC6527">
        <w:trPr>
          <w:trHeight w:val="300"/>
        </w:trPr>
        <w:tc>
          <w:tcPr>
            <w:tcW w:w="9637" w:type="dxa"/>
            <w:gridSpan w:val="6"/>
          </w:tcPr>
          <w:p w14:paraId="076ADB64" w14:textId="77777777" w:rsidR="004C0DF3" w:rsidRPr="00BC2EE9" w:rsidRDefault="004C0DF3" w:rsidP="000C2810">
            <w:pPr>
              <w:ind w:firstLine="0"/>
              <w:jc w:val="center"/>
              <w:rPr>
                <w:rFonts w:ascii="Times New Roman" w:hAnsi="Times New Roman" w:cs="Times New Roman"/>
                <w:color w:val="4472C4"/>
                <w:kern w:val="2"/>
                <w:sz w:val="24"/>
                <w:szCs w:val="24"/>
                <w:lang w:eastAsia="en-US"/>
              </w:rPr>
            </w:pPr>
            <w:r w:rsidRPr="00BC2EE9">
              <w:rPr>
                <w:rFonts w:ascii="Times New Roman" w:hAnsi="Times New Roman" w:cs="Times New Roman"/>
                <w:b/>
                <w:kern w:val="2"/>
                <w:sz w:val="24"/>
                <w:szCs w:val="24"/>
                <w:lang w:eastAsia="en-US"/>
              </w:rPr>
              <w:t>10. ESMINĖS SUTARTIES SĄLYGOS</w:t>
            </w:r>
          </w:p>
        </w:tc>
      </w:tr>
      <w:tr w:rsidR="0011449B" w:rsidRPr="00BC2EE9" w14:paraId="6C0CFC0C" w14:textId="77777777" w:rsidTr="00EC6527">
        <w:trPr>
          <w:trHeight w:val="300"/>
        </w:trPr>
        <w:tc>
          <w:tcPr>
            <w:tcW w:w="3127" w:type="dxa"/>
            <w:gridSpan w:val="3"/>
          </w:tcPr>
          <w:p w14:paraId="2E0AFC84" w14:textId="77777777" w:rsidR="0011449B" w:rsidRPr="00BC2EE9" w:rsidRDefault="0011449B" w:rsidP="0011449B">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10.1. Esminės Sutarties sąlygos</w:t>
            </w:r>
          </w:p>
        </w:tc>
        <w:tc>
          <w:tcPr>
            <w:tcW w:w="6510" w:type="dxa"/>
            <w:gridSpan w:val="3"/>
          </w:tcPr>
          <w:p w14:paraId="754ED34C" w14:textId="130D12AC" w:rsidR="006A3424" w:rsidRPr="00803B36" w:rsidRDefault="008D0BD4" w:rsidP="00D60FEC">
            <w:pPr>
              <w:ind w:firstLine="0"/>
              <w:rPr>
                <w:rFonts w:ascii="Times New Roman" w:eastAsia="Calibri" w:hAnsi="Times New Roman" w:cs="Times New Roman"/>
                <w:bCs/>
                <w:sz w:val="24"/>
                <w:szCs w:val="24"/>
              </w:rPr>
            </w:pPr>
            <w:r>
              <w:rPr>
                <w:rFonts w:ascii="Times New Roman" w:eastAsia="Calibri" w:hAnsi="Times New Roman" w:cs="Times New Roman"/>
                <w:bCs/>
                <w:sz w:val="24"/>
                <w:szCs w:val="24"/>
              </w:rPr>
              <w:t>Netaikoma.</w:t>
            </w:r>
          </w:p>
        </w:tc>
      </w:tr>
      <w:tr w:rsidR="0011449B" w:rsidRPr="00BC2EE9" w14:paraId="70D7F1E8" w14:textId="77777777" w:rsidTr="00EC6527">
        <w:trPr>
          <w:trHeight w:val="300"/>
        </w:trPr>
        <w:tc>
          <w:tcPr>
            <w:tcW w:w="3127" w:type="dxa"/>
            <w:gridSpan w:val="3"/>
          </w:tcPr>
          <w:p w14:paraId="492E58DC" w14:textId="77777777" w:rsidR="0011449B" w:rsidRPr="00BC2EE9" w:rsidRDefault="0011449B" w:rsidP="0011449B">
            <w:pPr>
              <w:ind w:firstLine="0"/>
              <w:rPr>
                <w:rFonts w:ascii="Times New Roman" w:hAnsi="Times New Roman" w:cs="Times New Roman"/>
                <w:b/>
                <w:kern w:val="2"/>
                <w:sz w:val="24"/>
                <w:szCs w:val="24"/>
                <w:lang w:eastAsia="en-US"/>
              </w:rPr>
            </w:pPr>
            <w:r w:rsidRPr="00BC2EE9">
              <w:rPr>
                <w:rFonts w:ascii="Times New Roman" w:hAnsi="Times New Roman" w:cs="Times New Roman"/>
                <w:b/>
                <w:bCs/>
                <w:sz w:val="24"/>
                <w:szCs w:val="24"/>
                <w:lang w:eastAsia="en-US"/>
              </w:rPr>
              <w:t>10.2. Dideli arba nuolatiniai esminės Sutarties sąlygos vykdymo trūkumai</w:t>
            </w:r>
          </w:p>
        </w:tc>
        <w:tc>
          <w:tcPr>
            <w:tcW w:w="6510" w:type="dxa"/>
            <w:gridSpan w:val="3"/>
          </w:tcPr>
          <w:p w14:paraId="10679551" w14:textId="46102FF5" w:rsidR="0011449B" w:rsidRPr="001F6789" w:rsidRDefault="008D0BD4" w:rsidP="009E1F6C">
            <w:pPr>
              <w:tabs>
                <w:tab w:val="left" w:pos="567"/>
              </w:tabs>
              <w:ind w:firstLine="0"/>
              <w:jc w:val="both"/>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Netaikoma.</w:t>
            </w:r>
          </w:p>
        </w:tc>
      </w:tr>
      <w:tr w:rsidR="004C0DF3" w:rsidRPr="00BC2EE9" w14:paraId="63C3A524" w14:textId="77777777" w:rsidTr="00EC6527">
        <w:trPr>
          <w:trHeight w:val="300"/>
        </w:trPr>
        <w:tc>
          <w:tcPr>
            <w:tcW w:w="9637" w:type="dxa"/>
            <w:gridSpan w:val="6"/>
          </w:tcPr>
          <w:p w14:paraId="276834F0"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11. SUTARTIES GALIOJIMAS IR KEITIMAS</w:t>
            </w:r>
          </w:p>
        </w:tc>
      </w:tr>
      <w:tr w:rsidR="004C0DF3" w:rsidRPr="00BC2EE9" w14:paraId="182C1065" w14:textId="77777777" w:rsidTr="00EC6527">
        <w:trPr>
          <w:trHeight w:val="300"/>
        </w:trPr>
        <w:tc>
          <w:tcPr>
            <w:tcW w:w="3127" w:type="dxa"/>
            <w:gridSpan w:val="3"/>
          </w:tcPr>
          <w:p w14:paraId="63A33AA1"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sz w:val="24"/>
                <w:szCs w:val="24"/>
                <w:lang w:eastAsia="en-US"/>
              </w:rPr>
              <w:t>11.1. Sutarties sudarymas ir įsigaliojimas</w:t>
            </w:r>
          </w:p>
        </w:tc>
        <w:tc>
          <w:tcPr>
            <w:tcW w:w="6510" w:type="dxa"/>
            <w:gridSpan w:val="3"/>
          </w:tcPr>
          <w:p w14:paraId="7BFFD1BF" w14:textId="77777777" w:rsidR="004C0DF3" w:rsidRPr="004C3796" w:rsidRDefault="004C0DF3" w:rsidP="004C3796">
            <w:pPr>
              <w:ind w:firstLine="0"/>
              <w:jc w:val="both"/>
              <w:rPr>
                <w:rFonts w:ascii="Times New Roman" w:hAnsi="Times New Roman" w:cs="Times New Roman"/>
                <w:kern w:val="2"/>
                <w:sz w:val="24"/>
                <w:szCs w:val="24"/>
                <w:lang w:eastAsia="en-US"/>
              </w:rPr>
            </w:pPr>
            <w:r w:rsidRPr="004C3796">
              <w:rPr>
                <w:rFonts w:ascii="Times New Roman" w:hAnsi="Times New Roman" w:cs="Times New Roman"/>
                <w:kern w:val="2"/>
                <w:sz w:val="24"/>
                <w:szCs w:val="24"/>
                <w:lang w:eastAsia="en-US"/>
              </w:rPr>
              <w:t>Ši Sutartis laikoma sudaryta ir įsigalioja nuo Sutarties pasirašymo dienos (antrosios Šalies pasirašymo dieną).</w:t>
            </w:r>
          </w:p>
          <w:p w14:paraId="7FC3DE17" w14:textId="6E3C9C2B" w:rsidR="004C0DF3" w:rsidRPr="004C3796" w:rsidRDefault="004C0DF3" w:rsidP="004C3796">
            <w:pPr>
              <w:ind w:firstLine="0"/>
              <w:jc w:val="both"/>
              <w:rPr>
                <w:rFonts w:ascii="Times New Roman" w:hAnsi="Times New Roman" w:cs="Times New Roman"/>
                <w:kern w:val="2"/>
                <w:sz w:val="24"/>
                <w:szCs w:val="24"/>
                <w:lang w:eastAsia="en-US"/>
              </w:rPr>
            </w:pPr>
            <w:r w:rsidRPr="004C3796">
              <w:rPr>
                <w:rFonts w:ascii="Times New Roman" w:hAnsi="Times New Roman" w:cs="Times New Roman"/>
                <w:kern w:val="2"/>
                <w:sz w:val="24"/>
                <w:szCs w:val="24"/>
                <w:lang w:eastAsia="en-US"/>
              </w:rPr>
              <w:t>Sutartis galioja iki visiško prievolių įvykdymo (kol bus išnaudota Pradinės Sutarties vertė, bet jos terminas negali būti ilgesnis kaip</w:t>
            </w:r>
            <w:r w:rsidR="004C3796" w:rsidRPr="004C3796">
              <w:rPr>
                <w:rFonts w:ascii="Times New Roman" w:hAnsi="Times New Roman" w:cs="Times New Roman"/>
                <w:kern w:val="2"/>
                <w:sz w:val="24"/>
                <w:szCs w:val="24"/>
                <w:lang w:eastAsia="en-US"/>
              </w:rPr>
              <w:t xml:space="preserve"> 37 (trisdešimt septyni) mėnesiai.</w:t>
            </w:r>
          </w:p>
        </w:tc>
      </w:tr>
      <w:tr w:rsidR="0011449B" w:rsidRPr="00BC2EE9" w14:paraId="49D22278" w14:textId="77777777" w:rsidTr="00EC6527">
        <w:trPr>
          <w:trHeight w:val="300"/>
        </w:trPr>
        <w:tc>
          <w:tcPr>
            <w:tcW w:w="3127" w:type="dxa"/>
            <w:gridSpan w:val="3"/>
          </w:tcPr>
          <w:p w14:paraId="6D7DA5DD" w14:textId="77777777" w:rsidR="0011449B" w:rsidRPr="00BC2EE9" w:rsidRDefault="0011449B" w:rsidP="0011449B">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11.2. Sutarties galiojimo termino pratęsimas</w:t>
            </w:r>
          </w:p>
        </w:tc>
        <w:tc>
          <w:tcPr>
            <w:tcW w:w="6510" w:type="dxa"/>
            <w:gridSpan w:val="3"/>
          </w:tcPr>
          <w:p w14:paraId="3A041623" w14:textId="0268663D" w:rsidR="0011449B" w:rsidRPr="004C3796" w:rsidRDefault="0011449B" w:rsidP="004C3796">
            <w:pPr>
              <w:ind w:firstLine="0"/>
              <w:jc w:val="both"/>
              <w:rPr>
                <w:rFonts w:ascii="Times New Roman" w:hAnsi="Times New Roman" w:cs="Times New Roman"/>
                <w:kern w:val="2"/>
                <w:sz w:val="24"/>
                <w:szCs w:val="24"/>
                <w:lang w:eastAsia="en-US"/>
              </w:rPr>
            </w:pPr>
            <w:r w:rsidRPr="004C3796">
              <w:rPr>
                <w:rFonts w:ascii="Times New Roman" w:hAnsi="Times New Roman" w:cs="Times New Roman"/>
                <w:kern w:val="2"/>
                <w:sz w:val="24"/>
                <w:szCs w:val="24"/>
                <w:lang w:eastAsia="en-US"/>
              </w:rPr>
              <w:t>Netaikoma</w:t>
            </w:r>
          </w:p>
        </w:tc>
      </w:tr>
      <w:tr w:rsidR="004C0DF3" w:rsidRPr="00BC2EE9" w14:paraId="7E1CDCFA" w14:textId="77777777" w:rsidTr="00EC6527">
        <w:trPr>
          <w:trHeight w:val="300"/>
        </w:trPr>
        <w:tc>
          <w:tcPr>
            <w:tcW w:w="9637" w:type="dxa"/>
            <w:gridSpan w:val="6"/>
          </w:tcPr>
          <w:p w14:paraId="1D8122B3"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12. SUTARTIES NUTRAUKIMAS</w:t>
            </w:r>
          </w:p>
        </w:tc>
      </w:tr>
      <w:tr w:rsidR="004C0DF3" w:rsidRPr="00BC2EE9" w14:paraId="6D51340E" w14:textId="77777777" w:rsidTr="00EC6527">
        <w:trPr>
          <w:trHeight w:val="300"/>
        </w:trPr>
        <w:tc>
          <w:tcPr>
            <w:tcW w:w="3091" w:type="dxa"/>
            <w:gridSpan w:val="2"/>
            <w:tcBorders>
              <w:top w:val="single" w:sz="4" w:space="0" w:color="auto"/>
              <w:left w:val="single" w:sz="4" w:space="0" w:color="auto"/>
              <w:bottom w:val="single" w:sz="4" w:space="0" w:color="auto"/>
              <w:right w:val="single" w:sz="4" w:space="0" w:color="auto"/>
            </w:tcBorders>
          </w:tcPr>
          <w:p w14:paraId="34566C9D"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12.1. Sutarties nutraukimo pagrindai</w:t>
            </w:r>
          </w:p>
        </w:tc>
        <w:tc>
          <w:tcPr>
            <w:tcW w:w="6546" w:type="dxa"/>
            <w:gridSpan w:val="4"/>
            <w:tcBorders>
              <w:top w:val="single" w:sz="4" w:space="0" w:color="auto"/>
              <w:left w:val="single" w:sz="4" w:space="0" w:color="auto"/>
              <w:bottom w:val="single" w:sz="4" w:space="0" w:color="auto"/>
              <w:right w:val="single" w:sz="4" w:space="0" w:color="auto"/>
            </w:tcBorders>
          </w:tcPr>
          <w:p w14:paraId="56C20BF2" w14:textId="3F2AE813" w:rsidR="004C0DF3" w:rsidRPr="004C3796" w:rsidRDefault="004C0DF3" w:rsidP="000C2810">
            <w:pPr>
              <w:ind w:firstLine="0"/>
              <w:rPr>
                <w:rFonts w:ascii="Times New Roman" w:hAnsi="Times New Roman" w:cs="Times New Roman"/>
                <w:kern w:val="2"/>
                <w:sz w:val="24"/>
                <w:szCs w:val="24"/>
                <w:lang w:eastAsia="en-US"/>
              </w:rPr>
            </w:pPr>
            <w:r w:rsidRPr="00BC2EE9">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11449B" w:rsidRPr="00BC2EE9" w14:paraId="68D52913" w14:textId="77777777" w:rsidTr="00EC6527">
        <w:trPr>
          <w:trHeight w:val="300"/>
        </w:trPr>
        <w:tc>
          <w:tcPr>
            <w:tcW w:w="3091" w:type="dxa"/>
            <w:gridSpan w:val="2"/>
            <w:tcBorders>
              <w:top w:val="single" w:sz="4" w:space="0" w:color="auto"/>
              <w:left w:val="single" w:sz="4" w:space="0" w:color="auto"/>
              <w:bottom w:val="single" w:sz="4" w:space="0" w:color="auto"/>
              <w:right w:val="single" w:sz="4" w:space="0" w:color="auto"/>
            </w:tcBorders>
          </w:tcPr>
          <w:p w14:paraId="5F46E190" w14:textId="77777777" w:rsidR="0011449B" w:rsidRPr="00BC2EE9" w:rsidRDefault="0011449B" w:rsidP="0011449B">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 xml:space="preserve">12.2. Esminiai Sutarties </w:t>
            </w:r>
            <w:r w:rsidRPr="00BC2EE9">
              <w:rPr>
                <w:rFonts w:ascii="Times New Roman" w:hAnsi="Times New Roman" w:cs="Times New Roman"/>
                <w:b/>
                <w:sz w:val="24"/>
                <w:szCs w:val="24"/>
                <w:lang w:eastAsia="en-US"/>
              </w:rPr>
              <w:t>pažeidimai</w:t>
            </w:r>
          </w:p>
        </w:tc>
        <w:tc>
          <w:tcPr>
            <w:tcW w:w="6546" w:type="dxa"/>
            <w:gridSpan w:val="4"/>
            <w:tcBorders>
              <w:top w:val="single" w:sz="4" w:space="0" w:color="auto"/>
              <w:left w:val="single" w:sz="4" w:space="0" w:color="auto"/>
              <w:bottom w:val="single" w:sz="4" w:space="0" w:color="auto"/>
              <w:right w:val="single" w:sz="4" w:space="0" w:color="auto"/>
            </w:tcBorders>
          </w:tcPr>
          <w:p w14:paraId="1804E24E" w14:textId="2865956E" w:rsidR="0011449B" w:rsidRPr="001F6789" w:rsidRDefault="0011449B" w:rsidP="0011449B">
            <w:pPr>
              <w:ind w:firstLine="0"/>
              <w:jc w:val="both"/>
              <w:rPr>
                <w:rFonts w:ascii="Times New Roman" w:hAnsi="Times New Roman" w:cs="Times New Roman"/>
                <w:kern w:val="2"/>
                <w:sz w:val="24"/>
                <w:szCs w:val="24"/>
                <w:lang w:eastAsia="en-US"/>
              </w:rPr>
            </w:pPr>
            <w:r w:rsidRPr="001F6789">
              <w:rPr>
                <w:rFonts w:ascii="Times New Roman" w:hAnsi="Times New Roman" w:cs="Times New Roman"/>
                <w:kern w:val="2"/>
                <w:sz w:val="24"/>
                <w:szCs w:val="24"/>
                <w:lang w:eastAsia="en-US"/>
              </w:rPr>
              <w:t>12.2.1. jeigu Tiekėjas nevykdo prisiimtų įsipareigojimų už Sutartyje nustatytą Sutarties įkainius;</w:t>
            </w:r>
          </w:p>
          <w:p w14:paraId="0936EE81" w14:textId="03925BEC" w:rsidR="0011449B" w:rsidRPr="001F6789" w:rsidRDefault="0011449B" w:rsidP="0011449B">
            <w:pPr>
              <w:ind w:firstLine="0"/>
              <w:jc w:val="both"/>
              <w:rPr>
                <w:rFonts w:ascii="Times New Roman" w:eastAsia="Arial" w:hAnsi="Times New Roman" w:cs="Times New Roman"/>
                <w:kern w:val="2"/>
                <w:sz w:val="24"/>
                <w:szCs w:val="24"/>
                <w:lang w:eastAsia="en-US"/>
              </w:rPr>
            </w:pPr>
            <w:r w:rsidRPr="001F6789">
              <w:rPr>
                <w:rFonts w:ascii="Times New Roman" w:eastAsia="Arial" w:hAnsi="Times New Roman" w:cs="Times New Roman"/>
                <w:kern w:val="2"/>
                <w:sz w:val="24"/>
                <w:szCs w:val="24"/>
                <w:lang w:eastAsia="en-US"/>
              </w:rPr>
              <w:t>12.2.</w:t>
            </w:r>
            <w:r w:rsidR="006E02EB" w:rsidRPr="001F6789">
              <w:rPr>
                <w:rFonts w:ascii="Times New Roman" w:eastAsia="Arial" w:hAnsi="Times New Roman" w:cs="Times New Roman"/>
                <w:kern w:val="2"/>
                <w:sz w:val="24"/>
                <w:szCs w:val="24"/>
                <w:lang w:eastAsia="en-US"/>
              </w:rPr>
              <w:t>2</w:t>
            </w:r>
            <w:r w:rsidRPr="001F6789">
              <w:rPr>
                <w:rFonts w:ascii="Times New Roman" w:eastAsia="Arial" w:hAnsi="Times New Roman" w:cs="Times New Roman"/>
                <w:kern w:val="2"/>
                <w:sz w:val="24"/>
                <w:szCs w:val="24"/>
                <w:lang w:eastAsia="en-US"/>
              </w:rPr>
              <w:t xml:space="preserve">. jeigu Tiekėjas nesilaiko Sutartyje nustatytų Paslaugų teikimo terminų </w:t>
            </w:r>
            <w:r w:rsidR="006E02EB" w:rsidRPr="001F6789">
              <w:rPr>
                <w:rFonts w:ascii="Times New Roman" w:eastAsia="Arial" w:hAnsi="Times New Roman" w:cs="Times New Roman"/>
                <w:kern w:val="2"/>
                <w:sz w:val="24"/>
                <w:szCs w:val="24"/>
                <w:lang w:eastAsia="en-US"/>
              </w:rPr>
              <w:t>3</w:t>
            </w:r>
            <w:r w:rsidRPr="001F6789">
              <w:rPr>
                <w:rFonts w:ascii="Times New Roman" w:eastAsia="Arial" w:hAnsi="Times New Roman" w:cs="Times New Roman"/>
                <w:kern w:val="2"/>
                <w:sz w:val="24"/>
                <w:szCs w:val="24"/>
                <w:lang w:eastAsia="en-US"/>
              </w:rPr>
              <w:t xml:space="preserve"> (</w:t>
            </w:r>
            <w:r w:rsidR="006E02EB" w:rsidRPr="001F6789">
              <w:rPr>
                <w:rFonts w:ascii="Times New Roman" w:eastAsia="Arial" w:hAnsi="Times New Roman" w:cs="Times New Roman"/>
                <w:kern w:val="2"/>
                <w:sz w:val="24"/>
                <w:szCs w:val="24"/>
                <w:lang w:eastAsia="en-US"/>
              </w:rPr>
              <w:t>tris</w:t>
            </w:r>
            <w:r w:rsidRPr="001F6789">
              <w:rPr>
                <w:rFonts w:ascii="Times New Roman" w:eastAsia="Arial" w:hAnsi="Times New Roman" w:cs="Times New Roman"/>
                <w:kern w:val="2"/>
                <w:sz w:val="24"/>
                <w:szCs w:val="24"/>
                <w:lang w:eastAsia="en-US"/>
              </w:rPr>
              <w:t xml:space="preserve">) kartus iš eilės arba vėluoja suteikti Paslaugas daugiau nei </w:t>
            </w:r>
            <w:r w:rsidR="006E02EB" w:rsidRPr="001F6789">
              <w:rPr>
                <w:rFonts w:ascii="Times New Roman" w:eastAsia="Arial" w:hAnsi="Times New Roman" w:cs="Times New Roman"/>
                <w:kern w:val="2"/>
                <w:sz w:val="24"/>
                <w:szCs w:val="24"/>
                <w:lang w:eastAsia="en-US"/>
              </w:rPr>
              <w:t xml:space="preserve">2 (dvi) savaites </w:t>
            </w:r>
            <w:r w:rsidRPr="001F6789">
              <w:rPr>
                <w:rFonts w:ascii="Times New Roman" w:eastAsia="Arial" w:hAnsi="Times New Roman" w:cs="Times New Roman"/>
                <w:kern w:val="2"/>
                <w:sz w:val="24"/>
                <w:szCs w:val="24"/>
                <w:lang w:eastAsia="en-US"/>
              </w:rPr>
              <w:t>nuo Sutartyje nustatyto Paslaugų suteikimo termino;</w:t>
            </w:r>
          </w:p>
          <w:p w14:paraId="1B686E3B" w14:textId="5F239E09" w:rsidR="0011449B" w:rsidRPr="001F6789"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1F6789">
              <w:rPr>
                <w:rFonts w:ascii="Times New Roman" w:eastAsia="Arial" w:hAnsi="Times New Roman" w:cs="Times New Roman"/>
                <w:kern w:val="2"/>
                <w:sz w:val="24"/>
                <w:szCs w:val="24"/>
                <w:lang w:eastAsia="en-US"/>
              </w:rPr>
              <w:t>12.2.</w:t>
            </w:r>
            <w:r w:rsidR="006E02EB" w:rsidRPr="001F6789">
              <w:rPr>
                <w:rFonts w:ascii="Times New Roman" w:eastAsia="Arial" w:hAnsi="Times New Roman" w:cs="Times New Roman"/>
                <w:kern w:val="2"/>
                <w:sz w:val="24"/>
                <w:szCs w:val="24"/>
                <w:lang w:eastAsia="en-US"/>
              </w:rPr>
              <w:t>3</w:t>
            </w:r>
            <w:r w:rsidRPr="001F6789">
              <w:rPr>
                <w:rFonts w:ascii="Times New Roman" w:eastAsia="Arial" w:hAnsi="Times New Roman" w:cs="Times New Roman"/>
                <w:kern w:val="2"/>
                <w:sz w:val="24"/>
                <w:szCs w:val="24"/>
                <w:lang w:eastAsia="en-US"/>
              </w:rPr>
              <w:t>. jeigu Tiekėjas pažeidžia Paslaugų suteikimo terminus ir priskaičiuotų netesybų už vėlavimą suma viršija 20 (dvidešimt) proc. Pradinės sutarties vertės;</w:t>
            </w:r>
          </w:p>
          <w:p w14:paraId="10599D16" w14:textId="6F1A4E4B" w:rsidR="0011449B" w:rsidRPr="001F6789"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1F6789">
              <w:rPr>
                <w:rFonts w:ascii="Times New Roman" w:eastAsia="Arial" w:hAnsi="Times New Roman" w:cs="Times New Roman"/>
                <w:kern w:val="2"/>
                <w:sz w:val="24"/>
                <w:szCs w:val="24"/>
                <w:lang w:eastAsia="en-US"/>
              </w:rPr>
              <w:t>12.2.</w:t>
            </w:r>
            <w:r w:rsidR="006E02EB" w:rsidRPr="001F6789">
              <w:rPr>
                <w:rFonts w:ascii="Times New Roman" w:eastAsia="Arial" w:hAnsi="Times New Roman" w:cs="Times New Roman"/>
                <w:kern w:val="2"/>
                <w:sz w:val="24"/>
                <w:szCs w:val="24"/>
                <w:lang w:eastAsia="en-US"/>
              </w:rPr>
              <w:t>4</w:t>
            </w:r>
            <w:r w:rsidRPr="001F6789">
              <w:rPr>
                <w:rFonts w:ascii="Times New Roman" w:eastAsia="Arial" w:hAnsi="Times New Roman" w:cs="Times New Roman"/>
                <w:kern w:val="2"/>
                <w:sz w:val="24"/>
                <w:szCs w:val="24"/>
                <w:lang w:eastAsia="en-US"/>
              </w:rPr>
              <w:t>. Tiekėjas pažeidžia Paslaugų suteikimo terminus ir dėl Paslaugų suteikimo vėlavimo Paslaugos tampa nebereikalingos;</w:t>
            </w:r>
          </w:p>
          <w:p w14:paraId="5873AD88" w14:textId="5BE57EEF" w:rsidR="0011449B" w:rsidRPr="001F6789" w:rsidRDefault="0011449B" w:rsidP="008D0BD4">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1F6789">
              <w:rPr>
                <w:rFonts w:ascii="Times New Roman" w:eastAsia="Arial" w:hAnsi="Times New Roman" w:cs="Times New Roman"/>
                <w:kern w:val="2"/>
                <w:sz w:val="24"/>
                <w:szCs w:val="24"/>
                <w:lang w:eastAsia="en-US"/>
              </w:rPr>
              <w:lastRenderedPageBreak/>
              <w:t>12.2.</w:t>
            </w:r>
            <w:r w:rsidR="006E02EB" w:rsidRPr="001F6789">
              <w:rPr>
                <w:rFonts w:ascii="Times New Roman" w:eastAsia="Arial" w:hAnsi="Times New Roman" w:cs="Times New Roman"/>
                <w:kern w:val="2"/>
                <w:sz w:val="24"/>
                <w:szCs w:val="24"/>
                <w:lang w:eastAsia="en-US"/>
              </w:rPr>
              <w:t>5</w:t>
            </w:r>
            <w:r w:rsidRPr="001F6789">
              <w:rPr>
                <w:rFonts w:ascii="Times New Roman" w:eastAsia="Arial" w:hAnsi="Times New Roman" w:cs="Times New Roman"/>
                <w:kern w:val="2"/>
                <w:sz w:val="24"/>
                <w:szCs w:val="24"/>
                <w:lang w:eastAsia="en-US"/>
              </w:rPr>
              <w:t xml:space="preserve">. Tiekėjas daugiau kaip </w:t>
            </w:r>
            <w:r w:rsidR="006E02EB" w:rsidRPr="001F6789">
              <w:rPr>
                <w:rFonts w:ascii="Times New Roman" w:eastAsia="Arial" w:hAnsi="Times New Roman" w:cs="Times New Roman"/>
                <w:kern w:val="2"/>
                <w:sz w:val="24"/>
                <w:szCs w:val="24"/>
                <w:lang w:eastAsia="en-US"/>
              </w:rPr>
              <w:t>3</w:t>
            </w:r>
            <w:r w:rsidRPr="001F6789">
              <w:rPr>
                <w:rFonts w:ascii="Times New Roman" w:eastAsia="Arial" w:hAnsi="Times New Roman" w:cs="Times New Roman"/>
                <w:kern w:val="2"/>
                <w:sz w:val="24"/>
                <w:szCs w:val="24"/>
                <w:lang w:eastAsia="en-US"/>
              </w:rPr>
              <w:t xml:space="preserve"> (</w:t>
            </w:r>
            <w:r w:rsidR="006E02EB" w:rsidRPr="001F6789">
              <w:rPr>
                <w:rFonts w:ascii="Times New Roman" w:eastAsia="Arial" w:hAnsi="Times New Roman" w:cs="Times New Roman"/>
                <w:kern w:val="2"/>
                <w:sz w:val="24"/>
                <w:szCs w:val="24"/>
                <w:lang w:eastAsia="en-US"/>
              </w:rPr>
              <w:t>tris</w:t>
            </w:r>
            <w:r w:rsidRPr="001F6789">
              <w:rPr>
                <w:rFonts w:ascii="Times New Roman" w:eastAsia="Arial" w:hAnsi="Times New Roman" w:cs="Times New Roman"/>
                <w:kern w:val="2"/>
                <w:sz w:val="24"/>
                <w:szCs w:val="24"/>
                <w:lang w:eastAsia="en-US"/>
              </w:rPr>
              <w:t xml:space="preserve">) kartus </w:t>
            </w:r>
            <w:r w:rsidR="00B92574" w:rsidRPr="001F6789">
              <w:rPr>
                <w:rFonts w:ascii="Times New Roman" w:eastAsia="Arial" w:hAnsi="Times New Roman" w:cs="Times New Roman"/>
                <w:kern w:val="2"/>
                <w:sz w:val="24"/>
                <w:szCs w:val="24"/>
                <w:lang w:eastAsia="en-US"/>
              </w:rPr>
              <w:t xml:space="preserve">per 12 (dvylika) mėnesių </w:t>
            </w:r>
            <w:r w:rsidRPr="001F6789">
              <w:rPr>
                <w:rFonts w:ascii="Times New Roman" w:eastAsia="Arial" w:hAnsi="Times New Roman" w:cs="Times New Roman"/>
                <w:kern w:val="2"/>
                <w:sz w:val="24"/>
                <w:szCs w:val="24"/>
                <w:lang w:eastAsia="en-US"/>
              </w:rPr>
              <w:t>suteikia Paslaugas, kurios neatitinka Sutartyje ir(ar) įstatymuose nustatytų reikalavimų Paslaugoms;</w:t>
            </w:r>
          </w:p>
        </w:tc>
      </w:tr>
      <w:tr w:rsidR="004C0DF3" w:rsidRPr="00BC2EE9" w14:paraId="0B8BF2F2" w14:textId="77777777" w:rsidTr="00EC6527">
        <w:trPr>
          <w:trHeight w:val="300"/>
        </w:trPr>
        <w:tc>
          <w:tcPr>
            <w:tcW w:w="9637" w:type="dxa"/>
            <w:gridSpan w:val="6"/>
          </w:tcPr>
          <w:p w14:paraId="5495A29B" w14:textId="3307C3A5" w:rsidR="004C0DF3" w:rsidRPr="00BC2EE9" w:rsidRDefault="004C0DF3" w:rsidP="000C2810">
            <w:pPr>
              <w:ind w:firstLine="0"/>
              <w:jc w:val="center"/>
              <w:rPr>
                <w:rFonts w:ascii="Times New Roman" w:hAnsi="Times New Roman" w:cs="Times New Roman"/>
                <w:kern w:val="2"/>
                <w:sz w:val="24"/>
                <w:szCs w:val="24"/>
                <w:lang w:eastAsia="en-US"/>
              </w:rPr>
            </w:pPr>
            <w:r w:rsidRPr="00BC2EE9">
              <w:rPr>
                <w:rFonts w:ascii="Times New Roman" w:hAnsi="Times New Roman" w:cs="Times New Roman"/>
                <w:b/>
                <w:kern w:val="2"/>
                <w:sz w:val="24"/>
                <w:szCs w:val="24"/>
                <w:lang w:eastAsia="en-US"/>
              </w:rPr>
              <w:lastRenderedPageBreak/>
              <w:t>13. APLINKOS APSAUGOS IR SOCIALINIAI KRITERIJAI</w:t>
            </w:r>
          </w:p>
        </w:tc>
      </w:tr>
      <w:tr w:rsidR="004C0DF3" w:rsidRPr="00BC2EE9" w14:paraId="4CC89B05" w14:textId="77777777" w:rsidTr="00EC6527">
        <w:trPr>
          <w:trHeight w:val="300"/>
        </w:trPr>
        <w:tc>
          <w:tcPr>
            <w:tcW w:w="3091" w:type="dxa"/>
            <w:gridSpan w:val="2"/>
          </w:tcPr>
          <w:p w14:paraId="12F3F134" w14:textId="282789DE"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13.1. Su perkamomis paslaugomis susiję aplinkos apsaugos kriterijai</w:t>
            </w:r>
          </w:p>
        </w:tc>
        <w:tc>
          <w:tcPr>
            <w:tcW w:w="6546" w:type="dxa"/>
            <w:gridSpan w:val="4"/>
          </w:tcPr>
          <w:p w14:paraId="67D3ABAD" w14:textId="0A8A078E" w:rsidR="004C0DF3" w:rsidRPr="00B61CF5" w:rsidRDefault="004C0DF3" w:rsidP="008026A6">
            <w:pPr>
              <w:ind w:firstLine="0"/>
              <w:jc w:val="both"/>
              <w:rPr>
                <w:rFonts w:ascii="Times New Roman" w:hAnsi="Times New Roman" w:cs="Times New Roman"/>
                <w:kern w:val="2"/>
                <w:sz w:val="24"/>
                <w:szCs w:val="24"/>
                <w:shd w:val="clear" w:color="auto" w:fill="FFFFFF"/>
                <w:lang w:eastAsia="en-US"/>
              </w:rPr>
            </w:pPr>
            <w:r w:rsidRPr="00B61CF5">
              <w:rPr>
                <w:rFonts w:ascii="Times New Roman" w:hAnsi="Times New Roman" w:cs="Times New Roman"/>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026A6" w:rsidRPr="00B61CF5">
              <w:rPr>
                <w:rFonts w:ascii="Times New Roman" w:hAnsi="Times New Roman" w:cs="Times New Roman"/>
                <w:kern w:val="2"/>
                <w:sz w:val="24"/>
                <w:szCs w:val="24"/>
                <w:shd w:val="clear" w:color="auto" w:fill="FFFFFF"/>
                <w:lang w:eastAsia="en-US"/>
              </w:rPr>
              <w:t xml:space="preserve"> (toliau - Aprašas</w:t>
            </w:r>
            <w:r w:rsidRPr="00B61CF5">
              <w:rPr>
                <w:rFonts w:ascii="Times New Roman" w:hAnsi="Times New Roman" w:cs="Times New Roman"/>
                <w:kern w:val="2"/>
                <w:sz w:val="24"/>
                <w:szCs w:val="24"/>
                <w:shd w:val="clear" w:color="auto" w:fill="FFFFFF"/>
                <w:lang w:eastAsia="en-US"/>
              </w:rPr>
              <w:t>)</w:t>
            </w:r>
            <w:r w:rsidR="008026A6" w:rsidRPr="00B61CF5">
              <w:rPr>
                <w:rFonts w:ascii="Times New Roman" w:hAnsi="Times New Roman" w:cs="Times New Roman"/>
                <w:kern w:val="2"/>
                <w:sz w:val="24"/>
                <w:szCs w:val="24"/>
                <w:shd w:val="clear" w:color="auto" w:fill="FFFFFF"/>
                <w:lang w:eastAsia="en-US"/>
              </w:rPr>
              <w:t>.</w:t>
            </w:r>
          </w:p>
          <w:p w14:paraId="6C5096C5" w14:textId="6AB4E8A4" w:rsidR="008026A6" w:rsidRPr="00B61CF5" w:rsidRDefault="008026A6" w:rsidP="008026A6">
            <w:pPr>
              <w:ind w:firstLine="0"/>
              <w:jc w:val="both"/>
              <w:rPr>
                <w:rFonts w:ascii="Times New Roman" w:hAnsi="Times New Roman" w:cs="Times New Roman"/>
                <w:kern w:val="2"/>
                <w:sz w:val="24"/>
                <w:szCs w:val="24"/>
                <w:shd w:val="clear" w:color="auto" w:fill="FFFFFF"/>
                <w:lang w:eastAsia="en-US"/>
              </w:rPr>
            </w:pPr>
          </w:p>
          <w:p w14:paraId="7B2916FF" w14:textId="15E59E86" w:rsidR="008026A6" w:rsidRPr="00B61CF5" w:rsidRDefault="008026A6" w:rsidP="008026A6">
            <w:pPr>
              <w:ind w:firstLine="0"/>
              <w:jc w:val="both"/>
              <w:rPr>
                <w:rFonts w:ascii="Times New Roman" w:hAnsi="Times New Roman" w:cs="Times New Roman"/>
                <w:sz w:val="24"/>
                <w:szCs w:val="24"/>
              </w:rPr>
            </w:pPr>
            <w:r w:rsidRPr="00B61CF5">
              <w:rPr>
                <w:rFonts w:ascii="Times New Roman" w:hAnsi="Times New Roman" w:cs="Times New Roman"/>
                <w:kern w:val="2"/>
                <w:sz w:val="24"/>
                <w:szCs w:val="24"/>
                <w:shd w:val="clear" w:color="auto" w:fill="FFFFFF"/>
              </w:rPr>
              <w:t xml:space="preserve">13.1.1. </w:t>
            </w:r>
            <w:r w:rsidRPr="00B61CF5">
              <w:rPr>
                <w:rFonts w:ascii="Times New Roman" w:hAnsi="Times New Roman" w:cs="Times New Roman"/>
                <w:sz w:val="24"/>
                <w:szCs w:val="24"/>
              </w:rPr>
              <w:t>Vadovaujantis Aprašo 4.4.4.1 p. sutartyje numatomas įsipareigojimas Sutarties šalims vykdant Sutartį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Pirkėjas nurodo tokį būtinumą – tokiu atveju turi būti naudojamas perdirbtas popierius, kuris atitinka minimaliuosius aplinkos apsaugos kriterijus, patvirtintus Aprašo 2 priedo I skyriuje.</w:t>
            </w:r>
          </w:p>
          <w:p w14:paraId="24FF465C" w14:textId="703AFC6E" w:rsidR="00B33F2C" w:rsidRPr="00B61CF5" w:rsidRDefault="00B33F2C" w:rsidP="008026A6">
            <w:pPr>
              <w:ind w:firstLine="0"/>
              <w:jc w:val="both"/>
              <w:rPr>
                <w:rFonts w:ascii="Times New Roman" w:hAnsi="Times New Roman" w:cs="Times New Roman"/>
                <w:sz w:val="24"/>
                <w:szCs w:val="24"/>
              </w:rPr>
            </w:pPr>
          </w:p>
          <w:p w14:paraId="21F2ECF7" w14:textId="1A0863CF" w:rsidR="00B33F2C" w:rsidRPr="00B61CF5" w:rsidRDefault="00B33F2C" w:rsidP="008026A6">
            <w:pPr>
              <w:ind w:firstLine="0"/>
              <w:jc w:val="both"/>
              <w:rPr>
                <w:rFonts w:ascii="Times New Roman" w:hAnsi="Times New Roman" w:cs="Times New Roman"/>
                <w:kern w:val="2"/>
                <w:sz w:val="24"/>
                <w:szCs w:val="24"/>
                <w:shd w:val="clear" w:color="auto" w:fill="FFFFFF"/>
              </w:rPr>
            </w:pPr>
            <w:r w:rsidRPr="00B61CF5">
              <w:rPr>
                <w:rFonts w:ascii="Times New Roman" w:hAnsi="Times New Roman" w:cs="Times New Roman"/>
                <w:color w:val="000000" w:themeColor="text1"/>
                <w:sz w:val="24"/>
                <w:szCs w:val="24"/>
              </w:rPr>
              <w:t xml:space="preserve">13.1.2. Vadovaujantis Aprašo </w:t>
            </w:r>
            <w:r w:rsidRPr="00B61CF5">
              <w:rPr>
                <w:rFonts w:ascii="Times New Roman" w:hAnsi="Times New Roman" w:cs="Times New Roman"/>
                <w:sz w:val="24"/>
                <w:szCs w:val="24"/>
              </w:rPr>
              <w:t>4.4.4.3 p., mažinti aplinkos taršą – paslaugoms naudoti transporto priemones, kurios atitinka ne mažesnį kaip EURO 6 teršalų išmetimo standartą.</w:t>
            </w:r>
          </w:p>
          <w:p w14:paraId="394DDD21" w14:textId="77777777" w:rsidR="008026A6" w:rsidRPr="00B61CF5" w:rsidRDefault="008026A6" w:rsidP="008026A6">
            <w:pPr>
              <w:ind w:firstLine="0"/>
              <w:jc w:val="both"/>
              <w:rPr>
                <w:rFonts w:ascii="Times New Roman" w:hAnsi="Times New Roman" w:cs="Times New Roman"/>
                <w:kern w:val="2"/>
                <w:sz w:val="24"/>
                <w:szCs w:val="24"/>
                <w:shd w:val="clear" w:color="auto" w:fill="FFFFFF"/>
                <w:lang w:eastAsia="en-US"/>
              </w:rPr>
            </w:pPr>
          </w:p>
          <w:p w14:paraId="1A33B58D" w14:textId="7C665A55" w:rsidR="004C0DF3" w:rsidRPr="00B61CF5" w:rsidRDefault="004C0DF3" w:rsidP="008026A6">
            <w:pPr>
              <w:ind w:firstLine="0"/>
              <w:jc w:val="both"/>
              <w:rPr>
                <w:rFonts w:ascii="Times New Roman" w:hAnsi="Times New Roman" w:cs="Times New Roman"/>
                <w:kern w:val="2"/>
                <w:sz w:val="24"/>
                <w:szCs w:val="24"/>
                <w:shd w:val="clear" w:color="auto" w:fill="FFFFFF"/>
                <w:lang w:eastAsia="en-US"/>
              </w:rPr>
            </w:pPr>
            <w:r w:rsidRPr="00B61CF5">
              <w:rPr>
                <w:rFonts w:ascii="Times New Roman" w:hAnsi="Times New Roman" w:cs="Times New Roman"/>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4C0DF3" w:rsidRPr="00BC2EE9" w14:paraId="771F8503" w14:textId="77777777" w:rsidTr="00EC6527">
        <w:trPr>
          <w:trHeight w:val="300"/>
        </w:trPr>
        <w:tc>
          <w:tcPr>
            <w:tcW w:w="3091" w:type="dxa"/>
            <w:gridSpan w:val="2"/>
          </w:tcPr>
          <w:p w14:paraId="46EFDC84" w14:textId="77777777" w:rsidR="004C0DF3" w:rsidRPr="00BC2EE9" w:rsidRDefault="004C0DF3" w:rsidP="000C2810">
            <w:pPr>
              <w:ind w:firstLine="0"/>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13.2. Su perkamomis Paslaugomis susiję socialiniai kriterijai</w:t>
            </w:r>
          </w:p>
        </w:tc>
        <w:tc>
          <w:tcPr>
            <w:tcW w:w="6546" w:type="dxa"/>
            <w:gridSpan w:val="4"/>
          </w:tcPr>
          <w:p w14:paraId="65BBF7D5" w14:textId="51CCADB2" w:rsidR="004C0DF3" w:rsidRPr="008026A6" w:rsidRDefault="004C0DF3" w:rsidP="000C2810">
            <w:pPr>
              <w:ind w:firstLine="0"/>
              <w:rPr>
                <w:rFonts w:ascii="Times New Roman" w:hAnsi="Times New Roman" w:cs="Times New Roman"/>
                <w:color w:val="000000"/>
                <w:kern w:val="2"/>
                <w:sz w:val="24"/>
                <w:szCs w:val="24"/>
                <w:shd w:val="clear" w:color="auto" w:fill="FFFFFF"/>
                <w:lang w:eastAsia="en-US"/>
              </w:rPr>
            </w:pPr>
            <w:r w:rsidRPr="00BC2EE9">
              <w:rPr>
                <w:rFonts w:ascii="Times New Roman" w:hAnsi="Times New Roman" w:cs="Times New Roman"/>
                <w:color w:val="000000"/>
                <w:kern w:val="2"/>
                <w:sz w:val="24"/>
                <w:szCs w:val="24"/>
                <w:shd w:val="clear" w:color="auto" w:fill="FFFFFF"/>
                <w:lang w:eastAsia="en-US"/>
              </w:rPr>
              <w:t>Netaikoma</w:t>
            </w:r>
          </w:p>
        </w:tc>
      </w:tr>
      <w:tr w:rsidR="00DE4901" w:rsidRPr="00DE4901" w14:paraId="67384969" w14:textId="77777777" w:rsidTr="00EC6527">
        <w:trPr>
          <w:trHeight w:val="300"/>
        </w:trPr>
        <w:tc>
          <w:tcPr>
            <w:tcW w:w="9637" w:type="dxa"/>
            <w:gridSpan w:val="6"/>
          </w:tcPr>
          <w:p w14:paraId="729C09FE" w14:textId="77C5D178" w:rsidR="004C0DF3" w:rsidRPr="00DE4901" w:rsidRDefault="004C0DF3" w:rsidP="00DE4901">
            <w:pPr>
              <w:ind w:firstLine="0"/>
              <w:jc w:val="center"/>
              <w:rPr>
                <w:rFonts w:ascii="Times New Roman" w:hAnsi="Times New Roman" w:cs="Times New Roman"/>
                <w:b/>
                <w:kern w:val="2"/>
                <w:sz w:val="24"/>
                <w:szCs w:val="24"/>
                <w:lang w:eastAsia="en-US"/>
              </w:rPr>
            </w:pPr>
            <w:r w:rsidRPr="00DE4901">
              <w:rPr>
                <w:rFonts w:ascii="Times New Roman" w:hAnsi="Times New Roman" w:cs="Times New Roman"/>
                <w:b/>
                <w:kern w:val="2"/>
                <w:sz w:val="24"/>
                <w:szCs w:val="24"/>
                <w:lang w:eastAsia="en-US"/>
              </w:rPr>
              <w:t>14. BENDRŲJŲ SĄLYGŲ PAKEITIMAI IR PAPILDYMAI</w:t>
            </w:r>
          </w:p>
        </w:tc>
      </w:tr>
      <w:tr w:rsidR="00DE4901" w:rsidRPr="00DE4901" w14:paraId="476D1B0A" w14:textId="77777777" w:rsidTr="00EC6527">
        <w:trPr>
          <w:trHeight w:val="300"/>
        </w:trPr>
        <w:tc>
          <w:tcPr>
            <w:tcW w:w="3091" w:type="dxa"/>
            <w:gridSpan w:val="2"/>
          </w:tcPr>
          <w:p w14:paraId="75652FF6" w14:textId="77777777" w:rsidR="004C0DF3" w:rsidRPr="00DE4901" w:rsidRDefault="004C0DF3" w:rsidP="000C2810">
            <w:pPr>
              <w:ind w:firstLine="0"/>
              <w:rPr>
                <w:rFonts w:ascii="Times New Roman" w:hAnsi="Times New Roman" w:cs="Times New Roman"/>
                <w:b/>
                <w:kern w:val="2"/>
                <w:sz w:val="24"/>
                <w:szCs w:val="24"/>
                <w:lang w:eastAsia="en-US"/>
              </w:rPr>
            </w:pPr>
            <w:r w:rsidRPr="00DE4901">
              <w:rPr>
                <w:rFonts w:ascii="Times New Roman" w:hAnsi="Times New Roman" w:cs="Times New Roman"/>
                <w:b/>
                <w:kern w:val="2"/>
                <w:sz w:val="24"/>
                <w:szCs w:val="24"/>
                <w:lang w:eastAsia="en-US"/>
              </w:rPr>
              <w:t xml:space="preserve">14.1. </w:t>
            </w:r>
          </w:p>
        </w:tc>
        <w:tc>
          <w:tcPr>
            <w:tcW w:w="6546" w:type="dxa"/>
            <w:gridSpan w:val="4"/>
          </w:tcPr>
          <w:p w14:paraId="522A9A45" w14:textId="687FDF1B" w:rsidR="008402FA" w:rsidRPr="00DE4901" w:rsidRDefault="008402FA" w:rsidP="00DE4901">
            <w:pPr>
              <w:ind w:firstLine="0"/>
              <w:jc w:val="both"/>
              <w:rPr>
                <w:rFonts w:ascii="Times New Roman" w:hAnsi="Times New Roman" w:cs="Times New Roman"/>
                <w:kern w:val="2"/>
                <w:sz w:val="24"/>
                <w:szCs w:val="24"/>
                <w:lang w:eastAsia="en-US"/>
              </w:rPr>
            </w:pPr>
          </w:p>
        </w:tc>
      </w:tr>
      <w:tr w:rsidR="00DE4901" w:rsidRPr="00DE4901" w14:paraId="3280D05C" w14:textId="77777777" w:rsidTr="00EC6527">
        <w:trPr>
          <w:trHeight w:val="300"/>
        </w:trPr>
        <w:tc>
          <w:tcPr>
            <w:tcW w:w="3091" w:type="dxa"/>
            <w:gridSpan w:val="2"/>
          </w:tcPr>
          <w:p w14:paraId="3FB31D88" w14:textId="77777777" w:rsidR="004C0DF3" w:rsidRPr="00DE4901" w:rsidRDefault="004C0DF3" w:rsidP="000C2810">
            <w:pPr>
              <w:ind w:firstLine="0"/>
              <w:rPr>
                <w:rFonts w:ascii="Times New Roman" w:hAnsi="Times New Roman" w:cs="Times New Roman"/>
                <w:b/>
                <w:kern w:val="2"/>
                <w:sz w:val="24"/>
                <w:szCs w:val="24"/>
                <w:lang w:eastAsia="en-US"/>
              </w:rPr>
            </w:pPr>
            <w:r w:rsidRPr="00DE4901">
              <w:rPr>
                <w:rFonts w:ascii="Times New Roman" w:hAnsi="Times New Roman" w:cs="Times New Roman"/>
                <w:b/>
                <w:kern w:val="2"/>
                <w:sz w:val="24"/>
                <w:szCs w:val="24"/>
                <w:lang w:eastAsia="en-US"/>
              </w:rPr>
              <w:t>14.2.</w:t>
            </w:r>
          </w:p>
        </w:tc>
        <w:tc>
          <w:tcPr>
            <w:tcW w:w="6546" w:type="dxa"/>
            <w:gridSpan w:val="4"/>
          </w:tcPr>
          <w:p w14:paraId="497F44D7" w14:textId="56FAFFD9" w:rsidR="004C0DF3" w:rsidRPr="00DE4901" w:rsidRDefault="004C0DF3" w:rsidP="000C2810">
            <w:pPr>
              <w:ind w:firstLine="0"/>
              <w:rPr>
                <w:rFonts w:ascii="Times New Roman" w:hAnsi="Times New Roman" w:cs="Times New Roman"/>
                <w:kern w:val="2"/>
                <w:sz w:val="24"/>
                <w:szCs w:val="24"/>
                <w:lang w:eastAsia="en-US"/>
              </w:rPr>
            </w:pPr>
          </w:p>
        </w:tc>
      </w:tr>
      <w:tr w:rsidR="00DE4901" w:rsidRPr="00DE4901" w14:paraId="2BAF378F" w14:textId="77777777" w:rsidTr="00EC6527">
        <w:trPr>
          <w:trHeight w:val="300"/>
        </w:trPr>
        <w:tc>
          <w:tcPr>
            <w:tcW w:w="3091" w:type="dxa"/>
            <w:gridSpan w:val="2"/>
          </w:tcPr>
          <w:p w14:paraId="12C6349D" w14:textId="77777777" w:rsidR="004C0DF3" w:rsidRPr="00DE4901" w:rsidRDefault="004C0DF3" w:rsidP="000C2810">
            <w:pPr>
              <w:ind w:firstLine="0"/>
              <w:rPr>
                <w:rFonts w:ascii="Times New Roman" w:hAnsi="Times New Roman" w:cs="Times New Roman"/>
                <w:b/>
                <w:kern w:val="2"/>
                <w:sz w:val="24"/>
                <w:szCs w:val="24"/>
                <w:lang w:eastAsia="en-US"/>
              </w:rPr>
            </w:pPr>
            <w:r w:rsidRPr="00DE4901">
              <w:rPr>
                <w:rFonts w:ascii="Times New Roman" w:hAnsi="Times New Roman" w:cs="Times New Roman"/>
                <w:b/>
                <w:kern w:val="2"/>
                <w:sz w:val="24"/>
                <w:szCs w:val="24"/>
                <w:lang w:eastAsia="en-US"/>
              </w:rPr>
              <w:t>14.3.</w:t>
            </w:r>
          </w:p>
        </w:tc>
        <w:tc>
          <w:tcPr>
            <w:tcW w:w="6546" w:type="dxa"/>
            <w:gridSpan w:val="4"/>
          </w:tcPr>
          <w:p w14:paraId="363BB583" w14:textId="7636178C" w:rsidR="004C0DF3" w:rsidRPr="00DE4901" w:rsidRDefault="004C0DF3" w:rsidP="000C2810">
            <w:pPr>
              <w:ind w:firstLine="0"/>
              <w:rPr>
                <w:rFonts w:ascii="Times New Roman" w:hAnsi="Times New Roman" w:cs="Times New Roman"/>
                <w:kern w:val="2"/>
                <w:sz w:val="24"/>
                <w:szCs w:val="24"/>
                <w:lang w:eastAsia="en-US"/>
              </w:rPr>
            </w:pPr>
          </w:p>
        </w:tc>
      </w:tr>
      <w:tr w:rsidR="00DE4901" w:rsidRPr="00DE4901" w14:paraId="3818FC92" w14:textId="77777777" w:rsidTr="00EC6527">
        <w:trPr>
          <w:trHeight w:val="300"/>
        </w:trPr>
        <w:tc>
          <w:tcPr>
            <w:tcW w:w="3091" w:type="dxa"/>
            <w:gridSpan w:val="2"/>
          </w:tcPr>
          <w:p w14:paraId="7BF34209" w14:textId="77777777" w:rsidR="004C0DF3" w:rsidRPr="00DE4901" w:rsidRDefault="004C0DF3" w:rsidP="000C2810">
            <w:pPr>
              <w:ind w:firstLine="0"/>
              <w:rPr>
                <w:rFonts w:ascii="Times New Roman" w:hAnsi="Times New Roman" w:cs="Times New Roman"/>
                <w:b/>
                <w:kern w:val="2"/>
                <w:sz w:val="24"/>
                <w:szCs w:val="24"/>
                <w:lang w:eastAsia="en-US"/>
              </w:rPr>
            </w:pPr>
            <w:r w:rsidRPr="00DE4901">
              <w:rPr>
                <w:rFonts w:ascii="Times New Roman" w:hAnsi="Times New Roman" w:cs="Times New Roman"/>
                <w:b/>
                <w:kern w:val="2"/>
                <w:sz w:val="24"/>
                <w:szCs w:val="24"/>
                <w:lang w:eastAsia="en-US"/>
              </w:rPr>
              <w:t>14.4.</w:t>
            </w:r>
          </w:p>
        </w:tc>
        <w:tc>
          <w:tcPr>
            <w:tcW w:w="6546" w:type="dxa"/>
            <w:gridSpan w:val="4"/>
          </w:tcPr>
          <w:p w14:paraId="3E395259" w14:textId="14324F65" w:rsidR="004C0DF3" w:rsidRPr="00DE4901" w:rsidRDefault="004C0DF3" w:rsidP="000C2810">
            <w:pPr>
              <w:ind w:firstLine="0"/>
              <w:rPr>
                <w:rFonts w:ascii="Times New Roman" w:hAnsi="Times New Roman" w:cs="Times New Roman"/>
                <w:kern w:val="2"/>
                <w:sz w:val="24"/>
                <w:szCs w:val="24"/>
                <w:lang w:eastAsia="en-US"/>
              </w:rPr>
            </w:pPr>
          </w:p>
        </w:tc>
      </w:tr>
      <w:tr w:rsidR="00DE4901" w:rsidRPr="00DE4901" w14:paraId="1DEA84F3" w14:textId="77777777" w:rsidTr="00EC6527">
        <w:trPr>
          <w:trHeight w:val="300"/>
        </w:trPr>
        <w:tc>
          <w:tcPr>
            <w:tcW w:w="3091" w:type="dxa"/>
            <w:gridSpan w:val="2"/>
          </w:tcPr>
          <w:p w14:paraId="319E3785" w14:textId="77777777" w:rsidR="004C0DF3" w:rsidRPr="00DE4901" w:rsidRDefault="004C0DF3" w:rsidP="000C2810">
            <w:pPr>
              <w:ind w:firstLine="0"/>
              <w:rPr>
                <w:rFonts w:ascii="Times New Roman" w:hAnsi="Times New Roman" w:cs="Times New Roman"/>
                <w:b/>
                <w:kern w:val="2"/>
                <w:sz w:val="24"/>
                <w:szCs w:val="24"/>
                <w:lang w:eastAsia="en-US"/>
              </w:rPr>
            </w:pPr>
            <w:r w:rsidRPr="00DE4901">
              <w:rPr>
                <w:rFonts w:ascii="Times New Roman" w:hAnsi="Times New Roman" w:cs="Times New Roman"/>
                <w:b/>
                <w:kern w:val="2"/>
                <w:sz w:val="24"/>
                <w:szCs w:val="24"/>
                <w:lang w:eastAsia="en-US"/>
              </w:rPr>
              <w:t>14.5.</w:t>
            </w:r>
          </w:p>
        </w:tc>
        <w:tc>
          <w:tcPr>
            <w:tcW w:w="6546" w:type="dxa"/>
            <w:gridSpan w:val="4"/>
          </w:tcPr>
          <w:p w14:paraId="1DC4B1ED" w14:textId="77777777" w:rsidR="004C0DF3" w:rsidRPr="00DE4901" w:rsidRDefault="004C0DF3" w:rsidP="000C2810">
            <w:pPr>
              <w:ind w:firstLine="0"/>
              <w:rPr>
                <w:rFonts w:ascii="Times New Roman" w:hAnsi="Times New Roman" w:cs="Times New Roman"/>
                <w:kern w:val="2"/>
                <w:sz w:val="24"/>
                <w:szCs w:val="24"/>
                <w:lang w:eastAsia="en-US"/>
              </w:rPr>
            </w:pPr>
            <w:r w:rsidRPr="00DE4901">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0DF3" w:rsidRPr="00BC2EE9" w14:paraId="66E43CBE" w14:textId="77777777" w:rsidTr="00EC6527">
        <w:trPr>
          <w:trHeight w:val="300"/>
        </w:trPr>
        <w:tc>
          <w:tcPr>
            <w:tcW w:w="9637" w:type="dxa"/>
            <w:gridSpan w:val="6"/>
          </w:tcPr>
          <w:p w14:paraId="48FB2C6D" w14:textId="77777777" w:rsidR="004C0DF3" w:rsidRPr="00BC2EE9" w:rsidRDefault="004C0DF3" w:rsidP="000C2810">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15. SUTARTIES PRIEDAI</w:t>
            </w:r>
          </w:p>
        </w:tc>
      </w:tr>
      <w:tr w:rsidR="000F31AF" w:rsidRPr="000F31AF" w14:paraId="21BDF3A1" w14:textId="77777777" w:rsidTr="00EC6527">
        <w:trPr>
          <w:trHeight w:val="300"/>
        </w:trPr>
        <w:tc>
          <w:tcPr>
            <w:tcW w:w="3091" w:type="dxa"/>
            <w:gridSpan w:val="2"/>
          </w:tcPr>
          <w:p w14:paraId="5CFB3B7C" w14:textId="77777777" w:rsidR="000F31AF" w:rsidRPr="000F31AF" w:rsidRDefault="000F31AF" w:rsidP="000F31AF">
            <w:pPr>
              <w:ind w:firstLine="0"/>
              <w:jc w:val="center"/>
              <w:rPr>
                <w:rFonts w:ascii="Times New Roman" w:hAnsi="Times New Roman" w:cs="Times New Roman"/>
                <w:b/>
                <w:kern w:val="2"/>
                <w:sz w:val="24"/>
                <w:szCs w:val="24"/>
                <w:lang w:eastAsia="en-US"/>
              </w:rPr>
            </w:pPr>
            <w:r w:rsidRPr="000F31AF">
              <w:rPr>
                <w:rFonts w:ascii="Times New Roman" w:hAnsi="Times New Roman" w:cs="Times New Roman"/>
                <w:b/>
                <w:kern w:val="2"/>
                <w:sz w:val="24"/>
                <w:szCs w:val="24"/>
                <w:lang w:eastAsia="en-US"/>
              </w:rPr>
              <w:t>15.1. Priedas Nr. 1</w:t>
            </w:r>
          </w:p>
        </w:tc>
        <w:tc>
          <w:tcPr>
            <w:tcW w:w="6546" w:type="dxa"/>
            <w:gridSpan w:val="4"/>
          </w:tcPr>
          <w:p w14:paraId="2D25E48E" w14:textId="32E58A61" w:rsidR="000F31AF" w:rsidRPr="000B6E89" w:rsidRDefault="000F31AF" w:rsidP="000F31AF">
            <w:pPr>
              <w:ind w:firstLine="0"/>
              <w:jc w:val="both"/>
              <w:rPr>
                <w:rFonts w:ascii="Times New Roman" w:hAnsi="Times New Roman" w:cs="Times New Roman"/>
                <w:bCs/>
                <w:kern w:val="2"/>
                <w:sz w:val="24"/>
                <w:szCs w:val="24"/>
                <w:lang w:eastAsia="en-US"/>
              </w:rPr>
            </w:pPr>
            <w:r w:rsidRPr="000B6E89">
              <w:rPr>
                <w:rFonts w:ascii="Times New Roman" w:hAnsi="Times New Roman" w:cs="Times New Roman"/>
                <w:bCs/>
                <w:kern w:val="2"/>
                <w:sz w:val="24"/>
                <w:szCs w:val="24"/>
              </w:rPr>
              <w:t>Techninė specifikacija</w:t>
            </w:r>
          </w:p>
        </w:tc>
      </w:tr>
      <w:tr w:rsidR="000F31AF" w:rsidRPr="000F31AF" w14:paraId="7C4FA9DC" w14:textId="77777777" w:rsidTr="00EC6527">
        <w:trPr>
          <w:trHeight w:val="300"/>
        </w:trPr>
        <w:tc>
          <w:tcPr>
            <w:tcW w:w="3091" w:type="dxa"/>
            <w:gridSpan w:val="2"/>
          </w:tcPr>
          <w:p w14:paraId="0F382B60" w14:textId="77777777" w:rsidR="000F31AF" w:rsidRPr="000F31AF" w:rsidRDefault="000F31AF" w:rsidP="000F31AF">
            <w:pPr>
              <w:ind w:firstLine="0"/>
              <w:jc w:val="center"/>
              <w:rPr>
                <w:rFonts w:ascii="Times New Roman" w:hAnsi="Times New Roman" w:cs="Times New Roman"/>
                <w:b/>
                <w:kern w:val="2"/>
                <w:sz w:val="24"/>
                <w:szCs w:val="24"/>
                <w:lang w:eastAsia="en-US"/>
              </w:rPr>
            </w:pPr>
            <w:r w:rsidRPr="000F31AF">
              <w:rPr>
                <w:rFonts w:ascii="Times New Roman" w:hAnsi="Times New Roman" w:cs="Times New Roman"/>
                <w:b/>
                <w:kern w:val="2"/>
                <w:sz w:val="24"/>
                <w:szCs w:val="24"/>
                <w:lang w:eastAsia="en-US"/>
              </w:rPr>
              <w:t>15.2. Priedas Nr. 2</w:t>
            </w:r>
          </w:p>
        </w:tc>
        <w:tc>
          <w:tcPr>
            <w:tcW w:w="6546" w:type="dxa"/>
            <w:gridSpan w:val="4"/>
          </w:tcPr>
          <w:p w14:paraId="78E4CB14" w14:textId="2AFA8B26" w:rsidR="000F31AF" w:rsidRPr="000B6E89" w:rsidRDefault="000F31AF" w:rsidP="000F31AF">
            <w:pPr>
              <w:ind w:firstLine="0"/>
              <w:jc w:val="both"/>
              <w:rPr>
                <w:rFonts w:ascii="Times New Roman" w:hAnsi="Times New Roman" w:cs="Times New Roman"/>
                <w:bCs/>
                <w:kern w:val="2"/>
                <w:sz w:val="24"/>
                <w:szCs w:val="24"/>
                <w:lang w:eastAsia="en-US"/>
              </w:rPr>
            </w:pPr>
            <w:r w:rsidRPr="000B6E89">
              <w:rPr>
                <w:rFonts w:ascii="Times New Roman" w:hAnsi="Times New Roman" w:cs="Times New Roman"/>
                <w:bCs/>
                <w:kern w:val="2"/>
                <w:sz w:val="24"/>
                <w:szCs w:val="24"/>
              </w:rPr>
              <w:t>Pasiūlymas</w:t>
            </w:r>
          </w:p>
        </w:tc>
      </w:tr>
      <w:tr w:rsidR="000F31AF" w:rsidRPr="000F31AF" w14:paraId="227A6C0E" w14:textId="77777777" w:rsidTr="00EC6527">
        <w:trPr>
          <w:trHeight w:val="300"/>
        </w:trPr>
        <w:tc>
          <w:tcPr>
            <w:tcW w:w="3091" w:type="dxa"/>
            <w:gridSpan w:val="2"/>
          </w:tcPr>
          <w:p w14:paraId="173456D5" w14:textId="77777777" w:rsidR="000F31AF" w:rsidRPr="000F31AF" w:rsidRDefault="000F31AF" w:rsidP="000F31AF">
            <w:pPr>
              <w:ind w:firstLine="0"/>
              <w:jc w:val="center"/>
              <w:rPr>
                <w:rFonts w:ascii="Times New Roman" w:hAnsi="Times New Roman" w:cs="Times New Roman"/>
                <w:b/>
                <w:kern w:val="2"/>
                <w:sz w:val="24"/>
                <w:szCs w:val="24"/>
                <w:lang w:eastAsia="en-US"/>
              </w:rPr>
            </w:pPr>
            <w:r w:rsidRPr="000F31AF">
              <w:rPr>
                <w:rFonts w:ascii="Times New Roman" w:hAnsi="Times New Roman" w:cs="Times New Roman"/>
                <w:b/>
                <w:kern w:val="2"/>
                <w:sz w:val="24"/>
                <w:szCs w:val="24"/>
                <w:lang w:eastAsia="en-US"/>
              </w:rPr>
              <w:t>15.3. Priedas Nr. 3</w:t>
            </w:r>
          </w:p>
        </w:tc>
        <w:tc>
          <w:tcPr>
            <w:tcW w:w="6546" w:type="dxa"/>
            <w:gridSpan w:val="4"/>
          </w:tcPr>
          <w:p w14:paraId="4DF3F13C" w14:textId="68B8F776" w:rsidR="000F31AF" w:rsidRPr="000B6E89" w:rsidRDefault="000F31AF" w:rsidP="000F31AF">
            <w:pPr>
              <w:ind w:firstLine="0"/>
              <w:jc w:val="both"/>
              <w:rPr>
                <w:rFonts w:ascii="Times New Roman" w:hAnsi="Times New Roman" w:cs="Times New Roman"/>
                <w:bCs/>
                <w:kern w:val="2"/>
                <w:sz w:val="24"/>
                <w:szCs w:val="24"/>
                <w:lang w:eastAsia="en-US"/>
              </w:rPr>
            </w:pPr>
            <w:r w:rsidRPr="000B6E89">
              <w:rPr>
                <w:rFonts w:ascii="Times New Roman" w:hAnsi="Times New Roman" w:cs="Times New Roman"/>
                <w:bCs/>
                <w:kern w:val="2"/>
                <w:sz w:val="24"/>
                <w:szCs w:val="24"/>
              </w:rPr>
              <w:t xml:space="preserve">Sutarties vykdymui pasitelkiami subtiekėjai </w:t>
            </w:r>
            <w:r w:rsidRPr="000B6E89">
              <w:rPr>
                <w:rFonts w:ascii="Times New Roman" w:hAnsi="Times New Roman" w:cs="Times New Roman"/>
                <w:bCs/>
                <w:kern w:val="2"/>
                <w:sz w:val="24"/>
                <w:szCs w:val="24"/>
              </w:rPr>
              <w:br/>
              <w:t>ir(ar) specialistai (jei bus)</w:t>
            </w:r>
          </w:p>
        </w:tc>
      </w:tr>
      <w:tr w:rsidR="000F31AF" w:rsidRPr="000F31AF" w14:paraId="7E0C8EDB" w14:textId="77777777" w:rsidTr="00EC6527">
        <w:trPr>
          <w:trHeight w:val="300"/>
        </w:trPr>
        <w:tc>
          <w:tcPr>
            <w:tcW w:w="3091" w:type="dxa"/>
            <w:gridSpan w:val="2"/>
          </w:tcPr>
          <w:p w14:paraId="4D902615" w14:textId="77777777" w:rsidR="000F31AF" w:rsidRPr="000F31AF" w:rsidRDefault="000F31AF" w:rsidP="000F31AF">
            <w:pPr>
              <w:ind w:firstLine="0"/>
              <w:jc w:val="center"/>
              <w:rPr>
                <w:rFonts w:ascii="Times New Roman" w:hAnsi="Times New Roman" w:cs="Times New Roman"/>
                <w:b/>
                <w:kern w:val="2"/>
                <w:sz w:val="24"/>
                <w:szCs w:val="24"/>
                <w:lang w:eastAsia="en-US"/>
              </w:rPr>
            </w:pPr>
            <w:r w:rsidRPr="000F31AF">
              <w:rPr>
                <w:rFonts w:ascii="Times New Roman" w:hAnsi="Times New Roman" w:cs="Times New Roman"/>
                <w:b/>
                <w:kern w:val="2"/>
                <w:sz w:val="24"/>
                <w:szCs w:val="24"/>
                <w:lang w:eastAsia="en-US"/>
              </w:rPr>
              <w:t>15.4. Priedas Nr. 4</w:t>
            </w:r>
          </w:p>
        </w:tc>
        <w:tc>
          <w:tcPr>
            <w:tcW w:w="6546" w:type="dxa"/>
            <w:gridSpan w:val="4"/>
          </w:tcPr>
          <w:p w14:paraId="2E11DB08" w14:textId="77777777" w:rsidR="000F31AF" w:rsidRPr="000B6E89" w:rsidRDefault="000F31AF" w:rsidP="000F31AF">
            <w:pPr>
              <w:ind w:firstLine="0"/>
              <w:jc w:val="both"/>
              <w:rPr>
                <w:rFonts w:ascii="Times New Roman" w:hAnsi="Times New Roman" w:cs="Times New Roman"/>
                <w:bCs/>
                <w:kern w:val="2"/>
                <w:sz w:val="24"/>
                <w:szCs w:val="24"/>
                <w:lang w:eastAsia="en-US"/>
              </w:rPr>
            </w:pPr>
          </w:p>
        </w:tc>
      </w:tr>
      <w:tr w:rsidR="000F31AF" w:rsidRPr="000F31AF" w14:paraId="41465B32" w14:textId="77777777" w:rsidTr="00EC6527">
        <w:trPr>
          <w:trHeight w:val="300"/>
        </w:trPr>
        <w:tc>
          <w:tcPr>
            <w:tcW w:w="3091" w:type="dxa"/>
            <w:gridSpan w:val="2"/>
          </w:tcPr>
          <w:p w14:paraId="42D1564E" w14:textId="77777777" w:rsidR="000F31AF" w:rsidRPr="000F31AF" w:rsidRDefault="000F31AF" w:rsidP="000F31AF">
            <w:pPr>
              <w:ind w:firstLine="0"/>
              <w:jc w:val="center"/>
              <w:rPr>
                <w:rFonts w:ascii="Times New Roman" w:hAnsi="Times New Roman" w:cs="Times New Roman"/>
                <w:b/>
                <w:kern w:val="2"/>
                <w:sz w:val="24"/>
                <w:szCs w:val="24"/>
                <w:lang w:eastAsia="en-US"/>
              </w:rPr>
            </w:pPr>
            <w:r w:rsidRPr="000F31AF">
              <w:rPr>
                <w:rFonts w:ascii="Times New Roman" w:hAnsi="Times New Roman" w:cs="Times New Roman"/>
                <w:b/>
                <w:kern w:val="2"/>
                <w:sz w:val="24"/>
                <w:szCs w:val="24"/>
                <w:lang w:eastAsia="en-US"/>
              </w:rPr>
              <w:t>15.5. Priedas Nr. 5</w:t>
            </w:r>
          </w:p>
        </w:tc>
        <w:tc>
          <w:tcPr>
            <w:tcW w:w="6546" w:type="dxa"/>
            <w:gridSpan w:val="4"/>
          </w:tcPr>
          <w:p w14:paraId="73E8B3CB" w14:textId="77777777" w:rsidR="000F31AF" w:rsidRPr="000B6E89" w:rsidRDefault="000F31AF" w:rsidP="000F31AF">
            <w:pPr>
              <w:ind w:firstLine="0"/>
              <w:jc w:val="both"/>
              <w:rPr>
                <w:rFonts w:ascii="Times New Roman" w:hAnsi="Times New Roman" w:cs="Times New Roman"/>
                <w:bCs/>
                <w:kern w:val="2"/>
                <w:sz w:val="24"/>
                <w:szCs w:val="24"/>
                <w:lang w:eastAsia="en-US"/>
              </w:rPr>
            </w:pPr>
          </w:p>
        </w:tc>
      </w:tr>
      <w:tr w:rsidR="000F31AF" w:rsidRPr="00BC2EE9" w14:paraId="0E23D512" w14:textId="77777777" w:rsidTr="00EC6527">
        <w:tc>
          <w:tcPr>
            <w:tcW w:w="9637" w:type="dxa"/>
            <w:gridSpan w:val="6"/>
          </w:tcPr>
          <w:p w14:paraId="43256F18" w14:textId="77777777" w:rsidR="000F31AF" w:rsidRPr="00BC2EE9" w:rsidRDefault="000F31AF" w:rsidP="000F31AF">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16. ŠALIŲ ATSTOVŲ PARAŠAI</w:t>
            </w:r>
          </w:p>
        </w:tc>
      </w:tr>
      <w:tr w:rsidR="000F31AF" w:rsidRPr="00BC2EE9" w14:paraId="42C9A95E" w14:textId="77777777" w:rsidTr="00EC6527">
        <w:tc>
          <w:tcPr>
            <w:tcW w:w="5280" w:type="dxa"/>
            <w:gridSpan w:val="4"/>
          </w:tcPr>
          <w:p w14:paraId="0FB1D5DB" w14:textId="77777777" w:rsidR="000F31AF" w:rsidRPr="00DE4901" w:rsidRDefault="000F31AF" w:rsidP="000F31AF">
            <w:pPr>
              <w:ind w:firstLine="0"/>
              <w:jc w:val="center"/>
              <w:rPr>
                <w:rFonts w:ascii="Times New Roman" w:hAnsi="Times New Roman" w:cs="Times New Roman"/>
                <w:b/>
                <w:kern w:val="2"/>
                <w:sz w:val="24"/>
                <w:szCs w:val="24"/>
                <w:lang w:eastAsia="en-US"/>
              </w:rPr>
            </w:pPr>
            <w:r w:rsidRPr="00DE4901">
              <w:rPr>
                <w:rFonts w:ascii="Times New Roman" w:hAnsi="Times New Roman" w:cs="Times New Roman"/>
                <w:b/>
                <w:kern w:val="2"/>
                <w:sz w:val="24"/>
                <w:szCs w:val="24"/>
                <w:lang w:eastAsia="en-US"/>
              </w:rPr>
              <w:t>PIRKĖJAS</w:t>
            </w:r>
          </w:p>
        </w:tc>
        <w:tc>
          <w:tcPr>
            <w:tcW w:w="4357" w:type="dxa"/>
            <w:gridSpan w:val="2"/>
          </w:tcPr>
          <w:p w14:paraId="3465DC85" w14:textId="77777777" w:rsidR="000F31AF" w:rsidRPr="00BC2EE9" w:rsidRDefault="000F31AF" w:rsidP="000F31AF">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b/>
                <w:kern w:val="2"/>
                <w:sz w:val="24"/>
                <w:szCs w:val="24"/>
                <w:lang w:eastAsia="en-US"/>
              </w:rPr>
              <w:t>TIEKĖJAS</w:t>
            </w:r>
          </w:p>
        </w:tc>
      </w:tr>
      <w:tr w:rsidR="000F31AF" w:rsidRPr="00BC2EE9" w14:paraId="3AE7E32F" w14:textId="77777777" w:rsidTr="00EC6527">
        <w:tc>
          <w:tcPr>
            <w:tcW w:w="5280" w:type="dxa"/>
            <w:gridSpan w:val="4"/>
          </w:tcPr>
          <w:p w14:paraId="4D7346D3" w14:textId="18AD8ED4" w:rsidR="000F31AF" w:rsidRPr="00DE4901" w:rsidRDefault="00DE4901" w:rsidP="000F31AF">
            <w:pPr>
              <w:ind w:firstLine="0"/>
              <w:jc w:val="center"/>
              <w:rPr>
                <w:rFonts w:ascii="Times New Roman" w:hAnsi="Times New Roman" w:cs="Times New Roman"/>
                <w:kern w:val="2"/>
                <w:sz w:val="24"/>
                <w:szCs w:val="24"/>
                <w:lang w:eastAsia="en-US"/>
              </w:rPr>
            </w:pPr>
            <w:r w:rsidRPr="00DE4901">
              <w:rPr>
                <w:rFonts w:ascii="Times New Roman" w:hAnsi="Times New Roman" w:cs="Times New Roman"/>
                <w:kern w:val="2"/>
                <w:sz w:val="24"/>
                <w:szCs w:val="24"/>
                <w:lang w:eastAsia="en-US"/>
              </w:rPr>
              <w:lastRenderedPageBreak/>
              <w:t xml:space="preserve">Direktorius Audrius </w:t>
            </w:r>
            <w:proofErr w:type="spellStart"/>
            <w:r w:rsidRPr="00DE4901">
              <w:rPr>
                <w:rFonts w:ascii="Times New Roman" w:hAnsi="Times New Roman" w:cs="Times New Roman"/>
                <w:kern w:val="2"/>
                <w:sz w:val="24"/>
                <w:szCs w:val="24"/>
                <w:lang w:eastAsia="en-US"/>
              </w:rPr>
              <w:t>Žuta</w:t>
            </w:r>
            <w:proofErr w:type="spellEnd"/>
          </w:p>
        </w:tc>
        <w:tc>
          <w:tcPr>
            <w:tcW w:w="4357" w:type="dxa"/>
            <w:gridSpan w:val="2"/>
          </w:tcPr>
          <w:p w14:paraId="5A70F806" w14:textId="77777777" w:rsidR="000F31AF" w:rsidRPr="00BC2EE9" w:rsidRDefault="000F31AF" w:rsidP="000F31AF">
            <w:pPr>
              <w:ind w:firstLine="0"/>
              <w:jc w:val="center"/>
              <w:rPr>
                <w:rFonts w:ascii="Times New Roman" w:hAnsi="Times New Roman" w:cs="Times New Roman"/>
                <w:b/>
                <w:kern w:val="2"/>
                <w:sz w:val="24"/>
                <w:szCs w:val="24"/>
                <w:lang w:eastAsia="en-US"/>
              </w:rPr>
            </w:pPr>
            <w:r w:rsidRPr="00BC2EE9">
              <w:rPr>
                <w:rFonts w:ascii="Times New Roman" w:hAnsi="Times New Roman" w:cs="Times New Roman"/>
                <w:color w:val="4472C4"/>
                <w:kern w:val="2"/>
                <w:sz w:val="24"/>
                <w:szCs w:val="24"/>
                <w:lang w:eastAsia="en-US"/>
              </w:rPr>
              <w:t>(nurodomos atstovo pareigos, vardas, pavardė)</w:t>
            </w:r>
          </w:p>
        </w:tc>
      </w:tr>
    </w:tbl>
    <w:p w14:paraId="0BB91D43" w14:textId="77777777" w:rsidR="004C0DF3" w:rsidRPr="00BC2EE9" w:rsidRDefault="004C0DF3" w:rsidP="004C0DF3">
      <w:pPr>
        <w:ind w:firstLine="0"/>
        <w:jc w:val="center"/>
        <w:rPr>
          <w:rFonts w:ascii="Times New Roman" w:hAnsi="Times New Roman" w:cs="Times New Roman"/>
          <w:sz w:val="24"/>
          <w:szCs w:val="24"/>
        </w:rPr>
      </w:pPr>
      <w:r w:rsidRPr="00BC2EE9">
        <w:rPr>
          <w:rFonts w:ascii="Times New Roman" w:hAnsi="Times New Roman" w:cs="Times New Roman"/>
          <w:sz w:val="24"/>
          <w:szCs w:val="24"/>
        </w:rPr>
        <w:t>______________</w:t>
      </w:r>
    </w:p>
    <w:sectPr w:rsidR="004C0DF3" w:rsidRPr="00BC2EE9" w:rsidSect="004C0DF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2B86" w14:textId="77777777" w:rsidR="00C7206B" w:rsidRDefault="00C7206B">
      <w:r>
        <w:separator/>
      </w:r>
    </w:p>
  </w:endnote>
  <w:endnote w:type="continuationSeparator" w:id="0">
    <w:p w14:paraId="143F6C1D" w14:textId="77777777" w:rsidR="00C7206B" w:rsidRDefault="00C7206B">
      <w:r>
        <w:continuationSeparator/>
      </w:r>
    </w:p>
  </w:endnote>
  <w:endnote w:type="continuationNotice" w:id="1">
    <w:p w14:paraId="48A79D8F" w14:textId="77777777" w:rsidR="00C7206B" w:rsidRDefault="00C72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48A0"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EFB6"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0E1B"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E273" w14:textId="77777777" w:rsidR="00C7206B" w:rsidRDefault="00C7206B">
      <w:r>
        <w:separator/>
      </w:r>
    </w:p>
  </w:footnote>
  <w:footnote w:type="continuationSeparator" w:id="0">
    <w:p w14:paraId="6E5E88D0" w14:textId="77777777" w:rsidR="00C7206B" w:rsidRDefault="00C7206B">
      <w:r>
        <w:continuationSeparator/>
      </w:r>
    </w:p>
  </w:footnote>
  <w:footnote w:type="continuationNotice" w:id="1">
    <w:p w14:paraId="71A06A50" w14:textId="77777777" w:rsidR="00C7206B" w:rsidRDefault="00C7206B"/>
  </w:footnote>
  <w:footnote w:id="2">
    <w:p w14:paraId="6A066CE1" w14:textId="451E5F46" w:rsidR="00BC2EE9" w:rsidRDefault="00BC2EE9" w:rsidP="00BC2EE9">
      <w:pPr>
        <w:pStyle w:val="Puslapioinaostekstas"/>
      </w:pPr>
      <w:r>
        <w:rPr>
          <w:rStyle w:val="Puslapioinaosnuoroda"/>
        </w:rPr>
        <w:footnoteRef/>
      </w:r>
      <w:r>
        <w:t xml:space="preserve"> </w:t>
      </w:r>
      <w:hyperlink r:id="rId1" w:history="1">
        <w:r w:rsidRPr="00D8286B">
          <w:rPr>
            <w:rStyle w:val="Hipersaitas"/>
          </w:rPr>
          <w:t>https://www.e-tar.lt/portal/lt/legalAct/c9633836c69e11efa5ddd96c482819f5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AB4E" w14:textId="77777777" w:rsidR="004C0DF3" w:rsidRDefault="000D7F6A" w:rsidP="00FD2B1D">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368D169"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B992" w14:textId="77777777" w:rsidR="004C0DF3" w:rsidRDefault="000D7F6A"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5291CE3C"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FF9B" w14:textId="77777777" w:rsidR="004C0DF3" w:rsidRPr="004C0DF3" w:rsidRDefault="004C0DF3" w:rsidP="004C0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44C14"/>
    <w:rsid w:val="000B6E89"/>
    <w:rsid w:val="000C2810"/>
    <w:rsid w:val="000D7F6A"/>
    <w:rsid w:val="000E0225"/>
    <w:rsid w:val="000F1A6C"/>
    <w:rsid w:val="000F31AF"/>
    <w:rsid w:val="000F42B5"/>
    <w:rsid w:val="0011449B"/>
    <w:rsid w:val="001F4043"/>
    <w:rsid w:val="001F6789"/>
    <w:rsid w:val="00235AF3"/>
    <w:rsid w:val="002551C8"/>
    <w:rsid w:val="002711D1"/>
    <w:rsid w:val="00293776"/>
    <w:rsid w:val="00332AB3"/>
    <w:rsid w:val="003577AF"/>
    <w:rsid w:val="003B0DC2"/>
    <w:rsid w:val="003E4C5E"/>
    <w:rsid w:val="003E557F"/>
    <w:rsid w:val="004025A4"/>
    <w:rsid w:val="00440E52"/>
    <w:rsid w:val="00457E19"/>
    <w:rsid w:val="00460793"/>
    <w:rsid w:val="004A3DBB"/>
    <w:rsid w:val="004C0DF3"/>
    <w:rsid w:val="004C3796"/>
    <w:rsid w:val="004C6D03"/>
    <w:rsid w:val="004D0D9D"/>
    <w:rsid w:val="004F562E"/>
    <w:rsid w:val="004F75B6"/>
    <w:rsid w:val="0050320E"/>
    <w:rsid w:val="005250F2"/>
    <w:rsid w:val="00536B6E"/>
    <w:rsid w:val="00552195"/>
    <w:rsid w:val="005C3D22"/>
    <w:rsid w:val="005C60A9"/>
    <w:rsid w:val="00604501"/>
    <w:rsid w:val="00621A84"/>
    <w:rsid w:val="0064110E"/>
    <w:rsid w:val="0064540C"/>
    <w:rsid w:val="00685678"/>
    <w:rsid w:val="006948F3"/>
    <w:rsid w:val="006A3424"/>
    <w:rsid w:val="006E02EB"/>
    <w:rsid w:val="006E6B36"/>
    <w:rsid w:val="006F2E34"/>
    <w:rsid w:val="007178AF"/>
    <w:rsid w:val="007317F6"/>
    <w:rsid w:val="00734431"/>
    <w:rsid w:val="00756ACC"/>
    <w:rsid w:val="007725A4"/>
    <w:rsid w:val="00797A0C"/>
    <w:rsid w:val="008026A6"/>
    <w:rsid w:val="00803B36"/>
    <w:rsid w:val="00822E84"/>
    <w:rsid w:val="008402FA"/>
    <w:rsid w:val="008D0BD4"/>
    <w:rsid w:val="008D2335"/>
    <w:rsid w:val="008F412B"/>
    <w:rsid w:val="008F7F42"/>
    <w:rsid w:val="009364C5"/>
    <w:rsid w:val="009A2D66"/>
    <w:rsid w:val="009B3834"/>
    <w:rsid w:val="009E1F6C"/>
    <w:rsid w:val="00A06321"/>
    <w:rsid w:val="00A24291"/>
    <w:rsid w:val="00A3728B"/>
    <w:rsid w:val="00A5558C"/>
    <w:rsid w:val="00A61E20"/>
    <w:rsid w:val="00A856DC"/>
    <w:rsid w:val="00AC5688"/>
    <w:rsid w:val="00B33F2C"/>
    <w:rsid w:val="00B45468"/>
    <w:rsid w:val="00B61CF5"/>
    <w:rsid w:val="00B63443"/>
    <w:rsid w:val="00B92574"/>
    <w:rsid w:val="00BB403A"/>
    <w:rsid w:val="00BC2EE9"/>
    <w:rsid w:val="00BC6168"/>
    <w:rsid w:val="00C65227"/>
    <w:rsid w:val="00C7206B"/>
    <w:rsid w:val="00C85923"/>
    <w:rsid w:val="00CE679B"/>
    <w:rsid w:val="00CF3673"/>
    <w:rsid w:val="00D26A81"/>
    <w:rsid w:val="00D32AC4"/>
    <w:rsid w:val="00D60FEC"/>
    <w:rsid w:val="00D70D95"/>
    <w:rsid w:val="00D81C9B"/>
    <w:rsid w:val="00DE4901"/>
    <w:rsid w:val="00E77BC3"/>
    <w:rsid w:val="00EC6527"/>
    <w:rsid w:val="00F01859"/>
    <w:rsid w:val="00F101D5"/>
    <w:rsid w:val="00FB476F"/>
    <w:rsid w:val="00FD2B1D"/>
    <w:rsid w:val="00FD5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BE9415"/>
  <w15:docId w15:val="{C89CBD0F-D324-4D1F-9A29-A79B6AD9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aliases w:val="Alna,IVPK Hyperlink"/>
    <w:uiPriority w:val="99"/>
    <w:qFormat/>
    <w:rsid w:val="00BC2EE9"/>
    <w:rPr>
      <w:rFonts w:cs="Times New Roman"/>
      <w:color w:val="0000FF"/>
      <w:u w:val="single"/>
    </w:rPr>
  </w:style>
  <w:style w:type="character" w:styleId="Puslapioinaosnuoroda">
    <w:name w:val="footnote reference"/>
    <w:aliases w:val="BVI fnr,Footnote symbol"/>
    <w:basedOn w:val="Numatytasispastraiposriftas"/>
    <w:unhideWhenUsed/>
    <w:rsid w:val="00BC2EE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BC2EE9"/>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BC2EE9"/>
    <w:rPr>
      <w:lang w:eastAsia="en-US"/>
    </w:rPr>
  </w:style>
  <w:style w:type="character" w:styleId="Perirtashipersaitas">
    <w:name w:val="FollowedHyperlink"/>
    <w:basedOn w:val="Numatytasispastraiposriftas"/>
    <w:rsid w:val="00BC2EE9"/>
    <w:rPr>
      <w:color w:val="954F72" w:themeColor="followedHyperlink"/>
      <w:u w:val="single"/>
    </w:rPr>
  </w:style>
  <w:style w:type="character" w:styleId="Neapdorotaspaminjimas">
    <w:name w:val="Unresolved Mention"/>
    <w:basedOn w:val="Numatytasispastraiposriftas"/>
    <w:rsid w:val="00BC2EE9"/>
    <w:rPr>
      <w:color w:val="605E5C"/>
      <w:shd w:val="clear" w:color="auto" w:fill="E1DFDD"/>
    </w:rPr>
  </w:style>
  <w:style w:type="character" w:styleId="Grietas">
    <w:name w:val="Strong"/>
    <w:basedOn w:val="Numatytasispastraiposriftas"/>
    <w:uiPriority w:val="22"/>
    <w:qFormat/>
    <w:rsid w:val="00A37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klaipedosfm.lt" TargetMode="External"/><Relationship Id="rId12" Type="http://schemas.openxmlformats.org/officeDocument/2006/relationships/hyperlink" Target="https://osp.stat.gov.lt/statistiniu-rodikliu-analize"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dministracija@klaipedosfm.lt"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osp.stat.gov.lt/statistiniu-rodikliu-analiz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9633836c69e11efa5ddd96c482819f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467</TotalTime>
  <Pages>9</Pages>
  <Words>12185</Words>
  <Characters>6947</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Linas Ališauskas</cp:lastModifiedBy>
  <cp:revision>28</cp:revision>
  <cp:lastPrinted>2017-06-29T23:42:00Z</cp:lastPrinted>
  <dcterms:created xsi:type="dcterms:W3CDTF">2025-07-07T13:09:00Z</dcterms:created>
  <dcterms:modified xsi:type="dcterms:W3CDTF">2025-10-20T12:28:00Z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