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6258F" w:rsidRDefault="7D92ACDC" w:rsidP="004E4612">
          <w:pPr>
            <w:spacing w:after="120" w:line="20" w:lineRule="atLeast"/>
            <w:contextualSpacing/>
            <w:jc w:val="center"/>
            <w:rPr>
              <w:rFonts w:cstheme="minorHAnsi"/>
              <w:b/>
              <w:sz w:val="22"/>
              <w:szCs w:val="22"/>
            </w:rPr>
          </w:pPr>
          <w:r w:rsidRPr="0086258F">
            <w:rPr>
              <w:rFonts w:cstheme="minorHAnsi"/>
              <w:b/>
              <w:bCs/>
              <w:sz w:val="22"/>
              <w:szCs w:val="22"/>
            </w:rPr>
            <w:t>VILNIAUS MIESTO SAVIVALDYBĖS ADMINISTRACIJA</w:t>
          </w:r>
        </w:p>
        <w:p w14:paraId="2721BB57" w14:textId="537F7BFC" w:rsidR="00D526C8" w:rsidRPr="0086258F" w:rsidRDefault="791DA65D" w:rsidP="00EA4362">
          <w:pPr>
            <w:spacing w:after="120" w:line="20" w:lineRule="atLeast"/>
            <w:jc w:val="center"/>
            <w:rPr>
              <w:rFonts w:eastAsia="Calibri" w:cstheme="minorHAnsi"/>
              <w:sz w:val="22"/>
              <w:szCs w:val="22"/>
            </w:rPr>
          </w:pPr>
          <w:r w:rsidRPr="0086258F">
            <w:rPr>
              <w:rFonts w:cstheme="minorHAnsi"/>
              <w:sz w:val="22"/>
              <w:szCs w:val="22"/>
            </w:rPr>
            <w:t>Konstitucijos pr. 3, LT-09601 Vilnius</w:t>
          </w:r>
          <w:r w:rsidR="00414D9A" w:rsidRPr="0086258F">
            <w:rPr>
              <w:rFonts w:cstheme="minorHAnsi"/>
              <w:sz w:val="22"/>
              <w:szCs w:val="22"/>
            </w:rPr>
            <w:t>, k. 188710061</w:t>
          </w:r>
        </w:p>
        <w:p w14:paraId="46315E48" w14:textId="77777777" w:rsidR="00C32E53" w:rsidRPr="0086258F" w:rsidRDefault="00C32E53" w:rsidP="004E4612">
          <w:pPr>
            <w:spacing w:after="120" w:line="20" w:lineRule="atLeast"/>
            <w:contextualSpacing/>
            <w:jc w:val="center"/>
            <w:rPr>
              <w:rFonts w:cstheme="minorHAnsi"/>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6C6CB2A3" w:rsidR="00D53BF4" w:rsidRPr="00682B25" w:rsidRDefault="00FD3167" w:rsidP="4D4E2759">
          <w:pPr>
            <w:spacing w:after="120" w:line="20" w:lineRule="atLeast"/>
            <w:ind w:left="5245"/>
            <w:contextualSpacing/>
            <w:rPr>
              <w:sz w:val="22"/>
              <w:szCs w:val="22"/>
            </w:rPr>
          </w:pPr>
          <w:r>
            <w:rPr>
              <w:i/>
              <w:iCs/>
              <w:color w:val="7030A0"/>
              <w:sz w:val="22"/>
              <w:szCs w:val="22"/>
            </w:rPr>
            <w:t>2025-11-19</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37E9F29" w:rsidR="00D526C8" w:rsidRPr="0086258F" w:rsidRDefault="007A130B" w:rsidP="004E4612">
          <w:pPr>
            <w:spacing w:after="120" w:line="20" w:lineRule="atLeast"/>
            <w:contextualSpacing/>
            <w:jc w:val="center"/>
            <w:rPr>
              <w:rFonts w:cstheme="minorHAnsi"/>
              <w:b/>
              <w:bCs/>
              <w:sz w:val="22"/>
              <w:szCs w:val="22"/>
            </w:rPr>
          </w:pPr>
          <w:r w:rsidRPr="0086258F">
            <w:rPr>
              <w:rFonts w:cstheme="minorHAnsi"/>
              <w:b/>
              <w:bCs/>
              <w:sz w:val="22"/>
              <w:szCs w:val="22"/>
            </w:rPr>
            <w:t>TARPTAUTIN</w:t>
          </w:r>
          <w:r w:rsidR="0069195A" w:rsidRPr="0086258F">
            <w:rPr>
              <w:rFonts w:cstheme="minorHAnsi"/>
              <w:b/>
              <w:bCs/>
              <w:sz w:val="22"/>
              <w:szCs w:val="22"/>
            </w:rPr>
            <w:t>ĖS VERTĖS</w:t>
          </w:r>
          <w:r w:rsidRPr="0086258F">
            <w:rPr>
              <w:rFonts w:cstheme="minorHAnsi"/>
              <w:b/>
              <w:bCs/>
              <w:sz w:val="22"/>
              <w:szCs w:val="22"/>
            </w:rPr>
            <w:t xml:space="preserve"> </w:t>
          </w:r>
          <w:r w:rsidR="00D526C8" w:rsidRPr="0086258F">
            <w:rPr>
              <w:rFonts w:cstheme="minorHAnsi"/>
              <w:b/>
              <w:bCs/>
              <w:sz w:val="22"/>
              <w:szCs w:val="22"/>
            </w:rPr>
            <w:t>VIEŠOJO PIRKIMO „</w:t>
          </w:r>
          <w:r w:rsidR="0023475C" w:rsidRPr="0086258F">
            <w:rPr>
              <w:rFonts w:cstheme="minorHAnsi"/>
              <w:b/>
              <w:bCs/>
              <w:sz w:val="22"/>
              <w:szCs w:val="22"/>
            </w:rPr>
            <w:t>CP-</w:t>
          </w:r>
          <w:r w:rsidR="009A511C" w:rsidRPr="0086258F">
            <w:rPr>
              <w:rFonts w:cstheme="minorHAnsi"/>
              <w:b/>
              <w:bCs/>
              <w:sz w:val="22"/>
              <w:szCs w:val="22"/>
            </w:rPr>
            <w:t>83235</w:t>
          </w:r>
          <w:r w:rsidR="004B5D0A" w:rsidRPr="0086258F">
            <w:rPr>
              <w:rFonts w:cstheme="minorHAnsi"/>
              <w:b/>
              <w:bCs/>
              <w:sz w:val="22"/>
              <w:szCs w:val="22"/>
            </w:rPr>
            <w:t xml:space="preserve"> Reagentai ir pagalbinės priemonės </w:t>
          </w:r>
          <w:r w:rsidR="00463880" w:rsidRPr="0086258F">
            <w:rPr>
              <w:rFonts w:cstheme="minorHAnsi"/>
              <w:b/>
              <w:bCs/>
              <w:sz w:val="22"/>
              <w:szCs w:val="22"/>
            </w:rPr>
            <w:t>C</w:t>
          </w:r>
          <w:r w:rsidR="00640992" w:rsidRPr="0086258F">
            <w:rPr>
              <w:rFonts w:cstheme="minorHAnsi"/>
              <w:b/>
              <w:bCs/>
              <w:sz w:val="22"/>
              <w:szCs w:val="22"/>
            </w:rPr>
            <w:t xml:space="preserve"> reaktyvaus baltymo (CRB) tyrimams atlikti kartu su įrangos įsigijimu panaudos būdu</w:t>
          </w:r>
          <w:r w:rsidR="00D526C8" w:rsidRPr="0086258F">
            <w:rPr>
              <w:rFonts w:cstheme="minorHAnsi"/>
              <w:b/>
              <w:bCs/>
              <w:sz w:val="22"/>
              <w:szCs w:val="22"/>
            </w:rPr>
            <w:t>“</w:t>
          </w:r>
        </w:p>
        <w:p w14:paraId="18ACC6AD" w14:textId="7EF7CA9B" w:rsidR="00D526C8" w:rsidRPr="0086258F" w:rsidRDefault="00D526C8" w:rsidP="004E4612">
          <w:pPr>
            <w:spacing w:after="120" w:line="20" w:lineRule="atLeast"/>
            <w:contextualSpacing/>
            <w:jc w:val="center"/>
            <w:rPr>
              <w:rFonts w:cstheme="minorHAnsi"/>
              <w:b/>
              <w:bCs/>
              <w:sz w:val="22"/>
              <w:szCs w:val="22"/>
            </w:rPr>
          </w:pPr>
          <w:r w:rsidRPr="0086258F">
            <w:rPr>
              <w:rFonts w:cstheme="minorHAnsi"/>
              <w:b/>
              <w:bCs/>
              <w:sz w:val="22"/>
              <w:szCs w:val="22"/>
            </w:rPr>
            <w:t xml:space="preserve">ATVIRO KONKURSO </w:t>
          </w:r>
          <w:r w:rsidR="00EB164F" w:rsidRPr="0086258F">
            <w:rPr>
              <w:rFonts w:cstheme="minorHAnsi"/>
              <w:b/>
              <w:bCs/>
              <w:sz w:val="22"/>
              <w:szCs w:val="22"/>
            </w:rPr>
            <w:t xml:space="preserve">SPECIALIOSIOS </w:t>
          </w:r>
          <w:r w:rsidRPr="0086258F">
            <w:rPr>
              <w:rFonts w:cstheme="minorHAnsi"/>
              <w:b/>
              <w:bCs/>
              <w:sz w:val="22"/>
              <w:szCs w:val="22"/>
            </w:rPr>
            <w:t>SĄLYGOS</w:t>
          </w:r>
          <w:r w:rsidR="00EC4CB7" w:rsidRPr="0086258F">
            <w:rPr>
              <w:rFonts w:cstheme="minorHAnsi"/>
              <w:b/>
              <w:bCs/>
              <w:sz w:val="22"/>
              <w:szCs w:val="22"/>
            </w:rPr>
            <w:t xml:space="preserve"> </w:t>
          </w:r>
        </w:p>
        <w:p w14:paraId="67D34D7E" w14:textId="6F578ED3"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B37ED6">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121B20AA"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4697EA0B"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612B1819"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784A6FD9"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2851AE39"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5C0D88A1"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147D4F66"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7696C5AF"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w:t>
                </w:r>
                <w:r w:rsidR="002453DD" w:rsidRPr="002453DD">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B3FF848"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347E76" w:rsidRPr="00377CF5">
        <w:rPr>
          <w:rFonts w:cstheme="minorHAnsi"/>
          <w:i/>
          <w:sz w:val="22"/>
          <w:szCs w:val="22"/>
        </w:rPr>
        <w:t xml:space="preserve"> viešoji įstaiga Centro poliklinika, kodas 125873515, Pylimo g. 3, </w:t>
      </w:r>
      <w:r w:rsidR="008A2D34">
        <w:rPr>
          <w:rFonts w:cstheme="minorHAnsi"/>
          <w:i/>
          <w:sz w:val="22"/>
          <w:szCs w:val="22"/>
        </w:rPr>
        <w:t xml:space="preserve">                       </w:t>
      </w:r>
      <w:r w:rsidR="00347E76" w:rsidRPr="00377CF5">
        <w:rPr>
          <w:rFonts w:cstheme="minorHAnsi"/>
          <w:i/>
          <w:sz w:val="22"/>
          <w:szCs w:val="22"/>
        </w:rPr>
        <w:t>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A23F19"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A23F19">
        <w:rPr>
          <w:rFonts w:eastAsia="Calibri" w:cstheme="minorHAnsi"/>
          <w:sz w:val="22"/>
          <w:szCs w:val="22"/>
        </w:rPr>
        <w:t xml:space="preserve">Sutartį pasirašys </w:t>
      </w:r>
      <w:r w:rsidR="00BB3F33" w:rsidRPr="00A23F19">
        <w:rPr>
          <w:rFonts w:cstheme="minorHAnsi"/>
          <w:sz w:val="22"/>
          <w:szCs w:val="22"/>
        </w:rPr>
        <w:t>perkančioji organizacija</w:t>
      </w:r>
      <w:r w:rsidR="00BB3F33" w:rsidRPr="00A23F19">
        <w:rPr>
          <w:rFonts w:eastAsia="Calibri" w:cstheme="minorHAnsi"/>
          <w:sz w:val="22"/>
          <w:szCs w:val="22"/>
        </w:rPr>
        <w:t>.</w:t>
      </w:r>
    </w:p>
    <w:p w14:paraId="2239DD1B" w14:textId="3F014306"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EF3A45"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090636D" w:rsidR="005E62F0" w:rsidRPr="007C2C64"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7C2C64">
        <w:rPr>
          <w:rFonts w:cstheme="minorHAnsi"/>
          <w:sz w:val="22"/>
          <w:szCs w:val="22"/>
        </w:rPr>
        <w:t>4.4.4.1</w:t>
      </w:r>
      <w:r w:rsidRPr="007C2C64">
        <w:rPr>
          <w:rFonts w:cstheme="minorHAnsi"/>
          <w:i/>
          <w:sz w:val="22"/>
          <w:szCs w:val="22"/>
        </w:rPr>
        <w:t xml:space="preserve"> </w:t>
      </w:r>
      <w:r w:rsidRPr="007C2C64">
        <w:rPr>
          <w:rFonts w:cstheme="minorHAnsi"/>
          <w:sz w:val="22"/>
          <w:szCs w:val="22"/>
        </w:rPr>
        <w:t xml:space="preserve"> punktu. Aplinkos apaugos kriterijai </w:t>
      </w:r>
      <w:r w:rsidR="009C3765" w:rsidRPr="007C2C64">
        <w:rPr>
          <w:rFonts w:cstheme="minorHAnsi"/>
          <w:sz w:val="22"/>
          <w:szCs w:val="22"/>
        </w:rPr>
        <w:t xml:space="preserve">nurodyti </w:t>
      </w:r>
      <w:r w:rsidR="00D4732D" w:rsidRPr="007C2C64">
        <w:rPr>
          <w:rFonts w:cstheme="minorHAnsi"/>
          <w:sz w:val="22"/>
          <w:szCs w:val="22"/>
        </w:rPr>
        <w:t xml:space="preserve">specialiųjų pirkimo sąlygų </w:t>
      </w:r>
      <w:r w:rsidR="00C62292" w:rsidRPr="007C2C64">
        <w:rPr>
          <w:rFonts w:cstheme="minorHAnsi"/>
          <w:sz w:val="22"/>
          <w:szCs w:val="22"/>
        </w:rPr>
        <w:t>5</w:t>
      </w:r>
      <w:r w:rsidR="00D4732D" w:rsidRPr="007C2C64">
        <w:rPr>
          <w:rFonts w:cstheme="minorHAnsi"/>
          <w:sz w:val="22"/>
          <w:szCs w:val="22"/>
        </w:rPr>
        <w:t xml:space="preserve"> priede „</w:t>
      </w:r>
      <w:r w:rsidR="00C62292" w:rsidRPr="007C2C64">
        <w:rPr>
          <w:rFonts w:cstheme="minorHAnsi"/>
          <w:sz w:val="22"/>
          <w:szCs w:val="22"/>
        </w:rPr>
        <w:t>Sutarties projektas</w:t>
      </w:r>
      <w:r w:rsidR="00D4732D" w:rsidRPr="007C2C64">
        <w:rPr>
          <w:rFonts w:cstheme="minorHAnsi"/>
          <w:sz w:val="22"/>
          <w:szCs w:val="22"/>
        </w:rPr>
        <w:t>“</w:t>
      </w:r>
      <w:r w:rsidRPr="007C2C64">
        <w:rPr>
          <w:rFonts w:cstheme="minorHAnsi"/>
          <w:sz w:val="22"/>
          <w:szCs w:val="22"/>
        </w:rPr>
        <w:t>.</w:t>
      </w:r>
    </w:p>
    <w:p w14:paraId="3589520C" w14:textId="0207F35B" w:rsidR="0069195A" w:rsidRPr="005E7A2A" w:rsidRDefault="1A7124BC" w:rsidP="00896F4C">
      <w:pPr>
        <w:pStyle w:val="Sraopastraipa"/>
        <w:tabs>
          <w:tab w:val="left" w:pos="993"/>
        </w:tabs>
        <w:spacing w:after="0" w:line="240" w:lineRule="auto"/>
        <w:ind w:left="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896F4C">
        <w:rPr>
          <w:rFonts w:eastAsia="Arial"/>
          <w:sz w:val="22"/>
          <w:szCs w:val="22"/>
        </w:rPr>
        <w:t xml:space="preserve">netaikomi </w:t>
      </w:r>
      <w:r w:rsidR="0069195A" w:rsidRPr="00896F4C">
        <w:rPr>
          <w:rFonts w:eastAsia="Arial"/>
          <w:sz w:val="22"/>
          <w:szCs w:val="22"/>
        </w:rPr>
        <w:t>energijos vartojimo efektyvumo reikalavimai</w:t>
      </w:r>
      <w:r w:rsidR="0069195A" w:rsidRPr="133DFBD8">
        <w:rPr>
          <w:rFonts w:eastAsia="Arial"/>
          <w:sz w:val="22"/>
          <w:szCs w:val="22"/>
        </w:rPr>
        <w:t>.</w:t>
      </w:r>
    </w:p>
    <w:p w14:paraId="2413C02D" w14:textId="7D284B3E" w:rsidR="00E32C8E" w:rsidRPr="00896F4C" w:rsidRDefault="00E32C8E" w:rsidP="00896F4C">
      <w:pPr>
        <w:pStyle w:val="Sraopastraipa"/>
        <w:numPr>
          <w:ilvl w:val="1"/>
          <w:numId w:val="2"/>
        </w:numPr>
        <w:tabs>
          <w:tab w:val="left" w:pos="993"/>
        </w:tabs>
        <w:spacing w:after="0" w:line="240" w:lineRule="auto"/>
        <w:ind w:hanging="1080"/>
        <w:jc w:val="both"/>
        <w:rPr>
          <w:i/>
          <w:iCs/>
        </w:rPr>
      </w:pPr>
      <w:r w:rsidRPr="00896F4C">
        <w:rPr>
          <w:rFonts w:eastAsia="Arial"/>
          <w:sz w:val="22"/>
          <w:szCs w:val="22"/>
        </w:rPr>
        <w:t xml:space="preserve">Išankstinis skelbimas apie </w:t>
      </w:r>
      <w:r w:rsidR="007A68AD" w:rsidRPr="00896F4C">
        <w:rPr>
          <w:rFonts w:eastAsia="Arial"/>
          <w:sz w:val="22"/>
          <w:szCs w:val="22"/>
        </w:rPr>
        <w:t>p</w:t>
      </w:r>
      <w:r w:rsidRPr="00896F4C">
        <w:rPr>
          <w:rFonts w:eastAsia="Arial"/>
          <w:sz w:val="22"/>
          <w:szCs w:val="22"/>
        </w:rPr>
        <w:t>irkimą nebuvo paskelbtas.</w:t>
      </w:r>
    </w:p>
    <w:p w14:paraId="72EF28E7" w14:textId="234086C3" w:rsidR="00AF1430" w:rsidRPr="005E7A2A" w:rsidRDefault="00015FC9" w:rsidP="00896F4C">
      <w:pPr>
        <w:pStyle w:val="Sraopastraipa"/>
        <w:numPr>
          <w:ilvl w:val="1"/>
          <w:numId w:val="2"/>
        </w:numPr>
        <w:tabs>
          <w:tab w:val="left" w:pos="851"/>
          <w:tab w:val="left" w:pos="993"/>
        </w:tabs>
        <w:spacing w:after="0" w:line="240" w:lineRule="auto"/>
        <w:ind w:hanging="1080"/>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C003F4" w:rsidRDefault="00841F13" w:rsidP="133DFBD8">
      <w:pPr>
        <w:pStyle w:val="Sraopastraipa"/>
        <w:numPr>
          <w:ilvl w:val="1"/>
          <w:numId w:val="2"/>
        </w:numPr>
        <w:tabs>
          <w:tab w:val="left" w:pos="851"/>
          <w:tab w:val="left" w:pos="993"/>
        </w:tabs>
        <w:spacing w:after="0" w:line="240" w:lineRule="auto"/>
        <w:ind w:left="0" w:firstLine="567"/>
        <w:jc w:val="both"/>
        <w:rPr>
          <w:i/>
          <w:iCs/>
          <w:sz w:val="22"/>
          <w:szCs w:val="22"/>
        </w:rPr>
      </w:pPr>
      <w:r w:rsidRPr="00C003F4">
        <w:rPr>
          <w:sz w:val="22"/>
          <w:szCs w:val="22"/>
        </w:rPr>
        <w:t xml:space="preserve">Pirkime neleidžiama pateikti alternatyvių pasiūlymų. </w:t>
      </w:r>
      <w:r w:rsidR="00BA0147" w:rsidRPr="00C003F4">
        <w:rPr>
          <w:sz w:val="22"/>
          <w:szCs w:val="22"/>
        </w:rPr>
        <w:t>Tiekėjui pateikus alternatyvų pasiūlymą (alternatyvius pasiūlymus), jo pasiūlymas ir alternatyvūs pasiūlymai bus atmesti.</w:t>
      </w:r>
    </w:p>
    <w:p w14:paraId="5D0EA3C4" w14:textId="5B57548E" w:rsidR="004D070C" w:rsidRPr="00C003F4" w:rsidRDefault="004D070C" w:rsidP="133DFBD8">
      <w:pPr>
        <w:pStyle w:val="Sraopastraipa"/>
        <w:numPr>
          <w:ilvl w:val="1"/>
          <w:numId w:val="2"/>
        </w:numPr>
        <w:tabs>
          <w:tab w:val="left" w:pos="851"/>
          <w:tab w:val="left" w:pos="993"/>
        </w:tabs>
        <w:spacing w:after="0" w:line="240" w:lineRule="auto"/>
        <w:ind w:left="0" w:firstLine="567"/>
        <w:jc w:val="both"/>
        <w:rPr>
          <w:sz w:val="22"/>
          <w:szCs w:val="22"/>
        </w:rPr>
      </w:pPr>
      <w:r w:rsidRPr="00C003F4">
        <w:rPr>
          <w:sz w:val="22"/>
          <w:szCs w:val="22"/>
        </w:rPr>
        <w:t xml:space="preserve"> </w:t>
      </w:r>
      <w:r w:rsidRPr="00C003F4">
        <w:rPr>
          <w:rFonts w:eastAsia="Times New Roman"/>
          <w:sz w:val="22"/>
          <w:szCs w:val="22"/>
        </w:rPr>
        <w:t xml:space="preserve">Jeigu Pirkimo metu bus atliekama patikra Nacionaliniam saugumui užtikrinti svarbių objektų apsaugos įstatyme nustatyta tvarka, </w:t>
      </w:r>
      <w:r w:rsidRPr="00C003F4">
        <w:rPr>
          <w:sz w:val="22"/>
          <w:szCs w:val="22"/>
        </w:rPr>
        <w:t xml:space="preserve">dalyvis turės pateikti tokiai patikrai atlikti reikalingus dokumentus. </w:t>
      </w:r>
    </w:p>
    <w:p w14:paraId="0C002F05" w14:textId="56D9BA1E" w:rsidR="00E32C8E" w:rsidRPr="005E7A2A" w:rsidRDefault="005E7A2A" w:rsidP="00C003F4">
      <w:pPr>
        <w:pStyle w:val="Sraopastraipa"/>
        <w:numPr>
          <w:ilvl w:val="1"/>
          <w:numId w:val="2"/>
        </w:numPr>
        <w:tabs>
          <w:tab w:val="left" w:pos="993"/>
        </w:tabs>
        <w:spacing w:after="0" w:line="240" w:lineRule="auto"/>
        <w:ind w:left="1276" w:hanging="709"/>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6A38D84D" w:rsidR="00B41C66" w:rsidRPr="00EE1B93" w:rsidRDefault="00B41C66" w:rsidP="00D56673">
      <w:pPr>
        <w:pStyle w:val="Betarp"/>
        <w:numPr>
          <w:ilvl w:val="1"/>
          <w:numId w:val="7"/>
        </w:numPr>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845FA" w:rsidRPr="00993275">
        <w:rPr>
          <w:rFonts w:eastAsia="Calibri" w:cstheme="minorHAnsi"/>
          <w:b/>
          <w:bCs/>
          <w:i/>
          <w:iCs/>
          <w:sz w:val="22"/>
          <w:szCs w:val="22"/>
        </w:rPr>
        <w:t xml:space="preserve">reagentus ir </w:t>
      </w:r>
      <w:r w:rsidR="008845FA">
        <w:rPr>
          <w:rFonts w:eastAsia="Calibri" w:cstheme="minorHAnsi"/>
          <w:b/>
          <w:bCs/>
          <w:i/>
          <w:iCs/>
          <w:sz w:val="22"/>
          <w:szCs w:val="22"/>
        </w:rPr>
        <w:t>pagalbines</w:t>
      </w:r>
      <w:r w:rsidR="00AD3BAE">
        <w:rPr>
          <w:rFonts w:eastAsia="Calibri" w:cstheme="minorHAnsi"/>
          <w:b/>
          <w:bCs/>
          <w:i/>
          <w:iCs/>
          <w:sz w:val="22"/>
          <w:szCs w:val="22"/>
        </w:rPr>
        <w:t xml:space="preserve"> priemones</w:t>
      </w:r>
      <w:r w:rsidR="008845FA" w:rsidRPr="00993275">
        <w:rPr>
          <w:rFonts w:eastAsia="Calibri" w:cstheme="minorHAnsi"/>
          <w:b/>
          <w:bCs/>
          <w:i/>
          <w:iCs/>
          <w:sz w:val="22"/>
          <w:szCs w:val="22"/>
        </w:rPr>
        <w:t xml:space="preserve"> </w:t>
      </w:r>
      <w:r w:rsidR="008845FA">
        <w:rPr>
          <w:rFonts w:eastAsia="Calibri" w:cstheme="minorHAnsi"/>
          <w:b/>
          <w:bCs/>
          <w:i/>
          <w:iCs/>
          <w:sz w:val="22"/>
          <w:szCs w:val="22"/>
        </w:rPr>
        <w:t>C reaktyvaus baltymo (CRB)</w:t>
      </w:r>
      <w:r w:rsidR="008845FA">
        <w:rPr>
          <w:rFonts w:cstheme="minorHAnsi"/>
          <w:b/>
          <w:bCs/>
          <w:sz w:val="22"/>
          <w:szCs w:val="22"/>
        </w:rPr>
        <w:t xml:space="preserve"> tyrim</w:t>
      </w:r>
      <w:r w:rsidR="00603BC4">
        <w:rPr>
          <w:rFonts w:cstheme="minorHAnsi"/>
          <w:b/>
          <w:bCs/>
          <w:sz w:val="22"/>
          <w:szCs w:val="22"/>
        </w:rPr>
        <w:t>ams</w:t>
      </w:r>
      <w:r w:rsidR="008845FA">
        <w:rPr>
          <w:rFonts w:cstheme="minorHAnsi"/>
          <w:b/>
          <w:bCs/>
          <w:sz w:val="22"/>
          <w:szCs w:val="22"/>
        </w:rPr>
        <w:t xml:space="preserve"> a</w:t>
      </w:r>
      <w:r w:rsidR="008845FA" w:rsidRPr="00004EDD">
        <w:rPr>
          <w:rFonts w:cstheme="minorHAnsi"/>
          <w:b/>
          <w:bCs/>
          <w:sz w:val="22"/>
          <w:szCs w:val="22"/>
        </w:rPr>
        <w:t>tlik</w:t>
      </w:r>
      <w:r w:rsidR="00603BC4">
        <w:rPr>
          <w:rFonts w:cstheme="minorHAnsi"/>
          <w:b/>
          <w:bCs/>
          <w:sz w:val="22"/>
          <w:szCs w:val="22"/>
        </w:rPr>
        <w:t>ti</w:t>
      </w:r>
      <w:r w:rsidR="008845FA">
        <w:rPr>
          <w:rFonts w:cstheme="minorHAnsi"/>
          <w:b/>
          <w:bCs/>
          <w:sz w:val="22"/>
          <w:szCs w:val="22"/>
        </w:rPr>
        <w:t xml:space="preserve"> (toliau – prekės, tyrimai, pirkimo objektas) </w:t>
      </w:r>
      <w:r w:rsidR="00AA4E19" w:rsidRPr="00AA4E19">
        <w:rPr>
          <w:rFonts w:cstheme="minorHAnsi"/>
          <w:b/>
          <w:bCs/>
          <w:sz w:val="22"/>
          <w:szCs w:val="22"/>
        </w:rPr>
        <w:t xml:space="preserve">kartu su įrangos įsigijimu panaudos būdu </w:t>
      </w:r>
      <w:r w:rsidR="008845FA">
        <w:rPr>
          <w:rFonts w:cstheme="minorHAnsi"/>
          <w:b/>
          <w:bCs/>
          <w:sz w:val="22"/>
          <w:szCs w:val="22"/>
        </w:rPr>
        <w:t>(toliau – įranga)</w:t>
      </w:r>
      <w:r w:rsidR="008845FA" w:rsidRPr="00EE1B93">
        <w:rPr>
          <w:rFonts w:eastAsia="Calibri" w:cstheme="minorHAnsi"/>
          <w:color w:val="00B050"/>
          <w:sz w:val="22"/>
          <w:szCs w:val="22"/>
        </w:rPr>
        <w:t>.</w:t>
      </w:r>
    </w:p>
    <w:p w14:paraId="48EEE6C2" w14:textId="33EBAE21" w:rsidR="00B41C66" w:rsidRPr="00D56673" w:rsidRDefault="00507DC9" w:rsidP="00D56673">
      <w:pPr>
        <w:spacing w:after="0"/>
        <w:ind w:firstLine="709"/>
        <w:jc w:val="both"/>
        <w:rPr>
          <w:rFonts w:cstheme="minorHAnsi"/>
          <w:iCs/>
          <w:color w:val="00B050"/>
          <w:sz w:val="22"/>
          <w:szCs w:val="22"/>
        </w:rPr>
      </w:pPr>
      <w:r w:rsidRPr="00682B25">
        <w:rPr>
          <w:rFonts w:cstheme="minorHAnsi"/>
          <w:sz w:val="22"/>
          <w:szCs w:val="22"/>
        </w:rPr>
        <w:t>2.2</w:t>
      </w:r>
      <w:r w:rsidR="00AA4E19">
        <w:rPr>
          <w:rFonts w:cstheme="minorHAnsi"/>
          <w:sz w:val="22"/>
          <w:szCs w:val="22"/>
        </w:rPr>
        <w:t xml:space="preserve"> </w:t>
      </w:r>
      <w:r w:rsidR="00B41C66" w:rsidRPr="25C60621">
        <w:rPr>
          <w:sz w:val="22"/>
          <w:szCs w:val="22"/>
        </w:rPr>
        <w:t xml:space="preserve">Pirkimo objektas į dalis neskaidomas. </w:t>
      </w:r>
      <w:r w:rsidR="00355B26" w:rsidRPr="00D56673">
        <w:rPr>
          <w:i/>
          <w:iCs/>
        </w:rPr>
        <w:t>CRB tyrimai atliekami septyniuose perkančiosios organizacijos padaliniuose. Pacientai tyrimams gali būti nukreipiami į bet kurį iš padalinių. Vadovaujantis įstaigos kokybės politika, pacientams sveikatos priežiūros paslaugos turi atitikti pacientų lūkesčius ir turi būti teikiamos vienodai kokybiškai, nepriklausomai nuo padalinio, kuriame paslaugos yra teikiamos. Todėl, siekiant užtikrinti tyrimų rezultatų palyginamumą tarp padalinių, jų patikimumą ir vienodą kokybę, CRB tyrimų reagentai, pagalbinės priemonės bei įranga turi būti įsigyjami iš vieno tiekėjo.</w:t>
      </w:r>
      <w:r w:rsidR="00FE1002" w:rsidRPr="00D56673">
        <w:rPr>
          <w:i/>
          <w:iCs/>
        </w:rPr>
        <w:t xml:space="preserve"> </w:t>
      </w:r>
      <w:r w:rsidR="00355B26" w:rsidRPr="00D56673">
        <w:rPr>
          <w:i/>
          <w:iCs/>
        </w:rPr>
        <w:t xml:space="preserve">Jeigu pirkimas būtų skaidomas į dalis ir skirtingi padaliniai naudotų skirtingų tiekėjų reagentus ar įrangą, atsirastų neigiamų padarinių. Skirtingų gamintojų CRB tyrimų metodikos skiriasi, yra taikomi skirtingi pamatinių biologinių verčių intervalai (normos ribos), todėl rezultatų palyginimas tarp padalinių taptų sudėtingas ar net neįmanomas. Tai apsunkintų tyrimų kokybės užtikrinimą, padidintų darbuotojų darbo laiko sąnaudas, keltų pacientų nepasitikėjimą laboratorijos teikiamomis paslaugomis. Perkančiosios organizacijos laboratorijos darbuotojai padaliniuose dirba rotacijos principu. Todėl vieningo tiekėjo sprendimas leidžia užtikrinti </w:t>
      </w:r>
      <w:r w:rsidR="00355B26" w:rsidRPr="00D56673">
        <w:rPr>
          <w:i/>
          <w:iCs/>
        </w:rPr>
        <w:lastRenderedPageBreak/>
        <w:t xml:space="preserve">vienodą darbuotojų paruošimą, paprastesnį metodikos įsisavinimą, greitesnį rezultatų </w:t>
      </w:r>
      <w:proofErr w:type="spellStart"/>
      <w:r w:rsidR="00355B26" w:rsidRPr="00D56673">
        <w:rPr>
          <w:i/>
          <w:iCs/>
        </w:rPr>
        <w:t>validavimą</w:t>
      </w:r>
      <w:proofErr w:type="spellEnd"/>
      <w:r w:rsidR="00355B26" w:rsidRPr="00D56673">
        <w:rPr>
          <w:i/>
          <w:iCs/>
        </w:rPr>
        <w:t xml:space="preserve"> ir mažesnę žmogiškųjų klaidų riziką. Vienoda (t. y. vieno tiekėjo) sistema leidžia efektyviai integruoti tyrimų duomenis į </w:t>
      </w:r>
      <w:r w:rsidR="00713657" w:rsidRPr="00AD3BAE">
        <w:rPr>
          <w:i/>
          <w:iCs/>
        </w:rPr>
        <w:t>perkančiosios organizacijos l</w:t>
      </w:r>
      <w:r w:rsidR="00355B26" w:rsidRPr="00AD3BAE">
        <w:rPr>
          <w:i/>
          <w:iCs/>
        </w:rPr>
        <w:t>a</w:t>
      </w:r>
      <w:r w:rsidR="00355B26" w:rsidRPr="00D56673">
        <w:rPr>
          <w:i/>
          <w:iCs/>
        </w:rPr>
        <w:t>boratorijos informacinę sistemą (LIS). Skirtingų tiekėjų įranga reikalautų papildomų programavimo darbų, o tai sukeltų papildomas laiko ir finansines sąnaudas perkančiajai organizacijai. Vieno tiekėjo sprendimas leidžia centralizuotai valdyti reagentų tiekimą, užtikrinti jų nuolatinį prieinamumą, išvengti perteklinių užsakymų, palengvina sandėliavimą ir mažina logistikos kaštus. Be to, vienas tiekėjas gali pasiūlyti geresnes kainas ir palankesnes sąlygas, kadangi kaštai paskirstomi didesniam tyrimų kiekiui, o ne keliems mažesniems užsakymams.</w:t>
      </w:r>
      <w:r w:rsidR="00D56673" w:rsidRPr="00D56673">
        <w:rPr>
          <w:i/>
          <w:iCs/>
        </w:rPr>
        <w:t xml:space="preserve"> </w:t>
      </w:r>
      <w:r w:rsidR="00355B26" w:rsidRPr="00D56673">
        <w:rPr>
          <w:i/>
          <w:iCs/>
        </w:rPr>
        <w:t>Atsižvelgiant į tai, pirkimo skaidymas į dalis neatitiktų racionalaus lėšų naudojimo principo, padidintų organizacinius kaštus ir sumažintų tyrimų patikimumą. Todėl pirkimą tikslinga vykdyti kaip vieną nedalomą objektą.</w:t>
      </w:r>
      <w:r w:rsidR="00D56673">
        <w:t xml:space="preserve"> </w:t>
      </w:r>
      <w:r w:rsidR="007554D6" w:rsidRPr="25C60621">
        <w:rPr>
          <w:sz w:val="22"/>
          <w:szCs w:val="22"/>
        </w:rPr>
        <w:t xml:space="preserve">Pirkimo apimtys, reikalavimai ir techninė specifikacija apibrėžti </w:t>
      </w:r>
      <w:r w:rsidR="007204DB" w:rsidRPr="25C60621">
        <w:rPr>
          <w:sz w:val="22"/>
          <w:szCs w:val="22"/>
        </w:rPr>
        <w:t xml:space="preserve">specialiųjų </w:t>
      </w:r>
      <w:r w:rsidR="007554D6" w:rsidRPr="25C60621">
        <w:rPr>
          <w:sz w:val="22"/>
          <w:szCs w:val="22"/>
        </w:rPr>
        <w:t xml:space="preserve">pirkimo sąlygų </w:t>
      </w:r>
      <w:r w:rsidR="00B762D8" w:rsidRPr="0086258F">
        <w:rPr>
          <w:sz w:val="22"/>
          <w:szCs w:val="22"/>
        </w:rPr>
        <w:t>2</w:t>
      </w:r>
      <w:r w:rsidR="009275CC" w:rsidRPr="0086258F">
        <w:rPr>
          <w:sz w:val="22"/>
          <w:szCs w:val="22"/>
        </w:rPr>
        <w:t xml:space="preserve"> priede „Techninė specifikacija</w:t>
      </w:r>
      <w:r w:rsidR="31975FF3" w:rsidRPr="0086258F">
        <w:rPr>
          <w:sz w:val="22"/>
          <w:szCs w:val="22"/>
        </w:rPr>
        <w:t>”</w:t>
      </w:r>
      <w:r w:rsidR="00D56673" w:rsidRPr="0086258F">
        <w:rPr>
          <w:sz w:val="22"/>
          <w:szCs w:val="22"/>
        </w:rPr>
        <w:t>.</w:t>
      </w:r>
    </w:p>
    <w:p w14:paraId="0CA81FB8" w14:textId="71AA22C6" w:rsidR="00325243" w:rsidRPr="00682B25" w:rsidRDefault="00E53E12" w:rsidP="00D56673">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9A01E0">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9A01E0">
      <w:pPr>
        <w:pStyle w:val="Sraopastraipa"/>
        <w:numPr>
          <w:ilvl w:val="1"/>
          <w:numId w:val="38"/>
        </w:numPr>
        <w:ind w:left="0" w:firstLine="709"/>
        <w:jc w:val="both"/>
        <w:rPr>
          <w:rFonts w:cstheme="minorHAnsi"/>
          <w:sz w:val="22"/>
          <w:szCs w:val="22"/>
        </w:rPr>
      </w:pPr>
      <w:r w:rsidRPr="009A01E0">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1451F996" w:rsidR="00BE0587" w:rsidRPr="00E34D66" w:rsidRDefault="00BE0587" w:rsidP="008260BA">
      <w:pPr>
        <w:pStyle w:val="Body2"/>
        <w:numPr>
          <w:ilvl w:val="1"/>
          <w:numId w:val="31"/>
        </w:numPr>
        <w:spacing w:after="0"/>
        <w:ind w:firstLine="207"/>
        <w:rPr>
          <w:rFonts w:asciiTheme="minorHAnsi" w:hAnsiTheme="minorHAnsi" w:cstheme="minorHAnsi"/>
          <w:sz w:val="22"/>
          <w:szCs w:val="22"/>
          <w:lang w:val="lt-LT"/>
        </w:rPr>
      </w:pPr>
      <w:r w:rsidRPr="00E34D66">
        <w:rPr>
          <w:rFonts w:asciiTheme="minorHAnsi" w:eastAsiaTheme="minorHAnsi" w:hAnsiTheme="minorHAnsi" w:cstheme="minorHAnsi"/>
          <w:sz w:val="22"/>
          <w:szCs w:val="22"/>
          <w:lang w:val="lt-LT"/>
        </w:rPr>
        <w:t>P</w:t>
      </w:r>
      <w:r w:rsidRPr="00E34D66">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39E0DE57" w:rsidR="007E05C8" w:rsidRPr="00C11355" w:rsidRDefault="00990E9B" w:rsidP="00DD2AC6">
      <w:pPr>
        <w:pStyle w:val="Sraopastraipa"/>
        <w:numPr>
          <w:ilvl w:val="1"/>
          <w:numId w:val="23"/>
        </w:numPr>
        <w:spacing w:after="0" w:line="20" w:lineRule="atLeast"/>
        <w:ind w:left="0" w:firstLine="567"/>
        <w:jc w:val="both"/>
        <w:rPr>
          <w:rFonts w:cstheme="minorHAnsi"/>
          <w:sz w:val="22"/>
          <w:szCs w:val="22"/>
        </w:rPr>
      </w:pPr>
      <w:r w:rsidRPr="00C11355">
        <w:rPr>
          <w:rFonts w:cstheme="minorHAnsi"/>
          <w:sz w:val="22"/>
          <w:szCs w:val="22"/>
        </w:rPr>
        <w:t>Tiekėjams nenustatomi kvalifikacijos reikalavimai</w:t>
      </w:r>
      <w:r w:rsidR="00C11355" w:rsidRPr="00C11355">
        <w:rPr>
          <w:rFonts w:cstheme="minorHAnsi"/>
          <w:sz w:val="22"/>
          <w:szCs w:val="22"/>
        </w:rPr>
        <w:t>.</w:t>
      </w:r>
      <w:r w:rsidRPr="00C11355">
        <w:rPr>
          <w:rFonts w:cstheme="minorHAnsi"/>
          <w:sz w:val="22"/>
          <w:szCs w:val="22"/>
        </w:rPr>
        <w:t xml:space="preserve"> </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w:t>
      </w:r>
      <w:r w:rsidR="00FB2E4E">
        <w:rPr>
          <w:rFonts w:cstheme="minorHAnsi"/>
          <w:bCs/>
          <w:iCs/>
        </w:rPr>
        <w:lastRenderedPageBreak/>
        <w:t>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23679E40" w14:textId="77777777" w:rsidR="001B4793" w:rsidRPr="0029268B" w:rsidRDefault="001B4793" w:rsidP="001B4793">
      <w:pPr>
        <w:pStyle w:val="Sraopastraipa"/>
        <w:spacing w:after="0" w:line="240" w:lineRule="auto"/>
        <w:ind w:left="0" w:firstLine="567"/>
        <w:jc w:val="both"/>
        <w:rPr>
          <w:sz w:val="22"/>
          <w:szCs w:val="22"/>
        </w:rPr>
      </w:pPr>
      <w:r w:rsidRPr="00AD3BAE">
        <w:rPr>
          <w:iCs/>
          <w:sz w:val="22"/>
          <w:szCs w:val="22"/>
        </w:rPr>
        <w:lastRenderedPageBreak/>
        <w:t>5.6.</w:t>
      </w:r>
      <w:r w:rsidRPr="00AD3BAE">
        <w:rPr>
          <w:i/>
          <w:iCs/>
          <w:sz w:val="22"/>
          <w:szCs w:val="22"/>
        </w:rPr>
        <w:t xml:space="preserve"> </w:t>
      </w:r>
      <w:r w:rsidRPr="00AD3BAE">
        <w:rPr>
          <w:sz w:val="22"/>
          <w:szCs w:val="22"/>
        </w:rPr>
        <w:t xml:space="preserve">Tiekėjo siūlomos  prekės (įskaitant jų gamintojus) ir su prekėmis </w:t>
      </w:r>
      <w:proofErr w:type="spellStart"/>
      <w:r w:rsidRPr="00AD3BAE">
        <w:rPr>
          <w:sz w:val="22"/>
          <w:szCs w:val="22"/>
        </w:rPr>
        <w:t>teiktinos</w:t>
      </w:r>
      <w:proofErr w:type="spellEnd"/>
      <w:r w:rsidRPr="00AD3BAE">
        <w:rPr>
          <w:sz w:val="22"/>
          <w:szCs w:val="22"/>
        </w:rPr>
        <w:t xml:space="preserve"> paslaugos turi nekelti </w:t>
      </w:r>
      <w:r w:rsidRPr="0029268B">
        <w:rPr>
          <w:sz w:val="22"/>
          <w:szCs w:val="22"/>
        </w:rPr>
        <w:t>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592EB765" w14:textId="77777777" w:rsidR="001B4793" w:rsidRPr="0029268B" w:rsidRDefault="001B4793" w:rsidP="001B4793">
      <w:pPr>
        <w:pStyle w:val="Sraopastraipa"/>
        <w:spacing w:after="0" w:line="240" w:lineRule="auto"/>
        <w:ind w:left="0" w:firstLine="567"/>
        <w:jc w:val="both"/>
        <w:rPr>
          <w:sz w:val="22"/>
          <w:szCs w:val="22"/>
        </w:rPr>
      </w:pPr>
      <w:r w:rsidRPr="0029268B">
        <w:rPr>
          <w:sz w:val="22"/>
          <w:szCs w:val="22"/>
        </w:rPr>
        <w:t>5.7.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703E75BB" w14:textId="77777777" w:rsidR="001B4793" w:rsidRDefault="001B4793" w:rsidP="001B4793">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8</w:t>
      </w:r>
      <w:r w:rsidRPr="26B62E15">
        <w:rPr>
          <w:rFonts w:ascii="Calibri" w:eastAsia="Calibri" w:hAnsi="Calibri" w:cs="Calibri"/>
          <w:color w:val="000000" w:themeColor="text1"/>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737712F" w14:textId="77777777" w:rsidR="001B4793" w:rsidRPr="00390539" w:rsidRDefault="001B4793" w:rsidP="001B4793">
      <w:pPr>
        <w:spacing w:after="0" w:line="240" w:lineRule="auto"/>
        <w:ind w:firstLine="567"/>
        <w:jc w:val="both"/>
        <w:rPr>
          <w:rFonts w:ascii="Calibri" w:eastAsia="Calibri" w:hAnsi="Calibri" w:cs="Calibri"/>
          <w:color w:val="7030A0"/>
          <w:sz w:val="22"/>
          <w:szCs w:val="22"/>
        </w:rPr>
      </w:pPr>
      <w:r w:rsidRPr="00390539">
        <w:rPr>
          <w:rFonts w:ascii="Calibri" w:eastAsia="Calibri" w:hAnsi="Calibri" w:cs="Calibri"/>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90539">
        <w:rPr>
          <w:rFonts w:ascii="Calibri" w:eastAsia="Calibri" w:hAnsi="Calibri" w:cs="Calibri"/>
          <w:color w:val="7030A0"/>
          <w:sz w:val="22"/>
          <w:szCs w:val="22"/>
        </w:rPr>
        <w:t>.</w:t>
      </w:r>
    </w:p>
    <w:p w14:paraId="14FDE16F" w14:textId="04FD83D9" w:rsidR="001B4793" w:rsidRDefault="001B4793" w:rsidP="001B4793">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85756F" w:rsidRPr="00CA2495">
        <w:rPr>
          <w:rFonts w:ascii="Calibri" w:eastAsia="Calibri" w:hAnsi="Calibri" w:cs="Calibri"/>
          <w:i/>
          <w:iCs/>
          <w:color w:val="000000" w:themeColor="text1"/>
          <w:sz w:val="22"/>
          <w:szCs w:val="22"/>
        </w:rPr>
        <w:t xml:space="preserve">30211200-3 „Pagrindinė techninė kompiuterio įranga“; </w:t>
      </w:r>
      <w:r w:rsidR="00CA2495" w:rsidRPr="00CA2495">
        <w:rPr>
          <w:rFonts w:ascii="Calibri" w:eastAsia="Calibri" w:hAnsi="Calibri" w:cs="Calibri"/>
          <w:i/>
          <w:iCs/>
          <w:color w:val="000000" w:themeColor="text1"/>
          <w:sz w:val="22"/>
          <w:szCs w:val="22"/>
        </w:rPr>
        <w:t xml:space="preserve">31154000-0 „Nenutrūkstamojo maitinimo šaltiniai“; </w:t>
      </w:r>
      <w:r w:rsidRPr="00CA2495">
        <w:rPr>
          <w:rFonts w:ascii="Calibri" w:eastAsia="Calibri" w:hAnsi="Calibri" w:cs="Calibri"/>
          <w:i/>
          <w:iCs/>
          <w:color w:val="000000" w:themeColor="text1"/>
          <w:sz w:val="22"/>
          <w:szCs w:val="22"/>
        </w:rPr>
        <w:t xml:space="preserve">48900000-7 </w:t>
      </w:r>
      <w:r w:rsidR="007A481B" w:rsidRPr="00CA2495">
        <w:rPr>
          <w:rFonts w:ascii="Calibri" w:eastAsia="Calibri" w:hAnsi="Calibri" w:cs="Calibri"/>
          <w:i/>
          <w:iCs/>
          <w:color w:val="000000" w:themeColor="text1"/>
          <w:sz w:val="22"/>
          <w:szCs w:val="22"/>
        </w:rPr>
        <w:t>„</w:t>
      </w:r>
      <w:r w:rsidRPr="00CA2495">
        <w:rPr>
          <w:rFonts w:ascii="Calibri" w:eastAsia="Calibri" w:hAnsi="Calibri" w:cs="Calibri"/>
          <w:i/>
          <w:iCs/>
          <w:color w:val="000000" w:themeColor="text1"/>
          <w:sz w:val="22"/>
          <w:szCs w:val="22"/>
        </w:rPr>
        <w:t>Įvairūs programinės įrangos paketai ir kompiuterių sistemos</w:t>
      </w:r>
      <w:r w:rsidR="007A481B" w:rsidRPr="00CA2495">
        <w:rPr>
          <w:rFonts w:ascii="Calibri" w:eastAsia="Calibri" w:hAnsi="Calibri" w:cs="Calibri"/>
          <w:i/>
          <w:iCs/>
          <w:color w:val="000000" w:themeColor="text1"/>
          <w:sz w:val="22"/>
          <w:szCs w:val="22"/>
        </w:rPr>
        <w:t>“</w:t>
      </w:r>
      <w:r w:rsidRPr="00CA2495">
        <w:rPr>
          <w:rFonts w:ascii="Calibri" w:eastAsia="Calibri" w:hAnsi="Calibri" w:cs="Calibri"/>
          <w:i/>
          <w:iCs/>
          <w:color w:val="000000" w:themeColor="text1"/>
          <w:sz w:val="22"/>
          <w:szCs w:val="22"/>
        </w:rPr>
        <w:t xml:space="preserve">; 50312600-1 </w:t>
      </w:r>
      <w:r w:rsidR="007A481B" w:rsidRPr="00CA2495">
        <w:rPr>
          <w:rFonts w:ascii="Calibri" w:eastAsia="Calibri" w:hAnsi="Calibri" w:cs="Calibri"/>
          <w:i/>
          <w:iCs/>
          <w:color w:val="000000" w:themeColor="text1"/>
          <w:sz w:val="22"/>
          <w:szCs w:val="22"/>
        </w:rPr>
        <w:t>„</w:t>
      </w:r>
      <w:r w:rsidRPr="00CA2495">
        <w:rPr>
          <w:rFonts w:ascii="Calibri" w:eastAsia="Calibri" w:hAnsi="Calibri" w:cs="Calibri"/>
          <w:i/>
          <w:iCs/>
          <w:color w:val="000000" w:themeColor="text1"/>
          <w:sz w:val="22"/>
          <w:szCs w:val="22"/>
        </w:rPr>
        <w:t>Informacijos technologijos įrangos priežiūra ir remonta</w:t>
      </w:r>
      <w:r w:rsidR="00AD3BAE" w:rsidRPr="00CA2495">
        <w:rPr>
          <w:rFonts w:ascii="Calibri" w:eastAsia="Calibri" w:hAnsi="Calibri" w:cs="Calibri"/>
          <w:i/>
          <w:iCs/>
          <w:color w:val="000000" w:themeColor="text1"/>
          <w:sz w:val="22"/>
          <w:szCs w:val="22"/>
        </w:rPr>
        <w:t>s</w:t>
      </w:r>
      <w:r w:rsidR="007A481B" w:rsidRPr="00CA2495">
        <w:rPr>
          <w:rFonts w:ascii="Calibri" w:eastAsia="Calibri" w:hAnsi="Calibri" w:cs="Calibri"/>
          <w:i/>
          <w:iCs/>
          <w:color w:val="000000" w:themeColor="text1"/>
          <w:sz w:val="22"/>
          <w:szCs w:val="22"/>
        </w:rPr>
        <w:t>“</w:t>
      </w:r>
      <w:r w:rsidRPr="00CA2495">
        <w:rPr>
          <w:rFonts w:ascii="Calibri" w:eastAsia="Calibri" w:hAnsi="Calibri" w:cs="Calibri"/>
          <w:i/>
          <w:iCs/>
          <w:color w:val="000000" w:themeColor="text1"/>
          <w:sz w:val="22"/>
          <w:szCs w:val="22"/>
        </w:rPr>
        <w:t>.</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6ABE0C21" w14:textId="77777777" w:rsidR="001B4793" w:rsidRDefault="001B4793" w:rsidP="007C6F7E">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17E43FA8" w14:textId="77777777" w:rsidR="001B4793" w:rsidRDefault="001B4793" w:rsidP="001B4793">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Pr>
          <w:rFonts w:ascii="Calibri" w:eastAsia="Calibri" w:hAnsi="Calibri" w:cs="Calibri"/>
          <w:color w:val="000000" w:themeColor="text1"/>
          <w:sz w:val="22"/>
          <w:szCs w:val="22"/>
        </w:rPr>
        <w:t>9</w:t>
      </w:r>
      <w:r w:rsidRPr="26B62E15">
        <w:rPr>
          <w:rFonts w:ascii="Calibri" w:eastAsia="Calibri" w:hAnsi="Calibri" w:cs="Calibri"/>
          <w:color w:val="000000" w:themeColor="text1"/>
          <w:sz w:val="22"/>
          <w:szCs w:val="22"/>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2A6AD890" w14:textId="77777777" w:rsidR="001B4793" w:rsidRDefault="001B4793" w:rsidP="001B4793">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002DF8E" w14:textId="687F126D" w:rsidR="001B4793" w:rsidRDefault="001B4793" w:rsidP="001B4793">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CA2495" w:rsidRPr="00CA2495">
        <w:rPr>
          <w:rFonts w:ascii="Calibri" w:eastAsia="Calibri" w:hAnsi="Calibri" w:cs="Calibri"/>
          <w:i/>
          <w:iCs/>
          <w:color w:val="000000" w:themeColor="text1"/>
          <w:sz w:val="22"/>
          <w:szCs w:val="22"/>
        </w:rPr>
        <w:t>30211200-3 „Pagrindinė techninė kompiuterio įranga“; 31154000-0 „Nenutrūkstamojo maitinimo šaltiniai“; 48900000-7 „Įvairūs programinės įrangos paketai ir kompiuterių sistemos“; 50312600-1 „Informacijos technologijos įrangos priežiūra ir remontas“.</w:t>
      </w:r>
      <w:r w:rsidR="00CA2495" w:rsidRPr="26B62E15">
        <w:rPr>
          <w:rFonts w:ascii="Calibri" w:eastAsia="Calibri" w:hAnsi="Calibri" w:cs="Calibri"/>
          <w:i/>
          <w:iCs/>
          <w:color w:val="000000" w:themeColor="text1"/>
          <w:sz w:val="22"/>
          <w:szCs w:val="22"/>
        </w:rPr>
        <w:t xml:space="preserve"> </w:t>
      </w:r>
      <w:r w:rsidRPr="26B62E15">
        <w:rPr>
          <w:rFonts w:ascii="Calibri" w:eastAsia="Calibri" w:hAnsi="Calibri" w:cs="Calibri"/>
          <w:i/>
          <w:iCs/>
          <w:color w:val="000000" w:themeColor="text1"/>
          <w:sz w:val="22"/>
          <w:szCs w:val="22"/>
        </w:rPr>
        <w:t xml:space="preserve">Pirkimo objekto sudėtiniai elementai ir jų BVPŽ kodai nurodyti pirkimo sąlygų 2 priede „Techninė specifikacija“. </w:t>
      </w:r>
    </w:p>
    <w:p w14:paraId="25F8D7EB" w14:textId="69474338" w:rsidR="00ED5DBF" w:rsidRPr="00BB7A7F" w:rsidRDefault="001B4793" w:rsidP="001B4793">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r w:rsidR="00ED5DBF">
        <w:rPr>
          <w:shd w:val="clear" w:color="auto" w:fill="FFFFFF"/>
        </w:rPr>
        <w:t>.</w:t>
      </w:r>
    </w:p>
    <w:p w14:paraId="49368D95" w14:textId="76A7157E" w:rsidR="26B62E15" w:rsidRDefault="26B62E15" w:rsidP="26B62E15">
      <w:pPr>
        <w:pStyle w:val="Sraopastraipa"/>
        <w:spacing w:after="0" w:line="240" w:lineRule="auto"/>
        <w:ind w:left="0" w:firstLine="567"/>
        <w:jc w:val="both"/>
        <w:rPr>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904B71"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904B71">
        <w:rPr>
          <w:rFonts w:cstheme="minorHAnsi"/>
          <w:sz w:val="22"/>
          <w:szCs w:val="22"/>
        </w:rPr>
        <w:t>3</w:t>
      </w:r>
      <w:r w:rsidR="008E5F93" w:rsidRPr="00904B71">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6E17C072" w14:textId="77777777" w:rsidR="00617700" w:rsidRPr="00A91753" w:rsidRDefault="00617700" w:rsidP="00617700">
      <w:pPr>
        <w:pStyle w:val="Sraopastraipa"/>
        <w:numPr>
          <w:ilvl w:val="2"/>
          <w:numId w:val="10"/>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203EBC85" w14:textId="77777777" w:rsidR="00617700" w:rsidRDefault="00617700" w:rsidP="00617700">
      <w:pPr>
        <w:pStyle w:val="Sraopastraipa"/>
        <w:numPr>
          <w:ilvl w:val="2"/>
          <w:numId w:val="10"/>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21D2EB66" w14:textId="77777777" w:rsidR="00617700" w:rsidRPr="00883FF9" w:rsidRDefault="00617700" w:rsidP="00617700">
      <w:pPr>
        <w:pStyle w:val="Sraopastraipa"/>
        <w:numPr>
          <w:ilvl w:val="2"/>
          <w:numId w:val="10"/>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03B4B47F" w14:textId="65BE39C5" w:rsidR="00904B71" w:rsidRPr="007A0C2D" w:rsidRDefault="00617700" w:rsidP="007A0C2D">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58469D5" w:rsidR="00633007" w:rsidRDefault="000F3DF3" w:rsidP="00633007">
      <w:pPr>
        <w:pStyle w:val="Sraopastraipa"/>
        <w:numPr>
          <w:ilvl w:val="1"/>
          <w:numId w:val="11"/>
        </w:numPr>
        <w:spacing w:line="240" w:lineRule="auto"/>
        <w:ind w:left="0" w:firstLine="567"/>
        <w:jc w:val="both"/>
        <w:rPr>
          <w:rFonts w:cstheme="minorHAnsi"/>
          <w:sz w:val="22"/>
          <w:szCs w:val="22"/>
        </w:rPr>
      </w:pPr>
      <w:r w:rsidRPr="00526491">
        <w:rPr>
          <w:rFonts w:cstheme="minorHAnsi"/>
          <w:sz w:val="22"/>
          <w:szCs w:val="22"/>
        </w:rPr>
        <w:t xml:space="preserve">Pasiūlymo forma </w:t>
      </w:r>
      <w:r w:rsidR="0048587E" w:rsidRPr="00526491">
        <w:rPr>
          <w:rFonts w:cstheme="minorHAnsi"/>
          <w:sz w:val="22"/>
          <w:szCs w:val="22"/>
        </w:rPr>
        <w:t>turi būti parengta</w:t>
      </w:r>
      <w:r w:rsidR="00EE44B0" w:rsidRPr="00526491">
        <w:rPr>
          <w:rFonts w:cstheme="minorHAnsi"/>
          <w:sz w:val="22"/>
          <w:szCs w:val="22"/>
        </w:rPr>
        <w:t xml:space="preserve"> </w:t>
      </w:r>
      <w:r w:rsidR="0048587E" w:rsidRPr="00526491">
        <w:rPr>
          <w:rFonts w:cstheme="minorHAnsi"/>
          <w:b/>
          <w:bCs/>
          <w:sz w:val="22"/>
          <w:szCs w:val="22"/>
        </w:rPr>
        <w:t>lietuvių kalba</w:t>
      </w:r>
      <w:r w:rsidR="00D17972" w:rsidRPr="00526491">
        <w:rPr>
          <w:rFonts w:cstheme="minorHAnsi"/>
          <w:sz w:val="22"/>
          <w:szCs w:val="22"/>
        </w:rPr>
        <w:t>.</w:t>
      </w:r>
      <w:r w:rsidR="0048587E" w:rsidRPr="00526491">
        <w:rPr>
          <w:rFonts w:cstheme="minorHAnsi"/>
          <w:sz w:val="22"/>
          <w:szCs w:val="22"/>
        </w:rPr>
        <w:t xml:space="preserve"> </w:t>
      </w:r>
      <w:r w:rsidR="001140D2" w:rsidRPr="00526491">
        <w:rPr>
          <w:rFonts w:cstheme="minorHAnsi"/>
          <w:sz w:val="22"/>
          <w:szCs w:val="22"/>
        </w:rPr>
        <w:t xml:space="preserve">Su pasiūlymu pateikiami dokumentai </w:t>
      </w:r>
      <w:r w:rsidR="00F74594" w:rsidRPr="00526491">
        <w:rPr>
          <w:rFonts w:cstheme="minorHAnsi"/>
          <w:sz w:val="22"/>
          <w:szCs w:val="22"/>
        </w:rPr>
        <w:t xml:space="preserve">(išskyrus tuos dokumentus, kuriuos reikalaujama pateikti abejomis kalbomis) </w:t>
      </w:r>
      <w:r w:rsidR="001140D2" w:rsidRPr="00526491">
        <w:rPr>
          <w:rFonts w:cstheme="minorHAnsi"/>
          <w:sz w:val="22"/>
          <w:szCs w:val="22"/>
        </w:rPr>
        <w:t xml:space="preserve">turi būti parengti lietuvių </w:t>
      </w:r>
      <w:r w:rsidR="00490849" w:rsidRPr="00526491">
        <w:rPr>
          <w:rFonts w:cstheme="minorHAnsi"/>
          <w:sz w:val="22"/>
          <w:szCs w:val="22"/>
        </w:rPr>
        <w:t xml:space="preserve">arba anglų </w:t>
      </w:r>
      <w:r w:rsidR="001140D2" w:rsidRPr="00526491">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45508F8B" w:rsidR="00C576BD" w:rsidRPr="002F368E"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2F368E">
        <w:rPr>
          <w:rFonts w:cstheme="minorHAnsi"/>
          <w:sz w:val="22"/>
          <w:szCs w:val="22"/>
        </w:rPr>
        <w:t xml:space="preserve">Tiekėjas privalo užtikrinti savo pasiūlymo galiojimą </w:t>
      </w:r>
      <w:r w:rsidR="000D7D49" w:rsidRPr="002F368E">
        <w:rPr>
          <w:rFonts w:cstheme="minorHAnsi"/>
          <w:sz w:val="22"/>
          <w:szCs w:val="22"/>
        </w:rPr>
        <w:t xml:space="preserve">netesybomis: </w:t>
      </w:r>
      <w:r w:rsidR="00B70A81" w:rsidRPr="002F368E">
        <w:rPr>
          <w:rFonts w:cstheme="minorHAnsi"/>
          <w:b/>
          <w:bCs/>
          <w:sz w:val="22"/>
          <w:szCs w:val="22"/>
        </w:rPr>
        <w:t>11 400,00</w:t>
      </w:r>
      <w:r w:rsidR="00B70A81" w:rsidRPr="002F368E">
        <w:rPr>
          <w:rFonts w:cstheme="minorHAnsi"/>
          <w:sz w:val="22"/>
          <w:szCs w:val="22"/>
        </w:rPr>
        <w:t xml:space="preserve"> </w:t>
      </w:r>
      <w:r w:rsidR="00A20978" w:rsidRPr="002F368E">
        <w:rPr>
          <w:rFonts w:cstheme="minorHAnsi"/>
          <w:sz w:val="22"/>
          <w:szCs w:val="22"/>
        </w:rPr>
        <w:t xml:space="preserve">(vienuolika tūkstančių keturi šimtai) </w:t>
      </w:r>
      <w:r w:rsidR="00A20978" w:rsidRPr="002F368E">
        <w:rPr>
          <w:rFonts w:cstheme="minorHAnsi"/>
          <w:b/>
          <w:bCs/>
          <w:sz w:val="22"/>
          <w:szCs w:val="22"/>
        </w:rPr>
        <w:t>Eur</w:t>
      </w:r>
      <w:r w:rsidR="00A20978" w:rsidRPr="002F368E">
        <w:rPr>
          <w:rFonts w:cstheme="minorHAnsi"/>
          <w:sz w:val="22"/>
          <w:szCs w:val="22"/>
        </w:rPr>
        <w:t xml:space="preserve"> </w:t>
      </w:r>
      <w:r w:rsidR="000D7D49" w:rsidRPr="002F368E">
        <w:rPr>
          <w:rFonts w:cstheme="minorHAnsi"/>
          <w:b/>
          <w:bCs/>
          <w:sz w:val="22"/>
          <w:szCs w:val="22"/>
        </w:rPr>
        <w:t>bauda</w:t>
      </w:r>
      <w:r w:rsidR="00E74111" w:rsidRPr="002F368E">
        <w:rPr>
          <w:rFonts w:cstheme="minorHAnsi"/>
          <w:sz w:val="22"/>
          <w:szCs w:val="22"/>
        </w:rPr>
        <w:t>, kurią priv</w:t>
      </w:r>
      <w:r w:rsidR="008741E1" w:rsidRPr="002F368E">
        <w:rPr>
          <w:rFonts w:cstheme="minorHAnsi"/>
          <w:sz w:val="22"/>
          <w:szCs w:val="22"/>
        </w:rPr>
        <w:t>a</w:t>
      </w:r>
      <w:r w:rsidR="00E74111" w:rsidRPr="002F368E">
        <w:rPr>
          <w:rFonts w:cstheme="minorHAnsi"/>
          <w:sz w:val="22"/>
          <w:szCs w:val="22"/>
        </w:rPr>
        <w:t>lės sumokėti per 10 darbo dienų</w:t>
      </w:r>
      <w:r w:rsidR="008741E1" w:rsidRPr="002F368E">
        <w:rPr>
          <w:rFonts w:cstheme="minorHAnsi"/>
          <w:sz w:val="22"/>
          <w:szCs w:val="22"/>
        </w:rPr>
        <w:t xml:space="preserve"> nuo perkančiosios organizacijos pareikalavimo</w:t>
      </w:r>
      <w:r w:rsidR="006275D6" w:rsidRPr="002F368E">
        <w:rPr>
          <w:rFonts w:cstheme="minorHAnsi"/>
          <w:sz w:val="22"/>
          <w:szCs w:val="22"/>
        </w:rPr>
        <w:t>.</w:t>
      </w:r>
      <w:r w:rsidR="000D7D49" w:rsidRPr="002F368E">
        <w:rPr>
          <w:rFonts w:cstheme="minorHAnsi"/>
          <w:sz w:val="22"/>
          <w:szCs w:val="22"/>
          <w:highlight w:val="lightGray"/>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 xml:space="preserve">kiek jų nepadengia aukščiau nurodytos užtikrinimo priemonės. Tiesioginiais nuostoliais bus laikomas kainos skirtumas </w:t>
      </w:r>
      <w:r w:rsidR="00910DFB" w:rsidRPr="35B0A738">
        <w:rPr>
          <w:sz w:val="22"/>
          <w:szCs w:val="22"/>
        </w:rPr>
        <w:lastRenderedPageBreak/>
        <w:t>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7AE9AB8F" w:rsidR="00BF5928" w:rsidRPr="000E25ED" w:rsidRDefault="004E71CB" w:rsidP="004F74DE">
      <w:pPr>
        <w:pStyle w:val="Sraopastraipa"/>
        <w:numPr>
          <w:ilvl w:val="1"/>
          <w:numId w:val="11"/>
        </w:numPr>
        <w:tabs>
          <w:tab w:val="left" w:pos="993"/>
        </w:tabs>
        <w:spacing w:after="0" w:line="240" w:lineRule="auto"/>
        <w:ind w:left="0" w:firstLine="567"/>
        <w:jc w:val="both"/>
        <w:rPr>
          <w:rFonts w:cstheme="minorHAnsi"/>
          <w:sz w:val="22"/>
          <w:szCs w:val="22"/>
        </w:rPr>
      </w:pPr>
      <w:r w:rsidRPr="002523B2">
        <w:rPr>
          <w:rFonts w:eastAsia="Calibri" w:cstheme="minorHAnsi"/>
          <w:sz w:val="22"/>
          <w:szCs w:val="22"/>
        </w:rPr>
        <w:t xml:space="preserve">Perkančioji organizacija ekonomiškai naudingiausią pasiūlymą išrenka pagal </w:t>
      </w:r>
      <w:r w:rsidR="00003A3F" w:rsidRPr="002523B2">
        <w:rPr>
          <w:rFonts w:eastAsia="Calibri" w:cstheme="minorHAnsi"/>
          <w:sz w:val="22"/>
          <w:szCs w:val="22"/>
        </w:rPr>
        <w:t>kainos ir kokybės santykį. Duomenys, kuriuos savo pasiūlyme turi pateikti tiekėjas, vertinimo kriterijai ir tvarka, pagal kuri</w:t>
      </w:r>
      <w:r w:rsidR="00822F6E" w:rsidRPr="002523B2">
        <w:rPr>
          <w:rFonts w:eastAsia="Calibri" w:cstheme="minorHAnsi"/>
          <w:sz w:val="22"/>
          <w:szCs w:val="22"/>
        </w:rPr>
        <w:t>ą</w:t>
      </w:r>
      <w:r w:rsidR="00003A3F" w:rsidRPr="002523B2">
        <w:rPr>
          <w:rFonts w:eastAsia="Calibri" w:cstheme="minorHAnsi"/>
          <w:sz w:val="22"/>
          <w:szCs w:val="22"/>
        </w:rPr>
        <w:t xml:space="preserve"> vertinami tiekėjo pateikti duomenys, pateikiama</w:t>
      </w:r>
      <w:r w:rsidRPr="002523B2">
        <w:rPr>
          <w:rFonts w:eastAsia="Calibri" w:cstheme="minorHAnsi"/>
          <w:sz w:val="22"/>
          <w:szCs w:val="22"/>
        </w:rPr>
        <w:t xml:space="preserve"> </w:t>
      </w:r>
      <w:r w:rsidR="00CE14DF" w:rsidRPr="002523B2">
        <w:rPr>
          <w:rFonts w:eastAsia="Calibri" w:cstheme="minorHAnsi"/>
          <w:sz w:val="22"/>
          <w:szCs w:val="22"/>
        </w:rPr>
        <w:t>specialiųjų p</w:t>
      </w:r>
      <w:r w:rsidR="00551FA7" w:rsidRPr="002523B2">
        <w:rPr>
          <w:rFonts w:eastAsia="Calibri" w:cstheme="minorHAnsi"/>
          <w:sz w:val="22"/>
          <w:szCs w:val="22"/>
        </w:rPr>
        <w:t xml:space="preserve">irkimo </w:t>
      </w:r>
      <w:r w:rsidR="00913029" w:rsidRPr="002523B2">
        <w:rPr>
          <w:rFonts w:eastAsia="Calibri" w:cstheme="minorHAnsi"/>
          <w:sz w:val="22"/>
          <w:szCs w:val="22"/>
        </w:rPr>
        <w:t>sąlygų</w:t>
      </w:r>
      <w:r w:rsidR="00090235" w:rsidRPr="002523B2">
        <w:rPr>
          <w:rFonts w:eastAsia="Calibri" w:cstheme="minorHAnsi"/>
          <w:sz w:val="22"/>
          <w:szCs w:val="22"/>
        </w:rPr>
        <w:t xml:space="preserve"> </w:t>
      </w:r>
      <w:r w:rsidR="00727F6F" w:rsidRPr="000E25ED">
        <w:rPr>
          <w:rFonts w:cstheme="minorHAnsi"/>
          <w:sz w:val="22"/>
          <w:szCs w:val="22"/>
          <w:shd w:val="clear" w:color="auto" w:fill="FFFFFF"/>
        </w:rPr>
        <w:t>2</w:t>
      </w:r>
      <w:r w:rsidR="003339CC" w:rsidRPr="000E25ED">
        <w:rPr>
          <w:rFonts w:cstheme="minorHAnsi"/>
          <w:sz w:val="22"/>
          <w:szCs w:val="22"/>
          <w:shd w:val="clear" w:color="auto" w:fill="FFFFFF"/>
        </w:rPr>
        <w:t xml:space="preserve"> priede „</w:t>
      </w:r>
      <w:r w:rsidR="00727F6F" w:rsidRPr="000E25ED">
        <w:rPr>
          <w:rFonts w:cstheme="minorHAnsi"/>
          <w:sz w:val="22"/>
          <w:szCs w:val="22"/>
          <w:shd w:val="clear" w:color="auto" w:fill="FFFFFF"/>
        </w:rPr>
        <w:t>Techninė specifikacija</w:t>
      </w:r>
      <w:r w:rsidR="003339CC" w:rsidRPr="000E25ED">
        <w:rPr>
          <w:rFonts w:cstheme="minorHAnsi"/>
          <w:sz w:val="22"/>
          <w:szCs w:val="22"/>
          <w:shd w:val="clear" w:color="auto" w:fill="FFFFFF"/>
        </w:rPr>
        <w:t xml:space="preserve">“ ir </w:t>
      </w:r>
      <w:r w:rsidR="00F76B50" w:rsidRPr="000E25ED">
        <w:rPr>
          <w:rFonts w:cstheme="minorHAnsi"/>
          <w:sz w:val="22"/>
          <w:szCs w:val="22"/>
          <w:shd w:val="clear" w:color="auto" w:fill="FFFFFF"/>
        </w:rPr>
        <w:t>4</w:t>
      </w:r>
      <w:r w:rsidR="004C7E56" w:rsidRPr="000E25ED">
        <w:rPr>
          <w:rFonts w:cstheme="minorHAnsi"/>
          <w:sz w:val="22"/>
          <w:szCs w:val="22"/>
          <w:shd w:val="clear" w:color="auto" w:fill="FFFFFF"/>
        </w:rPr>
        <w:t xml:space="preserve"> priede </w:t>
      </w:r>
      <w:r w:rsidR="004C7E56" w:rsidRPr="000E25ED">
        <w:rPr>
          <w:rFonts w:eastAsia="Calibri" w:cstheme="minorHAnsi"/>
          <w:sz w:val="22"/>
          <w:szCs w:val="22"/>
        </w:rPr>
        <w:t>„Pasiūlymų vertinimo kriterijai ir sąlygos</w:t>
      </w:r>
      <w:r w:rsidR="002D1075" w:rsidRPr="000E25ED">
        <w:rPr>
          <w:rFonts w:eastAsia="Calibri" w:cstheme="minorHAnsi"/>
          <w:sz w:val="22"/>
          <w:szCs w:val="22"/>
        </w:rPr>
        <w:t>“</w:t>
      </w:r>
      <w:r w:rsidR="00090235" w:rsidRPr="000E25ED">
        <w:rPr>
          <w:rFonts w:eastAsia="Calibri" w:cstheme="minorHAnsi"/>
          <w:sz w:val="22"/>
          <w:szCs w:val="22"/>
        </w:rPr>
        <w:t>.</w:t>
      </w:r>
      <w:r w:rsidR="00CE14DF" w:rsidRPr="000E25ED">
        <w:rPr>
          <w:rFonts w:eastAsia="Calibri" w:cstheme="minorHAnsi"/>
          <w:sz w:val="22"/>
          <w:szCs w:val="22"/>
        </w:rPr>
        <w:t xml:space="preserve"> </w:t>
      </w:r>
    </w:p>
    <w:p w14:paraId="102136D3" w14:textId="3AFFA035" w:rsidR="00D734C6" w:rsidRPr="00E02607" w:rsidRDefault="00D734C6" w:rsidP="004F74DE">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0E25ED">
        <w:rPr>
          <w:rFonts w:cstheme="minorHAnsi"/>
          <w:sz w:val="22"/>
          <w:szCs w:val="22"/>
        </w:rPr>
        <w:t xml:space="preserve">Laimėjusiu </w:t>
      </w:r>
      <w:r w:rsidR="005D7D8C" w:rsidRPr="000E25ED">
        <w:rPr>
          <w:rFonts w:cstheme="minorHAnsi"/>
          <w:sz w:val="22"/>
          <w:szCs w:val="22"/>
        </w:rPr>
        <w:t>pasiūlymu</w:t>
      </w:r>
      <w:r w:rsidRPr="000E25ED">
        <w:rPr>
          <w:rFonts w:cstheme="minorHAnsi"/>
          <w:sz w:val="22"/>
          <w:szCs w:val="22"/>
        </w:rPr>
        <w:t xml:space="preserve"> galės būti pripažintas tik 1 (vienas) </w:t>
      </w:r>
      <w:r w:rsidR="005D7D8C" w:rsidRPr="000E25ED">
        <w:rPr>
          <w:rFonts w:cstheme="minorHAnsi"/>
          <w:sz w:val="22"/>
          <w:szCs w:val="22"/>
        </w:rPr>
        <w:t xml:space="preserve">ekonomiškai </w:t>
      </w:r>
      <w:r w:rsidR="005D7D8C" w:rsidRPr="00E02607">
        <w:rPr>
          <w:rFonts w:cstheme="minorHAnsi"/>
          <w:color w:val="000000" w:themeColor="text1"/>
          <w:sz w:val="22"/>
          <w:szCs w:val="22"/>
        </w:rPr>
        <w:t>naudingiausias pasiūlymas, esantis pasiūlymų eilės pirmojoje vietoje</w:t>
      </w:r>
      <w:r w:rsidRPr="00E02607">
        <w:rPr>
          <w:rFonts w:cstheme="minorHAnsi"/>
          <w:color w:val="000000" w:themeColor="text1"/>
          <w:sz w:val="22"/>
          <w:szCs w:val="22"/>
        </w:rPr>
        <w:t xml:space="preserve">. </w:t>
      </w:r>
    </w:p>
    <w:p w14:paraId="2BC5D08C" w14:textId="564385A5" w:rsidR="000857D7" w:rsidRPr="00FD316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FD3167">
        <w:rPr>
          <w:rStyle w:val="cf01"/>
          <w:rFonts w:asciiTheme="minorHAnsi" w:hAnsiTheme="minorHAnsi" w:cstheme="minorHAnsi"/>
          <w:sz w:val="22"/>
          <w:szCs w:val="22"/>
        </w:rPr>
        <w:t>Techninė specifikacija, užpildyta pagal specialiųjų pirkimo sąlygų 2 priedą</w:t>
      </w:r>
      <w:r w:rsidR="00C50B8F" w:rsidRPr="00FD3167">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0E25ED"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0E25ED">
        <w:rPr>
          <w:rFonts w:cstheme="minorHAnsi"/>
          <w:sz w:val="22"/>
          <w:szCs w:val="22"/>
        </w:rPr>
        <w:t xml:space="preserve">sąlygų </w:t>
      </w:r>
      <w:r w:rsidR="00442563" w:rsidRPr="000E25ED">
        <w:rPr>
          <w:rFonts w:cstheme="minorHAnsi"/>
          <w:sz w:val="22"/>
          <w:szCs w:val="22"/>
        </w:rPr>
        <w:t>5</w:t>
      </w:r>
      <w:r w:rsidR="00F04AAE" w:rsidRPr="000E25ED">
        <w:rPr>
          <w:rFonts w:cstheme="minorHAnsi"/>
          <w:sz w:val="22"/>
          <w:szCs w:val="22"/>
        </w:rPr>
        <w:t xml:space="preserve"> </w:t>
      </w:r>
      <w:r w:rsidR="00D86901" w:rsidRPr="000E25ED">
        <w:rPr>
          <w:rFonts w:cstheme="minorHAnsi"/>
          <w:sz w:val="22"/>
          <w:szCs w:val="22"/>
        </w:rPr>
        <w:t>priede „Sutarties projektas“</w:t>
      </w:r>
      <w:r w:rsidR="004B2DE4" w:rsidRPr="000E25ED">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lastRenderedPageBreak/>
        <w:t>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28044B">
              <w:rPr>
                <w:rFonts w:cstheme="minorHAnsi"/>
                <w:sz w:val="22"/>
                <w:szCs w:val="22"/>
              </w:rPr>
              <w:t xml:space="preserve">po </w:t>
            </w:r>
            <w:r w:rsidR="006B0247" w:rsidRPr="0028044B">
              <w:rPr>
                <w:rFonts w:cstheme="minorHAnsi"/>
                <w:sz w:val="22"/>
                <w:szCs w:val="22"/>
              </w:rPr>
              <w:t>30</w:t>
            </w:r>
            <w:r w:rsidRPr="0028044B">
              <w:rPr>
                <w:rFonts w:cstheme="minorHAnsi"/>
                <w:sz w:val="22"/>
                <w:szCs w:val="22"/>
              </w:rPr>
              <w:t xml:space="preserve"> </w:t>
            </w:r>
            <w:r w:rsidR="00724BAD" w:rsidRPr="0028044B">
              <w:rPr>
                <w:rFonts w:cstheme="minorHAnsi"/>
                <w:sz w:val="22"/>
                <w:szCs w:val="22"/>
              </w:rPr>
              <w:t xml:space="preserve">(trisdešimt) </w:t>
            </w:r>
            <w:r w:rsidRPr="0028044B">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3205DF17"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4CCC97D"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D20582E"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D506C8">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4246525" w:rsidR="00774AA5" w:rsidRPr="00682B25" w:rsidRDefault="58536623" w:rsidP="1CF31C72">
            <w:pPr>
              <w:spacing w:after="0" w:line="240" w:lineRule="auto"/>
              <w:rPr>
                <w:sz w:val="22"/>
                <w:szCs w:val="22"/>
              </w:rPr>
            </w:pPr>
            <w:r w:rsidRPr="0028044B">
              <w:rPr>
                <w:sz w:val="22"/>
                <w:szCs w:val="22"/>
              </w:rPr>
              <w:t>3 (trys) mėnesiai</w:t>
            </w:r>
            <w:r w:rsidR="00774AA5" w:rsidRPr="0028044B">
              <w:rPr>
                <w:sz w:val="22"/>
                <w:szCs w:val="22"/>
              </w:rPr>
              <w:t xml:space="preserve"> nuo pasiūlymų pateikimo </w:t>
            </w:r>
            <w:r w:rsidR="00774AA5" w:rsidRPr="1CF31C72">
              <w:rPr>
                <w:sz w:val="22"/>
                <w:szCs w:val="22"/>
              </w:rPr>
              <w:t>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FB4116F" w:rsidR="006C7941" w:rsidRPr="00682B25" w:rsidRDefault="00774AA5" w:rsidP="00D506C8">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D506C8">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3D498D7" w:rsidR="00774AA5" w:rsidRPr="00682B25" w:rsidRDefault="00774AA5" w:rsidP="00D506C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506C8" w:rsidRDefault="000B4E01" w:rsidP="00451AF7">
            <w:pPr>
              <w:spacing w:after="0" w:line="240" w:lineRule="auto"/>
              <w:jc w:val="both"/>
              <w:rPr>
                <w:rFonts w:cstheme="minorHAnsi"/>
                <w:i/>
                <w:iCs/>
                <w:sz w:val="22"/>
                <w:szCs w:val="22"/>
              </w:rPr>
            </w:pPr>
            <w:r w:rsidRPr="00D506C8">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506C8"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16284C">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D6FB835" w14:textId="77777777" w:rsidR="00B15B23" w:rsidRPr="00C276D2" w:rsidRDefault="00D33821" w:rsidP="006E0E37">
      <w:pPr>
        <w:pStyle w:val="Body"/>
        <w:numPr>
          <w:ilvl w:val="0"/>
          <w:numId w:val="47"/>
        </w:numPr>
        <w:tabs>
          <w:tab w:val="left" w:pos="993"/>
        </w:tabs>
        <w:ind w:left="0" w:firstLine="567"/>
        <w:jc w:val="both"/>
        <w:rPr>
          <w:rFonts w:asciiTheme="minorHAnsi" w:hAnsiTheme="minorHAnsi" w:cstheme="minorHAnsi"/>
        </w:rPr>
      </w:pPr>
      <w:r w:rsidRPr="006E0E37">
        <w:rPr>
          <w:rFonts w:asciiTheme="minorHAnsi" w:hAnsiTheme="minorHAnsi" w:cstheme="minorHAnsi"/>
          <w:b/>
          <w:bCs/>
          <w:szCs w:val="21"/>
        </w:rPr>
        <w:t>Pasiūlymų vertinimo kriterijai:</w:t>
      </w:r>
      <w:r w:rsidR="006E1C08" w:rsidRPr="006E0E37">
        <w:rPr>
          <w:rFonts w:asciiTheme="minorHAnsi" w:hAnsiTheme="minorHAnsi" w:cstheme="minorHAnsi"/>
          <w:b/>
          <w:bCs/>
          <w:szCs w:val="21"/>
        </w:rPr>
        <w:t xml:space="preserve"> </w:t>
      </w:r>
      <w:r w:rsidR="00B15B23" w:rsidRPr="006E0E37">
        <w:rPr>
          <w:rFonts w:asciiTheme="minorHAnsi" w:hAnsiTheme="minorHAnsi" w:cstheme="minorHAnsi"/>
        </w:rPr>
        <w:t>Ekonomiškai naudingiausias pasiūlymas pirkime bus išrenkamas pagal</w:t>
      </w:r>
      <w:r w:rsidR="00B15B23" w:rsidRPr="00C276D2">
        <w:rPr>
          <w:rFonts w:asciiTheme="minorHAnsi" w:hAnsiTheme="minorHAnsi" w:cstheme="minorHAnsi"/>
        </w:rPr>
        <w:t xml:space="preserve"> kainos ir kokybės santykį, kuris bus apskaičiuojamas pagal toliau nurodomus kriterijus bei tvarką.</w:t>
      </w:r>
    </w:p>
    <w:p w14:paraId="31FA8BF1" w14:textId="77777777" w:rsidR="00B15B23" w:rsidRPr="00C276D2" w:rsidRDefault="00B15B23" w:rsidP="00B15B23">
      <w:pPr>
        <w:pStyle w:val="Body"/>
        <w:jc w:val="both"/>
        <w:rPr>
          <w:rFonts w:asciiTheme="minorHAnsi" w:hAnsiTheme="minorHAnsi" w:cstheme="minorHAnsi"/>
          <w:b/>
          <w:bCs/>
        </w:rPr>
      </w:pPr>
    </w:p>
    <w:p w14:paraId="73D76959" w14:textId="77777777" w:rsidR="00B15B23" w:rsidRPr="00C16CE1" w:rsidRDefault="00B15B23" w:rsidP="00B15B23">
      <w:pPr>
        <w:pStyle w:val="Body"/>
        <w:jc w:val="both"/>
        <w:rPr>
          <w:rFonts w:asciiTheme="minorHAnsi" w:hAnsiTheme="minorHAnsi" w:cstheme="minorHAnsi"/>
          <w:b/>
          <w:bCs/>
        </w:rPr>
      </w:pPr>
      <w:r w:rsidRPr="00C16CE1">
        <w:rPr>
          <w:rFonts w:asciiTheme="minorHAnsi" w:hAnsiTheme="minorHAnsi" w:cstheme="minorHAnsi"/>
          <w:b/>
          <w:bCs/>
        </w:rPr>
        <w:t>Lentelė 1. Ekonomiškai naudingiausio pasiūlymo (kainos ir kokybės santykio) vertinimo kriterijai.</w:t>
      </w:r>
    </w:p>
    <w:tbl>
      <w:tblPr>
        <w:tblStyle w:val="Lentelstinklelis"/>
        <w:tblW w:w="9634" w:type="dxa"/>
        <w:tblInd w:w="0" w:type="dxa"/>
        <w:tblLook w:val="04A0" w:firstRow="1" w:lastRow="0" w:firstColumn="1" w:lastColumn="0" w:noHBand="0" w:noVBand="1"/>
      </w:tblPr>
      <w:tblGrid>
        <w:gridCol w:w="540"/>
        <w:gridCol w:w="5834"/>
        <w:gridCol w:w="3260"/>
      </w:tblGrid>
      <w:tr w:rsidR="00B15B23" w:rsidRPr="00C276D2" w14:paraId="410BD022" w14:textId="77777777" w:rsidTr="008F7CD3">
        <w:tc>
          <w:tcPr>
            <w:tcW w:w="540" w:type="dxa"/>
            <w:vAlign w:val="center"/>
          </w:tcPr>
          <w:p w14:paraId="29F18281"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C276D2">
              <w:rPr>
                <w:rFonts w:asciiTheme="minorHAnsi" w:hAnsiTheme="minorHAnsi" w:cstheme="minorHAnsi"/>
                <w:color w:val="auto"/>
              </w:rPr>
              <w:t>Eil. Nr.</w:t>
            </w:r>
          </w:p>
        </w:tc>
        <w:tc>
          <w:tcPr>
            <w:tcW w:w="5834" w:type="dxa"/>
            <w:vAlign w:val="center"/>
          </w:tcPr>
          <w:p w14:paraId="31285C6A"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C276D2">
              <w:rPr>
                <w:rFonts w:asciiTheme="minorHAnsi" w:hAnsiTheme="minorHAnsi" w:cstheme="minorHAnsi"/>
                <w:color w:val="auto"/>
              </w:rPr>
              <w:t>Ekonomiškai naudingiausio (kainos ir kokybės santykio) pasiūlymo vertinimo kriterijai</w:t>
            </w:r>
          </w:p>
        </w:tc>
        <w:tc>
          <w:tcPr>
            <w:tcW w:w="3260" w:type="dxa"/>
            <w:vAlign w:val="center"/>
          </w:tcPr>
          <w:p w14:paraId="746E2845"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C276D2">
              <w:rPr>
                <w:rFonts w:asciiTheme="minorHAnsi" w:hAnsiTheme="minorHAnsi" w:cstheme="minorHAnsi"/>
                <w:color w:val="auto"/>
              </w:rPr>
              <w:t>Lyginamasis svoris ekonominio naudingumo vertinime</w:t>
            </w:r>
          </w:p>
        </w:tc>
      </w:tr>
      <w:tr w:rsidR="00B15B23" w:rsidRPr="00C276D2" w14:paraId="4D5CB8B2" w14:textId="77777777" w:rsidTr="008F7CD3">
        <w:tc>
          <w:tcPr>
            <w:tcW w:w="540" w:type="dxa"/>
            <w:vAlign w:val="center"/>
          </w:tcPr>
          <w:p w14:paraId="7D3C85EF"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C276D2">
              <w:rPr>
                <w:rFonts w:asciiTheme="minorHAnsi" w:hAnsiTheme="minorHAnsi" w:cstheme="minorHAnsi"/>
                <w:color w:val="auto"/>
              </w:rPr>
              <w:t>1</w:t>
            </w:r>
          </w:p>
        </w:tc>
        <w:tc>
          <w:tcPr>
            <w:tcW w:w="5834" w:type="dxa"/>
          </w:tcPr>
          <w:p w14:paraId="15EB1D02"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C276D2">
              <w:rPr>
                <w:rFonts w:asciiTheme="minorHAnsi" w:hAnsiTheme="minorHAnsi" w:cstheme="minorHAnsi"/>
                <w:color w:val="auto"/>
              </w:rPr>
              <w:t>Bendra pasiūlymo kaina (K)</w:t>
            </w:r>
          </w:p>
        </w:tc>
        <w:tc>
          <w:tcPr>
            <w:tcW w:w="3260" w:type="dxa"/>
          </w:tcPr>
          <w:p w14:paraId="77C4A0E0"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color w:val="auto"/>
              </w:rPr>
            </w:pPr>
            <w:r w:rsidRPr="00C276D2">
              <w:rPr>
                <w:rFonts w:asciiTheme="minorHAnsi" w:hAnsiTheme="minorHAnsi" w:cstheme="minorHAnsi"/>
                <w:color w:val="auto"/>
              </w:rPr>
              <w:t>X=70</w:t>
            </w:r>
          </w:p>
        </w:tc>
      </w:tr>
      <w:tr w:rsidR="00B15B23" w:rsidRPr="00C276D2" w14:paraId="6D4220BA" w14:textId="77777777" w:rsidTr="008F7CD3">
        <w:tc>
          <w:tcPr>
            <w:tcW w:w="540" w:type="dxa"/>
            <w:vAlign w:val="center"/>
          </w:tcPr>
          <w:p w14:paraId="7926604C"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C276D2">
              <w:rPr>
                <w:rFonts w:asciiTheme="minorHAnsi" w:hAnsiTheme="minorHAnsi" w:cstheme="minorHAnsi"/>
                <w:color w:val="auto"/>
              </w:rPr>
              <w:t>2</w:t>
            </w:r>
          </w:p>
        </w:tc>
        <w:tc>
          <w:tcPr>
            <w:tcW w:w="5834" w:type="dxa"/>
          </w:tcPr>
          <w:p w14:paraId="5049496E"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C276D2">
              <w:rPr>
                <w:rFonts w:asciiTheme="minorHAnsi" w:hAnsiTheme="minorHAnsi" w:cstheme="minorHAnsi"/>
                <w:color w:val="auto"/>
              </w:rPr>
              <w:t>Analizatorių techninės charakteristikos ir metodiniai reikalavimai (T)</w:t>
            </w:r>
          </w:p>
        </w:tc>
        <w:tc>
          <w:tcPr>
            <w:tcW w:w="3260" w:type="dxa"/>
            <w:vAlign w:val="center"/>
          </w:tcPr>
          <w:p w14:paraId="2692EAB0" w14:textId="77777777" w:rsidR="00B15B23" w:rsidRPr="00C276D2" w:rsidRDefault="00B15B23" w:rsidP="008F7CD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color w:val="auto"/>
              </w:rPr>
            </w:pPr>
            <w:r w:rsidRPr="00C276D2">
              <w:rPr>
                <w:rFonts w:asciiTheme="minorHAnsi" w:hAnsiTheme="minorHAnsi" w:cstheme="minorHAnsi"/>
                <w:color w:val="auto"/>
              </w:rPr>
              <w:t>Y=30</w:t>
            </w:r>
          </w:p>
        </w:tc>
      </w:tr>
    </w:tbl>
    <w:p w14:paraId="0939B49B" w14:textId="77777777" w:rsidR="00C276D2" w:rsidRDefault="00C276D2" w:rsidP="006E0E37">
      <w:pPr>
        <w:pStyle w:val="Pagrindinistekstas"/>
        <w:spacing w:after="0" w:line="240" w:lineRule="auto"/>
        <w:ind w:left="927" w:firstLine="0"/>
        <w:rPr>
          <w:rFonts w:cstheme="minorHAnsi"/>
          <w:b/>
          <w:bCs/>
          <w:szCs w:val="21"/>
        </w:rPr>
      </w:pPr>
    </w:p>
    <w:p w14:paraId="52B62632" w14:textId="71C6A17D" w:rsidR="006E0E37" w:rsidRPr="00F57290" w:rsidRDefault="006E0E37" w:rsidP="006E0E37">
      <w:pPr>
        <w:pStyle w:val="Body"/>
        <w:numPr>
          <w:ilvl w:val="0"/>
          <w:numId w:val="47"/>
        </w:numPr>
        <w:tabs>
          <w:tab w:val="left" w:pos="993"/>
        </w:tabs>
        <w:ind w:left="0" w:firstLine="567"/>
        <w:jc w:val="both"/>
        <w:rPr>
          <w:rFonts w:asciiTheme="minorHAnsi" w:hAnsiTheme="minorHAnsi" w:cstheme="minorHAnsi"/>
          <w:sz w:val="21"/>
          <w:szCs w:val="21"/>
        </w:rPr>
      </w:pPr>
      <w:r w:rsidRPr="00F57290">
        <w:rPr>
          <w:rFonts w:asciiTheme="minorHAnsi" w:hAnsiTheme="minorHAnsi" w:cstheme="minorHAnsi"/>
          <w:b/>
          <w:bCs/>
          <w:sz w:val="21"/>
          <w:szCs w:val="21"/>
        </w:rPr>
        <w:t>Pasiūlymo ekonominis naudingumas (kainos ir kokybės santykis)</w:t>
      </w:r>
      <w:r w:rsidRPr="00F57290">
        <w:rPr>
          <w:rFonts w:asciiTheme="minorHAnsi" w:hAnsiTheme="minorHAnsi" w:cstheme="minorHAnsi"/>
          <w:sz w:val="21"/>
          <w:szCs w:val="21"/>
        </w:rPr>
        <w:t xml:space="preserve"> (S) apskaičiuojamas sudedant tiekėjo pasiūlymo kainos (K) ir ekonomiškai naudingų kriterijų (T) lyginamuosius svorius:</w:t>
      </w:r>
    </w:p>
    <w:p w14:paraId="30E42FD2" w14:textId="77777777" w:rsidR="006E0E37" w:rsidRPr="00F57290" w:rsidRDefault="006E0E37" w:rsidP="006E0E37">
      <w:pPr>
        <w:pStyle w:val="Body"/>
        <w:ind w:left="851"/>
        <w:jc w:val="both"/>
        <w:rPr>
          <w:rFonts w:asciiTheme="minorHAnsi" w:hAnsiTheme="minorHAnsi" w:cstheme="minorHAnsi"/>
          <w:sz w:val="21"/>
          <w:szCs w:val="21"/>
        </w:rPr>
      </w:pPr>
    </w:p>
    <w:p w14:paraId="3D0B637B" w14:textId="228FE8CC" w:rsidR="006E0E37" w:rsidRPr="00F57290" w:rsidRDefault="006E0E37" w:rsidP="006E0E37">
      <w:pPr>
        <w:pStyle w:val="Body"/>
        <w:jc w:val="both"/>
        <w:rPr>
          <w:rFonts w:asciiTheme="minorHAnsi" w:hAnsiTheme="minorHAnsi" w:cstheme="minorHAnsi"/>
          <w:sz w:val="21"/>
          <w:szCs w:val="21"/>
        </w:rPr>
      </w:pPr>
      <m:oMathPara>
        <m:oMath>
          <m:r>
            <w:rPr>
              <w:rFonts w:ascii="Cambria Math" w:hAnsi="Cambria Math" w:cstheme="minorHAnsi"/>
              <w:sz w:val="21"/>
              <w:szCs w:val="21"/>
            </w:rPr>
            <m:t>S=K+</m:t>
          </m:r>
          <m:sSub>
            <m:sSubPr>
              <m:ctrlPr>
                <w:rPr>
                  <w:rFonts w:ascii="Cambria Math" w:hAnsi="Cambria Math" w:cstheme="minorHAnsi"/>
                  <w:i/>
                  <w:sz w:val="21"/>
                  <w:szCs w:val="21"/>
                </w:rPr>
              </m:ctrlPr>
            </m:sSubPr>
            <m:e>
              <m:r>
                <w:rPr>
                  <w:rFonts w:ascii="Cambria Math" w:hAnsi="Cambria Math" w:cstheme="minorHAnsi"/>
                  <w:sz w:val="21"/>
                  <w:szCs w:val="21"/>
                </w:rPr>
                <m:t>T</m:t>
              </m:r>
            </m:e>
            <m:sub/>
          </m:sSub>
        </m:oMath>
      </m:oMathPara>
    </w:p>
    <w:p w14:paraId="003D8223" w14:textId="77777777" w:rsidR="006E0E37" w:rsidRDefault="006E0E37" w:rsidP="006E0E37">
      <w:pPr>
        <w:pStyle w:val="Pagrindinistekstas"/>
        <w:spacing w:after="0" w:line="240" w:lineRule="auto"/>
        <w:ind w:left="927" w:firstLine="0"/>
        <w:rPr>
          <w:rFonts w:cstheme="minorHAnsi"/>
          <w:b/>
          <w:bCs/>
          <w:szCs w:val="21"/>
        </w:rPr>
      </w:pPr>
    </w:p>
    <w:p w14:paraId="5DBA7B13" w14:textId="55AF7B26" w:rsidR="00DE44FD" w:rsidRPr="00DE44FD" w:rsidRDefault="00DE44FD" w:rsidP="00DE44FD">
      <w:pPr>
        <w:pStyle w:val="Body"/>
        <w:numPr>
          <w:ilvl w:val="0"/>
          <w:numId w:val="47"/>
        </w:numPr>
        <w:tabs>
          <w:tab w:val="left" w:pos="993"/>
        </w:tabs>
        <w:ind w:left="0" w:firstLine="567"/>
        <w:jc w:val="both"/>
        <w:rPr>
          <w:rFonts w:asciiTheme="minorHAnsi" w:hAnsiTheme="minorHAnsi" w:cstheme="minorHAnsi"/>
        </w:rPr>
      </w:pPr>
      <w:r w:rsidRPr="00DE44FD">
        <w:rPr>
          <w:rFonts w:asciiTheme="minorHAnsi" w:hAnsiTheme="minorHAnsi" w:cstheme="minorHAnsi"/>
        </w:rPr>
        <w:t xml:space="preserve">Pasiūlymo kainos kriterijus (K) bus vertinamas pagal tiekėjų bendrąją pasiūlymo kainą eurais (su PVM), nurodytą </w:t>
      </w:r>
      <w:r w:rsidR="00FB53C5" w:rsidRPr="00DE44FD">
        <w:rPr>
          <w:rFonts w:asciiTheme="minorHAnsi" w:hAnsiTheme="minorHAnsi" w:cstheme="minorHAnsi"/>
        </w:rPr>
        <w:t>Technin</w:t>
      </w:r>
      <w:r w:rsidR="00FB53C5">
        <w:rPr>
          <w:rFonts w:asciiTheme="minorHAnsi" w:hAnsiTheme="minorHAnsi" w:cstheme="minorHAnsi"/>
        </w:rPr>
        <w:t>ės</w:t>
      </w:r>
      <w:r w:rsidR="00FB53C5" w:rsidRPr="00DE44FD">
        <w:rPr>
          <w:rFonts w:asciiTheme="minorHAnsi" w:hAnsiTheme="minorHAnsi" w:cstheme="minorHAnsi"/>
        </w:rPr>
        <w:t xml:space="preserve"> specifikacij</w:t>
      </w:r>
      <w:r w:rsidR="00FB53C5">
        <w:rPr>
          <w:rFonts w:asciiTheme="minorHAnsi" w:hAnsiTheme="minorHAnsi" w:cstheme="minorHAnsi"/>
        </w:rPr>
        <w:t xml:space="preserve">os </w:t>
      </w:r>
      <w:r w:rsidR="008406DD">
        <w:rPr>
          <w:rFonts w:asciiTheme="minorHAnsi" w:hAnsiTheme="minorHAnsi" w:cstheme="minorHAnsi"/>
        </w:rPr>
        <w:t xml:space="preserve">lape </w:t>
      </w:r>
      <w:r w:rsidR="008406DD" w:rsidRPr="00952E4B">
        <w:rPr>
          <w:rFonts w:asciiTheme="minorHAnsi" w:hAnsiTheme="minorHAnsi" w:cstheme="minorHAnsi"/>
          <w:i/>
          <w:iCs/>
        </w:rPr>
        <w:t>Tyrimų įkainiai, prekių sąrašas</w:t>
      </w:r>
      <w:r w:rsidR="008406DD">
        <w:rPr>
          <w:rFonts w:asciiTheme="minorHAnsi" w:hAnsiTheme="minorHAnsi" w:cstheme="minorHAnsi"/>
          <w:i/>
          <w:iCs/>
        </w:rPr>
        <w:t xml:space="preserve"> </w:t>
      </w:r>
      <w:r w:rsidRPr="00DE44FD">
        <w:rPr>
          <w:rFonts w:asciiTheme="minorHAnsi" w:hAnsiTheme="minorHAnsi" w:cstheme="minorHAnsi"/>
        </w:rPr>
        <w:t xml:space="preserve"> A dalyje „Bendra pasiūlymo kaina (K)“.</w:t>
      </w:r>
    </w:p>
    <w:p w14:paraId="561074D9" w14:textId="77777777" w:rsidR="00DE44FD" w:rsidRDefault="00DE44FD" w:rsidP="00DE44FD">
      <w:pPr>
        <w:pStyle w:val="Body"/>
        <w:ind w:left="426"/>
        <w:jc w:val="both"/>
        <w:rPr>
          <w:kern w:val="24"/>
          <w:sz w:val="24"/>
          <w:szCs w:val="24"/>
        </w:rPr>
      </w:pPr>
    </w:p>
    <w:p w14:paraId="1E2679D1" w14:textId="61DA3ABB" w:rsidR="003719BF" w:rsidRPr="003719BF" w:rsidRDefault="003719BF" w:rsidP="003719BF">
      <w:pPr>
        <w:pStyle w:val="Body"/>
        <w:numPr>
          <w:ilvl w:val="1"/>
          <w:numId w:val="47"/>
        </w:numPr>
        <w:tabs>
          <w:tab w:val="left" w:pos="993"/>
        </w:tabs>
        <w:ind w:left="0" w:firstLine="567"/>
        <w:jc w:val="both"/>
        <w:rPr>
          <w:rFonts w:asciiTheme="minorHAnsi" w:hAnsiTheme="minorHAnsi" w:cstheme="minorHAnsi"/>
        </w:rPr>
      </w:pPr>
      <w:r w:rsidRPr="003719BF">
        <w:rPr>
          <w:rFonts w:asciiTheme="minorHAnsi" w:hAnsiTheme="minorHAnsi" w:cstheme="minorHAnsi"/>
          <w:b/>
          <w:bCs/>
        </w:rPr>
        <w:t>Tiekėjo pasiūlymo kainos (K) lyginamasis svoris</w:t>
      </w:r>
      <w:r w:rsidRPr="003719BF">
        <w:rPr>
          <w:rFonts w:asciiTheme="minorHAnsi" w:hAnsiTheme="minorHAnsi" w:cstheme="minorHAnsi"/>
        </w:rPr>
        <w:t xml:space="preserve"> yra apskaičiuojamas mažiausios pasiūlytos bendrosios pasiūlymo kainos eurais (su PVM) (</w:t>
      </w:r>
      <w:proofErr w:type="spellStart"/>
      <w:r w:rsidRPr="003719BF">
        <w:rPr>
          <w:rFonts w:asciiTheme="minorHAnsi" w:hAnsiTheme="minorHAnsi" w:cstheme="minorHAnsi"/>
        </w:rPr>
        <w:t>K</w:t>
      </w:r>
      <w:r w:rsidRPr="003719BF">
        <w:rPr>
          <w:rFonts w:asciiTheme="minorHAnsi" w:hAnsiTheme="minorHAnsi" w:cstheme="minorHAnsi"/>
          <w:vertAlign w:val="subscript"/>
        </w:rPr>
        <w:t>min</w:t>
      </w:r>
      <w:proofErr w:type="spellEnd"/>
      <w:r w:rsidRPr="003719BF">
        <w:rPr>
          <w:rFonts w:asciiTheme="minorHAnsi" w:hAnsiTheme="minorHAnsi" w:cstheme="minorHAnsi"/>
        </w:rPr>
        <w:t>) ir vertinamo pasiūlymo bendrosios pasiūlymo kainos eurais (su PVM) (K</w:t>
      </w:r>
      <w:r w:rsidRPr="003719BF">
        <w:rPr>
          <w:rFonts w:asciiTheme="minorHAnsi" w:hAnsiTheme="minorHAnsi" w:cstheme="minorHAnsi"/>
          <w:vertAlign w:val="subscript"/>
        </w:rPr>
        <w:t>P</w:t>
      </w:r>
      <w:r w:rsidRPr="003719BF">
        <w:rPr>
          <w:rFonts w:asciiTheme="minorHAnsi" w:hAnsiTheme="minorHAnsi" w:cstheme="minorHAnsi"/>
        </w:rPr>
        <w:t>) santykį padauginant iš kainos lyginamojo svorio (X):</w:t>
      </w:r>
    </w:p>
    <w:p w14:paraId="451C1AD8" w14:textId="77777777" w:rsidR="003719BF" w:rsidRPr="003719BF" w:rsidRDefault="003719BF" w:rsidP="003719BF">
      <w:pPr>
        <w:pStyle w:val="Body"/>
        <w:tabs>
          <w:tab w:val="left" w:pos="993"/>
        </w:tabs>
        <w:ind w:firstLine="567"/>
        <w:jc w:val="both"/>
        <w:rPr>
          <w:rFonts w:asciiTheme="minorHAnsi" w:hAnsiTheme="minorHAnsi" w:cstheme="minorHAnsi"/>
        </w:rPr>
      </w:pPr>
    </w:p>
    <w:p w14:paraId="623EBB17" w14:textId="77777777" w:rsidR="003719BF" w:rsidRPr="003719BF" w:rsidRDefault="003719BF" w:rsidP="003719BF">
      <w:pPr>
        <w:pStyle w:val="Body"/>
        <w:tabs>
          <w:tab w:val="left" w:pos="993"/>
        </w:tabs>
        <w:ind w:firstLine="567"/>
        <w:jc w:val="center"/>
        <w:rPr>
          <w:rFonts w:ascii="Calibri" w:hAnsi="Calibri" w:cs="Calibri"/>
        </w:rPr>
      </w:pPr>
      <m:oMathPara>
        <m:oMathParaPr>
          <m:jc m:val="center"/>
        </m:oMathParaPr>
        <m:oMath>
          <m:r>
            <w:rPr>
              <w:rFonts w:ascii="Cambria Math" w:hAnsi="Cambria Math" w:cs="Calibri"/>
            </w:rPr>
            <m:t>K=</m:t>
          </m:r>
          <m:f>
            <m:fPr>
              <m:ctrlPr>
                <w:rPr>
                  <w:rFonts w:ascii="Cambria Math" w:hAnsi="Cambria Math" w:cs="Calibri"/>
                  <w:i/>
                </w:rPr>
              </m:ctrlPr>
            </m:fPr>
            <m:num>
              <m:sSub>
                <m:sSubPr>
                  <m:ctrlPr>
                    <w:rPr>
                      <w:rFonts w:ascii="Cambria Math" w:hAnsi="Cambria Math" w:cs="Calibri"/>
                    </w:rPr>
                  </m:ctrlPr>
                </m:sSubPr>
                <m:e>
                  <m:r>
                    <w:rPr>
                      <w:rFonts w:ascii="Cambria Math" w:hAnsi="Cambria Math" w:cs="Calibri"/>
                    </w:rPr>
                    <m:t>K</m:t>
                  </m:r>
                </m:e>
                <m:sub>
                  <m:r>
                    <w:rPr>
                      <w:rFonts w:ascii="Cambria Math" w:hAnsi="Cambria Math" w:cs="Calibri"/>
                    </w:rPr>
                    <m:t>min</m:t>
                  </m:r>
                </m:sub>
              </m:sSub>
            </m:num>
            <m:den>
              <m:sSub>
                <m:sSubPr>
                  <m:ctrlPr>
                    <w:rPr>
                      <w:rFonts w:ascii="Cambria Math" w:hAnsi="Cambria Math" w:cs="Calibri"/>
                    </w:rPr>
                  </m:ctrlPr>
                </m:sSubPr>
                <m:e>
                  <m:r>
                    <w:rPr>
                      <w:rFonts w:ascii="Cambria Math" w:hAnsi="Cambria Math" w:cs="Calibri"/>
                    </w:rPr>
                    <m:t>K</m:t>
                  </m:r>
                </m:e>
                <m:sub>
                  <m:r>
                    <w:rPr>
                      <w:rFonts w:ascii="Cambria Math" w:hAnsi="Cambria Math" w:cs="Calibri"/>
                    </w:rPr>
                    <m:t>P</m:t>
                  </m:r>
                </m:sub>
              </m:sSub>
            </m:den>
          </m:f>
          <m:r>
            <w:rPr>
              <w:rFonts w:ascii="Cambria Math" w:hAnsi="Cambria Math" w:cs="Calibri"/>
            </w:rPr>
            <m:t>×X</m:t>
          </m:r>
        </m:oMath>
      </m:oMathPara>
    </w:p>
    <w:p w14:paraId="0B6186A7" w14:textId="3F3BAD7D" w:rsidR="003719BF" w:rsidRPr="003719BF" w:rsidRDefault="003719BF" w:rsidP="00CE13DE">
      <w:pPr>
        <w:pStyle w:val="Body"/>
        <w:tabs>
          <w:tab w:val="left" w:pos="993"/>
        </w:tabs>
        <w:jc w:val="both"/>
        <w:rPr>
          <w:rFonts w:ascii="Calibri" w:hAnsi="Calibri" w:cs="Calibri"/>
          <w:kern w:val="24"/>
        </w:rPr>
      </w:pPr>
    </w:p>
    <w:p w14:paraId="5DBAAE38" w14:textId="4C5DCB9E" w:rsidR="00DE44FD" w:rsidRPr="00C16CE1" w:rsidRDefault="00027FF5" w:rsidP="00027FF5">
      <w:pPr>
        <w:pStyle w:val="Pagrindinistekstas"/>
        <w:numPr>
          <w:ilvl w:val="0"/>
          <w:numId w:val="47"/>
        </w:numPr>
        <w:tabs>
          <w:tab w:val="left" w:pos="993"/>
        </w:tabs>
        <w:spacing w:after="0" w:line="240" w:lineRule="auto"/>
        <w:ind w:left="0" w:firstLine="567"/>
        <w:rPr>
          <w:rFonts w:cstheme="minorHAnsi"/>
          <w:szCs w:val="21"/>
        </w:rPr>
      </w:pPr>
      <w:r w:rsidRPr="00027FF5">
        <w:rPr>
          <w:rFonts w:cstheme="minorHAnsi"/>
          <w:b/>
          <w:bCs/>
          <w:szCs w:val="21"/>
        </w:rPr>
        <w:t>Analizatorių techninių charakteristikų ir metodinių reikalavimų (T) kriterijus</w:t>
      </w:r>
      <w:r w:rsidRPr="00027FF5">
        <w:rPr>
          <w:rFonts w:cstheme="minorHAnsi"/>
          <w:szCs w:val="21"/>
        </w:rPr>
        <w:t xml:space="preserve"> apima įrangai ir susijusių tyrimų metodams taikomus papildomus (neprivalomus) reikalavimus (C1 – C9, Techninės specifikacijos </w:t>
      </w:r>
      <w:r w:rsidR="00D80C0D">
        <w:rPr>
          <w:rFonts w:cstheme="minorHAnsi"/>
          <w:szCs w:val="21"/>
        </w:rPr>
        <w:t>lapas</w:t>
      </w:r>
      <w:r w:rsidRPr="00027FF5">
        <w:rPr>
          <w:rFonts w:cstheme="minorHAnsi"/>
          <w:szCs w:val="21"/>
        </w:rPr>
        <w:t xml:space="preserve"> </w:t>
      </w:r>
      <w:r w:rsidR="00E95F30" w:rsidRPr="00384725">
        <w:rPr>
          <w:rFonts w:cstheme="minorHAnsi"/>
          <w:i/>
          <w:iCs/>
          <w:szCs w:val="21"/>
        </w:rPr>
        <w:t>Naudingumo kriterijai</w:t>
      </w:r>
      <w:r w:rsidRPr="00027FF5">
        <w:rPr>
          <w:rFonts w:cstheme="minorHAnsi"/>
          <w:szCs w:val="21"/>
        </w:rPr>
        <w:t xml:space="preserve">). Atitikimas T kriterijaus reikalavimams bus vertinamas </w:t>
      </w:r>
      <w:r w:rsidR="00624FC8">
        <w:rPr>
          <w:rFonts w:cstheme="minorHAnsi"/>
          <w:szCs w:val="21"/>
        </w:rPr>
        <w:t>statiniu metodu</w:t>
      </w:r>
      <w:r w:rsidR="00FF1E96">
        <w:rPr>
          <w:rFonts w:cstheme="minorHAnsi"/>
          <w:szCs w:val="21"/>
        </w:rPr>
        <w:t xml:space="preserve"> </w:t>
      </w:r>
      <w:r w:rsidRPr="00027FF5">
        <w:rPr>
          <w:rFonts w:cstheme="minorHAnsi"/>
          <w:szCs w:val="21"/>
        </w:rPr>
        <w:t xml:space="preserve">pagal tiekėjų </w:t>
      </w:r>
      <w:r w:rsidR="00FF1E96">
        <w:rPr>
          <w:rFonts w:cstheme="minorHAnsi"/>
          <w:szCs w:val="21"/>
        </w:rPr>
        <w:t xml:space="preserve">užpildytą lentelės skiltį </w:t>
      </w:r>
      <w:r w:rsidR="00FF1E96" w:rsidRPr="00384725">
        <w:rPr>
          <w:rFonts w:cstheme="minorHAnsi"/>
          <w:i/>
          <w:iCs/>
          <w:szCs w:val="21"/>
        </w:rPr>
        <w:t>Atitikimas reikalavimui</w:t>
      </w:r>
      <w:r w:rsidR="00FF1E96">
        <w:rPr>
          <w:rFonts w:cstheme="minorHAnsi"/>
          <w:szCs w:val="21"/>
        </w:rPr>
        <w:t xml:space="preserve"> ir </w:t>
      </w:r>
      <w:r w:rsidRPr="00027FF5">
        <w:rPr>
          <w:rFonts w:cstheme="minorHAnsi"/>
          <w:szCs w:val="21"/>
        </w:rPr>
        <w:t xml:space="preserve">su pasiūlymais pateiktą gamintojo techninę dokumentaciją. </w:t>
      </w:r>
    </w:p>
    <w:p w14:paraId="47469355" w14:textId="77777777" w:rsidR="00C16CE1" w:rsidRPr="00C74026" w:rsidRDefault="00C16CE1" w:rsidP="00C16CE1">
      <w:pPr>
        <w:pStyle w:val="Pagrindinistekstas"/>
        <w:tabs>
          <w:tab w:val="left" w:pos="993"/>
        </w:tabs>
        <w:spacing w:after="0" w:line="240" w:lineRule="auto"/>
        <w:ind w:left="567" w:firstLine="0"/>
        <w:rPr>
          <w:rFonts w:cstheme="minorHAnsi"/>
          <w:szCs w:val="21"/>
        </w:rPr>
      </w:pPr>
    </w:p>
    <w:p w14:paraId="09E4A581" w14:textId="555B6A23" w:rsidR="00C74026" w:rsidRPr="00C16CE1" w:rsidRDefault="00C74026" w:rsidP="00C16CE1">
      <w:pPr>
        <w:pStyle w:val="Body"/>
        <w:jc w:val="both"/>
        <w:rPr>
          <w:rFonts w:ascii="Calibri" w:hAnsi="Calibri" w:cs="Calibri"/>
        </w:rPr>
      </w:pPr>
      <w:r w:rsidRPr="00C16CE1">
        <w:rPr>
          <w:rFonts w:ascii="Calibri" w:hAnsi="Calibri" w:cs="Calibri"/>
          <w:b/>
          <w:bCs/>
        </w:rPr>
        <w:t>Lentelė 2. T kriterijaus papildomų/neprivalomų (ekonomiškai naudingų) parametrų reikalavimų įrangai ir metodams sąrašas (C</w:t>
      </w:r>
      <w:r w:rsidRPr="00C16CE1">
        <w:rPr>
          <w:rFonts w:ascii="Calibri" w:hAnsi="Calibri" w:cs="Calibri"/>
          <w:b/>
          <w:bCs/>
          <w:vertAlign w:val="subscript"/>
        </w:rPr>
        <w:t>1</w:t>
      </w:r>
      <w:r w:rsidRPr="00C16CE1">
        <w:rPr>
          <w:rFonts w:ascii="Calibri" w:hAnsi="Calibri" w:cs="Calibri"/>
          <w:b/>
          <w:bCs/>
        </w:rPr>
        <w:t xml:space="preserve"> – C</w:t>
      </w:r>
      <w:r w:rsidRPr="00C16CE1">
        <w:rPr>
          <w:rFonts w:ascii="Calibri" w:hAnsi="Calibri" w:cs="Calibri"/>
          <w:b/>
          <w:bCs/>
          <w:vertAlign w:val="subscript"/>
        </w:rPr>
        <w:t>9</w:t>
      </w:r>
      <w:r w:rsidRPr="00C16CE1">
        <w:rPr>
          <w:rFonts w:ascii="Calibri" w:hAnsi="Calibri" w:cs="Calibri"/>
          <w:b/>
          <w:bCs/>
        </w:rPr>
        <w:t>) ir skiriamų balų skaičiai.</w:t>
      </w:r>
    </w:p>
    <w:p w14:paraId="23AE09FA" w14:textId="77777777" w:rsidR="00C74026" w:rsidRPr="00C16CE1" w:rsidRDefault="00C74026" w:rsidP="00C16CE1">
      <w:pPr>
        <w:pStyle w:val="Body"/>
        <w:ind w:firstLine="567"/>
        <w:jc w:val="both"/>
        <w:rPr>
          <w:rFonts w:ascii="Calibri" w:hAnsi="Calibri" w:cs="Calibri"/>
          <w:b/>
          <w:bCs/>
        </w:rPr>
      </w:pPr>
    </w:p>
    <w:tbl>
      <w:tblPr>
        <w:tblStyle w:val="Lentelstinklelis"/>
        <w:tblW w:w="9631" w:type="dxa"/>
        <w:tblInd w:w="0" w:type="dxa"/>
        <w:tblLook w:val="04A0" w:firstRow="1" w:lastRow="0" w:firstColumn="1" w:lastColumn="0" w:noHBand="0" w:noVBand="1"/>
      </w:tblPr>
      <w:tblGrid>
        <w:gridCol w:w="6516"/>
        <w:gridCol w:w="1559"/>
        <w:gridCol w:w="1556"/>
      </w:tblGrid>
      <w:tr w:rsidR="00C74026" w:rsidRPr="00C16CE1" w14:paraId="7E89A3A4" w14:textId="77777777" w:rsidTr="008F7CD3">
        <w:trPr>
          <w:cantSplit/>
          <w:tblHeader/>
        </w:trPr>
        <w:tc>
          <w:tcPr>
            <w:tcW w:w="6516" w:type="dxa"/>
          </w:tcPr>
          <w:p w14:paraId="66C17391" w14:textId="77777777" w:rsidR="00C74026" w:rsidRPr="00C16CE1" w:rsidRDefault="00C74026" w:rsidP="00E5375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C16CE1">
              <w:rPr>
                <w:rFonts w:ascii="Calibri" w:hAnsi="Calibri" w:cs="Calibri"/>
                <w:b/>
                <w:bCs/>
              </w:rPr>
              <w:t>Ekonomiškai naudingas reikalavimas įrangai ir metodams</w:t>
            </w:r>
          </w:p>
        </w:tc>
        <w:tc>
          <w:tcPr>
            <w:tcW w:w="1559" w:type="dxa"/>
          </w:tcPr>
          <w:p w14:paraId="267B60E9" w14:textId="77777777" w:rsidR="00C74026" w:rsidRPr="00C16CE1" w:rsidRDefault="00C74026" w:rsidP="00E5375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C16CE1">
              <w:rPr>
                <w:rFonts w:ascii="Calibri" w:hAnsi="Calibri" w:cs="Calibri"/>
                <w:b/>
                <w:bCs/>
              </w:rPr>
              <w:t>Skiriamų balų skaičius</w:t>
            </w:r>
          </w:p>
        </w:tc>
        <w:tc>
          <w:tcPr>
            <w:tcW w:w="1556" w:type="dxa"/>
          </w:tcPr>
          <w:p w14:paraId="66419F50" w14:textId="77777777" w:rsidR="00C74026" w:rsidRPr="00C16CE1" w:rsidRDefault="00C74026" w:rsidP="00E5375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C16CE1">
              <w:rPr>
                <w:rFonts w:ascii="Calibri" w:hAnsi="Calibri" w:cs="Calibri"/>
                <w:b/>
                <w:bCs/>
              </w:rPr>
              <w:t>T  šifras</w:t>
            </w:r>
          </w:p>
        </w:tc>
      </w:tr>
      <w:tr w:rsidR="00C74026" w:rsidRPr="00C16CE1" w14:paraId="01A44EC3" w14:textId="77777777" w:rsidTr="008F7CD3">
        <w:trPr>
          <w:cantSplit/>
        </w:trPr>
        <w:tc>
          <w:tcPr>
            <w:tcW w:w="6516" w:type="dxa"/>
          </w:tcPr>
          <w:p w14:paraId="0157B3C8"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Reikiamam našumui pasiekti tiekėjas siūlo ne daugiau nei po 1 (vieną) analizatorių kiekvienam numatytam padaliniui.</w:t>
            </w:r>
          </w:p>
        </w:tc>
        <w:tc>
          <w:tcPr>
            <w:tcW w:w="1559" w:type="dxa"/>
          </w:tcPr>
          <w:p w14:paraId="1C98B409"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12</w:t>
            </w:r>
          </w:p>
        </w:tc>
        <w:tc>
          <w:tcPr>
            <w:tcW w:w="1556" w:type="dxa"/>
          </w:tcPr>
          <w:p w14:paraId="293F6F79"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b/>
                <w:bCs/>
              </w:rPr>
            </w:pPr>
            <w:r w:rsidRPr="00C16CE1">
              <w:rPr>
                <w:rFonts w:ascii="Calibri" w:hAnsi="Calibri" w:cs="Calibri"/>
              </w:rPr>
              <w:t>C</w:t>
            </w:r>
            <w:r w:rsidRPr="00C16CE1">
              <w:rPr>
                <w:rFonts w:ascii="Calibri" w:hAnsi="Calibri" w:cs="Calibri"/>
                <w:vertAlign w:val="subscript"/>
              </w:rPr>
              <w:t>1</w:t>
            </w:r>
          </w:p>
        </w:tc>
      </w:tr>
      <w:tr w:rsidR="00C74026" w:rsidRPr="00C16CE1" w14:paraId="711587C8" w14:textId="77777777" w:rsidTr="008F7CD3">
        <w:trPr>
          <w:cantSplit/>
        </w:trPr>
        <w:tc>
          <w:tcPr>
            <w:tcW w:w="6516" w:type="dxa"/>
          </w:tcPr>
          <w:p w14:paraId="176E49D9"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 xml:space="preserve">Siūlomi analizatoriai, atlikdami CRB tyrimą, patys nustato </w:t>
            </w:r>
            <w:proofErr w:type="spellStart"/>
            <w:r w:rsidRPr="00C16CE1">
              <w:rPr>
                <w:rFonts w:ascii="Calibri" w:hAnsi="Calibri" w:cs="Calibri"/>
                <w:sz w:val="22"/>
                <w:szCs w:val="22"/>
              </w:rPr>
              <w:t>hematokrito</w:t>
            </w:r>
            <w:proofErr w:type="spellEnd"/>
            <w:r w:rsidRPr="00C16CE1">
              <w:rPr>
                <w:rFonts w:ascii="Calibri" w:hAnsi="Calibri" w:cs="Calibri"/>
                <w:sz w:val="22"/>
                <w:szCs w:val="22"/>
              </w:rPr>
              <w:t xml:space="preserve"> vertę ir pagal nustatytą </w:t>
            </w:r>
            <w:proofErr w:type="spellStart"/>
            <w:r w:rsidRPr="00C16CE1">
              <w:rPr>
                <w:rFonts w:ascii="Calibri" w:hAnsi="Calibri" w:cs="Calibri"/>
                <w:sz w:val="22"/>
                <w:szCs w:val="22"/>
              </w:rPr>
              <w:t>hematokrito</w:t>
            </w:r>
            <w:proofErr w:type="spellEnd"/>
            <w:r w:rsidRPr="00C16CE1">
              <w:rPr>
                <w:rFonts w:ascii="Calibri" w:hAnsi="Calibri" w:cs="Calibri"/>
                <w:sz w:val="22"/>
                <w:szCs w:val="22"/>
              </w:rPr>
              <w:t xml:space="preserve"> vertę automatiškai koreguoja (perskaičiuoja) CRB tyrimo rezultatą, o automatinis rezultatų koregavimas pagal </w:t>
            </w:r>
            <w:proofErr w:type="spellStart"/>
            <w:r w:rsidRPr="00C16CE1">
              <w:rPr>
                <w:rFonts w:ascii="Calibri" w:hAnsi="Calibri" w:cs="Calibri"/>
                <w:sz w:val="22"/>
                <w:szCs w:val="22"/>
              </w:rPr>
              <w:t>hematokrito</w:t>
            </w:r>
            <w:proofErr w:type="spellEnd"/>
            <w:r w:rsidRPr="00C16CE1">
              <w:rPr>
                <w:rFonts w:ascii="Calibri" w:hAnsi="Calibri" w:cs="Calibri"/>
                <w:sz w:val="22"/>
                <w:szCs w:val="22"/>
              </w:rPr>
              <w:t xml:space="preserve"> vertę atliekamas ne siauresnėse nei 15-75 % </w:t>
            </w:r>
            <w:proofErr w:type="spellStart"/>
            <w:r w:rsidRPr="00C16CE1">
              <w:rPr>
                <w:rFonts w:ascii="Calibri" w:hAnsi="Calibri" w:cs="Calibri"/>
                <w:sz w:val="22"/>
                <w:szCs w:val="22"/>
              </w:rPr>
              <w:t>hematokrito</w:t>
            </w:r>
            <w:proofErr w:type="spellEnd"/>
            <w:r w:rsidRPr="00C16CE1">
              <w:rPr>
                <w:rFonts w:ascii="Calibri" w:hAnsi="Calibri" w:cs="Calibri"/>
                <w:sz w:val="22"/>
                <w:szCs w:val="22"/>
              </w:rPr>
              <w:t xml:space="preserve"> verčių ribose. </w:t>
            </w:r>
          </w:p>
        </w:tc>
        <w:tc>
          <w:tcPr>
            <w:tcW w:w="1559" w:type="dxa"/>
          </w:tcPr>
          <w:p w14:paraId="7D13D219"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5</w:t>
            </w:r>
          </w:p>
        </w:tc>
        <w:tc>
          <w:tcPr>
            <w:tcW w:w="1556" w:type="dxa"/>
          </w:tcPr>
          <w:p w14:paraId="7C7008FB"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b/>
                <w:bCs/>
              </w:rPr>
            </w:pPr>
            <w:r w:rsidRPr="00C16CE1">
              <w:rPr>
                <w:rFonts w:ascii="Calibri" w:hAnsi="Calibri" w:cs="Calibri"/>
              </w:rPr>
              <w:t>C</w:t>
            </w:r>
            <w:r w:rsidRPr="00C16CE1">
              <w:rPr>
                <w:rFonts w:ascii="Calibri" w:hAnsi="Calibri" w:cs="Calibri"/>
                <w:vertAlign w:val="subscript"/>
              </w:rPr>
              <w:t>2</w:t>
            </w:r>
          </w:p>
        </w:tc>
      </w:tr>
      <w:tr w:rsidR="00C74026" w:rsidRPr="00C16CE1" w14:paraId="071EAF6D" w14:textId="77777777" w:rsidTr="008F7CD3">
        <w:trPr>
          <w:cantSplit/>
        </w:trPr>
        <w:tc>
          <w:tcPr>
            <w:tcW w:w="6516" w:type="dxa"/>
          </w:tcPr>
          <w:p w14:paraId="6206F492"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lastRenderedPageBreak/>
              <w:t>CRB tyrimo metodas yra susietas su ERM-DA474 pamatine medžiaga*</w:t>
            </w:r>
          </w:p>
        </w:tc>
        <w:tc>
          <w:tcPr>
            <w:tcW w:w="1559" w:type="dxa"/>
          </w:tcPr>
          <w:p w14:paraId="3FE17B0D"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4</w:t>
            </w:r>
          </w:p>
        </w:tc>
        <w:tc>
          <w:tcPr>
            <w:tcW w:w="1556" w:type="dxa"/>
          </w:tcPr>
          <w:p w14:paraId="483A7EC9"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b/>
                <w:bCs/>
              </w:rPr>
            </w:pPr>
            <w:r w:rsidRPr="00C16CE1">
              <w:rPr>
                <w:rFonts w:ascii="Calibri" w:hAnsi="Calibri" w:cs="Calibri"/>
              </w:rPr>
              <w:t>C</w:t>
            </w:r>
            <w:r w:rsidRPr="00C16CE1">
              <w:rPr>
                <w:rFonts w:ascii="Calibri" w:hAnsi="Calibri" w:cs="Calibri"/>
                <w:vertAlign w:val="subscript"/>
              </w:rPr>
              <w:t>3</w:t>
            </w:r>
          </w:p>
        </w:tc>
      </w:tr>
      <w:tr w:rsidR="00C74026" w:rsidRPr="00C16CE1" w14:paraId="634B564B" w14:textId="77777777" w:rsidTr="008F7CD3">
        <w:trPr>
          <w:cantSplit/>
        </w:trPr>
        <w:tc>
          <w:tcPr>
            <w:tcW w:w="6516" w:type="dxa"/>
          </w:tcPr>
          <w:p w14:paraId="3F3CAA3C"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 xml:space="preserve">Siūlomi analizatoriai turi galimybę atlikti tyrimus serijomis po 5-10 tyrimų vieno paleidimo metu. </w:t>
            </w:r>
          </w:p>
        </w:tc>
        <w:tc>
          <w:tcPr>
            <w:tcW w:w="1559" w:type="dxa"/>
          </w:tcPr>
          <w:p w14:paraId="155B9E22"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2</w:t>
            </w:r>
          </w:p>
        </w:tc>
        <w:tc>
          <w:tcPr>
            <w:tcW w:w="1556" w:type="dxa"/>
          </w:tcPr>
          <w:p w14:paraId="76CE4C20"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b/>
                <w:bCs/>
              </w:rPr>
            </w:pPr>
            <w:r w:rsidRPr="00C16CE1">
              <w:rPr>
                <w:rFonts w:ascii="Calibri" w:hAnsi="Calibri" w:cs="Calibri"/>
              </w:rPr>
              <w:t>C</w:t>
            </w:r>
            <w:r w:rsidRPr="00C16CE1">
              <w:rPr>
                <w:rFonts w:ascii="Calibri" w:hAnsi="Calibri" w:cs="Calibri"/>
                <w:vertAlign w:val="subscript"/>
              </w:rPr>
              <w:t>4</w:t>
            </w:r>
          </w:p>
        </w:tc>
      </w:tr>
      <w:tr w:rsidR="00C74026" w:rsidRPr="00C16CE1" w14:paraId="4071D2A2" w14:textId="77777777" w:rsidTr="008F7CD3">
        <w:trPr>
          <w:cantSplit/>
        </w:trPr>
        <w:tc>
          <w:tcPr>
            <w:tcW w:w="6516" w:type="dxa"/>
          </w:tcPr>
          <w:p w14:paraId="5C3A6006"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 xml:space="preserve">Atliekant CRB tyrimus iš atkimštų veninio kraujo mėgintuvėlių su EDTA, mėginiai į analizatorių įdedami stoveliais ir yra automatiškai apdorojami, t. y. nereikalingas rankinis mėginių </w:t>
            </w:r>
            <w:proofErr w:type="spellStart"/>
            <w:r w:rsidRPr="00C16CE1">
              <w:rPr>
                <w:rFonts w:ascii="Calibri" w:hAnsi="Calibri" w:cs="Calibri"/>
                <w:sz w:val="22"/>
                <w:szCs w:val="22"/>
              </w:rPr>
              <w:t>pipetavimas</w:t>
            </w:r>
            <w:proofErr w:type="spellEnd"/>
            <w:r w:rsidRPr="00C16CE1">
              <w:rPr>
                <w:rFonts w:ascii="Calibri" w:hAnsi="Calibri" w:cs="Calibri"/>
                <w:sz w:val="22"/>
                <w:szCs w:val="22"/>
              </w:rPr>
              <w:t xml:space="preserve"> ar mėginio perkėlimas iš pirminių mėgintuvėlių.</w:t>
            </w:r>
          </w:p>
        </w:tc>
        <w:tc>
          <w:tcPr>
            <w:tcW w:w="1559" w:type="dxa"/>
          </w:tcPr>
          <w:p w14:paraId="4682ABC8"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2</w:t>
            </w:r>
          </w:p>
        </w:tc>
        <w:tc>
          <w:tcPr>
            <w:tcW w:w="1556" w:type="dxa"/>
          </w:tcPr>
          <w:p w14:paraId="1E04FD30"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b/>
                <w:bCs/>
              </w:rPr>
            </w:pPr>
            <w:r w:rsidRPr="00C16CE1">
              <w:rPr>
                <w:rFonts w:ascii="Calibri" w:hAnsi="Calibri" w:cs="Calibri"/>
              </w:rPr>
              <w:t>C</w:t>
            </w:r>
            <w:r w:rsidRPr="00C16CE1">
              <w:rPr>
                <w:rFonts w:ascii="Calibri" w:hAnsi="Calibri" w:cs="Calibri"/>
                <w:vertAlign w:val="subscript"/>
              </w:rPr>
              <w:t>5</w:t>
            </w:r>
          </w:p>
        </w:tc>
      </w:tr>
      <w:tr w:rsidR="00C74026" w:rsidRPr="00C16CE1" w14:paraId="4AEB90FC" w14:textId="77777777" w:rsidTr="008F7CD3">
        <w:trPr>
          <w:cantSplit/>
        </w:trPr>
        <w:tc>
          <w:tcPr>
            <w:tcW w:w="6516" w:type="dxa"/>
          </w:tcPr>
          <w:p w14:paraId="69AA7388"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Analizatoriai CRB tyrimą atlieka iš neatkimštų veninio kraujo mėgintuvėlių su EDTA (praduriant pirminio mėginio kamštelį).</w:t>
            </w:r>
          </w:p>
        </w:tc>
        <w:tc>
          <w:tcPr>
            <w:tcW w:w="1559" w:type="dxa"/>
          </w:tcPr>
          <w:p w14:paraId="4B1F0AB6"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2</w:t>
            </w:r>
          </w:p>
        </w:tc>
        <w:tc>
          <w:tcPr>
            <w:tcW w:w="1556" w:type="dxa"/>
          </w:tcPr>
          <w:p w14:paraId="00EACDF3"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b/>
                <w:bCs/>
              </w:rPr>
            </w:pPr>
            <w:r w:rsidRPr="00C16CE1">
              <w:rPr>
                <w:rFonts w:ascii="Calibri" w:hAnsi="Calibri" w:cs="Calibri"/>
              </w:rPr>
              <w:t>C</w:t>
            </w:r>
            <w:r w:rsidRPr="00C16CE1">
              <w:rPr>
                <w:rFonts w:ascii="Calibri" w:hAnsi="Calibri" w:cs="Calibri"/>
                <w:vertAlign w:val="subscript"/>
              </w:rPr>
              <w:t>6</w:t>
            </w:r>
          </w:p>
        </w:tc>
      </w:tr>
      <w:tr w:rsidR="00C74026" w:rsidRPr="00C16CE1" w14:paraId="4EA68B1F" w14:textId="77777777" w:rsidTr="008F7CD3">
        <w:trPr>
          <w:cantSplit/>
        </w:trPr>
        <w:tc>
          <w:tcPr>
            <w:tcW w:w="6516" w:type="dxa"/>
          </w:tcPr>
          <w:p w14:paraId="4A25E5BE"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Analizatoriaus integruota vidaus kokybės kontrolės programa pati apskaičiuoja statistinius rodiklius ir juos geba atvaizduoti grafiškai.</w:t>
            </w:r>
          </w:p>
        </w:tc>
        <w:tc>
          <w:tcPr>
            <w:tcW w:w="1559" w:type="dxa"/>
          </w:tcPr>
          <w:p w14:paraId="2AEB994B"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1</w:t>
            </w:r>
          </w:p>
        </w:tc>
        <w:tc>
          <w:tcPr>
            <w:tcW w:w="1556" w:type="dxa"/>
          </w:tcPr>
          <w:p w14:paraId="2B64A1F9"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C</w:t>
            </w:r>
            <w:r w:rsidRPr="00C16CE1">
              <w:rPr>
                <w:rFonts w:ascii="Calibri" w:hAnsi="Calibri" w:cs="Calibri"/>
                <w:vertAlign w:val="subscript"/>
              </w:rPr>
              <w:t>7</w:t>
            </w:r>
          </w:p>
        </w:tc>
      </w:tr>
      <w:tr w:rsidR="00C74026" w:rsidRPr="00C16CE1" w14:paraId="56F62500" w14:textId="77777777" w:rsidTr="008F7CD3">
        <w:trPr>
          <w:cantSplit/>
        </w:trPr>
        <w:tc>
          <w:tcPr>
            <w:tcW w:w="6516" w:type="dxa"/>
          </w:tcPr>
          <w:p w14:paraId="663410E8"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Analizatoriai turi galimybę eksportuoti ar kitaip išsaugoti originalius rezultatus elektroniniu formatu (*.</w:t>
            </w:r>
            <w:proofErr w:type="spellStart"/>
            <w:r w:rsidRPr="00C16CE1">
              <w:rPr>
                <w:rFonts w:ascii="Calibri" w:hAnsi="Calibri" w:cs="Calibri"/>
                <w:sz w:val="22"/>
                <w:szCs w:val="22"/>
              </w:rPr>
              <w:t>pdf</w:t>
            </w:r>
            <w:proofErr w:type="spellEnd"/>
            <w:r w:rsidRPr="00C16CE1">
              <w:rPr>
                <w:rFonts w:ascii="Calibri" w:hAnsi="Calibri" w:cs="Calibri"/>
                <w:sz w:val="22"/>
                <w:szCs w:val="22"/>
              </w:rPr>
              <w:t>, *.</w:t>
            </w:r>
            <w:proofErr w:type="spellStart"/>
            <w:r w:rsidRPr="00C16CE1">
              <w:rPr>
                <w:rFonts w:ascii="Calibri" w:hAnsi="Calibri" w:cs="Calibri"/>
                <w:sz w:val="22"/>
                <w:szCs w:val="22"/>
              </w:rPr>
              <w:t>xls</w:t>
            </w:r>
            <w:proofErr w:type="spellEnd"/>
            <w:r w:rsidRPr="00C16CE1">
              <w:rPr>
                <w:rFonts w:ascii="Calibri" w:hAnsi="Calibri" w:cs="Calibri"/>
                <w:sz w:val="22"/>
                <w:szCs w:val="22"/>
              </w:rPr>
              <w:t>, *.</w:t>
            </w:r>
            <w:proofErr w:type="spellStart"/>
            <w:r w:rsidRPr="00C16CE1">
              <w:rPr>
                <w:rFonts w:ascii="Calibri" w:hAnsi="Calibri" w:cs="Calibri"/>
                <w:sz w:val="22"/>
                <w:szCs w:val="22"/>
              </w:rPr>
              <w:t>csv</w:t>
            </w:r>
            <w:proofErr w:type="spellEnd"/>
            <w:r w:rsidRPr="00C16CE1">
              <w:rPr>
                <w:rFonts w:ascii="Calibri" w:hAnsi="Calibri" w:cs="Calibri"/>
                <w:sz w:val="22"/>
                <w:szCs w:val="22"/>
              </w:rPr>
              <w:t xml:space="preserve"> ar kitu) ilgalaikiam rezultatų saugojimui.</w:t>
            </w:r>
          </w:p>
        </w:tc>
        <w:tc>
          <w:tcPr>
            <w:tcW w:w="1559" w:type="dxa"/>
          </w:tcPr>
          <w:p w14:paraId="76797CA7"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1</w:t>
            </w:r>
          </w:p>
        </w:tc>
        <w:tc>
          <w:tcPr>
            <w:tcW w:w="1556" w:type="dxa"/>
          </w:tcPr>
          <w:p w14:paraId="2DB013D9"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C</w:t>
            </w:r>
            <w:r w:rsidRPr="00C16CE1">
              <w:rPr>
                <w:rFonts w:ascii="Calibri" w:hAnsi="Calibri" w:cs="Calibri"/>
                <w:vertAlign w:val="subscript"/>
              </w:rPr>
              <w:t>8</w:t>
            </w:r>
          </w:p>
        </w:tc>
      </w:tr>
      <w:tr w:rsidR="00C74026" w:rsidRPr="00C16CE1" w14:paraId="16FC973E" w14:textId="77777777" w:rsidTr="008F7CD3">
        <w:trPr>
          <w:cantSplit/>
        </w:trPr>
        <w:tc>
          <w:tcPr>
            <w:tcW w:w="6516" w:type="dxa"/>
          </w:tcPr>
          <w:p w14:paraId="3BF6618B" w14:textId="77777777" w:rsidR="00C74026" w:rsidRPr="00C16CE1" w:rsidRDefault="00C74026" w:rsidP="00C16CE1">
            <w:pPr>
              <w:ind w:firstLine="567"/>
              <w:rPr>
                <w:rFonts w:ascii="Calibri" w:hAnsi="Calibri" w:cs="Calibri"/>
                <w:sz w:val="22"/>
                <w:szCs w:val="22"/>
              </w:rPr>
            </w:pPr>
            <w:r w:rsidRPr="00C16CE1">
              <w:rPr>
                <w:rFonts w:ascii="Calibri" w:hAnsi="Calibri" w:cs="Calibri"/>
                <w:sz w:val="22"/>
                <w:szCs w:val="22"/>
              </w:rPr>
              <w:t xml:space="preserve">Analizatoriai turi galimybę atlikti ne tik CRB tyrimus, tačiau ir kitus, kurių poreikis sutarties vykdymo laikotarpiu gali atsirasti (pavyzdžiui, </w:t>
            </w:r>
            <w:proofErr w:type="spellStart"/>
            <w:r w:rsidRPr="00C16CE1">
              <w:rPr>
                <w:rFonts w:ascii="Calibri" w:hAnsi="Calibri" w:cs="Calibri"/>
                <w:sz w:val="22"/>
                <w:szCs w:val="22"/>
              </w:rPr>
              <w:t>troponino</w:t>
            </w:r>
            <w:proofErr w:type="spellEnd"/>
            <w:r w:rsidRPr="00C16CE1">
              <w:rPr>
                <w:rFonts w:ascii="Calibri" w:hAnsi="Calibri" w:cs="Calibri"/>
                <w:sz w:val="22"/>
                <w:szCs w:val="22"/>
              </w:rPr>
              <w:t xml:space="preserve"> I, MXA/CRB).</w:t>
            </w:r>
          </w:p>
        </w:tc>
        <w:tc>
          <w:tcPr>
            <w:tcW w:w="1559" w:type="dxa"/>
          </w:tcPr>
          <w:p w14:paraId="7608E497"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1</w:t>
            </w:r>
          </w:p>
        </w:tc>
        <w:tc>
          <w:tcPr>
            <w:tcW w:w="1556" w:type="dxa"/>
          </w:tcPr>
          <w:p w14:paraId="4E365F8E" w14:textId="77777777" w:rsidR="00C74026" w:rsidRPr="00C16CE1" w:rsidRDefault="00C74026" w:rsidP="00C16CE1">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libri" w:hAnsi="Calibri" w:cs="Calibri"/>
              </w:rPr>
            </w:pPr>
            <w:r w:rsidRPr="00C16CE1">
              <w:rPr>
                <w:rFonts w:ascii="Calibri" w:hAnsi="Calibri" w:cs="Calibri"/>
              </w:rPr>
              <w:t>C</w:t>
            </w:r>
            <w:r w:rsidRPr="00C16CE1">
              <w:rPr>
                <w:rFonts w:ascii="Calibri" w:hAnsi="Calibri" w:cs="Calibri"/>
                <w:vertAlign w:val="subscript"/>
              </w:rPr>
              <w:t>9</w:t>
            </w:r>
          </w:p>
        </w:tc>
      </w:tr>
    </w:tbl>
    <w:p w14:paraId="211A52BB" w14:textId="77777777" w:rsidR="00C74026" w:rsidRPr="00027FF5" w:rsidRDefault="00C74026" w:rsidP="00C74026">
      <w:pPr>
        <w:pStyle w:val="Pagrindinistekstas"/>
        <w:tabs>
          <w:tab w:val="left" w:pos="993"/>
        </w:tabs>
        <w:spacing w:after="0" w:line="240" w:lineRule="auto"/>
        <w:ind w:left="567" w:firstLine="0"/>
        <w:rPr>
          <w:rFonts w:cstheme="minorHAnsi"/>
          <w:szCs w:val="21"/>
        </w:rPr>
      </w:pPr>
    </w:p>
    <w:p w14:paraId="0C82215D" w14:textId="712C6B88" w:rsidR="00F73035" w:rsidRPr="00F57290" w:rsidRDefault="00F73035" w:rsidP="00CA6CB2">
      <w:pPr>
        <w:pStyle w:val="Body"/>
        <w:numPr>
          <w:ilvl w:val="1"/>
          <w:numId w:val="49"/>
        </w:numPr>
        <w:ind w:left="0" w:firstLine="567"/>
        <w:jc w:val="both"/>
        <w:rPr>
          <w:rFonts w:asciiTheme="minorHAnsi" w:hAnsiTheme="minorHAnsi" w:cstheme="minorHAnsi"/>
          <w:sz w:val="21"/>
          <w:szCs w:val="21"/>
        </w:rPr>
      </w:pPr>
      <w:r w:rsidRPr="00F57290">
        <w:rPr>
          <w:rFonts w:asciiTheme="minorHAnsi" w:hAnsiTheme="minorHAnsi" w:cstheme="minorHAnsi"/>
          <w:b/>
          <w:bCs/>
          <w:sz w:val="21"/>
          <w:szCs w:val="21"/>
        </w:rPr>
        <w:t>Kriterijaus (T) balas</w:t>
      </w:r>
      <w:r w:rsidRPr="00F57290">
        <w:rPr>
          <w:rFonts w:asciiTheme="minorHAnsi" w:hAnsiTheme="minorHAnsi" w:cstheme="minorHAnsi"/>
          <w:sz w:val="21"/>
          <w:szCs w:val="21"/>
        </w:rPr>
        <w:t xml:space="preserve"> yra apskaičiuojamas </w:t>
      </w:r>
      <w:r w:rsidR="003E7F74">
        <w:rPr>
          <w:rFonts w:asciiTheme="minorHAnsi" w:hAnsiTheme="minorHAnsi" w:cstheme="minorHAnsi"/>
          <w:sz w:val="21"/>
          <w:szCs w:val="21"/>
        </w:rPr>
        <w:t xml:space="preserve">sudedant </w:t>
      </w:r>
      <w:r w:rsidRPr="00F57290">
        <w:rPr>
          <w:rFonts w:asciiTheme="minorHAnsi" w:hAnsiTheme="minorHAnsi" w:cstheme="minorHAnsi"/>
          <w:sz w:val="21"/>
          <w:szCs w:val="21"/>
        </w:rPr>
        <w:t>šio kriterijaus parametrų (C</w:t>
      </w:r>
      <w:r w:rsidRPr="00F57290">
        <w:rPr>
          <w:rFonts w:asciiTheme="minorHAnsi" w:hAnsiTheme="minorHAnsi" w:cstheme="minorHAnsi"/>
          <w:sz w:val="21"/>
          <w:szCs w:val="21"/>
          <w:vertAlign w:val="subscript"/>
        </w:rPr>
        <w:t>1</w:t>
      </w:r>
      <w:r w:rsidRPr="00F57290">
        <w:rPr>
          <w:rFonts w:asciiTheme="minorHAnsi" w:hAnsiTheme="minorHAnsi" w:cstheme="minorHAnsi"/>
          <w:sz w:val="21"/>
          <w:szCs w:val="21"/>
        </w:rPr>
        <w:t xml:space="preserve"> – C</w:t>
      </w:r>
      <w:r w:rsidR="00495455" w:rsidRPr="00495455">
        <w:rPr>
          <w:rFonts w:asciiTheme="minorHAnsi" w:hAnsiTheme="minorHAnsi" w:cstheme="minorHAnsi"/>
          <w:sz w:val="21"/>
          <w:szCs w:val="21"/>
          <w:vertAlign w:val="subscript"/>
        </w:rPr>
        <w:t>9</w:t>
      </w:r>
      <w:r w:rsidRPr="00F57290">
        <w:rPr>
          <w:rFonts w:asciiTheme="minorHAnsi" w:hAnsiTheme="minorHAnsi" w:cstheme="minorHAnsi"/>
          <w:sz w:val="21"/>
          <w:szCs w:val="21"/>
        </w:rPr>
        <w:t xml:space="preserve">) </w:t>
      </w:r>
      <w:r w:rsidR="003E7F74" w:rsidRPr="00F57290">
        <w:rPr>
          <w:rFonts w:asciiTheme="minorHAnsi" w:hAnsiTheme="minorHAnsi" w:cstheme="minorHAnsi"/>
          <w:sz w:val="21"/>
          <w:szCs w:val="21"/>
        </w:rPr>
        <w:t>įvertinim</w:t>
      </w:r>
      <w:r w:rsidR="003E7F74">
        <w:rPr>
          <w:rFonts w:asciiTheme="minorHAnsi" w:hAnsiTheme="minorHAnsi" w:cstheme="minorHAnsi"/>
          <w:sz w:val="21"/>
          <w:szCs w:val="21"/>
        </w:rPr>
        <w:t>us</w:t>
      </w:r>
      <w:r w:rsidRPr="00F57290">
        <w:rPr>
          <w:rFonts w:asciiTheme="minorHAnsi" w:hAnsiTheme="minorHAnsi" w:cstheme="minorHAnsi"/>
          <w:sz w:val="21"/>
          <w:szCs w:val="21"/>
        </w:rPr>
        <w:t>:</w:t>
      </w:r>
    </w:p>
    <w:p w14:paraId="7746AC3F" w14:textId="77777777" w:rsidR="00F73035" w:rsidRPr="00F57290" w:rsidRDefault="00F73035" w:rsidP="00F73035">
      <w:pPr>
        <w:pStyle w:val="Body"/>
        <w:jc w:val="both"/>
        <w:rPr>
          <w:rFonts w:asciiTheme="minorHAnsi" w:hAnsiTheme="minorHAnsi" w:cstheme="minorHAnsi"/>
          <w:sz w:val="21"/>
          <w:szCs w:val="21"/>
        </w:rPr>
      </w:pPr>
    </w:p>
    <w:p w14:paraId="6D4AE751" w14:textId="3356A9C3" w:rsidR="00F73035" w:rsidRPr="00F57290" w:rsidRDefault="00000000" w:rsidP="00F73035">
      <w:pPr>
        <w:pStyle w:val="Body"/>
        <w:jc w:val="center"/>
        <w:rPr>
          <w:rFonts w:asciiTheme="minorHAnsi" w:hAnsiTheme="minorHAnsi" w:cstheme="minorHAnsi"/>
          <w:sz w:val="21"/>
          <w:szCs w:val="21"/>
        </w:rPr>
      </w:pPr>
      <m:oMathPara>
        <m:oMathParaPr>
          <m:jc m:val="center"/>
        </m:oMathParaPr>
        <m:oMath>
          <m:sSub>
            <m:sSubPr>
              <m:ctrlPr>
                <w:rPr>
                  <w:rFonts w:ascii="Cambria Math" w:hAnsi="Cambria Math" w:cstheme="minorHAnsi"/>
                  <w:sz w:val="21"/>
                  <w:szCs w:val="21"/>
                </w:rPr>
              </m:ctrlPr>
            </m:sSubPr>
            <m:e>
              <m:r>
                <w:rPr>
                  <w:rFonts w:ascii="Cambria Math" w:hAnsi="Cambria Math" w:cstheme="minorHAnsi"/>
                  <w:sz w:val="21"/>
                  <w:szCs w:val="21"/>
                </w:rPr>
                <m:t>T</m:t>
              </m:r>
            </m:e>
            <m:sub/>
          </m:sSub>
          <m:r>
            <w:rPr>
              <w:rFonts w:ascii="Cambria Math" w:hAnsi="Cambria Math" w:cstheme="minorHAnsi"/>
              <w:sz w:val="21"/>
              <w:szCs w:val="21"/>
            </w:rPr>
            <m:t>=</m:t>
          </m:r>
          <m:d>
            <m:dPr>
              <m:ctrlPr>
                <w:rPr>
                  <w:rFonts w:ascii="Cambria Math" w:hAnsi="Cambria Math" w:cstheme="minorHAnsi"/>
                  <w:i/>
                  <w:sz w:val="21"/>
                  <w:szCs w:val="21"/>
                </w:rPr>
              </m:ctrlPr>
            </m:dPr>
            <m:e>
              <m:nary>
                <m:naryPr>
                  <m:chr m:val="∑"/>
                  <m:limLoc m:val="undOvr"/>
                  <m:supHide m:val="1"/>
                  <m:ctrlPr>
                    <w:rPr>
                      <w:rFonts w:ascii="Cambria Math" w:hAnsi="Cambria Math" w:cstheme="minorHAnsi"/>
                      <w:i/>
                      <w:sz w:val="21"/>
                      <w:szCs w:val="21"/>
                    </w:rPr>
                  </m:ctrlPr>
                </m:naryPr>
                <m:sub>
                  <m:r>
                    <w:rPr>
                      <w:rFonts w:ascii="Cambria Math" w:hAnsi="Cambria Math" w:cstheme="minorHAnsi"/>
                      <w:sz w:val="21"/>
                      <w:szCs w:val="21"/>
                    </w:rPr>
                    <m:t>S</m:t>
                  </m:r>
                </m:sub>
                <m:sup/>
                <m:e>
                  <m:sSub>
                    <m:sSubPr>
                      <m:ctrlPr>
                        <w:rPr>
                          <w:rFonts w:ascii="Cambria Math" w:hAnsi="Cambria Math" w:cstheme="minorHAnsi"/>
                          <w:sz w:val="21"/>
                          <w:szCs w:val="21"/>
                        </w:rPr>
                      </m:ctrlPr>
                    </m:sSubPr>
                    <m:e>
                      <m:r>
                        <w:rPr>
                          <w:rFonts w:ascii="Cambria Math" w:hAnsi="Cambria Math" w:cstheme="minorHAnsi"/>
                          <w:sz w:val="21"/>
                          <w:szCs w:val="21"/>
                        </w:rPr>
                        <m:t>C</m:t>
                      </m:r>
                    </m:e>
                    <m:sub>
                      <m:r>
                        <w:rPr>
                          <w:rFonts w:ascii="Cambria Math" w:hAnsi="Cambria Math" w:cstheme="minorHAnsi"/>
                          <w:sz w:val="21"/>
                          <w:szCs w:val="21"/>
                        </w:rPr>
                        <m:t>S</m:t>
                      </m:r>
                    </m:sub>
                  </m:sSub>
                </m:e>
              </m:nary>
            </m:e>
          </m:d>
        </m:oMath>
      </m:oMathPara>
    </w:p>
    <w:p w14:paraId="6D990722" w14:textId="77777777" w:rsidR="00F73035" w:rsidRPr="00F57290" w:rsidRDefault="00F73035" w:rsidP="00F73035">
      <w:pPr>
        <w:pStyle w:val="Body"/>
        <w:jc w:val="both"/>
        <w:rPr>
          <w:rFonts w:asciiTheme="minorHAnsi" w:hAnsiTheme="minorHAnsi" w:cstheme="minorHAnsi"/>
          <w:sz w:val="21"/>
          <w:szCs w:val="21"/>
        </w:rPr>
      </w:pPr>
    </w:p>
    <w:p w14:paraId="22B3952B" w14:textId="28868B2C" w:rsidR="00F73035" w:rsidRPr="00F57290" w:rsidRDefault="003910F4" w:rsidP="003910F4">
      <w:pPr>
        <w:pStyle w:val="Body"/>
        <w:ind w:firstLine="567"/>
        <w:jc w:val="both"/>
        <w:rPr>
          <w:rFonts w:asciiTheme="minorHAnsi" w:hAnsiTheme="minorHAnsi" w:cstheme="minorHAnsi"/>
          <w:sz w:val="21"/>
          <w:szCs w:val="21"/>
        </w:rPr>
      </w:pPr>
      <w:r w:rsidRPr="003910F4">
        <w:rPr>
          <w:rFonts w:asciiTheme="minorHAnsi" w:hAnsiTheme="minorHAnsi" w:cstheme="minorHAnsi"/>
          <w:sz w:val="21"/>
          <w:szCs w:val="21"/>
        </w:rPr>
        <w:t>Tiekėjo pasiūlyti parametrai C1 – C9 vertinami balais</w:t>
      </w:r>
      <w:r w:rsidR="00BD6071">
        <w:rPr>
          <w:rFonts w:asciiTheme="minorHAnsi" w:hAnsiTheme="minorHAnsi" w:cstheme="minorHAnsi"/>
          <w:sz w:val="21"/>
          <w:szCs w:val="21"/>
        </w:rPr>
        <w:t>. J</w:t>
      </w:r>
      <w:r w:rsidR="00BD6071" w:rsidRPr="003910F4">
        <w:rPr>
          <w:rFonts w:asciiTheme="minorHAnsi" w:hAnsiTheme="minorHAnsi" w:cstheme="minorHAnsi"/>
          <w:sz w:val="21"/>
          <w:szCs w:val="21"/>
        </w:rPr>
        <w:t>ei parametrai atitinka keliamus reikalavimus</w:t>
      </w:r>
      <w:r w:rsidR="00BD6071">
        <w:rPr>
          <w:rFonts w:asciiTheme="minorHAnsi" w:hAnsiTheme="minorHAnsi" w:cstheme="minorHAnsi"/>
          <w:sz w:val="21"/>
          <w:szCs w:val="21"/>
        </w:rPr>
        <w:t>,</w:t>
      </w:r>
      <w:r w:rsidR="00BD6071" w:rsidRPr="003910F4">
        <w:rPr>
          <w:rFonts w:asciiTheme="minorHAnsi" w:hAnsiTheme="minorHAnsi" w:cstheme="minorHAnsi"/>
          <w:sz w:val="21"/>
          <w:szCs w:val="21"/>
        </w:rPr>
        <w:t xml:space="preserve"> </w:t>
      </w:r>
      <w:r w:rsidRPr="003910F4">
        <w:rPr>
          <w:rFonts w:asciiTheme="minorHAnsi" w:hAnsiTheme="minorHAnsi" w:cstheme="minorHAnsi"/>
          <w:sz w:val="21"/>
          <w:szCs w:val="21"/>
        </w:rPr>
        <w:t xml:space="preserve">skiriamų balų skaičius kiekvienam iš parametrų </w:t>
      </w:r>
      <w:r w:rsidR="00BD6071">
        <w:rPr>
          <w:rFonts w:asciiTheme="minorHAnsi" w:hAnsiTheme="minorHAnsi" w:cstheme="minorHAnsi"/>
          <w:sz w:val="21"/>
          <w:szCs w:val="21"/>
        </w:rPr>
        <w:t>nurodytas</w:t>
      </w:r>
      <w:r w:rsidRPr="003910F4">
        <w:rPr>
          <w:rFonts w:asciiTheme="minorHAnsi" w:hAnsiTheme="minorHAnsi" w:cstheme="minorHAnsi"/>
          <w:sz w:val="21"/>
          <w:szCs w:val="21"/>
        </w:rPr>
        <w:t xml:space="preserve"> </w:t>
      </w:r>
      <w:r w:rsidR="00BD6071">
        <w:rPr>
          <w:rFonts w:asciiTheme="minorHAnsi" w:hAnsiTheme="minorHAnsi" w:cstheme="minorHAnsi"/>
          <w:sz w:val="21"/>
          <w:szCs w:val="21"/>
        </w:rPr>
        <w:t xml:space="preserve">2 </w:t>
      </w:r>
      <w:r w:rsidRPr="003910F4">
        <w:rPr>
          <w:rFonts w:asciiTheme="minorHAnsi" w:hAnsiTheme="minorHAnsi" w:cstheme="minorHAnsi"/>
          <w:sz w:val="21"/>
          <w:szCs w:val="21"/>
        </w:rPr>
        <w:t>lentelėje</w:t>
      </w:r>
      <w:r w:rsidR="005569BC">
        <w:rPr>
          <w:rFonts w:asciiTheme="minorHAnsi" w:hAnsiTheme="minorHAnsi" w:cstheme="minorHAnsi"/>
          <w:sz w:val="21"/>
          <w:szCs w:val="21"/>
        </w:rPr>
        <w:t>.</w:t>
      </w:r>
      <w:r w:rsidRPr="003910F4">
        <w:rPr>
          <w:rFonts w:asciiTheme="minorHAnsi" w:hAnsiTheme="minorHAnsi" w:cstheme="minorHAnsi"/>
          <w:sz w:val="21"/>
          <w:szCs w:val="21"/>
        </w:rPr>
        <w:t xml:space="preserve"> </w:t>
      </w:r>
      <w:r w:rsidR="005569BC">
        <w:rPr>
          <w:rFonts w:asciiTheme="minorHAnsi" w:hAnsiTheme="minorHAnsi" w:cstheme="minorHAnsi"/>
          <w:sz w:val="21"/>
          <w:szCs w:val="21"/>
        </w:rPr>
        <w:t>P</w:t>
      </w:r>
      <w:r w:rsidRPr="003910F4">
        <w:rPr>
          <w:rFonts w:asciiTheme="minorHAnsi" w:hAnsiTheme="minorHAnsi" w:cstheme="minorHAnsi"/>
          <w:sz w:val="21"/>
          <w:szCs w:val="21"/>
        </w:rPr>
        <w:t>riešingu atveju parametrams suteikiama 0 balų</w:t>
      </w:r>
      <w:r w:rsidR="00F73035" w:rsidRPr="00F57290">
        <w:rPr>
          <w:rFonts w:asciiTheme="minorHAnsi" w:hAnsiTheme="minorHAnsi" w:cstheme="minorHAnsi"/>
          <w:sz w:val="21"/>
          <w:szCs w:val="21"/>
        </w:rPr>
        <w:t>.</w:t>
      </w:r>
    </w:p>
    <w:p w14:paraId="5E6E6929" w14:textId="77777777" w:rsidR="00F73035" w:rsidRPr="00F57290" w:rsidRDefault="00F73035" w:rsidP="00F73035">
      <w:pPr>
        <w:spacing w:after="0" w:line="240" w:lineRule="auto"/>
        <w:ind w:firstLine="567"/>
        <w:rPr>
          <w:rFonts w:eastAsia="Times New Roman" w:cstheme="minorHAnsi"/>
          <w:sz w:val="22"/>
          <w:szCs w:val="22"/>
          <w:lang w:eastAsia="en-US"/>
        </w:rPr>
      </w:pPr>
    </w:p>
    <w:p w14:paraId="4CC5423B" w14:textId="77777777" w:rsidR="00F73035" w:rsidRPr="00F40A93" w:rsidRDefault="00F73035" w:rsidP="007D7F0E">
      <w:pPr>
        <w:pStyle w:val="Pagrindinistekstas"/>
        <w:numPr>
          <w:ilvl w:val="0"/>
          <w:numId w:val="43"/>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468AA055" w14:textId="77777777" w:rsidR="00F73035" w:rsidRPr="00F40A93" w:rsidRDefault="00F73035" w:rsidP="00F73035">
      <w:pPr>
        <w:pStyle w:val="Pagrindinistekstas"/>
        <w:numPr>
          <w:ilvl w:val="2"/>
          <w:numId w:val="43"/>
        </w:numPr>
        <w:tabs>
          <w:tab w:val="left" w:pos="1560"/>
        </w:tabs>
        <w:spacing w:after="0" w:line="240" w:lineRule="auto"/>
        <w:ind w:left="0" w:firstLine="567"/>
        <w:rPr>
          <w:rFonts w:cstheme="minorHAnsi"/>
          <w:szCs w:val="21"/>
        </w:rPr>
      </w:pPr>
      <w:r w:rsidRPr="00F40A93">
        <w:rPr>
          <w:rFonts w:cstheme="minorHAnsi"/>
          <w:szCs w:val="21"/>
        </w:rPr>
        <w:t>yra atmetamas;</w:t>
      </w:r>
    </w:p>
    <w:p w14:paraId="4F35C0FC" w14:textId="77777777" w:rsidR="00F73035" w:rsidRPr="00F40A93" w:rsidRDefault="00F73035" w:rsidP="00F73035">
      <w:pPr>
        <w:pStyle w:val="Pagrindinistekstas"/>
        <w:numPr>
          <w:ilvl w:val="2"/>
          <w:numId w:val="43"/>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Pr>
          <w:rFonts w:cstheme="minorHAnsi"/>
          <w:szCs w:val="21"/>
        </w:rPr>
        <w:t>.</w:t>
      </w:r>
    </w:p>
    <w:p w14:paraId="5C3950CC" w14:textId="77777777" w:rsidR="00F73035" w:rsidRPr="00F40A93" w:rsidRDefault="00F73035" w:rsidP="00F73035">
      <w:pPr>
        <w:pStyle w:val="Pagrindinistekstas"/>
        <w:numPr>
          <w:ilvl w:val="1"/>
          <w:numId w:val="43"/>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1DDD865E" w14:textId="77777777" w:rsidR="00F73035" w:rsidRPr="00F40A93" w:rsidRDefault="00F73035" w:rsidP="00F73035">
      <w:pPr>
        <w:pStyle w:val="Sraopastraipa"/>
        <w:numPr>
          <w:ilvl w:val="0"/>
          <w:numId w:val="43"/>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75570BD5" w14:textId="77777777" w:rsidR="00D33821" w:rsidRDefault="00D33821" w:rsidP="00D33821">
      <w:pPr>
        <w:suppressAutoHyphens/>
        <w:spacing w:after="0" w:line="240" w:lineRule="auto"/>
        <w:ind w:firstLine="567"/>
        <w:jc w:val="both"/>
        <w:rPr>
          <w:rFonts w:eastAsia="Times New Roman" w:cstheme="minorHAnsi"/>
          <w:lang w:eastAsia="en-US"/>
        </w:rPr>
      </w:pPr>
    </w:p>
    <w:p w14:paraId="758ADF02" w14:textId="77777777" w:rsidR="00F73035" w:rsidRDefault="00F73035" w:rsidP="00D33821">
      <w:pPr>
        <w:suppressAutoHyphens/>
        <w:spacing w:after="0" w:line="240" w:lineRule="auto"/>
        <w:ind w:firstLine="567"/>
        <w:jc w:val="both"/>
        <w:rPr>
          <w:rFonts w:eastAsia="Times New Roman" w:cstheme="minorHAnsi"/>
          <w:lang w:eastAsia="en-US"/>
        </w:rPr>
      </w:pPr>
    </w:p>
    <w:p w14:paraId="4D32244C" w14:textId="7D5EFD7F" w:rsidR="00D33821" w:rsidRPr="00682B25" w:rsidRDefault="00D33821" w:rsidP="00F73035">
      <w:pPr>
        <w:jc w:val="center"/>
        <w:rPr>
          <w:rFonts w:cstheme="minorHAnsi"/>
          <w:b/>
          <w:bCs/>
          <w:smallCaps/>
          <w:sz w:val="22"/>
          <w:szCs w:val="22"/>
        </w:rPr>
      </w:pPr>
      <w:r w:rsidRPr="00682B25">
        <w:rPr>
          <w:rFonts w:cstheme="minorHAnsi"/>
          <w:sz w:val="22"/>
          <w:szCs w:val="22"/>
        </w:rPr>
        <w:t>________</w:t>
      </w:r>
      <w:bookmarkEnd w:id="67"/>
      <w:bookmarkEnd w:id="68"/>
      <w:bookmarkEnd w:id="69"/>
    </w:p>
    <w:sectPr w:rsidR="00D33821"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1B32" w14:textId="77777777" w:rsidR="00143A69" w:rsidRDefault="00143A69" w:rsidP="00D05666">
      <w:r>
        <w:separator/>
      </w:r>
    </w:p>
  </w:endnote>
  <w:endnote w:type="continuationSeparator" w:id="0">
    <w:p w14:paraId="13D4D356" w14:textId="77777777" w:rsidR="00143A69" w:rsidRDefault="00143A69" w:rsidP="00D05666">
      <w:r>
        <w:continuationSeparator/>
      </w:r>
    </w:p>
  </w:endnote>
  <w:endnote w:type="continuationNotice" w:id="1">
    <w:p w14:paraId="5EF7693F" w14:textId="77777777" w:rsidR="00143A69" w:rsidRDefault="00143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53C1" w14:textId="77777777" w:rsidR="00143A69" w:rsidRDefault="00143A69" w:rsidP="00D05666">
      <w:r>
        <w:separator/>
      </w:r>
    </w:p>
  </w:footnote>
  <w:footnote w:type="continuationSeparator" w:id="0">
    <w:p w14:paraId="52C7D07D" w14:textId="77777777" w:rsidR="00143A69" w:rsidRDefault="00143A69" w:rsidP="00D05666">
      <w:r>
        <w:continuationSeparator/>
      </w:r>
    </w:p>
  </w:footnote>
  <w:footnote w:type="continuationNotice" w:id="1">
    <w:p w14:paraId="5CF6EDB1" w14:textId="77777777" w:rsidR="00143A69" w:rsidRDefault="00143A69">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74A234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BD5081"/>
    <w:multiLevelType w:val="multilevel"/>
    <w:tmpl w:val="6868DA56"/>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D643C0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4463DB"/>
    <w:multiLevelType w:val="multilevel"/>
    <w:tmpl w:val="A64674E2"/>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7"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6635395">
    <w:abstractNumId w:val="25"/>
  </w:num>
  <w:num w:numId="2" w16cid:durableId="266960779">
    <w:abstractNumId w:val="1"/>
  </w:num>
  <w:num w:numId="3" w16cid:durableId="863981441">
    <w:abstractNumId w:val="16"/>
  </w:num>
  <w:num w:numId="4" w16cid:durableId="887881860">
    <w:abstractNumId w:val="6"/>
  </w:num>
  <w:num w:numId="5" w16cid:durableId="1719814482">
    <w:abstractNumId w:val="36"/>
  </w:num>
  <w:num w:numId="6" w16cid:durableId="735785932">
    <w:abstractNumId w:val="39"/>
  </w:num>
  <w:num w:numId="7" w16cid:durableId="640422657">
    <w:abstractNumId w:val="32"/>
  </w:num>
  <w:num w:numId="8" w16cid:durableId="223564458">
    <w:abstractNumId w:val="46"/>
  </w:num>
  <w:num w:numId="9" w16cid:durableId="1444689002">
    <w:abstractNumId w:val="44"/>
  </w:num>
  <w:num w:numId="10" w16cid:durableId="1098672777">
    <w:abstractNumId w:val="3"/>
  </w:num>
  <w:num w:numId="11" w16cid:durableId="1203861226">
    <w:abstractNumId w:val="45"/>
  </w:num>
  <w:num w:numId="12" w16cid:durableId="1503664127">
    <w:abstractNumId w:val="41"/>
  </w:num>
  <w:num w:numId="13" w16cid:durableId="12533420">
    <w:abstractNumId w:val="38"/>
  </w:num>
  <w:num w:numId="14" w16cid:durableId="1762795416">
    <w:abstractNumId w:val="24"/>
  </w:num>
  <w:num w:numId="15" w16cid:durableId="1227841642">
    <w:abstractNumId w:val="31"/>
  </w:num>
  <w:num w:numId="16" w16cid:durableId="1220095562">
    <w:abstractNumId w:val="40"/>
  </w:num>
  <w:num w:numId="17" w16cid:durableId="1095832694">
    <w:abstractNumId w:val="7"/>
  </w:num>
  <w:num w:numId="18" w16cid:durableId="247692919">
    <w:abstractNumId w:val="13"/>
  </w:num>
  <w:num w:numId="19" w16cid:durableId="52001700">
    <w:abstractNumId w:val="29"/>
  </w:num>
  <w:num w:numId="20" w16cid:durableId="1229266611">
    <w:abstractNumId w:val="15"/>
  </w:num>
  <w:num w:numId="21" w16cid:durableId="1543711105">
    <w:abstractNumId w:val="35"/>
  </w:num>
  <w:num w:numId="22" w16cid:durableId="1355232956">
    <w:abstractNumId w:val="8"/>
  </w:num>
  <w:num w:numId="23" w16cid:durableId="1197618816">
    <w:abstractNumId w:val="5"/>
  </w:num>
  <w:num w:numId="24" w16cid:durableId="240608265">
    <w:abstractNumId w:val="47"/>
  </w:num>
  <w:num w:numId="25" w16cid:durableId="2122802871">
    <w:abstractNumId w:val="34"/>
  </w:num>
  <w:num w:numId="26" w16cid:durableId="711424864">
    <w:abstractNumId w:val="43"/>
  </w:num>
  <w:num w:numId="27" w16cid:durableId="312028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2320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0119427">
    <w:abstractNumId w:val="0"/>
  </w:num>
  <w:num w:numId="30" w16cid:durableId="1205021934">
    <w:abstractNumId w:val="18"/>
  </w:num>
  <w:num w:numId="31" w16cid:durableId="580605158">
    <w:abstractNumId w:val="28"/>
  </w:num>
  <w:num w:numId="32" w16cid:durableId="1629310918">
    <w:abstractNumId w:val="19"/>
  </w:num>
  <w:num w:numId="33" w16cid:durableId="554700347">
    <w:abstractNumId w:val="17"/>
  </w:num>
  <w:num w:numId="34" w16cid:durableId="1612318594">
    <w:abstractNumId w:val="22"/>
  </w:num>
  <w:num w:numId="35" w16cid:durableId="1146505669">
    <w:abstractNumId w:val="21"/>
  </w:num>
  <w:num w:numId="36" w16cid:durableId="693506422">
    <w:abstractNumId w:val="23"/>
  </w:num>
  <w:num w:numId="37" w16cid:durableId="827206583">
    <w:abstractNumId w:val="2"/>
  </w:num>
  <w:num w:numId="38" w16cid:durableId="2121872903">
    <w:abstractNumId w:val="33"/>
  </w:num>
  <w:num w:numId="39" w16cid:durableId="771127472">
    <w:abstractNumId w:val="4"/>
  </w:num>
  <w:num w:numId="40" w16cid:durableId="2123455166">
    <w:abstractNumId w:val="30"/>
  </w:num>
  <w:num w:numId="41" w16cid:durableId="1303582478">
    <w:abstractNumId w:val="42"/>
  </w:num>
  <w:num w:numId="42" w16cid:durableId="1769423159">
    <w:abstractNumId w:val="12"/>
  </w:num>
  <w:num w:numId="43" w16cid:durableId="2039432336">
    <w:abstractNumId w:val="14"/>
  </w:num>
  <w:num w:numId="44" w16cid:durableId="1887834356">
    <w:abstractNumId w:val="37"/>
  </w:num>
  <w:num w:numId="45" w16cid:durableId="389037878">
    <w:abstractNumId w:val="27"/>
  </w:num>
  <w:num w:numId="46" w16cid:durableId="1582064159">
    <w:abstractNumId w:val="26"/>
  </w:num>
  <w:num w:numId="47" w16cid:durableId="877279831">
    <w:abstractNumId w:val="9"/>
  </w:num>
  <w:num w:numId="48" w16cid:durableId="1251550277">
    <w:abstractNumId w:val="11"/>
  </w:num>
  <w:num w:numId="49" w16cid:durableId="68324318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FF5"/>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2DD"/>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2B5"/>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5ED"/>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2E38"/>
    <w:rsid w:val="00143338"/>
    <w:rsid w:val="00143940"/>
    <w:rsid w:val="001439F7"/>
    <w:rsid w:val="00143A69"/>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1A2A"/>
    <w:rsid w:val="0016284C"/>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BDA"/>
    <w:rsid w:val="001A4C20"/>
    <w:rsid w:val="001A4D7F"/>
    <w:rsid w:val="001A4D9A"/>
    <w:rsid w:val="001A5289"/>
    <w:rsid w:val="001A5F8E"/>
    <w:rsid w:val="001A5FBA"/>
    <w:rsid w:val="001A656C"/>
    <w:rsid w:val="001A67B2"/>
    <w:rsid w:val="001A6CC7"/>
    <w:rsid w:val="001A7088"/>
    <w:rsid w:val="001A70FB"/>
    <w:rsid w:val="001A710C"/>
    <w:rsid w:val="001A7198"/>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793"/>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CB"/>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69D"/>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75C"/>
    <w:rsid w:val="00234920"/>
    <w:rsid w:val="0023505D"/>
    <w:rsid w:val="002358F1"/>
    <w:rsid w:val="00236FBF"/>
    <w:rsid w:val="0023705D"/>
    <w:rsid w:val="00237200"/>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3DD"/>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3B2"/>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43B"/>
    <w:rsid w:val="0027455B"/>
    <w:rsid w:val="002747E8"/>
    <w:rsid w:val="00274C8A"/>
    <w:rsid w:val="00274E50"/>
    <w:rsid w:val="0027567B"/>
    <w:rsid w:val="0027575B"/>
    <w:rsid w:val="00275B72"/>
    <w:rsid w:val="002767EF"/>
    <w:rsid w:val="0027695C"/>
    <w:rsid w:val="00277535"/>
    <w:rsid w:val="00277634"/>
    <w:rsid w:val="0027776A"/>
    <w:rsid w:val="002779A1"/>
    <w:rsid w:val="00277A59"/>
    <w:rsid w:val="00280265"/>
    <w:rsid w:val="002802B5"/>
    <w:rsid w:val="002803D4"/>
    <w:rsid w:val="0028044B"/>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631"/>
    <w:rsid w:val="002E1796"/>
    <w:rsid w:val="002E2126"/>
    <w:rsid w:val="002E223F"/>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68E"/>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5F9"/>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450"/>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44"/>
    <w:rsid w:val="003479D8"/>
    <w:rsid w:val="00347E76"/>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B26"/>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9BF"/>
    <w:rsid w:val="00371D24"/>
    <w:rsid w:val="0037309E"/>
    <w:rsid w:val="00373245"/>
    <w:rsid w:val="0037332B"/>
    <w:rsid w:val="00373C97"/>
    <w:rsid w:val="003741D5"/>
    <w:rsid w:val="00374462"/>
    <w:rsid w:val="00374529"/>
    <w:rsid w:val="00374650"/>
    <w:rsid w:val="00374A04"/>
    <w:rsid w:val="00375417"/>
    <w:rsid w:val="0037545E"/>
    <w:rsid w:val="003754D9"/>
    <w:rsid w:val="00375A87"/>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725"/>
    <w:rsid w:val="00384F5A"/>
    <w:rsid w:val="003852F7"/>
    <w:rsid w:val="00385D49"/>
    <w:rsid w:val="003869A4"/>
    <w:rsid w:val="00386E76"/>
    <w:rsid w:val="003903FB"/>
    <w:rsid w:val="00390539"/>
    <w:rsid w:val="00390B20"/>
    <w:rsid w:val="00390DF4"/>
    <w:rsid w:val="003910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5A42"/>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22"/>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E7F74"/>
    <w:rsid w:val="003E7FCB"/>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0AA"/>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6E78"/>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8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3F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424"/>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455"/>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BDC"/>
    <w:rsid w:val="004B0E0C"/>
    <w:rsid w:val="004B15B4"/>
    <w:rsid w:val="004B1A2C"/>
    <w:rsid w:val="004B1B04"/>
    <w:rsid w:val="004B2DCE"/>
    <w:rsid w:val="004B2DE0"/>
    <w:rsid w:val="004B2DE4"/>
    <w:rsid w:val="004B3551"/>
    <w:rsid w:val="004B42DF"/>
    <w:rsid w:val="004B4462"/>
    <w:rsid w:val="004B4807"/>
    <w:rsid w:val="004B5982"/>
    <w:rsid w:val="004B5D0A"/>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359"/>
    <w:rsid w:val="004F46DE"/>
    <w:rsid w:val="004F473D"/>
    <w:rsid w:val="004F4D51"/>
    <w:rsid w:val="004F50BE"/>
    <w:rsid w:val="004F54AF"/>
    <w:rsid w:val="004F5D95"/>
    <w:rsid w:val="004F610B"/>
    <w:rsid w:val="004F6FEF"/>
    <w:rsid w:val="004F74DE"/>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491"/>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69BC"/>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314"/>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814"/>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0F3C"/>
    <w:rsid w:val="005A195F"/>
    <w:rsid w:val="005A2704"/>
    <w:rsid w:val="005A2995"/>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164"/>
    <w:rsid w:val="005D7383"/>
    <w:rsid w:val="005D74A6"/>
    <w:rsid w:val="005D75D4"/>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BC4"/>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772"/>
    <w:rsid w:val="00612CE6"/>
    <w:rsid w:val="00612DA3"/>
    <w:rsid w:val="00612EDD"/>
    <w:rsid w:val="00612FBA"/>
    <w:rsid w:val="00614A7B"/>
    <w:rsid w:val="00614FF2"/>
    <w:rsid w:val="006158E4"/>
    <w:rsid w:val="006158FB"/>
    <w:rsid w:val="00615C08"/>
    <w:rsid w:val="0061733E"/>
    <w:rsid w:val="0061741C"/>
    <w:rsid w:val="00617700"/>
    <w:rsid w:val="0061785B"/>
    <w:rsid w:val="00620269"/>
    <w:rsid w:val="006203B9"/>
    <w:rsid w:val="00620590"/>
    <w:rsid w:val="006207BC"/>
    <w:rsid w:val="00621335"/>
    <w:rsid w:val="0062150E"/>
    <w:rsid w:val="00621860"/>
    <w:rsid w:val="00621A36"/>
    <w:rsid w:val="00621EEA"/>
    <w:rsid w:val="00622EF5"/>
    <w:rsid w:val="006237EB"/>
    <w:rsid w:val="00623F37"/>
    <w:rsid w:val="00623F56"/>
    <w:rsid w:val="006242E9"/>
    <w:rsid w:val="00624FC8"/>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4A7"/>
    <w:rsid w:val="00636C03"/>
    <w:rsid w:val="006370FE"/>
    <w:rsid w:val="006373CF"/>
    <w:rsid w:val="00637578"/>
    <w:rsid w:val="006375BD"/>
    <w:rsid w:val="00637F68"/>
    <w:rsid w:val="00640399"/>
    <w:rsid w:val="00640630"/>
    <w:rsid w:val="00640791"/>
    <w:rsid w:val="00640992"/>
    <w:rsid w:val="00640DBD"/>
    <w:rsid w:val="0064169B"/>
    <w:rsid w:val="00641B56"/>
    <w:rsid w:val="0064259A"/>
    <w:rsid w:val="00642683"/>
    <w:rsid w:val="006428CA"/>
    <w:rsid w:val="006429FC"/>
    <w:rsid w:val="00642E25"/>
    <w:rsid w:val="0064351F"/>
    <w:rsid w:val="00643C6F"/>
    <w:rsid w:val="006440AA"/>
    <w:rsid w:val="0064470D"/>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F92"/>
    <w:rsid w:val="00676607"/>
    <w:rsid w:val="00677092"/>
    <w:rsid w:val="006773B6"/>
    <w:rsid w:val="0067764D"/>
    <w:rsid w:val="00677704"/>
    <w:rsid w:val="006800B6"/>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0E37"/>
    <w:rsid w:val="006E1496"/>
    <w:rsid w:val="006E1C08"/>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9D4"/>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657"/>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27F6F"/>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2D"/>
    <w:rsid w:val="007A0C4C"/>
    <w:rsid w:val="007A0E9D"/>
    <w:rsid w:val="007A130B"/>
    <w:rsid w:val="007A15EC"/>
    <w:rsid w:val="007A1E23"/>
    <w:rsid w:val="007A233D"/>
    <w:rsid w:val="007A2431"/>
    <w:rsid w:val="007A2D25"/>
    <w:rsid w:val="007A2F2E"/>
    <w:rsid w:val="007A481B"/>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3D8"/>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5D9"/>
    <w:rsid w:val="007C2C64"/>
    <w:rsid w:val="007C2CE4"/>
    <w:rsid w:val="007C3079"/>
    <w:rsid w:val="007C348D"/>
    <w:rsid w:val="007C3B9B"/>
    <w:rsid w:val="007C44CB"/>
    <w:rsid w:val="007C485C"/>
    <w:rsid w:val="007C4A8E"/>
    <w:rsid w:val="007C4EA7"/>
    <w:rsid w:val="007C4F49"/>
    <w:rsid w:val="007C4FA1"/>
    <w:rsid w:val="007C50E5"/>
    <w:rsid w:val="007C52E9"/>
    <w:rsid w:val="007C5376"/>
    <w:rsid w:val="007C5794"/>
    <w:rsid w:val="007C6357"/>
    <w:rsid w:val="007C65CC"/>
    <w:rsid w:val="007C6F7E"/>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D7F0E"/>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0BA"/>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6DD"/>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56F"/>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58F"/>
    <w:rsid w:val="00862DB8"/>
    <w:rsid w:val="0086303D"/>
    <w:rsid w:val="008630A8"/>
    <w:rsid w:val="008638DF"/>
    <w:rsid w:val="00863989"/>
    <w:rsid w:val="00863B22"/>
    <w:rsid w:val="00863EC1"/>
    <w:rsid w:val="00864366"/>
    <w:rsid w:val="00864390"/>
    <w:rsid w:val="008643DD"/>
    <w:rsid w:val="00864895"/>
    <w:rsid w:val="00864F22"/>
    <w:rsid w:val="008656E1"/>
    <w:rsid w:val="00866185"/>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5FA"/>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6F4C"/>
    <w:rsid w:val="0089778B"/>
    <w:rsid w:val="008978C5"/>
    <w:rsid w:val="00897B86"/>
    <w:rsid w:val="008A00D5"/>
    <w:rsid w:val="008A0157"/>
    <w:rsid w:val="008A050F"/>
    <w:rsid w:val="008A1365"/>
    <w:rsid w:val="008A1AB1"/>
    <w:rsid w:val="008A1D5F"/>
    <w:rsid w:val="008A216D"/>
    <w:rsid w:val="008A2970"/>
    <w:rsid w:val="008A2D34"/>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0D23"/>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16F"/>
    <w:rsid w:val="008D2300"/>
    <w:rsid w:val="008D230B"/>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CD3"/>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71"/>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315"/>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2E4B"/>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06"/>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318"/>
    <w:rsid w:val="009854B6"/>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5AF"/>
    <w:rsid w:val="0099696F"/>
    <w:rsid w:val="00996A31"/>
    <w:rsid w:val="00997065"/>
    <w:rsid w:val="009970B6"/>
    <w:rsid w:val="0099736C"/>
    <w:rsid w:val="00997429"/>
    <w:rsid w:val="009978CF"/>
    <w:rsid w:val="00997DA5"/>
    <w:rsid w:val="009A01E0"/>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11C"/>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0978"/>
    <w:rsid w:val="00A213CE"/>
    <w:rsid w:val="00A215B6"/>
    <w:rsid w:val="00A217B2"/>
    <w:rsid w:val="00A21F3E"/>
    <w:rsid w:val="00A222A1"/>
    <w:rsid w:val="00A23042"/>
    <w:rsid w:val="00A2374A"/>
    <w:rsid w:val="00A23B71"/>
    <w:rsid w:val="00A23C2A"/>
    <w:rsid w:val="00A23F19"/>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B1F"/>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6BA5"/>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5F4"/>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A4B"/>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E9D"/>
    <w:rsid w:val="00AA0F62"/>
    <w:rsid w:val="00AA1198"/>
    <w:rsid w:val="00AA1500"/>
    <w:rsid w:val="00AA16B5"/>
    <w:rsid w:val="00AA1927"/>
    <w:rsid w:val="00AA1D7C"/>
    <w:rsid w:val="00AA23FB"/>
    <w:rsid w:val="00AA2718"/>
    <w:rsid w:val="00AA29DF"/>
    <w:rsid w:val="00AA2A14"/>
    <w:rsid w:val="00AA362E"/>
    <w:rsid w:val="00AA3D60"/>
    <w:rsid w:val="00AA42A1"/>
    <w:rsid w:val="00AA4CE6"/>
    <w:rsid w:val="00AA4E19"/>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BAE"/>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23"/>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20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37ED6"/>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A81"/>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7E2"/>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0A"/>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71"/>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3F4"/>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355"/>
    <w:rsid w:val="00C114E1"/>
    <w:rsid w:val="00C1157A"/>
    <w:rsid w:val="00C1166E"/>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CE1"/>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6D2"/>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026"/>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B51"/>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2495"/>
    <w:rsid w:val="00CA331D"/>
    <w:rsid w:val="00CA39E9"/>
    <w:rsid w:val="00CA4139"/>
    <w:rsid w:val="00CA42C1"/>
    <w:rsid w:val="00CA47CB"/>
    <w:rsid w:val="00CA5166"/>
    <w:rsid w:val="00CA53FD"/>
    <w:rsid w:val="00CA64E1"/>
    <w:rsid w:val="00CA6A0E"/>
    <w:rsid w:val="00CA6A8A"/>
    <w:rsid w:val="00CA6CB2"/>
    <w:rsid w:val="00CA7390"/>
    <w:rsid w:val="00CA77FA"/>
    <w:rsid w:val="00CB0920"/>
    <w:rsid w:val="00CB0BDC"/>
    <w:rsid w:val="00CB1979"/>
    <w:rsid w:val="00CB1BFC"/>
    <w:rsid w:val="00CB1C73"/>
    <w:rsid w:val="00CB20ED"/>
    <w:rsid w:val="00CB21ED"/>
    <w:rsid w:val="00CB29AA"/>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6F4"/>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3D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799"/>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2A9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6C8"/>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67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477"/>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0D"/>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4FD"/>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1C2"/>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607"/>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4D66"/>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75A"/>
    <w:rsid w:val="00E53CA2"/>
    <w:rsid w:val="00E53E12"/>
    <w:rsid w:val="00E54362"/>
    <w:rsid w:val="00E54BE2"/>
    <w:rsid w:val="00E5549F"/>
    <w:rsid w:val="00E55747"/>
    <w:rsid w:val="00E55E1A"/>
    <w:rsid w:val="00E56BA8"/>
    <w:rsid w:val="00E57310"/>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9E7"/>
    <w:rsid w:val="00E93F89"/>
    <w:rsid w:val="00E941C9"/>
    <w:rsid w:val="00E94274"/>
    <w:rsid w:val="00E9431B"/>
    <w:rsid w:val="00E9470E"/>
    <w:rsid w:val="00E957CD"/>
    <w:rsid w:val="00E95964"/>
    <w:rsid w:val="00E959F1"/>
    <w:rsid w:val="00E95F30"/>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639"/>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07CE"/>
    <w:rsid w:val="00EF13E9"/>
    <w:rsid w:val="00EF15D4"/>
    <w:rsid w:val="00EF1BD4"/>
    <w:rsid w:val="00EF1C22"/>
    <w:rsid w:val="00EF22B7"/>
    <w:rsid w:val="00EF2C7C"/>
    <w:rsid w:val="00EF393F"/>
    <w:rsid w:val="00EF3A45"/>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0F66"/>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4A62"/>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ECD"/>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035"/>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A7E17"/>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3C5"/>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167"/>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002"/>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29A"/>
    <w:rsid w:val="00FE6998"/>
    <w:rsid w:val="00FE73AB"/>
    <w:rsid w:val="00FE73F7"/>
    <w:rsid w:val="00FE7908"/>
    <w:rsid w:val="00FF0550"/>
    <w:rsid w:val="00FF0594"/>
    <w:rsid w:val="00FF05F7"/>
    <w:rsid w:val="00FF0683"/>
    <w:rsid w:val="00FF074B"/>
    <w:rsid w:val="00FF0E01"/>
    <w:rsid w:val="00FF116E"/>
    <w:rsid w:val="00FF12F1"/>
    <w:rsid w:val="00FF1BC9"/>
    <w:rsid w:val="00FF1E96"/>
    <w:rsid w:val="00FF203A"/>
    <w:rsid w:val="00FF25B9"/>
    <w:rsid w:val="00FF2684"/>
    <w:rsid w:val="00FF2E09"/>
    <w:rsid w:val="00FF3486"/>
    <w:rsid w:val="00FF3518"/>
    <w:rsid w:val="00FF4264"/>
    <w:rsid w:val="00FF451D"/>
    <w:rsid w:val="00FF4565"/>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74767DC-6CA0-4E6C-8869-E1A74C15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B15B2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659EEB-6B33-49ED-AD35-A21B62BD9E39}">
  <ds:schemaRefs>
    <ds:schemaRef ds:uri="http://schemas.openxmlformats.org/officeDocument/2006/bibliography"/>
  </ds:schemaRefs>
</ds:datastoreItem>
</file>

<file path=customXml/itemProps4.xml><?xml version="1.0" encoding="utf-8"?>
<ds:datastoreItem xmlns:ds="http://schemas.openxmlformats.org/officeDocument/2006/customXml" ds:itemID="{F70D63BD-E091-4CAA-B8F4-0B563A7B5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4062</Words>
  <Characters>29737</Characters>
  <Application>Microsoft Office Word</Application>
  <DocSecurity>0</DocSecurity>
  <Lines>646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Eglė Vita Baniulytė</cp:lastModifiedBy>
  <cp:revision>15</cp:revision>
  <cp:lastPrinted>2025-03-01T15:45:00Z</cp:lastPrinted>
  <dcterms:created xsi:type="dcterms:W3CDTF">2025-11-05T10:59:00Z</dcterms:created>
  <dcterms:modified xsi:type="dcterms:W3CDTF">2025-11-24T11:43:00Z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