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663B8580"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1D1024">
            <w:rPr>
              <w:rFonts w:ascii="Times New Roman" w:eastAsia="Times New Roman" w:hAnsi="Times New Roman" w:cs="Times New Roman"/>
              <w:sz w:val="20"/>
              <w:szCs w:val="20"/>
            </w:rPr>
            <w:t>396502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43B40757"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w:t>
          </w:r>
          <w:r w:rsidR="003B6012">
            <w:rPr>
              <w:rFonts w:ascii="Times New Roman" w:eastAsia="Times New Roman" w:hAnsi="Times New Roman" w:cs="Times New Roman"/>
              <w:noProof/>
              <w:sz w:val="24"/>
              <w:szCs w:val="24"/>
            </w:rPr>
            <w:t>11</w:t>
          </w:r>
          <w:r w:rsidR="000F5BE7" w:rsidRPr="006E1F24">
            <w:rPr>
              <w:rFonts w:ascii="Times New Roman" w:eastAsia="Times New Roman" w:hAnsi="Times New Roman" w:cs="Times New Roman"/>
              <w:noProof/>
              <w:sz w:val="24"/>
              <w:szCs w:val="24"/>
            </w:rPr>
            <w:t>-</w:t>
          </w:r>
          <w:r w:rsidR="001D1024">
            <w:rPr>
              <w:rFonts w:ascii="Times New Roman" w:eastAsia="Times New Roman" w:hAnsi="Times New Roman" w:cs="Times New Roman"/>
              <w:noProof/>
              <w:sz w:val="24"/>
              <w:szCs w:val="24"/>
            </w:rPr>
            <w:t>24</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3362B89A" w:rsidR="00DA4A04" w:rsidRPr="00583CAA"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583CAA">
            <w:rPr>
              <w:rFonts w:ascii="Times New Roman" w:hAnsi="Times New Roman" w:cs="Times New Roman"/>
              <w:b/>
              <w:bCs/>
              <w:sz w:val="24"/>
              <w:szCs w:val="24"/>
            </w:rPr>
            <w:t>TARPTAUTINIO VIEŠOJO PIRKIMO „</w:t>
          </w:r>
          <w:r w:rsidR="00CF5E79">
            <w:rPr>
              <w:rFonts w:ascii="Times New Roman" w:hAnsi="Times New Roman" w:cs="Times New Roman"/>
              <w:b/>
              <w:bCs/>
              <w:sz w:val="24"/>
              <w:szCs w:val="24"/>
            </w:rPr>
            <w:t>MAISTO PREKĖS</w:t>
          </w:r>
          <w:r w:rsidRPr="00583CAA">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7665E2FA" w14:textId="1A891C04" w:rsidR="003B6FB5" w:rsidRDefault="00992214" w:rsidP="003B6FB5">
              <w:pPr>
                <w:pStyle w:val="Turinys2"/>
                <w:rPr>
                  <w:noProof/>
                  <w:kern w:val="2"/>
                  <w14:ligatures w14:val="standardContextual"/>
                </w:rPr>
              </w:pPr>
              <w:r>
                <w:t xml:space="preserve">     </w:t>
              </w:r>
              <w:r w:rsidR="001C24BC" w:rsidRPr="006B4FF8">
                <w:rPr>
                  <w:b/>
                  <w:bCs/>
                  <w:color w:val="FF0000"/>
                  <w:sz w:val="24"/>
                  <w:szCs w:val="24"/>
                  <w:shd w:val="clear" w:color="auto" w:fill="E6E6E6"/>
                </w:rPr>
                <w:fldChar w:fldCharType="end"/>
              </w:r>
            </w:p>
            <w:p w14:paraId="0DDC40AE" w14:textId="3DC19392" w:rsidR="001C24BC" w:rsidRPr="00F0499F" w:rsidRDefault="00B70129" w:rsidP="00027055">
              <w:pPr>
                <w:rPr>
                  <w:rFonts w:cstheme="minorHAnsi"/>
                </w:rPr>
              </w:pP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58462BC"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4E9DD802"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r w:rsidR="00EF16B2">
        <w:rPr>
          <w:rFonts w:ascii="Times New Roman" w:hAnsi="Times New Roman" w:cs="Times New Roman"/>
          <w:sz w:val="22"/>
          <w:szCs w:val="22"/>
        </w:rPr>
        <w:t>.</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3775B"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3775B">
        <w:rPr>
          <w:rFonts w:ascii="Times New Roman" w:hAnsi="Times New Roman" w:cs="Times New Roman"/>
          <w:sz w:val="22"/>
          <w:szCs w:val="22"/>
          <w:lang w:eastAsia="en-US"/>
        </w:rPr>
        <w:t>P</w:t>
      </w:r>
      <w:r w:rsidR="00E32C8E" w:rsidRPr="00F3775B">
        <w:rPr>
          <w:rFonts w:ascii="Times New Roman" w:hAnsi="Times New Roman" w:cs="Times New Roman"/>
          <w:sz w:val="22"/>
          <w:szCs w:val="22"/>
          <w:lang w:eastAsia="en-US"/>
        </w:rPr>
        <w:t xml:space="preserve">irkime </w:t>
      </w:r>
      <w:r w:rsidR="007A68AD" w:rsidRPr="00F3775B">
        <w:rPr>
          <w:rFonts w:ascii="Times New Roman" w:hAnsi="Times New Roman" w:cs="Times New Roman"/>
          <w:sz w:val="22"/>
          <w:szCs w:val="22"/>
        </w:rPr>
        <w:t>perkančioji organizacija</w:t>
      </w:r>
      <w:r w:rsidR="00E32C8E" w:rsidRPr="00F3775B">
        <w:rPr>
          <w:rFonts w:ascii="Times New Roman" w:hAnsi="Times New Roman" w:cs="Times New Roman"/>
          <w:sz w:val="22"/>
          <w:szCs w:val="22"/>
          <w:lang w:eastAsia="en-US"/>
        </w:rPr>
        <w:t xml:space="preserve"> nenumato skelbti pranešimo dėl savanoriško </w:t>
      </w:r>
      <w:proofErr w:type="spellStart"/>
      <w:r w:rsidR="00E32C8E" w:rsidRPr="00F3775B">
        <w:rPr>
          <w:rFonts w:ascii="Times New Roman" w:hAnsi="Times New Roman" w:cs="Times New Roman"/>
          <w:i/>
          <w:iCs/>
          <w:sz w:val="22"/>
          <w:szCs w:val="22"/>
          <w:lang w:eastAsia="en-US"/>
        </w:rPr>
        <w:t>ex</w:t>
      </w:r>
      <w:proofErr w:type="spellEnd"/>
      <w:r w:rsidR="00E32C8E" w:rsidRPr="00F3775B">
        <w:rPr>
          <w:rFonts w:ascii="Times New Roman" w:hAnsi="Times New Roman" w:cs="Times New Roman"/>
          <w:i/>
          <w:iCs/>
          <w:sz w:val="22"/>
          <w:szCs w:val="22"/>
          <w:lang w:eastAsia="en-US"/>
        </w:rPr>
        <w:t xml:space="preserve"> ante</w:t>
      </w:r>
      <w:r w:rsidR="00E32C8E" w:rsidRPr="00F3775B">
        <w:rPr>
          <w:rFonts w:ascii="Times New Roman" w:hAnsi="Times New Roman" w:cs="Times New Roman"/>
          <w:sz w:val="22"/>
          <w:szCs w:val="22"/>
          <w:lang w:eastAsia="en-US"/>
        </w:rPr>
        <w:t xml:space="preserve"> skaidrumo.</w:t>
      </w:r>
    </w:p>
    <w:p w14:paraId="278EA4A0" w14:textId="524E9FA6" w:rsidR="00AF1430" w:rsidRPr="00F3775B"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2"/>
          <w:szCs w:val="22"/>
        </w:rPr>
      </w:pPr>
      <w:r w:rsidRPr="00F3775B">
        <w:rPr>
          <w:rFonts w:ascii="Times New Roman" w:hAnsi="Times New Roman" w:cs="Times New Roman"/>
          <w:sz w:val="22"/>
          <w:szCs w:val="22"/>
        </w:rPr>
        <w:t>Pirkime neleidžia</w:t>
      </w:r>
      <w:r w:rsidR="00216820" w:rsidRPr="00F3775B">
        <w:rPr>
          <w:rFonts w:ascii="Times New Roman" w:hAnsi="Times New Roman" w:cs="Times New Roman"/>
          <w:sz w:val="22"/>
          <w:szCs w:val="22"/>
        </w:rPr>
        <w:t>ma</w:t>
      </w:r>
      <w:r w:rsidRPr="00F3775B">
        <w:rPr>
          <w:rFonts w:ascii="Times New Roman" w:hAnsi="Times New Roman" w:cs="Times New Roman"/>
          <w:sz w:val="22"/>
          <w:szCs w:val="22"/>
        </w:rPr>
        <w:t xml:space="preserve"> pateikti alternatyvių </w:t>
      </w:r>
      <w:r w:rsidR="00D27E76" w:rsidRPr="00F3775B">
        <w:rPr>
          <w:rFonts w:ascii="Times New Roman" w:hAnsi="Times New Roman" w:cs="Times New Roman"/>
          <w:sz w:val="22"/>
          <w:szCs w:val="22"/>
        </w:rPr>
        <w:t>p</w:t>
      </w:r>
      <w:r w:rsidRPr="00F3775B">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3775B">
        <w:rPr>
          <w:rFonts w:ascii="Times New Roman" w:eastAsia="Arial" w:hAnsi="Times New Roman" w:cs="Times New Roman"/>
          <w:sz w:val="22"/>
          <w:szCs w:val="22"/>
        </w:rPr>
        <w:t xml:space="preserve">Bendrosios </w:t>
      </w:r>
      <w:r w:rsidR="007E5F55" w:rsidRPr="00F3775B">
        <w:rPr>
          <w:rFonts w:ascii="Times New Roman" w:eastAsia="Arial" w:hAnsi="Times New Roman" w:cs="Times New Roman"/>
          <w:sz w:val="22"/>
          <w:szCs w:val="22"/>
        </w:rPr>
        <w:t xml:space="preserve">pirkimo </w:t>
      </w:r>
      <w:r w:rsidRPr="00F3775B">
        <w:rPr>
          <w:rFonts w:ascii="Times New Roman" w:eastAsia="Arial" w:hAnsi="Times New Roman" w:cs="Times New Roman"/>
          <w:sz w:val="22"/>
          <w:szCs w:val="22"/>
        </w:rPr>
        <w:t>sąlygos yra neatskiriama ši</w:t>
      </w:r>
      <w:r w:rsidR="00C07F25" w:rsidRPr="00F3775B">
        <w:rPr>
          <w:rFonts w:ascii="Times New Roman" w:eastAsia="Arial" w:hAnsi="Times New Roman" w:cs="Times New Roman"/>
          <w:sz w:val="22"/>
          <w:szCs w:val="22"/>
        </w:rPr>
        <w:t>ų</w:t>
      </w:r>
      <w:r w:rsidRPr="00F3775B">
        <w:rPr>
          <w:rFonts w:ascii="Times New Roman" w:eastAsia="Arial" w:hAnsi="Times New Roman" w:cs="Times New Roman"/>
          <w:sz w:val="22"/>
          <w:szCs w:val="22"/>
        </w:rPr>
        <w:t xml:space="preserve"> </w:t>
      </w:r>
      <w:r w:rsidR="00F4541C" w:rsidRPr="00F3775B">
        <w:rPr>
          <w:rFonts w:ascii="Times New Roman" w:eastAsia="Arial" w:hAnsi="Times New Roman" w:cs="Times New Roman"/>
          <w:sz w:val="22"/>
          <w:szCs w:val="22"/>
        </w:rPr>
        <w:t>p</w:t>
      </w:r>
      <w:r w:rsidRPr="00F3775B">
        <w:rPr>
          <w:rFonts w:ascii="Times New Roman" w:eastAsia="Arial" w:hAnsi="Times New Roman" w:cs="Times New Roman"/>
          <w:sz w:val="22"/>
          <w:szCs w:val="22"/>
        </w:rPr>
        <w:t>irkimo sąlygų dalis</w:t>
      </w:r>
      <w:r w:rsidRPr="00FD5BD9">
        <w:rPr>
          <w:rFonts w:ascii="Times New Roman" w:eastAsia="Arial" w:hAnsi="Times New Roman" w:cs="Times New Roman"/>
          <w:color w:val="333333"/>
          <w:sz w:val="22"/>
          <w:szCs w:val="22"/>
        </w:rPr>
        <w:t>.</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027AFB15"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B27DB6">
        <w:rPr>
          <w:rFonts w:ascii="Times New Roman" w:eastAsia="Calibri" w:hAnsi="Times New Roman" w:cs="Times New Roman"/>
          <w:color w:val="000000" w:themeColor="text1"/>
          <w:sz w:val="24"/>
          <w:szCs w:val="24"/>
        </w:rPr>
        <w:t>maisto prekes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5FDBA253" w14:textId="201BE792" w:rsidR="009C20C9" w:rsidRDefault="00507DC9" w:rsidP="009C20C9">
      <w:pPr>
        <w:pStyle w:val="Betarp"/>
        <w:spacing w:after="120"/>
        <w:ind w:firstLine="567"/>
        <w:contextualSpacing/>
        <w:jc w:val="both"/>
        <w:rPr>
          <w:rFonts w:ascii="Times New Roman" w:hAnsi="Times New Roman" w:cs="Times New Roman"/>
          <w:color w:val="00B050"/>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2C2A47" w:rsidRPr="006509A4">
        <w:rPr>
          <w:rFonts w:ascii="Times New Roman" w:hAnsi="Times New Roman" w:cs="Times New Roman"/>
          <w:sz w:val="22"/>
          <w:szCs w:val="22"/>
        </w:rPr>
        <w:t xml:space="preserve">Pirkimo objektas </w:t>
      </w:r>
      <w:r w:rsidR="009C20C9">
        <w:rPr>
          <w:rFonts w:ascii="Times New Roman" w:hAnsi="Times New Roman" w:cs="Times New Roman"/>
          <w:sz w:val="22"/>
          <w:szCs w:val="22"/>
        </w:rPr>
        <w:t xml:space="preserve">skaidomas į </w:t>
      </w:r>
      <w:r w:rsidR="00B27DB6">
        <w:rPr>
          <w:rFonts w:ascii="Times New Roman" w:hAnsi="Times New Roman" w:cs="Times New Roman"/>
          <w:sz w:val="22"/>
          <w:szCs w:val="22"/>
        </w:rPr>
        <w:t>40</w:t>
      </w:r>
      <w:r w:rsidR="009C20C9">
        <w:rPr>
          <w:rFonts w:ascii="Times New Roman" w:hAnsi="Times New Roman" w:cs="Times New Roman"/>
          <w:sz w:val="22"/>
          <w:szCs w:val="22"/>
        </w:rPr>
        <w:t xml:space="preserve"> pirkimo objekto dali</w:t>
      </w:r>
      <w:r w:rsidR="00B27DB6">
        <w:rPr>
          <w:rFonts w:ascii="Times New Roman" w:hAnsi="Times New Roman" w:cs="Times New Roman"/>
          <w:sz w:val="22"/>
          <w:szCs w:val="22"/>
        </w:rPr>
        <w:t>ų</w:t>
      </w:r>
      <w:r w:rsidR="009C20C9">
        <w:rPr>
          <w:rFonts w:ascii="Times New Roman" w:hAnsi="Times New Roman" w:cs="Times New Roman"/>
          <w:sz w:val="22"/>
          <w:szCs w:val="22"/>
        </w:rPr>
        <w:t>.</w:t>
      </w:r>
      <w:r w:rsidR="002C2A47" w:rsidRPr="006509A4">
        <w:rPr>
          <w:rFonts w:ascii="Times New Roman" w:hAnsi="Times New Roman" w:cs="Times New Roman"/>
          <w:sz w:val="22"/>
          <w:szCs w:val="22"/>
        </w:rPr>
        <w:t xml:space="preserve"> </w:t>
      </w:r>
      <w:bookmarkStart w:id="7" w:name="_Hlk91152632"/>
      <w:r w:rsidR="002C2A47"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4BE434FC" w14:textId="7DC4C8F9" w:rsidR="0051042D" w:rsidRPr="00930EC2" w:rsidRDefault="0051042D" w:rsidP="0051042D">
      <w:pPr>
        <w:pStyle w:val="Betarp"/>
        <w:ind w:firstLine="567"/>
        <w:contextualSpacing/>
        <w:jc w:val="both"/>
        <w:rPr>
          <w:rFonts w:ascii="Times New Roman" w:hAnsi="Times New Roman" w:cs="Times New Roman"/>
          <w:sz w:val="22"/>
          <w:szCs w:val="22"/>
        </w:rPr>
      </w:pPr>
      <w:r>
        <w:rPr>
          <w:rFonts w:ascii="Times New Roman" w:hAnsi="Times New Roman" w:cs="Times New Roman"/>
          <w:sz w:val="24"/>
          <w:szCs w:val="24"/>
        </w:rPr>
        <w:t xml:space="preserve">2.3. </w:t>
      </w:r>
      <w:r w:rsidRPr="000D75AE">
        <w:rPr>
          <w:rFonts w:ascii="Times New Roman" w:hAnsi="Times New Roman" w:cs="Times New Roman"/>
          <w:sz w:val="24"/>
          <w:szCs w:val="24"/>
        </w:rPr>
        <w:t>Pasiūlymas gali būti pateiktas dėl vienos</w:t>
      </w:r>
      <w:r>
        <w:rPr>
          <w:rFonts w:ascii="Times New Roman" w:hAnsi="Times New Roman" w:cs="Times New Roman"/>
          <w:sz w:val="24"/>
          <w:szCs w:val="24"/>
        </w:rPr>
        <w:t xml:space="preserve">, kelių ar visų </w:t>
      </w:r>
      <w:r w:rsidRPr="000D75AE">
        <w:rPr>
          <w:rFonts w:ascii="Times New Roman" w:hAnsi="Times New Roman" w:cs="Times New Roman"/>
          <w:sz w:val="24"/>
          <w:szCs w:val="24"/>
        </w:rPr>
        <w:t>pirkimo dalių.</w:t>
      </w:r>
      <w:r>
        <w:rPr>
          <w:rFonts w:ascii="Times New Roman" w:hAnsi="Times New Roman" w:cs="Times New Roman"/>
          <w:sz w:val="24"/>
          <w:szCs w:val="24"/>
        </w:rPr>
        <w:t xml:space="preserve"> </w:t>
      </w:r>
      <w:r w:rsidRPr="00930EC2">
        <w:rPr>
          <w:rFonts w:ascii="Times New Roman" w:hAnsi="Times New Roman" w:cs="Times New Roman"/>
          <w:sz w:val="22"/>
          <w:szCs w:val="22"/>
        </w:rPr>
        <w:t xml:space="preserve">Perkančioji organizacija sudarys vieną sutartį dėl pirkimo dalių, dėl kurių laimėtoju bus nustatytas tas pats tiekėjas. </w:t>
      </w:r>
    </w:p>
    <w:p w14:paraId="0CA81FB8" w14:textId="31B2F186"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51042D">
        <w:rPr>
          <w:rFonts w:ascii="Times New Roman" w:hAnsi="Times New Roman" w:cs="Times New Roman"/>
          <w:sz w:val="22"/>
          <w:szCs w:val="22"/>
        </w:rPr>
        <w:t>4</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4556CE5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51042D">
        <w:rPr>
          <w:rFonts w:ascii="Times New Roman" w:hAnsi="Times New Roman" w:cs="Times New Roman"/>
          <w:sz w:val="22"/>
          <w:szCs w:val="22"/>
        </w:rPr>
        <w:t>5</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w:t>
      </w:r>
      <w:proofErr w:type="spellStart"/>
      <w:r w:rsidRPr="00FD5BD9">
        <w:rPr>
          <w:rFonts w:ascii="Times New Roman" w:eastAsia="Times New Roman" w:hAnsi="Times New Roman" w:cs="Times New Roman"/>
          <w:sz w:val="22"/>
          <w:szCs w:val="22"/>
          <w:lang w:eastAsia="en-US"/>
        </w:rPr>
        <w:t>kvazisubtiekėjai</w:t>
      </w:r>
      <w:proofErr w:type="spellEnd"/>
      <w:r w:rsidRPr="00FD5BD9">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7D19B0C3" w:rsidR="00DE44FA" w:rsidRPr="00DE44FA" w:rsidRDefault="00694AB8"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7398D">
        <w:rPr>
          <w:rFonts w:ascii="Times New Roman" w:hAnsi="Times New Roman" w:cs="Times New Roman"/>
          <w:b/>
          <w:bCs/>
          <w:sz w:val="24"/>
          <w:szCs w:val="24"/>
        </w:rPr>
        <w:t xml:space="preserve">Dokumentai, patvirtinantys siūlomų maisto produktų atitikimą techninėje specifikacijoje nurodytiems kokybės reikalavimams </w:t>
      </w:r>
      <w:r w:rsidRPr="0057398D">
        <w:rPr>
          <w:rFonts w:ascii="Times New Roman" w:hAnsi="Times New Roman" w:cs="Times New Roman"/>
          <w:sz w:val="24"/>
          <w:szCs w:val="24"/>
        </w:rPr>
        <w:t>- Tiekėjas privalo pateikti maisto produkto gamintojo arba jo įgalioto atstovo dokumentus, patvirtinančius siūlomo maisto produkto atitiktį nurodytiems reikalavimams (pvz., gamintojo (žaliavos tiekėjo) atitikties deklaracijas, raštiškus patvirtinimus, siūlomo maisto produkto gamintojo katalogo kopijas</w:t>
      </w:r>
      <w:r w:rsidRPr="0057398D">
        <w:rPr>
          <w:rFonts w:ascii="Times New Roman" w:hAnsi="Times New Roman" w:cs="Times New Roman"/>
          <w:i/>
          <w:iCs/>
          <w:sz w:val="24"/>
          <w:szCs w:val="24"/>
        </w:rPr>
        <w:t xml:space="preserve">, </w:t>
      </w:r>
      <w:r w:rsidRPr="0057398D">
        <w:rPr>
          <w:rFonts w:ascii="Times New Roman" w:hAnsi="Times New Roman" w:cs="Times New Roman"/>
          <w:sz w:val="24"/>
          <w:szCs w:val="24"/>
        </w:rPr>
        <w:t xml:space="preserve">maisto produkto etiketės nuotrauką, jeigu joje yra reikalaujama informacija). Duomenys dėl reikalaujamų savybių turi būti lietuvių kalba, t. y. jeigu informacija pateikiama užsienio kalba, turi būti pridedamas vertimas į lietuvių kalbą. Tiekėjas gali pateikti tik reikalaujamų charakteristikų vertimo santraukas. Dokumentuose turi būti nurodytas siūlomo maisto produkto </w:t>
      </w:r>
      <w:r w:rsidRPr="0057398D">
        <w:rPr>
          <w:rFonts w:ascii="Times New Roman" w:hAnsi="Times New Roman" w:cs="Times New Roman"/>
          <w:b/>
          <w:bCs/>
          <w:sz w:val="24"/>
          <w:szCs w:val="24"/>
        </w:rPr>
        <w:t xml:space="preserve">gamintojas, pavadinimas / prekės ženklas (jeigu yra), pakuotės dydis, patvirtinantis techninės specifikacijos nurodytus reikalavimus ir siūlomo maisto produkto aprašymas, patvirtinantis </w:t>
      </w:r>
      <w:r w:rsidR="00B70129">
        <w:rPr>
          <w:rFonts w:ascii="Times New Roman" w:hAnsi="Times New Roman" w:cs="Times New Roman"/>
          <w:b/>
          <w:bCs/>
          <w:sz w:val="24"/>
          <w:szCs w:val="24"/>
        </w:rPr>
        <w:t xml:space="preserve">techninėje specifikacijoje </w:t>
      </w:r>
      <w:r w:rsidRPr="0057398D">
        <w:rPr>
          <w:rFonts w:ascii="Times New Roman" w:hAnsi="Times New Roman" w:cs="Times New Roman"/>
          <w:b/>
          <w:bCs/>
          <w:sz w:val="24"/>
          <w:szCs w:val="24"/>
        </w:rPr>
        <w:t>stulpelyje nurodytas produkto savybes</w:t>
      </w:r>
      <w:r w:rsidR="00DE44FA" w:rsidRPr="00DE44FA">
        <w:rPr>
          <w:rFonts w:ascii="Times New Roman" w:hAnsi="Times New Roman" w:cs="Times New Roman"/>
          <w:sz w:val="22"/>
          <w:szCs w:val="22"/>
        </w:rPr>
        <w:t>.</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3B1F354A" w14:textId="0A71F63B" w:rsidR="00A16660" w:rsidRPr="00B4674C" w:rsidRDefault="005F385F" w:rsidP="00A16660">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 xml:space="preserve">6.2. </w:t>
      </w:r>
      <w:r w:rsidR="00A16660" w:rsidRPr="00B4674C">
        <w:rPr>
          <w:rFonts w:ascii="Times New Roman" w:hAnsi="Times New Roman" w:cs="Times New Roman"/>
          <w:sz w:val="22"/>
          <w:szCs w:val="22"/>
        </w:rPr>
        <w:t xml:space="preserve">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A16660">
        <w:rPr>
          <w:rFonts w:ascii="Times New Roman" w:hAnsi="Times New Roman" w:cs="Times New Roman"/>
          <w:sz w:val="22"/>
          <w:szCs w:val="22"/>
        </w:rPr>
        <w:t xml:space="preserve"> (pateikimas įgaliojimas)</w:t>
      </w:r>
      <w:r w:rsidR="00A16660"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31EAB3A1" w14:textId="374C395E" w:rsidR="00337CC1" w:rsidRPr="008653B0" w:rsidRDefault="002D27BC" w:rsidP="00A16660">
      <w:pPr>
        <w:pStyle w:val="Sraopastraipa"/>
        <w:spacing w:after="0" w:line="240" w:lineRule="auto"/>
        <w:ind w:left="0"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lastRenderedPageBreak/>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lastRenderedPageBreak/>
        <w:t>Kitos sąlygos</w:t>
      </w:r>
      <w:bookmarkEnd w:id="44"/>
      <w:bookmarkEnd w:id="45"/>
    </w:p>
    <w:p w14:paraId="2D985576" w14:textId="3BDDEF9D" w:rsidR="00694AB8" w:rsidRPr="00673212" w:rsidRDefault="00B250A1" w:rsidP="00694AB8">
      <w:pPr>
        <w:pStyle w:val="Body2"/>
        <w:numPr>
          <w:ilvl w:val="1"/>
          <w:numId w:val="29"/>
        </w:numPr>
        <w:tabs>
          <w:tab w:val="left" w:pos="851"/>
        </w:tabs>
        <w:ind w:left="0" w:firstLine="573"/>
        <w:rPr>
          <w:rFonts w:cs="Times New Roman"/>
          <w:color w:val="auto"/>
          <w:sz w:val="24"/>
          <w:szCs w:val="24"/>
          <w:lang w:val="lt-LT"/>
        </w:rPr>
      </w:pPr>
      <w:r w:rsidRPr="00694AB8">
        <w:rPr>
          <w:rFonts w:cs="Times New Roman"/>
          <w:sz w:val="22"/>
          <w:szCs w:val="22"/>
          <w:lang w:val="lt-LT"/>
        </w:rPr>
        <w:t xml:space="preserve"> </w:t>
      </w:r>
      <w:r w:rsidR="00694AB8" w:rsidRPr="00673212">
        <w:rPr>
          <w:rFonts w:cs="Times New Roman"/>
          <w:color w:val="auto"/>
          <w:sz w:val="24"/>
          <w:szCs w:val="24"/>
          <w:lang w:val="lt-LT"/>
        </w:rPr>
        <w:t xml:space="preserve">Tiekėjas, perkančiajai organizacijai paprašius, per </w:t>
      </w:r>
      <w:r w:rsidR="00694AB8">
        <w:rPr>
          <w:rFonts w:cs="Times New Roman"/>
          <w:color w:val="auto"/>
          <w:sz w:val="24"/>
          <w:szCs w:val="24"/>
          <w:lang w:val="lt-LT"/>
        </w:rPr>
        <w:t>5</w:t>
      </w:r>
      <w:r w:rsidR="00694AB8" w:rsidRPr="00673212">
        <w:rPr>
          <w:rFonts w:cs="Times New Roman"/>
          <w:color w:val="auto"/>
          <w:sz w:val="24"/>
          <w:szCs w:val="24"/>
          <w:lang w:val="lt-LT"/>
        </w:rPr>
        <w:t xml:space="preserve"> darbo dienas neatlygintinai turi perkančiajai organizacijai pristatyti  prekių pavyzdžius. </w:t>
      </w:r>
      <w:r w:rsidR="00694AB8" w:rsidRPr="00673212">
        <w:rPr>
          <w:rFonts w:cs="Times New Roman"/>
          <w:sz w:val="24"/>
          <w:szCs w:val="24"/>
          <w:lang w:val="lt-LT"/>
        </w:rPr>
        <w:t>Nepateikus pavyzdžių – pasiūlymai bus atmesti.</w:t>
      </w:r>
    </w:p>
    <w:p w14:paraId="48135720" w14:textId="77777777" w:rsidR="00694AB8" w:rsidRPr="00673212" w:rsidRDefault="00694AB8" w:rsidP="00694AB8">
      <w:pPr>
        <w:pStyle w:val="Body2"/>
        <w:numPr>
          <w:ilvl w:val="1"/>
          <w:numId w:val="29"/>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29023680" w14:textId="77777777" w:rsidR="00694AB8" w:rsidRPr="00673212" w:rsidRDefault="00694AB8" w:rsidP="00694AB8">
      <w:pPr>
        <w:pStyle w:val="Body2"/>
        <w:numPr>
          <w:ilvl w:val="1"/>
          <w:numId w:val="29"/>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54F1981A" w14:textId="77777777" w:rsidR="00694AB8" w:rsidRPr="005950BA" w:rsidRDefault="00694AB8" w:rsidP="00694AB8">
      <w:pPr>
        <w:pStyle w:val="Body2"/>
        <w:numPr>
          <w:ilvl w:val="1"/>
          <w:numId w:val="29"/>
        </w:numPr>
        <w:tabs>
          <w:tab w:val="left" w:pos="851"/>
        </w:tabs>
        <w:ind w:left="0" w:firstLine="567"/>
        <w:rPr>
          <w:rFonts w:eastAsia="Calibri" w:cs="Times New Roman"/>
          <w:sz w:val="24"/>
          <w:szCs w:val="24"/>
          <w:lang w:val="lt-LT"/>
        </w:rPr>
      </w:pPr>
      <w:r w:rsidRPr="00AA2CFE">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536501D9" w14:textId="77777777" w:rsidR="00694AB8" w:rsidRPr="000C296D" w:rsidRDefault="00694AB8" w:rsidP="00694AB8">
      <w:pPr>
        <w:pStyle w:val="Body2"/>
        <w:numPr>
          <w:ilvl w:val="1"/>
          <w:numId w:val="29"/>
        </w:numPr>
        <w:tabs>
          <w:tab w:val="left" w:pos="851"/>
        </w:tabs>
        <w:ind w:left="0" w:firstLine="573"/>
        <w:rPr>
          <w:rFonts w:cs="Times New Roman"/>
          <w:color w:val="auto"/>
          <w:sz w:val="24"/>
          <w:szCs w:val="24"/>
          <w:lang w:val="lt-LT"/>
        </w:rPr>
      </w:pPr>
      <w:r w:rsidRPr="00AA2CFE">
        <w:rPr>
          <w:rFonts w:cs="Times New Roman"/>
          <w:color w:val="auto"/>
          <w:sz w:val="24"/>
          <w:szCs w:val="24"/>
          <w:lang w:val="lt-LT"/>
        </w:rPr>
        <w:t>P</w:t>
      </w:r>
      <w:r w:rsidRPr="00AA2CFE">
        <w:rPr>
          <w:rFonts w:cs="Times New Roman"/>
          <w:sz w:val="24"/>
          <w:szCs w:val="24"/>
          <w:lang w:val="lt-LT"/>
        </w:rPr>
        <w:t>ateikti pavyzdžiai tiekėjams negražinami, kadangi reikalingi išbandymui</w:t>
      </w:r>
      <w:r w:rsidRPr="000C296D">
        <w:rPr>
          <w:rFonts w:cs="Times New Roman"/>
          <w:color w:val="auto"/>
          <w:sz w:val="24"/>
          <w:szCs w:val="24"/>
          <w:lang w:val="lt-LT"/>
        </w:rPr>
        <w:t>.</w:t>
      </w:r>
    </w:p>
    <w:p w14:paraId="1FA89661" w14:textId="6504CAF4" w:rsidR="00336BE6" w:rsidRPr="00336BE6" w:rsidRDefault="00336BE6" w:rsidP="00336BE6">
      <w:pPr>
        <w:pStyle w:val="Betarp"/>
        <w:spacing w:after="120"/>
        <w:ind w:firstLine="567"/>
        <w:contextualSpacing/>
        <w:jc w:val="both"/>
        <w:rPr>
          <w:rFonts w:ascii="Times New Roman" w:hAnsi="Times New Roman" w:cs="Times New Roman"/>
          <w:sz w:val="24"/>
          <w:szCs w:val="24"/>
        </w:rPr>
      </w:pPr>
    </w:p>
    <w:p w14:paraId="62FA5246" w14:textId="219DCECC" w:rsidR="00B250A1" w:rsidRPr="00694AB8" w:rsidRDefault="00B250A1" w:rsidP="00336BE6">
      <w:pPr>
        <w:pStyle w:val="Body2"/>
        <w:tabs>
          <w:tab w:val="left" w:pos="851"/>
        </w:tabs>
        <w:rPr>
          <w:rFonts w:cs="Times New Roman"/>
          <w:sz w:val="22"/>
          <w:szCs w:val="22"/>
          <w:lang w:val="lt-LT"/>
        </w:rPr>
      </w:pPr>
    </w:p>
    <w:bookmarkEnd w:id="3"/>
    <w:p w14:paraId="7881FCAE" w14:textId="61D86711" w:rsidR="00C87AB8" w:rsidRPr="00FD5BD9" w:rsidRDefault="00C87AB8"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1E1CD40" w:rsidR="001306A5" w:rsidRPr="00363297" w:rsidRDefault="00AC3EF5" w:rsidP="001306A5">
            <w:pPr>
              <w:spacing w:after="0" w:line="240" w:lineRule="auto"/>
              <w:rPr>
                <w:rFonts w:ascii="Times New Roman" w:hAnsi="Times New Roman" w:cs="Times New Roman"/>
                <w:iCs/>
                <w:color w:val="00B050"/>
                <w:sz w:val="22"/>
                <w:szCs w:val="22"/>
                <w:highlight w:val="yellow"/>
              </w:rPr>
            </w:pPr>
            <w:r>
              <w:rPr>
                <w:rFonts w:ascii="Times New Roman" w:hAnsi="Times New Roman" w:cs="Times New Roman"/>
                <w:iCs/>
                <w:sz w:val="22"/>
                <w:szCs w:val="22"/>
              </w:rPr>
              <w:t>Paprašius per 5 (penkias) darbo dienas</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2C728A8B" w14:textId="77777777" w:rsidR="00694AB8" w:rsidRDefault="00694AB8" w:rsidP="00694AB8">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306DFF">
        <w:rPr>
          <w:rFonts w:ascii="Times New Roman" w:eastAsia="Calibri" w:hAnsi="Times New Roman" w:cs="Times New Roman"/>
          <w:sz w:val="24"/>
          <w:szCs w:val="24"/>
        </w:rPr>
        <w:t xml:space="preserve">. Tiekėjai, dalyvaujantys pirkime, turi atitikti </w:t>
      </w:r>
      <w:r>
        <w:rPr>
          <w:rFonts w:ascii="Times New Roman" w:eastAsia="Calibri" w:hAnsi="Times New Roman" w:cs="Times New Roman"/>
          <w:sz w:val="24"/>
          <w:szCs w:val="24"/>
        </w:rPr>
        <w:t xml:space="preserve">šiuos </w:t>
      </w:r>
      <w:r w:rsidRPr="00306DFF">
        <w:rPr>
          <w:rFonts w:ascii="Times New Roman" w:eastAsia="Calibri" w:hAnsi="Times New Roman" w:cs="Times New Roman"/>
          <w:sz w:val="24"/>
          <w:szCs w:val="24"/>
        </w:rPr>
        <w:t>minimalius kvalifikacijos reikalavimus</w:t>
      </w:r>
      <w:r>
        <w:rPr>
          <w:rFonts w:ascii="Times New Roman" w:eastAsia="Calibri" w:hAnsi="Times New Roman" w:cs="Times New Roman"/>
          <w:sz w:val="24"/>
          <w:szCs w:val="24"/>
        </w:rPr>
        <w:t>:</w:t>
      </w:r>
    </w:p>
    <w:p w14:paraId="4139C03A" w14:textId="77777777" w:rsidR="00694AB8" w:rsidRDefault="00694AB8" w:rsidP="00694AB8">
      <w:pPr>
        <w:spacing w:after="0" w:line="240" w:lineRule="auto"/>
        <w:ind w:firstLine="851"/>
        <w:jc w:val="right"/>
        <w:rPr>
          <w:rFonts w:ascii="Times New Roman" w:eastAsia="Calibri" w:hAnsi="Times New Roman" w:cs="Times New Roman"/>
          <w:sz w:val="24"/>
          <w:szCs w:val="24"/>
        </w:rPr>
      </w:pPr>
    </w:p>
    <w:p w14:paraId="5F9040B8" w14:textId="77777777" w:rsidR="00694AB8" w:rsidRDefault="00694AB8" w:rsidP="00694AB8">
      <w:pPr>
        <w:spacing w:after="0" w:line="240" w:lineRule="auto"/>
        <w:ind w:firstLine="851"/>
        <w:jc w:val="right"/>
        <w:rPr>
          <w:rFonts w:ascii="Times New Roman" w:eastAsia="Calibri" w:hAnsi="Times New Roman" w:cs="Times New Roman"/>
          <w:sz w:val="24"/>
          <w:szCs w:val="24"/>
        </w:rPr>
      </w:pPr>
      <w:r>
        <w:rPr>
          <w:rFonts w:ascii="Times New Roman" w:eastAsia="Calibri" w:hAnsi="Times New Roman" w:cs="Times New Roman"/>
          <w:sz w:val="24"/>
          <w:szCs w:val="24"/>
        </w:rPr>
        <w:t>1 lentelė. Tiekėjų kvalifikacijos reikalavimai</w:t>
      </w:r>
    </w:p>
    <w:p w14:paraId="3C0FAFE8" w14:textId="77777777" w:rsidR="00694AB8" w:rsidRDefault="00694AB8" w:rsidP="00694AB8">
      <w:pPr>
        <w:pStyle w:val="Sraopastraipa"/>
        <w:spacing w:after="0" w:line="20" w:lineRule="atLeast"/>
        <w:ind w:left="0" w:firstLine="567"/>
        <w:jc w:val="both"/>
        <w:rPr>
          <w:rFonts w:ascii="Times New Roman" w:eastAsia="Calibri" w:hAnsi="Times New Roman" w:cs="Times New Roman"/>
          <w:sz w:val="22"/>
          <w:szCs w:val="22"/>
          <w:lang w:eastAsia="en-US"/>
        </w:rPr>
      </w:pPr>
    </w:p>
    <w:tbl>
      <w:tblPr>
        <w:tblStyle w:val="Lentelstinklelis"/>
        <w:tblW w:w="0" w:type="auto"/>
        <w:tblInd w:w="-113" w:type="dxa"/>
        <w:tblLook w:val="04A0" w:firstRow="1" w:lastRow="0" w:firstColumn="1" w:lastColumn="0" w:noHBand="0" w:noVBand="1"/>
      </w:tblPr>
      <w:tblGrid>
        <w:gridCol w:w="704"/>
        <w:gridCol w:w="3402"/>
        <w:gridCol w:w="5522"/>
      </w:tblGrid>
      <w:tr w:rsidR="00694AB8" w14:paraId="69FEDF6F" w14:textId="77777777" w:rsidTr="00AE1A57">
        <w:trPr>
          <w:trHeight w:val="667"/>
        </w:trPr>
        <w:tc>
          <w:tcPr>
            <w:tcW w:w="704" w:type="dxa"/>
          </w:tcPr>
          <w:p w14:paraId="40DC21AF" w14:textId="77777777" w:rsidR="00694AB8" w:rsidRPr="00E60ED1" w:rsidRDefault="00694AB8" w:rsidP="00AE1A57">
            <w:pPr>
              <w:jc w:val="both"/>
              <w:rPr>
                <w:rFonts w:eastAsia="Calibri" w:hAnsi="Times New Roman" w:cs="Times New Roman"/>
                <w:b/>
                <w:bCs/>
                <w:sz w:val="24"/>
                <w:szCs w:val="24"/>
              </w:rPr>
            </w:pPr>
            <w:r w:rsidRPr="00E60ED1">
              <w:rPr>
                <w:rFonts w:eastAsia="Calibri" w:hAnsi="Times New Roman" w:cs="Times New Roman"/>
                <w:b/>
                <w:bCs/>
                <w:sz w:val="24"/>
                <w:szCs w:val="24"/>
              </w:rPr>
              <w:t>Eil. Nr.</w:t>
            </w:r>
          </w:p>
        </w:tc>
        <w:tc>
          <w:tcPr>
            <w:tcW w:w="3402" w:type="dxa"/>
          </w:tcPr>
          <w:p w14:paraId="58051E93" w14:textId="77777777" w:rsidR="00694AB8" w:rsidRPr="00E60ED1" w:rsidRDefault="00694AB8" w:rsidP="00AE1A57">
            <w:pPr>
              <w:jc w:val="both"/>
              <w:rPr>
                <w:rFonts w:eastAsia="Calibri" w:hAnsi="Times New Roman" w:cs="Times New Roman"/>
                <w:b/>
                <w:bCs/>
                <w:sz w:val="24"/>
                <w:szCs w:val="24"/>
              </w:rPr>
            </w:pPr>
            <w:r w:rsidRPr="00E60ED1">
              <w:rPr>
                <w:rFonts w:eastAsia="Calibri" w:hAnsi="Times New Roman" w:cs="Times New Roman"/>
                <w:b/>
                <w:bCs/>
                <w:sz w:val="24"/>
                <w:szCs w:val="24"/>
              </w:rPr>
              <w:t>Kvalifikacijos reikalavimai</w:t>
            </w:r>
          </w:p>
        </w:tc>
        <w:tc>
          <w:tcPr>
            <w:tcW w:w="5522" w:type="dxa"/>
          </w:tcPr>
          <w:p w14:paraId="5772CBBC" w14:textId="77777777" w:rsidR="00694AB8" w:rsidRPr="00E60ED1" w:rsidRDefault="00694AB8" w:rsidP="00AE1A57">
            <w:pPr>
              <w:jc w:val="both"/>
              <w:rPr>
                <w:rFonts w:eastAsia="Calibri" w:hAnsi="Times New Roman" w:cs="Times New Roman"/>
                <w:b/>
                <w:bCs/>
                <w:sz w:val="24"/>
                <w:szCs w:val="24"/>
              </w:rPr>
            </w:pPr>
            <w:r w:rsidRPr="00E60ED1">
              <w:rPr>
                <w:rFonts w:eastAsia="Calibri" w:hAnsi="Times New Roman" w:cs="Times New Roman"/>
                <w:b/>
                <w:bCs/>
                <w:sz w:val="24"/>
                <w:szCs w:val="24"/>
              </w:rPr>
              <w:t>Kvalifikacijos reikalavimus įrodantys dokumentai</w:t>
            </w:r>
          </w:p>
        </w:tc>
      </w:tr>
      <w:tr w:rsidR="00694AB8" w:rsidRPr="00D831CA" w14:paraId="16832EE1" w14:textId="77777777" w:rsidTr="00AE1A57">
        <w:tc>
          <w:tcPr>
            <w:tcW w:w="704" w:type="dxa"/>
          </w:tcPr>
          <w:p w14:paraId="71CE93FE" w14:textId="77777777" w:rsidR="00694AB8" w:rsidRDefault="00694AB8" w:rsidP="00AE1A57">
            <w:pPr>
              <w:jc w:val="both"/>
              <w:rPr>
                <w:rFonts w:eastAsia="Calibri" w:hAnsi="Times New Roman" w:cs="Times New Roman"/>
                <w:sz w:val="24"/>
                <w:szCs w:val="24"/>
              </w:rPr>
            </w:pPr>
            <w:r>
              <w:rPr>
                <w:rFonts w:eastAsia="Calibri" w:hAnsi="Times New Roman" w:cs="Times New Roman"/>
                <w:sz w:val="24"/>
                <w:szCs w:val="24"/>
              </w:rPr>
              <w:t>1.</w:t>
            </w:r>
          </w:p>
        </w:tc>
        <w:tc>
          <w:tcPr>
            <w:tcW w:w="3402" w:type="dxa"/>
          </w:tcPr>
          <w:p w14:paraId="1D105BFB" w14:textId="77777777" w:rsidR="00694AB8" w:rsidRDefault="00694AB8" w:rsidP="00AE1A57">
            <w:pPr>
              <w:tabs>
                <w:tab w:val="center" w:pos="4819"/>
                <w:tab w:val="right" w:pos="9638"/>
              </w:tabs>
              <w:jc w:val="both"/>
            </w:pPr>
            <w:r>
              <w:t>Tiek</w:t>
            </w:r>
            <w:r>
              <w:t>ė</w:t>
            </w:r>
            <w:r>
              <w:t>jas turi teis</w:t>
            </w:r>
            <w:r>
              <w:t>ę</w:t>
            </w:r>
            <w:r>
              <w:t xml:space="preserve"> verstis ta veikla, kuri reikalinga pirkimo sutar</w:t>
            </w:r>
            <w:r>
              <w:t>č</w:t>
            </w:r>
            <w:r>
              <w:t xml:space="preserve">iai </w:t>
            </w:r>
            <w:r>
              <w:t>į</w:t>
            </w:r>
            <w:r>
              <w:t>vykdyti</w:t>
            </w:r>
          </w:p>
          <w:p w14:paraId="17A56475" w14:textId="77777777" w:rsidR="00694AB8" w:rsidRDefault="00694AB8" w:rsidP="00AE1A57">
            <w:pPr>
              <w:jc w:val="both"/>
              <w:rPr>
                <w:rFonts w:eastAsia="Calibri" w:hAnsi="Times New Roman" w:cs="Times New Roman"/>
                <w:sz w:val="24"/>
                <w:szCs w:val="24"/>
              </w:rPr>
            </w:pPr>
          </w:p>
        </w:tc>
        <w:tc>
          <w:tcPr>
            <w:tcW w:w="5522" w:type="dxa"/>
          </w:tcPr>
          <w:p w14:paraId="3F0B9FCA" w14:textId="77777777" w:rsidR="00694AB8" w:rsidRDefault="00694AB8" w:rsidP="00AE1A57">
            <w:pPr>
              <w:jc w:val="both"/>
            </w:pPr>
            <w:r>
              <w:t>Valstybin</w:t>
            </w:r>
            <w:r>
              <w:t>ė</w:t>
            </w:r>
            <w:r>
              <w:t>s maisto ir veterinarijos tarnybos i</w:t>
            </w:r>
            <w:r>
              <w:t>š</w:t>
            </w:r>
            <w:r>
              <w:t>duotas Maisto tvarkymo subjekto patvirtinimo pa</w:t>
            </w:r>
            <w:r>
              <w:t>ž</w:t>
            </w:r>
            <w:r>
              <w:t>ym</w:t>
            </w:r>
            <w:r>
              <w:t>ė</w:t>
            </w:r>
            <w:r>
              <w:t>jimas (pateikiama skaitmenin</w:t>
            </w:r>
            <w:r>
              <w:t>ė</w:t>
            </w:r>
            <w:r>
              <w:t xml:space="preserve"> dokumento kopija).  </w:t>
            </w:r>
          </w:p>
          <w:p w14:paraId="3BFDE691" w14:textId="77777777" w:rsidR="00694AB8" w:rsidRPr="00D831CA" w:rsidRDefault="00694AB8" w:rsidP="00AE1A57">
            <w:pPr>
              <w:jc w:val="both"/>
              <w:rPr>
                <w:rFonts w:eastAsia="Calibri" w:hAnsi="Times New Roman" w:cs="Times New Roman"/>
                <w:sz w:val="24"/>
                <w:szCs w:val="24"/>
              </w:rPr>
            </w:pPr>
            <w:r>
              <w:t>Š</w:t>
            </w:r>
            <w:r>
              <w:t>is dokumentas patvirtina, jog Tiek</w:t>
            </w:r>
            <w:r>
              <w:t>ė</w:t>
            </w:r>
            <w:r>
              <w:t>jui suteikiama teis</w:t>
            </w:r>
            <w:r>
              <w:t>ė</w:t>
            </w:r>
            <w:r>
              <w:t xml:space="preserve"> vykdyti maisto tvarkymo veikl</w:t>
            </w:r>
            <w:r>
              <w:t>ą</w:t>
            </w:r>
            <w:r>
              <w:t>.</w:t>
            </w:r>
          </w:p>
        </w:tc>
      </w:tr>
      <w:tr w:rsidR="00694AB8" w:rsidRPr="00D831CA" w14:paraId="7C716858" w14:textId="77777777" w:rsidTr="00AE1A57">
        <w:tc>
          <w:tcPr>
            <w:tcW w:w="704" w:type="dxa"/>
          </w:tcPr>
          <w:p w14:paraId="41AA3E49" w14:textId="77777777" w:rsidR="00694AB8" w:rsidRDefault="00694AB8" w:rsidP="00AE1A57">
            <w:pPr>
              <w:jc w:val="both"/>
              <w:rPr>
                <w:rFonts w:eastAsia="Calibri" w:hAnsi="Times New Roman" w:cs="Times New Roman"/>
                <w:sz w:val="24"/>
                <w:szCs w:val="24"/>
              </w:rPr>
            </w:pPr>
            <w:r>
              <w:rPr>
                <w:rFonts w:eastAsia="Calibri" w:hAnsi="Times New Roman" w:cs="Times New Roman"/>
                <w:sz w:val="24"/>
                <w:szCs w:val="24"/>
              </w:rPr>
              <w:t>2.</w:t>
            </w:r>
          </w:p>
        </w:tc>
        <w:tc>
          <w:tcPr>
            <w:tcW w:w="3402" w:type="dxa"/>
          </w:tcPr>
          <w:p w14:paraId="3B245A79" w14:textId="77777777" w:rsidR="00694AB8" w:rsidRPr="008C60C6" w:rsidRDefault="00694AB8" w:rsidP="00AE1A57">
            <w:pPr>
              <w:rPr>
                <w:rFonts w:eastAsia="Calibri" w:hAnsi="Times New Roman" w:cs="Times New Roman"/>
                <w:sz w:val="24"/>
                <w:szCs w:val="24"/>
                <w:highlight w:val="yellow"/>
              </w:rPr>
            </w:pPr>
            <w:r>
              <w:rPr>
                <w:lang w:eastAsia="zh-CN"/>
              </w:rPr>
              <w:t>Tiek</w:t>
            </w:r>
            <w:r>
              <w:rPr>
                <w:lang w:eastAsia="zh-CN"/>
              </w:rPr>
              <w:t>ė</w:t>
            </w:r>
            <w:r>
              <w:rPr>
                <w:lang w:eastAsia="zh-CN"/>
              </w:rPr>
              <w:t>jas n</w:t>
            </w:r>
            <w:r>
              <w:rPr>
                <w:lang w:eastAsia="zh-CN"/>
              </w:rPr>
              <w:t>ė</w:t>
            </w:r>
            <w:r>
              <w:rPr>
                <w:lang w:eastAsia="zh-CN"/>
              </w:rPr>
              <w:t xml:space="preserve">ra </w:t>
            </w:r>
            <w:r>
              <w:rPr>
                <w:lang w:eastAsia="zh-CN"/>
              </w:rPr>
              <w:t>į</w:t>
            </w:r>
            <w:r>
              <w:rPr>
                <w:lang w:eastAsia="zh-CN"/>
              </w:rPr>
              <w:t>ra</w:t>
            </w:r>
            <w:r>
              <w:rPr>
                <w:lang w:eastAsia="zh-CN"/>
              </w:rPr>
              <w:t>š</w:t>
            </w:r>
            <w:r>
              <w:rPr>
                <w:lang w:eastAsia="zh-CN"/>
              </w:rPr>
              <w:t xml:space="preserve">ytas </w:t>
            </w:r>
            <w:r>
              <w:rPr>
                <w:lang w:eastAsia="zh-CN"/>
              </w:rPr>
              <w:t>į</w:t>
            </w:r>
            <w:r>
              <w:rPr>
                <w:lang w:eastAsia="zh-CN"/>
              </w:rPr>
              <w:t xml:space="preserve"> Valstybin</w:t>
            </w:r>
            <w:r>
              <w:rPr>
                <w:lang w:eastAsia="zh-CN"/>
              </w:rPr>
              <w:t>ė</w:t>
            </w:r>
            <w:r>
              <w:rPr>
                <w:lang w:eastAsia="zh-CN"/>
              </w:rPr>
              <w:t>s maisto ir veterinarijos tarnybos nepatikim</w:t>
            </w:r>
            <w:r>
              <w:rPr>
                <w:lang w:eastAsia="zh-CN"/>
              </w:rPr>
              <w:t>ų</w:t>
            </w:r>
            <w:r>
              <w:rPr>
                <w:lang w:eastAsia="zh-CN"/>
              </w:rPr>
              <w:t xml:space="preserve"> maisto tvarkymo subjekt</w:t>
            </w:r>
            <w:r>
              <w:rPr>
                <w:lang w:eastAsia="zh-CN"/>
              </w:rPr>
              <w:t>ų</w:t>
            </w:r>
            <w:r>
              <w:rPr>
                <w:lang w:eastAsia="zh-CN"/>
              </w:rPr>
              <w:t xml:space="preserve"> s</w:t>
            </w:r>
            <w:r>
              <w:rPr>
                <w:lang w:eastAsia="zh-CN"/>
              </w:rPr>
              <w:t>ą</w:t>
            </w:r>
            <w:r>
              <w:rPr>
                <w:lang w:eastAsia="zh-CN"/>
              </w:rPr>
              <w:t>ra</w:t>
            </w:r>
            <w:r>
              <w:rPr>
                <w:lang w:eastAsia="zh-CN"/>
              </w:rPr>
              <w:t>šą</w:t>
            </w:r>
            <w:r>
              <w:rPr>
                <w:lang w:eastAsia="zh-CN"/>
              </w:rPr>
              <w:t xml:space="preserve">. </w:t>
            </w:r>
          </w:p>
        </w:tc>
        <w:tc>
          <w:tcPr>
            <w:tcW w:w="5522" w:type="dxa"/>
          </w:tcPr>
          <w:p w14:paraId="7CAFB9A2" w14:textId="77777777" w:rsidR="00694AB8" w:rsidRPr="00D831CA" w:rsidRDefault="00694AB8" w:rsidP="00AE1A57">
            <w:pPr>
              <w:jc w:val="both"/>
              <w:rPr>
                <w:rFonts w:eastAsia="Calibri" w:hAnsi="Times New Roman" w:cs="Times New Roman"/>
                <w:sz w:val="24"/>
                <w:szCs w:val="24"/>
              </w:rPr>
            </w:pPr>
            <w:r>
              <w:rPr>
                <w:lang w:eastAsia="zh-CN"/>
              </w:rPr>
              <w:t>Perkan</w:t>
            </w:r>
            <w:r>
              <w:rPr>
                <w:lang w:eastAsia="zh-CN"/>
              </w:rPr>
              <w:t>č</w:t>
            </w:r>
            <w:r>
              <w:rPr>
                <w:lang w:eastAsia="zh-CN"/>
              </w:rPr>
              <w:t>ioji organizacija nereikalauja papildom</w:t>
            </w:r>
            <w:r>
              <w:rPr>
                <w:lang w:eastAsia="zh-CN"/>
              </w:rPr>
              <w:t>ų</w:t>
            </w:r>
            <w:r>
              <w:rPr>
                <w:lang w:eastAsia="zh-CN"/>
              </w:rPr>
              <w:t xml:space="preserve"> dokument</w:t>
            </w:r>
            <w:r>
              <w:rPr>
                <w:lang w:eastAsia="zh-CN"/>
              </w:rPr>
              <w:t>ų</w:t>
            </w:r>
            <w:r>
              <w:rPr>
                <w:lang w:eastAsia="zh-CN"/>
              </w:rPr>
              <w:t xml:space="preserve">, nes </w:t>
            </w:r>
            <w:r>
              <w:rPr>
                <w:lang w:eastAsia="zh-CN"/>
              </w:rPr>
              <w:t>š</w:t>
            </w:r>
            <w:r>
              <w:rPr>
                <w:lang w:eastAsia="zh-CN"/>
              </w:rPr>
              <w:t>i informacija yra skelbiama Valstybin</w:t>
            </w:r>
            <w:r>
              <w:rPr>
                <w:lang w:eastAsia="zh-CN"/>
              </w:rPr>
              <w:t>ė</w:t>
            </w:r>
            <w:r>
              <w:rPr>
                <w:lang w:eastAsia="zh-CN"/>
              </w:rPr>
              <w:t>s maisto ir veterinarijos tarnybos puslapyje (</w:t>
            </w:r>
            <w:hyperlink r:id="rId26" w:history="1">
              <w:r>
                <w:rPr>
                  <w:rStyle w:val="Hipersaitas"/>
                  <w:color w:val="000000"/>
                  <w:lang w:eastAsia="zh-CN"/>
                </w:rPr>
                <w:t>http://vmvt.lt/maisto-sauga/maisto-sauga-ir-kokybe/patikimi-nepatikimi-subjektai/nepatikimi-maisto-tvarkymo</w:t>
              </w:r>
            </w:hyperlink>
            <w:r>
              <w:rPr>
                <w:lang w:eastAsia="zh-CN"/>
              </w:rPr>
              <w:t>). Perkan</w:t>
            </w:r>
            <w:r>
              <w:rPr>
                <w:lang w:eastAsia="zh-CN"/>
              </w:rPr>
              <w:t>č</w:t>
            </w:r>
            <w:r>
              <w:rPr>
                <w:lang w:eastAsia="zh-CN"/>
              </w:rPr>
              <w:t>ioji organizacija pati patikrins aktuali</w:t>
            </w:r>
            <w:r>
              <w:rPr>
                <w:lang w:eastAsia="zh-CN"/>
              </w:rPr>
              <w:t>ą</w:t>
            </w:r>
            <w:r>
              <w:rPr>
                <w:lang w:eastAsia="zh-CN"/>
              </w:rPr>
              <w:t xml:space="preserve"> informacij</w:t>
            </w:r>
            <w:r>
              <w:rPr>
                <w:lang w:eastAsia="zh-CN"/>
              </w:rPr>
              <w:t>ą</w:t>
            </w:r>
            <w:r>
              <w:rPr>
                <w:lang w:eastAsia="zh-CN"/>
              </w:rPr>
              <w:t>.</w:t>
            </w:r>
          </w:p>
        </w:tc>
      </w:tr>
    </w:tbl>
    <w:p w14:paraId="25BCF8C6" w14:textId="77777777" w:rsidR="00694AB8" w:rsidRDefault="00694AB8" w:rsidP="00694AB8">
      <w:pPr>
        <w:pStyle w:val="Sraopastraipa"/>
        <w:spacing w:after="0" w:line="20" w:lineRule="atLeast"/>
        <w:ind w:left="0" w:firstLine="567"/>
        <w:jc w:val="both"/>
        <w:rPr>
          <w:rFonts w:ascii="Times New Roman" w:eastAsia="Calibri" w:hAnsi="Times New Roman" w:cs="Times New Roman"/>
          <w:sz w:val="22"/>
          <w:szCs w:val="22"/>
          <w:lang w:eastAsia="en-US"/>
        </w:rPr>
      </w:pPr>
    </w:p>
    <w:p w14:paraId="5DA080B2" w14:textId="77777777" w:rsidR="00694AB8" w:rsidRDefault="00694AB8" w:rsidP="00694AB8">
      <w:pPr>
        <w:pStyle w:val="Sraopastraipa"/>
        <w:spacing w:after="0" w:line="20" w:lineRule="atLeast"/>
        <w:ind w:left="0" w:firstLine="567"/>
        <w:jc w:val="both"/>
        <w:rPr>
          <w:rFonts w:ascii="Times New Roman" w:eastAsia="Calibri" w:hAnsi="Times New Roman" w:cs="Times New Roman"/>
          <w:sz w:val="22"/>
          <w:szCs w:val="22"/>
          <w:lang w:eastAsia="en-US"/>
        </w:rPr>
      </w:pPr>
    </w:p>
    <w:p w14:paraId="7176126A" w14:textId="77777777" w:rsidR="00694AB8" w:rsidRPr="00145C98" w:rsidRDefault="00694AB8" w:rsidP="00694AB8">
      <w:pPr>
        <w:pStyle w:val="Sraopastraipa"/>
        <w:numPr>
          <w:ilvl w:val="0"/>
          <w:numId w:val="1"/>
        </w:numPr>
        <w:spacing w:after="0" w:line="20" w:lineRule="atLeast"/>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Pr="00145C98">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10161CE4" w14:textId="77777777" w:rsidR="00856BD5" w:rsidRDefault="00856BD5" w:rsidP="00463465">
      <w:pPr>
        <w:jc w:val="both"/>
        <w:rPr>
          <w:rFonts w:ascii="Times New Roman" w:eastAsia="Calibri" w:hAnsi="Times New Roman" w:cs="Times New Roman"/>
          <w:i/>
          <w:iCs/>
          <w:color w:val="FF0000"/>
          <w:sz w:val="24"/>
          <w:szCs w:val="24"/>
        </w:rPr>
      </w:pPr>
    </w:p>
    <w:p w14:paraId="38A6B4BC" w14:textId="59C721D2" w:rsidR="00856BD5" w:rsidRPr="00BB7399" w:rsidRDefault="00856BD5" w:rsidP="00856BD5">
      <w:pPr>
        <w:pStyle w:val="Antrat2"/>
        <w:ind w:left="5103"/>
        <w:rPr>
          <w:rFonts w:ascii="Times New Roman" w:hAnsi="Times New Roman" w:cs="Times New Roman"/>
          <w:color w:val="auto"/>
          <w:sz w:val="24"/>
          <w:szCs w:val="24"/>
        </w:rPr>
      </w:pPr>
      <w:r w:rsidRPr="00BB7399">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10</w:t>
      </w:r>
      <w:r w:rsidRPr="00BB7399">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 xml:space="preserve">Panaudos </w:t>
      </w:r>
      <w:r w:rsidRPr="00BB7399">
        <w:rPr>
          <w:rFonts w:ascii="Times New Roman" w:hAnsi="Times New Roman" w:cs="Times New Roman"/>
          <w:color w:val="auto"/>
          <w:sz w:val="24"/>
          <w:szCs w:val="24"/>
        </w:rPr>
        <w:t>Sutarties projektas“</w:t>
      </w:r>
    </w:p>
    <w:p w14:paraId="6E705740" w14:textId="77777777" w:rsidR="00856BD5" w:rsidRPr="00FA78CB" w:rsidRDefault="00856BD5" w:rsidP="00856BD5">
      <w:pPr>
        <w:rPr>
          <w:sz w:val="24"/>
          <w:szCs w:val="24"/>
        </w:rPr>
      </w:pPr>
    </w:p>
    <w:p w14:paraId="66D032FA" w14:textId="77777777" w:rsidR="00856BD5" w:rsidRPr="002B68CF" w:rsidRDefault="00856BD5" w:rsidP="00856BD5">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4AEF836B" w14:textId="77777777" w:rsidR="00856BD5" w:rsidRDefault="00856BD5" w:rsidP="00463465">
      <w:pPr>
        <w:jc w:val="both"/>
        <w:rPr>
          <w:rFonts w:ascii="Times New Roman" w:eastAsia="Calibri" w:hAnsi="Times New Roman" w:cs="Times New Roman"/>
          <w:i/>
          <w:iCs/>
          <w:color w:val="FF0000"/>
          <w:sz w:val="24"/>
          <w:szCs w:val="24"/>
        </w:rPr>
      </w:pPr>
    </w:p>
    <w:p w14:paraId="247E5239" w14:textId="77777777" w:rsidR="00856BD5" w:rsidRDefault="00856BD5" w:rsidP="00463465">
      <w:pPr>
        <w:jc w:val="both"/>
        <w:rPr>
          <w:rFonts w:ascii="Times New Roman" w:eastAsia="Calibri" w:hAnsi="Times New Roman" w:cs="Times New Roman"/>
          <w:i/>
          <w:iCs/>
          <w:color w:val="FF0000"/>
          <w:sz w:val="24"/>
          <w:szCs w:val="24"/>
        </w:rPr>
      </w:pPr>
    </w:p>
    <w:p w14:paraId="3397A3A4" w14:textId="77777777" w:rsidR="00856BD5" w:rsidRDefault="00856BD5" w:rsidP="00463465">
      <w:pPr>
        <w:jc w:val="both"/>
        <w:rPr>
          <w:rFonts w:ascii="Times New Roman" w:eastAsia="Calibri" w:hAnsi="Times New Roman" w:cs="Times New Roman"/>
          <w:i/>
          <w:iCs/>
          <w:color w:val="FF0000"/>
          <w:sz w:val="24"/>
          <w:szCs w:val="24"/>
        </w:rPr>
      </w:pPr>
    </w:p>
    <w:p w14:paraId="1558506E" w14:textId="77777777" w:rsidR="00856BD5" w:rsidRDefault="00856BD5" w:rsidP="00463465">
      <w:pPr>
        <w:jc w:val="both"/>
        <w:rPr>
          <w:rFonts w:ascii="Times New Roman" w:eastAsia="Calibri" w:hAnsi="Times New Roman" w:cs="Times New Roman"/>
          <w:i/>
          <w:iCs/>
          <w:color w:val="FF0000"/>
          <w:sz w:val="24"/>
          <w:szCs w:val="24"/>
        </w:rPr>
      </w:pPr>
    </w:p>
    <w:p w14:paraId="6FDBF490" w14:textId="77777777" w:rsidR="00856BD5" w:rsidRDefault="00856BD5" w:rsidP="00463465">
      <w:pPr>
        <w:jc w:val="both"/>
        <w:rPr>
          <w:rFonts w:ascii="Times New Roman" w:eastAsia="Calibri" w:hAnsi="Times New Roman" w:cs="Times New Roman"/>
          <w:i/>
          <w:iCs/>
          <w:color w:val="FF0000"/>
          <w:sz w:val="24"/>
          <w:szCs w:val="24"/>
        </w:rPr>
      </w:pPr>
    </w:p>
    <w:p w14:paraId="59B30664" w14:textId="77777777" w:rsidR="00856BD5" w:rsidRDefault="00856BD5" w:rsidP="00463465">
      <w:pPr>
        <w:jc w:val="both"/>
        <w:rPr>
          <w:rFonts w:ascii="Times New Roman" w:eastAsia="Calibri" w:hAnsi="Times New Roman" w:cs="Times New Roman"/>
          <w:i/>
          <w:iCs/>
          <w:color w:val="FF0000"/>
          <w:sz w:val="24"/>
          <w:szCs w:val="24"/>
        </w:rPr>
      </w:pPr>
    </w:p>
    <w:p w14:paraId="2AFFBFA1" w14:textId="77777777" w:rsidR="00856BD5" w:rsidRDefault="00856BD5" w:rsidP="00463465">
      <w:pPr>
        <w:jc w:val="both"/>
        <w:rPr>
          <w:rFonts w:ascii="Times New Roman" w:eastAsia="Calibri" w:hAnsi="Times New Roman" w:cs="Times New Roman"/>
          <w:i/>
          <w:iCs/>
          <w:color w:val="FF0000"/>
          <w:sz w:val="24"/>
          <w:szCs w:val="24"/>
        </w:rPr>
      </w:pPr>
    </w:p>
    <w:p w14:paraId="049A3D8D" w14:textId="77777777" w:rsidR="00856BD5" w:rsidRDefault="00856BD5" w:rsidP="00463465">
      <w:pPr>
        <w:jc w:val="both"/>
        <w:rPr>
          <w:rFonts w:ascii="Times New Roman" w:eastAsia="Calibri" w:hAnsi="Times New Roman" w:cs="Times New Roman"/>
          <w:i/>
          <w:iCs/>
          <w:color w:val="FF0000"/>
          <w:sz w:val="24"/>
          <w:szCs w:val="24"/>
        </w:rPr>
      </w:pPr>
    </w:p>
    <w:p w14:paraId="7A1838B0" w14:textId="77777777" w:rsidR="00856BD5" w:rsidRDefault="00856BD5" w:rsidP="00463465">
      <w:pPr>
        <w:jc w:val="both"/>
        <w:rPr>
          <w:rFonts w:ascii="Times New Roman" w:eastAsia="Calibri" w:hAnsi="Times New Roman" w:cs="Times New Roman"/>
          <w:i/>
          <w:iCs/>
          <w:color w:val="FF0000"/>
          <w:sz w:val="24"/>
          <w:szCs w:val="24"/>
        </w:rPr>
      </w:pPr>
    </w:p>
    <w:p w14:paraId="57AB66DC" w14:textId="77777777" w:rsidR="00856BD5" w:rsidRDefault="00856BD5" w:rsidP="00463465">
      <w:pPr>
        <w:jc w:val="both"/>
        <w:rPr>
          <w:rFonts w:ascii="Times New Roman" w:eastAsia="Calibri" w:hAnsi="Times New Roman" w:cs="Times New Roman"/>
          <w:i/>
          <w:iCs/>
          <w:color w:val="FF0000"/>
          <w:sz w:val="24"/>
          <w:szCs w:val="24"/>
        </w:rPr>
      </w:pPr>
    </w:p>
    <w:p w14:paraId="443710AC" w14:textId="77777777" w:rsidR="00856BD5" w:rsidRDefault="00856BD5" w:rsidP="00463465">
      <w:pPr>
        <w:jc w:val="both"/>
        <w:rPr>
          <w:rFonts w:ascii="Times New Roman" w:eastAsia="Calibri" w:hAnsi="Times New Roman" w:cs="Times New Roman"/>
          <w:i/>
          <w:iCs/>
          <w:color w:val="FF0000"/>
          <w:sz w:val="24"/>
          <w:szCs w:val="24"/>
        </w:rPr>
      </w:pPr>
    </w:p>
    <w:p w14:paraId="5A1DCFA0" w14:textId="77777777" w:rsidR="00856BD5" w:rsidRDefault="00856BD5" w:rsidP="00463465">
      <w:pPr>
        <w:jc w:val="both"/>
        <w:rPr>
          <w:rFonts w:ascii="Times New Roman" w:eastAsia="Calibri" w:hAnsi="Times New Roman" w:cs="Times New Roman"/>
          <w:i/>
          <w:iCs/>
          <w:color w:val="FF0000"/>
          <w:sz w:val="24"/>
          <w:szCs w:val="24"/>
        </w:rPr>
      </w:pPr>
    </w:p>
    <w:p w14:paraId="240D98AC" w14:textId="77777777" w:rsidR="00856BD5" w:rsidRDefault="00856BD5"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57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1024"/>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0BAA"/>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7FA"/>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98"/>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09CD"/>
    <w:rsid w:val="002C14FC"/>
    <w:rsid w:val="002C17A0"/>
    <w:rsid w:val="002C1FB6"/>
    <w:rsid w:val="002C215A"/>
    <w:rsid w:val="002C27BD"/>
    <w:rsid w:val="002C2936"/>
    <w:rsid w:val="002C2A10"/>
    <w:rsid w:val="002C2A21"/>
    <w:rsid w:val="002C2A47"/>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6BE6"/>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2A7"/>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012"/>
    <w:rsid w:val="003B6924"/>
    <w:rsid w:val="003B6B18"/>
    <w:rsid w:val="003B6F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6D1"/>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42D"/>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E10"/>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3CAA"/>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5CE0"/>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AB8"/>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642"/>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548"/>
    <w:rsid w:val="0085681A"/>
    <w:rsid w:val="00856832"/>
    <w:rsid w:val="00856BD5"/>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2FC"/>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6BE9"/>
    <w:rsid w:val="009A7CCB"/>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0C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F4"/>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6660"/>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39F"/>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EF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27DB6"/>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A1D"/>
    <w:rsid w:val="00B65F97"/>
    <w:rsid w:val="00B669F2"/>
    <w:rsid w:val="00B66E67"/>
    <w:rsid w:val="00B67D76"/>
    <w:rsid w:val="00B70104"/>
    <w:rsid w:val="00B70129"/>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91C"/>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E"/>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ACB"/>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5E79"/>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16B2"/>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5B"/>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47C91"/>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85"/>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2F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vmvt.lt/maisto-sauga/maisto-sauga-ir-kokybe/patikimi-nepatikimi-subjektai/nepatikimi-maisto-tvarkymo"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28</Pages>
  <Words>30233</Words>
  <Characters>17233</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41</cp:revision>
  <cp:lastPrinted>2024-04-30T06:37:00Z</cp:lastPrinted>
  <dcterms:created xsi:type="dcterms:W3CDTF">2025-03-13T07:13:00Z</dcterms:created>
  <dcterms:modified xsi:type="dcterms:W3CDTF">2025-11-24T11:49:00Z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