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7D424" w14:textId="77777777" w:rsidR="00DB106E" w:rsidRDefault="00C25A20">
      <w:pPr>
        <w:spacing w:after="0" w:line="240" w:lineRule="auto"/>
        <w:jc w:val="center"/>
        <w:rPr>
          <w:rFonts w:ascii="Times New Roman" w:eastAsia="Times New Roman" w:hAnsi="Times New Roman"/>
          <w:b/>
          <w:sz w:val="24"/>
          <w:szCs w:val="20"/>
        </w:rPr>
      </w:pPr>
      <w:r>
        <w:rPr>
          <w:rFonts w:ascii="Times New Roman" w:eastAsia="Times New Roman" w:hAnsi="Times New Roman"/>
          <w:b/>
          <w:sz w:val="24"/>
          <w:szCs w:val="20"/>
        </w:rPr>
        <w:t>TECHNINĖ SPECIFIKACIJA</w:t>
      </w:r>
    </w:p>
    <w:p w14:paraId="16424B2A" w14:textId="77777777" w:rsidR="00DB106E" w:rsidRDefault="00DB106E">
      <w:pPr>
        <w:spacing w:after="0" w:line="240" w:lineRule="auto"/>
        <w:jc w:val="both"/>
        <w:rPr>
          <w:rFonts w:ascii="Times New Roman" w:eastAsia="Times New Roman" w:hAnsi="Times New Roman"/>
          <w:sz w:val="24"/>
          <w:szCs w:val="20"/>
        </w:rPr>
      </w:pPr>
    </w:p>
    <w:p w14:paraId="084A34D2" w14:textId="77777777" w:rsidR="00DB106E" w:rsidRDefault="00DB106E">
      <w:pPr>
        <w:spacing w:after="0" w:line="240" w:lineRule="auto"/>
        <w:jc w:val="both"/>
        <w:rPr>
          <w:rFonts w:ascii="Times New Roman" w:eastAsia="Times New Roman" w:hAnsi="Times New Roman"/>
          <w:sz w:val="24"/>
          <w:szCs w:val="20"/>
        </w:rPr>
      </w:pPr>
    </w:p>
    <w:p w14:paraId="21D9165C" w14:textId="77777777" w:rsidR="00DB106E" w:rsidRDefault="00C25A20">
      <w:pPr>
        <w:numPr>
          <w:ilvl w:val="0"/>
          <w:numId w:val="1"/>
        </w:num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AUTOMOBILIŲ TECHNINĖ SPECIFIKACIJA</w:t>
      </w:r>
    </w:p>
    <w:tbl>
      <w:tblPr>
        <w:tblW w:w="9322" w:type="dxa"/>
        <w:tblCellMar>
          <w:left w:w="10" w:type="dxa"/>
          <w:right w:w="10" w:type="dxa"/>
        </w:tblCellMar>
        <w:tblLook w:val="0000" w:firstRow="0" w:lastRow="0" w:firstColumn="0" w:lastColumn="0" w:noHBand="0" w:noVBand="0"/>
      </w:tblPr>
      <w:tblGrid>
        <w:gridCol w:w="2376"/>
        <w:gridCol w:w="6946"/>
      </w:tblGrid>
      <w:tr w:rsidR="00DB106E" w14:paraId="64833C45" w14:textId="77777777">
        <w:trPr>
          <w:trHeight w:val="200"/>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B987F" w14:textId="77777777" w:rsidR="00DB106E" w:rsidRDefault="00C25A20">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Parametras</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60825" w14:textId="77777777" w:rsidR="00DB106E" w:rsidRDefault="00C25A20">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Techniniai rodikliai</w:t>
            </w:r>
          </w:p>
        </w:tc>
      </w:tr>
      <w:tr w:rsidR="00DB106E" w14:paraId="2FFF65CB" w14:textId="77777777">
        <w:trPr>
          <w:trHeight w:val="222"/>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C1230" w14:textId="77777777" w:rsidR="00DB106E" w:rsidRDefault="00C25A20">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Automobiliai</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27D39" w14:textId="7EB83D29" w:rsidR="00DB106E" w:rsidRDefault="00C25A20">
            <w:pPr>
              <w:spacing w:after="0" w:line="240" w:lineRule="auto"/>
              <w:jc w:val="both"/>
            </w:pPr>
            <w:r>
              <w:rPr>
                <w:rFonts w:ascii="Times New Roman" w:eastAsia="Times New Roman" w:hAnsi="Times New Roman"/>
                <w:sz w:val="24"/>
                <w:szCs w:val="20"/>
              </w:rPr>
              <w:t>Kiekis–</w:t>
            </w:r>
            <w:r w:rsidR="0014195B">
              <w:rPr>
                <w:rFonts w:ascii="Times New Roman" w:eastAsia="Times New Roman" w:hAnsi="Times New Roman"/>
                <w:sz w:val="24"/>
                <w:szCs w:val="20"/>
              </w:rPr>
              <w:t>1</w:t>
            </w:r>
            <w:r>
              <w:rPr>
                <w:rFonts w:ascii="Times New Roman" w:eastAsia="Times New Roman" w:hAnsi="Times New Roman"/>
                <w:sz w:val="24"/>
                <w:szCs w:val="20"/>
              </w:rPr>
              <w:t xml:space="preserve"> </w:t>
            </w:r>
            <w:r>
              <w:rPr>
                <w:rFonts w:ascii="Times New Roman" w:eastAsia="Times New Roman" w:hAnsi="Times New Roman"/>
                <w:b/>
                <w:sz w:val="24"/>
                <w:szCs w:val="20"/>
              </w:rPr>
              <w:t>vnt.</w:t>
            </w:r>
            <w:r>
              <w:rPr>
                <w:rFonts w:ascii="Times New Roman" w:eastAsia="Times New Roman" w:hAnsi="Times New Roman"/>
                <w:sz w:val="24"/>
                <w:szCs w:val="20"/>
              </w:rPr>
              <w:t xml:space="preserve"> </w:t>
            </w:r>
          </w:p>
          <w:p w14:paraId="06CADFFB" w14:textId="3C321656" w:rsidR="00DB106E" w:rsidRDefault="00C25A20">
            <w:pPr>
              <w:spacing w:after="0" w:line="240" w:lineRule="auto"/>
              <w:jc w:val="both"/>
            </w:pPr>
            <w:r>
              <w:rPr>
                <w:rFonts w:ascii="Times New Roman" w:eastAsia="Times New Roman" w:hAnsi="Times New Roman"/>
                <w:sz w:val="24"/>
                <w:szCs w:val="20"/>
              </w:rPr>
              <w:t>Automobili</w:t>
            </w:r>
            <w:r w:rsidR="001B1653">
              <w:rPr>
                <w:rFonts w:ascii="Times New Roman" w:eastAsia="Times New Roman" w:hAnsi="Times New Roman"/>
                <w:sz w:val="24"/>
                <w:szCs w:val="20"/>
              </w:rPr>
              <w:t>s</w:t>
            </w:r>
            <w:r>
              <w:rPr>
                <w:rFonts w:ascii="Times New Roman" w:eastAsia="Times New Roman" w:hAnsi="Times New Roman"/>
                <w:sz w:val="24"/>
                <w:szCs w:val="20"/>
              </w:rPr>
              <w:t xml:space="preserve"> turi būti nauj</w:t>
            </w:r>
            <w:r w:rsidR="001B1653">
              <w:rPr>
                <w:rFonts w:ascii="Times New Roman" w:eastAsia="Times New Roman" w:hAnsi="Times New Roman"/>
                <w:sz w:val="24"/>
                <w:szCs w:val="20"/>
              </w:rPr>
              <w:t>as,</w:t>
            </w:r>
            <w:r>
              <w:rPr>
                <w:rFonts w:ascii="Times New Roman" w:eastAsia="Times New Roman" w:hAnsi="Times New Roman"/>
                <w:sz w:val="24"/>
                <w:szCs w:val="20"/>
              </w:rPr>
              <w:t xml:space="preserve"> </w:t>
            </w:r>
            <w:r w:rsidR="00442365">
              <w:rPr>
                <w:rFonts w:ascii="Times New Roman" w:eastAsia="Times New Roman" w:hAnsi="Times New Roman"/>
                <w:sz w:val="24"/>
                <w:szCs w:val="20"/>
              </w:rPr>
              <w:t>202</w:t>
            </w:r>
            <w:r w:rsidR="0022120B">
              <w:rPr>
                <w:rFonts w:ascii="Times New Roman" w:eastAsia="Times New Roman" w:hAnsi="Times New Roman"/>
                <w:sz w:val="24"/>
                <w:szCs w:val="20"/>
              </w:rPr>
              <w:t>4-202</w:t>
            </w:r>
            <w:r w:rsidR="009571A3">
              <w:rPr>
                <w:rFonts w:ascii="Times New Roman" w:eastAsia="Times New Roman" w:hAnsi="Times New Roman"/>
                <w:sz w:val="24"/>
                <w:szCs w:val="20"/>
              </w:rPr>
              <w:t>6</w:t>
            </w:r>
            <w:r>
              <w:rPr>
                <w:rFonts w:ascii="Times New Roman" w:eastAsia="Times New Roman" w:hAnsi="Times New Roman"/>
                <w:sz w:val="24"/>
                <w:szCs w:val="20"/>
              </w:rPr>
              <w:t xml:space="preserve"> metų gamybos. Automobilio kategorija M1</w:t>
            </w:r>
          </w:p>
        </w:tc>
      </w:tr>
      <w:tr w:rsidR="00DB106E" w14:paraId="3DF4B70C" w14:textId="77777777">
        <w:trPr>
          <w:trHeight w:val="300"/>
        </w:trPr>
        <w:tc>
          <w:tcPr>
            <w:tcW w:w="23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0ECC4" w14:textId="27AE2408" w:rsidR="00DB106E" w:rsidRDefault="00C25A20">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Matmenys</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B81B1A" w14:textId="15095E84" w:rsidR="00DB106E" w:rsidRDefault="00C25A20">
            <w:pPr>
              <w:spacing w:after="0" w:line="240" w:lineRule="auto"/>
              <w:jc w:val="both"/>
            </w:pPr>
            <w:r>
              <w:rPr>
                <w:rFonts w:ascii="Times New Roman" w:eastAsia="Times New Roman" w:hAnsi="Times New Roman"/>
                <w:sz w:val="24"/>
                <w:szCs w:val="20"/>
              </w:rPr>
              <w:t xml:space="preserve">Automobilio </w:t>
            </w:r>
            <w:r w:rsidR="0022120B">
              <w:rPr>
                <w:rFonts w:ascii="Times New Roman" w:eastAsia="Times New Roman" w:hAnsi="Times New Roman"/>
                <w:sz w:val="24"/>
                <w:szCs w:val="20"/>
              </w:rPr>
              <w:t>prošvaisa</w:t>
            </w:r>
            <w:r>
              <w:rPr>
                <w:rFonts w:ascii="Times New Roman" w:eastAsia="Times New Roman" w:hAnsi="Times New Roman"/>
                <w:sz w:val="24"/>
                <w:szCs w:val="20"/>
              </w:rPr>
              <w:t xml:space="preserve"> ne mažesnė nei </w:t>
            </w:r>
            <w:r w:rsidR="0022120B">
              <w:rPr>
                <w:rFonts w:ascii="Times New Roman" w:eastAsia="Times New Roman" w:hAnsi="Times New Roman"/>
                <w:sz w:val="24"/>
                <w:szCs w:val="20"/>
              </w:rPr>
              <w:t>14</w:t>
            </w:r>
            <w:r>
              <w:rPr>
                <w:rFonts w:ascii="Times New Roman" w:eastAsia="Times New Roman" w:hAnsi="Times New Roman"/>
                <w:sz w:val="24"/>
                <w:szCs w:val="20"/>
              </w:rPr>
              <w:t xml:space="preserve"> cm</w:t>
            </w:r>
          </w:p>
        </w:tc>
      </w:tr>
      <w:tr w:rsidR="001A5AF3" w14:paraId="566AA658" w14:textId="77777777">
        <w:trPr>
          <w:trHeight w:val="255"/>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A9C6FF" w14:textId="77777777" w:rsidR="001A5AF3" w:rsidRDefault="001A5AF3">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43D5B7" w14:textId="6FF58DDF" w:rsidR="001A5AF3" w:rsidRDefault="001A5AF3">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Automobilio aukštis </w:t>
            </w:r>
            <w:r w:rsidR="00D20690">
              <w:rPr>
                <w:rFonts w:ascii="Times New Roman" w:eastAsia="Times New Roman" w:hAnsi="Times New Roman"/>
                <w:sz w:val="24"/>
                <w:szCs w:val="20"/>
              </w:rPr>
              <w:t xml:space="preserve">ne didesnis </w:t>
            </w:r>
            <w:r w:rsidR="000B0D7F">
              <w:rPr>
                <w:rFonts w:ascii="Times New Roman" w:eastAsia="Times New Roman" w:hAnsi="Times New Roman"/>
                <w:sz w:val="24"/>
                <w:szCs w:val="20"/>
              </w:rPr>
              <w:t xml:space="preserve">nei </w:t>
            </w:r>
            <w:r w:rsidR="00DD2A8F">
              <w:rPr>
                <w:rFonts w:ascii="Times New Roman" w:eastAsia="Times New Roman" w:hAnsi="Times New Roman"/>
                <w:sz w:val="24"/>
                <w:szCs w:val="20"/>
              </w:rPr>
              <w:t>204</w:t>
            </w:r>
            <w:r w:rsidR="000B0D7F">
              <w:rPr>
                <w:rFonts w:ascii="Times New Roman" w:eastAsia="Times New Roman" w:hAnsi="Times New Roman"/>
                <w:sz w:val="24"/>
                <w:szCs w:val="20"/>
              </w:rPr>
              <w:t xml:space="preserve"> cm</w:t>
            </w:r>
          </w:p>
        </w:tc>
      </w:tr>
      <w:tr w:rsidR="009B7510" w14:paraId="1D3D6CC6" w14:textId="77777777">
        <w:trPr>
          <w:trHeight w:val="255"/>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D6E69A" w14:textId="77777777" w:rsidR="009B7510" w:rsidRDefault="009B7510">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94F21" w14:textId="69656412" w:rsidR="009B7510" w:rsidRDefault="009B751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Automobilio aukštis ne mažesnis</w:t>
            </w:r>
            <w:r w:rsidR="000A686A">
              <w:rPr>
                <w:rFonts w:ascii="Times New Roman" w:eastAsia="Times New Roman" w:hAnsi="Times New Roman"/>
                <w:sz w:val="24"/>
                <w:szCs w:val="20"/>
              </w:rPr>
              <w:t xml:space="preserve"> nei 180cm</w:t>
            </w:r>
          </w:p>
        </w:tc>
      </w:tr>
      <w:tr w:rsidR="00DB106E" w14:paraId="3DB8E35F" w14:textId="77777777">
        <w:trPr>
          <w:trHeight w:val="255"/>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F11E9"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F0D94" w14:textId="50DC660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Automobilio bendras ilgis ne mažesnis nei </w:t>
            </w:r>
            <w:r w:rsidR="00DD2A8F">
              <w:rPr>
                <w:rFonts w:ascii="Times New Roman" w:eastAsia="Times New Roman" w:hAnsi="Times New Roman"/>
                <w:sz w:val="24"/>
                <w:szCs w:val="20"/>
              </w:rPr>
              <w:t>470</w:t>
            </w:r>
            <w:r>
              <w:rPr>
                <w:rFonts w:ascii="Times New Roman" w:eastAsia="Times New Roman" w:hAnsi="Times New Roman"/>
                <w:sz w:val="24"/>
                <w:szCs w:val="20"/>
              </w:rPr>
              <w:t xml:space="preserve"> cm</w:t>
            </w:r>
          </w:p>
        </w:tc>
      </w:tr>
      <w:tr w:rsidR="00DB106E" w14:paraId="49605566" w14:textId="77777777">
        <w:trPr>
          <w:trHeight w:val="300"/>
        </w:trPr>
        <w:tc>
          <w:tcPr>
            <w:tcW w:w="23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F7900C" w14:textId="77777777" w:rsidR="00DB106E" w:rsidRDefault="00C25A20">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Kėbulas</w:t>
            </w:r>
          </w:p>
          <w:p w14:paraId="4C5E02B6"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DEC0" w14:textId="396278E8" w:rsidR="00DB106E" w:rsidRDefault="00C25A20">
            <w:pPr>
              <w:spacing w:after="0" w:line="240" w:lineRule="auto"/>
              <w:jc w:val="both"/>
            </w:pPr>
            <w:r w:rsidRPr="00442365">
              <w:rPr>
                <w:rFonts w:ascii="Times New Roman" w:eastAsia="Times New Roman" w:hAnsi="Times New Roman"/>
                <w:sz w:val="24"/>
                <w:szCs w:val="20"/>
              </w:rPr>
              <w:t>5 durų</w:t>
            </w:r>
            <w:r w:rsidR="00DC4C5B">
              <w:rPr>
                <w:rFonts w:ascii="Times New Roman" w:eastAsia="Times New Roman" w:hAnsi="Times New Roman"/>
                <w:sz w:val="24"/>
                <w:szCs w:val="20"/>
              </w:rPr>
              <w:t xml:space="preserve"> (galinės gali būti dviv</w:t>
            </w:r>
            <w:r w:rsidR="00CB5340">
              <w:rPr>
                <w:rFonts w:ascii="Times New Roman" w:eastAsia="Times New Roman" w:hAnsi="Times New Roman"/>
                <w:sz w:val="24"/>
                <w:szCs w:val="20"/>
              </w:rPr>
              <w:t>ė</w:t>
            </w:r>
            <w:r w:rsidR="00DC4C5B">
              <w:rPr>
                <w:rFonts w:ascii="Times New Roman" w:eastAsia="Times New Roman" w:hAnsi="Times New Roman"/>
                <w:sz w:val="24"/>
                <w:szCs w:val="20"/>
              </w:rPr>
              <w:t>rės</w:t>
            </w:r>
            <w:r w:rsidR="00CB5340">
              <w:rPr>
                <w:rFonts w:ascii="Times New Roman" w:eastAsia="Times New Roman" w:hAnsi="Times New Roman"/>
                <w:sz w:val="24"/>
                <w:szCs w:val="20"/>
              </w:rPr>
              <w:t>)</w:t>
            </w:r>
          </w:p>
        </w:tc>
      </w:tr>
      <w:tr w:rsidR="00011E3E" w14:paraId="0917A547" w14:textId="77777777">
        <w:trPr>
          <w:trHeight w:val="24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3CB8E" w14:textId="77777777" w:rsidR="00011E3E" w:rsidRDefault="00011E3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D4CF0B" w14:textId="67BCF371" w:rsidR="00011E3E" w:rsidRDefault="00477C8A">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5 arba 7</w:t>
            </w:r>
            <w:r w:rsidR="00011E3E">
              <w:rPr>
                <w:rFonts w:ascii="Times New Roman" w:eastAsia="Times New Roman" w:hAnsi="Times New Roman"/>
                <w:sz w:val="24"/>
                <w:szCs w:val="20"/>
              </w:rPr>
              <w:t xml:space="preserve"> sėdimų vietų</w:t>
            </w:r>
          </w:p>
        </w:tc>
      </w:tr>
      <w:tr w:rsidR="00DB106E" w14:paraId="22C7AA56" w14:textId="77777777">
        <w:trPr>
          <w:trHeight w:val="24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9083E" w14:textId="77777777" w:rsidR="00DB106E" w:rsidRDefault="00DB106E">
            <w:pPr>
              <w:spacing w:after="0" w:line="240" w:lineRule="auto"/>
              <w:jc w:val="both"/>
              <w:rPr>
                <w:rFonts w:ascii="Times New Roman" w:eastAsia="Times New Roman" w:hAnsi="Times New Roman"/>
                <w:b/>
                <w:sz w:val="24"/>
                <w:szCs w:val="20"/>
              </w:rPr>
            </w:pPr>
            <w:bookmarkStart w:id="0" w:name="_Hlk511911320"/>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DF25D" w14:textId="1FDAA7C9"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Spalva</w:t>
            </w:r>
            <w:r w:rsidR="00484B15">
              <w:rPr>
                <w:rFonts w:ascii="Times New Roman" w:eastAsia="Times New Roman" w:hAnsi="Times New Roman"/>
                <w:sz w:val="24"/>
                <w:szCs w:val="20"/>
              </w:rPr>
              <w:t>:</w:t>
            </w:r>
            <w:r>
              <w:rPr>
                <w:rFonts w:ascii="Times New Roman" w:eastAsia="Times New Roman" w:hAnsi="Times New Roman"/>
                <w:sz w:val="24"/>
                <w:szCs w:val="20"/>
              </w:rPr>
              <w:t xml:space="preserve"> </w:t>
            </w:r>
            <w:r w:rsidR="00ED4130">
              <w:rPr>
                <w:rFonts w:ascii="Times New Roman" w:eastAsia="Times New Roman" w:hAnsi="Times New Roman"/>
                <w:sz w:val="24"/>
                <w:szCs w:val="20"/>
              </w:rPr>
              <w:t>pilka, juoda, sidabro, ruda</w:t>
            </w:r>
            <w:r w:rsidR="00AE363D">
              <w:rPr>
                <w:rFonts w:ascii="Times New Roman" w:eastAsia="Times New Roman" w:hAnsi="Times New Roman"/>
                <w:sz w:val="24"/>
                <w:szCs w:val="20"/>
              </w:rPr>
              <w:t>, tamsiai mėlyna</w:t>
            </w:r>
            <w:r w:rsidR="00743664">
              <w:rPr>
                <w:rFonts w:ascii="Times New Roman" w:eastAsia="Times New Roman" w:hAnsi="Times New Roman"/>
                <w:sz w:val="24"/>
                <w:szCs w:val="20"/>
              </w:rPr>
              <w:t>,</w:t>
            </w:r>
            <w:r w:rsidR="00500020">
              <w:rPr>
                <w:rFonts w:ascii="Times New Roman" w:eastAsia="Times New Roman" w:hAnsi="Times New Roman"/>
                <w:sz w:val="24"/>
                <w:szCs w:val="20"/>
              </w:rPr>
              <w:t xml:space="preserve"> tamsiai žalia</w:t>
            </w:r>
          </w:p>
        </w:tc>
      </w:tr>
      <w:bookmarkEnd w:id="0"/>
      <w:tr w:rsidR="00DB106E" w14:paraId="6CBB0291" w14:textId="77777777">
        <w:trPr>
          <w:trHeight w:val="300"/>
        </w:trPr>
        <w:tc>
          <w:tcPr>
            <w:tcW w:w="23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E62D5" w14:textId="77777777" w:rsidR="00DB106E" w:rsidRDefault="00C25A20">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Važiuoklė ir pakaba</w:t>
            </w:r>
          </w:p>
          <w:p w14:paraId="4E826B0E"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1E494" w14:textId="11E1D0E6" w:rsidR="00DB106E" w:rsidRPr="0022120B" w:rsidRDefault="00DB106E">
            <w:pPr>
              <w:spacing w:after="0" w:line="240" w:lineRule="auto"/>
              <w:jc w:val="both"/>
              <w:rPr>
                <w:color w:val="FF0000"/>
              </w:rPr>
            </w:pPr>
          </w:p>
        </w:tc>
      </w:tr>
      <w:tr w:rsidR="00DB106E" w14:paraId="5771D0D4" w14:textId="77777777">
        <w:trPr>
          <w:trHeight w:val="294"/>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E57CE"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B5FAB" w14:textId="414C97CC" w:rsidR="00DB106E" w:rsidRDefault="00D8788F">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Diskiniai stabdžiai priekyje ir gale</w:t>
            </w:r>
          </w:p>
        </w:tc>
      </w:tr>
      <w:tr w:rsidR="00DB106E" w14:paraId="0934D4FB" w14:textId="77777777">
        <w:trPr>
          <w:trHeight w:val="273"/>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652736"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E266B" w14:textId="4C474AB1" w:rsidR="00DB106E" w:rsidRDefault="00D8788F">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Lengvo lydinio ratlankiai </w:t>
            </w:r>
            <w:r w:rsidR="007061ED">
              <w:rPr>
                <w:rFonts w:ascii="Times New Roman" w:eastAsia="Times New Roman" w:hAnsi="Times New Roman"/>
                <w:sz w:val="24"/>
                <w:szCs w:val="20"/>
              </w:rPr>
              <w:t>arba kaltiniai su ratų gaubtais</w:t>
            </w:r>
          </w:p>
        </w:tc>
      </w:tr>
      <w:tr w:rsidR="00DB106E" w14:paraId="06D2EB30" w14:textId="77777777">
        <w:trPr>
          <w:trHeight w:val="54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DB4945"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96BCB9" w14:textId="1A454CB9" w:rsidR="00DB106E" w:rsidRDefault="00DB106E">
            <w:pPr>
              <w:spacing w:after="0" w:line="240" w:lineRule="auto"/>
              <w:jc w:val="both"/>
            </w:pPr>
          </w:p>
        </w:tc>
      </w:tr>
      <w:tr w:rsidR="00DB106E" w14:paraId="43828546" w14:textId="77777777">
        <w:trPr>
          <w:trHeight w:val="273"/>
        </w:trPr>
        <w:tc>
          <w:tcPr>
            <w:tcW w:w="23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54C14" w14:textId="77777777" w:rsidR="00DB106E" w:rsidRDefault="00C25A20">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Variklis ir pavarų dėžė</w:t>
            </w:r>
          </w:p>
          <w:p w14:paraId="4E948B95" w14:textId="77777777" w:rsidR="00DB106E" w:rsidRDefault="00C25A20">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 xml:space="preserve"> </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BB7AF" w14:textId="4E929C04" w:rsidR="00DB106E" w:rsidRDefault="00C25A20">
            <w:pPr>
              <w:spacing w:after="0" w:line="240" w:lineRule="auto"/>
              <w:jc w:val="both"/>
            </w:pPr>
            <w:r w:rsidRPr="00D8788F">
              <w:rPr>
                <w:rFonts w:ascii="Times New Roman" w:eastAsia="Times New Roman" w:hAnsi="Times New Roman"/>
                <w:sz w:val="24"/>
                <w:szCs w:val="20"/>
              </w:rPr>
              <w:t xml:space="preserve">Tipas </w:t>
            </w:r>
            <w:r w:rsidR="002B6E56">
              <w:rPr>
                <w:rFonts w:ascii="Times New Roman" w:eastAsia="Times New Roman" w:hAnsi="Times New Roman"/>
                <w:sz w:val="24"/>
                <w:szCs w:val="20"/>
              </w:rPr>
              <w:t>– dyzelinis,</w:t>
            </w:r>
            <w:r w:rsidR="00891D29">
              <w:rPr>
                <w:rFonts w:ascii="Times New Roman" w:eastAsia="Times New Roman" w:hAnsi="Times New Roman"/>
                <w:sz w:val="24"/>
                <w:szCs w:val="20"/>
              </w:rPr>
              <w:t xml:space="preserve"> benzininis arba</w:t>
            </w:r>
            <w:r w:rsidR="0022120B" w:rsidRPr="00D8788F">
              <w:rPr>
                <w:rFonts w:ascii="Times New Roman" w:eastAsia="Times New Roman" w:hAnsi="Times New Roman"/>
                <w:sz w:val="24"/>
                <w:szCs w:val="20"/>
              </w:rPr>
              <w:t xml:space="preserve"> hibridinis</w:t>
            </w:r>
            <w:r w:rsidRPr="00D8788F">
              <w:rPr>
                <w:rFonts w:ascii="Times New Roman" w:eastAsia="Times New Roman" w:hAnsi="Times New Roman"/>
                <w:sz w:val="24"/>
                <w:szCs w:val="20"/>
              </w:rPr>
              <w:t xml:space="preserve"> </w:t>
            </w:r>
          </w:p>
        </w:tc>
      </w:tr>
      <w:tr w:rsidR="00DB106E" w14:paraId="6DFC9AEE" w14:textId="77777777">
        <w:trPr>
          <w:trHeight w:val="255"/>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F99F6"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022972" w14:textId="1AE46372" w:rsidR="00DB106E" w:rsidRDefault="00C25A20">
            <w:pPr>
              <w:spacing w:after="0" w:line="240" w:lineRule="auto"/>
              <w:jc w:val="both"/>
            </w:pPr>
            <w:r>
              <w:rPr>
                <w:rFonts w:ascii="Times New Roman" w:eastAsia="Times New Roman" w:hAnsi="Times New Roman"/>
                <w:sz w:val="24"/>
                <w:szCs w:val="20"/>
              </w:rPr>
              <w:t>Variklio darbinis tūris ne maž</w:t>
            </w:r>
            <w:r w:rsidR="000A79D0">
              <w:rPr>
                <w:rFonts w:ascii="Times New Roman" w:eastAsia="Times New Roman" w:hAnsi="Times New Roman"/>
                <w:sz w:val="24"/>
                <w:szCs w:val="20"/>
              </w:rPr>
              <w:t>esnis</w:t>
            </w:r>
            <w:r>
              <w:rPr>
                <w:rFonts w:ascii="Times New Roman" w:eastAsia="Times New Roman" w:hAnsi="Times New Roman"/>
                <w:sz w:val="24"/>
                <w:szCs w:val="20"/>
              </w:rPr>
              <w:t xml:space="preserve"> kaip – </w:t>
            </w:r>
            <w:r w:rsidR="00266EE6">
              <w:rPr>
                <w:rFonts w:ascii="Times New Roman" w:eastAsia="Times New Roman" w:hAnsi="Times New Roman"/>
                <w:sz w:val="24"/>
                <w:szCs w:val="20"/>
              </w:rPr>
              <w:t>1199</w:t>
            </w:r>
            <w:r w:rsidRPr="00442365">
              <w:rPr>
                <w:rFonts w:ascii="Times New Roman" w:eastAsia="Times New Roman" w:hAnsi="Times New Roman"/>
                <w:sz w:val="24"/>
                <w:szCs w:val="20"/>
              </w:rPr>
              <w:t xml:space="preserve"> cm</w:t>
            </w:r>
            <w:r w:rsidRPr="00442365">
              <w:rPr>
                <w:rFonts w:ascii="Times New Roman" w:eastAsia="Times New Roman" w:hAnsi="Times New Roman"/>
                <w:sz w:val="24"/>
                <w:szCs w:val="20"/>
                <w:vertAlign w:val="superscript"/>
              </w:rPr>
              <w:t>3</w:t>
            </w:r>
          </w:p>
        </w:tc>
      </w:tr>
      <w:tr w:rsidR="00DB106E" w14:paraId="409AEF78" w14:textId="77777777">
        <w:trPr>
          <w:trHeight w:val="30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0A1B9"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8EA21" w14:textId="503A3CE2" w:rsidR="00DB106E" w:rsidRDefault="00C25A20">
            <w:pPr>
              <w:spacing w:after="0" w:line="240" w:lineRule="auto"/>
              <w:jc w:val="both"/>
            </w:pPr>
            <w:r>
              <w:rPr>
                <w:rFonts w:ascii="Times New Roman" w:eastAsia="Times New Roman" w:hAnsi="Times New Roman"/>
                <w:sz w:val="24"/>
                <w:szCs w:val="20"/>
              </w:rPr>
              <w:t>Galingumas ne maž</w:t>
            </w:r>
            <w:r w:rsidR="00CE6334">
              <w:rPr>
                <w:rFonts w:ascii="Times New Roman" w:eastAsia="Times New Roman" w:hAnsi="Times New Roman"/>
                <w:sz w:val="24"/>
                <w:szCs w:val="20"/>
              </w:rPr>
              <w:t>esnis</w:t>
            </w:r>
            <w:r>
              <w:rPr>
                <w:rFonts w:ascii="Times New Roman" w:eastAsia="Times New Roman" w:hAnsi="Times New Roman"/>
                <w:sz w:val="24"/>
                <w:szCs w:val="20"/>
              </w:rPr>
              <w:t xml:space="preserve"> kaip </w:t>
            </w:r>
            <w:r w:rsidR="00EE1685">
              <w:rPr>
                <w:rFonts w:ascii="Times New Roman" w:eastAsia="Times New Roman" w:hAnsi="Times New Roman"/>
                <w:sz w:val="24"/>
                <w:szCs w:val="20"/>
              </w:rPr>
              <w:t>7</w:t>
            </w:r>
            <w:r w:rsidR="0095403A">
              <w:rPr>
                <w:rFonts w:ascii="Times New Roman" w:eastAsia="Times New Roman" w:hAnsi="Times New Roman"/>
                <w:sz w:val="24"/>
                <w:szCs w:val="20"/>
              </w:rPr>
              <w:t>0</w:t>
            </w:r>
            <w:r>
              <w:rPr>
                <w:rFonts w:ascii="Times New Roman" w:eastAsia="Times New Roman" w:hAnsi="Times New Roman"/>
                <w:color w:val="FF0000"/>
                <w:sz w:val="24"/>
                <w:szCs w:val="20"/>
              </w:rPr>
              <w:t xml:space="preserve"> </w:t>
            </w:r>
            <w:r w:rsidRPr="00442365">
              <w:rPr>
                <w:rFonts w:ascii="Times New Roman" w:eastAsia="Times New Roman" w:hAnsi="Times New Roman"/>
                <w:sz w:val="24"/>
                <w:szCs w:val="20"/>
              </w:rPr>
              <w:t>kW</w:t>
            </w:r>
            <w:r>
              <w:rPr>
                <w:rFonts w:ascii="Times New Roman" w:eastAsia="Times New Roman" w:hAnsi="Times New Roman"/>
                <w:color w:val="FF0000"/>
                <w:sz w:val="24"/>
                <w:szCs w:val="20"/>
              </w:rPr>
              <w:t xml:space="preserve"> </w:t>
            </w:r>
          </w:p>
        </w:tc>
      </w:tr>
      <w:tr w:rsidR="00570500" w14:paraId="026BC5CF" w14:textId="77777777">
        <w:trPr>
          <w:trHeight w:val="114"/>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782BF" w14:textId="77777777" w:rsidR="00570500" w:rsidRDefault="00570500">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FA2F7" w14:textId="68B0BFD0" w:rsidR="00570500" w:rsidRDefault="0057050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Varantieji ratai</w:t>
            </w:r>
            <w:r w:rsidR="00AB35DE">
              <w:rPr>
                <w:rFonts w:ascii="Times New Roman" w:eastAsia="Times New Roman" w:hAnsi="Times New Roman"/>
                <w:sz w:val="24"/>
                <w:szCs w:val="20"/>
              </w:rPr>
              <w:t>- priekiniai arba visi</w:t>
            </w:r>
          </w:p>
        </w:tc>
      </w:tr>
      <w:tr w:rsidR="00DB106E" w14:paraId="68958BC8" w14:textId="77777777">
        <w:trPr>
          <w:trHeight w:val="114"/>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1B5A0"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1653B"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Pavarų dėžė  - automatinė</w:t>
            </w:r>
          </w:p>
        </w:tc>
      </w:tr>
      <w:tr w:rsidR="00DB106E" w14:paraId="73F21678" w14:textId="77777777">
        <w:trPr>
          <w:trHeight w:val="285"/>
        </w:trPr>
        <w:tc>
          <w:tcPr>
            <w:tcW w:w="23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06188" w14:textId="77777777" w:rsidR="00DB106E" w:rsidRDefault="00C25A20">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Saugumas</w:t>
            </w:r>
          </w:p>
          <w:p w14:paraId="114A6B23"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CD130" w14:textId="77777777" w:rsidR="00DB106E" w:rsidRDefault="00C25A20">
            <w:pPr>
              <w:spacing w:after="0" w:line="240" w:lineRule="auto"/>
              <w:jc w:val="both"/>
            </w:pPr>
            <w:r>
              <w:rPr>
                <w:rFonts w:ascii="Times New Roman" w:eastAsia="Times New Roman" w:hAnsi="Times New Roman"/>
                <w:sz w:val="24"/>
                <w:szCs w:val="20"/>
              </w:rPr>
              <w:t>Stabdžių antiblokavimo sistema ABS</w:t>
            </w:r>
          </w:p>
        </w:tc>
      </w:tr>
      <w:tr w:rsidR="00DB106E" w14:paraId="2815825B" w14:textId="77777777">
        <w:trPr>
          <w:trHeight w:val="333"/>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4F980"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45960"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Priekinės oro pagalvės vairuotojui ir keleiviui  </w:t>
            </w:r>
          </w:p>
        </w:tc>
      </w:tr>
      <w:tr w:rsidR="00DB106E" w14:paraId="0228D29D" w14:textId="77777777">
        <w:trPr>
          <w:trHeight w:val="27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6A5AA"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E44F9"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Šoninės oro pagalvės vairuotojui ir keleiviui</w:t>
            </w:r>
          </w:p>
        </w:tc>
      </w:tr>
      <w:tr w:rsidR="00DB106E" w14:paraId="14C82A75" w14:textId="77777777">
        <w:trPr>
          <w:trHeight w:val="306"/>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46F74"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D4AB9A"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Elektroninė stabilumo programa ESP </w:t>
            </w:r>
          </w:p>
        </w:tc>
      </w:tr>
      <w:tr w:rsidR="00DB106E" w14:paraId="17C993D3" w14:textId="77777777">
        <w:trPr>
          <w:trHeight w:val="355"/>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1997A"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9C864" w14:textId="297479BF" w:rsidR="00DB106E" w:rsidRDefault="00D0305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Saugos diržai visiems keleiviams</w:t>
            </w:r>
          </w:p>
        </w:tc>
      </w:tr>
      <w:tr w:rsidR="00DB106E" w14:paraId="7245D509" w14:textId="77777777">
        <w:trPr>
          <w:trHeight w:val="303"/>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8C3EB"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C0E60A"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Saugos diržų užsegimo kontrolė vairuotojui </w:t>
            </w:r>
          </w:p>
        </w:tc>
      </w:tr>
      <w:tr w:rsidR="00DB106E" w14:paraId="77C73728" w14:textId="77777777">
        <w:trPr>
          <w:trHeight w:val="237"/>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ABE71"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8DEC6"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Išorės temperatūros termometras</w:t>
            </w:r>
          </w:p>
        </w:tc>
      </w:tr>
      <w:tr w:rsidR="00DB106E" w14:paraId="0BF75D03" w14:textId="77777777">
        <w:trPr>
          <w:trHeight w:val="237"/>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BE295"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503B14" w14:textId="28E84DC6"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Galiniai parkavimo davikliai</w:t>
            </w:r>
            <w:r w:rsidR="00B70E7C">
              <w:rPr>
                <w:rFonts w:ascii="Times New Roman" w:eastAsia="Times New Roman" w:hAnsi="Times New Roman"/>
                <w:sz w:val="24"/>
                <w:szCs w:val="20"/>
              </w:rPr>
              <w:t xml:space="preserve"> </w:t>
            </w:r>
            <w:r w:rsidR="00A823E5">
              <w:rPr>
                <w:rFonts w:ascii="Times New Roman" w:eastAsia="Times New Roman" w:hAnsi="Times New Roman"/>
                <w:sz w:val="24"/>
                <w:szCs w:val="20"/>
              </w:rPr>
              <w:t>ir/</w:t>
            </w:r>
            <w:r w:rsidR="00B70E7C">
              <w:rPr>
                <w:rFonts w:ascii="Times New Roman" w:eastAsia="Times New Roman" w:hAnsi="Times New Roman"/>
                <w:sz w:val="24"/>
                <w:szCs w:val="20"/>
              </w:rPr>
              <w:t>arba galinio vaizdo kamera</w:t>
            </w:r>
          </w:p>
        </w:tc>
      </w:tr>
      <w:tr w:rsidR="00DB106E" w14:paraId="0CC324B4" w14:textId="77777777">
        <w:trPr>
          <w:trHeight w:val="30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80166"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A8091"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Žibintų aukščio reguliavimas</w:t>
            </w:r>
          </w:p>
        </w:tc>
      </w:tr>
      <w:tr w:rsidR="003321CA" w14:paraId="7DA7C33E" w14:textId="77777777">
        <w:trPr>
          <w:trHeight w:val="285"/>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D2956E" w14:textId="77777777" w:rsidR="003321CA" w:rsidRDefault="003321CA">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B5490" w14:textId="77777777" w:rsidR="003321CA" w:rsidRDefault="003321CA">
            <w:pPr>
              <w:spacing w:after="0" w:line="240" w:lineRule="auto"/>
              <w:jc w:val="both"/>
              <w:rPr>
                <w:rFonts w:ascii="Times New Roman" w:eastAsia="Times New Roman" w:hAnsi="Times New Roman"/>
                <w:sz w:val="24"/>
                <w:szCs w:val="20"/>
              </w:rPr>
            </w:pPr>
          </w:p>
        </w:tc>
      </w:tr>
      <w:tr w:rsidR="00DB106E" w14:paraId="530EE22A" w14:textId="77777777">
        <w:trPr>
          <w:trHeight w:val="285"/>
        </w:trPr>
        <w:tc>
          <w:tcPr>
            <w:tcW w:w="23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3C1B1" w14:textId="77777777" w:rsidR="00DB106E" w:rsidRDefault="00C25A20">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Vidaus įranga</w:t>
            </w:r>
          </w:p>
          <w:p w14:paraId="4F0A74E6"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36DF9" w14:textId="77777777" w:rsidR="00DB106E" w:rsidRDefault="00C25A20">
            <w:pPr>
              <w:spacing w:after="0" w:line="240" w:lineRule="auto"/>
              <w:jc w:val="both"/>
            </w:pPr>
            <w:r>
              <w:rPr>
                <w:rFonts w:ascii="Times New Roman" w:eastAsia="Times New Roman" w:hAnsi="Times New Roman"/>
                <w:sz w:val="24"/>
                <w:szCs w:val="20"/>
              </w:rPr>
              <w:t>Vairuotojo sėdynės aukščio reguliavimas</w:t>
            </w:r>
          </w:p>
        </w:tc>
      </w:tr>
      <w:tr w:rsidR="003321CA" w14:paraId="7B1E2BAD" w14:textId="77777777">
        <w:trPr>
          <w:trHeight w:val="273"/>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C4F6E" w14:textId="77777777" w:rsidR="003321CA" w:rsidRDefault="003321CA">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00C8D" w14:textId="1F1BEFA5" w:rsidR="003321CA" w:rsidRDefault="00261B7F">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Vidaus spalva- tamsiai pilk</w:t>
            </w:r>
            <w:r w:rsidR="00527111">
              <w:rPr>
                <w:rFonts w:ascii="Times New Roman" w:eastAsia="Times New Roman" w:hAnsi="Times New Roman"/>
                <w:sz w:val="24"/>
                <w:szCs w:val="20"/>
              </w:rPr>
              <w:t>os/juodos medžiaginės sėdynės</w:t>
            </w:r>
          </w:p>
        </w:tc>
      </w:tr>
      <w:tr w:rsidR="00DB106E" w14:paraId="547F7FB3" w14:textId="77777777">
        <w:trPr>
          <w:trHeight w:val="273"/>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756FF"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16A80"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Reguliuojamo aukščio vairo kolonėlė</w:t>
            </w:r>
          </w:p>
        </w:tc>
      </w:tr>
      <w:tr w:rsidR="00DB106E" w14:paraId="661F6A81" w14:textId="77777777">
        <w:trPr>
          <w:trHeight w:val="267"/>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52CFA4"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4A9B6"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El. valdomi langų kėlikliai priekyje</w:t>
            </w:r>
          </w:p>
        </w:tc>
      </w:tr>
      <w:tr w:rsidR="00DB106E" w14:paraId="7A5EA4CE" w14:textId="77777777">
        <w:trPr>
          <w:trHeight w:val="276"/>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5CA54"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6FCED5" w14:textId="6D4973AC"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El. klimato kontrolė </w:t>
            </w:r>
            <w:r w:rsidR="0054305A">
              <w:rPr>
                <w:rFonts w:ascii="Times New Roman" w:eastAsia="Times New Roman" w:hAnsi="Times New Roman"/>
                <w:sz w:val="24"/>
                <w:szCs w:val="20"/>
              </w:rPr>
              <w:t>arba kondicionierius</w:t>
            </w:r>
          </w:p>
        </w:tc>
      </w:tr>
      <w:tr w:rsidR="00DB106E" w14:paraId="589FDD63" w14:textId="77777777">
        <w:trPr>
          <w:trHeight w:val="30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57477"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1B5FF"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El. valdomi ir šildomi išorės veidrodėliai</w:t>
            </w:r>
          </w:p>
        </w:tc>
      </w:tr>
      <w:tr w:rsidR="00DB106E" w14:paraId="58E77339" w14:textId="77777777">
        <w:trPr>
          <w:trHeight w:val="294"/>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D126F"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8DC48"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Centrinis užraktas su distanciniu valdymu</w:t>
            </w:r>
          </w:p>
        </w:tc>
      </w:tr>
      <w:tr w:rsidR="00DB106E" w14:paraId="2BE6F5B8" w14:textId="77777777">
        <w:trPr>
          <w:trHeight w:val="294"/>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C2CF8"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60914"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USB jungtis</w:t>
            </w:r>
          </w:p>
        </w:tc>
      </w:tr>
      <w:tr w:rsidR="00DB106E" w14:paraId="63CA0CD6" w14:textId="77777777">
        <w:trPr>
          <w:trHeight w:val="273"/>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D6930"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92C02" w14:textId="5E8949BC"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Gamyklinis radijas </w:t>
            </w:r>
            <w:r w:rsidR="006529D5">
              <w:rPr>
                <w:rFonts w:ascii="Times New Roman" w:eastAsia="Times New Roman" w:hAnsi="Times New Roman"/>
                <w:sz w:val="24"/>
                <w:szCs w:val="20"/>
              </w:rPr>
              <w:t>arba multimedijos sistema</w:t>
            </w:r>
          </w:p>
        </w:tc>
      </w:tr>
      <w:tr w:rsidR="00DB106E" w14:paraId="413155A1" w14:textId="77777777">
        <w:trPr>
          <w:trHeight w:val="273"/>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5B4BDA"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9C96E"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„Bluetooth“ laisvų rankų įranga</w:t>
            </w:r>
          </w:p>
        </w:tc>
      </w:tr>
      <w:tr w:rsidR="00DB106E" w14:paraId="3A798B9D" w14:textId="77777777">
        <w:trPr>
          <w:trHeight w:val="30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EE512"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6A65F"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Borto kompiuteris</w:t>
            </w:r>
          </w:p>
        </w:tc>
      </w:tr>
      <w:tr w:rsidR="00DB106E" w14:paraId="6D9B157F" w14:textId="77777777">
        <w:trPr>
          <w:trHeight w:val="24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DDEAC"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4681E"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Šildomas galinis langas su valytuvu ir plovimo sistema</w:t>
            </w:r>
          </w:p>
        </w:tc>
      </w:tr>
      <w:tr w:rsidR="00DB106E" w14:paraId="520AC298" w14:textId="77777777">
        <w:trPr>
          <w:trHeight w:val="555"/>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497BA" w14:textId="77777777" w:rsidR="00DB106E" w:rsidRDefault="00C25A20">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lastRenderedPageBreak/>
              <w:t>Garantijos</w:t>
            </w:r>
          </w:p>
          <w:p w14:paraId="6C8DBEAB"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888F4" w14:textId="3845C1D1" w:rsidR="00DB106E" w:rsidRDefault="00C25A20">
            <w:pPr>
              <w:spacing w:after="0" w:line="240" w:lineRule="auto"/>
              <w:jc w:val="both"/>
            </w:pPr>
            <w:r>
              <w:rPr>
                <w:rFonts w:ascii="Times New Roman" w:eastAsia="Times New Roman" w:hAnsi="Times New Roman"/>
                <w:sz w:val="24"/>
                <w:szCs w:val="20"/>
              </w:rPr>
              <w:t>Automobiliams turi būti suteikiama ne trumpesnė kaip 36 mėnesių garantija</w:t>
            </w:r>
            <w:r w:rsidR="006E63C4">
              <w:rPr>
                <w:rFonts w:ascii="Times New Roman" w:eastAsia="Times New Roman" w:hAnsi="Times New Roman"/>
                <w:sz w:val="24"/>
                <w:szCs w:val="20"/>
              </w:rPr>
              <w:t xml:space="preserve"> </w:t>
            </w:r>
            <w:r w:rsidR="005F6687">
              <w:rPr>
                <w:rFonts w:ascii="Times New Roman" w:eastAsia="Times New Roman" w:hAnsi="Times New Roman"/>
                <w:sz w:val="24"/>
                <w:szCs w:val="20"/>
              </w:rPr>
              <w:t>arba</w:t>
            </w:r>
            <w:r w:rsidR="006E63C4">
              <w:rPr>
                <w:rFonts w:ascii="Times New Roman" w:eastAsia="Times New Roman" w:hAnsi="Times New Roman"/>
                <w:sz w:val="24"/>
                <w:szCs w:val="20"/>
              </w:rPr>
              <w:t xml:space="preserve"> ne mažiau kaip 80,000</w:t>
            </w:r>
            <w:r w:rsidR="00152B4B">
              <w:rPr>
                <w:rFonts w:ascii="Times New Roman" w:eastAsia="Times New Roman" w:hAnsi="Times New Roman"/>
                <w:sz w:val="24"/>
                <w:szCs w:val="20"/>
              </w:rPr>
              <w:t xml:space="preserve"> </w:t>
            </w:r>
            <w:r w:rsidR="006E63C4">
              <w:rPr>
                <w:rFonts w:ascii="Times New Roman" w:eastAsia="Times New Roman" w:hAnsi="Times New Roman"/>
                <w:sz w:val="24"/>
                <w:szCs w:val="20"/>
              </w:rPr>
              <w:t>km ridos</w:t>
            </w:r>
            <w:r w:rsidR="00B35E6A">
              <w:rPr>
                <w:rFonts w:ascii="Times New Roman" w:eastAsia="Times New Roman" w:hAnsi="Times New Roman"/>
                <w:sz w:val="24"/>
                <w:szCs w:val="20"/>
              </w:rPr>
              <w:t xml:space="preserve"> (</w:t>
            </w:r>
            <w:r w:rsidR="005F6687">
              <w:rPr>
                <w:rFonts w:ascii="Times New Roman" w:eastAsia="Times New Roman" w:hAnsi="Times New Roman"/>
                <w:sz w:val="24"/>
                <w:szCs w:val="20"/>
              </w:rPr>
              <w:t>priklausomai, kas sueis anksčiau)</w:t>
            </w:r>
          </w:p>
        </w:tc>
      </w:tr>
      <w:tr w:rsidR="00DB106E" w14:paraId="27D0610D" w14:textId="77777777">
        <w:trPr>
          <w:trHeight w:val="315"/>
        </w:trPr>
        <w:tc>
          <w:tcPr>
            <w:tcW w:w="23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875EE5" w14:textId="77777777" w:rsidR="00DB106E" w:rsidRDefault="00C25A20">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Kiti priedai</w:t>
            </w:r>
          </w:p>
          <w:p w14:paraId="1D503502" w14:textId="77777777" w:rsidR="00DB106E" w:rsidRDefault="00C25A20">
            <w:p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 xml:space="preserve"> </w:t>
            </w: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E61F3" w14:textId="5B0FEF6E" w:rsidR="00DB106E" w:rsidRDefault="0005149E">
            <w:pPr>
              <w:spacing w:after="0" w:line="240" w:lineRule="auto"/>
              <w:jc w:val="both"/>
            </w:pPr>
            <w:r>
              <w:rPr>
                <w:rFonts w:ascii="Times New Roman" w:eastAsia="Times New Roman" w:hAnsi="Times New Roman"/>
                <w:sz w:val="24"/>
                <w:szCs w:val="20"/>
              </w:rPr>
              <w:t>Automatiškai įsijungiantys</w:t>
            </w:r>
            <w:r w:rsidR="00C25A20">
              <w:rPr>
                <w:rFonts w:ascii="Times New Roman" w:eastAsia="Times New Roman" w:hAnsi="Times New Roman"/>
                <w:sz w:val="24"/>
                <w:szCs w:val="20"/>
              </w:rPr>
              <w:t xml:space="preserve"> dienos šviesos žibintai</w:t>
            </w:r>
          </w:p>
        </w:tc>
      </w:tr>
      <w:tr w:rsidR="00DB106E" w14:paraId="52431A67" w14:textId="77777777">
        <w:trPr>
          <w:trHeight w:val="27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7E4ED"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860A3A"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Padangos remonto komplektas arba atsarginis ratas</w:t>
            </w:r>
          </w:p>
        </w:tc>
      </w:tr>
      <w:tr w:rsidR="00DB106E" w14:paraId="473B4AA5" w14:textId="77777777">
        <w:trPr>
          <w:trHeight w:val="285"/>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8C6A0"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8D90B" w14:textId="7A09BD74"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Žieminių padangų ir plieninių ratlankių su gaubtais</w:t>
            </w:r>
            <w:r w:rsidR="008633DA">
              <w:rPr>
                <w:rFonts w:ascii="Times New Roman" w:eastAsia="Times New Roman" w:hAnsi="Times New Roman"/>
                <w:sz w:val="24"/>
                <w:szCs w:val="20"/>
              </w:rPr>
              <w:t xml:space="preserve">, arba </w:t>
            </w:r>
            <w:r w:rsidR="00C51B1B">
              <w:rPr>
                <w:rFonts w:ascii="Times New Roman" w:eastAsia="Times New Roman" w:hAnsi="Times New Roman"/>
                <w:sz w:val="24"/>
                <w:szCs w:val="20"/>
              </w:rPr>
              <w:t xml:space="preserve">žieminių padangų ir </w:t>
            </w:r>
            <w:r w:rsidR="008633DA">
              <w:rPr>
                <w:rFonts w:ascii="Times New Roman" w:eastAsia="Times New Roman" w:hAnsi="Times New Roman"/>
                <w:sz w:val="24"/>
                <w:szCs w:val="20"/>
              </w:rPr>
              <w:t>lengvo lydinio ratlank</w:t>
            </w:r>
            <w:r w:rsidR="001C07CD">
              <w:rPr>
                <w:rFonts w:ascii="Times New Roman" w:eastAsia="Times New Roman" w:hAnsi="Times New Roman"/>
                <w:sz w:val="24"/>
                <w:szCs w:val="20"/>
              </w:rPr>
              <w:t>ių</w:t>
            </w:r>
            <w:r w:rsidR="008633DA">
              <w:rPr>
                <w:rFonts w:ascii="Times New Roman" w:eastAsia="Times New Roman" w:hAnsi="Times New Roman"/>
                <w:sz w:val="24"/>
                <w:szCs w:val="20"/>
              </w:rPr>
              <w:t xml:space="preserve"> </w:t>
            </w:r>
            <w:r>
              <w:rPr>
                <w:rFonts w:ascii="Times New Roman" w:eastAsia="Times New Roman" w:hAnsi="Times New Roman"/>
                <w:sz w:val="24"/>
                <w:szCs w:val="20"/>
              </w:rPr>
              <w:t>komplektas</w:t>
            </w:r>
          </w:p>
        </w:tc>
      </w:tr>
      <w:tr w:rsidR="00DB106E" w14:paraId="48747834" w14:textId="77777777">
        <w:trPr>
          <w:trHeight w:val="285"/>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B7901"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DE5C4"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Avarinis ženklas</w:t>
            </w:r>
          </w:p>
        </w:tc>
      </w:tr>
      <w:tr w:rsidR="00DB106E" w14:paraId="0DB41C24" w14:textId="77777777">
        <w:trPr>
          <w:trHeight w:val="285"/>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4413A"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71BD8"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Gesintuvas</w:t>
            </w:r>
          </w:p>
        </w:tc>
      </w:tr>
      <w:tr w:rsidR="00DB106E" w14:paraId="0F633084" w14:textId="77777777">
        <w:trPr>
          <w:trHeight w:val="255"/>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84F6B"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FB9A81"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Vaistinėlė</w:t>
            </w:r>
          </w:p>
        </w:tc>
      </w:tr>
      <w:tr w:rsidR="00DB106E" w14:paraId="30EB99E7" w14:textId="77777777">
        <w:trPr>
          <w:trHeight w:val="300"/>
        </w:trPr>
        <w:tc>
          <w:tcPr>
            <w:tcW w:w="23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8EFC6"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36521"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Liemenė</w:t>
            </w:r>
          </w:p>
        </w:tc>
      </w:tr>
      <w:tr w:rsidR="00DB106E" w14:paraId="7E1FB3F8" w14:textId="77777777">
        <w:trPr>
          <w:trHeight w:val="300"/>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BF082" w14:textId="77777777" w:rsidR="00DB106E" w:rsidRDefault="00C25A20">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Išmetamųjų dujų norma</w:t>
            </w:r>
          </w:p>
          <w:p w14:paraId="02C690E9" w14:textId="77777777" w:rsidR="00DB106E" w:rsidRDefault="00DB106E">
            <w:pPr>
              <w:spacing w:after="0" w:line="240" w:lineRule="auto"/>
              <w:jc w:val="both"/>
              <w:rPr>
                <w:rFonts w:ascii="Times New Roman" w:eastAsia="Times New Roman" w:hAnsi="Times New Roman"/>
                <w:b/>
                <w:sz w:val="24"/>
                <w:szCs w:val="20"/>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1DA6B"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Ne mažiau kaip EURO 6</w:t>
            </w:r>
          </w:p>
          <w:p w14:paraId="4014EEF3" w14:textId="77777777" w:rsidR="00DB106E" w:rsidRDefault="00C25A20">
            <w:pPr>
              <w:spacing w:after="0" w:line="240" w:lineRule="auto"/>
              <w:jc w:val="both"/>
            </w:pPr>
            <w:r>
              <w:rPr>
                <w:rFonts w:ascii="Times New Roman" w:eastAsia="Times New Roman" w:hAnsi="Times New Roman"/>
                <w:iCs/>
                <w:sz w:val="24"/>
                <w:szCs w:val="24"/>
              </w:rPr>
              <w:t>Atitiktį reikalavimui įrodantys dokumentai:</w:t>
            </w:r>
            <w:r>
              <w:rPr>
                <w:rFonts w:ascii="Times New Roman" w:eastAsia="Times New Roman" w:hAnsi="Times New Roman"/>
                <w:sz w:val="24"/>
                <w:szCs w:val="24"/>
              </w:rPr>
              <w:t xml:space="preserve"> </w:t>
            </w:r>
            <w:bookmarkStart w:id="1" w:name="_Hlk510083449"/>
            <w:r>
              <w:rPr>
                <w:rFonts w:ascii="Times New Roman" w:eastAsia="Times New Roman" w:hAnsi="Times New Roman"/>
                <w:sz w:val="24"/>
                <w:szCs w:val="24"/>
              </w:rPr>
              <w:t>gamintojo techniniai dokumentai arba kiti lygiaverčiai dokumentai</w:t>
            </w:r>
            <w:bookmarkEnd w:id="1"/>
            <w:r>
              <w:rPr>
                <w:rFonts w:ascii="Times New Roman" w:eastAsia="Times New Roman" w:hAnsi="Times New Roman"/>
                <w:sz w:val="24"/>
                <w:szCs w:val="24"/>
              </w:rPr>
              <w:t xml:space="preserve"> pateikiami su pasiūlymu.</w:t>
            </w:r>
          </w:p>
        </w:tc>
      </w:tr>
      <w:tr w:rsidR="00DB106E" w14:paraId="15EEC273" w14:textId="77777777">
        <w:trPr>
          <w:trHeight w:val="300"/>
        </w:trPr>
        <w:tc>
          <w:tcPr>
            <w:tcW w:w="23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82D2D" w14:textId="77777777" w:rsidR="00DB106E" w:rsidRDefault="00C25A20">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Aplinkos apsaugos kriterijai</w:t>
            </w:r>
          </w:p>
          <w:p w14:paraId="68F9E964" w14:textId="77777777" w:rsidR="00DB106E" w:rsidRDefault="00DB106E">
            <w:pPr>
              <w:spacing w:after="0" w:line="240" w:lineRule="auto"/>
              <w:jc w:val="both"/>
              <w:rPr>
                <w:rFonts w:ascii="Times New Roman" w:eastAsia="Times New Roman" w:hAnsi="Times New Roman"/>
                <w:b/>
                <w:sz w:val="24"/>
                <w:szCs w:val="24"/>
              </w:rPr>
            </w:pPr>
          </w:p>
          <w:p w14:paraId="567B9D8F" w14:textId="77777777" w:rsidR="00DB106E" w:rsidRDefault="00DB106E">
            <w:pPr>
              <w:spacing w:after="0" w:line="240" w:lineRule="auto"/>
              <w:jc w:val="both"/>
              <w:rPr>
                <w:rFonts w:ascii="Times New Roman" w:eastAsia="Times New Roman" w:hAnsi="Times New Roman"/>
                <w:b/>
                <w:sz w:val="24"/>
                <w:szCs w:val="24"/>
              </w:rPr>
            </w:pPr>
          </w:p>
          <w:p w14:paraId="5F5856EE" w14:textId="77777777" w:rsidR="00DB106E" w:rsidRDefault="00DB106E">
            <w:pPr>
              <w:spacing w:after="0" w:line="240" w:lineRule="auto"/>
              <w:jc w:val="both"/>
              <w:rPr>
                <w:rFonts w:ascii="Times New Roman" w:eastAsia="Times New Roman" w:hAnsi="Times New Roman"/>
                <w:b/>
                <w:sz w:val="24"/>
                <w:szCs w:val="24"/>
              </w:rPr>
            </w:pPr>
          </w:p>
          <w:p w14:paraId="5B0BDC73" w14:textId="77777777" w:rsidR="00DB106E" w:rsidRDefault="00DB106E">
            <w:pPr>
              <w:spacing w:after="0" w:line="240" w:lineRule="auto"/>
              <w:jc w:val="both"/>
              <w:rPr>
                <w:rFonts w:ascii="Times New Roman" w:eastAsia="Times New Roman" w:hAnsi="Times New Roman"/>
                <w:b/>
                <w:sz w:val="24"/>
                <w:szCs w:val="24"/>
              </w:rPr>
            </w:pPr>
          </w:p>
          <w:p w14:paraId="71150882" w14:textId="77777777" w:rsidR="00DB106E" w:rsidRDefault="00DB106E">
            <w:pPr>
              <w:spacing w:after="0" w:line="240" w:lineRule="auto"/>
              <w:jc w:val="both"/>
              <w:rPr>
                <w:rFonts w:ascii="Times New Roman" w:eastAsia="Times New Roman" w:hAnsi="Times New Roman"/>
                <w:b/>
                <w:sz w:val="24"/>
                <w:szCs w:val="24"/>
              </w:rPr>
            </w:pPr>
          </w:p>
        </w:tc>
        <w:tc>
          <w:tcPr>
            <w:tcW w:w="69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F4502C"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1. Turi atitikti energijos vartojimo efektyvumo ir aplinkos apsaugos reikalavimus pagal Lietuvos Respublikos susisiekimo ministro 2011 m. vasario 21 d. įsakymą Nr. 3-100 ,,Dėl Energijos vartojimo efektyvumo ir aplinkos apsaugos reikalavimų, taikomų įsigyjant kelių transporto priemones, nustatymo ir atvejų, kada juos privaloma taikyti, tvarkos aprašo patvirtinimo“.</w:t>
            </w:r>
          </w:p>
          <w:p w14:paraId="0DB48606"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2. Triukšmo lygis neturi viršyti teisės aktuose nustatytų ribinių verčių (Tarybos Direktyva 92/97/EEB ,,Iš dalies keičianti Direktyvą 70/157/EEB dėl valstybių narių įstatymų, reglamentuojančių leistiną motorinių transporto priemonių garso lygį ir dujų išmetimo sistemas, suderinimo“ (OL 1992 L 371, p. 1)):</w:t>
            </w:r>
          </w:p>
          <w:tbl>
            <w:tblPr>
              <w:tblW w:w="2977" w:type="dxa"/>
              <w:tblCellMar>
                <w:left w:w="10" w:type="dxa"/>
                <w:right w:w="10" w:type="dxa"/>
              </w:tblCellMar>
              <w:tblLook w:val="0000" w:firstRow="0" w:lastRow="0" w:firstColumn="0" w:lastColumn="0" w:noHBand="0" w:noVBand="0"/>
            </w:tblPr>
            <w:tblGrid>
              <w:gridCol w:w="1559"/>
              <w:gridCol w:w="1418"/>
            </w:tblGrid>
            <w:tr w:rsidR="00DB106E" w14:paraId="4FFD4D9F" w14:textId="77777777">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64615" w14:textId="77777777" w:rsidR="00DB106E" w:rsidRDefault="00C25A20">
                  <w:pPr>
                    <w:spacing w:after="200" w:line="251" w:lineRule="auto"/>
                    <w:jc w:val="both"/>
                    <w:rPr>
                      <w:rFonts w:ascii="Times New Roman" w:eastAsia="SimSun" w:hAnsi="Times New Roman"/>
                      <w:sz w:val="21"/>
                      <w:szCs w:val="21"/>
                      <w:lang w:eastAsia="zh-CN"/>
                    </w:rPr>
                  </w:pPr>
                  <w:r>
                    <w:rPr>
                      <w:rFonts w:ascii="Times New Roman" w:eastAsia="SimSun" w:hAnsi="Times New Roman"/>
                      <w:sz w:val="21"/>
                      <w:szCs w:val="21"/>
                      <w:lang w:eastAsia="zh-CN"/>
                    </w:rPr>
                    <w:t>Transporto priemonių kategorija</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3B6C6A" w14:textId="77777777" w:rsidR="00DB106E" w:rsidRDefault="00C25A20">
                  <w:pPr>
                    <w:spacing w:after="200" w:line="251" w:lineRule="auto"/>
                    <w:jc w:val="both"/>
                    <w:rPr>
                      <w:rFonts w:ascii="Times New Roman" w:eastAsia="SimSun" w:hAnsi="Times New Roman"/>
                      <w:sz w:val="21"/>
                      <w:szCs w:val="21"/>
                      <w:lang w:eastAsia="zh-CN"/>
                    </w:rPr>
                  </w:pPr>
                  <w:r>
                    <w:rPr>
                      <w:rFonts w:ascii="Times New Roman" w:eastAsia="SimSun" w:hAnsi="Times New Roman"/>
                      <w:sz w:val="21"/>
                      <w:szCs w:val="21"/>
                      <w:lang w:eastAsia="zh-CN"/>
                    </w:rPr>
                    <w:t>Triukšmo lygis*</w:t>
                  </w:r>
                </w:p>
                <w:p w14:paraId="3DBB2814" w14:textId="77777777" w:rsidR="00DB106E" w:rsidRDefault="00DB106E">
                  <w:pPr>
                    <w:spacing w:after="200" w:line="251" w:lineRule="auto"/>
                    <w:jc w:val="both"/>
                    <w:rPr>
                      <w:rFonts w:ascii="Times New Roman" w:eastAsia="SimSun" w:hAnsi="Times New Roman"/>
                      <w:sz w:val="21"/>
                      <w:szCs w:val="21"/>
                      <w:lang w:eastAsia="zh-CN"/>
                    </w:rPr>
                  </w:pPr>
                </w:p>
              </w:tc>
            </w:tr>
            <w:tr w:rsidR="00DB106E" w14:paraId="5DC7B6CD" w14:textId="77777777">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7BC1B" w14:textId="77777777" w:rsidR="00DB106E" w:rsidRDefault="00C25A20">
                  <w:pPr>
                    <w:spacing w:after="200" w:line="251" w:lineRule="auto"/>
                    <w:jc w:val="both"/>
                    <w:rPr>
                      <w:rFonts w:ascii="Times New Roman" w:eastAsia="SimSun" w:hAnsi="Times New Roman"/>
                      <w:sz w:val="21"/>
                      <w:szCs w:val="21"/>
                      <w:lang w:eastAsia="zh-CN"/>
                    </w:rPr>
                  </w:pPr>
                  <w:r>
                    <w:rPr>
                      <w:rFonts w:ascii="Times New Roman" w:eastAsia="SimSun" w:hAnsi="Times New Roman"/>
                      <w:sz w:val="21"/>
                      <w:szCs w:val="21"/>
                      <w:lang w:eastAsia="zh-CN"/>
                    </w:rPr>
                    <w:t>M1</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82E81" w14:textId="77777777" w:rsidR="00DB106E" w:rsidRDefault="00C25A20">
                  <w:pPr>
                    <w:spacing w:after="200" w:line="251" w:lineRule="auto"/>
                    <w:jc w:val="both"/>
                    <w:rPr>
                      <w:rFonts w:ascii="Times New Roman" w:eastAsia="SimSun" w:hAnsi="Times New Roman"/>
                      <w:sz w:val="21"/>
                      <w:szCs w:val="21"/>
                      <w:lang w:eastAsia="zh-CN"/>
                    </w:rPr>
                  </w:pPr>
                  <w:r>
                    <w:rPr>
                      <w:rFonts w:ascii="Times New Roman" w:eastAsia="SimSun" w:hAnsi="Times New Roman"/>
                      <w:sz w:val="21"/>
                      <w:szCs w:val="21"/>
                      <w:lang w:eastAsia="zh-CN"/>
                    </w:rPr>
                    <w:t xml:space="preserve">≤ 74 </w:t>
                  </w:r>
                  <w:proofErr w:type="spellStart"/>
                  <w:r>
                    <w:rPr>
                      <w:rFonts w:ascii="Times New Roman" w:eastAsia="SimSun" w:hAnsi="Times New Roman"/>
                      <w:sz w:val="21"/>
                      <w:szCs w:val="21"/>
                      <w:lang w:eastAsia="zh-CN"/>
                    </w:rPr>
                    <w:t>dB</w:t>
                  </w:r>
                  <w:proofErr w:type="spellEnd"/>
                  <w:r>
                    <w:rPr>
                      <w:rFonts w:ascii="Times New Roman" w:eastAsia="SimSun" w:hAnsi="Times New Roman"/>
                      <w:sz w:val="21"/>
                      <w:szCs w:val="21"/>
                      <w:lang w:eastAsia="zh-CN"/>
                    </w:rPr>
                    <w:t xml:space="preserve"> (A)</w:t>
                  </w:r>
                </w:p>
                <w:p w14:paraId="4DBCC468" w14:textId="77777777" w:rsidR="00DB106E" w:rsidRDefault="00DB106E">
                  <w:pPr>
                    <w:spacing w:after="200" w:line="251" w:lineRule="auto"/>
                    <w:jc w:val="both"/>
                    <w:rPr>
                      <w:rFonts w:ascii="Times New Roman" w:eastAsia="SimSun" w:hAnsi="Times New Roman"/>
                      <w:sz w:val="21"/>
                      <w:szCs w:val="21"/>
                      <w:lang w:eastAsia="zh-CN"/>
                    </w:rPr>
                  </w:pPr>
                </w:p>
              </w:tc>
            </w:tr>
          </w:tbl>
          <w:p w14:paraId="51BCBB53" w14:textId="77777777" w:rsidR="00DB106E" w:rsidRDefault="00DB106E">
            <w:pPr>
              <w:spacing w:after="0" w:line="240" w:lineRule="auto"/>
              <w:jc w:val="both"/>
              <w:rPr>
                <w:rFonts w:ascii="Times New Roman" w:eastAsia="Times New Roman" w:hAnsi="Times New Roman"/>
                <w:sz w:val="24"/>
                <w:szCs w:val="20"/>
              </w:rPr>
            </w:pPr>
          </w:p>
          <w:p w14:paraId="4EA61171"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*su išimtimis, gali būti padidinta 1-2 </w:t>
            </w:r>
            <w:proofErr w:type="spellStart"/>
            <w:r>
              <w:rPr>
                <w:rFonts w:ascii="Times New Roman" w:eastAsia="Times New Roman" w:hAnsi="Times New Roman"/>
                <w:sz w:val="24"/>
                <w:szCs w:val="20"/>
              </w:rPr>
              <w:t>dB</w:t>
            </w:r>
            <w:proofErr w:type="spellEnd"/>
            <w:r>
              <w:rPr>
                <w:rFonts w:ascii="Times New Roman" w:eastAsia="Times New Roman" w:hAnsi="Times New Roman"/>
                <w:sz w:val="24"/>
                <w:szCs w:val="20"/>
              </w:rPr>
              <w:t xml:space="preserve"> (A) (pagal direktyvą). </w:t>
            </w:r>
          </w:p>
          <w:p w14:paraId="53F800C1" w14:textId="75B5545D"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 xml:space="preserve">3. </w:t>
            </w:r>
            <w:r w:rsidR="00462497">
              <w:rPr>
                <w:rFonts w:ascii="Times New Roman" w:eastAsia="Times New Roman" w:hAnsi="Times New Roman"/>
                <w:sz w:val="24"/>
                <w:szCs w:val="20"/>
              </w:rPr>
              <w:t>Vidutinė</w:t>
            </w:r>
            <w:r w:rsidR="001639BB">
              <w:rPr>
                <w:rFonts w:ascii="Times New Roman" w:eastAsia="Times New Roman" w:hAnsi="Times New Roman"/>
                <w:sz w:val="24"/>
                <w:szCs w:val="20"/>
              </w:rPr>
              <w:t xml:space="preserve"> </w:t>
            </w:r>
            <w:r>
              <w:rPr>
                <w:rFonts w:ascii="Times New Roman" w:eastAsia="Times New Roman" w:hAnsi="Times New Roman"/>
                <w:sz w:val="24"/>
                <w:szCs w:val="20"/>
              </w:rPr>
              <w:t>CO2  emisija</w:t>
            </w:r>
            <w:r w:rsidR="001639BB">
              <w:rPr>
                <w:rFonts w:ascii="Times New Roman" w:eastAsia="Times New Roman" w:hAnsi="Times New Roman"/>
                <w:sz w:val="24"/>
                <w:szCs w:val="20"/>
              </w:rPr>
              <w:t xml:space="preserve"> min.- mišriu režimu pagal WLTP</w:t>
            </w:r>
            <w:r w:rsidR="00D06CAB">
              <w:rPr>
                <w:rFonts w:ascii="Times New Roman" w:eastAsia="Times New Roman" w:hAnsi="Times New Roman"/>
                <w:sz w:val="24"/>
                <w:szCs w:val="20"/>
              </w:rPr>
              <w:t xml:space="preserve">: </w:t>
            </w:r>
            <w:r>
              <w:rPr>
                <w:rFonts w:ascii="Times New Roman" w:eastAsia="Times New Roman" w:hAnsi="Times New Roman"/>
                <w:sz w:val="24"/>
                <w:szCs w:val="20"/>
              </w:rPr>
              <w:t xml:space="preserve"> ne daugiau kaip</w:t>
            </w:r>
            <w:r w:rsidR="00D06CAB">
              <w:rPr>
                <w:rFonts w:ascii="Times New Roman" w:eastAsia="Times New Roman" w:hAnsi="Times New Roman"/>
                <w:sz w:val="24"/>
                <w:szCs w:val="20"/>
              </w:rPr>
              <w:t xml:space="preserve"> 190</w:t>
            </w:r>
            <w:r>
              <w:rPr>
                <w:rFonts w:ascii="Times New Roman" w:eastAsia="Times New Roman" w:hAnsi="Times New Roman"/>
                <w:sz w:val="24"/>
                <w:szCs w:val="20"/>
              </w:rPr>
              <w:t xml:space="preserve"> g/km.</w:t>
            </w:r>
          </w:p>
          <w:p w14:paraId="6C41CABF"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4. transporto priemonės tiekėjas turi būti įsipareigojęs rinkti panaudotus tepalus, padangas ir turi būti sudaręs sutartis su viena ar keliomis tokias pavojingas atliekas tvarkančiomis įmonėmis.</w:t>
            </w:r>
          </w:p>
          <w:p w14:paraId="330BEB09"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Atitiktį reikalavimams įrodantys dokumentai:</w:t>
            </w:r>
          </w:p>
          <w:p w14:paraId="6B44969A"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(1–3 punktams) gamintojo techniniai dokumentai arba kiti lygiaverčiai dokumentai pateikiami su pasiūlymu;</w:t>
            </w:r>
          </w:p>
          <w:p w14:paraId="41528616"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(4 punktui) tiekėjo deklaracija arba kiti lygiaverčiai įrodymai pateikiami su pasiūlymu.</w:t>
            </w:r>
          </w:p>
        </w:tc>
      </w:tr>
    </w:tbl>
    <w:p w14:paraId="03A6820F" w14:textId="77777777" w:rsidR="00DB106E" w:rsidRDefault="00DB106E">
      <w:pPr>
        <w:spacing w:after="0" w:line="240" w:lineRule="auto"/>
        <w:jc w:val="both"/>
        <w:rPr>
          <w:rFonts w:ascii="Times New Roman" w:eastAsia="Times New Roman" w:hAnsi="Times New Roman"/>
          <w:sz w:val="24"/>
          <w:szCs w:val="20"/>
        </w:rPr>
      </w:pPr>
    </w:p>
    <w:p w14:paraId="25D8297B" w14:textId="77777777" w:rsidR="00DB106E" w:rsidRDefault="00DB106E">
      <w:pPr>
        <w:spacing w:after="0" w:line="240" w:lineRule="auto"/>
        <w:jc w:val="both"/>
        <w:rPr>
          <w:rFonts w:ascii="Times New Roman" w:eastAsia="Times New Roman" w:hAnsi="Times New Roman"/>
          <w:sz w:val="24"/>
          <w:szCs w:val="20"/>
        </w:rPr>
      </w:pPr>
    </w:p>
    <w:p w14:paraId="70BC17B7" w14:textId="77777777" w:rsidR="00DB106E" w:rsidRDefault="00C25A20">
      <w:pPr>
        <w:numPr>
          <w:ilvl w:val="0"/>
          <w:numId w:val="1"/>
        </w:numPr>
        <w:spacing w:after="0" w:line="240" w:lineRule="auto"/>
        <w:jc w:val="both"/>
        <w:rPr>
          <w:rFonts w:ascii="Times New Roman" w:eastAsia="Times New Roman" w:hAnsi="Times New Roman"/>
          <w:b/>
          <w:sz w:val="24"/>
          <w:szCs w:val="20"/>
        </w:rPr>
      </w:pPr>
      <w:r>
        <w:rPr>
          <w:rFonts w:ascii="Times New Roman" w:eastAsia="Times New Roman" w:hAnsi="Times New Roman"/>
          <w:b/>
          <w:sz w:val="24"/>
          <w:szCs w:val="20"/>
        </w:rPr>
        <w:t>AUTOMOBILIŲ TECHNINĖ PRIEŽIŪRA</w:t>
      </w:r>
    </w:p>
    <w:p w14:paraId="7AE6C4FB" w14:textId="77777777" w:rsidR="00DB106E" w:rsidRDefault="00DB106E">
      <w:pPr>
        <w:spacing w:after="0" w:line="240" w:lineRule="auto"/>
        <w:jc w:val="both"/>
        <w:rPr>
          <w:rFonts w:ascii="Times New Roman" w:eastAsia="Times New Roman" w:hAnsi="Times New Roman"/>
          <w:sz w:val="24"/>
          <w:szCs w:val="20"/>
        </w:rPr>
      </w:pPr>
    </w:p>
    <w:p w14:paraId="021FDAFB"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lastRenderedPageBreak/>
        <w:t xml:space="preserve">2.1. Automobilių techninės priežiūros paslaugos (toliau – paslaugos) turi būti atliekamos laikantis tinkamos ir techniniu požiūriu priimtinos remonto technologijos, technologinių operacijų sekos ir atitikti jo gamybos metu galiojusius techninius gamyklos gamintojos reikalavimus, jeigu teisės aktai nenustato naujų ar papildomų reikalavimų. </w:t>
      </w:r>
    </w:p>
    <w:p w14:paraId="1B208429"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2.2. Variklio, transmisijos, stabdžių ir kitoms hidraulinėms sistemoms bei mazgams turi būti naudojamos alyvos, tepalai ir kiti techniniai skysčiai, numatyti kiekvienos transporto priemonės eksploatacijos instrukcijoje.</w:t>
      </w:r>
    </w:p>
    <w:p w14:paraId="497ADC7B"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2.3. Svarbūs automobilių eismo saugumo atžvilgiu elementai – stabdžių sistemos, vairavimo sistemos, pakabos, prikabinimo, nešančių konstrukcijų ir grąžulų apkrovas laikančios detalės neturi būti remontuojamos mechaninio tiesinimo, suvirinimo ar kitais būdais, kad nepažeistų metalo struktūros, elementų atsparumo, standumo, tvirtinimo ir kitas gamintojo numatytas savybes.</w:t>
      </w:r>
    </w:p>
    <w:p w14:paraId="09694563"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2.4. Teikiant paslaugas privaloma naudoti tik naujas atsargines detales, kurios turi atitikti automobilių gamyklų gamintojų techninius reikalavimus.</w:t>
      </w:r>
    </w:p>
    <w:p w14:paraId="26978D41"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2.5. Teikiant paslaugas Tiekėjas užtikrina ir atsako už Pirkėjo automobilių saugumą. Tiekėjas už Pirkėjo automobilio praradimą arba sugadinimą atsako jų rinkos verte.</w:t>
      </w:r>
    </w:p>
    <w:p w14:paraId="1F12C97C" w14:textId="77777777" w:rsidR="00DB106E" w:rsidRDefault="00C25A20">
      <w:pPr>
        <w:spacing w:after="0" w:line="240" w:lineRule="auto"/>
        <w:jc w:val="both"/>
        <w:rPr>
          <w:rFonts w:ascii="Times New Roman" w:eastAsia="Times New Roman" w:hAnsi="Times New Roman"/>
          <w:iCs/>
          <w:sz w:val="24"/>
          <w:szCs w:val="20"/>
        </w:rPr>
      </w:pPr>
      <w:r>
        <w:rPr>
          <w:rFonts w:ascii="Times New Roman" w:eastAsia="Times New Roman" w:hAnsi="Times New Roman"/>
          <w:iCs/>
          <w:sz w:val="24"/>
          <w:szCs w:val="20"/>
        </w:rPr>
        <w:t>2.6. Tiekėjas užtikrina, kad suteiktos kokybės garantijos galioja Tiekėjo servise.</w:t>
      </w:r>
    </w:p>
    <w:p w14:paraId="2EC86FD7"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2.7. Jei per garantinį laikotarpį, nesant Pirkėjo kaltės, atsiranda nekokybiškai suteiktų paslaugų  trūkumai, Tiekėjas įsipareigoja juos pašalinti nedelsiant ir nemokamai.</w:t>
      </w:r>
    </w:p>
    <w:p w14:paraId="5A77641E"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2.8. Jei per garantinį laikotarpį, nesant Pirkėjo kaltės, įvyksta eismo įvykis, dėl nekokybiškai suteiktų paslaugų trūkumų, Tiekėjas įsipareigoja prisiimti ir padengti visas remonto išlaidas.</w:t>
      </w:r>
    </w:p>
    <w:p w14:paraId="3148CB02" w14:textId="77777777" w:rsidR="00DB106E" w:rsidRDefault="00C25A20">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2.9. Tiekėjas siūlydamas paslaugų valandinį įkainį į įkainį įsiskaičiuoja tik techninės priežiūros paslaugų kainą, už keičiamas detales, dalis bus apmokama sutartyje nustatytomis sąlygomis.</w:t>
      </w:r>
    </w:p>
    <w:p w14:paraId="50A0EC15" w14:textId="6416B643" w:rsidR="00DB106E" w:rsidRPr="00D8788F" w:rsidRDefault="00C25A20">
      <w:pPr>
        <w:spacing w:after="0" w:line="240" w:lineRule="auto"/>
        <w:jc w:val="both"/>
      </w:pPr>
      <w:r w:rsidRPr="00D8788F">
        <w:rPr>
          <w:rFonts w:ascii="Times New Roman" w:eastAsia="Times New Roman" w:hAnsi="Times New Roman"/>
          <w:sz w:val="24"/>
          <w:szCs w:val="20"/>
        </w:rPr>
        <w:t xml:space="preserve">2.10. </w:t>
      </w:r>
      <w:r w:rsidR="0022120B" w:rsidRPr="00D8788F">
        <w:rPr>
          <w:rFonts w:ascii="Times New Roman" w:eastAsia="Times New Roman" w:hAnsi="Times New Roman"/>
          <w:sz w:val="24"/>
          <w:szCs w:val="20"/>
        </w:rPr>
        <w:t>36</w:t>
      </w:r>
      <w:r w:rsidRPr="00D8788F">
        <w:rPr>
          <w:rFonts w:ascii="Times New Roman" w:eastAsia="Times New Roman" w:hAnsi="Times New Roman"/>
          <w:sz w:val="24"/>
          <w:szCs w:val="20"/>
        </w:rPr>
        <w:t xml:space="preserve"> mėnesių paslaugų preliminari apimtis yra </w:t>
      </w:r>
      <w:r w:rsidR="0022120B" w:rsidRPr="00D8788F">
        <w:rPr>
          <w:rFonts w:ascii="Times New Roman" w:eastAsia="Times New Roman" w:hAnsi="Times New Roman"/>
          <w:sz w:val="24"/>
          <w:szCs w:val="20"/>
        </w:rPr>
        <w:t>25</w:t>
      </w:r>
      <w:r w:rsidRPr="00D8788F">
        <w:rPr>
          <w:rFonts w:ascii="Times New Roman" w:eastAsia="Times New Roman" w:hAnsi="Times New Roman"/>
          <w:sz w:val="24"/>
          <w:szCs w:val="20"/>
        </w:rPr>
        <w:t xml:space="preserve"> val., kuri gali didėti arba mažėti 5 val. </w:t>
      </w:r>
    </w:p>
    <w:p w14:paraId="488DD219" w14:textId="574F8D6D" w:rsidR="00DB106E" w:rsidRPr="00D8788F" w:rsidRDefault="00C25A20">
      <w:pPr>
        <w:spacing w:after="0" w:line="240" w:lineRule="auto"/>
        <w:jc w:val="both"/>
      </w:pPr>
      <w:r w:rsidRPr="00D8788F">
        <w:rPr>
          <w:rFonts w:ascii="Times New Roman" w:eastAsia="Times New Roman" w:hAnsi="Times New Roman"/>
          <w:sz w:val="24"/>
          <w:szCs w:val="20"/>
        </w:rPr>
        <w:t xml:space="preserve">2.11. Tiekėjas įsipareigoja paruoštus eksploatacijai ir savo sąskaita užregistruotus Pirkėjo vardu VĮ „Regitra“ automobilius pristatyti adresu Konstitucijos pr. 3, Vilniuje, per </w:t>
      </w:r>
      <w:r w:rsidR="00800269">
        <w:rPr>
          <w:rFonts w:ascii="Times New Roman" w:eastAsia="Times New Roman" w:hAnsi="Times New Roman"/>
          <w:sz w:val="24"/>
          <w:szCs w:val="20"/>
        </w:rPr>
        <w:t>7</w:t>
      </w:r>
      <w:r w:rsidRPr="00D8788F">
        <w:rPr>
          <w:rFonts w:ascii="Times New Roman" w:eastAsia="Times New Roman" w:hAnsi="Times New Roman"/>
          <w:sz w:val="24"/>
          <w:szCs w:val="20"/>
        </w:rPr>
        <w:t xml:space="preserve"> mėn</w:t>
      </w:r>
      <w:r w:rsidR="00442365" w:rsidRPr="00D8788F">
        <w:rPr>
          <w:rFonts w:ascii="Times New Roman" w:eastAsia="Times New Roman" w:hAnsi="Times New Roman"/>
          <w:sz w:val="24"/>
          <w:szCs w:val="20"/>
        </w:rPr>
        <w:t>.</w:t>
      </w:r>
      <w:r w:rsidRPr="00D8788F">
        <w:rPr>
          <w:rFonts w:ascii="Times New Roman" w:eastAsia="Times New Roman" w:hAnsi="Times New Roman"/>
          <w:sz w:val="24"/>
          <w:szCs w:val="20"/>
        </w:rPr>
        <w:t xml:space="preserve"> nuo sutarties įsigaliojimo dienos.</w:t>
      </w:r>
      <w:r w:rsidR="00442365" w:rsidRPr="00D8788F">
        <w:rPr>
          <w:rFonts w:ascii="Times New Roman" w:eastAsia="Times New Roman" w:hAnsi="Times New Roman"/>
          <w:sz w:val="24"/>
          <w:szCs w:val="20"/>
        </w:rPr>
        <w:t xml:space="preserve"> Atskiru šalių sutarimu prekių pristatymo terminas gali būti pratęstas 3 mėn.</w:t>
      </w:r>
    </w:p>
    <w:p w14:paraId="03C1D537" w14:textId="77777777" w:rsidR="00DB106E" w:rsidRPr="00D8788F" w:rsidRDefault="00C25A20">
      <w:pPr>
        <w:spacing w:after="0" w:line="240" w:lineRule="auto"/>
        <w:jc w:val="both"/>
        <w:rPr>
          <w:rFonts w:ascii="Times New Roman" w:eastAsia="Times New Roman" w:hAnsi="Times New Roman"/>
          <w:sz w:val="24"/>
          <w:szCs w:val="20"/>
        </w:rPr>
      </w:pPr>
      <w:r w:rsidRPr="00D8788F">
        <w:rPr>
          <w:rFonts w:ascii="Times New Roman" w:eastAsia="Times New Roman" w:hAnsi="Times New Roman"/>
          <w:sz w:val="24"/>
          <w:szCs w:val="20"/>
        </w:rPr>
        <w:t>2.12. Tiekėjas užtikrina, kad prekės yra naujos, nenaudotos, kurių kokybė atitinka gamintojo technines sąlygas bei pristatydamas prekes patvirtina gamintojo išduotu sertifikatu arba kitu jį pakeičiančiu dokumentu.</w:t>
      </w:r>
    </w:p>
    <w:p w14:paraId="3E1D4113" w14:textId="77777777" w:rsidR="00DB106E" w:rsidRPr="00D8788F" w:rsidRDefault="00DB106E">
      <w:pPr>
        <w:spacing w:after="0" w:line="240" w:lineRule="auto"/>
        <w:jc w:val="both"/>
        <w:rPr>
          <w:rFonts w:ascii="Times New Roman" w:eastAsia="Times New Roman" w:hAnsi="Times New Roman"/>
          <w:sz w:val="24"/>
          <w:szCs w:val="20"/>
        </w:rPr>
      </w:pPr>
    </w:p>
    <w:p w14:paraId="0356422F" w14:textId="77777777" w:rsidR="00DB106E" w:rsidRDefault="00DB106E"/>
    <w:sectPr w:rsidR="00DB106E">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4E884" w14:textId="77777777" w:rsidR="00C07D03" w:rsidRDefault="00C07D03">
      <w:pPr>
        <w:spacing w:after="0" w:line="240" w:lineRule="auto"/>
      </w:pPr>
      <w:r>
        <w:separator/>
      </w:r>
    </w:p>
  </w:endnote>
  <w:endnote w:type="continuationSeparator" w:id="0">
    <w:p w14:paraId="7F25B087" w14:textId="77777777" w:rsidR="00C07D03" w:rsidRDefault="00C07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F3CD2" w14:textId="77777777" w:rsidR="00C07D03" w:rsidRDefault="00C07D03">
      <w:pPr>
        <w:spacing w:after="0" w:line="240" w:lineRule="auto"/>
      </w:pPr>
      <w:r>
        <w:rPr>
          <w:color w:val="000000"/>
        </w:rPr>
        <w:separator/>
      </w:r>
    </w:p>
  </w:footnote>
  <w:footnote w:type="continuationSeparator" w:id="0">
    <w:p w14:paraId="1F7C4938" w14:textId="77777777" w:rsidR="00C07D03" w:rsidRDefault="00C07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A04C3D"/>
    <w:multiLevelType w:val="multilevel"/>
    <w:tmpl w:val="1C986F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78130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06E"/>
    <w:rsid w:val="00011E3E"/>
    <w:rsid w:val="0005149E"/>
    <w:rsid w:val="000A686A"/>
    <w:rsid w:val="000A79D0"/>
    <w:rsid w:val="000B0D7F"/>
    <w:rsid w:val="000E5826"/>
    <w:rsid w:val="001312A6"/>
    <w:rsid w:val="00133303"/>
    <w:rsid w:val="0014195B"/>
    <w:rsid w:val="001505AE"/>
    <w:rsid w:val="00152B4B"/>
    <w:rsid w:val="001639BB"/>
    <w:rsid w:val="0018725D"/>
    <w:rsid w:val="001A5AF3"/>
    <w:rsid w:val="001B1653"/>
    <w:rsid w:val="001C07CD"/>
    <w:rsid w:val="0022120B"/>
    <w:rsid w:val="00244905"/>
    <w:rsid w:val="00261B7F"/>
    <w:rsid w:val="00266EE6"/>
    <w:rsid w:val="00284590"/>
    <w:rsid w:val="002B6E56"/>
    <w:rsid w:val="002B6ED1"/>
    <w:rsid w:val="002E3DF1"/>
    <w:rsid w:val="002E5E29"/>
    <w:rsid w:val="003321CA"/>
    <w:rsid w:val="00343BDA"/>
    <w:rsid w:val="00442365"/>
    <w:rsid w:val="0045000F"/>
    <w:rsid w:val="00455CA9"/>
    <w:rsid w:val="00462497"/>
    <w:rsid w:val="00477667"/>
    <w:rsid w:val="00477C8A"/>
    <w:rsid w:val="00481255"/>
    <w:rsid w:val="00484B15"/>
    <w:rsid w:val="00500020"/>
    <w:rsid w:val="00500E12"/>
    <w:rsid w:val="00527111"/>
    <w:rsid w:val="00530B25"/>
    <w:rsid w:val="0054305A"/>
    <w:rsid w:val="005572D6"/>
    <w:rsid w:val="00570500"/>
    <w:rsid w:val="005E0F79"/>
    <w:rsid w:val="005F6687"/>
    <w:rsid w:val="006362FE"/>
    <w:rsid w:val="006529D5"/>
    <w:rsid w:val="006841E9"/>
    <w:rsid w:val="006E63C4"/>
    <w:rsid w:val="007061ED"/>
    <w:rsid w:val="00743664"/>
    <w:rsid w:val="0077197A"/>
    <w:rsid w:val="00800269"/>
    <w:rsid w:val="00837DC6"/>
    <w:rsid w:val="008633DA"/>
    <w:rsid w:val="00891D29"/>
    <w:rsid w:val="0095403A"/>
    <w:rsid w:val="009571A3"/>
    <w:rsid w:val="00990EA7"/>
    <w:rsid w:val="009B7510"/>
    <w:rsid w:val="00A44BA2"/>
    <w:rsid w:val="00A823E5"/>
    <w:rsid w:val="00AB35DE"/>
    <w:rsid w:val="00AC3270"/>
    <w:rsid w:val="00AD0658"/>
    <w:rsid w:val="00AE363D"/>
    <w:rsid w:val="00B35E6A"/>
    <w:rsid w:val="00B45ED5"/>
    <w:rsid w:val="00B70E7C"/>
    <w:rsid w:val="00BB3CD8"/>
    <w:rsid w:val="00C009FE"/>
    <w:rsid w:val="00C07D03"/>
    <w:rsid w:val="00C25A20"/>
    <w:rsid w:val="00C51B1B"/>
    <w:rsid w:val="00C55B6F"/>
    <w:rsid w:val="00C656E2"/>
    <w:rsid w:val="00C7191A"/>
    <w:rsid w:val="00CB5340"/>
    <w:rsid w:val="00CE6334"/>
    <w:rsid w:val="00D03050"/>
    <w:rsid w:val="00D06CAB"/>
    <w:rsid w:val="00D20690"/>
    <w:rsid w:val="00D8788F"/>
    <w:rsid w:val="00DB106E"/>
    <w:rsid w:val="00DC0A6E"/>
    <w:rsid w:val="00DC4C5B"/>
    <w:rsid w:val="00DD2A8F"/>
    <w:rsid w:val="00DE25BF"/>
    <w:rsid w:val="00E116E5"/>
    <w:rsid w:val="00ED4130"/>
    <w:rsid w:val="00EE1685"/>
    <w:rsid w:val="00F34A82"/>
    <w:rsid w:val="00F937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A8F7A"/>
  <w15:docId w15:val="{DF664C50-C42F-4BA5-8FC7-88A9F5606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10503</TotalTime>
  <Pages>3</Pages>
  <Words>781</Words>
  <Characters>5397</Characters>
  <Application>Microsoft Office Word</Application>
  <DocSecurity>0</DocSecurity>
  <Lines>193</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Balčas</dc:creator>
  <dc:description/>
  <cp:lastModifiedBy>Vytautė Mockutė</cp:lastModifiedBy>
  <cp:revision>74</cp:revision>
  <dcterms:created xsi:type="dcterms:W3CDTF">2025-01-28T13:23:00Z</dcterms:created>
  <dcterms:modified xsi:type="dcterms:W3CDTF">2025-11-24T12:38:00Z</dcterms:modified>
</cp:coreProperties>
</file>