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7E1A0504" w14:textId="7D8E5753" w:rsidR="006578A7" w:rsidRPr="00407AEF" w:rsidRDefault="006722E6" w:rsidP="006578A7">
      <w:pPr>
        <w:suppressAutoHyphens/>
        <w:spacing w:after="0" w:line="240" w:lineRule="auto"/>
        <w:jc w:val="center"/>
        <w:rPr>
          <w:rFonts w:ascii="Times New Roman" w:eastAsia="Times New Roman" w:hAnsi="Times New Roman" w:cs="Times New Roman"/>
          <w:b/>
          <w:sz w:val="24"/>
          <w:szCs w:val="24"/>
        </w:rPr>
      </w:pPr>
      <w:r w:rsidRPr="006722E6">
        <w:rPr>
          <w:rFonts w:ascii="Times New Roman" w:eastAsia="Times New Roman" w:hAnsi="Times New Roman" w:cs="Times New Roman"/>
          <w:b/>
          <w:bCs/>
          <w:iCs/>
          <w:sz w:val="24"/>
          <w:szCs w:val="24"/>
        </w:rPr>
        <w:t>STATINIO PROJEKTO BENDRO</w:t>
      </w:r>
      <w:r w:rsidR="0032466A">
        <w:rPr>
          <w:rFonts w:ascii="Times New Roman" w:eastAsia="Times New Roman" w:hAnsi="Times New Roman" w:cs="Times New Roman"/>
          <w:b/>
          <w:bCs/>
          <w:iCs/>
          <w:sz w:val="24"/>
          <w:szCs w:val="24"/>
        </w:rPr>
        <w:t>SIOS</w:t>
      </w:r>
      <w:r w:rsidRPr="006722E6">
        <w:rPr>
          <w:rFonts w:ascii="Times New Roman" w:eastAsia="Times New Roman" w:hAnsi="Times New Roman" w:cs="Times New Roman"/>
          <w:b/>
          <w:bCs/>
          <w:iCs/>
          <w:sz w:val="24"/>
          <w:szCs w:val="24"/>
        </w:rPr>
        <w:t>, DALIES, PAVELDOSAUGOS (SPECIALIOJI) EKSPERTIZĖ</w:t>
      </w:r>
      <w:r w:rsidR="0032466A">
        <w:rPr>
          <w:rFonts w:ascii="Times New Roman" w:eastAsia="Times New Roman" w:hAnsi="Times New Roman" w:cs="Times New Roman"/>
          <w:b/>
          <w:bCs/>
          <w:iCs/>
          <w:sz w:val="24"/>
          <w:szCs w:val="24"/>
        </w:rPr>
        <w:t>S</w:t>
      </w:r>
      <w:r w:rsidRPr="006722E6">
        <w:rPr>
          <w:rFonts w:ascii="Times New Roman" w:eastAsia="Times New Roman" w:hAnsi="Times New Roman" w:cs="Times New Roman"/>
          <w:b/>
          <w:bCs/>
          <w:iCs/>
          <w:sz w:val="24"/>
          <w:szCs w:val="24"/>
        </w:rPr>
        <w:t>, STATINIO PROJEKTO SPRENDINIŲ AUDIT</w:t>
      </w:r>
      <w:r w:rsidR="0032466A">
        <w:rPr>
          <w:rFonts w:ascii="Times New Roman" w:eastAsia="Times New Roman" w:hAnsi="Times New Roman" w:cs="Times New Roman"/>
          <w:b/>
          <w:bCs/>
          <w:iCs/>
          <w:sz w:val="24"/>
          <w:szCs w:val="24"/>
        </w:rPr>
        <w:t>O</w:t>
      </w:r>
      <w:r w:rsidRPr="006722E6">
        <w:rPr>
          <w:rFonts w:ascii="Times New Roman" w:eastAsia="Times New Roman" w:hAnsi="Times New Roman" w:cs="Times New Roman"/>
          <w:b/>
          <w:bCs/>
          <w:iCs/>
          <w:sz w:val="24"/>
          <w:szCs w:val="24"/>
        </w:rPr>
        <w:t xml:space="preserve"> IR KELIŲ SAUGUMO AUDIT</w:t>
      </w:r>
      <w:r w:rsidR="0032466A">
        <w:rPr>
          <w:rFonts w:ascii="Times New Roman" w:eastAsia="Times New Roman" w:hAnsi="Times New Roman" w:cs="Times New Roman"/>
          <w:b/>
          <w:bCs/>
          <w:iCs/>
          <w:sz w:val="24"/>
          <w:szCs w:val="24"/>
        </w:rPr>
        <w:t>O</w:t>
      </w:r>
      <w:r>
        <w:rPr>
          <w:rFonts w:ascii="Times New Roman" w:eastAsia="Times New Roman" w:hAnsi="Times New Roman" w:cs="Times New Roman"/>
          <w:i/>
          <w:sz w:val="24"/>
          <w:szCs w:val="24"/>
        </w:rPr>
        <w:t xml:space="preserve"> </w:t>
      </w:r>
      <w:r w:rsidR="006578A7" w:rsidRPr="00407AEF">
        <w:rPr>
          <w:rFonts w:ascii="Times New Roman" w:eastAsia="Times New Roman" w:hAnsi="Times New Roman" w:cs="Times New Roman"/>
          <w:b/>
          <w:sz w:val="24"/>
          <w:szCs w:val="24"/>
        </w:rPr>
        <w:t>TAIKANT DINAMINĘ PIRKIMO SISTEMĄ,</w:t>
      </w:r>
    </w:p>
    <w:p w14:paraId="473F62A3" w14:textId="58B901C3"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32466A">
        <w:rPr>
          <w:rFonts w:ascii="Times New Roman" w:eastAsia="Times New Roman" w:hAnsi="Times New Roman" w:cs="Times New Roman"/>
          <w:b/>
          <w:sz w:val="24"/>
          <w:szCs w:val="24"/>
        </w:rPr>
        <w:t xml:space="preserve">TARPTAUTINĖS VERTĖS PIRKIMO </w:t>
      </w:r>
      <w:r w:rsidRPr="00407AEF">
        <w:rPr>
          <w:rFonts w:ascii="Times New Roman" w:eastAsia="Times New Roman" w:hAnsi="Times New Roman" w:cs="Times New Roman"/>
          <w:b/>
          <w:sz w:val="24"/>
          <w:szCs w:val="24"/>
        </w:rPr>
        <w:t>SĄLYGOS</w:t>
      </w:r>
    </w:p>
    <w:p w14:paraId="65B7EE8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C47107A"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07AEF" w14:paraId="48D71B8C" w14:textId="77777777" w:rsidTr="00121343">
        <w:tc>
          <w:tcPr>
            <w:tcW w:w="9192" w:type="dxa"/>
          </w:tcPr>
          <w:p w14:paraId="2D500B30"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 Bendrosios nuostatos</w:t>
            </w:r>
          </w:p>
        </w:tc>
        <w:tc>
          <w:tcPr>
            <w:tcW w:w="636" w:type="dxa"/>
          </w:tcPr>
          <w:p w14:paraId="72C9F55E" w14:textId="1F225BC5"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78A7" w:rsidRPr="00407AEF" w14:paraId="6AC4F5C0" w14:textId="77777777" w:rsidTr="00121343">
        <w:tc>
          <w:tcPr>
            <w:tcW w:w="9192" w:type="dxa"/>
          </w:tcPr>
          <w:p w14:paraId="7F48A23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 Pirkimo objektas</w:t>
            </w:r>
          </w:p>
        </w:tc>
        <w:tc>
          <w:tcPr>
            <w:tcW w:w="636" w:type="dxa"/>
          </w:tcPr>
          <w:p w14:paraId="20835E4A" w14:textId="7245BCB1"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578A7" w:rsidRPr="00407AEF" w14:paraId="211E1BBD" w14:textId="77777777" w:rsidTr="00121343">
        <w:tc>
          <w:tcPr>
            <w:tcW w:w="9192" w:type="dxa"/>
          </w:tcPr>
          <w:p w14:paraId="2114C1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4C26707A"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773CFB16" w14:textId="77777777" w:rsidTr="00121343">
        <w:tc>
          <w:tcPr>
            <w:tcW w:w="9192" w:type="dxa"/>
          </w:tcPr>
          <w:p w14:paraId="1B1AF42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IV. </w:t>
            </w:r>
            <w:r w:rsidRPr="00407AEF">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Calibri" w:hAnsi="Times New Roman" w:cs="Times New Roman"/>
                <w:color w:val="FF0000"/>
                <w:sz w:val="24"/>
                <w:szCs w:val="24"/>
              </w:rPr>
              <w:t xml:space="preserve"> </w:t>
            </w:r>
            <w:r w:rsidRPr="00407AEF">
              <w:rPr>
                <w:rFonts w:ascii="Times New Roman" w:eastAsia="Calibri" w:hAnsi="Times New Roman" w:cs="Times New Roman"/>
                <w:sz w:val="24"/>
                <w:szCs w:val="24"/>
              </w:rPr>
              <w:t>pateikiantiems tiekėjų grupės nariams. Patvirtinančių dokumentų sąrašas</w:t>
            </w:r>
          </w:p>
        </w:tc>
        <w:tc>
          <w:tcPr>
            <w:tcW w:w="636" w:type="dxa"/>
          </w:tcPr>
          <w:p w14:paraId="74157BD8" w14:textId="524E9DE8"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578A7" w:rsidRPr="00407AEF" w14:paraId="6E2C7782" w14:textId="77777777" w:rsidTr="00121343">
        <w:tc>
          <w:tcPr>
            <w:tcW w:w="9192" w:type="dxa"/>
          </w:tcPr>
          <w:p w14:paraId="7979714D"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 Tiekėjų grupės dalyvavimas pirkimo procedūrose</w:t>
            </w:r>
          </w:p>
        </w:tc>
        <w:tc>
          <w:tcPr>
            <w:tcW w:w="636" w:type="dxa"/>
          </w:tcPr>
          <w:p w14:paraId="42FC8FFB" w14:textId="5A9F147B"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07AEF" w14:paraId="2C8021F5" w14:textId="77777777" w:rsidTr="00121343">
        <w:tc>
          <w:tcPr>
            <w:tcW w:w="9192" w:type="dxa"/>
          </w:tcPr>
          <w:p w14:paraId="3AF1A293"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 Paraiškų rengimas ir pateikimas</w:t>
            </w:r>
          </w:p>
        </w:tc>
        <w:tc>
          <w:tcPr>
            <w:tcW w:w="636" w:type="dxa"/>
          </w:tcPr>
          <w:p w14:paraId="62F6AE0D" w14:textId="0B9DB663"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578A7" w:rsidRPr="00407AEF" w14:paraId="79450D5E" w14:textId="77777777" w:rsidTr="00121343">
        <w:tc>
          <w:tcPr>
            <w:tcW w:w="9192" w:type="dxa"/>
          </w:tcPr>
          <w:p w14:paraId="4AA389C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786AB3F3"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578A7" w:rsidRPr="00407AEF" w14:paraId="2ABF25ED" w14:textId="77777777" w:rsidTr="00121343">
        <w:tc>
          <w:tcPr>
            <w:tcW w:w="9192" w:type="dxa"/>
          </w:tcPr>
          <w:p w14:paraId="691ED5F1"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5F02760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C7812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25759418" w14:textId="29BD4C10"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578A7" w:rsidRPr="00407AEF" w14:paraId="5E387761" w14:textId="77777777" w:rsidTr="00121343">
        <w:tc>
          <w:tcPr>
            <w:tcW w:w="9192" w:type="dxa"/>
          </w:tcPr>
          <w:p w14:paraId="021EBA5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IX. Baigiamosios nuostatos</w:t>
            </w:r>
          </w:p>
        </w:tc>
        <w:tc>
          <w:tcPr>
            <w:tcW w:w="636" w:type="dxa"/>
          </w:tcPr>
          <w:p w14:paraId="6FDF226C" w14:textId="154DD2B5"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6578A7" w:rsidRPr="00407AEF" w14:paraId="6C2E51BB" w14:textId="77777777" w:rsidTr="00121343">
        <w:tc>
          <w:tcPr>
            <w:tcW w:w="9192" w:type="dxa"/>
          </w:tcPr>
          <w:p w14:paraId="3748B59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07AEF" w:rsidRDefault="006578A7" w:rsidP="006578A7">
            <w:pPr>
              <w:suppressAutoHyphens/>
              <w:spacing w:after="0" w:line="240" w:lineRule="auto"/>
              <w:jc w:val="both"/>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Pirkimo sąlygų priedai:</w:t>
            </w:r>
          </w:p>
        </w:tc>
        <w:tc>
          <w:tcPr>
            <w:tcW w:w="636" w:type="dxa"/>
          </w:tcPr>
          <w:p w14:paraId="71D7503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tc>
      </w:tr>
      <w:tr w:rsidR="006578A7" w:rsidRPr="00407AEF" w14:paraId="0BC802AA" w14:textId="77777777" w:rsidTr="00121343">
        <w:tc>
          <w:tcPr>
            <w:tcW w:w="9192" w:type="dxa"/>
          </w:tcPr>
          <w:p w14:paraId="480272D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1. Paraiškos forma</w:t>
            </w:r>
          </w:p>
        </w:tc>
        <w:tc>
          <w:tcPr>
            <w:tcW w:w="636" w:type="dxa"/>
          </w:tcPr>
          <w:p w14:paraId="20FC57FB" w14:textId="28F64BA6"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578A7" w:rsidRPr="00407AEF" w14:paraId="5E000C26" w14:textId="77777777" w:rsidTr="00121343">
        <w:tc>
          <w:tcPr>
            <w:tcW w:w="9192" w:type="dxa"/>
          </w:tcPr>
          <w:p w14:paraId="131AFC5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2. Tiekėjų kvalifikacijos reikalavimai</w:t>
            </w:r>
          </w:p>
        </w:tc>
        <w:tc>
          <w:tcPr>
            <w:tcW w:w="636" w:type="dxa"/>
          </w:tcPr>
          <w:p w14:paraId="0D505601" w14:textId="7B57350C"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578A7" w:rsidRPr="00407AEF" w14:paraId="7681CB2A" w14:textId="77777777" w:rsidTr="00121343">
        <w:tc>
          <w:tcPr>
            <w:tcW w:w="9192" w:type="dxa"/>
          </w:tcPr>
          <w:p w14:paraId="42DEF8F4"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3. Tiekėjų pašalinimo pagrindai</w:t>
            </w:r>
          </w:p>
        </w:tc>
        <w:tc>
          <w:tcPr>
            <w:tcW w:w="636" w:type="dxa"/>
          </w:tcPr>
          <w:p w14:paraId="7F0178BC" w14:textId="501FEA9F"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C53FE" w:rsidRPr="00407AEF" w14:paraId="2344D418" w14:textId="77777777" w:rsidTr="00026B65">
        <w:tc>
          <w:tcPr>
            <w:tcW w:w="9828" w:type="dxa"/>
            <w:gridSpan w:val="2"/>
          </w:tcPr>
          <w:p w14:paraId="21C525B8" w14:textId="508A2B6F" w:rsidR="000C53FE" w:rsidRPr="00407AEF" w:rsidRDefault="000C53FE"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4. Europos bendrasis viešųjų pirkimų dokumentas (pateikiamas atskiru dokumentu)</w:t>
            </w:r>
          </w:p>
        </w:tc>
      </w:tr>
      <w:tr w:rsidR="006578A7" w:rsidRPr="00407AEF" w14:paraId="18CB2E11" w14:textId="77777777" w:rsidTr="00121343">
        <w:tc>
          <w:tcPr>
            <w:tcW w:w="9192" w:type="dxa"/>
          </w:tcPr>
          <w:p w14:paraId="228964CD" w14:textId="6591C05C"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5. Apibendrintas p</w:t>
            </w:r>
            <w:r w:rsidR="000C53FE"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aprašymas</w:t>
            </w:r>
          </w:p>
        </w:tc>
        <w:tc>
          <w:tcPr>
            <w:tcW w:w="636" w:type="dxa"/>
          </w:tcPr>
          <w:p w14:paraId="0BECDC46" w14:textId="38572832"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8D220D" w:rsidRPr="00407AEF" w14:paraId="3A0649AB" w14:textId="77777777" w:rsidTr="00121343">
        <w:tc>
          <w:tcPr>
            <w:tcW w:w="9192" w:type="dxa"/>
          </w:tcPr>
          <w:p w14:paraId="5FC7E02C" w14:textId="06016DB8" w:rsidR="008D220D" w:rsidRPr="00407AEF" w:rsidRDefault="008D220D"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322E2">
              <w:rPr>
                <w:rFonts w:ascii="Times New Roman" w:eastAsia="Times New Roman" w:hAnsi="Times New Roman" w:cs="Times New Roman"/>
                <w:sz w:val="24"/>
                <w:szCs w:val="24"/>
              </w:rPr>
              <w:t xml:space="preserve">. </w:t>
            </w:r>
            <w:r w:rsidR="00D322E2" w:rsidRPr="00D322E2">
              <w:rPr>
                <w:rFonts w:ascii="Times New Roman" w:eastAsia="Times New Roman" w:hAnsi="Times New Roman" w:cs="Times New Roman"/>
                <w:sz w:val="24"/>
                <w:szCs w:val="24"/>
              </w:rPr>
              <w:t>Už pirkimo sutarties vykdymą atsakingų specialistų sąrašas</w:t>
            </w:r>
          </w:p>
        </w:tc>
        <w:tc>
          <w:tcPr>
            <w:tcW w:w="636" w:type="dxa"/>
          </w:tcPr>
          <w:p w14:paraId="11EFDD37" w14:textId="21AD056A" w:rsidR="008D220D"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bl>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B83A82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4D7240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8E196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715DB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225BC8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BF6375"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77179"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8339BB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I SKYRIUS</w:t>
      </w:r>
    </w:p>
    <w:p w14:paraId="3EE86C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BENDROSIOS NUOSTATOS</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76F7B076"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r w:rsidR="00200F9C">
        <w:rPr>
          <w:rFonts w:ascii="Times New Roman" w:eastAsia="Calibri" w:hAnsi="Times New Roman" w:cs="Times New Roman"/>
          <w:sz w:val="24"/>
          <w:szCs w:val="24"/>
        </w:rPr>
        <w:t xml:space="preserve">, </w:t>
      </w:r>
      <w:r w:rsidR="00200F9C" w:rsidRPr="009F26D7">
        <w:rPr>
          <w:rFonts w:ascii="Times New Roman" w:eastAsia="Calibri" w:hAnsi="Times New Roman" w:cs="Times New Roman"/>
          <w:sz w:val="24"/>
          <w:szCs w:val="24"/>
        </w:rPr>
        <w:t xml:space="preserve">adresu </w:t>
      </w:r>
      <w:hyperlink r:id="rId12" w:history="1">
        <w:r w:rsidR="00200F9C" w:rsidRPr="009F26D7">
          <w:rPr>
            <w:rStyle w:val="Hipersaitas"/>
            <w:rFonts w:ascii="Times New Roman" w:eastAsia="Calibri" w:hAnsi="Times New Roman"/>
            <w:sz w:val="24"/>
            <w:szCs w:val="24"/>
          </w:rPr>
          <w:t>https://viesiejipirkimai.lt</w:t>
        </w:r>
      </w:hyperlink>
      <w:r w:rsidRPr="00407AEF">
        <w:rPr>
          <w:rFonts w:ascii="Times New Roman" w:eastAsia="Calibri" w:hAnsi="Times New Roman" w:cs="Times New Roman"/>
          <w:sz w:val="24"/>
          <w:szCs w:val="24"/>
        </w:rPr>
        <w:t>;</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proofErr w:type="spellStart"/>
      <w:r w:rsidRPr="00407AEF">
        <w:rPr>
          <w:rFonts w:ascii="Times New Roman" w:eastAsia="Calibri" w:hAnsi="Times New Roman" w:cs="Times New Roman"/>
          <w:b/>
          <w:sz w:val="24"/>
          <w:szCs w:val="24"/>
        </w:rPr>
        <w:t>kvazisubtiekėjai</w:t>
      </w:r>
      <w:proofErr w:type="spellEnd"/>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69546344" w14:textId="1D930251" w:rsidR="0048402E" w:rsidRPr="0048402E" w:rsidRDefault="0048402E" w:rsidP="0048402E">
      <w:pPr>
        <w:numPr>
          <w:ilvl w:val="1"/>
          <w:numId w:val="3"/>
        </w:numPr>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ū</w:t>
      </w:r>
      <w:r w:rsidRPr="00F36FDB">
        <w:rPr>
          <w:rFonts w:ascii="Times New Roman" w:eastAsia="Calibri" w:hAnsi="Times New Roman" w:cs="Times New Roman"/>
          <w:b/>
          <w:bCs/>
          <w:sz w:val="24"/>
          <w:szCs w:val="24"/>
        </w:rPr>
        <w:t xml:space="preserve">kio subjektas, kurio pajėgumais remiamasi </w:t>
      </w:r>
      <w:r w:rsidRPr="00F36FDB">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eastAsia="Calibri" w:hAnsi="Times New Roman" w:cs="Times New Roman"/>
          <w:sz w:val="24"/>
          <w:szCs w:val="24"/>
        </w:rPr>
        <w:t>.</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65832334" w:rsidR="006578A7" w:rsidRPr="00407AEF" w:rsidRDefault="00B10FC0" w:rsidP="00B10FC0">
      <w:pPr>
        <w:pStyle w:val="Sraopastraipa"/>
        <w:numPr>
          <w:ilvl w:val="0"/>
          <w:numId w:val="3"/>
        </w:numPr>
        <w:ind w:left="0" w:firstLine="567"/>
      </w:pPr>
      <w:r w:rsidRPr="00407AEF">
        <w:t>Pirkimo procedūras vykdanti įstaiga (iki pirkimo sutarties pasirašymo) CPO Vilnius – Vilniaus miesto savivaldybės administracija, kodas 188710061, Konstitucijos pr. 3, LT–09601 Vilnius</w:t>
      </w:r>
      <w:bookmarkStart w:id="0" w:name="_Hlk148442059"/>
      <w:r w:rsidRPr="00407AEF">
        <w:t xml:space="preserve">, kuriai suteikta teisė atlikti centrinės perkančiosios organizacijos funkcijas, vykdant Vilniaus miesto savivaldybės kontroliuojamų </w:t>
      </w:r>
      <w:r w:rsidR="00926C40">
        <w:t xml:space="preserve">(valdomų, kuruojamų) </w:t>
      </w:r>
      <w:r w:rsidRPr="00407AEF">
        <w:t>perkančiųjų organizacijų pirkimus.</w:t>
      </w:r>
      <w:bookmarkEnd w:id="0"/>
    </w:p>
    <w:p w14:paraId="0F72ADDC" w14:textId="2792371E" w:rsidR="006578A7" w:rsidRPr="00407AEF" w:rsidRDefault="00D671E3"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Atlikus šį pirkimą bus sukurta DPS. </w:t>
      </w:r>
      <w:r w:rsidR="006578A7" w:rsidRPr="00407AEF">
        <w:rPr>
          <w:rFonts w:ascii="Times New Roman" w:eastAsia="Calibri" w:hAnsi="Times New Roman" w:cs="Times New Roman"/>
          <w:sz w:val="24"/>
          <w:szCs w:val="24"/>
        </w:rPr>
        <w:t xml:space="preserve">Perkančiosios organizacijos sukurtos DPS pagrindu jos galiojimo laikotarpiu bus vykdomi konkretūs pirkimai. Konkrečius pirkimus vykdys perkančioji organizacija, o šių konkrečių pirkimų pagrindu pirkimo sutartis su laimėtojais </w:t>
      </w:r>
      <w:r w:rsidR="006578A7" w:rsidRPr="00336918">
        <w:rPr>
          <w:rFonts w:ascii="Times New Roman" w:eastAsia="Calibri" w:hAnsi="Times New Roman" w:cs="Times New Roman"/>
          <w:iCs/>
          <w:sz w:val="24"/>
          <w:szCs w:val="24"/>
        </w:rPr>
        <w:t xml:space="preserve">sudarys perkančioji organizacija ir Vilniaus miesto savivaldybės kontroliuojamos </w:t>
      </w:r>
      <w:r w:rsidR="00926C40">
        <w:rPr>
          <w:rFonts w:ascii="Times New Roman" w:eastAsia="Calibri" w:hAnsi="Times New Roman" w:cs="Times New Roman"/>
          <w:iCs/>
          <w:sz w:val="24"/>
          <w:szCs w:val="24"/>
        </w:rPr>
        <w:t xml:space="preserve">(valdomos, kuruojamos) </w:t>
      </w:r>
      <w:r w:rsidR="006578A7" w:rsidRPr="00336918">
        <w:rPr>
          <w:rFonts w:ascii="Times New Roman" w:eastAsia="Calibri" w:hAnsi="Times New Roman" w:cs="Times New Roman"/>
          <w:iCs/>
          <w:sz w:val="24"/>
          <w:szCs w:val="24"/>
        </w:rPr>
        <w:t>perkančiosios organizacijos.</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00B07181" w:rsidR="006578A7" w:rsidRPr="00427ED3" w:rsidRDefault="006578A7" w:rsidP="00427ED3">
      <w:pPr>
        <w:pStyle w:val="Sraopastraipa"/>
        <w:numPr>
          <w:ilvl w:val="0"/>
          <w:numId w:val="3"/>
        </w:numPr>
        <w:ind w:left="0" w:firstLine="567"/>
        <w:rPr>
          <w:szCs w:val="24"/>
        </w:rPr>
      </w:pPr>
      <w:r w:rsidRPr="00427ED3">
        <w:rPr>
          <w:szCs w:val="24"/>
        </w:rPr>
        <w:t xml:space="preserve">Perkančiosios organizacijos sprendimo neatlikti pirkimo naudojantis centrinės perkančiosios organizacijos paslaugomis argumentai, kaip numatyta Viešųjų pirkimų įstatymo 82 straipsnio 2 dalies 1 punkte: </w:t>
      </w:r>
      <w:r w:rsidR="00427ED3" w:rsidRPr="00427ED3">
        <w:rPr>
          <w:szCs w:val="24"/>
        </w:rPr>
        <w:t>perkančioji organizacija nevykdo statinio projekto bendrosios ekspertizės paslaugų pirkimo per centralizuotų pirkimų katalogą, nes centralizuotų pirkimų kataloge nėra specialiosios (paveldosaugos) ekspertizės paslaugų pirkimo, o perkant bendrąją ekspertizę per centralizuotų pirkimų katalogą, reikalinga pateikti teigiamą specialiosios (paveldosaugos) ekspertizės aktą. Vilniaus mieste į kultūros paveldo apsaugos zoną patenka nemaža dalis seniūnijų, todėl daugeliu atveju atliekama specialioji (paveldosaugos) ekspertizė. Perkančioji organizacija organizuodama projekto bendrosios, projekto dalies ir specialiosios (paveldosaugos) ekspertizių paslaugų pirkimą turi galimybę lygiagrečiai pirkti kiekvieną paslaugą ir taip sutrumpinti bendrą projekto parengimo, ekspertizės ir statybą leidžiančio dokumento išdavimo terminą.</w:t>
      </w:r>
      <w:r w:rsidR="00BF1F04">
        <w:rPr>
          <w:szCs w:val="24"/>
        </w:rPr>
        <w:t xml:space="preserve"> Centralizuotų paslaugų pirkimo kataloge nėra kelių saugumo audito paslaugos. Kelių saugumo audito ataskaita privaloma  pagal </w:t>
      </w:r>
      <w:r w:rsidR="00BF1F04">
        <w:rPr>
          <w:color w:val="333333"/>
          <w:szCs w:val="24"/>
          <w:shd w:val="clear" w:color="auto" w:fill="FFFFFF"/>
        </w:rPr>
        <w:t>Lietuvos Respublikos saugaus eismo automobilių keliais įstatymo</w:t>
      </w:r>
      <w:r w:rsidR="00BF1F04">
        <w:rPr>
          <w:szCs w:val="24"/>
        </w:rPr>
        <w:t xml:space="preserve"> 11</w:t>
      </w:r>
      <w:r w:rsidR="00BF1F04">
        <w:rPr>
          <w:szCs w:val="24"/>
          <w:vertAlign w:val="superscript"/>
        </w:rPr>
        <w:t>1</w:t>
      </w:r>
      <w:r w:rsidR="00BF1F04">
        <w:rPr>
          <w:szCs w:val="24"/>
        </w:rPr>
        <w:t xml:space="preserve"> straipsnio 1 dalies 1 punkto, 3 ir 8 dalių ir Kelių saugumo audito atlikimo reikalavimų ir tvarkos aprašo nuostatas.</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w:t>
      </w:r>
      <w:proofErr w:type="spellStart"/>
      <w:r w:rsidRPr="00407AEF">
        <w:rPr>
          <w:rFonts w:ascii="Times New Roman" w:eastAsia="Times New Roman" w:hAnsi="Times New Roman" w:cs="Times New Roman"/>
          <w:b/>
          <w:i/>
          <w:sz w:val="24"/>
          <w:szCs w:val="24"/>
        </w:rPr>
        <w:t>ex</w:t>
      </w:r>
      <w:proofErr w:type="spellEnd"/>
      <w:r w:rsidRPr="00407AEF">
        <w:rPr>
          <w:rFonts w:ascii="Times New Roman" w:eastAsia="Times New Roman" w:hAnsi="Times New Roman" w:cs="Times New Roman"/>
          <w:b/>
          <w:i/>
          <w:sz w:val="24"/>
          <w:szCs w:val="24"/>
        </w:rPr>
        <w:t xml:space="preserve">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proofErr w:type="spellStart"/>
      <w:r w:rsidRPr="00407AEF">
        <w:rPr>
          <w:rFonts w:ascii="Times New Roman" w:eastAsia="Times New Roman" w:hAnsi="Times New Roman" w:cs="Times New Roman"/>
          <w:i/>
          <w:sz w:val="24"/>
          <w:szCs w:val="24"/>
        </w:rPr>
        <w:t>ex</w:t>
      </w:r>
      <w:proofErr w:type="spellEnd"/>
      <w:r w:rsidRPr="00407AEF">
        <w:rPr>
          <w:rFonts w:ascii="Times New Roman" w:eastAsia="Times New Roman" w:hAnsi="Times New Roman" w:cs="Times New Roman"/>
          <w:i/>
          <w:sz w:val="24"/>
          <w:szCs w:val="24"/>
        </w:rPr>
        <w:t xml:space="preserve">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6578A7">
      <w:pPr>
        <w:spacing w:after="0" w:line="240" w:lineRule="auto"/>
        <w:contextualSpacing/>
        <w:jc w:val="center"/>
        <w:rPr>
          <w:rFonts w:ascii="Times New Roman" w:eastAsia="Times New Roman" w:hAnsi="Times New Roman" w:cs="Times New Roman"/>
          <w:sz w:val="24"/>
          <w:szCs w:val="24"/>
        </w:rPr>
      </w:pPr>
      <w:r w:rsidRPr="00407AEF">
        <w:rPr>
          <w:rFonts w:ascii="Times New Roman" w:eastAsia="Times New Roman" w:hAnsi="Times New Roman" w:cs="Times New Roman"/>
          <w:b/>
          <w:sz w:val="24"/>
          <w:szCs w:val="24"/>
        </w:rPr>
        <w:t>PIRKIMO OBJEKTAS</w:t>
      </w:r>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0DDF433E"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paslaugų teikimo</w:t>
      </w:r>
      <w:r w:rsidR="002A0933">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417ACA85"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4A3E8B">
        <w:rPr>
          <w:rFonts w:ascii="Times New Roman" w:eastAsia="Times New Roman" w:hAnsi="Times New Roman" w:cs="Times New Roman"/>
          <w:iCs/>
          <w:sz w:val="24"/>
          <w:szCs w:val="24"/>
        </w:rPr>
        <w:t>s</w:t>
      </w:r>
      <w:r w:rsidR="004A3E8B" w:rsidRPr="004A3E8B">
        <w:rPr>
          <w:rFonts w:ascii="Times New Roman" w:eastAsia="Times New Roman" w:hAnsi="Times New Roman" w:cs="Times New Roman"/>
          <w:iCs/>
          <w:sz w:val="24"/>
          <w:szCs w:val="24"/>
        </w:rPr>
        <w:t>tatinio projekto bendroji, dalies, paveldosaugos (specialioji) ekspertizė, statinio projekto sprendinių auditas ir kelių saugumo auditas</w:t>
      </w:r>
      <w:r w:rsidR="004A3E8B" w:rsidRPr="004A3E8B">
        <w:rPr>
          <w:rFonts w:ascii="Times New Roman" w:eastAsia="Times New Roman" w:hAnsi="Times New Roman" w:cs="Times New Roman"/>
          <w:i/>
          <w:sz w:val="24"/>
          <w:szCs w:val="24"/>
        </w:rPr>
        <w:t xml:space="preserve"> </w:t>
      </w:r>
      <w:r w:rsidRPr="00407AEF">
        <w:rPr>
          <w:rFonts w:ascii="Times New Roman" w:eastAsia="Times New Roman" w:hAnsi="Times New Roman" w:cs="Times New Roman"/>
          <w:sz w:val="24"/>
          <w:szCs w:val="24"/>
        </w:rPr>
        <w:t>(toliau –</w:t>
      </w:r>
      <w:r w:rsidRPr="004A3E8B">
        <w:rPr>
          <w:rFonts w:ascii="Times New Roman" w:eastAsia="Times New Roman" w:hAnsi="Times New Roman" w:cs="Times New Roman"/>
          <w:sz w:val="24"/>
          <w:szCs w:val="24"/>
        </w:rPr>
        <w:t>paslaugos</w:t>
      </w:r>
      <w:r w:rsidR="00B10FC0" w:rsidRPr="004A3E8B">
        <w:rPr>
          <w:rFonts w:ascii="Times New Roman" w:eastAsia="Times New Roman" w:hAnsi="Times New Roman" w:cs="Times New Roman"/>
          <w:sz w:val="24"/>
          <w:szCs w:val="24"/>
        </w:rPr>
        <w:t>, p</w:t>
      </w:r>
      <w:r w:rsidR="00B10FC0" w:rsidRPr="00407AEF">
        <w:rPr>
          <w:rFonts w:ascii="Times New Roman" w:eastAsia="Times New Roman" w:hAnsi="Times New Roman" w:cs="Times New Roman"/>
          <w:sz w:val="24"/>
          <w:szCs w:val="24"/>
        </w:rPr>
        <w:t>irkimo 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w:t>
      </w:r>
      <w:proofErr w:type="spellStart"/>
      <w:r w:rsidR="00737985" w:rsidRPr="00407AEF">
        <w:rPr>
          <w:rFonts w:ascii="Times New Roman" w:eastAsia="Times New Roman" w:hAnsi="Times New Roman" w:cs="Times New Roman"/>
          <w:sz w:val="24"/>
          <w:szCs w:val="24"/>
        </w:rPr>
        <w:t>čių</w:t>
      </w:r>
      <w:proofErr w:type="spellEnd"/>
      <w:r w:rsidR="00737985"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3BAC21CD" w14:textId="326F0302" w:rsidR="006578A7" w:rsidRDefault="006578A7" w:rsidP="00CE403F">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w:t>
      </w:r>
      <w:r w:rsidRPr="004A3E8B">
        <w:rPr>
          <w:rFonts w:ascii="Times New Roman" w:eastAsia="Times New Roman" w:hAnsi="Times New Roman" w:cs="Times New Roman"/>
          <w:sz w:val="24"/>
          <w:szCs w:val="24"/>
        </w:rPr>
        <w:t xml:space="preserve">skirstomas į </w:t>
      </w:r>
      <w:r w:rsidR="004A3E8B" w:rsidRPr="004A3E8B">
        <w:rPr>
          <w:rFonts w:ascii="Times New Roman" w:eastAsia="Times New Roman" w:hAnsi="Times New Roman" w:cs="Times New Roman"/>
          <w:sz w:val="24"/>
          <w:szCs w:val="24"/>
        </w:rPr>
        <w:t>5</w:t>
      </w:r>
      <w:r w:rsidRPr="004A3E8B">
        <w:rPr>
          <w:rFonts w:ascii="Times New Roman" w:eastAsia="Times New Roman" w:hAnsi="Times New Roman" w:cs="Times New Roman"/>
          <w:sz w:val="24"/>
          <w:szCs w:val="24"/>
        </w:rPr>
        <w:t xml:space="preserve"> kategorijas</w:t>
      </w:r>
      <w:r w:rsidRPr="00407AEF">
        <w:rPr>
          <w:rFonts w:ascii="Times New Roman" w:eastAsia="Times New Roman" w:hAnsi="Times New Roman" w:cs="Times New Roman"/>
          <w:sz w:val="24"/>
          <w:szCs w:val="24"/>
        </w:rPr>
        <w:t xml:space="preserve">: </w:t>
      </w:r>
    </w:p>
    <w:p w14:paraId="794223D1" w14:textId="46600D43" w:rsidR="00CE403F" w:rsidRPr="00CE403F" w:rsidRDefault="00CE403F" w:rsidP="00CE403F">
      <w:pPr>
        <w:pStyle w:val="Sraopastraipa"/>
        <w:numPr>
          <w:ilvl w:val="1"/>
          <w:numId w:val="3"/>
        </w:numPr>
        <w:suppressAutoHyphens/>
        <w:ind w:left="0" w:firstLine="567"/>
        <w:rPr>
          <w:szCs w:val="24"/>
        </w:rPr>
      </w:pPr>
      <w:r w:rsidRPr="00CE403F">
        <w:rPr>
          <w:szCs w:val="24"/>
        </w:rPr>
        <w:t>I kategorija – Statinių grupė – inžineriniai statiniai. Projekto bendrosios ir projekto dalies</w:t>
      </w:r>
      <w:r>
        <w:rPr>
          <w:szCs w:val="24"/>
        </w:rPr>
        <w:t xml:space="preserve"> </w:t>
      </w:r>
      <w:r w:rsidRPr="00CE403F">
        <w:rPr>
          <w:szCs w:val="24"/>
        </w:rPr>
        <w:t>ekspertizės;</w:t>
      </w:r>
    </w:p>
    <w:p w14:paraId="3C48A343" w14:textId="5BF5AFC3" w:rsidR="00CE403F" w:rsidRPr="00CE403F" w:rsidRDefault="00CE403F" w:rsidP="00CE403F">
      <w:pPr>
        <w:pStyle w:val="Sraopastraipa"/>
        <w:numPr>
          <w:ilvl w:val="1"/>
          <w:numId w:val="3"/>
        </w:numPr>
        <w:suppressAutoHyphens/>
        <w:ind w:left="0" w:firstLine="567"/>
        <w:rPr>
          <w:szCs w:val="24"/>
        </w:rPr>
      </w:pPr>
      <w:r w:rsidRPr="00CE403F">
        <w:rPr>
          <w:szCs w:val="24"/>
        </w:rPr>
        <w:lastRenderedPageBreak/>
        <w:t>II kategorija – Statinių grupė – inžineriniai statiniai, esantys kultūros paveldo objekto teritorijoje, jo apsaugos zonoje ir kultūros paveldo vietovėje. Projekto bendrosios ir projekto dalies</w:t>
      </w:r>
      <w:r>
        <w:rPr>
          <w:szCs w:val="24"/>
        </w:rPr>
        <w:t xml:space="preserve"> </w:t>
      </w:r>
      <w:r w:rsidRPr="00CE403F">
        <w:rPr>
          <w:szCs w:val="24"/>
        </w:rPr>
        <w:t>ekspertizės;</w:t>
      </w:r>
    </w:p>
    <w:p w14:paraId="35EDDD73" w14:textId="7E9FB235" w:rsidR="00CE403F" w:rsidRPr="00CE403F" w:rsidRDefault="00CE403F" w:rsidP="00CE403F">
      <w:pPr>
        <w:pStyle w:val="Sraopastraipa"/>
        <w:numPr>
          <w:ilvl w:val="1"/>
          <w:numId w:val="3"/>
        </w:numPr>
        <w:suppressAutoHyphens/>
        <w:ind w:left="0" w:firstLine="567"/>
        <w:rPr>
          <w:szCs w:val="24"/>
        </w:rPr>
      </w:pPr>
      <w:r w:rsidRPr="00CE403F">
        <w:rPr>
          <w:szCs w:val="24"/>
        </w:rPr>
        <w:t>III kategorija – kultūros paveldo statinių ir statinių, esančių kultūros paveldo objekto teritorijoje, jo apsaugos zonoje ir kultūros paveldo vietovėje projektų paveldosaugos (specialioji)</w:t>
      </w:r>
      <w:r>
        <w:rPr>
          <w:szCs w:val="24"/>
        </w:rPr>
        <w:t xml:space="preserve"> </w:t>
      </w:r>
      <w:r w:rsidRPr="00CE403F">
        <w:rPr>
          <w:szCs w:val="24"/>
        </w:rPr>
        <w:t>ekspertizė;</w:t>
      </w:r>
    </w:p>
    <w:p w14:paraId="01555E9F" w14:textId="77777777" w:rsidR="00CE403F" w:rsidRPr="00CE403F" w:rsidRDefault="00CE403F" w:rsidP="00CE403F">
      <w:pPr>
        <w:pStyle w:val="Sraopastraipa"/>
        <w:numPr>
          <w:ilvl w:val="1"/>
          <w:numId w:val="3"/>
        </w:numPr>
        <w:suppressAutoHyphens/>
        <w:ind w:left="0" w:firstLine="567"/>
        <w:rPr>
          <w:szCs w:val="24"/>
        </w:rPr>
      </w:pPr>
      <w:r w:rsidRPr="00CE403F">
        <w:rPr>
          <w:szCs w:val="24"/>
        </w:rPr>
        <w:t>IV kategorija – Statinių grupė – inžineriniai statiniai. Projekto sprendinių auditas;</w:t>
      </w:r>
    </w:p>
    <w:p w14:paraId="2E13220E" w14:textId="431BA512" w:rsidR="004A3E8B" w:rsidRPr="004A3E8B" w:rsidRDefault="00CE403F" w:rsidP="00CE403F">
      <w:pPr>
        <w:pStyle w:val="Sraopastraipa"/>
        <w:numPr>
          <w:ilvl w:val="1"/>
          <w:numId w:val="3"/>
        </w:numPr>
        <w:suppressAutoHyphens/>
        <w:ind w:left="0" w:firstLine="567"/>
        <w:rPr>
          <w:szCs w:val="24"/>
        </w:rPr>
      </w:pPr>
      <w:r w:rsidRPr="00CE403F">
        <w:rPr>
          <w:szCs w:val="24"/>
        </w:rPr>
        <w:t>V kategorija – Kelių saugumo auditas.</w:t>
      </w:r>
    </w:p>
    <w:p w14:paraId="55999BD3" w14:textId="0105B403" w:rsidR="006578A7" w:rsidRPr="00B96392" w:rsidRDefault="006578A7"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kiekvienos kategorijos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kiekis (apimtis) DPS galiojimo laikotarpiu: </w:t>
      </w:r>
    </w:p>
    <w:p w14:paraId="1083B5E3" w14:textId="05C1FDE3" w:rsidR="00B96392" w:rsidRDefault="00B96392" w:rsidP="00B96392">
      <w:pPr>
        <w:pStyle w:val="Sraopastraipa"/>
        <w:numPr>
          <w:ilvl w:val="1"/>
          <w:numId w:val="3"/>
        </w:numPr>
        <w:suppressAutoHyphens/>
        <w:ind w:left="0" w:firstLine="567"/>
        <w:rPr>
          <w:iCs/>
          <w:szCs w:val="24"/>
        </w:rPr>
      </w:pPr>
      <w:r w:rsidRPr="0063450F">
        <w:rPr>
          <w:iCs/>
          <w:szCs w:val="24"/>
        </w:rPr>
        <w:t>I kategorija</w:t>
      </w:r>
      <w:r>
        <w:rPr>
          <w:iCs/>
          <w:szCs w:val="24"/>
        </w:rPr>
        <w:t xml:space="preserve"> – </w:t>
      </w:r>
      <w:r w:rsidR="00270E7E">
        <w:rPr>
          <w:iCs/>
          <w:szCs w:val="24"/>
        </w:rPr>
        <w:t>2.003.155,00</w:t>
      </w:r>
      <w:r>
        <w:rPr>
          <w:iCs/>
          <w:szCs w:val="24"/>
        </w:rPr>
        <w:t xml:space="preserve"> EUR įskaitant visus mokesčius;</w:t>
      </w:r>
    </w:p>
    <w:p w14:paraId="27E571F9" w14:textId="376FA455" w:rsidR="00B96392" w:rsidRDefault="00B96392" w:rsidP="00B96392">
      <w:pPr>
        <w:pStyle w:val="Sraopastraipa"/>
        <w:numPr>
          <w:ilvl w:val="1"/>
          <w:numId w:val="3"/>
        </w:numPr>
        <w:suppressAutoHyphens/>
        <w:ind w:left="0" w:firstLine="567"/>
        <w:rPr>
          <w:iCs/>
          <w:szCs w:val="24"/>
        </w:rPr>
      </w:pPr>
      <w:r>
        <w:rPr>
          <w:iCs/>
          <w:szCs w:val="24"/>
        </w:rPr>
        <w:t xml:space="preserve">II kategorija – </w:t>
      </w:r>
      <w:r w:rsidR="00022BED">
        <w:rPr>
          <w:iCs/>
          <w:szCs w:val="24"/>
        </w:rPr>
        <w:t xml:space="preserve">858.495,00 </w:t>
      </w:r>
      <w:r>
        <w:rPr>
          <w:iCs/>
          <w:szCs w:val="24"/>
        </w:rPr>
        <w:t>EUR įskaitant visus mokesčius;</w:t>
      </w:r>
    </w:p>
    <w:p w14:paraId="28523340" w14:textId="11BED09A" w:rsidR="00B96392" w:rsidRDefault="00B96392" w:rsidP="00B96392">
      <w:pPr>
        <w:pStyle w:val="Sraopastraipa"/>
        <w:numPr>
          <w:ilvl w:val="1"/>
          <w:numId w:val="3"/>
        </w:numPr>
        <w:suppressAutoHyphens/>
        <w:ind w:left="0" w:firstLine="567"/>
        <w:rPr>
          <w:iCs/>
          <w:szCs w:val="24"/>
        </w:rPr>
      </w:pPr>
      <w:r>
        <w:rPr>
          <w:iCs/>
          <w:szCs w:val="24"/>
        </w:rPr>
        <w:t xml:space="preserve">III kategorija – </w:t>
      </w:r>
      <w:r w:rsidR="00022BED">
        <w:rPr>
          <w:iCs/>
          <w:szCs w:val="24"/>
        </w:rPr>
        <w:t>514.250,00</w:t>
      </w:r>
      <w:r>
        <w:rPr>
          <w:iCs/>
          <w:szCs w:val="24"/>
        </w:rPr>
        <w:t xml:space="preserve"> EUR įskaitant visus mokesčius;</w:t>
      </w:r>
    </w:p>
    <w:p w14:paraId="7484F743" w14:textId="01203971" w:rsidR="00B96392" w:rsidRDefault="00B96392" w:rsidP="00B96392">
      <w:pPr>
        <w:pStyle w:val="Sraopastraipa"/>
        <w:numPr>
          <w:ilvl w:val="1"/>
          <w:numId w:val="3"/>
        </w:numPr>
        <w:suppressAutoHyphens/>
        <w:ind w:left="0" w:firstLine="567"/>
        <w:rPr>
          <w:iCs/>
          <w:szCs w:val="24"/>
        </w:rPr>
      </w:pPr>
      <w:r>
        <w:rPr>
          <w:iCs/>
          <w:szCs w:val="24"/>
        </w:rPr>
        <w:t xml:space="preserve">IV kategorija – </w:t>
      </w:r>
      <w:r w:rsidR="00667B89">
        <w:rPr>
          <w:iCs/>
          <w:szCs w:val="24"/>
        </w:rPr>
        <w:t>187.199,10</w:t>
      </w:r>
      <w:r>
        <w:rPr>
          <w:iCs/>
          <w:szCs w:val="24"/>
        </w:rPr>
        <w:t xml:space="preserve"> EUR įskaitant visus mokesčius;</w:t>
      </w:r>
    </w:p>
    <w:p w14:paraId="2C0EBD74" w14:textId="035DB239" w:rsidR="00B96392" w:rsidRPr="0063450F" w:rsidRDefault="00B96392" w:rsidP="00B96392">
      <w:pPr>
        <w:pStyle w:val="Sraopastraipa"/>
        <w:numPr>
          <w:ilvl w:val="1"/>
          <w:numId w:val="3"/>
        </w:numPr>
        <w:suppressAutoHyphens/>
        <w:ind w:left="0" w:firstLine="567"/>
        <w:rPr>
          <w:iCs/>
          <w:szCs w:val="24"/>
        </w:rPr>
      </w:pPr>
      <w:r>
        <w:rPr>
          <w:iCs/>
          <w:szCs w:val="24"/>
        </w:rPr>
        <w:t xml:space="preserve">V kategorija – </w:t>
      </w:r>
      <w:r w:rsidR="00667B89">
        <w:rPr>
          <w:iCs/>
          <w:szCs w:val="24"/>
        </w:rPr>
        <w:t>353.925,00</w:t>
      </w:r>
      <w:r>
        <w:rPr>
          <w:iCs/>
          <w:szCs w:val="24"/>
        </w:rPr>
        <w:t xml:space="preserve"> EUR įskaitant visus mokesčius.</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1"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1"/>
      <w:bookmarkEnd w:id="2"/>
    </w:p>
    <w:p w14:paraId="7FDBDA06" w14:textId="60297CB2"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galiojimo terminas </w:t>
      </w:r>
      <w:r w:rsidRPr="0059106C">
        <w:rPr>
          <w:rFonts w:ascii="Times New Roman" w:eastAsia="Times New Roman" w:hAnsi="Times New Roman" w:cs="Times New Roman"/>
          <w:sz w:val="24"/>
          <w:szCs w:val="24"/>
        </w:rPr>
        <w:t xml:space="preserve">– </w:t>
      </w:r>
      <w:r w:rsidR="0059106C" w:rsidRPr="0059106C">
        <w:rPr>
          <w:rFonts w:ascii="Times New Roman" w:eastAsia="Times New Roman" w:hAnsi="Times New Roman" w:cs="Times New Roman"/>
          <w:sz w:val="24"/>
          <w:szCs w:val="24"/>
        </w:rPr>
        <w:t>60</w:t>
      </w:r>
      <w:r w:rsidRPr="0059106C">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mėnesi</w:t>
      </w:r>
      <w:r w:rsidR="0059106C">
        <w:rPr>
          <w:rFonts w:ascii="Times New Roman" w:eastAsia="Times New Roman" w:hAnsi="Times New Roman" w:cs="Times New Roman"/>
          <w:sz w:val="24"/>
          <w:szCs w:val="24"/>
        </w:rPr>
        <w:t>ų</w:t>
      </w:r>
      <w:r w:rsidRPr="00407AEF">
        <w:rPr>
          <w:rFonts w:ascii="Times New Roman" w:eastAsia="Times New Roman" w:hAnsi="Times New Roman" w:cs="Times New Roman"/>
          <w:sz w:val="24"/>
          <w:szCs w:val="24"/>
        </w:rPr>
        <w:t xml:space="preserve"> nuo jos sudarymo dienos. DPS galiojimas gali būti keičiamas: perkančioji organizacija turi teisę sutrumpinti nustatytą DPS 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DPS 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aprašymas pateiktas pirkimo sąlygų 5 priede.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95584B">
        <w:rPr>
          <w:rFonts w:ascii="Times New Roman" w:eastAsia="Calibri" w:hAnsi="Times New Roman" w:cs="Times New Roman"/>
          <w:b/>
          <w:sz w:val="24"/>
          <w:szCs w:val="24"/>
        </w:rPr>
        <w:t>Kriterijai dėl statinio informacinio modeliavimo metodų taikymo Lietuvos Respublikos</w:t>
      </w:r>
      <w:r w:rsidRPr="00407AEF">
        <w:rPr>
          <w:rFonts w:ascii="Times New Roman" w:eastAsia="Calibri" w:hAnsi="Times New Roman" w:cs="Times New Roman"/>
          <w:b/>
          <w:sz w:val="24"/>
          <w:szCs w:val="24"/>
        </w:rPr>
        <w:t xml:space="preserve">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56055A2" w14:textId="77777777" w:rsidR="006578A7" w:rsidRPr="00407AEF" w:rsidRDefault="006578A7" w:rsidP="006578A7">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D742D3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BENDRA INFORMACIJA DĖL PARAIŠKŲ TEIKIMO IR DINAMINĖS PIRKIMO SISTEMOS</w:t>
      </w:r>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lastRenderedPageBreak/>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092D582"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IV SKYRIUS</w:t>
      </w:r>
    </w:p>
    <w:p w14:paraId="6C158A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Times New Roman" w:hAnsi="Times New Roman" w:cs="Times New Roman"/>
          <w:b/>
          <w:color w:val="FF0000"/>
          <w:sz w:val="24"/>
          <w:szCs w:val="24"/>
        </w:rPr>
        <w:t xml:space="preserve"> </w:t>
      </w:r>
      <w:r w:rsidRPr="00407AEF">
        <w:rPr>
          <w:rFonts w:ascii="Times New Roman" w:eastAsia="Times New Roman" w:hAnsi="Times New Roman" w:cs="Times New Roman"/>
          <w:b/>
          <w:sz w:val="24"/>
          <w:szCs w:val="24"/>
        </w:rPr>
        <w:t>PATEIKIANTIEMS TIEKĖJŲ GRUPĖS NARIAMS. PATVIRTINANČIŲ DOKUMENTŲ SĄRAŠAS</w:t>
      </w:r>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kiekvienas tiekėjų grupės partneris, jei paraišką pateikia tiekėjų grupė;</w:t>
      </w:r>
    </w:p>
    <w:p w14:paraId="74B8A469" w14:textId="31791FAA"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Hlk148443090"/>
      <w:r w:rsidRPr="00407AEF">
        <w:rPr>
          <w:rFonts w:ascii="Times New Roman" w:eastAsia="Times New Roman" w:hAnsi="Times New Roman" w:cs="Times New Roman"/>
          <w:sz w:val="24"/>
          <w:szCs w:val="24"/>
        </w:rPr>
        <w:t>kiekvienas</w:t>
      </w:r>
      <w:bookmarkEnd w:id="3"/>
      <w:r w:rsidR="009D62EE">
        <w:rPr>
          <w:rFonts w:ascii="Times New Roman" w:eastAsia="Times New Roman" w:hAnsi="Times New Roman" w:cs="Times New Roman"/>
          <w:sz w:val="24"/>
          <w:szCs w:val="24"/>
        </w:rPr>
        <w:t xml:space="preserve"> ūkio subjektas, kurio pajėgumais remiamasi, kad atitikti kvalifikacijos reikalavimus</w:t>
      </w:r>
      <w:r w:rsidR="006578A7" w:rsidRPr="00407AEF">
        <w:rPr>
          <w:rFonts w:ascii="Times New Roman" w:eastAsia="Times New Roman" w:hAnsi="Times New Roman" w:cs="Times New Roman"/>
          <w:sz w:val="24"/>
          <w:szCs w:val="24"/>
        </w:rPr>
        <w:t>.</w:t>
      </w:r>
    </w:p>
    <w:p w14:paraId="6A88391E" w14:textId="4A6C3C35"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ir </w:t>
      </w:r>
      <w:proofErr w:type="spellStart"/>
      <w:r w:rsidRPr="00407AEF">
        <w:rPr>
          <w:rFonts w:ascii="Times New Roman" w:eastAsia="Calibri" w:hAnsi="Times New Roman" w:cs="Times New Roman"/>
          <w:sz w:val="24"/>
          <w:szCs w:val="24"/>
        </w:rPr>
        <w:t>kvazisubtiekėjai</w:t>
      </w:r>
      <w:proofErr w:type="spellEnd"/>
      <w:r w:rsidRPr="00407AEF">
        <w:rPr>
          <w:rFonts w:ascii="Times New Roman" w:eastAsia="Calibri" w:hAnsi="Times New Roman" w:cs="Times New Roman"/>
          <w:sz w:val="24"/>
          <w:szCs w:val="24"/>
        </w:rPr>
        <w:t xml:space="preserve">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13"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4"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3ACDAED6"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elektroniniu parašu, atitinkančiu teisės aktų reikalavimus arba atspausdinamas, pasirašomas ir pateikiamas skenuotas dokumentas.</w:t>
      </w:r>
    </w:p>
    <w:p w14:paraId="605935E2" w14:textId="7F5DA35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DC6452">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471A456C"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 xml:space="preserve">Informacija apie Viešųjų pirkimų įstatymo 46 straipsnio 3 ir 10 dalyse nustatytas galimybes nepašalinti iš pirkimo procedūros dalyvio, neatitinkančio tam tikrų jam </w:t>
      </w:r>
      <w:r w:rsidR="009D62EE">
        <w:rPr>
          <w:rFonts w:ascii="Times New Roman" w:eastAsia="Calibri" w:hAnsi="Times New Roman" w:cs="Times New Roman"/>
          <w:b/>
          <w:sz w:val="24"/>
          <w:szCs w:val="24"/>
        </w:rPr>
        <w:t>nustatytų</w:t>
      </w:r>
      <w:r w:rsidR="009D62EE"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5"/>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1CDB3283"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Ref123644281"/>
      <w:r w:rsidRPr="00407AEF">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7" w:name="_Ref492642706"/>
      <w:bookmarkEnd w:id="4"/>
      <w:bookmarkEnd w:id="6"/>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7"/>
      <w:bookmarkEnd w:id="8"/>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56E9A2A8"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6C6BF329"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pasinaudoti </w:t>
      </w:r>
      <w:r w:rsidRPr="00DB1BAC">
        <w:rPr>
          <w:rFonts w:ascii="Times New Roman" w:eastAsia="Times New Roman" w:hAnsi="Times New Roman" w:cs="Times New Roman"/>
          <w:sz w:val="24"/>
          <w:szCs w:val="24"/>
        </w:rPr>
        <w:fldChar w:fldCharType="begin"/>
      </w:r>
      <w:r w:rsidRPr="00DB1BAC">
        <w:rPr>
          <w:rFonts w:ascii="Times New Roman" w:eastAsia="Times New Roman" w:hAnsi="Times New Roman" w:cs="Times New Roman"/>
          <w:sz w:val="24"/>
          <w:szCs w:val="24"/>
        </w:rPr>
        <w:instrText xml:space="preserve"> REF _Ref123644281 \r \h </w:instrText>
      </w:r>
      <w:r w:rsidRPr="00DB1BAC">
        <w:rPr>
          <w:rFonts w:ascii="Times New Roman" w:eastAsia="Times New Roman" w:hAnsi="Times New Roman" w:cs="Times New Roman"/>
          <w:sz w:val="24"/>
          <w:szCs w:val="24"/>
        </w:rPr>
      </w:r>
      <w:r w:rsidRPr="00DB1BAC">
        <w:rPr>
          <w:rFonts w:ascii="Times New Roman" w:eastAsia="Times New Roman" w:hAnsi="Times New Roman" w:cs="Times New Roman"/>
          <w:sz w:val="24"/>
          <w:szCs w:val="24"/>
        </w:rPr>
        <w:fldChar w:fldCharType="separate"/>
      </w:r>
      <w:r w:rsidR="00DB1BAC">
        <w:rPr>
          <w:rFonts w:ascii="Times New Roman" w:eastAsia="Times New Roman" w:hAnsi="Times New Roman" w:cs="Times New Roman"/>
          <w:sz w:val="24"/>
          <w:szCs w:val="24"/>
        </w:rPr>
        <w:t>44</w:t>
      </w:r>
      <w:r w:rsidRPr="00DB1BAC">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kvalifikacijos reikalavimai ir jų atitiktį patvirtinantys dokumentai nurodyti pirkimo 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0A68DF4" w14:textId="5200E092" w:rsidR="006578A7" w:rsidRDefault="006578A7" w:rsidP="00886DDA">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48426843"/>
      <w:r w:rsidRPr="00407AEF">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9"/>
    </w:p>
    <w:p w14:paraId="45E28223" w14:textId="77777777" w:rsidR="00886DDA" w:rsidRPr="00407AEF" w:rsidRDefault="00886DDA" w:rsidP="00886DDA">
      <w:pPr>
        <w:spacing w:after="0" w:line="240" w:lineRule="auto"/>
        <w:ind w:left="567"/>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1FEC7D0E"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lastRenderedPageBreak/>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DC6452">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17A96063"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xml:space="preserve">, tokiu atveju specialistas (fizinis asmuo) paraiškoje turi būti nurodomas kaip </w:t>
      </w:r>
      <w:r w:rsidR="009D62EE">
        <w:rPr>
          <w:rFonts w:ascii="Times New Roman" w:eastAsia="Calibri" w:hAnsi="Times New Roman" w:cs="Times New Roman"/>
          <w:sz w:val="24"/>
          <w:szCs w:val="24"/>
        </w:rPr>
        <w:t>ūkio subjektas, kurio pajėgumais tiekėjas remiasi</w:t>
      </w:r>
      <w:r w:rsidRPr="00407AEF">
        <w:rPr>
          <w:rFonts w:ascii="Times New Roman" w:eastAsia="Calibri" w:hAnsi="Times New Roman" w:cs="Times New Roman"/>
          <w:sz w:val="24"/>
          <w:szCs w:val="24"/>
        </w:rPr>
        <w:t xml:space="preserve"> (pateikiant įrodymus, kad jo ištekliai bus prieinami ir galimi naudoti visą pirkimo sutarties vykdymo laikotarpį).</w:t>
      </w:r>
    </w:p>
    <w:p w14:paraId="6099CD67" w14:textId="171FEFA8"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xml:space="preserve">, jis turi būti nurodytas paraiškoje kaip siūlomas specialistas ir tiekėjas iki pateikiant paraišką </w:t>
      </w:r>
      <w:r w:rsidR="009D62EE" w:rsidRPr="00407AEF">
        <w:rPr>
          <w:rFonts w:ascii="Times New Roman" w:eastAsia="Calibri" w:hAnsi="Times New Roman" w:cs="Times New Roman"/>
          <w:sz w:val="24"/>
          <w:szCs w:val="24"/>
        </w:rPr>
        <w:t>tur</w:t>
      </w:r>
      <w:r w:rsidR="009D62EE">
        <w:rPr>
          <w:rFonts w:ascii="Times New Roman" w:eastAsia="Calibri" w:hAnsi="Times New Roman" w:cs="Times New Roman"/>
          <w:sz w:val="24"/>
          <w:szCs w:val="24"/>
        </w:rPr>
        <w:t>i</w:t>
      </w:r>
      <w:r w:rsidR="009D62EE" w:rsidRPr="00407AEF">
        <w:rPr>
          <w:rFonts w:ascii="Times New Roman" w:eastAsia="Calibri" w:hAnsi="Times New Roman" w:cs="Times New Roman"/>
          <w:sz w:val="24"/>
          <w:szCs w:val="24"/>
        </w:rPr>
        <w:t xml:space="preserve"> </w:t>
      </w:r>
      <w:r w:rsidRPr="00407AEF">
        <w:rPr>
          <w:rFonts w:ascii="Times New Roman" w:eastAsia="Calibri" w:hAnsi="Times New Roman" w:cs="Times New Roman"/>
          <w:sz w:val="24"/>
          <w:szCs w:val="24"/>
        </w:rPr>
        <w:t>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0" w:name="_Hlk163626126"/>
      <w:r w:rsidR="0074477C" w:rsidRPr="00407AEF">
        <w:rPr>
          <w:rFonts w:eastAsia="Calibri"/>
          <w:szCs w:val="24"/>
        </w:rPr>
        <w:t>(tais atvejais, jeigu jo vykdomos pirkimo sutarties vertės dalis yra didesnė kaip 10 proc.) ir</w:t>
      </w:r>
      <w:bookmarkEnd w:id="10"/>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1" w:name="_Ref133054332"/>
      <w:r w:rsidRPr="00407AEF">
        <w:rPr>
          <w:rFonts w:eastAsia="Calibri"/>
          <w:szCs w:val="24"/>
        </w:rPr>
        <w:t>Rusijos pilietis, fizinis ar juridinis asmuo, subjektas ar organizacija, įsisteigęs Rusijoje;</w:t>
      </w:r>
      <w:bookmarkEnd w:id="11"/>
    </w:p>
    <w:p w14:paraId="792BC231" w14:textId="79FF8C66" w:rsidR="001C044C" w:rsidRPr="00407AEF" w:rsidRDefault="001C044C" w:rsidP="001C044C">
      <w:pPr>
        <w:pStyle w:val="Sraopastraipa"/>
        <w:numPr>
          <w:ilvl w:val="1"/>
          <w:numId w:val="3"/>
        </w:numPr>
        <w:ind w:left="0" w:firstLine="567"/>
        <w:rPr>
          <w:rFonts w:eastAsia="Calibri"/>
          <w:szCs w:val="24"/>
        </w:rPr>
      </w:pPr>
      <w:bookmarkStart w:id="12"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2"/>
    </w:p>
    <w:p w14:paraId="1EC5C69E" w14:textId="68B1B44B"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431ADE" w:rsidRPr="00407AEF">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3"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3"/>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4"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4"/>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 xml:space="preserve">Moldovos Respublikos Vyriausybės nekontroliuojama </w:t>
      </w:r>
      <w:proofErr w:type="spellStart"/>
      <w:r w:rsidRPr="00407AEF">
        <w:rPr>
          <w:rFonts w:eastAsia="Calibri"/>
          <w:szCs w:val="24"/>
        </w:rPr>
        <w:t>Padniestrės</w:t>
      </w:r>
      <w:proofErr w:type="spellEnd"/>
      <w:r w:rsidRPr="00407AEF">
        <w:rPr>
          <w:rFonts w:eastAsia="Calibri"/>
          <w:szCs w:val="24"/>
        </w:rPr>
        <w:t xml:space="preserve"> teritorija;</w:t>
      </w:r>
    </w:p>
    <w:p w14:paraId="36E20621" w14:textId="77777777" w:rsidR="001669E4" w:rsidRPr="00407AEF" w:rsidRDefault="001669E4" w:rsidP="001669E4">
      <w:pPr>
        <w:pStyle w:val="Sraopastraipa"/>
        <w:numPr>
          <w:ilvl w:val="2"/>
          <w:numId w:val="3"/>
        </w:numPr>
        <w:ind w:left="0" w:firstLine="567"/>
        <w:rPr>
          <w:rFonts w:eastAsia="Calibri"/>
          <w:szCs w:val="24"/>
        </w:rPr>
      </w:pPr>
      <w:proofErr w:type="spellStart"/>
      <w:r w:rsidRPr="00407AEF">
        <w:rPr>
          <w:rFonts w:eastAsia="Calibri"/>
          <w:szCs w:val="24"/>
        </w:rPr>
        <w:t>Sakartvelo</w:t>
      </w:r>
      <w:proofErr w:type="spellEnd"/>
      <w:r w:rsidRPr="00407AEF">
        <w:rPr>
          <w:rFonts w:eastAsia="Calibri"/>
          <w:szCs w:val="24"/>
        </w:rPr>
        <w:t xml:space="preserve"> Vyriausybės nekontroliuojamos Abchazijos ir Pietų Osetijos teritorijos;</w:t>
      </w:r>
    </w:p>
    <w:p w14:paraId="1811F8EE" w14:textId="39E37A75" w:rsidR="001669E4" w:rsidRPr="00407AEF" w:rsidRDefault="001669E4" w:rsidP="001669E4">
      <w:pPr>
        <w:pStyle w:val="Sraopastraipa"/>
        <w:numPr>
          <w:ilvl w:val="1"/>
          <w:numId w:val="3"/>
        </w:numPr>
        <w:ind w:left="0" w:firstLine="567"/>
        <w:rPr>
          <w:rFonts w:eastAsia="Calibri"/>
          <w:szCs w:val="24"/>
        </w:rPr>
      </w:pPr>
      <w:bookmarkStart w:id="15"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5"/>
    </w:p>
    <w:p w14:paraId="04878D3E" w14:textId="6765432D"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A9E474"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2EDD87B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04A71FD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GRUPĖS DALYVAVIMAS PIRKIMO PROCEDŪROSE</w:t>
      </w:r>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Jungtinės veiklos sutartyje turi būti:</w:t>
      </w:r>
    </w:p>
    <w:p w14:paraId="0609EE90" w14:textId="195211C8"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RENGIMAS IR PATEIKIMAS</w:t>
      </w:r>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 xml:space="preserve">Perkančioji organizacija reikalauja paraiškas teikti tik elektroninėmis priemonėmis naudojant CVP IS. Pateikiami dokumentai ar skaitmeninės dokumentų kopijos turi būti prieinami naudojant nediskriminuojančius, visuotinai prieinamus duomenų failų formatus (pvz., </w:t>
      </w:r>
      <w:proofErr w:type="spellStart"/>
      <w:r w:rsidRPr="00407AEF">
        <w:rPr>
          <w:rFonts w:ascii="Times New Roman" w:eastAsia="Times New Roman" w:hAnsi="Times New Roman" w:cs="Times New Roman"/>
          <w:sz w:val="24"/>
          <w:szCs w:val="24"/>
        </w:rPr>
        <w:t>pdf</w:t>
      </w:r>
      <w:proofErr w:type="spellEnd"/>
      <w:r w:rsidRPr="00407AEF">
        <w:rPr>
          <w:rFonts w:ascii="Times New Roman" w:eastAsia="Times New Roman" w:hAnsi="Times New Roman" w:cs="Times New Roman"/>
          <w:sz w:val="24"/>
          <w:szCs w:val="24"/>
        </w:rPr>
        <w:t xml:space="preserve">, jpg, </w:t>
      </w:r>
      <w:proofErr w:type="spellStart"/>
      <w:r w:rsidRPr="00407AEF">
        <w:rPr>
          <w:rFonts w:ascii="Times New Roman" w:eastAsia="Times New Roman" w:hAnsi="Times New Roman" w:cs="Times New Roman"/>
          <w:sz w:val="24"/>
          <w:szCs w:val="24"/>
        </w:rPr>
        <w:t>doc</w:t>
      </w:r>
      <w:proofErr w:type="spellEnd"/>
      <w:r w:rsidRPr="00407AEF">
        <w:rPr>
          <w:rFonts w:ascii="Times New Roman" w:eastAsia="Times New Roman" w:hAnsi="Times New Roman" w:cs="Times New Roman"/>
          <w:sz w:val="24"/>
          <w:szCs w:val="24"/>
        </w:rPr>
        <w:t xml:space="preserve">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35C943C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0FE571CD"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r w:rsidR="009D62EE">
        <w:rPr>
          <w:rFonts w:ascii="Times New Roman" w:eastAsia="Times New Roman" w:hAnsi="Times New Roman" w:cs="Times New Roman"/>
          <w:sz w:val="24"/>
          <w:szCs w:val="24"/>
        </w:rPr>
        <w:t xml:space="preserve"> </w:t>
      </w:r>
      <w:r w:rsidR="009D62EE"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9D62EE">
        <w:rPr>
          <w:rFonts w:ascii="Times New Roman" w:eastAsia="Calibri" w:hAnsi="Times New Roman" w:cs="Times New Roman"/>
          <w:sz w:val="24"/>
          <w:szCs w:val="24"/>
        </w:rPr>
        <w:t>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61C5E550"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w:t>
      </w:r>
      <w:r w:rsidR="009D62EE">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kurio pajėgumais, t. y. siekdamas atitikti kvalifikacijos reikalavimus, ketina remtis tiekėjas</w:t>
      </w:r>
      <w:bookmarkStart w:id="16"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16"/>
      <w:r w:rsidRPr="00407AEF">
        <w:rPr>
          <w:rFonts w:ascii="Times New Roman" w:eastAsia="Times New Roman" w:hAnsi="Times New Roman" w:cs="Times New Roman"/>
          <w:sz w:val="24"/>
          <w:szCs w:val="24"/>
        </w:rPr>
        <w:t>;</w:t>
      </w:r>
    </w:p>
    <w:p w14:paraId="0F30E2CF" w14:textId="468DBF1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6179E003" w14:textId="66173719"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22681B" w:rsidRPr="00407AEF">
        <w:rPr>
          <w:rFonts w:ascii="Times New Roman" w:eastAsia="Times New Roman" w:hAnsi="Times New Roman" w:cs="Times New Roman"/>
          <w:sz w:val="24"/>
          <w:szCs w:val="24"/>
          <w:shd w:val="clear" w:color="auto" w:fill="FFFFFF"/>
        </w:rPr>
        <w:fldChar w:fldCharType="begin"/>
      </w:r>
      <w:r w:rsidR="0022681B" w:rsidRPr="00407AEF">
        <w:rPr>
          <w:rFonts w:ascii="Times New Roman" w:eastAsia="Times New Roman" w:hAnsi="Times New Roman" w:cs="Times New Roman"/>
          <w:sz w:val="24"/>
          <w:szCs w:val="24"/>
          <w:shd w:val="clear" w:color="auto" w:fill="FFFFFF"/>
        </w:rPr>
        <w:instrText xml:space="preserve"> REF _Ref148426843 \r \h </w:instrText>
      </w:r>
      <w:r w:rsidR="0022681B" w:rsidRPr="00407AEF">
        <w:rPr>
          <w:rFonts w:ascii="Times New Roman" w:eastAsia="Times New Roman" w:hAnsi="Times New Roman" w:cs="Times New Roman"/>
          <w:sz w:val="24"/>
          <w:szCs w:val="24"/>
          <w:shd w:val="clear" w:color="auto" w:fill="FFFFFF"/>
        </w:rPr>
      </w:r>
      <w:r w:rsidR="0022681B" w:rsidRPr="00407AEF">
        <w:rPr>
          <w:rFonts w:ascii="Times New Roman" w:eastAsia="Times New Roman" w:hAnsi="Times New Roman" w:cs="Times New Roman"/>
          <w:sz w:val="24"/>
          <w:szCs w:val="24"/>
          <w:shd w:val="clear" w:color="auto" w:fill="FFFFFF"/>
        </w:rPr>
        <w:fldChar w:fldCharType="separate"/>
      </w:r>
      <w:r w:rsidR="009D62EE">
        <w:rPr>
          <w:rFonts w:ascii="Times New Roman" w:eastAsia="Times New Roman" w:hAnsi="Times New Roman" w:cs="Times New Roman"/>
          <w:sz w:val="24"/>
          <w:szCs w:val="24"/>
          <w:shd w:val="clear" w:color="auto" w:fill="FFFFFF"/>
        </w:rPr>
        <w:t>49</w:t>
      </w:r>
      <w:r w:rsidR="0022681B"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4BE1B31E" w14:textId="7492BE32" w:rsidR="009D62EE" w:rsidRPr="00407AEF" w:rsidRDefault="009D62EE"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1B3032">
        <w:rPr>
          <w:rFonts w:ascii="Times New Roman" w:eastAsia="Calibri" w:hAnsi="Times New Roman" w:cs="Times New Roman"/>
          <w:sz w:val="24"/>
          <w:szCs w:val="24"/>
        </w:rPr>
        <w:lastRenderedPageBreak/>
        <w:t>kvazisubtiekėjo</w:t>
      </w:r>
      <w:proofErr w:type="spellEnd"/>
      <w:r w:rsidRPr="001B3032">
        <w:rPr>
          <w:rFonts w:ascii="Times New Roman" w:eastAsia="Calibri" w:hAnsi="Times New Roman" w:cs="Times New Roman"/>
          <w:sz w:val="24"/>
          <w:szCs w:val="24"/>
        </w:rPr>
        <w:t xml:space="preserve"> sutikimas teikti (atlikti) pirkimo sutartyje nurodytas (-</w:t>
      </w:r>
      <w:proofErr w:type="spellStart"/>
      <w:r w:rsidRPr="001B3032">
        <w:rPr>
          <w:rFonts w:ascii="Times New Roman" w:eastAsia="Calibri" w:hAnsi="Times New Roman" w:cs="Times New Roman"/>
          <w:sz w:val="24"/>
          <w:szCs w:val="24"/>
        </w:rPr>
        <w:t>us</w:t>
      </w:r>
      <w:proofErr w:type="spellEnd"/>
      <w:r w:rsidRPr="001B3032">
        <w:rPr>
          <w:rFonts w:ascii="Times New Roman" w:eastAsia="Calibri" w:hAnsi="Times New Roman" w:cs="Times New Roman"/>
          <w:sz w:val="24"/>
          <w:szCs w:val="24"/>
        </w:rPr>
        <w:t xml:space="preserve">) paslaugas  ir tiekėjo ar ūkio subjekto, kurio pajėgumais tiekėjas remiasi, patvirtinimas, kad laimėjęs viešąjį pirkimą įdarbins šį specialistą (jei yra </w:t>
      </w:r>
      <w:proofErr w:type="spellStart"/>
      <w:r w:rsidRPr="001B3032">
        <w:rPr>
          <w:rFonts w:ascii="Times New Roman" w:eastAsia="Calibri" w:hAnsi="Times New Roman" w:cs="Times New Roman"/>
          <w:sz w:val="24"/>
          <w:szCs w:val="24"/>
        </w:rPr>
        <w:t>kvazisubtiekėjų</w:t>
      </w:r>
      <w:proofErr w:type="spellEnd"/>
      <w:r w:rsidR="005063F2">
        <w:rPr>
          <w:rFonts w:ascii="Times New Roman" w:eastAsia="Calibri" w:hAnsi="Times New Roman" w:cs="Times New Roman"/>
          <w:sz w:val="24"/>
          <w:szCs w:val="24"/>
        </w:rPr>
        <w:t>);</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6578A7">
      <w:pPr>
        <w:spacing w:after="0" w:line="240" w:lineRule="auto"/>
        <w:contextualSpacing/>
        <w:jc w:val="center"/>
        <w:rPr>
          <w:rFonts w:ascii="Times New Roman" w:eastAsia="Times New Roman" w:hAnsi="Times New Roman" w:cs="Times New Roman"/>
          <w:b/>
          <w:bCs/>
          <w:iCs/>
          <w:caps/>
          <w:sz w:val="24"/>
          <w:szCs w:val="24"/>
          <w:lang w:eastAsia="lt-LT"/>
        </w:rPr>
      </w:pPr>
      <w:r w:rsidRPr="00407AEF">
        <w:rPr>
          <w:rFonts w:ascii="Times New Roman" w:eastAsia="Times New Roman" w:hAnsi="Times New Roman" w:cs="Times New Roman"/>
          <w:b/>
          <w:bCs/>
          <w:iCs/>
          <w:caps/>
          <w:sz w:val="24"/>
          <w:szCs w:val="24"/>
          <w:lang w:eastAsia="lt-LT"/>
        </w:rPr>
        <w:t>TIEKĖJŲ PAŠALINIMO PAGRINDŲ IR KVALIFIKACIJOS TIKRINIMAS, PARAIŠKŲ ATMETIMAS</w:t>
      </w:r>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17"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17"/>
    </w:p>
    <w:p w14:paraId="2DEB1649" w14:textId="2EEB0F7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1D30D23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r w:rsidR="005063F2">
        <w:rPr>
          <w:rFonts w:ascii="Times New Roman" w:eastAsia="Calibri" w:hAnsi="Times New Roman" w:cs="Times New Roman"/>
          <w:sz w:val="24"/>
          <w:szCs w:val="24"/>
          <w:lang w:eastAsia="lt-LT"/>
        </w:rPr>
        <w:t>, tačiau tiekėjai gali teikti naują paraišką</w:t>
      </w:r>
      <w:r w:rsidRPr="00407AEF">
        <w:rPr>
          <w:rFonts w:ascii="Times New Roman" w:eastAsia="Calibri" w:hAnsi="Times New Roman" w:cs="Times New Roman"/>
          <w:sz w:val="24"/>
          <w:szCs w:val="24"/>
          <w:lang w:eastAsia="lt-LT"/>
        </w:rPr>
        <w:t>.</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Perkančiosios organizacijos ir tiekėjų paklausimai ir atsakymai vieni kitiems, atliekant viešųjų pirkimų procedūras, turi būti lietuvių kalba. Paaiškinimai ar patikslinimai DPS sukūrimo metu </w:t>
      </w:r>
      <w:r w:rsidRPr="00407AEF">
        <w:rPr>
          <w:rFonts w:ascii="Times New Roman" w:eastAsia="Times New Roman" w:hAnsi="Times New Roman" w:cs="Times New Roman"/>
          <w:sz w:val="24"/>
          <w:szCs w:val="24"/>
          <w:lang w:eastAsia="lt-LT"/>
        </w:rPr>
        <w:lastRenderedPageBreak/>
        <w:t>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4D72D40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493CE9D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40E4642E"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32DFD90"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BAIGIAMOSIOS NUOSTATOS</w:t>
      </w:r>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F97A633" w14:textId="195B31CF" w:rsidR="006578A7" w:rsidRPr="00101092" w:rsidRDefault="006578A7" w:rsidP="006578A7">
      <w:pPr>
        <w:numPr>
          <w:ilvl w:val="1"/>
          <w:numId w:val="3"/>
        </w:numPr>
        <w:spacing w:after="0" w:line="240" w:lineRule="auto"/>
        <w:ind w:left="0" w:firstLine="567"/>
        <w:jc w:val="both"/>
        <w:rPr>
          <w:rFonts w:ascii="Times New Roman" w:eastAsia="Times New Roman" w:hAnsi="Times New Roman" w:cs="Times New Roman"/>
          <w:b/>
          <w:i/>
          <w:sz w:val="24"/>
          <w:szCs w:val="24"/>
        </w:rPr>
      </w:pPr>
      <w:r w:rsidRPr="00407AEF">
        <w:rPr>
          <w:rFonts w:ascii="Times New Roman" w:eastAsia="Times New Roman" w:hAnsi="Times New Roman" w:cs="Times New Roman"/>
          <w:sz w:val="24"/>
          <w:szCs w:val="24"/>
        </w:rPr>
        <w:t>techniniais klausimais</w:t>
      </w:r>
      <w:r w:rsidR="00F2526C">
        <w:rPr>
          <w:rFonts w:ascii="Times New Roman" w:eastAsia="Times New Roman" w:hAnsi="Times New Roman" w:cs="Times New Roman"/>
          <w:sz w:val="24"/>
          <w:szCs w:val="24"/>
        </w:rPr>
        <w:t xml:space="preserve"> Infrastruktūros grupės patarėja Sonata </w:t>
      </w:r>
      <w:r w:rsidR="00F2526C" w:rsidRPr="00A60465">
        <w:rPr>
          <w:rFonts w:ascii="Times New Roman" w:eastAsia="Times New Roman" w:hAnsi="Times New Roman" w:cs="Times New Roman"/>
          <w:sz w:val="24"/>
          <w:szCs w:val="24"/>
        </w:rPr>
        <w:t>Čapienė</w:t>
      </w:r>
      <w:r w:rsidR="009655D6">
        <w:rPr>
          <w:rFonts w:ascii="Times New Roman" w:eastAsia="Times New Roman" w:hAnsi="Times New Roman" w:cs="Times New Roman"/>
          <w:sz w:val="24"/>
          <w:szCs w:val="24"/>
        </w:rPr>
        <w:t xml:space="preserve">, el. paštas </w:t>
      </w:r>
      <w:hyperlink r:id="rId15" w:history="1">
        <w:r w:rsidR="009655D6" w:rsidRPr="001A09FE">
          <w:rPr>
            <w:rStyle w:val="Hipersaitas"/>
            <w:rFonts w:ascii="Times New Roman" w:eastAsia="Times New Roman" w:hAnsi="Times New Roman"/>
            <w:sz w:val="24"/>
            <w:szCs w:val="24"/>
          </w:rPr>
          <w:t>sonata.capiene@vilnius.lt</w:t>
        </w:r>
      </w:hyperlink>
      <w:r w:rsidR="009655D6">
        <w:rPr>
          <w:rFonts w:ascii="Times New Roman" w:eastAsia="Times New Roman" w:hAnsi="Times New Roman" w:cs="Times New Roman"/>
          <w:sz w:val="24"/>
          <w:szCs w:val="24"/>
        </w:rPr>
        <w:t xml:space="preserve"> , tel. Nr. </w:t>
      </w:r>
      <w:r w:rsidR="00BE09A1" w:rsidRPr="00BE09A1">
        <w:rPr>
          <w:rFonts w:ascii="Times New Roman" w:eastAsia="Times New Roman" w:hAnsi="Times New Roman" w:cs="Times New Roman"/>
          <w:sz w:val="24"/>
          <w:szCs w:val="24"/>
        </w:rPr>
        <w:t>+370 5 211 2136</w:t>
      </w:r>
      <w:r w:rsidR="00B86AC0">
        <w:rPr>
          <w:rFonts w:ascii="Times New Roman" w:eastAsia="Times New Roman" w:hAnsi="Times New Roman" w:cs="Times New Roman"/>
          <w:sz w:val="24"/>
          <w:szCs w:val="24"/>
        </w:rPr>
        <w:t>,</w:t>
      </w:r>
      <w:r w:rsidRPr="00A60465">
        <w:rPr>
          <w:rFonts w:ascii="Times New Roman" w:eastAsia="Times New Roman" w:hAnsi="Times New Roman" w:cs="Times New Roman"/>
          <w:sz w:val="24"/>
          <w:szCs w:val="24"/>
        </w:rPr>
        <w:t xml:space="preserve"> Konstitucijos pr. 3, Vilnius.</w:t>
      </w:r>
    </w:p>
    <w:p w14:paraId="67CFB9EF" w14:textId="0463021C" w:rsidR="006578A7" w:rsidRPr="00101092" w:rsidRDefault="00101092" w:rsidP="006578A7">
      <w:pPr>
        <w:numPr>
          <w:ilvl w:val="1"/>
          <w:numId w:val="3"/>
        </w:numPr>
        <w:spacing w:after="0" w:line="240" w:lineRule="auto"/>
        <w:ind w:left="0" w:firstLine="567"/>
        <w:jc w:val="both"/>
        <w:rPr>
          <w:rFonts w:ascii="Times New Roman" w:eastAsia="Times New Roman" w:hAnsi="Times New Roman" w:cs="Times New Roman"/>
          <w:b/>
          <w:i/>
          <w:sz w:val="24"/>
          <w:szCs w:val="24"/>
        </w:rPr>
      </w:pPr>
      <w:r w:rsidRPr="00101092">
        <w:rPr>
          <w:rFonts w:ascii="Times New Roman" w:hAnsi="Times New Roman" w:cs="Times New Roman"/>
          <w:sz w:val="24"/>
          <w:szCs w:val="24"/>
        </w:rPr>
        <w:t>viešųjų pirkimų procedūrų klausimais Viešųjų pirkimų skyriaus Dokumentų rengimo poskyrio vyr. specialistė Jūratė Čaiko</w:t>
      </w:r>
      <w:r w:rsidR="00BE09A1">
        <w:rPr>
          <w:rFonts w:ascii="Times New Roman" w:hAnsi="Times New Roman" w:cs="Times New Roman"/>
          <w:sz w:val="24"/>
          <w:szCs w:val="24"/>
        </w:rPr>
        <w:t xml:space="preserve">, el. paštas </w:t>
      </w:r>
      <w:hyperlink r:id="rId16" w:history="1">
        <w:r w:rsidR="00BE09A1" w:rsidRPr="001A09FE">
          <w:rPr>
            <w:rStyle w:val="Hipersaitas"/>
            <w:rFonts w:ascii="Times New Roman" w:hAnsi="Times New Roman"/>
            <w:sz w:val="24"/>
            <w:szCs w:val="24"/>
          </w:rPr>
          <w:t>jurate.caiko@vilnius.lt</w:t>
        </w:r>
      </w:hyperlink>
      <w:r w:rsidR="00BE09A1">
        <w:rPr>
          <w:rFonts w:ascii="Times New Roman" w:hAnsi="Times New Roman" w:cs="Times New Roman"/>
          <w:sz w:val="24"/>
          <w:szCs w:val="24"/>
        </w:rPr>
        <w:t xml:space="preserve"> , + 370 </w:t>
      </w:r>
      <w:r w:rsidR="00430F22">
        <w:rPr>
          <w:rFonts w:ascii="Times New Roman" w:hAnsi="Times New Roman" w:cs="Times New Roman"/>
          <w:sz w:val="24"/>
          <w:szCs w:val="24"/>
        </w:rPr>
        <w:t>5 211 2852</w:t>
      </w:r>
      <w:r w:rsidRPr="00101092">
        <w:rPr>
          <w:rFonts w:ascii="Times New Roman" w:hAnsi="Times New Roman" w:cs="Times New Roman"/>
          <w:sz w:val="24"/>
          <w:szCs w:val="24"/>
        </w:rPr>
        <w:t>,  Konstitucijos pr. 3, Vilnius</w:t>
      </w:r>
      <w:r w:rsidR="006578A7" w:rsidRPr="00101092">
        <w:rPr>
          <w:rFonts w:ascii="Times New Roman" w:eastAsia="Times New Roman" w:hAnsi="Times New Roman" w:cs="Times New Roman"/>
          <w:sz w:val="24"/>
          <w:szCs w:val="24"/>
        </w:rPr>
        <w:t>.</w:t>
      </w:r>
    </w:p>
    <w:p w14:paraId="630A978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243E7064"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3694726A" w14:textId="035128F4" w:rsidR="005063F2" w:rsidRDefault="005063F2">
      <w:pPr>
        <w:rPr>
          <w:rFonts w:ascii="Times New Roman" w:eastAsia="Times New Roman" w:hAnsi="Times New Roman" w:cs="Times New Roman"/>
          <w:sz w:val="24"/>
          <w:szCs w:val="20"/>
        </w:rPr>
      </w:pPr>
    </w:p>
    <w:p w14:paraId="2CB9253A" w14:textId="77777777" w:rsidR="00E22B17" w:rsidRDefault="00E22B17" w:rsidP="00407AEF">
      <w:pPr>
        <w:spacing w:after="0" w:line="240" w:lineRule="auto"/>
        <w:rPr>
          <w:rFonts w:ascii="Times New Roman" w:eastAsia="Times New Roman" w:hAnsi="Times New Roman" w:cs="Times New Roman"/>
          <w:sz w:val="24"/>
          <w:szCs w:val="20"/>
        </w:rPr>
        <w:sectPr w:rsidR="00E22B17" w:rsidSect="00FD7251">
          <w:headerReference w:type="default" r:id="rId17"/>
          <w:pgSz w:w="11906" w:h="16838" w:code="9"/>
          <w:pgMar w:top="1134" w:right="567" w:bottom="1134" w:left="1701" w:header="567" w:footer="567" w:gutter="0"/>
          <w:cols w:space="1296"/>
          <w:formProt w:val="0"/>
          <w:titlePg/>
        </w:sectPr>
      </w:pPr>
    </w:p>
    <w:p w14:paraId="44F667C0" w14:textId="4C0984F4" w:rsidR="006578A7" w:rsidRPr="00407AEF" w:rsidRDefault="006578A7" w:rsidP="006578A7">
      <w:pPr>
        <w:spacing w:after="0" w:line="240" w:lineRule="auto"/>
        <w:jc w:val="right"/>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Pirkimo sąlygų 1 priedas</w:t>
      </w:r>
    </w:p>
    <w:p w14:paraId="3BF6FA41"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w:t>
      </w:r>
      <w:r w:rsidRPr="00E22B17">
        <w:rPr>
          <w:rFonts w:ascii="Times New Roman" w:eastAsia="Times New Roman" w:hAnsi="Times New Roman" w:cs="Times New Roman"/>
          <w:i/>
          <w:iCs/>
          <w:sz w:val="24"/>
          <w:szCs w:val="20"/>
        </w:rPr>
        <w:t>paraiškos forma</w:t>
      </w:r>
      <w:r w:rsidRPr="00407AEF">
        <w:rPr>
          <w:rFonts w:ascii="Times New Roman" w:eastAsia="Times New Roman" w:hAnsi="Times New Roman" w:cs="Times New Roman"/>
          <w:sz w:val="24"/>
          <w:szCs w:val="20"/>
        </w:rPr>
        <w:t>)</w:t>
      </w: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51B25771" w:rsidR="006578A7" w:rsidRPr="004C1F20" w:rsidRDefault="004C1F20" w:rsidP="006578A7">
      <w:pPr>
        <w:spacing w:after="0" w:line="240" w:lineRule="auto"/>
        <w:jc w:val="center"/>
        <w:rPr>
          <w:rFonts w:ascii="Times New Roman" w:eastAsia="Times New Roman" w:hAnsi="Times New Roman" w:cs="Times New Roman"/>
          <w:b/>
          <w:sz w:val="24"/>
          <w:szCs w:val="24"/>
        </w:rPr>
      </w:pPr>
      <w:r w:rsidRPr="004C1F20">
        <w:rPr>
          <w:rFonts w:ascii="Times New Roman" w:eastAsia="Times New Roman" w:hAnsi="Times New Roman" w:cs="Times New Roman"/>
          <w:b/>
          <w:sz w:val="24"/>
          <w:szCs w:val="20"/>
        </w:rPr>
        <w:t xml:space="preserve">DALYVAUTI </w:t>
      </w:r>
      <w:r w:rsidRPr="004C1F20">
        <w:rPr>
          <w:rFonts w:ascii="Times New Roman" w:eastAsia="Times New Roman" w:hAnsi="Times New Roman" w:cs="Times New Roman"/>
          <w:b/>
          <w:sz w:val="24"/>
          <w:szCs w:val="24"/>
        </w:rPr>
        <w:t>STATINIO PROJEKTO BENDRO</w:t>
      </w:r>
      <w:r>
        <w:rPr>
          <w:rFonts w:ascii="Times New Roman" w:eastAsia="Times New Roman" w:hAnsi="Times New Roman" w:cs="Times New Roman"/>
          <w:b/>
          <w:sz w:val="24"/>
          <w:szCs w:val="24"/>
        </w:rPr>
        <w:t>SIOS</w:t>
      </w:r>
      <w:r w:rsidRPr="004C1F20">
        <w:rPr>
          <w:rFonts w:ascii="Times New Roman" w:eastAsia="Times New Roman" w:hAnsi="Times New Roman" w:cs="Times New Roman"/>
          <w:b/>
          <w:sz w:val="24"/>
          <w:szCs w:val="24"/>
        </w:rPr>
        <w:t>, DALIES, PAVELDOSAUGOS (SPECIALIOJI) EKSPERTIZĖ</w:t>
      </w:r>
      <w:r>
        <w:rPr>
          <w:rFonts w:ascii="Times New Roman" w:eastAsia="Times New Roman" w:hAnsi="Times New Roman" w:cs="Times New Roman"/>
          <w:b/>
          <w:sz w:val="24"/>
          <w:szCs w:val="24"/>
        </w:rPr>
        <w:t>S</w:t>
      </w:r>
      <w:r w:rsidRPr="004C1F20">
        <w:rPr>
          <w:rFonts w:ascii="Times New Roman" w:eastAsia="Times New Roman" w:hAnsi="Times New Roman" w:cs="Times New Roman"/>
          <w:b/>
          <w:sz w:val="24"/>
          <w:szCs w:val="24"/>
        </w:rPr>
        <w:t>, STATINIO PROJEKTO SPRENDINIŲ AUDIT</w:t>
      </w:r>
      <w:r>
        <w:rPr>
          <w:rFonts w:ascii="Times New Roman" w:eastAsia="Times New Roman" w:hAnsi="Times New Roman" w:cs="Times New Roman"/>
          <w:b/>
          <w:sz w:val="24"/>
          <w:szCs w:val="24"/>
        </w:rPr>
        <w:t>O</w:t>
      </w:r>
      <w:r w:rsidRPr="004C1F20">
        <w:rPr>
          <w:rFonts w:ascii="Times New Roman" w:eastAsia="Times New Roman" w:hAnsi="Times New Roman" w:cs="Times New Roman"/>
          <w:b/>
          <w:sz w:val="24"/>
          <w:szCs w:val="24"/>
        </w:rPr>
        <w:t xml:space="preserve"> IR KELIŲ SAUGUMO AUDIT</w:t>
      </w:r>
      <w:r>
        <w:rPr>
          <w:rFonts w:ascii="Times New Roman" w:eastAsia="Times New Roman" w:hAnsi="Times New Roman" w:cs="Times New Roman"/>
          <w:b/>
          <w:sz w:val="24"/>
          <w:szCs w:val="24"/>
        </w:rPr>
        <w:t>O</w:t>
      </w:r>
      <w:r w:rsidRPr="004C1F20">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D472B7" w14:textId="2114AF4F" w:rsidR="006578A7" w:rsidRPr="00407AEF" w:rsidRDefault="00407AEF" w:rsidP="00407AEF">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5000" w:type="pct"/>
        <w:tblLook w:val="04A0" w:firstRow="1" w:lastRow="0" w:firstColumn="1" w:lastColumn="0" w:noHBand="0" w:noVBand="1"/>
      </w:tblPr>
      <w:tblGrid>
        <w:gridCol w:w="7708"/>
        <w:gridCol w:w="6852"/>
      </w:tblGrid>
      <w:tr w:rsidR="00C26289" w:rsidRPr="00407AEF" w14:paraId="331429C6" w14:textId="77777777" w:rsidTr="00AF691C">
        <w:tc>
          <w:tcPr>
            <w:tcW w:w="2647" w:type="pct"/>
          </w:tcPr>
          <w:p w14:paraId="743BEC4F" w14:textId="601616A8"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Pr="00407AEF">
              <w:rPr>
                <w:sz w:val="24"/>
              </w:rPr>
              <w:t xml:space="preserve">pavadinimas </w:t>
            </w:r>
            <w:r w:rsidR="00C26289" w:rsidRPr="00407AEF">
              <w:rPr>
                <w:sz w:val="24"/>
              </w:rPr>
              <w:t xml:space="preserve">(-ai) </w:t>
            </w:r>
            <w:r w:rsidRPr="00407AEF">
              <w:rPr>
                <w:sz w:val="24"/>
              </w:rPr>
              <w:t xml:space="preserve">ir </w:t>
            </w:r>
            <w:r w:rsidR="00407AEF">
              <w:rPr>
                <w:sz w:val="24"/>
              </w:rPr>
              <w:t xml:space="preserve">juridinio asmens </w:t>
            </w:r>
            <w:r w:rsidRPr="00407AEF">
              <w:rPr>
                <w:sz w:val="24"/>
              </w:rPr>
              <w:t>kodas</w:t>
            </w:r>
            <w:r w:rsidR="00C26289" w:rsidRPr="00407AEF">
              <w:rPr>
                <w:sz w:val="24"/>
              </w:rPr>
              <w:t xml:space="preserve"> (-ai)</w:t>
            </w:r>
            <w:r w:rsidR="00407AEF">
              <w:rPr>
                <w:sz w:val="24"/>
              </w:rPr>
              <w:t>, fizinio asmens verslo pažymėjimo numeris ar pan.</w:t>
            </w:r>
          </w:p>
        </w:tc>
        <w:tc>
          <w:tcPr>
            <w:tcW w:w="2353" w:type="pct"/>
          </w:tcPr>
          <w:p w14:paraId="39E57707" w14:textId="77777777" w:rsidR="006578A7" w:rsidRPr="00407AEF" w:rsidRDefault="006578A7" w:rsidP="006578A7">
            <w:pPr>
              <w:jc w:val="both"/>
              <w:rPr>
                <w:sz w:val="24"/>
              </w:rPr>
            </w:pPr>
          </w:p>
        </w:tc>
      </w:tr>
      <w:tr w:rsidR="00C26289" w:rsidRPr="00407AEF" w14:paraId="60D03708" w14:textId="77777777" w:rsidTr="00AF691C">
        <w:tc>
          <w:tcPr>
            <w:tcW w:w="2647" w:type="pct"/>
          </w:tcPr>
          <w:p w14:paraId="5E347092" w14:textId="67C85599"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00407AEF">
              <w:rPr>
                <w:sz w:val="24"/>
              </w:rPr>
              <w:t>registracijos šalis (-</w:t>
            </w:r>
            <w:proofErr w:type="spellStart"/>
            <w:r w:rsidR="00407AEF">
              <w:rPr>
                <w:sz w:val="24"/>
              </w:rPr>
              <w:t>ys</w:t>
            </w:r>
            <w:proofErr w:type="spellEnd"/>
            <w:r w:rsidR="00407AEF">
              <w:rPr>
                <w:sz w:val="24"/>
              </w:rPr>
              <w:t>) ir adresas (-ai), o jei fizinis asmuo – nuolatinės gyvenamosios vietos šalis, adresas ir pilietybė (-ės)</w:t>
            </w:r>
          </w:p>
        </w:tc>
        <w:tc>
          <w:tcPr>
            <w:tcW w:w="2353" w:type="pct"/>
          </w:tcPr>
          <w:p w14:paraId="1CCF893A" w14:textId="77777777" w:rsidR="006578A7" w:rsidRPr="00407AEF" w:rsidRDefault="006578A7" w:rsidP="006578A7">
            <w:pPr>
              <w:jc w:val="both"/>
              <w:rPr>
                <w:sz w:val="24"/>
              </w:rPr>
            </w:pPr>
          </w:p>
        </w:tc>
      </w:tr>
      <w:tr w:rsidR="00407AEF" w:rsidRPr="00407AEF" w14:paraId="79EBC0FF" w14:textId="77777777" w:rsidTr="00AF691C">
        <w:tc>
          <w:tcPr>
            <w:tcW w:w="2647" w:type="pct"/>
            <w:tcBorders>
              <w:top w:val="single" w:sz="4" w:space="0" w:color="auto"/>
              <w:left w:val="single" w:sz="4" w:space="0" w:color="auto"/>
              <w:bottom w:val="single" w:sz="4" w:space="0" w:color="auto"/>
              <w:right w:val="single" w:sz="4" w:space="0" w:color="auto"/>
            </w:tcBorders>
          </w:tcPr>
          <w:p w14:paraId="5D5E72F1" w14:textId="07BE7D34" w:rsidR="00407AEF" w:rsidRPr="00407AEF" w:rsidRDefault="00407AEF" w:rsidP="00407AEF">
            <w:pPr>
              <w:jc w:val="both"/>
              <w:rPr>
                <w:sz w:val="24"/>
                <w:szCs w:val="24"/>
                <w:lang w:eastAsia="en-US"/>
              </w:rPr>
            </w:pPr>
            <w:r w:rsidRPr="00407AEF">
              <w:rPr>
                <w:sz w:val="24"/>
                <w:szCs w:val="24"/>
                <w:lang w:eastAsia="en-US"/>
              </w:rPr>
              <w:t>Ar tiekėjas (kiekvienas tiekėjų grupės partneris) turi kontroliuojantį (-</w:t>
            </w:r>
            <w:proofErr w:type="spellStart"/>
            <w:r w:rsidRPr="00407AEF">
              <w:rPr>
                <w:sz w:val="24"/>
                <w:szCs w:val="24"/>
                <w:lang w:eastAsia="en-US"/>
              </w:rPr>
              <w:t>čius</w:t>
            </w:r>
            <w:proofErr w:type="spellEnd"/>
            <w:r w:rsidRPr="00407AEF">
              <w:rPr>
                <w:sz w:val="24"/>
                <w:szCs w:val="24"/>
                <w:lang w:eastAsia="en-US"/>
              </w:rPr>
              <w:t>) asmenį (-</w:t>
            </w:r>
            <w:proofErr w:type="spellStart"/>
            <w:r w:rsidRPr="00407AEF">
              <w:rPr>
                <w:sz w:val="24"/>
                <w:szCs w:val="24"/>
                <w:lang w:eastAsia="en-US"/>
              </w:rPr>
              <w:t>is</w:t>
            </w:r>
            <w:proofErr w:type="spellEnd"/>
            <w:r w:rsidRPr="00407AEF">
              <w:rPr>
                <w:sz w:val="24"/>
                <w:szCs w:val="24"/>
                <w:lang w:eastAsia="en-US"/>
              </w:rPr>
              <w:t>)</w:t>
            </w:r>
            <w:r w:rsidRPr="00407AEF">
              <w:rPr>
                <w:sz w:val="24"/>
                <w:szCs w:val="24"/>
                <w:vertAlign w:val="superscript"/>
                <w:lang w:eastAsia="en-US"/>
              </w:rPr>
              <w:footnoteReference w:id="1"/>
            </w:r>
            <w:r w:rsidRPr="00407AEF">
              <w:rPr>
                <w:sz w:val="24"/>
                <w:szCs w:val="24"/>
                <w:lang w:eastAsia="en-US"/>
              </w:rPr>
              <w:t>?</w:t>
            </w:r>
          </w:p>
          <w:p w14:paraId="0B6C624B" w14:textId="77777777" w:rsidR="00407AEF" w:rsidRPr="00407AEF" w:rsidRDefault="00407AEF" w:rsidP="00407AEF">
            <w:pPr>
              <w:jc w:val="both"/>
              <w:rPr>
                <w:sz w:val="24"/>
                <w:szCs w:val="24"/>
                <w:lang w:eastAsia="en-US"/>
              </w:rPr>
            </w:pPr>
            <w:r w:rsidRPr="00407AEF">
              <w:rPr>
                <w:sz w:val="24"/>
                <w:szCs w:val="24"/>
                <w:lang w:eastAsia="en-US"/>
              </w:rPr>
              <w:t>(nurodoma kiekvienam tiekėjų grupės partneriui atskirai)</w:t>
            </w:r>
          </w:p>
          <w:p w14:paraId="58038972" w14:textId="77777777" w:rsidR="00407AEF" w:rsidRPr="00407AEF" w:rsidRDefault="00407AEF" w:rsidP="00407AEF">
            <w:pPr>
              <w:jc w:val="both"/>
              <w:rPr>
                <w:sz w:val="24"/>
                <w:szCs w:val="24"/>
                <w:lang w:eastAsia="en-US"/>
              </w:rPr>
            </w:pPr>
          </w:p>
          <w:p w14:paraId="36537B30" w14:textId="1ABCCF14" w:rsidR="00407AEF" w:rsidRPr="00407AEF" w:rsidRDefault="00407AEF" w:rsidP="00407AEF">
            <w:pPr>
              <w:jc w:val="both"/>
              <w:rPr>
                <w:sz w:val="24"/>
              </w:rPr>
            </w:pPr>
            <w:r w:rsidRPr="00407AEF">
              <w:rPr>
                <w:sz w:val="24"/>
                <w:szCs w:val="24"/>
                <w:lang w:eastAsia="en-US"/>
              </w:rPr>
              <w:t xml:space="preserve">Jei ne, nurodomas pagrindimas </w:t>
            </w:r>
            <w:r w:rsidRPr="00407AE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353" w:type="pct"/>
          </w:tcPr>
          <w:p w14:paraId="11DB781F" w14:textId="77777777" w:rsidR="00407AEF" w:rsidRPr="00407AEF" w:rsidRDefault="00407AEF" w:rsidP="00407AEF">
            <w:pPr>
              <w:jc w:val="both"/>
              <w:rPr>
                <w:sz w:val="24"/>
                <w:szCs w:val="24"/>
                <w:lang w:eastAsia="en-US"/>
              </w:rPr>
            </w:pPr>
            <w:r w:rsidRPr="00407AEF">
              <w:rPr>
                <w:sz w:val="24"/>
                <w:szCs w:val="24"/>
                <w:lang w:eastAsia="en-US"/>
              </w:rPr>
              <w:t>[pavadinimas]</w:t>
            </w:r>
          </w:p>
          <w:p w14:paraId="2B9C0126" w14:textId="77777777" w:rsidR="00407AEF" w:rsidRPr="00407AEF" w:rsidRDefault="00773DAE" w:rsidP="00407AEF">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1AE4D803" w14:textId="77777777" w:rsidR="00407AEF" w:rsidRPr="00407AEF" w:rsidRDefault="00773DAE" w:rsidP="00407AEF">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Ne [pagrindimas]</w:t>
            </w:r>
          </w:p>
          <w:p w14:paraId="583FB053" w14:textId="77777777" w:rsidR="00407AEF" w:rsidRPr="00407AEF" w:rsidRDefault="00407AEF" w:rsidP="00407AEF">
            <w:pPr>
              <w:jc w:val="both"/>
              <w:rPr>
                <w:sz w:val="24"/>
                <w:szCs w:val="24"/>
                <w:lang w:eastAsia="en-US"/>
              </w:rPr>
            </w:pPr>
          </w:p>
          <w:p w14:paraId="1E5C33B3" w14:textId="77777777" w:rsidR="00407AEF" w:rsidRPr="00407AEF" w:rsidRDefault="00407AEF" w:rsidP="00407AEF">
            <w:pPr>
              <w:jc w:val="both"/>
              <w:rPr>
                <w:sz w:val="24"/>
                <w:szCs w:val="24"/>
                <w:lang w:eastAsia="en-US"/>
              </w:rPr>
            </w:pPr>
          </w:p>
          <w:p w14:paraId="523821CF" w14:textId="77777777" w:rsidR="00407AEF" w:rsidRPr="00407AEF" w:rsidRDefault="00407AEF" w:rsidP="00407AEF">
            <w:pPr>
              <w:jc w:val="both"/>
              <w:rPr>
                <w:sz w:val="24"/>
                <w:szCs w:val="24"/>
                <w:lang w:eastAsia="en-US"/>
              </w:rPr>
            </w:pPr>
            <w:r w:rsidRPr="00407AEF">
              <w:rPr>
                <w:sz w:val="24"/>
                <w:szCs w:val="24"/>
                <w:lang w:eastAsia="en-US"/>
              </w:rPr>
              <w:t>[pavadinimas]</w:t>
            </w:r>
          </w:p>
          <w:p w14:paraId="4E75DC7D" w14:textId="77777777" w:rsidR="00407AEF" w:rsidRPr="00407AEF" w:rsidRDefault="00773DAE" w:rsidP="00407AEF">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3BA9BE06" w14:textId="1A987C88" w:rsidR="00407AEF" w:rsidRPr="00407AEF" w:rsidRDefault="00773DAE" w:rsidP="00407AEF">
            <w:pPr>
              <w:jc w:val="both"/>
              <w:rPr>
                <w:sz w:val="24"/>
              </w:rPr>
            </w:pPr>
            <w:sdt>
              <w:sdtPr>
                <w:rPr>
                  <w:rFonts w:eastAsia="SimSun"/>
                  <w:sz w:val="24"/>
                  <w:szCs w:val="24"/>
                </w:rPr>
                <w:id w:val="542175420"/>
                <w:placeholder>
                  <w:docPart w:val="3CBAEA408A7F475EAD4D96230D6DD85B"/>
                </w:placeholder>
                <w14:checkbox>
                  <w14:checked w14:val="0"/>
                  <w14:checkedState w14:val="2612" w14:font="MS Gothic"/>
                  <w14:uncheckedState w14:val="2610" w14:font="MS Gothic"/>
                </w14:checkbox>
              </w:sdtPr>
              <w:sdtEndPr/>
              <w:sdtContent>
                <w:r w:rsidR="00407AEF" w:rsidRPr="00407AEF">
                  <w:rPr>
                    <w:rFonts w:ascii="Segoe UI Symbol" w:eastAsia="SimSun" w:hAnsi="Segoe UI Symbol" w:cs="Segoe UI Symbol"/>
                    <w:sz w:val="24"/>
                    <w:szCs w:val="24"/>
                    <w:lang w:eastAsia="en-US"/>
                  </w:rPr>
                  <w:t>☐</w:t>
                </w:r>
              </w:sdtContent>
            </w:sdt>
            <w:r w:rsidR="00407AEF" w:rsidRPr="00407AEF" w:rsidDel="006642C4">
              <w:rPr>
                <w:rFonts w:eastAsia="SimSun"/>
                <w:sz w:val="24"/>
                <w:szCs w:val="24"/>
                <w:lang w:eastAsia="en-US"/>
              </w:rPr>
              <w:t xml:space="preserve"> </w:t>
            </w:r>
            <w:r w:rsidR="00407AEF" w:rsidRPr="00407AEF">
              <w:rPr>
                <w:rFonts w:eastAsia="SimSun"/>
                <w:sz w:val="24"/>
                <w:szCs w:val="24"/>
                <w:lang w:eastAsia="en-US"/>
              </w:rPr>
              <w:t>Ne [pagrindimas]</w:t>
            </w:r>
          </w:p>
        </w:tc>
      </w:tr>
      <w:tr w:rsidR="00407AEF" w:rsidRPr="00407AEF" w14:paraId="7FA4E3FB" w14:textId="77777777" w:rsidTr="00AF691C">
        <w:tc>
          <w:tcPr>
            <w:tcW w:w="2647" w:type="pct"/>
            <w:tcBorders>
              <w:top w:val="single" w:sz="4" w:space="0" w:color="auto"/>
              <w:left w:val="single" w:sz="4" w:space="0" w:color="auto"/>
              <w:bottom w:val="single" w:sz="4" w:space="0" w:color="auto"/>
              <w:right w:val="single" w:sz="4" w:space="0" w:color="auto"/>
            </w:tcBorders>
          </w:tcPr>
          <w:p w14:paraId="2B7F40E5" w14:textId="0A681858" w:rsidR="00407AEF" w:rsidRPr="00407AEF" w:rsidRDefault="00407AEF" w:rsidP="00407AEF">
            <w:pPr>
              <w:jc w:val="both"/>
              <w:rPr>
                <w:sz w:val="24"/>
                <w:szCs w:val="24"/>
                <w:lang w:eastAsia="en-US"/>
              </w:rPr>
            </w:pPr>
            <w:r w:rsidRPr="00407AEF">
              <w:rPr>
                <w:sz w:val="24"/>
                <w:szCs w:val="24"/>
                <w:lang w:eastAsia="en-US"/>
              </w:rPr>
              <w:lastRenderedPageBreak/>
              <w:t>Tiekėją (kiekvieną tiekėjų grupės partnerį) kontroliuojančio (-</w:t>
            </w:r>
            <w:proofErr w:type="spellStart"/>
            <w:r w:rsidRPr="00407AEF">
              <w:rPr>
                <w:sz w:val="24"/>
                <w:szCs w:val="24"/>
                <w:lang w:eastAsia="en-US"/>
              </w:rPr>
              <w:t>ių</w:t>
            </w:r>
            <w:proofErr w:type="spellEnd"/>
            <w:r w:rsidRPr="00407AEF">
              <w:rPr>
                <w:sz w:val="24"/>
                <w:szCs w:val="24"/>
                <w:lang w:eastAsia="en-US"/>
              </w:rPr>
              <w:t>) asmens (-ų) pavadinimas (-ai) (tuo atveju, jei kontroliuojantis (-</w:t>
            </w:r>
            <w:proofErr w:type="spellStart"/>
            <w:r w:rsidRPr="00407AEF">
              <w:rPr>
                <w:sz w:val="24"/>
                <w:szCs w:val="24"/>
                <w:lang w:eastAsia="en-US"/>
              </w:rPr>
              <w:t>ys</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yra juridinis (-</w:t>
            </w:r>
            <w:proofErr w:type="spellStart"/>
            <w:r w:rsidRPr="00407AEF">
              <w:rPr>
                <w:sz w:val="24"/>
                <w:szCs w:val="24"/>
                <w:lang w:eastAsia="en-US"/>
              </w:rPr>
              <w:t>iai</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arba</w:t>
            </w:r>
          </w:p>
          <w:p w14:paraId="6457E827" w14:textId="4BE950A8" w:rsidR="00407AEF" w:rsidRPr="00407AEF" w:rsidRDefault="00407AEF" w:rsidP="00407AEF">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2353" w:type="pct"/>
          </w:tcPr>
          <w:p w14:paraId="1B720134" w14:textId="77777777" w:rsidR="00407AEF" w:rsidRPr="00407AEF" w:rsidRDefault="00407AEF" w:rsidP="00407AEF">
            <w:pPr>
              <w:jc w:val="both"/>
              <w:rPr>
                <w:sz w:val="24"/>
              </w:rPr>
            </w:pPr>
          </w:p>
        </w:tc>
      </w:tr>
      <w:tr w:rsidR="00407AEF" w:rsidRPr="00407AEF" w14:paraId="518BDBB3" w14:textId="77777777" w:rsidTr="00AF691C">
        <w:tc>
          <w:tcPr>
            <w:tcW w:w="2647" w:type="pct"/>
            <w:tcBorders>
              <w:top w:val="single" w:sz="4" w:space="0" w:color="auto"/>
              <w:left w:val="single" w:sz="4" w:space="0" w:color="auto"/>
              <w:bottom w:val="single" w:sz="4" w:space="0" w:color="auto"/>
              <w:right w:val="single" w:sz="4" w:space="0" w:color="auto"/>
            </w:tcBorders>
          </w:tcPr>
          <w:p w14:paraId="2644E4A5" w14:textId="7E4FD08C" w:rsidR="00407AEF" w:rsidRPr="00407AEF" w:rsidRDefault="00407AEF" w:rsidP="00407AEF">
            <w:pPr>
              <w:jc w:val="both"/>
              <w:rPr>
                <w:sz w:val="24"/>
                <w:szCs w:val="24"/>
                <w:lang w:eastAsia="en-US"/>
              </w:rPr>
            </w:pPr>
            <w:r w:rsidRPr="00407AEF">
              <w:rPr>
                <w:sz w:val="24"/>
                <w:szCs w:val="24"/>
                <w:lang w:eastAsia="en-US"/>
              </w:rPr>
              <w:t>Tiekėjo (kiekvieno tiekėjų grupės partnerio) kontroliuojančio (-</w:t>
            </w:r>
            <w:proofErr w:type="spellStart"/>
            <w:r w:rsidRPr="00407AEF">
              <w:rPr>
                <w:sz w:val="24"/>
                <w:szCs w:val="24"/>
                <w:lang w:eastAsia="en-US"/>
              </w:rPr>
              <w:t>ių</w:t>
            </w:r>
            <w:proofErr w:type="spellEnd"/>
            <w:r w:rsidRPr="00407AEF">
              <w:rPr>
                <w:sz w:val="24"/>
                <w:szCs w:val="24"/>
                <w:lang w:eastAsia="en-US"/>
              </w:rPr>
              <w:t>) asmens (-ų) registracijos šalis (-</w:t>
            </w:r>
            <w:proofErr w:type="spellStart"/>
            <w:r w:rsidRPr="00407AEF">
              <w:rPr>
                <w:sz w:val="24"/>
                <w:szCs w:val="24"/>
                <w:lang w:eastAsia="en-US"/>
              </w:rPr>
              <w:t>ys</w:t>
            </w:r>
            <w:proofErr w:type="spellEnd"/>
            <w:r w:rsidRPr="00407AEF">
              <w:rPr>
                <w:sz w:val="24"/>
                <w:szCs w:val="24"/>
                <w:lang w:eastAsia="en-US"/>
              </w:rPr>
              <w:t>) (tuo atveju, jei kontroliuojantis asmuo yra juridinis asmuo) arba</w:t>
            </w:r>
          </w:p>
          <w:p w14:paraId="73CB07F2" w14:textId="3C044B62" w:rsidR="00407AEF" w:rsidRPr="00407AEF" w:rsidRDefault="00407AEF" w:rsidP="00407AEF">
            <w:pPr>
              <w:jc w:val="both"/>
              <w:rPr>
                <w:sz w:val="24"/>
              </w:rPr>
            </w:pPr>
            <w:r w:rsidRPr="00407AEF">
              <w:rPr>
                <w:sz w:val="24"/>
                <w:szCs w:val="24"/>
                <w:lang w:eastAsia="en-US"/>
              </w:rPr>
              <w:t>nuolatinės gyvenamosios vietos šalis, pilietybė (-ės) (tuo atveju, jei kontroliuojantis asmuo yra fizinis asmuo)</w:t>
            </w:r>
          </w:p>
        </w:tc>
        <w:tc>
          <w:tcPr>
            <w:tcW w:w="2353" w:type="pct"/>
          </w:tcPr>
          <w:p w14:paraId="4EFCC12E" w14:textId="77777777" w:rsidR="00407AEF" w:rsidRPr="00407AEF" w:rsidRDefault="00407AEF" w:rsidP="00407AEF">
            <w:pPr>
              <w:jc w:val="both"/>
              <w:rPr>
                <w:sz w:val="24"/>
              </w:rPr>
            </w:pPr>
          </w:p>
        </w:tc>
      </w:tr>
      <w:tr w:rsidR="00C26289" w:rsidRPr="00407AEF" w14:paraId="7ABFCFD4" w14:textId="77777777" w:rsidTr="00AF691C">
        <w:tc>
          <w:tcPr>
            <w:tcW w:w="2647" w:type="pct"/>
          </w:tcPr>
          <w:p w14:paraId="2EDC1A41" w14:textId="2DAE2770" w:rsidR="006578A7" w:rsidRPr="00407AEF" w:rsidRDefault="006578A7" w:rsidP="006578A7">
            <w:pPr>
              <w:jc w:val="both"/>
              <w:rPr>
                <w:sz w:val="24"/>
              </w:rPr>
            </w:pPr>
            <w:r w:rsidRPr="00407AEF">
              <w:rPr>
                <w:sz w:val="24"/>
              </w:rPr>
              <w:t xml:space="preserve">Tiekėjo </w:t>
            </w:r>
            <w:r w:rsidR="00C26289" w:rsidRPr="00407AEF">
              <w:rPr>
                <w:sz w:val="24"/>
              </w:rPr>
              <w:t xml:space="preserve">(tiekėjų grupės partnerių) </w:t>
            </w:r>
            <w:r w:rsidRPr="00407AEF">
              <w:rPr>
                <w:sz w:val="24"/>
              </w:rPr>
              <w:t>įgaliotas asmuo pasirašyti paraišką</w:t>
            </w:r>
          </w:p>
        </w:tc>
        <w:tc>
          <w:tcPr>
            <w:tcW w:w="2353" w:type="pct"/>
          </w:tcPr>
          <w:p w14:paraId="4CE7FC1D" w14:textId="77777777" w:rsidR="006578A7" w:rsidRPr="00407AEF" w:rsidRDefault="006578A7" w:rsidP="006578A7">
            <w:pPr>
              <w:jc w:val="both"/>
              <w:rPr>
                <w:sz w:val="24"/>
              </w:rPr>
            </w:pPr>
          </w:p>
        </w:tc>
      </w:tr>
      <w:tr w:rsidR="00C26289" w:rsidRPr="00407AEF" w14:paraId="723ED296" w14:textId="77777777" w:rsidTr="00AF691C">
        <w:tc>
          <w:tcPr>
            <w:tcW w:w="2647" w:type="pct"/>
          </w:tcPr>
          <w:p w14:paraId="2B94FC6A" w14:textId="486DC51E" w:rsidR="006578A7" w:rsidRPr="00407AEF" w:rsidRDefault="006578A7" w:rsidP="006578A7">
            <w:pPr>
              <w:jc w:val="both"/>
              <w:rPr>
                <w:sz w:val="24"/>
              </w:rPr>
            </w:pPr>
            <w:r w:rsidRPr="00407AEF">
              <w:rPr>
                <w:sz w:val="24"/>
              </w:rPr>
              <w:t xml:space="preserve">Tiekėjo </w:t>
            </w:r>
            <w:r w:rsidR="00C26289" w:rsidRPr="00407AEF">
              <w:rPr>
                <w:sz w:val="24"/>
              </w:rPr>
              <w:t xml:space="preserve">(teikėjų grupės partnerių) </w:t>
            </w:r>
            <w:r w:rsidRPr="00407AEF">
              <w:rPr>
                <w:sz w:val="24"/>
              </w:rPr>
              <w:t>įgaliotas asmuo bendrauti pateiktos paraiškos klausimais</w:t>
            </w:r>
          </w:p>
        </w:tc>
        <w:tc>
          <w:tcPr>
            <w:tcW w:w="2353" w:type="pct"/>
          </w:tcPr>
          <w:p w14:paraId="0DA446DA" w14:textId="77777777" w:rsidR="006578A7" w:rsidRPr="00407AEF" w:rsidRDefault="006578A7" w:rsidP="006578A7">
            <w:pPr>
              <w:jc w:val="both"/>
              <w:rPr>
                <w:sz w:val="24"/>
              </w:rPr>
            </w:pPr>
          </w:p>
        </w:tc>
      </w:tr>
      <w:tr w:rsidR="00C26289" w:rsidRPr="00407AEF" w14:paraId="67A13AEC" w14:textId="77777777" w:rsidTr="00AF691C">
        <w:tc>
          <w:tcPr>
            <w:tcW w:w="2647" w:type="pct"/>
          </w:tcPr>
          <w:p w14:paraId="6F21C9F0" w14:textId="7C29C141" w:rsidR="006578A7" w:rsidRPr="00407AEF" w:rsidRDefault="00C26289" w:rsidP="006578A7">
            <w:pPr>
              <w:jc w:val="both"/>
              <w:rPr>
                <w:sz w:val="24"/>
              </w:rPr>
            </w:pPr>
            <w:r w:rsidRPr="00407AEF">
              <w:rPr>
                <w:sz w:val="24"/>
              </w:rPr>
              <w:t>Dalyvio (kiekvieno tiekėjų grupės partnerio) vadovo vardas (-ai) ir pavardė (-ės)</w:t>
            </w:r>
          </w:p>
        </w:tc>
        <w:tc>
          <w:tcPr>
            <w:tcW w:w="2353" w:type="pct"/>
          </w:tcPr>
          <w:p w14:paraId="7E4CE95B" w14:textId="77777777" w:rsidR="006578A7" w:rsidRPr="00407AEF" w:rsidRDefault="006578A7" w:rsidP="006578A7">
            <w:pPr>
              <w:jc w:val="both"/>
              <w:rPr>
                <w:sz w:val="24"/>
              </w:rPr>
            </w:pPr>
          </w:p>
        </w:tc>
      </w:tr>
      <w:tr w:rsidR="00C26289" w:rsidRPr="00407AEF" w14:paraId="2466F2AB" w14:textId="77777777" w:rsidTr="00AF691C">
        <w:tc>
          <w:tcPr>
            <w:tcW w:w="2647" w:type="pct"/>
          </w:tcPr>
          <w:p w14:paraId="52B6589F" w14:textId="61D8E635" w:rsidR="00C26289" w:rsidRPr="00407AEF" w:rsidRDefault="00C26289" w:rsidP="006578A7">
            <w:pPr>
              <w:jc w:val="both"/>
              <w:rPr>
                <w:sz w:val="24"/>
              </w:rPr>
            </w:pPr>
            <w:r w:rsidRPr="00407AEF">
              <w:rPr>
                <w:rFonts w:eastAsia="SimSun"/>
                <w:sz w:val="24"/>
                <w:szCs w:val="22"/>
                <w:lang w:eastAsia="zh-CN"/>
              </w:rPr>
              <w:t>Asmens (-ų), turinčio (-</w:t>
            </w:r>
            <w:proofErr w:type="spellStart"/>
            <w:r w:rsidRPr="00407AEF">
              <w:rPr>
                <w:rFonts w:eastAsia="SimSun"/>
                <w:sz w:val="24"/>
                <w:szCs w:val="22"/>
                <w:lang w:eastAsia="zh-CN"/>
              </w:rPr>
              <w:t>ių</w:t>
            </w:r>
            <w:proofErr w:type="spellEnd"/>
            <w:r w:rsidRPr="00407AEF">
              <w:rPr>
                <w:rFonts w:eastAsia="SimSun"/>
                <w:sz w:val="24"/>
                <w:szCs w:val="22"/>
                <w:lang w:eastAsia="zh-CN"/>
              </w:rPr>
              <w:t>)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2353" w:type="pct"/>
          </w:tcPr>
          <w:p w14:paraId="3872BA6E" w14:textId="77777777" w:rsidR="00C26289" w:rsidRPr="00407AEF" w:rsidRDefault="00C26289" w:rsidP="006578A7">
            <w:pPr>
              <w:jc w:val="both"/>
              <w:rPr>
                <w:sz w:val="24"/>
              </w:rPr>
            </w:pPr>
          </w:p>
        </w:tc>
      </w:tr>
      <w:tr w:rsidR="00C26289" w:rsidRPr="00407AEF" w14:paraId="79785801" w14:textId="77777777" w:rsidTr="00AF691C">
        <w:tc>
          <w:tcPr>
            <w:tcW w:w="2647" w:type="pct"/>
          </w:tcPr>
          <w:p w14:paraId="1C784265" w14:textId="464F7A8A" w:rsidR="00C26289" w:rsidRPr="00407AEF" w:rsidRDefault="00407AEF" w:rsidP="00C26289">
            <w:pPr>
              <w:jc w:val="both"/>
              <w:rPr>
                <w:sz w:val="24"/>
              </w:rPr>
            </w:pPr>
            <w:r>
              <w:rPr>
                <w:rFonts w:eastAsia="SimSun"/>
                <w:sz w:val="24"/>
                <w:szCs w:val="24"/>
                <w:lang w:eastAsia="zh-CN"/>
              </w:rPr>
              <w:t>Tiekėjo (kiekvieno tiekėjų grupės partnerio) v</w:t>
            </w:r>
            <w:r w:rsidR="00C26289"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sidR="00DC6452">
              <w:rPr>
                <w:rFonts w:eastAsia="SimSun"/>
                <w:sz w:val="24"/>
                <w:szCs w:val="24"/>
                <w:vertAlign w:val="superscript"/>
                <w:lang w:eastAsia="zh-CN"/>
              </w:rPr>
              <w:t>3</w:t>
            </w:r>
            <w:r w:rsidR="00C26289" w:rsidRPr="00407AEF">
              <w:rPr>
                <w:rFonts w:eastAsia="SimSun"/>
                <w:sz w:val="24"/>
                <w:szCs w:val="24"/>
                <w:lang w:eastAsia="zh-CN"/>
              </w:rPr>
              <w:t>, vardai ir pavardės</w:t>
            </w:r>
          </w:p>
        </w:tc>
        <w:tc>
          <w:tcPr>
            <w:tcW w:w="2353" w:type="pct"/>
          </w:tcPr>
          <w:p w14:paraId="4C97DFFA" w14:textId="77777777" w:rsidR="00C26289" w:rsidRPr="00407AEF" w:rsidRDefault="00C26289" w:rsidP="006578A7">
            <w:pPr>
              <w:jc w:val="both"/>
              <w:rPr>
                <w:sz w:val="24"/>
              </w:rPr>
            </w:pPr>
          </w:p>
        </w:tc>
      </w:tr>
    </w:tbl>
    <w:p w14:paraId="2F5E5B1C" w14:textId="77777777" w:rsidR="006578A7" w:rsidRDefault="006578A7" w:rsidP="006578A7">
      <w:pPr>
        <w:spacing w:after="0" w:line="240" w:lineRule="auto"/>
        <w:ind w:left="142"/>
        <w:contextualSpacing/>
        <w:jc w:val="both"/>
        <w:rPr>
          <w:rFonts w:ascii="Times New Roman" w:eastAsia="Times New Roman" w:hAnsi="Times New Roman" w:cs="Times New Roman"/>
          <w:sz w:val="24"/>
          <w:szCs w:val="24"/>
        </w:rPr>
      </w:pPr>
    </w:p>
    <w:p w14:paraId="4FFC6CDD"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bookmarkStart w:id="18"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p w14:paraId="55CD19CC" w14:textId="77777777" w:rsidR="00407AEF" w:rsidRDefault="00407AEF" w:rsidP="00407AEF">
      <w:pPr>
        <w:spacing w:after="0" w:line="240" w:lineRule="auto"/>
        <w:rPr>
          <w:rFonts w:ascii="Times New Roman" w:eastAsia="Aptos" w:hAnsi="Times New Roman" w:cs="Times New Roman"/>
          <w:kern w:val="2"/>
          <w:sz w:val="24"/>
          <w:szCs w:val="24"/>
          <w14:ligatures w14:val="standardContextual"/>
        </w:rPr>
      </w:pP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E22B17" w:rsidRPr="00E22B17" w14:paraId="69A3AD22" w14:textId="77777777" w:rsidTr="00C06659">
        <w:tc>
          <w:tcPr>
            <w:tcW w:w="171" w:type="pct"/>
            <w:shd w:val="clear" w:color="auto" w:fill="E7E6E6" w:themeFill="background2"/>
          </w:tcPr>
          <w:p w14:paraId="7521F87D" w14:textId="77777777" w:rsidR="00E22B17" w:rsidRPr="00E22B17" w:rsidRDefault="00E22B17" w:rsidP="00C06659">
            <w:pPr>
              <w:rPr>
                <w:rFonts w:cstheme="minorHAnsi"/>
                <w:sz w:val="20"/>
                <w:szCs w:val="20"/>
                <w:lang w:val="lt-LT"/>
              </w:rPr>
            </w:pPr>
            <w:r w:rsidRPr="00E22B17">
              <w:rPr>
                <w:rFonts w:cstheme="minorHAnsi"/>
                <w:sz w:val="20"/>
                <w:szCs w:val="20"/>
                <w:lang w:val="lt-LT"/>
              </w:rPr>
              <w:t>Eil. Nr.</w:t>
            </w:r>
          </w:p>
        </w:tc>
        <w:tc>
          <w:tcPr>
            <w:tcW w:w="817" w:type="pct"/>
            <w:shd w:val="clear" w:color="auto" w:fill="E7E6E6" w:themeFill="background2"/>
          </w:tcPr>
          <w:p w14:paraId="3346C05B" w14:textId="77777777" w:rsidR="00E22B17" w:rsidRPr="00E22B17" w:rsidRDefault="00E22B17" w:rsidP="00C06659">
            <w:pPr>
              <w:rPr>
                <w:rFonts w:cstheme="minorHAnsi"/>
                <w:sz w:val="20"/>
                <w:szCs w:val="20"/>
                <w:lang w:val="lt-LT"/>
              </w:rPr>
            </w:pPr>
            <w:r w:rsidRPr="00E22B17">
              <w:rPr>
                <w:rFonts w:cstheme="minorHAnsi"/>
                <w:sz w:val="20"/>
                <w:szCs w:val="20"/>
                <w:lang w:val="lt-LT"/>
              </w:rPr>
              <w:t>Subtiekėjo pavadinimas, juridinio asmens kodas, fizinio asmens verslo pažymėjimo numeris ar pan.</w:t>
            </w:r>
          </w:p>
        </w:tc>
        <w:tc>
          <w:tcPr>
            <w:tcW w:w="894" w:type="pct"/>
            <w:shd w:val="clear" w:color="auto" w:fill="E7E6E6" w:themeFill="background2"/>
          </w:tcPr>
          <w:p w14:paraId="3C4E4118" w14:textId="77777777" w:rsidR="00E22B17" w:rsidRPr="00E22B17" w:rsidRDefault="00E22B17" w:rsidP="00C06659">
            <w:pPr>
              <w:rPr>
                <w:rFonts w:cstheme="minorHAnsi"/>
                <w:sz w:val="20"/>
                <w:szCs w:val="20"/>
                <w:lang w:val="lt-LT"/>
              </w:rPr>
            </w:pPr>
            <w:r w:rsidRPr="00E22B17">
              <w:rPr>
                <w:rFonts w:cstheme="minorHAnsi"/>
                <w:sz w:val="20"/>
                <w:szCs w:val="20"/>
                <w:lang w:val="lt-LT"/>
              </w:rPr>
              <w:t>Subtiekėjo registracijos šalis, o jei fizinis asmuo – nuolatinės gyvenamosios vietos šalis, adresas ir pilietybė (-ės)</w:t>
            </w:r>
          </w:p>
        </w:tc>
        <w:tc>
          <w:tcPr>
            <w:tcW w:w="1095" w:type="pct"/>
            <w:shd w:val="clear" w:color="auto" w:fill="E7E6E6" w:themeFill="background2"/>
          </w:tcPr>
          <w:p w14:paraId="21240DFD"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Subtiekėją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pavadinimas (-ai) arba vardas pavardė. Nesant kontroliuojančio asmens, čia nurodomas pagrindimas</w:t>
            </w:r>
          </w:p>
        </w:tc>
        <w:tc>
          <w:tcPr>
            <w:tcW w:w="1010" w:type="pct"/>
            <w:shd w:val="clear" w:color="auto" w:fill="E7E6E6" w:themeFill="background2"/>
          </w:tcPr>
          <w:p w14:paraId="7F395555"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Subtiekėją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registracijos šalis (-</w:t>
            </w:r>
            <w:proofErr w:type="spellStart"/>
            <w:r w:rsidRPr="00E22B17">
              <w:rPr>
                <w:rFonts w:cstheme="minorHAnsi"/>
                <w:sz w:val="20"/>
                <w:szCs w:val="20"/>
                <w:lang w:val="lt-LT"/>
              </w:rPr>
              <w:t>ys</w:t>
            </w:r>
            <w:proofErr w:type="spellEnd"/>
            <w:r w:rsidRPr="00E22B17">
              <w:rPr>
                <w:rFonts w:cstheme="minorHAnsi"/>
                <w:sz w:val="20"/>
                <w:szCs w:val="20"/>
                <w:lang w:val="lt-LT"/>
              </w:rPr>
              <w:t>) arba nuolatinės gyvenamosios vietos ir pilietybės (-</w:t>
            </w:r>
            <w:proofErr w:type="spellStart"/>
            <w:r w:rsidRPr="00E22B17">
              <w:rPr>
                <w:rFonts w:cstheme="minorHAnsi"/>
                <w:sz w:val="20"/>
                <w:szCs w:val="20"/>
                <w:lang w:val="lt-LT"/>
              </w:rPr>
              <w:t>ių</w:t>
            </w:r>
            <w:proofErr w:type="spellEnd"/>
            <w:r w:rsidRPr="00E22B17">
              <w:rPr>
                <w:rFonts w:cstheme="minorHAnsi"/>
                <w:sz w:val="20"/>
                <w:szCs w:val="20"/>
                <w:lang w:val="lt-LT"/>
              </w:rPr>
              <w:t>) šalys</w:t>
            </w:r>
          </w:p>
        </w:tc>
        <w:tc>
          <w:tcPr>
            <w:tcW w:w="1013" w:type="pct"/>
            <w:shd w:val="clear" w:color="auto" w:fill="E7E6E6" w:themeFill="background2"/>
          </w:tcPr>
          <w:p w14:paraId="558BA772" w14:textId="72DC817C" w:rsidR="00E22B17" w:rsidRPr="00E22B17" w:rsidRDefault="00E22B17" w:rsidP="00C06659">
            <w:pPr>
              <w:rPr>
                <w:rFonts w:cstheme="minorHAnsi"/>
                <w:sz w:val="20"/>
                <w:szCs w:val="20"/>
                <w:lang w:val="lt-LT"/>
              </w:rPr>
            </w:pPr>
            <w:r w:rsidRPr="00E22B17">
              <w:rPr>
                <w:rFonts w:cstheme="minorHAnsi"/>
                <w:sz w:val="20"/>
                <w:szCs w:val="20"/>
                <w:lang w:val="lt-LT"/>
              </w:rPr>
              <w:t>Subtiekėjui perduodamų vykdyti sutartinių įsipareigojimų aprašymas</w:t>
            </w:r>
          </w:p>
        </w:tc>
      </w:tr>
      <w:tr w:rsidR="00E22B17" w:rsidRPr="007F31A0" w14:paraId="6DE41C6F" w14:textId="77777777" w:rsidTr="00C06659">
        <w:tc>
          <w:tcPr>
            <w:tcW w:w="171" w:type="pct"/>
            <w:shd w:val="clear" w:color="auto" w:fill="E7E6E6" w:themeFill="background2"/>
          </w:tcPr>
          <w:p w14:paraId="4735E0B2" w14:textId="77777777" w:rsidR="00E22B17" w:rsidRPr="007F31A0" w:rsidRDefault="00E22B17" w:rsidP="00C06659">
            <w:pPr>
              <w:jc w:val="center"/>
              <w:rPr>
                <w:rFonts w:cstheme="minorHAnsi"/>
                <w:sz w:val="20"/>
                <w:szCs w:val="20"/>
              </w:rPr>
            </w:pPr>
            <w:r w:rsidRPr="007F31A0">
              <w:rPr>
                <w:rFonts w:cstheme="minorHAnsi"/>
                <w:i/>
                <w:iCs/>
                <w:sz w:val="20"/>
                <w:szCs w:val="20"/>
              </w:rPr>
              <w:t>1</w:t>
            </w:r>
          </w:p>
        </w:tc>
        <w:tc>
          <w:tcPr>
            <w:tcW w:w="817" w:type="pct"/>
            <w:shd w:val="clear" w:color="auto" w:fill="E7E6E6" w:themeFill="background2"/>
          </w:tcPr>
          <w:p w14:paraId="78F9E35A" w14:textId="77777777" w:rsidR="00E22B17" w:rsidRPr="007F31A0" w:rsidRDefault="00E22B17" w:rsidP="00C06659">
            <w:pPr>
              <w:jc w:val="center"/>
              <w:rPr>
                <w:rFonts w:cstheme="minorHAnsi"/>
                <w:sz w:val="20"/>
                <w:szCs w:val="20"/>
              </w:rPr>
            </w:pPr>
            <w:r w:rsidRPr="007F31A0">
              <w:rPr>
                <w:rFonts w:cstheme="minorHAnsi"/>
                <w:i/>
                <w:iCs/>
                <w:sz w:val="20"/>
                <w:szCs w:val="20"/>
              </w:rPr>
              <w:t>2</w:t>
            </w:r>
          </w:p>
        </w:tc>
        <w:tc>
          <w:tcPr>
            <w:tcW w:w="894" w:type="pct"/>
            <w:shd w:val="clear" w:color="auto" w:fill="E7E6E6" w:themeFill="background2"/>
          </w:tcPr>
          <w:p w14:paraId="2593F9F8" w14:textId="77777777" w:rsidR="00E22B17" w:rsidRPr="007F31A0" w:rsidRDefault="00E22B17" w:rsidP="00C06659">
            <w:pPr>
              <w:jc w:val="center"/>
              <w:rPr>
                <w:rFonts w:cstheme="minorHAnsi"/>
                <w:sz w:val="20"/>
                <w:szCs w:val="20"/>
              </w:rPr>
            </w:pPr>
            <w:r w:rsidRPr="007F31A0">
              <w:rPr>
                <w:rFonts w:cstheme="minorHAnsi"/>
                <w:i/>
                <w:iCs/>
                <w:sz w:val="20"/>
                <w:szCs w:val="20"/>
              </w:rPr>
              <w:t>3</w:t>
            </w:r>
          </w:p>
        </w:tc>
        <w:tc>
          <w:tcPr>
            <w:tcW w:w="1095" w:type="pct"/>
            <w:shd w:val="clear" w:color="auto" w:fill="E7E6E6" w:themeFill="background2"/>
          </w:tcPr>
          <w:p w14:paraId="38E965C0" w14:textId="77777777" w:rsidR="00E22B17" w:rsidRPr="007F31A0" w:rsidRDefault="00E22B17" w:rsidP="00C06659">
            <w:pPr>
              <w:jc w:val="center"/>
              <w:rPr>
                <w:rFonts w:cstheme="minorHAnsi"/>
                <w:sz w:val="20"/>
                <w:szCs w:val="20"/>
              </w:rPr>
            </w:pPr>
            <w:r w:rsidRPr="007F31A0">
              <w:rPr>
                <w:rFonts w:cstheme="minorHAnsi"/>
                <w:i/>
                <w:iCs/>
                <w:sz w:val="20"/>
                <w:szCs w:val="20"/>
              </w:rPr>
              <w:t>4</w:t>
            </w:r>
          </w:p>
        </w:tc>
        <w:tc>
          <w:tcPr>
            <w:tcW w:w="1010" w:type="pct"/>
            <w:shd w:val="clear" w:color="auto" w:fill="E7E6E6" w:themeFill="background2"/>
          </w:tcPr>
          <w:p w14:paraId="6CF15B9A" w14:textId="77777777" w:rsidR="00E22B17" w:rsidRPr="007F31A0" w:rsidRDefault="00E22B17" w:rsidP="00C06659">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02540F85" w14:textId="77777777" w:rsidR="00E22B17" w:rsidRPr="007F31A0" w:rsidRDefault="00E22B17" w:rsidP="00C06659">
            <w:pPr>
              <w:jc w:val="center"/>
              <w:rPr>
                <w:rFonts w:cstheme="minorHAnsi"/>
                <w:sz w:val="20"/>
                <w:szCs w:val="20"/>
              </w:rPr>
            </w:pPr>
            <w:r w:rsidRPr="007F31A0">
              <w:rPr>
                <w:rFonts w:cstheme="minorHAnsi"/>
                <w:i/>
                <w:iCs/>
                <w:sz w:val="20"/>
                <w:szCs w:val="20"/>
              </w:rPr>
              <w:t>6</w:t>
            </w:r>
          </w:p>
        </w:tc>
      </w:tr>
      <w:tr w:rsidR="00E22B17" w:rsidRPr="007F31A0" w14:paraId="32764C8C" w14:textId="77777777" w:rsidTr="00C06659">
        <w:tc>
          <w:tcPr>
            <w:tcW w:w="171" w:type="pct"/>
          </w:tcPr>
          <w:p w14:paraId="6323B43A" w14:textId="77777777" w:rsidR="00E22B17" w:rsidRPr="007F31A0" w:rsidRDefault="00E22B17" w:rsidP="00C06659">
            <w:pPr>
              <w:rPr>
                <w:rFonts w:cstheme="minorHAnsi"/>
                <w:sz w:val="20"/>
                <w:szCs w:val="20"/>
              </w:rPr>
            </w:pPr>
            <w:r w:rsidRPr="007F31A0">
              <w:rPr>
                <w:rFonts w:cstheme="minorHAnsi"/>
                <w:sz w:val="20"/>
                <w:szCs w:val="20"/>
              </w:rPr>
              <w:lastRenderedPageBreak/>
              <w:t>1.</w:t>
            </w:r>
          </w:p>
        </w:tc>
        <w:tc>
          <w:tcPr>
            <w:tcW w:w="817" w:type="pct"/>
          </w:tcPr>
          <w:p w14:paraId="6BC6072F" w14:textId="77777777" w:rsidR="00E22B17" w:rsidRPr="007F31A0" w:rsidRDefault="00E22B17" w:rsidP="00C06659">
            <w:pPr>
              <w:rPr>
                <w:rFonts w:cstheme="minorHAnsi"/>
                <w:sz w:val="20"/>
                <w:szCs w:val="20"/>
              </w:rPr>
            </w:pPr>
          </w:p>
        </w:tc>
        <w:tc>
          <w:tcPr>
            <w:tcW w:w="894" w:type="pct"/>
          </w:tcPr>
          <w:p w14:paraId="270E886B" w14:textId="77777777" w:rsidR="00E22B17" w:rsidRPr="007F31A0" w:rsidRDefault="00E22B17" w:rsidP="00C06659">
            <w:pPr>
              <w:rPr>
                <w:rFonts w:cstheme="minorHAnsi"/>
                <w:sz w:val="20"/>
                <w:szCs w:val="20"/>
              </w:rPr>
            </w:pPr>
          </w:p>
        </w:tc>
        <w:tc>
          <w:tcPr>
            <w:tcW w:w="1095" w:type="pct"/>
          </w:tcPr>
          <w:p w14:paraId="73942B8A" w14:textId="77777777" w:rsidR="00E22B17" w:rsidRPr="007F31A0" w:rsidRDefault="00E22B17" w:rsidP="00C06659">
            <w:pPr>
              <w:rPr>
                <w:rFonts w:cstheme="minorHAnsi"/>
                <w:sz w:val="20"/>
                <w:szCs w:val="20"/>
              </w:rPr>
            </w:pPr>
          </w:p>
        </w:tc>
        <w:tc>
          <w:tcPr>
            <w:tcW w:w="1010" w:type="pct"/>
          </w:tcPr>
          <w:p w14:paraId="16572F97" w14:textId="77777777" w:rsidR="00E22B17" w:rsidRPr="007F31A0" w:rsidRDefault="00E22B17" w:rsidP="00C06659">
            <w:pPr>
              <w:rPr>
                <w:rFonts w:cstheme="minorHAnsi"/>
                <w:sz w:val="20"/>
                <w:szCs w:val="20"/>
              </w:rPr>
            </w:pPr>
          </w:p>
        </w:tc>
        <w:tc>
          <w:tcPr>
            <w:tcW w:w="1013" w:type="pct"/>
          </w:tcPr>
          <w:p w14:paraId="29C98168" w14:textId="77777777" w:rsidR="00E22B17" w:rsidRPr="007F31A0" w:rsidRDefault="00E22B17" w:rsidP="00C06659">
            <w:pPr>
              <w:rPr>
                <w:rFonts w:cstheme="minorHAnsi"/>
                <w:sz w:val="20"/>
                <w:szCs w:val="20"/>
              </w:rPr>
            </w:pPr>
          </w:p>
        </w:tc>
      </w:tr>
      <w:tr w:rsidR="00E22B17" w:rsidRPr="007F31A0" w14:paraId="7AB9DA86" w14:textId="77777777" w:rsidTr="00C06659">
        <w:tc>
          <w:tcPr>
            <w:tcW w:w="171" w:type="pct"/>
          </w:tcPr>
          <w:p w14:paraId="7F63618F" w14:textId="77777777" w:rsidR="00E22B17" w:rsidRPr="007F31A0" w:rsidRDefault="00E22B17" w:rsidP="00C06659">
            <w:pPr>
              <w:rPr>
                <w:rFonts w:cstheme="minorHAnsi"/>
                <w:sz w:val="20"/>
                <w:szCs w:val="20"/>
              </w:rPr>
            </w:pPr>
          </w:p>
        </w:tc>
        <w:tc>
          <w:tcPr>
            <w:tcW w:w="817" w:type="pct"/>
          </w:tcPr>
          <w:p w14:paraId="22A2AED3" w14:textId="77777777" w:rsidR="00E22B17" w:rsidRPr="007F31A0" w:rsidRDefault="00E22B17" w:rsidP="00C06659">
            <w:pPr>
              <w:rPr>
                <w:rFonts w:cstheme="minorHAnsi"/>
                <w:sz w:val="20"/>
                <w:szCs w:val="20"/>
              </w:rPr>
            </w:pPr>
          </w:p>
        </w:tc>
        <w:tc>
          <w:tcPr>
            <w:tcW w:w="894" w:type="pct"/>
          </w:tcPr>
          <w:p w14:paraId="5619A280" w14:textId="77777777" w:rsidR="00E22B17" w:rsidRPr="007F31A0" w:rsidRDefault="00E22B17" w:rsidP="00C06659">
            <w:pPr>
              <w:rPr>
                <w:rFonts w:cstheme="minorHAnsi"/>
                <w:sz w:val="20"/>
                <w:szCs w:val="20"/>
              </w:rPr>
            </w:pPr>
          </w:p>
        </w:tc>
        <w:tc>
          <w:tcPr>
            <w:tcW w:w="1095" w:type="pct"/>
          </w:tcPr>
          <w:p w14:paraId="307BFE24" w14:textId="77777777" w:rsidR="00E22B17" w:rsidRPr="007F31A0" w:rsidRDefault="00E22B17" w:rsidP="00C06659">
            <w:pPr>
              <w:rPr>
                <w:rFonts w:cstheme="minorHAnsi"/>
                <w:sz w:val="20"/>
                <w:szCs w:val="20"/>
              </w:rPr>
            </w:pPr>
          </w:p>
        </w:tc>
        <w:tc>
          <w:tcPr>
            <w:tcW w:w="1010" w:type="pct"/>
          </w:tcPr>
          <w:p w14:paraId="1FD1654D" w14:textId="77777777" w:rsidR="00E22B17" w:rsidRPr="007F31A0" w:rsidRDefault="00E22B17" w:rsidP="00C06659">
            <w:pPr>
              <w:rPr>
                <w:rFonts w:cstheme="minorHAnsi"/>
                <w:sz w:val="20"/>
                <w:szCs w:val="20"/>
              </w:rPr>
            </w:pPr>
          </w:p>
        </w:tc>
        <w:tc>
          <w:tcPr>
            <w:tcW w:w="1013" w:type="pct"/>
          </w:tcPr>
          <w:p w14:paraId="3F27F39E" w14:textId="77777777" w:rsidR="00E22B17" w:rsidRPr="007F31A0" w:rsidRDefault="00E22B17" w:rsidP="00C06659">
            <w:pPr>
              <w:rPr>
                <w:rFonts w:cstheme="minorHAnsi"/>
                <w:sz w:val="20"/>
                <w:szCs w:val="20"/>
              </w:rPr>
            </w:pPr>
          </w:p>
        </w:tc>
      </w:tr>
      <w:tr w:rsidR="00E22B17" w:rsidRPr="007F31A0" w14:paraId="4C2A389D" w14:textId="77777777" w:rsidTr="00C06659">
        <w:tc>
          <w:tcPr>
            <w:tcW w:w="171" w:type="pct"/>
          </w:tcPr>
          <w:p w14:paraId="4701369F" w14:textId="77777777" w:rsidR="00E22B17" w:rsidRPr="007F31A0" w:rsidRDefault="00E22B17" w:rsidP="00C06659">
            <w:pPr>
              <w:rPr>
                <w:rFonts w:cstheme="minorHAnsi"/>
                <w:sz w:val="20"/>
                <w:szCs w:val="20"/>
              </w:rPr>
            </w:pPr>
          </w:p>
        </w:tc>
        <w:tc>
          <w:tcPr>
            <w:tcW w:w="817" w:type="pct"/>
          </w:tcPr>
          <w:p w14:paraId="149959FD" w14:textId="77777777" w:rsidR="00E22B17" w:rsidRPr="007F31A0" w:rsidRDefault="00E22B17" w:rsidP="00C06659">
            <w:pPr>
              <w:rPr>
                <w:rFonts w:cstheme="minorHAnsi"/>
                <w:sz w:val="20"/>
                <w:szCs w:val="20"/>
              </w:rPr>
            </w:pPr>
          </w:p>
        </w:tc>
        <w:tc>
          <w:tcPr>
            <w:tcW w:w="894" w:type="pct"/>
          </w:tcPr>
          <w:p w14:paraId="5A1E0BC9" w14:textId="77777777" w:rsidR="00E22B17" w:rsidRPr="007F31A0" w:rsidRDefault="00E22B17" w:rsidP="00C06659">
            <w:pPr>
              <w:rPr>
                <w:rFonts w:cstheme="minorHAnsi"/>
                <w:sz w:val="20"/>
                <w:szCs w:val="20"/>
              </w:rPr>
            </w:pPr>
          </w:p>
        </w:tc>
        <w:tc>
          <w:tcPr>
            <w:tcW w:w="1095" w:type="pct"/>
          </w:tcPr>
          <w:p w14:paraId="4DB705CB" w14:textId="77777777" w:rsidR="00E22B17" w:rsidRPr="007F31A0" w:rsidRDefault="00E22B17" w:rsidP="00C06659">
            <w:pPr>
              <w:rPr>
                <w:rFonts w:cstheme="minorHAnsi"/>
                <w:sz w:val="20"/>
                <w:szCs w:val="20"/>
              </w:rPr>
            </w:pPr>
          </w:p>
        </w:tc>
        <w:tc>
          <w:tcPr>
            <w:tcW w:w="1010" w:type="pct"/>
          </w:tcPr>
          <w:p w14:paraId="01662C8B" w14:textId="77777777" w:rsidR="00E22B17" w:rsidRPr="007F31A0" w:rsidRDefault="00E22B17" w:rsidP="00C06659">
            <w:pPr>
              <w:rPr>
                <w:rFonts w:cstheme="minorHAnsi"/>
                <w:sz w:val="20"/>
                <w:szCs w:val="20"/>
              </w:rPr>
            </w:pPr>
          </w:p>
        </w:tc>
        <w:tc>
          <w:tcPr>
            <w:tcW w:w="1013" w:type="pct"/>
          </w:tcPr>
          <w:p w14:paraId="47C78445" w14:textId="77777777" w:rsidR="00E22B17" w:rsidRPr="007F31A0" w:rsidRDefault="00E22B17" w:rsidP="00C06659">
            <w:pPr>
              <w:rPr>
                <w:rFonts w:cstheme="minorHAnsi"/>
                <w:sz w:val="20"/>
                <w:szCs w:val="20"/>
              </w:rPr>
            </w:pPr>
          </w:p>
        </w:tc>
      </w:tr>
    </w:tbl>
    <w:p w14:paraId="29D60D98" w14:textId="77777777" w:rsidR="00E22B17" w:rsidRDefault="00E22B17" w:rsidP="00407AEF">
      <w:pPr>
        <w:spacing w:after="0" w:line="240" w:lineRule="auto"/>
        <w:rPr>
          <w:rFonts w:ascii="Times New Roman" w:eastAsia="Aptos" w:hAnsi="Times New Roman" w:cs="Times New Roman"/>
          <w:kern w:val="2"/>
          <w:sz w:val="24"/>
          <w:szCs w:val="24"/>
          <w14:ligatures w14:val="standardContextual"/>
        </w:rPr>
      </w:pPr>
    </w:p>
    <w:p w14:paraId="306BD041" w14:textId="77777777" w:rsidR="00E22B17" w:rsidRPr="00407AEF" w:rsidRDefault="00E22B17" w:rsidP="00407AEF">
      <w:pPr>
        <w:spacing w:after="0" w:line="240" w:lineRule="auto"/>
        <w:rPr>
          <w:rFonts w:ascii="Times New Roman" w:eastAsia="Aptos" w:hAnsi="Times New Roman" w:cs="Times New Roman"/>
          <w:kern w:val="2"/>
          <w:sz w:val="24"/>
          <w:szCs w:val="24"/>
          <w14:ligatures w14:val="standardContextual"/>
        </w:rPr>
      </w:pPr>
    </w:p>
    <w:p w14:paraId="38638DB0"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r w:rsidRPr="00407AEF">
        <w:rPr>
          <w:rFonts w:ascii="Times New Roman" w:eastAsia="SimSun" w:hAnsi="Times New Roman" w:cs="Times New Roman"/>
          <w:bCs/>
          <w:sz w:val="24"/>
          <w:szCs w:val="24"/>
        </w:rPr>
        <w:t>Kiti ūkio subjektai, kurių pajėgumais remiamasi įrodinėjant kvalifikacijos atitiktį:</w:t>
      </w:r>
    </w:p>
    <w:p w14:paraId="6EF67EDC" w14:textId="77777777" w:rsidR="00407AEF" w:rsidRDefault="00407AEF" w:rsidP="00407AEF">
      <w:pPr>
        <w:spacing w:after="0" w:line="240" w:lineRule="auto"/>
        <w:jc w:val="both"/>
        <w:rPr>
          <w:rFonts w:ascii="Times New Roman" w:eastAsia="Times New Roman" w:hAnsi="Times New Roman" w:cs="Times New Roman"/>
          <w:sz w:val="24"/>
          <w:szCs w:val="24"/>
        </w:rPr>
      </w:pPr>
    </w:p>
    <w:tbl>
      <w:tblPr>
        <w:tblStyle w:val="Lentelstinklelis5"/>
        <w:tblW w:w="0" w:type="auto"/>
        <w:tblLook w:val="04A0" w:firstRow="1" w:lastRow="0" w:firstColumn="1" w:lastColumn="0" w:noHBand="0" w:noVBand="1"/>
      </w:tblPr>
      <w:tblGrid>
        <w:gridCol w:w="495"/>
        <w:gridCol w:w="2711"/>
        <w:gridCol w:w="2343"/>
        <w:gridCol w:w="2176"/>
        <w:gridCol w:w="2585"/>
        <w:gridCol w:w="2436"/>
        <w:gridCol w:w="1814"/>
      </w:tblGrid>
      <w:tr w:rsidR="00E22B17" w:rsidRPr="00E22B17" w14:paraId="0F286631" w14:textId="77777777" w:rsidTr="00C06659">
        <w:tc>
          <w:tcPr>
            <w:tcW w:w="0" w:type="auto"/>
            <w:shd w:val="clear" w:color="auto" w:fill="E7E6E6" w:themeFill="background2"/>
          </w:tcPr>
          <w:p w14:paraId="1549E2D8" w14:textId="77777777" w:rsidR="00E22B17" w:rsidRPr="00E22B17" w:rsidRDefault="00E22B17" w:rsidP="00C06659">
            <w:pPr>
              <w:jc w:val="both"/>
              <w:rPr>
                <w:rFonts w:cstheme="minorHAnsi"/>
                <w:sz w:val="20"/>
                <w:szCs w:val="20"/>
                <w:lang w:val="lt-LT"/>
              </w:rPr>
            </w:pPr>
            <w:r w:rsidRPr="00E22B17">
              <w:rPr>
                <w:rFonts w:cstheme="minorHAnsi"/>
                <w:sz w:val="20"/>
                <w:szCs w:val="20"/>
                <w:lang w:val="lt-LT"/>
              </w:rPr>
              <w:t>Eil. Nr.</w:t>
            </w:r>
          </w:p>
        </w:tc>
        <w:tc>
          <w:tcPr>
            <w:tcW w:w="0" w:type="auto"/>
            <w:shd w:val="clear" w:color="auto" w:fill="E7E6E6" w:themeFill="background2"/>
          </w:tcPr>
          <w:p w14:paraId="4E904831"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Ūkio subjekto arba </w:t>
            </w:r>
            <w:proofErr w:type="spellStart"/>
            <w:r w:rsidRPr="00E22B17">
              <w:rPr>
                <w:rFonts w:cstheme="minorHAnsi"/>
                <w:sz w:val="20"/>
                <w:szCs w:val="20"/>
                <w:lang w:val="lt-LT"/>
              </w:rPr>
              <w:t>kvazisubtiekėjo</w:t>
            </w:r>
            <w:proofErr w:type="spellEnd"/>
            <w:r w:rsidRPr="00E22B17">
              <w:rPr>
                <w:rFonts w:cstheme="minorHAnsi"/>
                <w:sz w:val="20"/>
                <w:szCs w:val="20"/>
                <w:lang w:val="lt-LT"/>
              </w:rPr>
              <w:t xml:space="preserve"> pavadinimas, juridinio asmens kodas, fizinio asmens verslo pažymėjimo numeris ar pan.</w:t>
            </w:r>
          </w:p>
          <w:p w14:paraId="102E63D5"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Jeigu </w:t>
            </w:r>
            <w:proofErr w:type="spellStart"/>
            <w:r w:rsidRPr="00E22B17">
              <w:rPr>
                <w:rFonts w:cstheme="minorHAnsi"/>
                <w:sz w:val="20"/>
                <w:szCs w:val="20"/>
                <w:lang w:val="lt-LT"/>
              </w:rPr>
              <w:t>kvazisubtiekėjas</w:t>
            </w:r>
            <w:proofErr w:type="spellEnd"/>
            <w:r w:rsidRPr="00E22B17">
              <w:rPr>
                <w:rFonts w:cstheme="minorHAnsi"/>
                <w:sz w:val="20"/>
                <w:szCs w:val="20"/>
                <w:lang w:val="lt-LT"/>
              </w:rPr>
              <w:t>, įrašoma „KVAZISUBTIEKĖJAS“</w:t>
            </w:r>
          </w:p>
          <w:p w14:paraId="5EB8A8A9" w14:textId="77777777" w:rsidR="00E22B17" w:rsidRPr="00E22B17" w:rsidRDefault="00E22B17" w:rsidP="00C06659">
            <w:pPr>
              <w:rPr>
                <w:rFonts w:cstheme="minorHAnsi"/>
                <w:sz w:val="20"/>
                <w:szCs w:val="20"/>
                <w:lang w:val="lt-LT"/>
              </w:rPr>
            </w:pPr>
          </w:p>
          <w:p w14:paraId="6D2B43C4" w14:textId="77777777" w:rsidR="00E22B17" w:rsidRPr="00E22B17" w:rsidRDefault="00E22B17" w:rsidP="00C06659">
            <w:pPr>
              <w:rPr>
                <w:rFonts w:cstheme="minorHAnsi"/>
                <w:sz w:val="20"/>
                <w:szCs w:val="20"/>
                <w:lang w:val="lt-LT"/>
              </w:rPr>
            </w:pPr>
          </w:p>
          <w:p w14:paraId="2FD3B761" w14:textId="77777777" w:rsidR="00E22B17" w:rsidRPr="00E22B17" w:rsidRDefault="00E22B17" w:rsidP="00C06659">
            <w:pPr>
              <w:rPr>
                <w:rFonts w:cstheme="minorHAnsi"/>
                <w:sz w:val="20"/>
                <w:szCs w:val="20"/>
                <w:lang w:val="lt-LT"/>
              </w:rPr>
            </w:pPr>
          </w:p>
          <w:p w14:paraId="682EE3C5" w14:textId="77777777" w:rsidR="00E22B17" w:rsidRPr="00E22B17" w:rsidRDefault="00E22B17" w:rsidP="00C06659">
            <w:pPr>
              <w:rPr>
                <w:rFonts w:cstheme="minorHAnsi"/>
                <w:sz w:val="20"/>
                <w:szCs w:val="20"/>
                <w:lang w:val="lt-LT"/>
              </w:rPr>
            </w:pPr>
          </w:p>
        </w:tc>
        <w:tc>
          <w:tcPr>
            <w:tcW w:w="0" w:type="auto"/>
            <w:shd w:val="clear" w:color="auto" w:fill="E7E6E6" w:themeFill="background2"/>
          </w:tcPr>
          <w:p w14:paraId="69E4ED1B"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Kvalifikacijos reikalavimas, kuriam atitikti pasitelkiamas ūkio subjektas, kurio pajėgumais remiamasi, ar </w:t>
            </w:r>
            <w:proofErr w:type="spellStart"/>
            <w:r w:rsidRPr="00E22B17">
              <w:rPr>
                <w:rFonts w:cstheme="minorHAnsi"/>
                <w:sz w:val="20"/>
                <w:szCs w:val="20"/>
                <w:lang w:val="lt-LT"/>
              </w:rPr>
              <w:t>kvazisubtiekėjas</w:t>
            </w:r>
            <w:proofErr w:type="spellEnd"/>
            <w:r w:rsidRPr="00E22B17">
              <w:rPr>
                <w:rFonts w:cstheme="minorHAnsi"/>
                <w:sz w:val="20"/>
                <w:szCs w:val="20"/>
                <w:lang w:val="lt-LT"/>
              </w:rPr>
              <w:t xml:space="preserve"> </w:t>
            </w:r>
          </w:p>
          <w:p w14:paraId="0E691E45" w14:textId="77777777" w:rsidR="00E22B17" w:rsidRPr="00E22B17" w:rsidRDefault="00E22B17" w:rsidP="00C06659">
            <w:pPr>
              <w:rPr>
                <w:rFonts w:cstheme="minorHAnsi"/>
                <w:i/>
                <w:iCs/>
                <w:sz w:val="20"/>
                <w:szCs w:val="20"/>
                <w:lang w:val="lt-LT"/>
              </w:rPr>
            </w:pPr>
            <w:r w:rsidRPr="00E22B17">
              <w:rPr>
                <w:rFonts w:cstheme="minorHAnsi"/>
                <w:i/>
                <w:iCs/>
                <w:sz w:val="20"/>
                <w:szCs w:val="20"/>
                <w:lang w:val="lt-LT"/>
              </w:rPr>
              <w:t>(nurodomas pirkimo sąlygų punkto numeris)</w:t>
            </w:r>
          </w:p>
        </w:tc>
        <w:tc>
          <w:tcPr>
            <w:tcW w:w="0" w:type="auto"/>
            <w:shd w:val="clear" w:color="auto" w:fill="E7E6E6" w:themeFill="background2"/>
          </w:tcPr>
          <w:p w14:paraId="71BB0166" w14:textId="77777777" w:rsidR="00E22B17" w:rsidRPr="00E22B17" w:rsidRDefault="00E22B17" w:rsidP="00C06659">
            <w:pPr>
              <w:rPr>
                <w:rFonts w:cstheme="minorHAnsi"/>
                <w:sz w:val="20"/>
                <w:szCs w:val="20"/>
                <w:lang w:val="lt-LT"/>
              </w:rPr>
            </w:pPr>
            <w:r w:rsidRPr="00E22B17">
              <w:rPr>
                <w:rFonts w:cstheme="minorHAnsi"/>
                <w:sz w:val="20"/>
                <w:szCs w:val="20"/>
                <w:lang w:val="lt-LT"/>
              </w:rPr>
              <w:t>Ūkio subjekto registracijos šalis ar teritorija, o jei fizinis asmuo – nuolatinės gyvenamosios vietos šalis ir pilietybė (-ės)</w:t>
            </w:r>
          </w:p>
        </w:tc>
        <w:tc>
          <w:tcPr>
            <w:tcW w:w="0" w:type="auto"/>
            <w:shd w:val="clear" w:color="auto" w:fill="E7E6E6" w:themeFill="background2"/>
          </w:tcPr>
          <w:p w14:paraId="2E319912"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Ūkio subjektą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pavadinimas (-ai) arba vardas pavardė. Nesant kontroliuojančio asmens, čia nurodomas pagrindimas</w:t>
            </w:r>
          </w:p>
        </w:tc>
        <w:tc>
          <w:tcPr>
            <w:tcW w:w="0" w:type="auto"/>
            <w:shd w:val="clear" w:color="auto" w:fill="E7E6E6" w:themeFill="background2"/>
          </w:tcPr>
          <w:p w14:paraId="3FCA1A7C"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Ūkio subjektą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registracijos šalis (-</w:t>
            </w:r>
            <w:proofErr w:type="spellStart"/>
            <w:r w:rsidRPr="00E22B17">
              <w:rPr>
                <w:rFonts w:cstheme="minorHAnsi"/>
                <w:sz w:val="20"/>
                <w:szCs w:val="20"/>
                <w:lang w:val="lt-LT"/>
              </w:rPr>
              <w:t>ys</w:t>
            </w:r>
            <w:proofErr w:type="spellEnd"/>
            <w:r w:rsidRPr="00E22B17">
              <w:rPr>
                <w:rFonts w:cstheme="minorHAnsi"/>
                <w:sz w:val="20"/>
                <w:szCs w:val="20"/>
                <w:lang w:val="lt-LT"/>
              </w:rPr>
              <w:t>) arba nuolatinės gyvenamosios vietos ir pilietybės (-</w:t>
            </w:r>
            <w:proofErr w:type="spellStart"/>
            <w:r w:rsidRPr="00E22B17">
              <w:rPr>
                <w:rFonts w:cstheme="minorHAnsi"/>
                <w:sz w:val="20"/>
                <w:szCs w:val="20"/>
                <w:lang w:val="lt-LT"/>
              </w:rPr>
              <w:t>ių</w:t>
            </w:r>
            <w:proofErr w:type="spellEnd"/>
            <w:r w:rsidRPr="00E22B17">
              <w:rPr>
                <w:rFonts w:cstheme="minorHAnsi"/>
                <w:sz w:val="20"/>
                <w:szCs w:val="20"/>
                <w:lang w:val="lt-LT"/>
              </w:rPr>
              <w:t>) šalys</w:t>
            </w:r>
          </w:p>
        </w:tc>
        <w:tc>
          <w:tcPr>
            <w:tcW w:w="0" w:type="auto"/>
            <w:shd w:val="clear" w:color="auto" w:fill="E7E6E6" w:themeFill="background2"/>
          </w:tcPr>
          <w:p w14:paraId="4766E3CF" w14:textId="10606DC2" w:rsidR="00E22B17" w:rsidRPr="00E22B17" w:rsidRDefault="00E22B17" w:rsidP="00C06659">
            <w:pPr>
              <w:rPr>
                <w:rFonts w:cstheme="minorHAnsi"/>
                <w:sz w:val="20"/>
                <w:szCs w:val="20"/>
                <w:lang w:val="lt-LT"/>
              </w:rPr>
            </w:pPr>
            <w:r w:rsidRPr="00E22B17">
              <w:rPr>
                <w:rFonts w:cstheme="minorHAnsi"/>
                <w:sz w:val="20"/>
                <w:szCs w:val="20"/>
                <w:lang w:val="lt-LT"/>
              </w:rPr>
              <w:t>Ūkio subjektui perduodamų vykdyti sutartinių įsipareigojimų aprašymas</w:t>
            </w:r>
          </w:p>
        </w:tc>
      </w:tr>
      <w:tr w:rsidR="00E22B17" w:rsidRPr="00A33B8A" w14:paraId="765E120E" w14:textId="77777777" w:rsidTr="00C06659">
        <w:tc>
          <w:tcPr>
            <w:tcW w:w="0" w:type="auto"/>
          </w:tcPr>
          <w:p w14:paraId="5EB9D7D7" w14:textId="77777777" w:rsidR="00E22B17" w:rsidRPr="00A33B8A" w:rsidRDefault="00E22B17" w:rsidP="00C06659">
            <w:pPr>
              <w:jc w:val="center"/>
              <w:rPr>
                <w:rFonts w:cstheme="minorHAnsi"/>
                <w:i/>
                <w:iCs/>
                <w:sz w:val="20"/>
                <w:szCs w:val="20"/>
              </w:rPr>
            </w:pPr>
            <w:r w:rsidRPr="00A33B8A">
              <w:rPr>
                <w:rFonts w:cstheme="minorHAnsi"/>
                <w:i/>
                <w:iCs/>
                <w:sz w:val="20"/>
                <w:szCs w:val="20"/>
              </w:rPr>
              <w:t>1</w:t>
            </w:r>
          </w:p>
        </w:tc>
        <w:tc>
          <w:tcPr>
            <w:tcW w:w="0" w:type="auto"/>
          </w:tcPr>
          <w:p w14:paraId="1A9A2FF2" w14:textId="77777777" w:rsidR="00E22B17" w:rsidRPr="00A33B8A" w:rsidRDefault="00E22B17" w:rsidP="00C06659">
            <w:pPr>
              <w:jc w:val="center"/>
              <w:rPr>
                <w:rFonts w:cstheme="minorHAnsi"/>
                <w:i/>
                <w:iCs/>
                <w:sz w:val="20"/>
                <w:szCs w:val="20"/>
              </w:rPr>
            </w:pPr>
            <w:r w:rsidRPr="00A33B8A">
              <w:rPr>
                <w:rFonts w:cstheme="minorHAnsi"/>
                <w:i/>
                <w:iCs/>
                <w:sz w:val="20"/>
                <w:szCs w:val="20"/>
              </w:rPr>
              <w:t>2</w:t>
            </w:r>
          </w:p>
        </w:tc>
        <w:tc>
          <w:tcPr>
            <w:tcW w:w="0" w:type="auto"/>
          </w:tcPr>
          <w:p w14:paraId="282E0C6A" w14:textId="77777777" w:rsidR="00E22B17" w:rsidRPr="00A33B8A" w:rsidRDefault="00E22B17" w:rsidP="00C06659">
            <w:pPr>
              <w:jc w:val="center"/>
              <w:rPr>
                <w:rFonts w:cstheme="minorHAnsi"/>
                <w:i/>
                <w:iCs/>
                <w:sz w:val="20"/>
                <w:szCs w:val="20"/>
              </w:rPr>
            </w:pPr>
            <w:r w:rsidRPr="00A33B8A">
              <w:rPr>
                <w:rFonts w:cstheme="minorHAnsi"/>
                <w:i/>
                <w:iCs/>
                <w:sz w:val="20"/>
                <w:szCs w:val="20"/>
              </w:rPr>
              <w:t>3</w:t>
            </w:r>
          </w:p>
        </w:tc>
        <w:tc>
          <w:tcPr>
            <w:tcW w:w="0" w:type="auto"/>
          </w:tcPr>
          <w:p w14:paraId="099F0C83" w14:textId="77777777" w:rsidR="00E22B17" w:rsidRPr="00A33B8A" w:rsidRDefault="00E22B17" w:rsidP="00C06659">
            <w:pPr>
              <w:jc w:val="center"/>
              <w:rPr>
                <w:rFonts w:cstheme="minorHAnsi"/>
                <w:i/>
                <w:iCs/>
                <w:sz w:val="20"/>
                <w:szCs w:val="20"/>
              </w:rPr>
            </w:pPr>
            <w:r w:rsidRPr="00A33B8A">
              <w:rPr>
                <w:rFonts w:cstheme="minorHAnsi"/>
                <w:i/>
                <w:iCs/>
                <w:sz w:val="20"/>
                <w:szCs w:val="20"/>
              </w:rPr>
              <w:t>4</w:t>
            </w:r>
          </w:p>
        </w:tc>
        <w:tc>
          <w:tcPr>
            <w:tcW w:w="0" w:type="auto"/>
          </w:tcPr>
          <w:p w14:paraId="35AFB470" w14:textId="77777777" w:rsidR="00E22B17" w:rsidRPr="00A33B8A" w:rsidRDefault="00E22B17" w:rsidP="00C06659">
            <w:pPr>
              <w:jc w:val="center"/>
              <w:rPr>
                <w:rFonts w:cstheme="minorHAnsi"/>
                <w:i/>
                <w:iCs/>
                <w:sz w:val="20"/>
                <w:szCs w:val="20"/>
              </w:rPr>
            </w:pPr>
            <w:r w:rsidRPr="00A33B8A">
              <w:rPr>
                <w:rFonts w:cstheme="minorHAnsi"/>
                <w:i/>
                <w:iCs/>
                <w:sz w:val="20"/>
                <w:szCs w:val="20"/>
              </w:rPr>
              <w:t>5</w:t>
            </w:r>
          </w:p>
        </w:tc>
        <w:tc>
          <w:tcPr>
            <w:tcW w:w="0" w:type="auto"/>
          </w:tcPr>
          <w:p w14:paraId="30AA0507" w14:textId="77777777" w:rsidR="00E22B17" w:rsidRPr="00A33B8A" w:rsidRDefault="00E22B17" w:rsidP="00C06659">
            <w:pPr>
              <w:jc w:val="center"/>
              <w:rPr>
                <w:rFonts w:cstheme="minorHAnsi"/>
                <w:i/>
                <w:iCs/>
                <w:sz w:val="20"/>
                <w:szCs w:val="20"/>
              </w:rPr>
            </w:pPr>
            <w:r w:rsidRPr="00A33B8A">
              <w:rPr>
                <w:rFonts w:cstheme="minorHAnsi"/>
                <w:i/>
                <w:iCs/>
                <w:sz w:val="20"/>
                <w:szCs w:val="20"/>
              </w:rPr>
              <w:t>6</w:t>
            </w:r>
          </w:p>
        </w:tc>
        <w:tc>
          <w:tcPr>
            <w:tcW w:w="0" w:type="auto"/>
          </w:tcPr>
          <w:p w14:paraId="058FBD4E" w14:textId="77777777" w:rsidR="00E22B17" w:rsidRPr="00A33B8A" w:rsidRDefault="00E22B17" w:rsidP="00C06659">
            <w:pPr>
              <w:jc w:val="center"/>
              <w:rPr>
                <w:rFonts w:cstheme="minorHAnsi"/>
                <w:i/>
                <w:iCs/>
                <w:sz w:val="20"/>
                <w:szCs w:val="20"/>
              </w:rPr>
            </w:pPr>
            <w:r w:rsidRPr="00A33B8A">
              <w:rPr>
                <w:rFonts w:cstheme="minorHAnsi"/>
                <w:i/>
                <w:iCs/>
                <w:sz w:val="20"/>
                <w:szCs w:val="20"/>
              </w:rPr>
              <w:t>7</w:t>
            </w:r>
          </w:p>
        </w:tc>
      </w:tr>
      <w:tr w:rsidR="00E22B17" w:rsidRPr="00A41715" w14:paraId="7185AB9A" w14:textId="77777777" w:rsidTr="00C06659">
        <w:tc>
          <w:tcPr>
            <w:tcW w:w="0" w:type="auto"/>
          </w:tcPr>
          <w:p w14:paraId="11E7902F" w14:textId="77777777" w:rsidR="00E22B17" w:rsidRDefault="00E22B17" w:rsidP="00C06659">
            <w:pPr>
              <w:jc w:val="both"/>
              <w:rPr>
                <w:rFonts w:cstheme="minorHAnsi"/>
                <w:sz w:val="20"/>
                <w:szCs w:val="20"/>
              </w:rPr>
            </w:pPr>
            <w:r>
              <w:rPr>
                <w:rFonts w:cstheme="minorHAnsi"/>
                <w:sz w:val="20"/>
                <w:szCs w:val="20"/>
              </w:rPr>
              <w:t>1.</w:t>
            </w:r>
          </w:p>
        </w:tc>
        <w:tc>
          <w:tcPr>
            <w:tcW w:w="0" w:type="auto"/>
          </w:tcPr>
          <w:p w14:paraId="7B932088" w14:textId="77777777" w:rsidR="00E22B17" w:rsidRPr="00A41715" w:rsidRDefault="00E22B17" w:rsidP="00C06659">
            <w:pPr>
              <w:rPr>
                <w:rFonts w:cstheme="minorHAnsi"/>
                <w:sz w:val="20"/>
                <w:szCs w:val="20"/>
              </w:rPr>
            </w:pPr>
          </w:p>
        </w:tc>
        <w:tc>
          <w:tcPr>
            <w:tcW w:w="0" w:type="auto"/>
          </w:tcPr>
          <w:p w14:paraId="5653E9DB" w14:textId="77777777" w:rsidR="00E22B17" w:rsidRPr="00A41715" w:rsidRDefault="00E22B17" w:rsidP="00C06659">
            <w:pPr>
              <w:rPr>
                <w:rFonts w:cstheme="minorHAnsi"/>
                <w:sz w:val="20"/>
                <w:szCs w:val="20"/>
              </w:rPr>
            </w:pPr>
          </w:p>
        </w:tc>
        <w:tc>
          <w:tcPr>
            <w:tcW w:w="0" w:type="auto"/>
          </w:tcPr>
          <w:p w14:paraId="6C3F587D" w14:textId="77777777" w:rsidR="00E22B17" w:rsidRPr="00A41715" w:rsidRDefault="00E22B17" w:rsidP="00C06659">
            <w:pPr>
              <w:rPr>
                <w:rFonts w:cstheme="minorHAnsi"/>
                <w:sz w:val="20"/>
                <w:szCs w:val="20"/>
              </w:rPr>
            </w:pPr>
          </w:p>
        </w:tc>
        <w:tc>
          <w:tcPr>
            <w:tcW w:w="0" w:type="auto"/>
          </w:tcPr>
          <w:p w14:paraId="55329CC2" w14:textId="77777777" w:rsidR="00E22B17" w:rsidRPr="00A41715" w:rsidRDefault="00E22B17" w:rsidP="00C06659">
            <w:pPr>
              <w:rPr>
                <w:rFonts w:cstheme="minorHAnsi"/>
                <w:sz w:val="20"/>
                <w:szCs w:val="20"/>
              </w:rPr>
            </w:pPr>
          </w:p>
        </w:tc>
        <w:tc>
          <w:tcPr>
            <w:tcW w:w="0" w:type="auto"/>
          </w:tcPr>
          <w:p w14:paraId="11B4A74E" w14:textId="77777777" w:rsidR="00E22B17" w:rsidRPr="00A41715" w:rsidRDefault="00E22B17" w:rsidP="00C06659">
            <w:pPr>
              <w:rPr>
                <w:rFonts w:cstheme="minorHAnsi"/>
                <w:sz w:val="20"/>
                <w:szCs w:val="20"/>
              </w:rPr>
            </w:pPr>
          </w:p>
        </w:tc>
        <w:tc>
          <w:tcPr>
            <w:tcW w:w="0" w:type="auto"/>
          </w:tcPr>
          <w:p w14:paraId="5A83133B" w14:textId="77777777" w:rsidR="00E22B17" w:rsidRPr="00A41715" w:rsidRDefault="00E22B17" w:rsidP="00C06659">
            <w:pPr>
              <w:rPr>
                <w:rFonts w:cstheme="minorHAnsi"/>
                <w:sz w:val="20"/>
                <w:szCs w:val="20"/>
              </w:rPr>
            </w:pPr>
          </w:p>
        </w:tc>
      </w:tr>
      <w:tr w:rsidR="00E22B17" w:rsidRPr="00A41715" w14:paraId="0380304B" w14:textId="77777777" w:rsidTr="00C06659">
        <w:tc>
          <w:tcPr>
            <w:tcW w:w="0" w:type="auto"/>
          </w:tcPr>
          <w:p w14:paraId="301525BD" w14:textId="77777777" w:rsidR="00E22B17" w:rsidRPr="00A41715" w:rsidRDefault="00E22B17" w:rsidP="00C06659">
            <w:pPr>
              <w:jc w:val="both"/>
              <w:rPr>
                <w:rFonts w:cstheme="minorHAnsi"/>
                <w:sz w:val="20"/>
                <w:szCs w:val="20"/>
              </w:rPr>
            </w:pPr>
          </w:p>
        </w:tc>
        <w:tc>
          <w:tcPr>
            <w:tcW w:w="0" w:type="auto"/>
          </w:tcPr>
          <w:p w14:paraId="365581A0" w14:textId="77777777" w:rsidR="00E22B17" w:rsidRPr="00A41715" w:rsidRDefault="00E22B17" w:rsidP="00C06659">
            <w:pPr>
              <w:rPr>
                <w:rFonts w:cstheme="minorHAnsi"/>
                <w:sz w:val="20"/>
                <w:szCs w:val="20"/>
              </w:rPr>
            </w:pPr>
          </w:p>
        </w:tc>
        <w:tc>
          <w:tcPr>
            <w:tcW w:w="0" w:type="auto"/>
          </w:tcPr>
          <w:p w14:paraId="095AB949" w14:textId="77777777" w:rsidR="00E22B17" w:rsidRPr="00A41715" w:rsidRDefault="00E22B17" w:rsidP="00C06659">
            <w:pPr>
              <w:rPr>
                <w:rFonts w:cstheme="minorHAnsi"/>
                <w:sz w:val="20"/>
                <w:szCs w:val="20"/>
              </w:rPr>
            </w:pPr>
          </w:p>
        </w:tc>
        <w:tc>
          <w:tcPr>
            <w:tcW w:w="0" w:type="auto"/>
          </w:tcPr>
          <w:p w14:paraId="7882D70B" w14:textId="77777777" w:rsidR="00E22B17" w:rsidRPr="00A41715" w:rsidRDefault="00E22B17" w:rsidP="00C06659">
            <w:pPr>
              <w:rPr>
                <w:rFonts w:cstheme="minorHAnsi"/>
                <w:sz w:val="20"/>
                <w:szCs w:val="20"/>
              </w:rPr>
            </w:pPr>
          </w:p>
        </w:tc>
        <w:tc>
          <w:tcPr>
            <w:tcW w:w="0" w:type="auto"/>
          </w:tcPr>
          <w:p w14:paraId="4E80C3AC" w14:textId="77777777" w:rsidR="00E22B17" w:rsidRPr="00A41715" w:rsidRDefault="00E22B17" w:rsidP="00C06659">
            <w:pPr>
              <w:rPr>
                <w:rFonts w:cstheme="minorHAnsi"/>
                <w:sz w:val="20"/>
                <w:szCs w:val="20"/>
              </w:rPr>
            </w:pPr>
          </w:p>
        </w:tc>
        <w:tc>
          <w:tcPr>
            <w:tcW w:w="0" w:type="auto"/>
          </w:tcPr>
          <w:p w14:paraId="3CDF6EEF" w14:textId="77777777" w:rsidR="00E22B17" w:rsidRPr="00A41715" w:rsidRDefault="00E22B17" w:rsidP="00C06659">
            <w:pPr>
              <w:rPr>
                <w:rFonts w:cstheme="minorHAnsi"/>
                <w:sz w:val="20"/>
                <w:szCs w:val="20"/>
              </w:rPr>
            </w:pPr>
          </w:p>
        </w:tc>
        <w:tc>
          <w:tcPr>
            <w:tcW w:w="0" w:type="auto"/>
          </w:tcPr>
          <w:p w14:paraId="62AF8B4F" w14:textId="77777777" w:rsidR="00E22B17" w:rsidRPr="00A41715" w:rsidRDefault="00E22B17" w:rsidP="00C06659">
            <w:pPr>
              <w:rPr>
                <w:rFonts w:cstheme="minorHAnsi"/>
                <w:sz w:val="20"/>
                <w:szCs w:val="20"/>
              </w:rPr>
            </w:pPr>
          </w:p>
        </w:tc>
      </w:tr>
    </w:tbl>
    <w:p w14:paraId="3A4031E8" w14:textId="77777777" w:rsidR="00E22B17" w:rsidRDefault="00E22B17" w:rsidP="00407AEF">
      <w:pPr>
        <w:spacing w:after="0" w:line="240" w:lineRule="auto"/>
        <w:jc w:val="both"/>
        <w:rPr>
          <w:rFonts w:ascii="Times New Roman" w:eastAsia="Times New Roman" w:hAnsi="Times New Roman" w:cs="Times New Roman"/>
          <w:sz w:val="24"/>
          <w:szCs w:val="24"/>
        </w:rPr>
      </w:pPr>
    </w:p>
    <w:p w14:paraId="12E628C9" w14:textId="77777777" w:rsidR="00E22B17" w:rsidRPr="00407AEF" w:rsidRDefault="00E22B17" w:rsidP="00407AEF">
      <w:pPr>
        <w:spacing w:after="0" w:line="240" w:lineRule="auto"/>
        <w:jc w:val="both"/>
        <w:rPr>
          <w:rFonts w:ascii="Times New Roman" w:eastAsia="Times New Roman" w:hAnsi="Times New Roman" w:cs="Times New Roman"/>
          <w:sz w:val="24"/>
          <w:szCs w:val="24"/>
        </w:rPr>
      </w:pPr>
    </w:p>
    <w:bookmarkEnd w:id="18"/>
    <w:p w14:paraId="344681DF" w14:textId="77777777" w:rsidR="00407AEF" w:rsidRPr="00407AEF" w:rsidRDefault="00407AEF" w:rsidP="00407AEF">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0FF114BE"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2EB57080"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01A9B02D"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391C6E1A" w14:textId="77777777" w:rsid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0036C045" w14:textId="77777777" w:rsidR="00E22B17" w:rsidRPr="00407AEF" w:rsidRDefault="00E22B17" w:rsidP="00407AEF">
      <w:pPr>
        <w:spacing w:after="0" w:line="240" w:lineRule="auto"/>
        <w:ind w:firstLine="567"/>
        <w:jc w:val="both"/>
        <w:rPr>
          <w:rFonts w:ascii="Times New Roman" w:eastAsia="Times New Roman" w:hAnsi="Times New Roman" w:cs="Times New Roman"/>
          <w:sz w:val="24"/>
          <w:szCs w:val="24"/>
          <w:lang w:eastAsia="lt-LT"/>
        </w:rPr>
      </w:pPr>
    </w:p>
    <w:p w14:paraId="52AAE7B8" w14:textId="77777777" w:rsidR="00407AEF" w:rsidRPr="00B72685" w:rsidRDefault="00407AEF" w:rsidP="00407AEF">
      <w:pPr>
        <w:spacing w:after="0" w:line="240" w:lineRule="auto"/>
        <w:ind w:firstLine="567"/>
        <w:jc w:val="both"/>
        <w:rPr>
          <w:rFonts w:ascii="Times New Roman" w:eastAsia="Times New Roman" w:hAnsi="Times New Roman" w:cs="Times New Roman"/>
          <w:b/>
          <w:bCs/>
          <w:sz w:val="24"/>
          <w:szCs w:val="24"/>
          <w:lang w:eastAsia="lt-LT"/>
        </w:rPr>
      </w:pPr>
      <w:r w:rsidRPr="00B72685">
        <w:rPr>
          <w:rFonts w:ascii="Times New Roman" w:eastAsia="Times New Roman" w:hAnsi="Times New Roman" w:cs="Times New Roman"/>
          <w:b/>
          <w:bCs/>
          <w:sz w:val="24"/>
          <w:szCs w:val="24"/>
          <w:lang w:eastAsia="lt-LT"/>
        </w:rPr>
        <w:t>Paraišką teikiame dėl šios (-</w:t>
      </w:r>
      <w:proofErr w:type="spellStart"/>
      <w:r w:rsidRPr="00B72685">
        <w:rPr>
          <w:rFonts w:ascii="Times New Roman" w:eastAsia="Times New Roman" w:hAnsi="Times New Roman" w:cs="Times New Roman"/>
          <w:b/>
          <w:bCs/>
          <w:sz w:val="24"/>
          <w:szCs w:val="24"/>
          <w:lang w:eastAsia="lt-LT"/>
        </w:rPr>
        <w:t>ių</w:t>
      </w:r>
      <w:proofErr w:type="spellEnd"/>
      <w:r w:rsidRPr="00B72685">
        <w:rPr>
          <w:rFonts w:ascii="Times New Roman" w:eastAsia="Times New Roman" w:hAnsi="Times New Roman" w:cs="Times New Roman"/>
          <w:b/>
          <w:bCs/>
          <w:sz w:val="24"/>
          <w:szCs w:val="24"/>
          <w:lang w:eastAsia="lt-LT"/>
        </w:rPr>
        <w:t xml:space="preserve">) DPS kategorijos (-ų) </w:t>
      </w:r>
      <w:r w:rsidRPr="00B72685">
        <w:rPr>
          <w:rFonts w:ascii="Times New Roman" w:eastAsia="Times New Roman" w:hAnsi="Times New Roman" w:cs="Times New Roman"/>
          <w:b/>
          <w:bCs/>
          <w:i/>
          <w:sz w:val="24"/>
          <w:szCs w:val="24"/>
          <w:lang w:eastAsia="lt-LT"/>
        </w:rPr>
        <w:t>(Pažymėkite, kuriai (-</w:t>
      </w:r>
      <w:proofErr w:type="spellStart"/>
      <w:r w:rsidRPr="00B72685">
        <w:rPr>
          <w:rFonts w:ascii="Times New Roman" w:eastAsia="Times New Roman" w:hAnsi="Times New Roman" w:cs="Times New Roman"/>
          <w:b/>
          <w:bCs/>
          <w:i/>
          <w:sz w:val="24"/>
          <w:szCs w:val="24"/>
          <w:lang w:eastAsia="lt-LT"/>
        </w:rPr>
        <w:t>oms</w:t>
      </w:r>
      <w:proofErr w:type="spellEnd"/>
      <w:r w:rsidRPr="00B72685">
        <w:rPr>
          <w:rFonts w:ascii="Times New Roman" w:eastAsia="Times New Roman" w:hAnsi="Times New Roman" w:cs="Times New Roman"/>
          <w:b/>
          <w:bCs/>
          <w:i/>
          <w:sz w:val="24"/>
          <w:szCs w:val="24"/>
          <w:lang w:eastAsia="lt-LT"/>
        </w:rPr>
        <w:t>) DPS kategorijai (-</w:t>
      </w:r>
      <w:proofErr w:type="spellStart"/>
      <w:r w:rsidRPr="00B72685">
        <w:rPr>
          <w:rFonts w:ascii="Times New Roman" w:eastAsia="Times New Roman" w:hAnsi="Times New Roman" w:cs="Times New Roman"/>
          <w:b/>
          <w:bCs/>
          <w:i/>
          <w:sz w:val="24"/>
          <w:szCs w:val="24"/>
          <w:lang w:eastAsia="lt-LT"/>
        </w:rPr>
        <w:t>oms</w:t>
      </w:r>
      <w:proofErr w:type="spellEnd"/>
      <w:r w:rsidRPr="00B72685">
        <w:rPr>
          <w:rFonts w:ascii="Times New Roman" w:eastAsia="Times New Roman" w:hAnsi="Times New Roman" w:cs="Times New Roman"/>
          <w:b/>
          <w:bCs/>
          <w:i/>
          <w:sz w:val="24"/>
          <w:szCs w:val="24"/>
          <w:lang w:eastAsia="lt-LT"/>
        </w:rPr>
        <w:t>) teikiate paraišką)</w:t>
      </w:r>
      <w:r w:rsidRPr="00B72685">
        <w:rPr>
          <w:rFonts w:ascii="Times New Roman" w:eastAsia="Times New Roman" w:hAnsi="Times New Roman" w:cs="Times New Roman"/>
          <w:b/>
          <w:bCs/>
          <w:sz w:val="24"/>
          <w:szCs w:val="24"/>
          <w:lang w:eastAsia="lt-LT"/>
        </w:rPr>
        <w:t xml:space="preserve">: </w:t>
      </w:r>
    </w:p>
    <w:p w14:paraId="01884E05" w14:textId="5AEA2AEC" w:rsidR="00407AEF" w:rsidRPr="00407AEF" w:rsidRDefault="00773DAE"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727562061"/>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233D6E">
        <w:rPr>
          <w:rFonts w:ascii="Times New Roman" w:eastAsia="Times New Roman" w:hAnsi="Times New Roman" w:cs="Times New Roman"/>
          <w:sz w:val="24"/>
          <w:szCs w:val="24"/>
          <w:lang w:eastAsia="lt-LT"/>
        </w:rPr>
        <w:t xml:space="preserve">I kategorija - </w:t>
      </w:r>
      <w:r w:rsidR="00233D6E" w:rsidRPr="00233D6E">
        <w:rPr>
          <w:rFonts w:ascii="Times New Roman" w:eastAsia="Times New Roman" w:hAnsi="Times New Roman" w:cs="Times New Roman"/>
          <w:sz w:val="24"/>
          <w:szCs w:val="24"/>
          <w:lang w:eastAsia="lt-LT"/>
        </w:rPr>
        <w:t>Statinių grupė – inžineriniai statiniai. Projekto bendrosios ir projekto dalies ekspertizės</w:t>
      </w:r>
      <w:r w:rsidR="00233D6E">
        <w:rPr>
          <w:rFonts w:ascii="Times New Roman" w:eastAsia="Times New Roman" w:hAnsi="Times New Roman" w:cs="Times New Roman"/>
          <w:sz w:val="24"/>
          <w:szCs w:val="24"/>
          <w:lang w:eastAsia="lt-LT"/>
        </w:rPr>
        <w:t>;</w:t>
      </w:r>
    </w:p>
    <w:p w14:paraId="6525D6ED" w14:textId="2B37E5E4" w:rsidR="00407AEF" w:rsidRPr="00407AEF" w:rsidRDefault="00773DAE"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8680674"/>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233D6E" w:rsidRPr="00233D6E">
        <w:rPr>
          <w:rFonts w:ascii="Times New Roman" w:eastAsia="Times New Roman" w:hAnsi="Times New Roman" w:cs="Times New Roman"/>
          <w:sz w:val="24"/>
          <w:szCs w:val="24"/>
          <w:lang w:eastAsia="lt-LT"/>
        </w:rPr>
        <w:t>II kategorija – Statinių grupė – inžineriniai statiniai, esantys kultūros paveldo objekto teritorijoje, jo apsaugos zonoje ir kultūros paveldo vietovėje. Projekto bendrosios ir projekto dalies ekspertizės;</w:t>
      </w:r>
    </w:p>
    <w:p w14:paraId="77B33C61" w14:textId="5A3BB9B8" w:rsidR="00407AEF" w:rsidRDefault="00773DAE"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2135665673"/>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233D6E" w:rsidRPr="00233D6E">
        <w:rPr>
          <w:rFonts w:ascii="Times New Roman" w:eastAsia="Times New Roman" w:hAnsi="Times New Roman" w:cs="Times New Roman"/>
          <w:sz w:val="24"/>
          <w:szCs w:val="24"/>
          <w:lang w:eastAsia="lt-LT"/>
        </w:rPr>
        <w:t>III kategorija – kultūros paveldo statinių ir statinių, esančių kultūros paveldo objekto teritorijoje, jo apsaugos zonoje ir kultūros paveldo vietovėje projektų paveldosaugos (specialioji) ekspertizė;</w:t>
      </w:r>
    </w:p>
    <w:p w14:paraId="0DAFD116" w14:textId="01AA3CE2" w:rsidR="00EC3ABD" w:rsidRDefault="00773DAE" w:rsidP="00EC3ABD">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096054921"/>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EC3ABD" w:rsidRPr="00EC3ABD">
        <w:rPr>
          <w:rFonts w:ascii="Times New Roman" w:eastAsia="Times New Roman" w:hAnsi="Times New Roman" w:cs="Times New Roman"/>
          <w:sz w:val="24"/>
          <w:szCs w:val="24"/>
          <w:lang w:eastAsia="lt-LT"/>
        </w:rPr>
        <w:t>IV kategorija – Statinių grupė – inžineriniai statiniai. Projekto sprendinių auditas</w:t>
      </w:r>
      <w:r w:rsidR="00EC3ABD" w:rsidRPr="00233D6E">
        <w:rPr>
          <w:rFonts w:ascii="Times New Roman" w:eastAsia="Times New Roman" w:hAnsi="Times New Roman" w:cs="Times New Roman"/>
          <w:sz w:val="24"/>
          <w:szCs w:val="24"/>
          <w:lang w:eastAsia="lt-LT"/>
        </w:rPr>
        <w:t>;</w:t>
      </w:r>
    </w:p>
    <w:p w14:paraId="4A2F1421" w14:textId="08DEBAAF" w:rsidR="00EC3ABD" w:rsidRDefault="00773DAE" w:rsidP="00EC3ABD">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180083036"/>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EC3ABD" w:rsidRPr="00EC3ABD">
        <w:rPr>
          <w:rFonts w:ascii="Times New Roman" w:eastAsia="Times New Roman" w:hAnsi="Times New Roman" w:cs="Times New Roman"/>
          <w:sz w:val="24"/>
          <w:szCs w:val="24"/>
          <w:lang w:eastAsia="lt-LT"/>
        </w:rPr>
        <w:t>V kategorija – Kelių saugumo auditas</w:t>
      </w:r>
      <w:r w:rsidR="00EC3ABD">
        <w:rPr>
          <w:rFonts w:ascii="Times New Roman" w:eastAsia="Times New Roman" w:hAnsi="Times New Roman" w:cs="Times New Roman"/>
          <w:sz w:val="24"/>
          <w:szCs w:val="24"/>
          <w:lang w:eastAsia="lt-LT"/>
        </w:rPr>
        <w:t>.</w:t>
      </w:r>
    </w:p>
    <w:p w14:paraId="431FF9B4" w14:textId="77777777" w:rsidR="00EC3ABD" w:rsidRPr="00407AEF" w:rsidRDefault="00EC3ABD"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32204B54"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0"/>
        </w:rPr>
      </w:pPr>
    </w:p>
    <w:p w14:paraId="6BDCB1F9" w14:textId="14602157" w:rsidR="006578A7" w:rsidRPr="00407AEF" w:rsidRDefault="006578A7" w:rsidP="006578A7">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r w:rsidR="00E22B17">
        <w:rPr>
          <w:rFonts w:ascii="Times New Roman" w:eastAsia="Times New Roman" w:hAnsi="Times New Roman" w:cs="Times New Roman"/>
          <w:sz w:val="24"/>
          <w:szCs w:val="20"/>
        </w:rPr>
        <w:t xml:space="preserve"> ir informacija apie konfidencialumą</w:t>
      </w:r>
      <w:r w:rsidRPr="00407AEF">
        <w:rPr>
          <w:rFonts w:ascii="Times New Roman" w:eastAsia="Times New Roman" w:hAnsi="Times New Roman" w:cs="Times New Roman"/>
          <w:sz w:val="24"/>
          <w:szCs w:val="20"/>
        </w:rPr>
        <w:t>:</w:t>
      </w:r>
    </w:p>
    <w:p w14:paraId="63B4ACCB" w14:textId="77777777" w:rsidR="006578A7" w:rsidRDefault="006578A7" w:rsidP="006578A7">
      <w:pPr>
        <w:spacing w:after="0" w:line="240" w:lineRule="auto"/>
        <w:jc w:val="both"/>
        <w:rPr>
          <w:rFonts w:ascii="Times New Roman" w:eastAsia="Times New Roman" w:hAnsi="Times New Roman" w:cs="Times New Roman"/>
          <w:sz w:val="24"/>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1528D4" w:rsidRPr="001528D4" w14:paraId="6E766339"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7AC275B5"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Eil.</w:t>
            </w:r>
          </w:p>
          <w:p w14:paraId="112A8B28"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sidRPr="001528D4">
              <w:rPr>
                <w:rFonts w:ascii="Times New Roman" w:eastAsia="Times New Roman" w:hAnsi="Times New Roman" w:cs="Times New Roman"/>
                <w:b/>
                <w:bCs/>
                <w:sz w:val="24"/>
                <w:szCs w:val="24"/>
              </w:rPr>
              <w:t>nr.</w:t>
            </w:r>
            <w:proofErr w:type="spellEnd"/>
          </w:p>
        </w:tc>
        <w:tc>
          <w:tcPr>
            <w:tcW w:w="1266" w:type="pct"/>
            <w:tcBorders>
              <w:top w:val="single" w:sz="4" w:space="0" w:color="auto"/>
              <w:left w:val="single" w:sz="4" w:space="0" w:color="auto"/>
              <w:bottom w:val="single" w:sz="4" w:space="0" w:color="auto"/>
              <w:right w:val="single" w:sz="4" w:space="0" w:color="auto"/>
            </w:tcBorders>
            <w:vAlign w:val="center"/>
          </w:tcPr>
          <w:p w14:paraId="28292E50"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4EE2700E" w14:textId="77777777" w:rsidR="00E22B17" w:rsidRPr="001528D4" w:rsidRDefault="00E22B17" w:rsidP="00C06659">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Ar dokumente yra konfidencialios informacijos</w:t>
            </w:r>
            <w:r w:rsidRPr="001528D4">
              <w:rPr>
                <w:rStyle w:val="Puslapioinaosnuoroda"/>
                <w:rFonts w:ascii="Times New Roman" w:hAnsi="Times New Roman"/>
                <w:b/>
                <w:bCs/>
                <w:sz w:val="24"/>
                <w:szCs w:val="24"/>
              </w:rPr>
              <w:footnoteReference w:id="4"/>
            </w:r>
            <w:r w:rsidRPr="001528D4">
              <w:rPr>
                <w:rFonts w:ascii="Times New Roman" w:hAnsi="Times New Roman" w:cs="Times New Roman"/>
                <w:b/>
                <w:bCs/>
                <w:sz w:val="24"/>
                <w:szCs w:val="24"/>
              </w:rPr>
              <w:t>?</w:t>
            </w:r>
          </w:p>
          <w:p w14:paraId="5FF19D61" w14:textId="77777777" w:rsidR="00E22B17" w:rsidRPr="001528D4" w:rsidRDefault="00E22B17" w:rsidP="00C06659">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 xml:space="preserve">(Taip / Ne) </w:t>
            </w:r>
          </w:p>
          <w:p w14:paraId="532F7957"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hAnsi="Times New Roman" w:cs="Times New Roman"/>
                <w:b/>
                <w:bCs/>
                <w:sz w:val="24"/>
                <w:szCs w:val="24"/>
              </w:rPr>
              <w:t xml:space="preserve">Jeigu yra konfidencialios informacijos, nurodoma dokumento dalis / puslapis, kuriame yra konfidenciali informacija) </w:t>
            </w:r>
            <w:r w:rsidRPr="001528D4">
              <w:rPr>
                <w:rFonts w:ascii="Times New Roman" w:eastAsia="Times New Roman" w:hAnsi="Times New Roman" w:cs="Times New Roman"/>
                <w:b/>
                <w:bCs/>
                <w:sz w:val="24"/>
                <w:szCs w:val="24"/>
              </w:rPr>
              <w:t xml:space="preserve"> </w:t>
            </w:r>
          </w:p>
        </w:tc>
        <w:tc>
          <w:tcPr>
            <w:tcW w:w="1692" w:type="pct"/>
            <w:tcBorders>
              <w:top w:val="single" w:sz="4" w:space="0" w:color="auto"/>
              <w:left w:val="single" w:sz="4" w:space="0" w:color="auto"/>
              <w:bottom w:val="single" w:sz="4" w:space="0" w:color="auto"/>
              <w:right w:val="single" w:sz="4" w:space="0" w:color="auto"/>
            </w:tcBorders>
            <w:vAlign w:val="center"/>
          </w:tcPr>
          <w:p w14:paraId="5F4ED60C"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1528D4" w:rsidRPr="001528D4" w14:paraId="765116A3"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tcPr>
          <w:p w14:paraId="4EC96BE1"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1</w:t>
            </w:r>
          </w:p>
        </w:tc>
        <w:tc>
          <w:tcPr>
            <w:tcW w:w="1266" w:type="pct"/>
            <w:tcBorders>
              <w:top w:val="single" w:sz="4" w:space="0" w:color="auto"/>
              <w:left w:val="single" w:sz="4" w:space="0" w:color="auto"/>
              <w:bottom w:val="single" w:sz="4" w:space="0" w:color="auto"/>
              <w:right w:val="single" w:sz="4" w:space="0" w:color="auto"/>
            </w:tcBorders>
          </w:tcPr>
          <w:p w14:paraId="203C7F6A"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U</w:t>
            </w:r>
            <w:r w:rsidRPr="001528D4">
              <w:rPr>
                <w:rFonts w:ascii="Times New Roman" w:hAnsi="Times New Roman" w:cs="Times New Roman"/>
                <w:sz w:val="24"/>
                <w:szCs w:val="24"/>
              </w:rPr>
              <w:t>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4BF0D5D5"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71481B6D"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r>
      <w:tr w:rsidR="001528D4" w:rsidRPr="001528D4" w14:paraId="2AE62C6A"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tcPr>
          <w:p w14:paraId="1FDE56BD"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2</w:t>
            </w:r>
          </w:p>
        </w:tc>
        <w:tc>
          <w:tcPr>
            <w:tcW w:w="1266" w:type="pct"/>
            <w:tcBorders>
              <w:top w:val="single" w:sz="4" w:space="0" w:color="auto"/>
              <w:left w:val="single" w:sz="4" w:space="0" w:color="auto"/>
              <w:bottom w:val="single" w:sz="4" w:space="0" w:color="auto"/>
              <w:right w:val="single" w:sz="4" w:space="0" w:color="auto"/>
            </w:tcBorders>
          </w:tcPr>
          <w:p w14:paraId="2FB25D50" w14:textId="54E19DE8" w:rsidR="00E22B17" w:rsidRPr="001528D4" w:rsidRDefault="00E22B17" w:rsidP="00C0665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1528D4">
              <w:rPr>
                <w:rFonts w:ascii="Times New Roman" w:hAnsi="Times New Roman" w:cs="Times New Roman"/>
                <w:sz w:val="24"/>
                <w:szCs w:val="24"/>
              </w:rPr>
              <w:t>Pašalinimo pagrindų nebuvimo ir tiekėjo kvalifikacijos reikalavimų atitiktį patvirtinantys dokumentai</w:t>
            </w:r>
          </w:p>
        </w:tc>
        <w:tc>
          <w:tcPr>
            <w:tcW w:w="1692" w:type="pct"/>
            <w:tcBorders>
              <w:top w:val="single" w:sz="4" w:space="0" w:color="auto"/>
              <w:left w:val="single" w:sz="4" w:space="0" w:color="auto"/>
              <w:bottom w:val="single" w:sz="4" w:space="0" w:color="auto"/>
              <w:right w:val="single" w:sz="4" w:space="0" w:color="auto"/>
            </w:tcBorders>
          </w:tcPr>
          <w:p w14:paraId="68B298EE" w14:textId="77777777" w:rsidR="00E22B17" w:rsidRPr="001528D4" w:rsidRDefault="00E22B17" w:rsidP="00C0665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26A1DE9E" w14:textId="77777777" w:rsidR="00E22B17" w:rsidRPr="001528D4" w:rsidRDefault="00E22B17" w:rsidP="00C0665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1528D4" w:rsidRPr="001528D4" w14:paraId="3DBDC282"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tcPr>
          <w:p w14:paraId="5B42B041"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266" w:type="pct"/>
            <w:tcBorders>
              <w:top w:val="single" w:sz="4" w:space="0" w:color="auto"/>
              <w:left w:val="single" w:sz="4" w:space="0" w:color="auto"/>
              <w:bottom w:val="single" w:sz="4" w:space="0" w:color="auto"/>
              <w:right w:val="single" w:sz="4" w:space="0" w:color="auto"/>
            </w:tcBorders>
          </w:tcPr>
          <w:p w14:paraId="28708DF9"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w:t>
            </w:r>
          </w:p>
        </w:tc>
        <w:tc>
          <w:tcPr>
            <w:tcW w:w="1692" w:type="pct"/>
            <w:tcBorders>
              <w:top w:val="single" w:sz="4" w:space="0" w:color="auto"/>
              <w:left w:val="single" w:sz="4" w:space="0" w:color="auto"/>
              <w:bottom w:val="single" w:sz="4" w:space="0" w:color="auto"/>
              <w:right w:val="single" w:sz="4" w:space="0" w:color="auto"/>
            </w:tcBorders>
          </w:tcPr>
          <w:p w14:paraId="01035391"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77A98770"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16082998" w14:textId="77777777" w:rsidR="00E22B17" w:rsidRDefault="00E22B17" w:rsidP="006578A7">
      <w:pPr>
        <w:spacing w:after="0" w:line="240" w:lineRule="auto"/>
        <w:jc w:val="both"/>
        <w:rPr>
          <w:rFonts w:ascii="Times New Roman" w:eastAsia="Times New Roman" w:hAnsi="Times New Roman" w:cs="Times New Roman"/>
          <w:sz w:val="24"/>
          <w:szCs w:val="20"/>
        </w:rPr>
      </w:pPr>
    </w:p>
    <w:p w14:paraId="6053C50E" w14:textId="77777777" w:rsidR="00E22B17" w:rsidRPr="00407AEF" w:rsidRDefault="00E22B17" w:rsidP="006578A7">
      <w:pPr>
        <w:spacing w:after="0" w:line="240" w:lineRule="auto"/>
        <w:jc w:val="both"/>
        <w:rPr>
          <w:rFonts w:ascii="Times New Roman" w:eastAsia="Times New Roman" w:hAnsi="Times New Roman" w:cs="Times New Roman"/>
          <w:sz w:val="24"/>
          <w:szCs w:val="20"/>
        </w:rPr>
      </w:pPr>
    </w:p>
    <w:p w14:paraId="5E2ADB6D" w14:textId="77777777" w:rsidR="00407AEF" w:rsidRPr="00407AEF" w:rsidRDefault="00407AEF" w:rsidP="00407AEF">
      <w:pPr>
        <w:suppressAutoHyphens/>
        <w:spacing w:after="0" w:line="240" w:lineRule="auto"/>
        <w:ind w:firstLine="567"/>
        <w:jc w:val="both"/>
        <w:rPr>
          <w:rFonts w:ascii="Times New Roman" w:eastAsia="Times New Roman" w:hAnsi="Times New Roman" w:cs="Times New Roman"/>
          <w:sz w:val="24"/>
          <w:szCs w:val="24"/>
        </w:rPr>
      </w:pPr>
      <w:bookmarkStart w:id="23" w:name="_Hlk174696172"/>
      <w:r w:rsidRPr="00407AEF">
        <w:rPr>
          <w:rFonts w:ascii="Times New Roman" w:eastAsia="Calibri" w:hAnsi="Times New Roman" w:cs="Times New Roman"/>
          <w:sz w:val="24"/>
          <w:szCs w:val="24"/>
          <w:lang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w:t>
      </w:r>
      <w:r w:rsidRPr="00407AEF">
        <w:rPr>
          <w:rFonts w:ascii="Times New Roman" w:eastAsia="Calibri" w:hAnsi="Times New Roman" w:cs="Times New Roman"/>
          <w:sz w:val="24"/>
          <w:szCs w:val="24"/>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23"/>
    <w:p w14:paraId="19EAC240" w14:textId="77777777" w:rsidR="00407AEF" w:rsidRPr="00407AEF" w:rsidRDefault="00407AEF" w:rsidP="006578A7">
      <w:pPr>
        <w:spacing w:after="0" w:line="240" w:lineRule="auto"/>
        <w:jc w:val="both"/>
        <w:rPr>
          <w:rFonts w:ascii="Times New Roman" w:eastAsia="Times New Roman" w:hAnsi="Times New Roman" w:cs="Times New Roman"/>
          <w:sz w:val="24"/>
          <w:szCs w:val="20"/>
        </w:rPr>
      </w:pPr>
    </w:p>
    <w:p w14:paraId="44442508" w14:textId="0B439828"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95F343E"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F63E5F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67A9BB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8B5550F"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0F8D1185"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31E5D277" w14:textId="4DAF783D"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8C7ED14" w14:textId="5FA49D57" w:rsidR="006578A7" w:rsidRPr="00407AEF" w:rsidRDefault="006578A7" w:rsidP="006578A7">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08DF0DE8"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7025377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ECF088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786495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05B8F1A4" w14:textId="77777777" w:rsidR="006578A7" w:rsidRDefault="006578A7" w:rsidP="006578A7">
      <w:pPr>
        <w:suppressAutoHyphens/>
        <w:spacing w:after="0" w:line="240" w:lineRule="auto"/>
        <w:jc w:val="both"/>
        <w:rPr>
          <w:rFonts w:ascii="Times New Roman" w:eastAsia="Times New Roman" w:hAnsi="Times New Roman" w:cs="Times New Roman"/>
          <w:sz w:val="24"/>
          <w:szCs w:val="20"/>
        </w:rPr>
      </w:pPr>
    </w:p>
    <w:p w14:paraId="1F7F2E7A"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3E9897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89F11F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97072D3"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202BF33" w14:textId="77777777" w:rsidR="001528D4" w:rsidRDefault="001528D4" w:rsidP="006578A7">
      <w:pPr>
        <w:suppressAutoHyphens/>
        <w:spacing w:after="0" w:line="240" w:lineRule="auto"/>
        <w:jc w:val="both"/>
        <w:rPr>
          <w:rFonts w:ascii="Times New Roman" w:eastAsia="Times New Roman" w:hAnsi="Times New Roman" w:cs="Times New Roman"/>
          <w:sz w:val="24"/>
          <w:szCs w:val="20"/>
        </w:rPr>
        <w:sectPr w:rsidR="001528D4" w:rsidSect="00E22B17">
          <w:pgSz w:w="16838" w:h="11906" w:orient="landscape" w:code="9"/>
          <w:pgMar w:top="1701" w:right="1134" w:bottom="567" w:left="1134" w:header="567" w:footer="567" w:gutter="0"/>
          <w:cols w:space="1296"/>
          <w:formProt w:val="0"/>
          <w:titlePg/>
          <w:docGrid w:linePitch="299"/>
        </w:sectPr>
      </w:pPr>
    </w:p>
    <w:p w14:paraId="046495A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6BBFC081"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sąlygų 2 priedas</w:t>
      </w:r>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5107"/>
        <w:gridCol w:w="3716"/>
      </w:tblGrid>
      <w:tr w:rsidR="006578A7" w:rsidRPr="00407AEF" w14:paraId="64350381" w14:textId="77777777" w:rsidTr="317DD569">
        <w:trPr>
          <w:cantSplit/>
          <w:tblHeader/>
        </w:trPr>
        <w:tc>
          <w:tcPr>
            <w:tcW w:w="805" w:type="dxa"/>
            <w:vAlign w:val="center"/>
          </w:tcPr>
          <w:p w14:paraId="636BA489" w14:textId="77777777" w:rsidR="006578A7" w:rsidRPr="00407AEF" w:rsidRDefault="006578A7" w:rsidP="006578A7">
            <w:pPr>
              <w:jc w:val="center"/>
              <w:rPr>
                <w:b/>
                <w:sz w:val="24"/>
                <w:szCs w:val="24"/>
              </w:rPr>
            </w:pPr>
            <w:r w:rsidRPr="00407AEF">
              <w:rPr>
                <w:b/>
                <w:sz w:val="24"/>
                <w:szCs w:val="24"/>
              </w:rPr>
              <w:t xml:space="preserve">Eil. </w:t>
            </w:r>
            <w:proofErr w:type="spellStart"/>
            <w:r w:rsidRPr="00407AEF">
              <w:rPr>
                <w:b/>
                <w:sz w:val="24"/>
                <w:szCs w:val="24"/>
              </w:rPr>
              <w:t>nr.</w:t>
            </w:r>
            <w:proofErr w:type="spellEnd"/>
          </w:p>
        </w:tc>
        <w:tc>
          <w:tcPr>
            <w:tcW w:w="5107" w:type="dxa"/>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3716" w:type="dxa"/>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2F92DADD" w14:textId="77777777" w:rsidTr="317DD569">
        <w:tc>
          <w:tcPr>
            <w:tcW w:w="9628" w:type="dxa"/>
            <w:gridSpan w:val="3"/>
          </w:tcPr>
          <w:p w14:paraId="449F5529" w14:textId="77777777" w:rsidR="006578A7" w:rsidRPr="00407AEF" w:rsidRDefault="006578A7" w:rsidP="006578A7">
            <w:pPr>
              <w:jc w:val="center"/>
              <w:rPr>
                <w:b/>
                <w:i/>
                <w:sz w:val="24"/>
                <w:szCs w:val="24"/>
                <w:highlight w:val="cyan"/>
              </w:rPr>
            </w:pPr>
            <w:r w:rsidRPr="00407AEF">
              <w:rPr>
                <w:b/>
                <w:i/>
                <w:sz w:val="24"/>
                <w:szCs w:val="24"/>
              </w:rPr>
              <w:t>Techninis ir profesinis pajėgumas</w:t>
            </w:r>
          </w:p>
        </w:tc>
      </w:tr>
      <w:tr w:rsidR="006578A7" w:rsidRPr="005A23C1" w14:paraId="402C1636" w14:textId="77777777" w:rsidTr="317DD569">
        <w:tc>
          <w:tcPr>
            <w:tcW w:w="805" w:type="dxa"/>
          </w:tcPr>
          <w:p w14:paraId="0EAE7B22" w14:textId="2B326C0C" w:rsidR="006578A7" w:rsidRPr="005A23C1" w:rsidRDefault="009F10AC" w:rsidP="005A23C1">
            <w:pPr>
              <w:contextualSpacing/>
              <w:rPr>
                <w:sz w:val="24"/>
                <w:szCs w:val="24"/>
                <w:highlight w:val="yellow"/>
              </w:rPr>
            </w:pPr>
            <w:r w:rsidRPr="005A23C1">
              <w:rPr>
                <w:sz w:val="24"/>
                <w:szCs w:val="24"/>
              </w:rPr>
              <w:t>1.</w:t>
            </w:r>
          </w:p>
        </w:tc>
        <w:tc>
          <w:tcPr>
            <w:tcW w:w="5107" w:type="dxa"/>
          </w:tcPr>
          <w:p w14:paraId="2790B552" w14:textId="56079DCC" w:rsidR="006578A7" w:rsidRPr="005A23C1" w:rsidRDefault="00A607A9" w:rsidP="00B72685">
            <w:pPr>
              <w:rPr>
                <w:sz w:val="24"/>
                <w:szCs w:val="24"/>
              </w:rPr>
            </w:pPr>
            <w:r w:rsidRPr="005A23C1">
              <w:rPr>
                <w:sz w:val="24"/>
                <w:szCs w:val="24"/>
              </w:rPr>
              <w:t xml:space="preserve">Tiekėjas (tiekėjų grupės partneriai kartu) turi turėti arba gali </w:t>
            </w:r>
            <w:r w:rsidR="001528D4" w:rsidRPr="005A23C1">
              <w:rPr>
                <w:sz w:val="24"/>
                <w:szCs w:val="24"/>
              </w:rPr>
              <w:t>remtis kitų asmenų ar ūkio subjektų pajėgumais, jeigu tie subjektai patys vykdys tą pirkimo sutarties dalį, kuriai reikia jų turimų pajėgumų</w:t>
            </w:r>
            <w:r w:rsidR="00316B6B" w:rsidRPr="005A23C1">
              <w:rPr>
                <w:sz w:val="24"/>
                <w:szCs w:val="24"/>
              </w:rPr>
              <w:t>:</w:t>
            </w:r>
          </w:p>
          <w:p w14:paraId="567122BD" w14:textId="042ABD64" w:rsidR="00B76DD7" w:rsidRPr="005A23C1" w:rsidRDefault="00CA4A17" w:rsidP="00B72685">
            <w:pPr>
              <w:ind w:firstLine="204"/>
              <w:rPr>
                <w:b/>
                <w:sz w:val="24"/>
                <w:szCs w:val="24"/>
                <w:u w:val="single"/>
              </w:rPr>
            </w:pPr>
            <w:r w:rsidRPr="005A23C1">
              <w:rPr>
                <w:b/>
                <w:sz w:val="24"/>
                <w:szCs w:val="24"/>
                <w:u w:val="single"/>
              </w:rPr>
              <w:t>1</w:t>
            </w:r>
            <w:r w:rsidR="00B76DD7" w:rsidRPr="005A23C1">
              <w:rPr>
                <w:b/>
                <w:sz w:val="24"/>
                <w:szCs w:val="24"/>
                <w:u w:val="single"/>
              </w:rPr>
              <w:t xml:space="preserve"> DPS kategorija</w:t>
            </w:r>
          </w:p>
          <w:p w14:paraId="4D4E96E8" w14:textId="5DD58301" w:rsidR="00B76DD7" w:rsidRPr="005A23C1" w:rsidRDefault="00B76DD7" w:rsidP="00B72685">
            <w:pPr>
              <w:autoSpaceDE w:val="0"/>
              <w:ind w:firstLine="204"/>
              <w:rPr>
                <w:sz w:val="24"/>
                <w:szCs w:val="24"/>
              </w:rPr>
            </w:pPr>
            <w:r w:rsidRPr="0D27CFCD">
              <w:rPr>
                <w:sz w:val="24"/>
                <w:szCs w:val="24"/>
              </w:rPr>
              <w:t>1.1. Statinio projekto ekspertizės vadovas, kuriam Lietuvos Respublikos įstatymų nustatyta tvarka yra suteikta teisė Lietuvos Respublikoje atlikti statinio projekto bendrąją ekspertizę.</w:t>
            </w:r>
          </w:p>
          <w:p w14:paraId="5B0031D9" w14:textId="1EF34C89" w:rsidR="00B76DD7" w:rsidRPr="005A23C1" w:rsidRDefault="00B76DD7" w:rsidP="00B72685">
            <w:pPr>
              <w:ind w:firstLine="204"/>
              <w:rPr>
                <w:b/>
                <w:bCs/>
                <w:sz w:val="24"/>
                <w:szCs w:val="24"/>
              </w:rPr>
            </w:pPr>
            <w:r w:rsidRPr="005A23C1">
              <w:rPr>
                <w:b/>
                <w:bCs/>
                <w:sz w:val="24"/>
                <w:szCs w:val="24"/>
              </w:rPr>
              <w:t xml:space="preserve">Statiniai </w:t>
            </w:r>
            <w:r w:rsidR="00310491" w:rsidRPr="005A23C1">
              <w:rPr>
                <w:b/>
                <w:bCs/>
                <w:sz w:val="24"/>
                <w:szCs w:val="24"/>
              </w:rPr>
              <w:t>–</w:t>
            </w:r>
            <w:r w:rsidRPr="005A23C1">
              <w:rPr>
                <w:b/>
                <w:bCs/>
                <w:sz w:val="24"/>
                <w:szCs w:val="24"/>
              </w:rPr>
              <w:t xml:space="preserve"> susisiekimo komunikacijos</w:t>
            </w:r>
            <w:r w:rsidR="00401763" w:rsidRPr="005A23C1">
              <w:rPr>
                <w:b/>
                <w:bCs/>
                <w:sz w:val="24"/>
                <w:szCs w:val="24"/>
              </w:rPr>
              <w:t xml:space="preserve"> (</w:t>
            </w:r>
            <w:r w:rsidRPr="005A23C1">
              <w:rPr>
                <w:b/>
                <w:bCs/>
                <w:sz w:val="24"/>
                <w:szCs w:val="24"/>
              </w:rPr>
              <w:t>gatvės</w:t>
            </w:r>
            <w:r w:rsidR="00401763" w:rsidRPr="005A23C1">
              <w:rPr>
                <w:b/>
                <w:bCs/>
                <w:sz w:val="24"/>
                <w:szCs w:val="24"/>
              </w:rPr>
              <w:t>)</w:t>
            </w:r>
            <w:r w:rsidRPr="005A23C1">
              <w:rPr>
                <w:b/>
                <w:bCs/>
                <w:sz w:val="24"/>
                <w:szCs w:val="24"/>
              </w:rPr>
              <w:t>; inžineriniai tinklai; kiti inžineriniai statiniai</w:t>
            </w:r>
            <w:r w:rsidR="00401763" w:rsidRPr="005A23C1">
              <w:rPr>
                <w:sz w:val="24"/>
                <w:szCs w:val="24"/>
              </w:rPr>
              <w:t xml:space="preserve">: </w:t>
            </w:r>
            <w:r w:rsidR="00401763" w:rsidRPr="005A23C1">
              <w:rPr>
                <w:b/>
                <w:bCs/>
                <w:sz w:val="24"/>
                <w:szCs w:val="24"/>
              </w:rPr>
              <w:t>kiti transporto statiniai, kitos paskirties statiniai</w:t>
            </w:r>
          </w:p>
          <w:p w14:paraId="31853D6E" w14:textId="07051BC2" w:rsidR="00B76DD7" w:rsidRPr="00B72685" w:rsidRDefault="00B76DD7" w:rsidP="00B72685">
            <w:pPr>
              <w:ind w:firstLine="204"/>
              <w:rPr>
                <w:sz w:val="24"/>
                <w:szCs w:val="24"/>
              </w:rPr>
            </w:pPr>
            <w:r w:rsidRPr="005A23C1">
              <w:rPr>
                <w:sz w:val="24"/>
                <w:szCs w:val="24"/>
              </w:rPr>
              <w:t xml:space="preserve">1.2. Statinio projekto dalies ekspertizės vadovas, kuriam Lietuvos Respublikos įstatymų nustatyta tvarka yra suteikta teisė Lietuvos Respublikoje atlikti statinio projekto </w:t>
            </w:r>
            <w:r w:rsidRPr="005A23C1">
              <w:rPr>
                <w:sz w:val="24"/>
                <w:szCs w:val="24"/>
                <w:shd w:val="clear" w:color="auto" w:fill="FFFFFF"/>
              </w:rPr>
              <w:t xml:space="preserve">dalies </w:t>
            </w:r>
            <w:r w:rsidRPr="005A23C1">
              <w:rPr>
                <w:sz w:val="24"/>
                <w:szCs w:val="24"/>
              </w:rPr>
              <w:t>ekspertizę.</w:t>
            </w:r>
          </w:p>
          <w:p w14:paraId="5F927881" w14:textId="77777777" w:rsidR="00B76DD7" w:rsidRPr="00B72685" w:rsidRDefault="00B76DD7" w:rsidP="00B72685">
            <w:pPr>
              <w:ind w:firstLine="204"/>
              <w:rPr>
                <w:sz w:val="24"/>
                <w:szCs w:val="24"/>
              </w:rPr>
            </w:pPr>
            <w:r w:rsidRPr="005A23C1">
              <w:rPr>
                <w:b/>
                <w:sz w:val="24"/>
                <w:szCs w:val="24"/>
                <w:shd w:val="clear" w:color="auto" w:fill="FFFFFF"/>
              </w:rPr>
              <w:t>Statiniai</w:t>
            </w:r>
            <w:r w:rsidRPr="005A23C1">
              <w:rPr>
                <w:b/>
                <w:bCs/>
                <w:sz w:val="24"/>
                <w:szCs w:val="24"/>
                <w:shd w:val="clear" w:color="auto" w:fill="FFFFFF"/>
              </w:rPr>
              <w:t>:</w:t>
            </w:r>
            <w:r w:rsidRPr="005A23C1">
              <w:rPr>
                <w:sz w:val="24"/>
                <w:szCs w:val="24"/>
                <w:shd w:val="clear" w:color="auto" w:fill="FFFFFF"/>
              </w:rPr>
              <w:t xml:space="preserve"> </w:t>
            </w:r>
          </w:p>
          <w:p w14:paraId="1125DB03" w14:textId="26CEA12F" w:rsidR="00B76DD7" w:rsidRPr="005A23C1" w:rsidRDefault="00B76DD7" w:rsidP="00B72685">
            <w:pPr>
              <w:autoSpaceDE w:val="0"/>
              <w:ind w:firstLine="204"/>
              <w:textAlignment w:val="center"/>
              <w:rPr>
                <w:color w:val="000000"/>
                <w:sz w:val="24"/>
                <w:szCs w:val="24"/>
                <w:u w:val="single"/>
              </w:rPr>
            </w:pPr>
            <w:r w:rsidRPr="005A23C1">
              <w:rPr>
                <w:color w:val="000000"/>
                <w:sz w:val="24"/>
                <w:szCs w:val="24"/>
              </w:rPr>
              <w:t xml:space="preserve">1.2.1. </w:t>
            </w:r>
            <w:r w:rsidRPr="005A23C1">
              <w:rPr>
                <w:b/>
                <w:bCs/>
                <w:color w:val="000000"/>
                <w:sz w:val="24"/>
                <w:szCs w:val="24"/>
              </w:rPr>
              <w:t>susisiekimo komunikacijos</w:t>
            </w:r>
            <w:r w:rsidR="00401763" w:rsidRPr="005A23C1">
              <w:rPr>
                <w:b/>
                <w:bCs/>
                <w:color w:val="000000"/>
                <w:sz w:val="24"/>
                <w:szCs w:val="24"/>
              </w:rPr>
              <w:t xml:space="preserve"> (gatvės)</w:t>
            </w:r>
            <w:r w:rsidRPr="005A23C1">
              <w:rPr>
                <w:bCs/>
                <w:sz w:val="24"/>
                <w:szCs w:val="24"/>
                <w:shd w:val="clear" w:color="auto" w:fill="FFFFFF"/>
              </w:rPr>
              <w:t>:</w:t>
            </w:r>
          </w:p>
          <w:p w14:paraId="0EACEAFE" w14:textId="77777777" w:rsidR="005D515B" w:rsidRPr="005A23C1" w:rsidRDefault="005D515B" w:rsidP="00B72685">
            <w:pPr>
              <w:autoSpaceDE w:val="0"/>
              <w:ind w:firstLine="204"/>
              <w:textAlignment w:val="center"/>
              <w:rPr>
                <w:b/>
                <w:bCs/>
                <w:color w:val="000000"/>
                <w:sz w:val="24"/>
                <w:szCs w:val="24"/>
              </w:rPr>
            </w:pPr>
            <w:r w:rsidRPr="005A23C1">
              <w:rPr>
                <w:b/>
                <w:bCs/>
                <w:color w:val="000000"/>
                <w:sz w:val="24"/>
                <w:szCs w:val="24"/>
              </w:rPr>
              <w:t>Projekto dalys:</w:t>
            </w:r>
          </w:p>
          <w:p w14:paraId="1ABFD137"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susisiekimo;</w:t>
            </w:r>
          </w:p>
          <w:p w14:paraId="4BC9F4A2"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konstrukcijų;</w:t>
            </w:r>
          </w:p>
          <w:p w14:paraId="1DBAD9E6" w14:textId="77777777" w:rsidR="005D515B" w:rsidRPr="005A23C1" w:rsidRDefault="005D515B"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7EFE77FE" w14:textId="77777777" w:rsidR="005D515B" w:rsidRPr="005A23C1" w:rsidRDefault="005D515B" w:rsidP="00B72685">
            <w:pPr>
              <w:ind w:firstLine="204"/>
              <w:rPr>
                <w:color w:val="000000"/>
                <w:sz w:val="24"/>
                <w:szCs w:val="24"/>
              </w:rPr>
            </w:pPr>
          </w:p>
          <w:p w14:paraId="3B0502A7" w14:textId="4F80104F" w:rsidR="00100B50" w:rsidRPr="005A23C1" w:rsidRDefault="00100B50" w:rsidP="00B72685">
            <w:pPr>
              <w:ind w:firstLine="204"/>
              <w:rPr>
                <w:sz w:val="24"/>
                <w:szCs w:val="24"/>
              </w:rPr>
            </w:pPr>
            <w:r w:rsidRPr="005A23C1">
              <w:rPr>
                <w:color w:val="000000"/>
                <w:sz w:val="24"/>
                <w:szCs w:val="24"/>
              </w:rPr>
              <w:t>1.2.</w:t>
            </w:r>
            <w:r w:rsidR="005D515B" w:rsidRPr="005A23C1">
              <w:rPr>
                <w:color w:val="000000"/>
                <w:sz w:val="24"/>
                <w:szCs w:val="24"/>
              </w:rPr>
              <w:t>2</w:t>
            </w:r>
            <w:r w:rsidRPr="005A23C1">
              <w:rPr>
                <w:color w:val="000000"/>
                <w:sz w:val="24"/>
                <w:szCs w:val="24"/>
              </w:rPr>
              <w:t xml:space="preserve">. </w:t>
            </w:r>
            <w:r w:rsidRPr="005A23C1">
              <w:rPr>
                <w:b/>
                <w:bCs/>
                <w:sz w:val="24"/>
                <w:szCs w:val="24"/>
              </w:rPr>
              <w:t>kiti inžineriniai statinia</w:t>
            </w:r>
            <w:r w:rsidR="005D515B" w:rsidRPr="005A23C1">
              <w:rPr>
                <w:b/>
                <w:bCs/>
                <w:sz w:val="24"/>
                <w:szCs w:val="24"/>
              </w:rPr>
              <w:t>i</w:t>
            </w:r>
            <w:r w:rsidR="005D515B" w:rsidRPr="005A23C1">
              <w:rPr>
                <w:sz w:val="24"/>
                <w:szCs w:val="24"/>
              </w:rPr>
              <w:t>:</w:t>
            </w:r>
          </w:p>
          <w:p w14:paraId="7FC1FDB9" w14:textId="545376BE" w:rsidR="005D515B" w:rsidRPr="005A23C1" w:rsidRDefault="005D515B" w:rsidP="00B72685">
            <w:pPr>
              <w:ind w:firstLine="204"/>
              <w:rPr>
                <w:color w:val="000000"/>
                <w:sz w:val="24"/>
                <w:szCs w:val="24"/>
              </w:rPr>
            </w:pPr>
            <w:r w:rsidRPr="005A23C1">
              <w:rPr>
                <w:color w:val="000000"/>
                <w:sz w:val="24"/>
                <w:szCs w:val="24"/>
              </w:rPr>
              <w:t>1.2.2.1. kiti transporto statiniai</w:t>
            </w:r>
          </w:p>
          <w:p w14:paraId="4BB99403" w14:textId="3FEF042D" w:rsidR="005D515B" w:rsidRPr="005A23C1" w:rsidRDefault="005D515B" w:rsidP="00B72685">
            <w:pPr>
              <w:ind w:firstLine="204"/>
              <w:rPr>
                <w:sz w:val="24"/>
                <w:szCs w:val="24"/>
              </w:rPr>
            </w:pPr>
            <w:r w:rsidRPr="005A23C1">
              <w:rPr>
                <w:sz w:val="24"/>
                <w:szCs w:val="24"/>
              </w:rPr>
              <w:t>1.2.2.1. kitos paskirties statiniai</w:t>
            </w:r>
          </w:p>
          <w:p w14:paraId="24460760" w14:textId="77777777" w:rsidR="005D515B" w:rsidRPr="005A23C1" w:rsidRDefault="005D515B" w:rsidP="00B72685">
            <w:pPr>
              <w:autoSpaceDE w:val="0"/>
              <w:ind w:firstLine="204"/>
              <w:textAlignment w:val="center"/>
              <w:rPr>
                <w:b/>
                <w:bCs/>
                <w:color w:val="000000"/>
                <w:sz w:val="24"/>
                <w:szCs w:val="24"/>
              </w:rPr>
            </w:pPr>
            <w:r w:rsidRPr="005A23C1">
              <w:rPr>
                <w:b/>
                <w:bCs/>
                <w:color w:val="000000"/>
                <w:sz w:val="24"/>
                <w:szCs w:val="24"/>
              </w:rPr>
              <w:t>Projekto dalys:</w:t>
            </w:r>
          </w:p>
          <w:p w14:paraId="2D95B7E8"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susisiekimo;</w:t>
            </w:r>
          </w:p>
          <w:p w14:paraId="63BD0470"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konstrukcijų;</w:t>
            </w:r>
          </w:p>
          <w:p w14:paraId="3DD59557" w14:textId="77777777" w:rsidR="00AC5F97" w:rsidRPr="005A23C1" w:rsidRDefault="00AC5F97" w:rsidP="00B72685">
            <w:pPr>
              <w:ind w:firstLine="204"/>
              <w:rPr>
                <w:color w:val="000000"/>
                <w:sz w:val="24"/>
                <w:szCs w:val="24"/>
              </w:rPr>
            </w:pPr>
            <w:r w:rsidRPr="005A23C1">
              <w:rPr>
                <w:color w:val="000000"/>
                <w:sz w:val="24"/>
                <w:szCs w:val="24"/>
              </w:rPr>
              <w:t>pasirengimo statybai ir statybos darbų organizavimo;</w:t>
            </w:r>
          </w:p>
          <w:p w14:paraId="65602FA0" w14:textId="77777777" w:rsidR="005D515B" w:rsidRPr="005A23C1" w:rsidRDefault="005D515B"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6E2833B0" w14:textId="77777777" w:rsidR="005D515B" w:rsidRPr="005A23C1" w:rsidRDefault="005D515B" w:rsidP="00B72685">
            <w:pPr>
              <w:autoSpaceDE w:val="0"/>
              <w:ind w:firstLine="204"/>
              <w:textAlignment w:val="center"/>
              <w:rPr>
                <w:b/>
                <w:bCs/>
                <w:color w:val="000000"/>
                <w:sz w:val="24"/>
                <w:szCs w:val="24"/>
              </w:rPr>
            </w:pPr>
          </w:p>
          <w:p w14:paraId="15F4BAE8" w14:textId="52E4ED2D" w:rsidR="00B76DD7" w:rsidRPr="005A23C1" w:rsidRDefault="00632BDD" w:rsidP="00B72685">
            <w:pPr>
              <w:pStyle w:val="Point1"/>
              <w:spacing w:before="0" w:after="0"/>
              <w:ind w:left="0" w:firstLine="204"/>
              <w:jc w:val="left"/>
              <w:rPr>
                <w:color w:val="000000"/>
                <w:szCs w:val="24"/>
                <w:lang w:val="lt-LT"/>
              </w:rPr>
            </w:pPr>
            <w:r w:rsidRPr="005A23C1">
              <w:rPr>
                <w:color w:val="000000"/>
                <w:szCs w:val="24"/>
                <w:lang w:val="lt-LT"/>
              </w:rPr>
              <w:t>1</w:t>
            </w:r>
            <w:r w:rsidR="00B76DD7" w:rsidRPr="005A23C1">
              <w:rPr>
                <w:color w:val="000000"/>
                <w:szCs w:val="24"/>
                <w:lang w:val="lt-LT"/>
              </w:rPr>
              <w:t>.2.</w:t>
            </w:r>
            <w:r w:rsidR="00401763" w:rsidRPr="005A23C1">
              <w:rPr>
                <w:color w:val="000000"/>
                <w:szCs w:val="24"/>
                <w:lang w:val="lt-LT"/>
              </w:rPr>
              <w:t>3</w:t>
            </w:r>
            <w:r w:rsidR="00B76DD7" w:rsidRPr="005A23C1">
              <w:rPr>
                <w:color w:val="000000"/>
                <w:szCs w:val="24"/>
                <w:lang w:val="lt-LT"/>
              </w:rPr>
              <w:t xml:space="preserve">. </w:t>
            </w:r>
            <w:r w:rsidR="00B76DD7" w:rsidRPr="005A23C1">
              <w:rPr>
                <w:b/>
                <w:bCs/>
                <w:color w:val="000000"/>
                <w:szCs w:val="24"/>
                <w:lang w:val="lt-LT"/>
              </w:rPr>
              <w:t>inžineriniai tinklai</w:t>
            </w:r>
            <w:r w:rsidR="00B76DD7" w:rsidRPr="005A23C1">
              <w:rPr>
                <w:bCs/>
                <w:szCs w:val="24"/>
                <w:shd w:val="clear" w:color="auto" w:fill="FFFFFF"/>
                <w:lang w:val="lt-LT"/>
              </w:rPr>
              <w:t>:</w:t>
            </w:r>
          </w:p>
          <w:p w14:paraId="68B31B83" w14:textId="4428FF3E" w:rsidR="00B76DD7" w:rsidRPr="005A23C1" w:rsidRDefault="00632BDD" w:rsidP="00B72685">
            <w:pPr>
              <w:pStyle w:val="Point1"/>
              <w:spacing w:before="0" w:after="0"/>
              <w:ind w:left="0" w:firstLine="204"/>
              <w:jc w:val="left"/>
              <w:rPr>
                <w:bCs/>
                <w:szCs w:val="24"/>
                <w:lang w:val="lt-LT"/>
              </w:rPr>
            </w:pPr>
            <w:r w:rsidRPr="005A23C1">
              <w:rPr>
                <w:bCs/>
                <w:szCs w:val="24"/>
                <w:lang w:val="lt-LT"/>
              </w:rPr>
              <w:t>1</w:t>
            </w:r>
            <w:r w:rsidR="00B76DD7" w:rsidRPr="005A23C1">
              <w:rPr>
                <w:bCs/>
                <w:szCs w:val="24"/>
                <w:lang w:val="lt-LT"/>
              </w:rPr>
              <w:t>.2.</w:t>
            </w:r>
            <w:r w:rsidR="00401763" w:rsidRPr="005A23C1">
              <w:rPr>
                <w:bCs/>
                <w:szCs w:val="24"/>
                <w:lang w:val="lt-LT"/>
              </w:rPr>
              <w:t>3</w:t>
            </w:r>
            <w:r w:rsidR="00B76DD7" w:rsidRPr="005A23C1">
              <w:rPr>
                <w:bCs/>
                <w:szCs w:val="24"/>
                <w:lang w:val="lt-LT"/>
              </w:rPr>
              <w:t>.1. dujotiekio tinklai.</w:t>
            </w:r>
          </w:p>
          <w:p w14:paraId="3A336A80" w14:textId="77777777" w:rsidR="00B76DD7" w:rsidRPr="005A23C1" w:rsidRDefault="00B76DD7" w:rsidP="00B72685">
            <w:pPr>
              <w:pStyle w:val="Point1"/>
              <w:spacing w:before="0" w:after="0"/>
              <w:ind w:left="0" w:firstLine="204"/>
              <w:jc w:val="left"/>
              <w:rPr>
                <w:b/>
                <w:szCs w:val="24"/>
                <w:u w:val="single"/>
                <w:lang w:val="lt-LT"/>
              </w:rPr>
            </w:pPr>
            <w:r w:rsidRPr="005A23C1">
              <w:rPr>
                <w:b/>
                <w:szCs w:val="24"/>
                <w:lang w:val="lt-LT"/>
              </w:rPr>
              <w:lastRenderedPageBreak/>
              <w:t>Projekto dalys:</w:t>
            </w:r>
          </w:p>
          <w:p w14:paraId="61897848"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dujotiekio;</w:t>
            </w:r>
          </w:p>
          <w:p w14:paraId="793C80CB" w14:textId="426489D0" w:rsidR="00B76DD7" w:rsidRPr="005A23C1" w:rsidRDefault="00632BDD" w:rsidP="00B72685">
            <w:pPr>
              <w:pStyle w:val="Point1"/>
              <w:spacing w:before="0" w:after="0"/>
              <w:ind w:left="0" w:firstLine="204"/>
              <w:jc w:val="left"/>
              <w:rPr>
                <w:bCs/>
                <w:szCs w:val="24"/>
                <w:lang w:val="lt-LT"/>
              </w:rPr>
            </w:pPr>
            <w:r w:rsidRPr="005A23C1">
              <w:rPr>
                <w:bCs/>
                <w:szCs w:val="24"/>
                <w:lang w:val="lt-LT"/>
              </w:rPr>
              <w:t>1</w:t>
            </w:r>
            <w:r w:rsidR="00B76DD7" w:rsidRPr="005A23C1">
              <w:rPr>
                <w:bCs/>
                <w:szCs w:val="24"/>
                <w:lang w:val="lt-LT"/>
              </w:rPr>
              <w:t>.2.</w:t>
            </w:r>
            <w:r w:rsidR="00401763" w:rsidRPr="005A23C1">
              <w:rPr>
                <w:bCs/>
                <w:szCs w:val="24"/>
                <w:lang w:val="lt-LT"/>
              </w:rPr>
              <w:t>3</w:t>
            </w:r>
            <w:r w:rsidR="00B76DD7" w:rsidRPr="005A23C1">
              <w:rPr>
                <w:bCs/>
                <w:szCs w:val="24"/>
                <w:lang w:val="lt-LT"/>
              </w:rPr>
              <w:t>.2. vandentiekio tinklai.</w:t>
            </w:r>
          </w:p>
          <w:p w14:paraId="2125EF19"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47525598"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vandentiekio;</w:t>
            </w:r>
          </w:p>
          <w:p w14:paraId="604FAA8F" w14:textId="16148A43" w:rsidR="00B76DD7" w:rsidRPr="005A23C1" w:rsidRDefault="00632BDD" w:rsidP="00B72685">
            <w:pPr>
              <w:pStyle w:val="Point1"/>
              <w:spacing w:before="0" w:after="0"/>
              <w:ind w:left="0" w:firstLine="204"/>
              <w:jc w:val="left"/>
              <w:rPr>
                <w:color w:val="000000"/>
                <w:szCs w:val="24"/>
                <w:lang w:val="lt-LT"/>
              </w:rPr>
            </w:pPr>
            <w:r w:rsidRPr="005A23C1">
              <w:rPr>
                <w:color w:val="000000"/>
                <w:szCs w:val="24"/>
                <w:lang w:val="lt-LT"/>
              </w:rPr>
              <w:t>1</w:t>
            </w:r>
            <w:r w:rsidR="00B76DD7" w:rsidRPr="005A23C1">
              <w:rPr>
                <w:color w:val="000000"/>
                <w:szCs w:val="24"/>
                <w:lang w:val="lt-LT"/>
              </w:rPr>
              <w:t>.2.</w:t>
            </w:r>
            <w:r w:rsidR="00401763" w:rsidRPr="005A23C1">
              <w:rPr>
                <w:color w:val="000000"/>
                <w:szCs w:val="24"/>
                <w:lang w:val="lt-LT"/>
              </w:rPr>
              <w:t>3</w:t>
            </w:r>
            <w:r w:rsidR="00B76DD7" w:rsidRPr="005A23C1">
              <w:rPr>
                <w:color w:val="000000"/>
                <w:szCs w:val="24"/>
                <w:lang w:val="lt-LT"/>
              </w:rPr>
              <w:t>.3. šilumos tiekimo tinklai.</w:t>
            </w:r>
          </w:p>
          <w:p w14:paraId="6B4F0C1C" w14:textId="77777777" w:rsidR="00B76DD7" w:rsidRPr="005A23C1" w:rsidRDefault="00B76DD7" w:rsidP="00B72685">
            <w:pPr>
              <w:pStyle w:val="Point1"/>
              <w:spacing w:before="0" w:after="0"/>
              <w:ind w:left="0" w:firstLine="204"/>
              <w:jc w:val="left"/>
              <w:rPr>
                <w:b/>
                <w:bCs/>
                <w:color w:val="000000"/>
                <w:szCs w:val="24"/>
                <w:lang w:val="lt-LT"/>
              </w:rPr>
            </w:pPr>
            <w:r w:rsidRPr="005A23C1">
              <w:rPr>
                <w:b/>
                <w:bCs/>
                <w:color w:val="000000"/>
                <w:szCs w:val="24"/>
                <w:lang w:val="lt-LT"/>
              </w:rPr>
              <w:t>Projekto dalys:</w:t>
            </w:r>
          </w:p>
          <w:p w14:paraId="5290780B"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šilumos tiekimo;</w:t>
            </w:r>
          </w:p>
          <w:p w14:paraId="79B2C750" w14:textId="4A95CE8B" w:rsidR="00B76DD7" w:rsidRPr="005A23C1" w:rsidRDefault="00632BDD" w:rsidP="00B72685">
            <w:pPr>
              <w:pStyle w:val="Point1"/>
              <w:spacing w:before="0" w:after="0"/>
              <w:ind w:left="0" w:firstLine="204"/>
              <w:jc w:val="left"/>
              <w:rPr>
                <w:szCs w:val="24"/>
                <w:lang w:val="lt-LT"/>
              </w:rPr>
            </w:pPr>
            <w:r w:rsidRPr="005A23C1">
              <w:rPr>
                <w:szCs w:val="24"/>
                <w:lang w:val="lt-LT"/>
              </w:rPr>
              <w:t>1</w:t>
            </w:r>
            <w:r w:rsidR="00B76DD7" w:rsidRPr="005A23C1">
              <w:rPr>
                <w:szCs w:val="24"/>
                <w:lang w:val="lt-LT"/>
              </w:rPr>
              <w:t>.2.</w:t>
            </w:r>
            <w:r w:rsidR="00401763" w:rsidRPr="005A23C1">
              <w:rPr>
                <w:szCs w:val="24"/>
                <w:lang w:val="lt-LT"/>
              </w:rPr>
              <w:t>3</w:t>
            </w:r>
            <w:r w:rsidR="00B76DD7" w:rsidRPr="005A23C1">
              <w:rPr>
                <w:szCs w:val="24"/>
                <w:lang w:val="lt-LT"/>
              </w:rPr>
              <w:t>.4. nuotekų šalinimo tinklai.</w:t>
            </w:r>
          </w:p>
          <w:p w14:paraId="5A953921" w14:textId="77777777" w:rsidR="00B76DD7" w:rsidRPr="005A23C1" w:rsidRDefault="00B76DD7" w:rsidP="00B72685">
            <w:pPr>
              <w:pStyle w:val="Point1"/>
              <w:spacing w:before="0" w:after="0"/>
              <w:ind w:left="0" w:firstLine="204"/>
              <w:jc w:val="left"/>
              <w:rPr>
                <w:b/>
                <w:bCs/>
                <w:szCs w:val="24"/>
                <w:lang w:val="lt-LT"/>
              </w:rPr>
            </w:pPr>
            <w:r w:rsidRPr="005A23C1">
              <w:rPr>
                <w:b/>
                <w:bCs/>
                <w:szCs w:val="24"/>
                <w:lang w:val="lt-LT"/>
              </w:rPr>
              <w:t>Projekto dalys:</w:t>
            </w:r>
          </w:p>
          <w:p w14:paraId="29BD8493" w14:textId="77777777" w:rsidR="00B76DD7" w:rsidRPr="005A23C1" w:rsidRDefault="00B76DD7" w:rsidP="00B72685">
            <w:pPr>
              <w:autoSpaceDE w:val="0"/>
              <w:ind w:firstLine="204"/>
              <w:textAlignment w:val="center"/>
              <w:rPr>
                <w:sz w:val="24"/>
                <w:szCs w:val="24"/>
              </w:rPr>
            </w:pPr>
            <w:r w:rsidRPr="005A23C1">
              <w:rPr>
                <w:sz w:val="24"/>
                <w:szCs w:val="24"/>
              </w:rPr>
              <w:t>nuotekų šalinimo;</w:t>
            </w:r>
          </w:p>
          <w:p w14:paraId="22C9D83A" w14:textId="49C94129" w:rsidR="00B76DD7" w:rsidRPr="005A23C1" w:rsidRDefault="00632BDD" w:rsidP="00B72685">
            <w:pPr>
              <w:pStyle w:val="Point1"/>
              <w:spacing w:before="0" w:after="0"/>
              <w:ind w:left="0" w:firstLine="204"/>
              <w:jc w:val="left"/>
              <w:rPr>
                <w:bCs/>
                <w:szCs w:val="24"/>
                <w:lang w:val="lt-LT"/>
              </w:rPr>
            </w:pPr>
            <w:r w:rsidRPr="005A23C1">
              <w:rPr>
                <w:bCs/>
                <w:szCs w:val="24"/>
                <w:lang w:val="lt-LT"/>
              </w:rPr>
              <w:t>1</w:t>
            </w:r>
            <w:r w:rsidR="00B76DD7" w:rsidRPr="005A23C1">
              <w:rPr>
                <w:bCs/>
                <w:szCs w:val="24"/>
                <w:lang w:val="lt-LT"/>
              </w:rPr>
              <w:t>.2.</w:t>
            </w:r>
            <w:r w:rsidR="00401763" w:rsidRPr="005A23C1">
              <w:rPr>
                <w:bCs/>
                <w:szCs w:val="24"/>
                <w:lang w:val="lt-LT"/>
              </w:rPr>
              <w:t>3</w:t>
            </w:r>
            <w:r w:rsidR="00B76DD7" w:rsidRPr="005A23C1">
              <w:rPr>
                <w:bCs/>
                <w:szCs w:val="24"/>
                <w:lang w:val="lt-LT"/>
              </w:rPr>
              <w:t xml:space="preserve">.5. elektros tinklai (10 </w:t>
            </w:r>
            <w:proofErr w:type="spellStart"/>
            <w:r w:rsidR="00B76DD7" w:rsidRPr="005A23C1">
              <w:rPr>
                <w:bCs/>
                <w:szCs w:val="24"/>
                <w:lang w:val="lt-LT"/>
              </w:rPr>
              <w:t>kV</w:t>
            </w:r>
            <w:proofErr w:type="spellEnd"/>
            <w:r w:rsidR="00B76DD7" w:rsidRPr="005A23C1">
              <w:rPr>
                <w:bCs/>
                <w:szCs w:val="24"/>
                <w:lang w:val="lt-LT"/>
              </w:rPr>
              <w:t xml:space="preserve"> įtampos).</w:t>
            </w:r>
          </w:p>
          <w:p w14:paraId="3478FAAB"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2035448B" w14:textId="48D597D6" w:rsidR="00B76DD7" w:rsidRPr="005A23C1" w:rsidRDefault="00B76DD7" w:rsidP="00B72685">
            <w:pPr>
              <w:ind w:firstLine="204"/>
              <w:rPr>
                <w:sz w:val="24"/>
                <w:szCs w:val="24"/>
              </w:rPr>
            </w:pPr>
            <w:r w:rsidRPr="005A23C1">
              <w:rPr>
                <w:sz w:val="24"/>
                <w:szCs w:val="24"/>
              </w:rPr>
              <w:t xml:space="preserve">elektros tinklai (10 </w:t>
            </w:r>
            <w:proofErr w:type="spellStart"/>
            <w:r w:rsidRPr="005A23C1">
              <w:rPr>
                <w:sz w:val="24"/>
                <w:szCs w:val="24"/>
              </w:rPr>
              <w:t>kV</w:t>
            </w:r>
            <w:proofErr w:type="spellEnd"/>
            <w:r w:rsidRPr="005A23C1">
              <w:rPr>
                <w:sz w:val="24"/>
                <w:szCs w:val="24"/>
              </w:rPr>
              <w:t xml:space="preserve"> įtampos);</w:t>
            </w:r>
          </w:p>
          <w:p w14:paraId="56F40301" w14:textId="5E5101D5" w:rsidR="00B76DD7" w:rsidRPr="005A23C1" w:rsidRDefault="00632BDD" w:rsidP="00B72685">
            <w:pPr>
              <w:pStyle w:val="Point1"/>
              <w:spacing w:before="0" w:after="0"/>
              <w:ind w:left="0" w:firstLine="204"/>
              <w:jc w:val="left"/>
              <w:rPr>
                <w:bCs/>
                <w:szCs w:val="24"/>
                <w:lang w:val="lt-LT"/>
              </w:rPr>
            </w:pPr>
            <w:r w:rsidRPr="005A23C1">
              <w:rPr>
                <w:szCs w:val="24"/>
                <w:lang w:val="lt-LT"/>
              </w:rPr>
              <w:t>1</w:t>
            </w:r>
            <w:r w:rsidR="00B76DD7" w:rsidRPr="005A23C1">
              <w:rPr>
                <w:szCs w:val="24"/>
                <w:lang w:val="lt-LT"/>
              </w:rPr>
              <w:t>.2.</w:t>
            </w:r>
            <w:r w:rsidR="00401763" w:rsidRPr="005A23C1">
              <w:rPr>
                <w:szCs w:val="24"/>
                <w:lang w:val="lt-LT"/>
              </w:rPr>
              <w:t>3</w:t>
            </w:r>
            <w:r w:rsidR="00B76DD7" w:rsidRPr="005A23C1">
              <w:rPr>
                <w:szCs w:val="24"/>
                <w:lang w:val="lt-LT"/>
              </w:rPr>
              <w:t>.6. elektroninių ryšių (telekomunikacijų) tinklai.</w:t>
            </w:r>
          </w:p>
          <w:p w14:paraId="6A241002"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048703FB" w14:textId="14706DE4" w:rsidR="00B76DD7" w:rsidRPr="005A23C1" w:rsidRDefault="00B76DD7" w:rsidP="00B72685">
            <w:pPr>
              <w:autoSpaceDE w:val="0"/>
              <w:ind w:firstLine="204"/>
              <w:textAlignment w:val="center"/>
              <w:rPr>
                <w:sz w:val="24"/>
                <w:szCs w:val="24"/>
              </w:rPr>
            </w:pPr>
            <w:r w:rsidRPr="005A23C1">
              <w:rPr>
                <w:sz w:val="24"/>
                <w:szCs w:val="24"/>
              </w:rPr>
              <w:t>elektroninių ryšių (telekomunikacijų) tinklai</w:t>
            </w:r>
            <w:r w:rsidR="006564B8">
              <w:rPr>
                <w:sz w:val="24"/>
                <w:szCs w:val="24"/>
              </w:rPr>
              <w:t>.</w:t>
            </w:r>
          </w:p>
          <w:p w14:paraId="315068BB" w14:textId="77777777" w:rsidR="00B76DD7" w:rsidRPr="005A23C1" w:rsidRDefault="00B76DD7" w:rsidP="00B72685">
            <w:pPr>
              <w:pStyle w:val="Point1"/>
              <w:spacing w:before="0" w:after="0"/>
              <w:ind w:left="0" w:firstLine="204"/>
              <w:jc w:val="left"/>
              <w:rPr>
                <w:color w:val="000000"/>
                <w:szCs w:val="24"/>
                <w:lang w:val="lt-LT"/>
              </w:rPr>
            </w:pPr>
          </w:p>
          <w:p w14:paraId="52DDB1DF" w14:textId="00F2989E" w:rsidR="005C737C" w:rsidRPr="005C737C" w:rsidRDefault="005C737C" w:rsidP="317DD569">
            <w:pPr>
              <w:pStyle w:val="Sraopastraipa"/>
              <w:tabs>
                <w:tab w:val="left" w:pos="301"/>
              </w:tabs>
              <w:ind w:left="-75"/>
              <w:jc w:val="left"/>
              <w:rPr>
                <w:i/>
                <w:iCs/>
              </w:rPr>
            </w:pPr>
            <w:r w:rsidRPr="317DD569">
              <w:rPr>
                <w:i/>
                <w:iCs/>
              </w:rPr>
              <w:t xml:space="preserve">Pastaba. Tinkamais taip pat bus laikomi atestatai išduoti iki 2024 m. lapkričio 1 d. leidžiantys atlikti </w:t>
            </w:r>
            <w:r w:rsidRPr="00033C56">
              <w:rPr>
                <w:b/>
                <w:bCs/>
                <w:i/>
                <w:iCs/>
              </w:rPr>
              <w:t>ypatingos kategorijos</w:t>
            </w:r>
            <w:r w:rsidRPr="317DD569">
              <w:rPr>
                <w:i/>
                <w:iCs/>
              </w:rPr>
              <w:t xml:space="preserve"> statinio projekto bendrąją ir (arba) dalies ekspertizę.</w:t>
            </w:r>
          </w:p>
          <w:p w14:paraId="3614ADE3" w14:textId="77777777" w:rsidR="00B76DD7" w:rsidRPr="005A23C1" w:rsidRDefault="00B76DD7" w:rsidP="00B72685">
            <w:pPr>
              <w:pStyle w:val="Point1"/>
              <w:spacing w:before="0" w:after="0"/>
              <w:ind w:left="0" w:firstLine="204"/>
              <w:jc w:val="left"/>
              <w:rPr>
                <w:color w:val="000000"/>
                <w:szCs w:val="24"/>
                <w:lang w:val="lt-LT"/>
              </w:rPr>
            </w:pPr>
          </w:p>
          <w:p w14:paraId="525FBA4D" w14:textId="5C8F2818" w:rsidR="00B76DD7" w:rsidRPr="005326CC" w:rsidRDefault="00B76DD7" w:rsidP="00B72685">
            <w:pPr>
              <w:ind w:firstLine="204"/>
              <w:rPr>
                <w:sz w:val="24"/>
                <w:szCs w:val="24"/>
              </w:rPr>
            </w:pPr>
            <w:r w:rsidRPr="0D27CFCD">
              <w:rPr>
                <w:sz w:val="24"/>
                <w:szCs w:val="24"/>
              </w:rPr>
              <w:t xml:space="preserve">Tiekėjas, siekdamas atitikti šį reikalavimą, gali pasitelkti kelis statinio projekto dalies ekspertizės vadovus. Tokiu atveju statinio projekto dalies ekspertizės vadovai </w:t>
            </w:r>
            <w:r w:rsidRPr="0D27CFCD">
              <w:rPr>
                <w:b/>
                <w:bCs/>
                <w:sz w:val="24"/>
                <w:szCs w:val="24"/>
              </w:rPr>
              <w:t>kartu</w:t>
            </w:r>
            <w:r w:rsidRPr="0D27CFCD">
              <w:rPr>
                <w:sz w:val="24"/>
                <w:szCs w:val="24"/>
              </w:rPr>
              <w:t xml:space="preserve"> turi tenkinti reikalavimą dėl teisės eiti atitinkamas pareigas atliekant statinio projekto dalies ekspertizę, t. y. statinio projekto dalies ekspertizės vadovai turi turėti teisę atlikti statinio projekto dalies ekspertizę atitinkamose projekto dalyse.</w:t>
            </w:r>
          </w:p>
          <w:p w14:paraId="3D7AF7D6" w14:textId="77777777" w:rsidR="00B76DD7" w:rsidRPr="005A23C1" w:rsidRDefault="00B76DD7" w:rsidP="00B72685">
            <w:pPr>
              <w:pStyle w:val="Point1"/>
              <w:spacing w:before="0" w:after="0"/>
              <w:ind w:left="0" w:firstLine="204"/>
              <w:jc w:val="left"/>
              <w:rPr>
                <w:szCs w:val="24"/>
                <w:lang w:val="lt-LT"/>
              </w:rPr>
            </w:pPr>
          </w:p>
          <w:p w14:paraId="31829ABE" w14:textId="0C0FCCD0" w:rsidR="00B76DD7" w:rsidRPr="005A23C1" w:rsidRDefault="00C3229A" w:rsidP="00B72685">
            <w:pPr>
              <w:ind w:firstLine="204"/>
              <w:rPr>
                <w:b/>
                <w:sz w:val="24"/>
                <w:szCs w:val="24"/>
                <w:u w:val="single"/>
              </w:rPr>
            </w:pPr>
            <w:r w:rsidRPr="005A23C1">
              <w:rPr>
                <w:b/>
                <w:sz w:val="24"/>
                <w:szCs w:val="24"/>
                <w:u w:val="single"/>
              </w:rPr>
              <w:t>2</w:t>
            </w:r>
            <w:r w:rsidR="00B76DD7" w:rsidRPr="005A23C1">
              <w:rPr>
                <w:b/>
                <w:sz w:val="24"/>
                <w:szCs w:val="24"/>
                <w:u w:val="single"/>
              </w:rPr>
              <w:t xml:space="preserve"> DPS kategorija</w:t>
            </w:r>
          </w:p>
          <w:p w14:paraId="7A77483B" w14:textId="5288F170" w:rsidR="00B76DD7" w:rsidRPr="005A23C1" w:rsidRDefault="005A23C1" w:rsidP="00B72685">
            <w:pPr>
              <w:autoSpaceDE w:val="0"/>
              <w:ind w:firstLine="204"/>
              <w:rPr>
                <w:sz w:val="24"/>
                <w:szCs w:val="24"/>
              </w:rPr>
            </w:pPr>
            <w:r w:rsidRPr="0D27CFCD">
              <w:rPr>
                <w:sz w:val="24"/>
                <w:szCs w:val="24"/>
              </w:rPr>
              <w:t>2</w:t>
            </w:r>
            <w:r w:rsidR="00B76DD7" w:rsidRPr="0D27CFCD">
              <w:rPr>
                <w:sz w:val="24"/>
                <w:szCs w:val="24"/>
              </w:rPr>
              <w:t>.1. Statinio projekto ekspertizės vadovas, kuriam Lietuvos Respublikos įstatymų nustatyta tvarka yra suteikta teisė Lietuvos Respublikoje atlikti statinio projekto bendrąją ekspertizę.</w:t>
            </w:r>
          </w:p>
          <w:p w14:paraId="4D1AFE23" w14:textId="76CBF0DE" w:rsidR="00B76DD7" w:rsidRPr="005A23C1" w:rsidRDefault="00401763" w:rsidP="00B72685">
            <w:pPr>
              <w:ind w:firstLine="204"/>
              <w:rPr>
                <w:b/>
                <w:bCs/>
                <w:sz w:val="24"/>
                <w:szCs w:val="24"/>
              </w:rPr>
            </w:pPr>
            <w:r w:rsidRPr="005A23C1">
              <w:rPr>
                <w:b/>
                <w:bCs/>
                <w:sz w:val="24"/>
                <w:szCs w:val="24"/>
              </w:rPr>
              <w:t xml:space="preserve">Statiniai </w:t>
            </w:r>
            <w:r w:rsidR="00310491" w:rsidRPr="005A23C1">
              <w:rPr>
                <w:b/>
                <w:bCs/>
                <w:sz w:val="24"/>
                <w:szCs w:val="24"/>
              </w:rPr>
              <w:t>–</w:t>
            </w:r>
            <w:r w:rsidRPr="005A23C1">
              <w:rPr>
                <w:b/>
                <w:bCs/>
                <w:sz w:val="24"/>
                <w:szCs w:val="24"/>
              </w:rPr>
              <w:t xml:space="preserve"> susisiekimo komunikacijos (gatvės); inžineriniai tinklai; kiti inžineriniai statiniai</w:t>
            </w:r>
            <w:r w:rsidRPr="005A23C1">
              <w:rPr>
                <w:sz w:val="24"/>
                <w:szCs w:val="24"/>
              </w:rPr>
              <w:t xml:space="preserve">: </w:t>
            </w:r>
            <w:r w:rsidRPr="005A23C1">
              <w:rPr>
                <w:b/>
                <w:bCs/>
                <w:sz w:val="24"/>
                <w:szCs w:val="24"/>
              </w:rPr>
              <w:t>kiti transporto statiniai, kitos paskirties statiniai</w:t>
            </w:r>
            <w:r w:rsidR="00B76DD7" w:rsidRPr="005A23C1">
              <w:rPr>
                <w:sz w:val="24"/>
                <w:szCs w:val="24"/>
              </w:rPr>
              <w:t xml:space="preserve">, taip pat minėti statiniai esantys kultūros paveldo objekto teritorijoje, jo apsaugos zonoje ir kultūros paveldo vietovėje. </w:t>
            </w:r>
          </w:p>
          <w:p w14:paraId="1F94648D" w14:textId="77777777" w:rsidR="00B76DD7" w:rsidRPr="005A23C1" w:rsidRDefault="00B76DD7" w:rsidP="00B72685">
            <w:pPr>
              <w:ind w:firstLine="204"/>
              <w:rPr>
                <w:sz w:val="24"/>
                <w:szCs w:val="24"/>
              </w:rPr>
            </w:pPr>
          </w:p>
          <w:p w14:paraId="1AE234EA" w14:textId="543533A1" w:rsidR="00B76DD7" w:rsidRPr="005326CC" w:rsidRDefault="00C3229A" w:rsidP="00B72685">
            <w:pPr>
              <w:ind w:firstLine="204"/>
              <w:rPr>
                <w:sz w:val="24"/>
                <w:szCs w:val="24"/>
              </w:rPr>
            </w:pPr>
            <w:r w:rsidRPr="005A23C1">
              <w:rPr>
                <w:sz w:val="24"/>
                <w:szCs w:val="24"/>
              </w:rPr>
              <w:t>2</w:t>
            </w:r>
            <w:r w:rsidR="00B76DD7" w:rsidRPr="005A23C1">
              <w:rPr>
                <w:sz w:val="24"/>
                <w:szCs w:val="24"/>
              </w:rPr>
              <w:t xml:space="preserve">.2. Statinio projekto dalies ekspertizės vadovas, kuriam Lietuvos Respublikos įstatymų nustatyta tvarka yra suteikta teisė Lietuvos Respublikoje atlikti statinio projekto </w:t>
            </w:r>
            <w:r w:rsidR="00B76DD7" w:rsidRPr="005A23C1">
              <w:rPr>
                <w:sz w:val="24"/>
                <w:szCs w:val="24"/>
                <w:shd w:val="clear" w:color="auto" w:fill="FFFFFF"/>
              </w:rPr>
              <w:t xml:space="preserve">dalies </w:t>
            </w:r>
            <w:r w:rsidR="00B76DD7" w:rsidRPr="005A23C1">
              <w:rPr>
                <w:sz w:val="24"/>
                <w:szCs w:val="24"/>
              </w:rPr>
              <w:t>ekspertizę.</w:t>
            </w:r>
          </w:p>
          <w:p w14:paraId="7314B79E" w14:textId="77777777" w:rsidR="00B76DD7" w:rsidRPr="00285386" w:rsidRDefault="00B76DD7" w:rsidP="00B72685">
            <w:pPr>
              <w:ind w:firstLine="204"/>
              <w:rPr>
                <w:sz w:val="24"/>
                <w:szCs w:val="24"/>
              </w:rPr>
            </w:pPr>
            <w:r w:rsidRPr="005A23C1">
              <w:rPr>
                <w:b/>
                <w:sz w:val="24"/>
                <w:szCs w:val="24"/>
                <w:shd w:val="clear" w:color="auto" w:fill="FFFFFF"/>
              </w:rPr>
              <w:lastRenderedPageBreak/>
              <w:t>Statiniai</w:t>
            </w:r>
            <w:r w:rsidRPr="005A23C1">
              <w:rPr>
                <w:b/>
                <w:bCs/>
                <w:sz w:val="24"/>
                <w:szCs w:val="24"/>
                <w:shd w:val="clear" w:color="auto" w:fill="FFFFFF"/>
              </w:rPr>
              <w:t>:</w:t>
            </w:r>
            <w:r w:rsidRPr="005A23C1">
              <w:rPr>
                <w:sz w:val="24"/>
                <w:szCs w:val="24"/>
                <w:shd w:val="clear" w:color="auto" w:fill="FFFFFF"/>
              </w:rPr>
              <w:t xml:space="preserve"> </w:t>
            </w:r>
          </w:p>
          <w:p w14:paraId="7CD51497" w14:textId="5614FC8E" w:rsidR="00B76DD7" w:rsidRPr="005A23C1" w:rsidRDefault="00C3229A" w:rsidP="00B72685">
            <w:pPr>
              <w:autoSpaceDE w:val="0"/>
              <w:ind w:firstLine="204"/>
              <w:textAlignment w:val="center"/>
              <w:rPr>
                <w:color w:val="000000"/>
                <w:sz w:val="24"/>
                <w:szCs w:val="24"/>
                <w:u w:val="single"/>
              </w:rPr>
            </w:pPr>
            <w:r w:rsidRPr="005A23C1">
              <w:rPr>
                <w:color w:val="000000"/>
                <w:sz w:val="24"/>
                <w:szCs w:val="24"/>
              </w:rPr>
              <w:t>2</w:t>
            </w:r>
            <w:r w:rsidR="00B76DD7" w:rsidRPr="005A23C1">
              <w:rPr>
                <w:color w:val="000000"/>
                <w:sz w:val="24"/>
                <w:szCs w:val="24"/>
              </w:rPr>
              <w:t xml:space="preserve">.2.1. </w:t>
            </w:r>
            <w:r w:rsidR="00B76DD7" w:rsidRPr="005A23C1">
              <w:rPr>
                <w:b/>
                <w:bCs/>
                <w:color w:val="000000"/>
                <w:sz w:val="24"/>
                <w:szCs w:val="24"/>
              </w:rPr>
              <w:t>susisiekimo komunikacijos</w:t>
            </w:r>
            <w:r w:rsidR="00401763" w:rsidRPr="005A23C1">
              <w:rPr>
                <w:b/>
                <w:bCs/>
                <w:color w:val="000000"/>
                <w:sz w:val="24"/>
                <w:szCs w:val="24"/>
              </w:rPr>
              <w:t xml:space="preserve"> (gatvės)</w:t>
            </w:r>
            <w:r w:rsidR="00B76DD7" w:rsidRPr="005A23C1">
              <w:rPr>
                <w:color w:val="000000"/>
                <w:sz w:val="24"/>
                <w:szCs w:val="24"/>
              </w:rPr>
              <w:t>,</w:t>
            </w:r>
            <w:r w:rsidR="00AC5F97" w:rsidRPr="005A23C1">
              <w:rPr>
                <w:color w:val="000000"/>
                <w:sz w:val="24"/>
                <w:szCs w:val="24"/>
                <w:u w:val="single"/>
              </w:rPr>
              <w:t xml:space="preserve"> </w:t>
            </w:r>
            <w:r w:rsidR="00B76DD7" w:rsidRPr="005A23C1">
              <w:rPr>
                <w:bCs/>
                <w:sz w:val="24"/>
                <w:szCs w:val="24"/>
                <w:shd w:val="clear" w:color="auto" w:fill="FFFFFF"/>
              </w:rPr>
              <w:t>taip pat minėti statiniai esantys kultūros paveldo objekto teritorijoje, jo apsaugos zonoje ir kultūros paveldo vietovėje:</w:t>
            </w:r>
          </w:p>
          <w:p w14:paraId="0C689058" w14:textId="77777777" w:rsidR="00B76DD7" w:rsidRPr="005A23C1" w:rsidRDefault="00B76DD7" w:rsidP="00B72685">
            <w:pPr>
              <w:autoSpaceDE w:val="0"/>
              <w:ind w:firstLine="204"/>
              <w:textAlignment w:val="center"/>
              <w:rPr>
                <w:b/>
                <w:bCs/>
                <w:color w:val="000000"/>
                <w:sz w:val="24"/>
                <w:szCs w:val="24"/>
              </w:rPr>
            </w:pPr>
            <w:r w:rsidRPr="005A23C1">
              <w:rPr>
                <w:b/>
                <w:bCs/>
                <w:color w:val="000000"/>
                <w:sz w:val="24"/>
                <w:szCs w:val="24"/>
              </w:rPr>
              <w:t>Projekto dalys:</w:t>
            </w:r>
          </w:p>
          <w:p w14:paraId="227634CC" w14:textId="77777777" w:rsidR="00B76DD7" w:rsidRPr="005A23C1" w:rsidRDefault="00B76DD7" w:rsidP="00B72685">
            <w:pPr>
              <w:autoSpaceDE w:val="0"/>
              <w:ind w:firstLine="204"/>
              <w:textAlignment w:val="center"/>
              <w:rPr>
                <w:color w:val="000000"/>
                <w:sz w:val="24"/>
                <w:szCs w:val="24"/>
              </w:rPr>
            </w:pPr>
            <w:r w:rsidRPr="005A23C1">
              <w:rPr>
                <w:color w:val="000000"/>
                <w:sz w:val="24"/>
                <w:szCs w:val="24"/>
              </w:rPr>
              <w:t>susisiekimo;</w:t>
            </w:r>
          </w:p>
          <w:p w14:paraId="2BD43743" w14:textId="77777777" w:rsidR="00B76DD7" w:rsidRPr="005A23C1" w:rsidRDefault="00B76DD7" w:rsidP="00B72685">
            <w:pPr>
              <w:autoSpaceDE w:val="0"/>
              <w:ind w:firstLine="204"/>
              <w:textAlignment w:val="center"/>
              <w:rPr>
                <w:color w:val="000000"/>
                <w:sz w:val="24"/>
                <w:szCs w:val="24"/>
              </w:rPr>
            </w:pPr>
            <w:r w:rsidRPr="005A23C1">
              <w:rPr>
                <w:color w:val="000000"/>
                <w:sz w:val="24"/>
                <w:szCs w:val="24"/>
              </w:rPr>
              <w:t>konstrukcijų;</w:t>
            </w:r>
          </w:p>
          <w:p w14:paraId="0758C991" w14:textId="77777777" w:rsidR="00B76DD7" w:rsidRPr="005A23C1" w:rsidRDefault="00B76DD7" w:rsidP="00B72685">
            <w:pPr>
              <w:ind w:firstLine="204"/>
              <w:rPr>
                <w:color w:val="000000"/>
                <w:sz w:val="24"/>
                <w:szCs w:val="24"/>
              </w:rPr>
            </w:pPr>
            <w:r w:rsidRPr="005A23C1">
              <w:rPr>
                <w:color w:val="000000"/>
                <w:sz w:val="24"/>
                <w:szCs w:val="24"/>
              </w:rPr>
              <w:t>pasirengimo statybai ir statybos darbų organizavimo;</w:t>
            </w:r>
          </w:p>
          <w:p w14:paraId="74396EB1" w14:textId="77777777" w:rsidR="00B76DD7" w:rsidRPr="005A23C1" w:rsidRDefault="00B76DD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4793B8DD" w14:textId="77777777" w:rsidR="00AC5F97" w:rsidRPr="005A23C1" w:rsidRDefault="00AC5F97" w:rsidP="00B72685">
            <w:pPr>
              <w:pStyle w:val="Point1"/>
              <w:spacing w:before="0" w:after="0"/>
              <w:ind w:left="0" w:firstLine="204"/>
              <w:jc w:val="left"/>
              <w:rPr>
                <w:color w:val="000000"/>
                <w:szCs w:val="24"/>
                <w:lang w:val="lt-LT"/>
              </w:rPr>
            </w:pPr>
          </w:p>
          <w:p w14:paraId="2B6C9CED" w14:textId="47726133" w:rsidR="00AC5F97" w:rsidRPr="005A23C1" w:rsidRDefault="005A23C1" w:rsidP="00B72685">
            <w:pPr>
              <w:autoSpaceDE w:val="0"/>
              <w:ind w:firstLine="204"/>
              <w:textAlignment w:val="center"/>
              <w:rPr>
                <w:color w:val="000000"/>
                <w:sz w:val="24"/>
                <w:szCs w:val="24"/>
                <w:u w:val="single"/>
              </w:rPr>
            </w:pPr>
            <w:r>
              <w:rPr>
                <w:color w:val="000000"/>
                <w:sz w:val="24"/>
                <w:szCs w:val="24"/>
              </w:rPr>
              <w:t>2</w:t>
            </w:r>
            <w:r w:rsidR="00AC5F97" w:rsidRPr="005A23C1">
              <w:rPr>
                <w:color w:val="000000"/>
                <w:sz w:val="24"/>
                <w:szCs w:val="24"/>
              </w:rPr>
              <w:t xml:space="preserve">.2.2. </w:t>
            </w:r>
            <w:r w:rsidR="00AC5F97" w:rsidRPr="005A23C1">
              <w:rPr>
                <w:b/>
                <w:bCs/>
                <w:sz w:val="24"/>
                <w:szCs w:val="24"/>
              </w:rPr>
              <w:t>kiti inžineriniai statiniai</w:t>
            </w:r>
            <w:r w:rsidR="00AC5F97" w:rsidRPr="005A23C1">
              <w:rPr>
                <w:sz w:val="24"/>
                <w:szCs w:val="24"/>
              </w:rPr>
              <w:t xml:space="preserve">, </w:t>
            </w:r>
            <w:r w:rsidR="00AC5F97" w:rsidRPr="005A23C1">
              <w:rPr>
                <w:bCs/>
                <w:sz w:val="24"/>
                <w:szCs w:val="24"/>
                <w:shd w:val="clear" w:color="auto" w:fill="FFFFFF"/>
              </w:rPr>
              <w:t>taip pat minėti statiniai esantys kultūros paveldo objekto teritorijoje, jo apsaugos zonoje ir kultūros paveldo vietovėje:</w:t>
            </w:r>
          </w:p>
          <w:p w14:paraId="53C7ED31" w14:textId="0A07B5C0" w:rsidR="00AC5F97" w:rsidRPr="005A23C1" w:rsidRDefault="005A23C1" w:rsidP="00B72685">
            <w:pPr>
              <w:ind w:firstLine="204"/>
              <w:rPr>
                <w:color w:val="000000"/>
                <w:sz w:val="24"/>
                <w:szCs w:val="24"/>
              </w:rPr>
            </w:pPr>
            <w:r>
              <w:rPr>
                <w:color w:val="000000"/>
                <w:sz w:val="24"/>
                <w:szCs w:val="24"/>
              </w:rPr>
              <w:t>2</w:t>
            </w:r>
            <w:r w:rsidR="00AC5F97" w:rsidRPr="005A23C1">
              <w:rPr>
                <w:color w:val="000000"/>
                <w:sz w:val="24"/>
                <w:szCs w:val="24"/>
              </w:rPr>
              <w:t>.2.2.1. kiti transporto statiniai</w:t>
            </w:r>
          </w:p>
          <w:p w14:paraId="37E35462" w14:textId="64D44085" w:rsidR="00AC5F97" w:rsidRPr="005A23C1" w:rsidRDefault="005A23C1" w:rsidP="00B72685">
            <w:pPr>
              <w:ind w:firstLine="204"/>
              <w:rPr>
                <w:sz w:val="24"/>
                <w:szCs w:val="24"/>
              </w:rPr>
            </w:pPr>
            <w:r>
              <w:rPr>
                <w:sz w:val="24"/>
                <w:szCs w:val="24"/>
              </w:rPr>
              <w:t>2</w:t>
            </w:r>
            <w:r w:rsidR="00AC5F97" w:rsidRPr="005A23C1">
              <w:rPr>
                <w:sz w:val="24"/>
                <w:szCs w:val="24"/>
              </w:rPr>
              <w:t>.2.2.2. kitos paskirties statiniai</w:t>
            </w:r>
          </w:p>
          <w:p w14:paraId="2728F670" w14:textId="77777777" w:rsidR="00AC5F97" w:rsidRPr="005A23C1" w:rsidRDefault="00AC5F97" w:rsidP="00B72685">
            <w:pPr>
              <w:autoSpaceDE w:val="0"/>
              <w:ind w:firstLine="204"/>
              <w:textAlignment w:val="center"/>
              <w:rPr>
                <w:b/>
                <w:bCs/>
                <w:color w:val="000000"/>
                <w:sz w:val="24"/>
                <w:szCs w:val="24"/>
              </w:rPr>
            </w:pPr>
            <w:r w:rsidRPr="005A23C1">
              <w:rPr>
                <w:b/>
                <w:bCs/>
                <w:color w:val="000000"/>
                <w:sz w:val="24"/>
                <w:szCs w:val="24"/>
              </w:rPr>
              <w:t>Projekto dalys:</w:t>
            </w:r>
          </w:p>
          <w:p w14:paraId="6983016C"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susisiekimo;</w:t>
            </w:r>
          </w:p>
          <w:p w14:paraId="61DA8B29"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konstrukcijų;</w:t>
            </w:r>
          </w:p>
          <w:p w14:paraId="09A272C0" w14:textId="77777777" w:rsidR="00AC5F97" w:rsidRPr="005A23C1" w:rsidRDefault="00AC5F97" w:rsidP="00B72685">
            <w:pPr>
              <w:ind w:firstLine="204"/>
              <w:rPr>
                <w:color w:val="000000"/>
                <w:sz w:val="24"/>
                <w:szCs w:val="24"/>
              </w:rPr>
            </w:pPr>
            <w:r w:rsidRPr="005A23C1">
              <w:rPr>
                <w:color w:val="000000"/>
                <w:sz w:val="24"/>
                <w:szCs w:val="24"/>
              </w:rPr>
              <w:t>pasirengimo statybai ir statybos darbų organizavimo;</w:t>
            </w:r>
          </w:p>
          <w:p w14:paraId="18199890" w14:textId="77777777" w:rsidR="00AC5F97" w:rsidRPr="005A23C1" w:rsidRDefault="00AC5F9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5A586889" w14:textId="77777777" w:rsidR="00B76DD7" w:rsidRPr="005A23C1" w:rsidRDefault="00B76DD7" w:rsidP="00B72685">
            <w:pPr>
              <w:pStyle w:val="Point1"/>
              <w:spacing w:before="0" w:after="0"/>
              <w:ind w:left="0" w:firstLine="204"/>
              <w:jc w:val="left"/>
              <w:rPr>
                <w:color w:val="000000"/>
                <w:szCs w:val="24"/>
                <w:lang w:val="lt-LT"/>
              </w:rPr>
            </w:pPr>
          </w:p>
          <w:p w14:paraId="0CAF251E" w14:textId="32ADD24B" w:rsidR="00B76DD7" w:rsidRPr="005A23C1" w:rsidRDefault="00C3229A" w:rsidP="00B72685">
            <w:pPr>
              <w:pStyle w:val="Point1"/>
              <w:spacing w:before="0" w:after="0"/>
              <w:ind w:left="0" w:firstLine="204"/>
              <w:jc w:val="left"/>
              <w:rPr>
                <w:color w:val="000000"/>
                <w:szCs w:val="24"/>
                <w:lang w:val="lt-LT"/>
              </w:rPr>
            </w:pPr>
            <w:r w:rsidRPr="005A23C1">
              <w:rPr>
                <w:color w:val="000000"/>
                <w:szCs w:val="24"/>
                <w:lang w:val="lt-LT"/>
              </w:rPr>
              <w:t>2</w:t>
            </w:r>
            <w:r w:rsidR="00B76DD7" w:rsidRPr="005A23C1">
              <w:rPr>
                <w:color w:val="000000"/>
                <w:szCs w:val="24"/>
                <w:lang w:val="lt-LT"/>
              </w:rPr>
              <w:t>.2.</w:t>
            </w:r>
            <w:r w:rsidR="00AC5F97" w:rsidRPr="005A23C1">
              <w:rPr>
                <w:color w:val="000000"/>
                <w:szCs w:val="24"/>
                <w:lang w:val="lt-LT"/>
              </w:rPr>
              <w:t>3</w:t>
            </w:r>
            <w:r w:rsidR="00B76DD7" w:rsidRPr="005A23C1">
              <w:rPr>
                <w:color w:val="000000"/>
                <w:szCs w:val="24"/>
                <w:lang w:val="lt-LT"/>
              </w:rPr>
              <w:t xml:space="preserve">. </w:t>
            </w:r>
            <w:r w:rsidR="00B76DD7" w:rsidRPr="005A23C1">
              <w:rPr>
                <w:b/>
                <w:bCs/>
                <w:color w:val="000000"/>
                <w:szCs w:val="24"/>
                <w:lang w:val="lt-LT"/>
              </w:rPr>
              <w:t>inžineriniai tinklai</w:t>
            </w:r>
            <w:r w:rsidR="00B76DD7" w:rsidRPr="005A23C1">
              <w:rPr>
                <w:color w:val="000000"/>
                <w:szCs w:val="24"/>
                <w:lang w:val="lt-LT"/>
              </w:rPr>
              <w:t xml:space="preserve">, </w:t>
            </w:r>
            <w:r w:rsidR="00B76DD7" w:rsidRPr="005A23C1">
              <w:rPr>
                <w:bCs/>
                <w:szCs w:val="24"/>
                <w:shd w:val="clear" w:color="auto" w:fill="FFFFFF"/>
                <w:lang w:val="lt-LT"/>
              </w:rPr>
              <w:t>taip pat minėti statiniai esantys kultūros paveldo objekto teritorijoje, jo apsaugos zonoje ir kultūros paveldo vietovėje:</w:t>
            </w:r>
          </w:p>
          <w:p w14:paraId="362F9F1B" w14:textId="50ECAF9D" w:rsidR="00B76DD7" w:rsidRPr="005A23C1" w:rsidRDefault="00C3229A" w:rsidP="00B72685">
            <w:pPr>
              <w:pStyle w:val="Point1"/>
              <w:spacing w:before="0" w:after="0"/>
              <w:ind w:left="0" w:firstLine="204"/>
              <w:jc w:val="left"/>
              <w:rPr>
                <w:bCs/>
                <w:szCs w:val="24"/>
                <w:lang w:val="lt-LT"/>
              </w:rPr>
            </w:pPr>
            <w:r w:rsidRPr="005A23C1">
              <w:rPr>
                <w:bCs/>
                <w:szCs w:val="24"/>
                <w:lang w:val="lt-LT"/>
              </w:rPr>
              <w:t>2</w:t>
            </w:r>
            <w:r w:rsidR="00B76DD7" w:rsidRPr="005A23C1">
              <w:rPr>
                <w:bCs/>
                <w:szCs w:val="24"/>
                <w:lang w:val="lt-LT"/>
              </w:rPr>
              <w:t>.2.</w:t>
            </w:r>
            <w:r w:rsidR="00AC5F97" w:rsidRPr="005A23C1">
              <w:rPr>
                <w:bCs/>
                <w:szCs w:val="24"/>
                <w:lang w:val="lt-LT"/>
              </w:rPr>
              <w:t>3</w:t>
            </w:r>
            <w:r w:rsidR="00B76DD7" w:rsidRPr="005A23C1">
              <w:rPr>
                <w:bCs/>
                <w:szCs w:val="24"/>
                <w:lang w:val="lt-LT"/>
              </w:rPr>
              <w:t>.1. dujotiekio tinklai.</w:t>
            </w:r>
          </w:p>
          <w:p w14:paraId="5BF792EB" w14:textId="77777777" w:rsidR="00B76DD7" w:rsidRPr="005A23C1" w:rsidRDefault="00B76DD7" w:rsidP="00B72685">
            <w:pPr>
              <w:pStyle w:val="Point1"/>
              <w:spacing w:before="0" w:after="0"/>
              <w:ind w:left="0" w:firstLine="204"/>
              <w:jc w:val="left"/>
              <w:rPr>
                <w:b/>
                <w:szCs w:val="24"/>
                <w:u w:val="single"/>
                <w:lang w:val="lt-LT"/>
              </w:rPr>
            </w:pPr>
            <w:r w:rsidRPr="005A23C1">
              <w:rPr>
                <w:b/>
                <w:szCs w:val="24"/>
                <w:lang w:val="lt-LT"/>
              </w:rPr>
              <w:t>Projekto dalys:</w:t>
            </w:r>
          </w:p>
          <w:p w14:paraId="43CC1F7B"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dujotiekio;</w:t>
            </w:r>
          </w:p>
          <w:p w14:paraId="247933D2" w14:textId="37EC902F" w:rsidR="00B76DD7" w:rsidRPr="005A23C1" w:rsidRDefault="00C3229A" w:rsidP="00B72685">
            <w:pPr>
              <w:pStyle w:val="Point1"/>
              <w:spacing w:before="0" w:after="0"/>
              <w:ind w:left="0" w:firstLine="204"/>
              <w:jc w:val="left"/>
              <w:rPr>
                <w:bCs/>
                <w:szCs w:val="24"/>
                <w:lang w:val="lt-LT"/>
              </w:rPr>
            </w:pPr>
            <w:r w:rsidRPr="005A23C1">
              <w:rPr>
                <w:bCs/>
                <w:szCs w:val="24"/>
                <w:lang w:val="lt-LT"/>
              </w:rPr>
              <w:t>2</w:t>
            </w:r>
            <w:r w:rsidR="00B76DD7" w:rsidRPr="005A23C1">
              <w:rPr>
                <w:bCs/>
                <w:szCs w:val="24"/>
                <w:lang w:val="lt-LT"/>
              </w:rPr>
              <w:t>.2.</w:t>
            </w:r>
            <w:r w:rsidR="00AC5F97" w:rsidRPr="005A23C1">
              <w:rPr>
                <w:bCs/>
                <w:szCs w:val="24"/>
                <w:lang w:val="lt-LT"/>
              </w:rPr>
              <w:t>3</w:t>
            </w:r>
            <w:r w:rsidR="00B76DD7" w:rsidRPr="005A23C1">
              <w:rPr>
                <w:bCs/>
                <w:szCs w:val="24"/>
                <w:lang w:val="lt-LT"/>
              </w:rPr>
              <w:t>.2. vandentiekio tinklai.</w:t>
            </w:r>
          </w:p>
          <w:p w14:paraId="58C5B3AA" w14:textId="77777777" w:rsidR="00B76DD7" w:rsidRPr="005A23C1" w:rsidRDefault="00B76DD7" w:rsidP="00B72685">
            <w:pPr>
              <w:pStyle w:val="Point1"/>
              <w:spacing w:before="0" w:after="0"/>
              <w:ind w:left="0" w:firstLine="204"/>
              <w:jc w:val="left"/>
              <w:rPr>
                <w:b/>
                <w:szCs w:val="24"/>
                <w:u w:val="single"/>
                <w:lang w:val="lt-LT"/>
              </w:rPr>
            </w:pPr>
            <w:r w:rsidRPr="005A23C1">
              <w:rPr>
                <w:b/>
                <w:szCs w:val="24"/>
                <w:u w:val="single"/>
                <w:lang w:val="lt-LT"/>
              </w:rPr>
              <w:t>Projekto dalys:</w:t>
            </w:r>
          </w:p>
          <w:p w14:paraId="338A5953"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vandentiekio;</w:t>
            </w:r>
          </w:p>
          <w:p w14:paraId="65AD8755" w14:textId="6174A787" w:rsidR="00B76DD7" w:rsidRPr="005A23C1" w:rsidRDefault="00C3229A" w:rsidP="00B72685">
            <w:pPr>
              <w:pStyle w:val="Point1"/>
              <w:spacing w:before="0" w:after="0"/>
              <w:ind w:left="0" w:firstLine="204"/>
              <w:jc w:val="left"/>
              <w:rPr>
                <w:color w:val="000000"/>
                <w:szCs w:val="24"/>
                <w:lang w:val="lt-LT"/>
              </w:rPr>
            </w:pPr>
            <w:r w:rsidRPr="005A23C1">
              <w:rPr>
                <w:color w:val="000000"/>
                <w:szCs w:val="24"/>
                <w:lang w:val="lt-LT"/>
              </w:rPr>
              <w:t>2</w:t>
            </w:r>
            <w:r w:rsidR="00B76DD7" w:rsidRPr="005A23C1">
              <w:rPr>
                <w:color w:val="000000"/>
                <w:szCs w:val="24"/>
                <w:lang w:val="lt-LT"/>
              </w:rPr>
              <w:t>.2.</w:t>
            </w:r>
            <w:r w:rsidR="00AC5F97" w:rsidRPr="005A23C1">
              <w:rPr>
                <w:color w:val="000000"/>
                <w:szCs w:val="24"/>
                <w:lang w:val="lt-LT"/>
              </w:rPr>
              <w:t>3</w:t>
            </w:r>
            <w:r w:rsidR="00B76DD7" w:rsidRPr="005A23C1">
              <w:rPr>
                <w:color w:val="000000"/>
                <w:szCs w:val="24"/>
                <w:lang w:val="lt-LT"/>
              </w:rPr>
              <w:t>.3. šilumos tiekimo tinklai.</w:t>
            </w:r>
          </w:p>
          <w:p w14:paraId="4D2DBF3D" w14:textId="77777777" w:rsidR="00B76DD7" w:rsidRPr="005A23C1" w:rsidRDefault="00B76DD7" w:rsidP="00B72685">
            <w:pPr>
              <w:pStyle w:val="Point1"/>
              <w:spacing w:before="0" w:after="0"/>
              <w:ind w:left="0" w:firstLine="204"/>
              <w:jc w:val="left"/>
              <w:rPr>
                <w:b/>
                <w:bCs/>
                <w:color w:val="000000"/>
                <w:szCs w:val="24"/>
                <w:lang w:val="lt-LT"/>
              </w:rPr>
            </w:pPr>
            <w:r w:rsidRPr="005A23C1">
              <w:rPr>
                <w:b/>
                <w:bCs/>
                <w:color w:val="000000"/>
                <w:szCs w:val="24"/>
                <w:lang w:val="lt-LT"/>
              </w:rPr>
              <w:t>Projekto dalys:</w:t>
            </w:r>
          </w:p>
          <w:p w14:paraId="6F0E6E8F"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šilumos tiekimo;</w:t>
            </w:r>
          </w:p>
          <w:p w14:paraId="52172F87" w14:textId="1D9F80AC" w:rsidR="00B76DD7" w:rsidRPr="005A23C1" w:rsidRDefault="00C3229A" w:rsidP="00B72685">
            <w:pPr>
              <w:pStyle w:val="Point1"/>
              <w:spacing w:before="0" w:after="0"/>
              <w:ind w:left="0" w:firstLine="204"/>
              <w:jc w:val="left"/>
              <w:rPr>
                <w:szCs w:val="24"/>
                <w:lang w:val="lt-LT"/>
              </w:rPr>
            </w:pPr>
            <w:r w:rsidRPr="005A23C1">
              <w:rPr>
                <w:szCs w:val="24"/>
                <w:lang w:val="lt-LT"/>
              </w:rPr>
              <w:t>2</w:t>
            </w:r>
            <w:r w:rsidR="00B76DD7" w:rsidRPr="005A23C1">
              <w:rPr>
                <w:szCs w:val="24"/>
                <w:lang w:val="lt-LT"/>
              </w:rPr>
              <w:t>.2.</w:t>
            </w:r>
            <w:r w:rsidR="00AC5F97" w:rsidRPr="005A23C1">
              <w:rPr>
                <w:szCs w:val="24"/>
                <w:lang w:val="lt-LT"/>
              </w:rPr>
              <w:t>3</w:t>
            </w:r>
            <w:r w:rsidR="00B76DD7" w:rsidRPr="005A23C1">
              <w:rPr>
                <w:szCs w:val="24"/>
                <w:lang w:val="lt-LT"/>
              </w:rPr>
              <w:t>.4. nuotekų šalinimo tinklai.</w:t>
            </w:r>
          </w:p>
          <w:p w14:paraId="5E872003" w14:textId="77777777" w:rsidR="00B76DD7" w:rsidRPr="005A23C1" w:rsidRDefault="00B76DD7" w:rsidP="00B72685">
            <w:pPr>
              <w:pStyle w:val="Point1"/>
              <w:spacing w:before="0" w:after="0"/>
              <w:ind w:left="0" w:firstLine="204"/>
              <w:jc w:val="left"/>
              <w:rPr>
                <w:b/>
                <w:bCs/>
                <w:szCs w:val="24"/>
                <w:lang w:val="lt-LT"/>
              </w:rPr>
            </w:pPr>
            <w:r w:rsidRPr="005A23C1">
              <w:rPr>
                <w:b/>
                <w:bCs/>
                <w:szCs w:val="24"/>
                <w:lang w:val="lt-LT"/>
              </w:rPr>
              <w:t>Projekto dalys:</w:t>
            </w:r>
          </w:p>
          <w:p w14:paraId="00E4085B" w14:textId="77777777" w:rsidR="00B76DD7" w:rsidRPr="005A23C1" w:rsidRDefault="00B76DD7" w:rsidP="00B72685">
            <w:pPr>
              <w:autoSpaceDE w:val="0"/>
              <w:ind w:firstLine="204"/>
              <w:textAlignment w:val="center"/>
              <w:rPr>
                <w:sz w:val="24"/>
                <w:szCs w:val="24"/>
              </w:rPr>
            </w:pPr>
            <w:r w:rsidRPr="005A23C1">
              <w:rPr>
                <w:sz w:val="24"/>
                <w:szCs w:val="24"/>
              </w:rPr>
              <w:t>nuotekų šalinimo;</w:t>
            </w:r>
          </w:p>
          <w:p w14:paraId="6F283444" w14:textId="29E91A2F" w:rsidR="00B76DD7" w:rsidRPr="005A23C1" w:rsidRDefault="00CA4A17" w:rsidP="00B72685">
            <w:pPr>
              <w:pStyle w:val="Point1"/>
              <w:spacing w:before="0" w:after="0"/>
              <w:ind w:left="0" w:firstLine="204"/>
              <w:jc w:val="left"/>
              <w:rPr>
                <w:bCs/>
                <w:szCs w:val="24"/>
                <w:lang w:val="lt-LT"/>
              </w:rPr>
            </w:pPr>
            <w:r w:rsidRPr="005A23C1">
              <w:rPr>
                <w:bCs/>
                <w:szCs w:val="24"/>
                <w:lang w:val="lt-LT"/>
              </w:rPr>
              <w:t>2</w:t>
            </w:r>
            <w:r w:rsidR="00B76DD7" w:rsidRPr="005A23C1">
              <w:rPr>
                <w:bCs/>
                <w:szCs w:val="24"/>
                <w:lang w:val="lt-LT"/>
              </w:rPr>
              <w:t>.2.</w:t>
            </w:r>
            <w:r w:rsidR="00AC5F97" w:rsidRPr="005A23C1">
              <w:rPr>
                <w:bCs/>
                <w:szCs w:val="24"/>
                <w:lang w:val="lt-LT"/>
              </w:rPr>
              <w:t>3</w:t>
            </w:r>
            <w:r w:rsidR="00B76DD7" w:rsidRPr="005A23C1">
              <w:rPr>
                <w:bCs/>
                <w:szCs w:val="24"/>
                <w:lang w:val="lt-LT"/>
              </w:rPr>
              <w:t xml:space="preserve">.5. elektros tinklai (10 </w:t>
            </w:r>
            <w:proofErr w:type="spellStart"/>
            <w:r w:rsidR="00B76DD7" w:rsidRPr="005A23C1">
              <w:rPr>
                <w:bCs/>
                <w:szCs w:val="24"/>
                <w:lang w:val="lt-LT"/>
              </w:rPr>
              <w:t>kV</w:t>
            </w:r>
            <w:proofErr w:type="spellEnd"/>
            <w:r w:rsidR="00B76DD7" w:rsidRPr="005A23C1">
              <w:rPr>
                <w:bCs/>
                <w:szCs w:val="24"/>
                <w:lang w:val="lt-LT"/>
              </w:rPr>
              <w:t xml:space="preserve"> įtampos).</w:t>
            </w:r>
          </w:p>
          <w:p w14:paraId="746A065E"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2283331F" w14:textId="6E9E4A79" w:rsidR="00B76DD7" w:rsidRPr="005A23C1" w:rsidRDefault="00B76DD7" w:rsidP="00B72685">
            <w:pPr>
              <w:ind w:firstLine="204"/>
              <w:rPr>
                <w:sz w:val="24"/>
                <w:szCs w:val="24"/>
              </w:rPr>
            </w:pPr>
            <w:r w:rsidRPr="005A23C1">
              <w:rPr>
                <w:sz w:val="24"/>
                <w:szCs w:val="24"/>
              </w:rPr>
              <w:t xml:space="preserve">elektros tinklai (10 </w:t>
            </w:r>
            <w:proofErr w:type="spellStart"/>
            <w:r w:rsidRPr="005A23C1">
              <w:rPr>
                <w:sz w:val="24"/>
                <w:szCs w:val="24"/>
              </w:rPr>
              <w:t>kV</w:t>
            </w:r>
            <w:proofErr w:type="spellEnd"/>
            <w:r w:rsidRPr="005A23C1">
              <w:rPr>
                <w:sz w:val="24"/>
                <w:szCs w:val="24"/>
              </w:rPr>
              <w:t xml:space="preserve"> įtampos);</w:t>
            </w:r>
          </w:p>
          <w:p w14:paraId="550A2382" w14:textId="00EF2823" w:rsidR="00B76DD7" w:rsidRPr="005A23C1" w:rsidRDefault="00CA4A17" w:rsidP="00B72685">
            <w:pPr>
              <w:pStyle w:val="Point1"/>
              <w:spacing w:before="0" w:after="0"/>
              <w:ind w:left="0" w:firstLine="204"/>
              <w:jc w:val="left"/>
              <w:rPr>
                <w:bCs/>
                <w:szCs w:val="24"/>
                <w:lang w:val="lt-LT"/>
              </w:rPr>
            </w:pPr>
            <w:r w:rsidRPr="005A23C1">
              <w:rPr>
                <w:szCs w:val="24"/>
                <w:lang w:val="lt-LT"/>
              </w:rPr>
              <w:t>2</w:t>
            </w:r>
            <w:r w:rsidR="00B76DD7" w:rsidRPr="005A23C1">
              <w:rPr>
                <w:szCs w:val="24"/>
                <w:lang w:val="lt-LT"/>
              </w:rPr>
              <w:t>.2.</w:t>
            </w:r>
            <w:r w:rsidR="00AC5F97" w:rsidRPr="005A23C1">
              <w:rPr>
                <w:szCs w:val="24"/>
                <w:lang w:val="lt-LT"/>
              </w:rPr>
              <w:t>3</w:t>
            </w:r>
            <w:r w:rsidR="00B76DD7" w:rsidRPr="005A23C1">
              <w:rPr>
                <w:szCs w:val="24"/>
                <w:lang w:val="lt-LT"/>
              </w:rPr>
              <w:t>.6. elektroninių ryšių (telekomunikacijų) tinklai.</w:t>
            </w:r>
          </w:p>
          <w:p w14:paraId="01010F37"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20B1746B" w14:textId="25BC2675" w:rsidR="00B76DD7" w:rsidRPr="005A23C1" w:rsidRDefault="00B76DD7" w:rsidP="00B72685">
            <w:pPr>
              <w:autoSpaceDE w:val="0"/>
              <w:ind w:firstLine="204"/>
              <w:textAlignment w:val="center"/>
              <w:rPr>
                <w:sz w:val="24"/>
                <w:szCs w:val="24"/>
              </w:rPr>
            </w:pPr>
            <w:r w:rsidRPr="005A23C1">
              <w:rPr>
                <w:sz w:val="24"/>
                <w:szCs w:val="24"/>
              </w:rPr>
              <w:t>elektroninių ryšių (telekomunikacijų) tinklai</w:t>
            </w:r>
            <w:r w:rsidR="00126983" w:rsidRPr="005A23C1">
              <w:rPr>
                <w:sz w:val="24"/>
                <w:szCs w:val="24"/>
              </w:rPr>
              <w:t>.</w:t>
            </w:r>
          </w:p>
          <w:p w14:paraId="0865CAB1" w14:textId="77777777" w:rsidR="00B76DD7" w:rsidRPr="005A23C1" w:rsidRDefault="00B76DD7" w:rsidP="00B72685">
            <w:pPr>
              <w:pStyle w:val="Point1"/>
              <w:spacing w:before="0" w:after="0"/>
              <w:ind w:left="0" w:firstLine="204"/>
              <w:jc w:val="left"/>
              <w:rPr>
                <w:color w:val="000000"/>
                <w:szCs w:val="24"/>
                <w:lang w:val="lt-LT"/>
              </w:rPr>
            </w:pPr>
          </w:p>
          <w:p w14:paraId="1E8FB478" w14:textId="77777777" w:rsidR="005C737C" w:rsidRDefault="005C737C" w:rsidP="00B72685">
            <w:pPr>
              <w:ind w:firstLine="204"/>
              <w:rPr>
                <w:sz w:val="24"/>
                <w:szCs w:val="24"/>
              </w:rPr>
            </w:pPr>
          </w:p>
          <w:p w14:paraId="34AE7B3A" w14:textId="315068D0" w:rsidR="005C737C" w:rsidRPr="005C737C" w:rsidRDefault="005C737C" w:rsidP="317DD569">
            <w:pPr>
              <w:pStyle w:val="Sraopastraipa"/>
              <w:tabs>
                <w:tab w:val="left" w:pos="301"/>
              </w:tabs>
              <w:ind w:left="-75"/>
              <w:jc w:val="left"/>
              <w:rPr>
                <w:i/>
                <w:iCs/>
              </w:rPr>
            </w:pPr>
            <w:r w:rsidRPr="317DD569">
              <w:rPr>
                <w:i/>
                <w:iCs/>
              </w:rPr>
              <w:lastRenderedPageBreak/>
              <w:t xml:space="preserve">Pastaba. Tinkamais taip pat bus laikomi atestatai išduoti iki 2024 m. lapkričio 1 d. leidžiantys atlikti </w:t>
            </w:r>
            <w:r w:rsidRPr="00033C56">
              <w:rPr>
                <w:b/>
                <w:bCs/>
                <w:i/>
                <w:iCs/>
              </w:rPr>
              <w:t xml:space="preserve">ypatingos kategorijos </w:t>
            </w:r>
            <w:r w:rsidRPr="317DD569">
              <w:rPr>
                <w:i/>
                <w:iCs/>
              </w:rPr>
              <w:t>statinio projekto bendrąją ir (arba) dalies ekspertizę.</w:t>
            </w:r>
          </w:p>
          <w:p w14:paraId="5D767943" w14:textId="77777777" w:rsidR="005C737C" w:rsidRDefault="005C737C" w:rsidP="00B72685">
            <w:pPr>
              <w:ind w:firstLine="204"/>
              <w:rPr>
                <w:sz w:val="24"/>
                <w:szCs w:val="24"/>
              </w:rPr>
            </w:pPr>
          </w:p>
          <w:p w14:paraId="441D8FA3" w14:textId="28945465" w:rsidR="00B76DD7" w:rsidRPr="004925E5" w:rsidRDefault="00B76DD7" w:rsidP="00B72685">
            <w:pPr>
              <w:ind w:firstLine="204"/>
              <w:rPr>
                <w:sz w:val="24"/>
                <w:szCs w:val="24"/>
              </w:rPr>
            </w:pPr>
            <w:r w:rsidRPr="0D27CFCD">
              <w:rPr>
                <w:sz w:val="24"/>
                <w:szCs w:val="24"/>
              </w:rPr>
              <w:t xml:space="preserve">Tiekėjas, siekdamas atitikti šį reikalavimą, gali pasitelkti kelis statinio projekto dalies ekspertizės vadovus. Tokiu atveju statinio projekto dalies ekspertizės vadovai </w:t>
            </w:r>
            <w:r w:rsidRPr="0D27CFCD">
              <w:rPr>
                <w:b/>
                <w:bCs/>
                <w:sz w:val="24"/>
                <w:szCs w:val="24"/>
              </w:rPr>
              <w:t>kartu</w:t>
            </w:r>
            <w:r w:rsidRPr="0D27CFCD">
              <w:rPr>
                <w:sz w:val="24"/>
                <w:szCs w:val="24"/>
              </w:rPr>
              <w:t xml:space="preserve"> turi tenkinti reikalavimą dėl teisės eiti atitinkamas pareigas atliekant statinio projekto dalies ekspertizę, t. y. statinio projekto dalies ekspertizės vadovai turi turėti teisę atlikti statinio projekto dalies ekspertizę atitinkamose projekto dalyse.</w:t>
            </w:r>
          </w:p>
          <w:p w14:paraId="3D1C47EB" w14:textId="77777777" w:rsidR="00B76DD7" w:rsidRPr="005A23C1" w:rsidRDefault="00B76DD7" w:rsidP="00B72685">
            <w:pPr>
              <w:pStyle w:val="Point1"/>
              <w:spacing w:before="0" w:after="0"/>
              <w:ind w:left="0" w:firstLine="204"/>
              <w:jc w:val="left"/>
              <w:rPr>
                <w:szCs w:val="24"/>
                <w:lang w:val="lt-LT"/>
              </w:rPr>
            </w:pPr>
          </w:p>
          <w:p w14:paraId="00FFC4D6" w14:textId="0EBAB447" w:rsidR="00B76DD7" w:rsidRPr="005A23C1" w:rsidRDefault="00CA4A17" w:rsidP="00B72685">
            <w:pPr>
              <w:ind w:firstLine="204"/>
              <w:rPr>
                <w:b/>
                <w:sz w:val="24"/>
                <w:szCs w:val="24"/>
              </w:rPr>
            </w:pPr>
            <w:r w:rsidRPr="005A23C1">
              <w:rPr>
                <w:b/>
                <w:sz w:val="24"/>
                <w:szCs w:val="24"/>
              </w:rPr>
              <w:t>3</w:t>
            </w:r>
            <w:r w:rsidR="00B76DD7" w:rsidRPr="005A23C1">
              <w:rPr>
                <w:b/>
                <w:sz w:val="24"/>
                <w:szCs w:val="24"/>
              </w:rPr>
              <w:t xml:space="preserve"> DPS kategorija</w:t>
            </w:r>
          </w:p>
          <w:p w14:paraId="6F2EFDA3" w14:textId="1DEE4C9E" w:rsidR="00B76DD7" w:rsidRPr="005A23C1" w:rsidRDefault="00CA4A17" w:rsidP="00B72685">
            <w:pPr>
              <w:ind w:firstLine="204"/>
              <w:rPr>
                <w:sz w:val="24"/>
                <w:szCs w:val="24"/>
              </w:rPr>
            </w:pPr>
            <w:r w:rsidRPr="005A23C1">
              <w:rPr>
                <w:sz w:val="24"/>
                <w:szCs w:val="24"/>
              </w:rPr>
              <w:t>3</w:t>
            </w:r>
            <w:r w:rsidR="00B76DD7" w:rsidRPr="005A23C1">
              <w:rPr>
                <w:sz w:val="24"/>
                <w:szCs w:val="24"/>
              </w:rPr>
              <w:t>.1. Nekilnojamojo kultūros paveldo apsaugos specialistas, kuriam Lietuvos Respublikos įstatymų nustatyta tvarka yra suteikta teisė Lietuvos Respublikoje atlikti paveldosaugos (specialiąją) ekspertizę: tvarkybos darbų projektų.</w:t>
            </w:r>
          </w:p>
          <w:p w14:paraId="78C54362" w14:textId="77777777" w:rsidR="00B76DD7" w:rsidRPr="004925E5" w:rsidRDefault="00B76DD7" w:rsidP="00B72685">
            <w:pPr>
              <w:ind w:firstLine="204"/>
              <w:rPr>
                <w:sz w:val="24"/>
                <w:szCs w:val="24"/>
              </w:rPr>
            </w:pPr>
          </w:p>
          <w:p w14:paraId="285ADFD6" w14:textId="2FB147BF" w:rsidR="00B76DD7" w:rsidRPr="005A23C1" w:rsidRDefault="004B5531" w:rsidP="00B72685">
            <w:pPr>
              <w:autoSpaceDE w:val="0"/>
              <w:ind w:firstLine="204"/>
              <w:rPr>
                <w:b/>
                <w:sz w:val="24"/>
                <w:szCs w:val="24"/>
                <w:shd w:val="clear" w:color="auto" w:fill="FFFFFF"/>
              </w:rPr>
            </w:pPr>
            <w:r w:rsidRPr="005A23C1">
              <w:rPr>
                <w:b/>
                <w:sz w:val="24"/>
                <w:szCs w:val="24"/>
                <w:shd w:val="clear" w:color="auto" w:fill="FFFFFF"/>
              </w:rPr>
              <w:t>4</w:t>
            </w:r>
            <w:r w:rsidR="00B76DD7" w:rsidRPr="005A23C1">
              <w:rPr>
                <w:b/>
                <w:sz w:val="24"/>
                <w:szCs w:val="24"/>
                <w:shd w:val="clear" w:color="auto" w:fill="FFFFFF"/>
              </w:rPr>
              <w:t xml:space="preserve"> DPS kategorija</w:t>
            </w:r>
          </w:p>
          <w:p w14:paraId="4149DB66" w14:textId="166CE1F4" w:rsidR="00B76DD7" w:rsidRPr="005A23C1" w:rsidRDefault="004B5531" w:rsidP="0D27CFCD">
            <w:pPr>
              <w:pStyle w:val="Point1"/>
              <w:spacing w:before="0" w:after="0"/>
              <w:ind w:left="0" w:firstLine="204"/>
              <w:jc w:val="left"/>
              <w:rPr>
                <w:lang w:val="lt-LT"/>
              </w:rPr>
            </w:pPr>
            <w:r w:rsidRPr="0D27CFCD">
              <w:rPr>
                <w:lang w:val="lt-LT"/>
              </w:rPr>
              <w:t>4</w:t>
            </w:r>
            <w:r w:rsidR="00B76DD7" w:rsidRPr="0D27CFCD">
              <w:rPr>
                <w:lang w:val="lt-LT"/>
              </w:rPr>
              <w:t>.1. Statinio projekto ekspertizės vadovas, kuriam Lietuvos Respublikos įstatymų nustatyta tvarka yra suteikta teisė Lietuvos Respublikoje atlikti statinio projekto bendrąją ekspertizę.</w:t>
            </w:r>
          </w:p>
          <w:p w14:paraId="21751F1F" w14:textId="18EA75F1" w:rsidR="005C737C" w:rsidRPr="004925E5" w:rsidRDefault="00AC5F97" w:rsidP="00B72685">
            <w:pPr>
              <w:ind w:firstLine="204"/>
              <w:rPr>
                <w:sz w:val="24"/>
                <w:szCs w:val="24"/>
              </w:rPr>
            </w:pPr>
            <w:r w:rsidRPr="005A23C1">
              <w:rPr>
                <w:b/>
                <w:bCs/>
                <w:sz w:val="24"/>
                <w:szCs w:val="24"/>
              </w:rPr>
              <w:t xml:space="preserve">Statiniai </w:t>
            </w:r>
            <w:r w:rsidR="00310491" w:rsidRPr="005A23C1">
              <w:rPr>
                <w:b/>
                <w:bCs/>
                <w:sz w:val="24"/>
                <w:szCs w:val="24"/>
              </w:rPr>
              <w:t>–</w:t>
            </w:r>
            <w:r w:rsidRPr="005A23C1">
              <w:rPr>
                <w:b/>
                <w:bCs/>
                <w:sz w:val="24"/>
                <w:szCs w:val="24"/>
              </w:rPr>
              <w:t xml:space="preserve"> susisiekimo komunikacijos (gatvės); inžineriniai tinklai (vandentiekio tinklai, nuotekų šalinimo tinklai); kiti inžineriniai statiniai</w:t>
            </w:r>
            <w:r w:rsidRPr="005A23C1">
              <w:rPr>
                <w:sz w:val="24"/>
                <w:szCs w:val="24"/>
              </w:rPr>
              <w:t xml:space="preserve">: </w:t>
            </w:r>
            <w:r w:rsidRPr="005A23C1">
              <w:rPr>
                <w:b/>
                <w:bCs/>
                <w:sz w:val="24"/>
                <w:szCs w:val="24"/>
              </w:rPr>
              <w:t>kiti transporto statiniai, kitos paskirties statiniai.</w:t>
            </w:r>
          </w:p>
          <w:p w14:paraId="51C5FCDA" w14:textId="77777777" w:rsidR="00B76DD7" w:rsidRPr="005A23C1" w:rsidRDefault="00B76DD7" w:rsidP="00B72685">
            <w:pPr>
              <w:pStyle w:val="Point1"/>
              <w:spacing w:before="0" w:after="0"/>
              <w:ind w:left="0" w:firstLine="204"/>
              <w:jc w:val="left"/>
              <w:rPr>
                <w:szCs w:val="24"/>
                <w:lang w:val="lt-LT"/>
              </w:rPr>
            </w:pPr>
          </w:p>
          <w:p w14:paraId="3382189A" w14:textId="2BF23B80" w:rsidR="00B76DD7" w:rsidRPr="005A23C1" w:rsidRDefault="004B5531" w:rsidP="00B72685">
            <w:pPr>
              <w:autoSpaceDE w:val="0"/>
              <w:ind w:firstLine="204"/>
              <w:rPr>
                <w:sz w:val="24"/>
                <w:szCs w:val="24"/>
              </w:rPr>
            </w:pPr>
            <w:r w:rsidRPr="005A23C1">
              <w:rPr>
                <w:sz w:val="24"/>
                <w:szCs w:val="24"/>
              </w:rPr>
              <w:t>4</w:t>
            </w:r>
            <w:r w:rsidR="00B76DD7" w:rsidRPr="005A23C1">
              <w:rPr>
                <w:sz w:val="24"/>
                <w:szCs w:val="24"/>
              </w:rPr>
              <w:t xml:space="preserve">.2. Statinio projekto dalies ekspertizės vadovas, kuriam Lietuvos Respublikos įstatymų nustatyta tvarka yra suteikta teisė Lietuvos Respublikoje atlikti statinio projekto </w:t>
            </w:r>
            <w:r w:rsidR="00B76DD7" w:rsidRPr="005A23C1">
              <w:rPr>
                <w:sz w:val="24"/>
                <w:szCs w:val="24"/>
                <w:shd w:val="clear" w:color="auto" w:fill="FFFFFF"/>
              </w:rPr>
              <w:t xml:space="preserve">dalies </w:t>
            </w:r>
            <w:r w:rsidR="00B76DD7" w:rsidRPr="005A23C1">
              <w:rPr>
                <w:sz w:val="24"/>
                <w:szCs w:val="24"/>
              </w:rPr>
              <w:t>ekspertizę.</w:t>
            </w:r>
          </w:p>
          <w:p w14:paraId="4002EA51" w14:textId="6A356DF9" w:rsidR="00AC5F97" w:rsidRPr="005A23C1" w:rsidRDefault="00AC5F97" w:rsidP="00B72685">
            <w:pPr>
              <w:autoSpaceDE w:val="0"/>
              <w:ind w:firstLine="204"/>
              <w:textAlignment w:val="center"/>
              <w:rPr>
                <w:color w:val="000000"/>
                <w:sz w:val="24"/>
                <w:szCs w:val="24"/>
                <w:u w:val="single"/>
              </w:rPr>
            </w:pPr>
            <w:r w:rsidRPr="005A23C1">
              <w:rPr>
                <w:color w:val="000000"/>
                <w:sz w:val="24"/>
                <w:szCs w:val="24"/>
              </w:rPr>
              <w:t xml:space="preserve">4.2.1. </w:t>
            </w:r>
            <w:r w:rsidRPr="005A23C1">
              <w:rPr>
                <w:b/>
                <w:bCs/>
                <w:color w:val="000000"/>
                <w:sz w:val="24"/>
                <w:szCs w:val="24"/>
              </w:rPr>
              <w:t>susisiekimo komunikacijos (gatvės)</w:t>
            </w:r>
          </w:p>
          <w:p w14:paraId="4AE3FC31" w14:textId="77777777" w:rsidR="00AC5F97" w:rsidRPr="005A23C1" w:rsidRDefault="00AC5F97" w:rsidP="00B72685">
            <w:pPr>
              <w:autoSpaceDE w:val="0"/>
              <w:ind w:firstLine="204"/>
              <w:textAlignment w:val="center"/>
              <w:rPr>
                <w:b/>
                <w:bCs/>
                <w:color w:val="000000"/>
                <w:sz w:val="24"/>
                <w:szCs w:val="24"/>
              </w:rPr>
            </w:pPr>
            <w:r w:rsidRPr="005A23C1">
              <w:rPr>
                <w:b/>
                <w:bCs/>
                <w:color w:val="000000"/>
                <w:sz w:val="24"/>
                <w:szCs w:val="24"/>
              </w:rPr>
              <w:t>Projekto dalys:</w:t>
            </w:r>
          </w:p>
          <w:p w14:paraId="274ECAAE"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susisiekimo;</w:t>
            </w:r>
          </w:p>
          <w:p w14:paraId="14C237C0"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konstrukcijų;</w:t>
            </w:r>
          </w:p>
          <w:p w14:paraId="5AE99315" w14:textId="77777777" w:rsidR="00AC5F97" w:rsidRPr="005A23C1" w:rsidRDefault="00AC5F9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53852F4B" w14:textId="177D4656" w:rsidR="00AC5F97" w:rsidRPr="005A23C1" w:rsidRDefault="00AC5F97" w:rsidP="00B72685">
            <w:pPr>
              <w:autoSpaceDE w:val="0"/>
              <w:ind w:firstLine="204"/>
              <w:textAlignment w:val="center"/>
              <w:rPr>
                <w:color w:val="000000"/>
                <w:sz w:val="24"/>
                <w:szCs w:val="24"/>
                <w:u w:val="single"/>
              </w:rPr>
            </w:pPr>
            <w:r w:rsidRPr="005A23C1">
              <w:rPr>
                <w:color w:val="000000"/>
                <w:sz w:val="24"/>
                <w:szCs w:val="24"/>
              </w:rPr>
              <w:t xml:space="preserve">4.2.2. </w:t>
            </w:r>
            <w:r w:rsidRPr="005A23C1">
              <w:rPr>
                <w:b/>
                <w:bCs/>
                <w:sz w:val="24"/>
                <w:szCs w:val="24"/>
              </w:rPr>
              <w:t>kiti inžineriniai statiniai</w:t>
            </w:r>
            <w:r w:rsidRPr="005A23C1">
              <w:rPr>
                <w:bCs/>
                <w:sz w:val="24"/>
                <w:szCs w:val="24"/>
                <w:shd w:val="clear" w:color="auto" w:fill="FFFFFF"/>
              </w:rPr>
              <w:t>:</w:t>
            </w:r>
          </w:p>
          <w:p w14:paraId="37743BEB" w14:textId="4488A091" w:rsidR="00AC5F97" w:rsidRPr="005A23C1" w:rsidRDefault="005A23C1" w:rsidP="00B72685">
            <w:pPr>
              <w:ind w:firstLine="204"/>
              <w:rPr>
                <w:color w:val="000000"/>
                <w:sz w:val="24"/>
                <w:szCs w:val="24"/>
              </w:rPr>
            </w:pPr>
            <w:r>
              <w:rPr>
                <w:color w:val="000000"/>
                <w:sz w:val="24"/>
                <w:szCs w:val="24"/>
              </w:rPr>
              <w:t>4</w:t>
            </w:r>
            <w:r w:rsidR="00AC5F97" w:rsidRPr="005A23C1">
              <w:rPr>
                <w:color w:val="000000"/>
                <w:sz w:val="24"/>
                <w:szCs w:val="24"/>
              </w:rPr>
              <w:t>.2.2.1. kiti transporto statiniai</w:t>
            </w:r>
          </w:p>
          <w:p w14:paraId="012B80E3" w14:textId="4884BE1B" w:rsidR="00AC5F97" w:rsidRPr="005A23C1" w:rsidRDefault="005A23C1" w:rsidP="00B72685">
            <w:pPr>
              <w:ind w:firstLine="204"/>
              <w:rPr>
                <w:sz w:val="24"/>
                <w:szCs w:val="24"/>
              </w:rPr>
            </w:pPr>
            <w:r>
              <w:rPr>
                <w:sz w:val="24"/>
                <w:szCs w:val="24"/>
              </w:rPr>
              <w:t>4</w:t>
            </w:r>
            <w:r w:rsidR="00AC5F97" w:rsidRPr="005A23C1">
              <w:rPr>
                <w:sz w:val="24"/>
                <w:szCs w:val="24"/>
              </w:rPr>
              <w:t>.2.2.2. kitos paskirties statiniai</w:t>
            </w:r>
          </w:p>
          <w:p w14:paraId="7CFC481F" w14:textId="77777777" w:rsidR="00AC5F97" w:rsidRPr="005A23C1" w:rsidRDefault="00AC5F97" w:rsidP="00B72685">
            <w:pPr>
              <w:autoSpaceDE w:val="0"/>
              <w:ind w:firstLine="204"/>
              <w:textAlignment w:val="center"/>
              <w:rPr>
                <w:b/>
                <w:bCs/>
                <w:color w:val="000000"/>
                <w:sz w:val="24"/>
                <w:szCs w:val="24"/>
              </w:rPr>
            </w:pPr>
            <w:r w:rsidRPr="005A23C1">
              <w:rPr>
                <w:b/>
                <w:bCs/>
                <w:color w:val="000000"/>
                <w:sz w:val="24"/>
                <w:szCs w:val="24"/>
              </w:rPr>
              <w:t>Projekto dalys:</w:t>
            </w:r>
          </w:p>
          <w:p w14:paraId="7567CE49"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susisiekimo;</w:t>
            </w:r>
          </w:p>
          <w:p w14:paraId="2A61CA05"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konstrukcijų;</w:t>
            </w:r>
          </w:p>
          <w:p w14:paraId="21743C31" w14:textId="77777777" w:rsidR="00AC5F97" w:rsidRPr="005A23C1" w:rsidRDefault="00AC5F9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14285DBE" w14:textId="77777777" w:rsidR="00B76DD7" w:rsidRPr="005A23C1" w:rsidRDefault="00B76DD7" w:rsidP="00B72685">
            <w:pPr>
              <w:pStyle w:val="Point1"/>
              <w:spacing w:before="0" w:after="0"/>
              <w:ind w:left="0" w:firstLine="204"/>
              <w:jc w:val="left"/>
              <w:rPr>
                <w:bCs/>
                <w:szCs w:val="24"/>
                <w:u w:val="single"/>
                <w:lang w:val="lt-LT"/>
              </w:rPr>
            </w:pPr>
          </w:p>
          <w:p w14:paraId="6BA0FA71" w14:textId="237DB91B" w:rsidR="00B76DD7" w:rsidRPr="005A23C1" w:rsidRDefault="004B5531" w:rsidP="00B72685">
            <w:pPr>
              <w:pStyle w:val="Point1"/>
              <w:spacing w:before="0" w:after="0"/>
              <w:ind w:left="0" w:firstLine="204"/>
              <w:jc w:val="left"/>
              <w:rPr>
                <w:bCs/>
                <w:szCs w:val="24"/>
                <w:lang w:val="lt-LT"/>
              </w:rPr>
            </w:pPr>
            <w:r w:rsidRPr="005A23C1">
              <w:rPr>
                <w:bCs/>
                <w:szCs w:val="24"/>
                <w:lang w:val="lt-LT"/>
              </w:rPr>
              <w:lastRenderedPageBreak/>
              <w:t>4</w:t>
            </w:r>
            <w:r w:rsidR="00B76DD7" w:rsidRPr="005A23C1">
              <w:rPr>
                <w:bCs/>
                <w:szCs w:val="24"/>
                <w:lang w:val="lt-LT"/>
              </w:rPr>
              <w:t>.2.</w:t>
            </w:r>
            <w:r w:rsidR="00AC5F97" w:rsidRPr="005A23C1">
              <w:rPr>
                <w:bCs/>
                <w:szCs w:val="24"/>
                <w:lang w:val="lt-LT"/>
              </w:rPr>
              <w:t>3</w:t>
            </w:r>
            <w:r w:rsidR="00B76DD7" w:rsidRPr="005A23C1">
              <w:rPr>
                <w:bCs/>
                <w:szCs w:val="24"/>
                <w:lang w:val="lt-LT"/>
              </w:rPr>
              <w:t xml:space="preserve">. </w:t>
            </w:r>
            <w:r w:rsidR="00B76DD7" w:rsidRPr="005A23C1">
              <w:rPr>
                <w:b/>
                <w:szCs w:val="24"/>
                <w:lang w:val="lt-LT"/>
              </w:rPr>
              <w:t>inžineriniai tinklai</w:t>
            </w:r>
            <w:r w:rsidR="00B76DD7" w:rsidRPr="005A23C1">
              <w:rPr>
                <w:bCs/>
                <w:szCs w:val="24"/>
                <w:lang w:val="lt-LT"/>
              </w:rPr>
              <w:t>.</w:t>
            </w:r>
          </w:p>
          <w:p w14:paraId="19B4B8A4" w14:textId="24E34E66" w:rsidR="00B76DD7" w:rsidRPr="005A23C1" w:rsidRDefault="004B5531" w:rsidP="00B72685">
            <w:pPr>
              <w:pStyle w:val="Point1"/>
              <w:spacing w:before="0" w:after="0"/>
              <w:ind w:left="0" w:firstLine="204"/>
              <w:jc w:val="left"/>
              <w:rPr>
                <w:bCs/>
                <w:szCs w:val="24"/>
                <w:lang w:val="lt-LT"/>
              </w:rPr>
            </w:pPr>
            <w:r w:rsidRPr="005A23C1">
              <w:rPr>
                <w:bCs/>
                <w:szCs w:val="24"/>
                <w:lang w:val="lt-LT"/>
              </w:rPr>
              <w:t>4</w:t>
            </w:r>
            <w:r w:rsidR="00B76DD7" w:rsidRPr="005A23C1">
              <w:rPr>
                <w:bCs/>
                <w:szCs w:val="24"/>
                <w:lang w:val="lt-LT"/>
              </w:rPr>
              <w:t>.2.</w:t>
            </w:r>
            <w:r w:rsidR="00AC5F97" w:rsidRPr="005A23C1">
              <w:rPr>
                <w:bCs/>
                <w:szCs w:val="24"/>
                <w:lang w:val="lt-LT"/>
              </w:rPr>
              <w:t>3</w:t>
            </w:r>
            <w:r w:rsidR="00B76DD7" w:rsidRPr="005A23C1">
              <w:rPr>
                <w:bCs/>
                <w:szCs w:val="24"/>
                <w:lang w:val="lt-LT"/>
              </w:rPr>
              <w:t>.1. vandentiekio šalinimo tinklai.</w:t>
            </w:r>
          </w:p>
          <w:p w14:paraId="451C1B28"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624AB47B"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vandentiekio;</w:t>
            </w:r>
          </w:p>
          <w:p w14:paraId="66FAC28D" w14:textId="77777777" w:rsidR="00B76DD7" w:rsidRPr="005A23C1" w:rsidRDefault="00B76DD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3CDC8BF1" w14:textId="1609AE56" w:rsidR="00B76DD7" w:rsidRPr="005A23C1" w:rsidRDefault="004B5531" w:rsidP="00B72685">
            <w:pPr>
              <w:pStyle w:val="Point1"/>
              <w:spacing w:before="0" w:after="0"/>
              <w:ind w:left="0" w:firstLine="204"/>
              <w:jc w:val="left"/>
              <w:rPr>
                <w:szCs w:val="24"/>
                <w:lang w:val="lt-LT"/>
              </w:rPr>
            </w:pPr>
            <w:r w:rsidRPr="005A23C1">
              <w:rPr>
                <w:bCs/>
                <w:szCs w:val="24"/>
                <w:lang w:val="lt-LT"/>
              </w:rPr>
              <w:t>4</w:t>
            </w:r>
            <w:r w:rsidR="00B76DD7" w:rsidRPr="005A23C1">
              <w:rPr>
                <w:bCs/>
                <w:szCs w:val="24"/>
                <w:lang w:val="lt-LT"/>
              </w:rPr>
              <w:t>.2.</w:t>
            </w:r>
            <w:r w:rsidR="00AC5F97" w:rsidRPr="005A23C1">
              <w:rPr>
                <w:bCs/>
                <w:szCs w:val="24"/>
                <w:lang w:val="lt-LT"/>
              </w:rPr>
              <w:t>3</w:t>
            </w:r>
            <w:r w:rsidR="00B76DD7" w:rsidRPr="005A23C1">
              <w:rPr>
                <w:bCs/>
                <w:szCs w:val="24"/>
                <w:lang w:val="lt-LT"/>
              </w:rPr>
              <w:t xml:space="preserve">.2. </w:t>
            </w:r>
            <w:r w:rsidR="00B76DD7" w:rsidRPr="005A23C1">
              <w:rPr>
                <w:szCs w:val="24"/>
                <w:lang w:val="lt-LT"/>
              </w:rPr>
              <w:t>nuotekų šalinimo tinklai.</w:t>
            </w:r>
          </w:p>
          <w:p w14:paraId="73F165D4" w14:textId="77777777" w:rsidR="00B76DD7" w:rsidRPr="00DE0213" w:rsidRDefault="00B76DD7" w:rsidP="00B72685">
            <w:pPr>
              <w:pStyle w:val="Point1"/>
              <w:spacing w:before="0" w:after="0"/>
              <w:ind w:left="0" w:firstLine="204"/>
              <w:jc w:val="left"/>
              <w:rPr>
                <w:szCs w:val="24"/>
                <w:lang w:val="lt-LT"/>
              </w:rPr>
            </w:pPr>
            <w:r w:rsidRPr="005A23C1">
              <w:rPr>
                <w:b/>
                <w:szCs w:val="24"/>
                <w:lang w:val="lt-LT"/>
              </w:rPr>
              <w:t>Projekto dalys</w:t>
            </w:r>
            <w:r w:rsidRPr="005A23C1">
              <w:rPr>
                <w:szCs w:val="24"/>
                <w:lang w:val="lt-LT"/>
              </w:rPr>
              <w:t>:</w:t>
            </w:r>
          </w:p>
          <w:p w14:paraId="0EDC6896" w14:textId="77777777" w:rsidR="00B76DD7" w:rsidRPr="005A23C1" w:rsidRDefault="00B76DD7" w:rsidP="00B72685">
            <w:pPr>
              <w:autoSpaceDE w:val="0"/>
              <w:ind w:firstLine="204"/>
              <w:textAlignment w:val="center"/>
              <w:rPr>
                <w:sz w:val="24"/>
                <w:szCs w:val="24"/>
              </w:rPr>
            </w:pPr>
            <w:r w:rsidRPr="005A23C1">
              <w:rPr>
                <w:sz w:val="24"/>
                <w:szCs w:val="24"/>
              </w:rPr>
              <w:t>nuotekų šalinimo;</w:t>
            </w:r>
          </w:p>
          <w:p w14:paraId="38A4EBA1" w14:textId="77777777" w:rsidR="00B76DD7" w:rsidRPr="00DE0213" w:rsidRDefault="00B76DD7" w:rsidP="00B72685">
            <w:pPr>
              <w:ind w:firstLine="204"/>
              <w:rPr>
                <w:sz w:val="24"/>
                <w:szCs w:val="24"/>
              </w:rPr>
            </w:pPr>
            <w:r w:rsidRPr="005A23C1">
              <w:rPr>
                <w:color w:val="000000"/>
                <w:sz w:val="24"/>
                <w:szCs w:val="24"/>
              </w:rPr>
              <w:t>skaičiuojamosios kainos nustatymo.</w:t>
            </w:r>
          </w:p>
          <w:p w14:paraId="29F04E9D" w14:textId="77777777" w:rsidR="00B76DD7" w:rsidRPr="00DE0213" w:rsidRDefault="00B76DD7" w:rsidP="00B72685">
            <w:pPr>
              <w:autoSpaceDE w:val="0"/>
              <w:ind w:firstLine="204"/>
              <w:rPr>
                <w:sz w:val="24"/>
                <w:szCs w:val="24"/>
              </w:rPr>
            </w:pPr>
          </w:p>
          <w:p w14:paraId="0304AFAF" w14:textId="7B00431C" w:rsidR="00B76DD7" w:rsidRDefault="00B76DD7" w:rsidP="0D27CFCD">
            <w:pPr>
              <w:pStyle w:val="Point1"/>
              <w:spacing w:before="0" w:after="0"/>
              <w:ind w:left="0" w:firstLine="204"/>
              <w:jc w:val="left"/>
              <w:rPr>
                <w:lang w:val="lt-LT"/>
              </w:rPr>
            </w:pPr>
            <w:r w:rsidRPr="0D27CFCD">
              <w:rPr>
                <w:lang w:val="lt-LT"/>
              </w:rPr>
              <w:t xml:space="preserve">Tiekėjas, siekdamas atitikti šį reikalavimą, gali pasitelkti kelis statinio projekto dalies ekspertizės vadovus. Tokiu atveju statinio projekto dalies ekspertizės vadovai </w:t>
            </w:r>
            <w:r w:rsidRPr="0D27CFCD">
              <w:rPr>
                <w:b/>
                <w:bCs/>
                <w:lang w:val="lt-LT"/>
              </w:rPr>
              <w:t>kartu</w:t>
            </w:r>
            <w:r w:rsidRPr="0D27CFCD">
              <w:rPr>
                <w:lang w:val="lt-LT"/>
              </w:rPr>
              <w:t xml:space="preserve"> turi tenkinti reikalavimą dėl teisės eiti atitinkamas pareigas atliekant statinio projekto dalies ekspertizę, t. y. statinio projekto dalies ekspertizės vadovai turi turėti teisę atlikti statinio projekto dalies ekspertizę atitinkamose projekto dalyse.</w:t>
            </w:r>
          </w:p>
          <w:p w14:paraId="22EEE536" w14:textId="77777777" w:rsidR="005C737C" w:rsidRDefault="005C737C" w:rsidP="0D27CFCD">
            <w:pPr>
              <w:pStyle w:val="Point1"/>
              <w:spacing w:before="0" w:after="0"/>
              <w:ind w:left="0" w:firstLine="204"/>
              <w:jc w:val="left"/>
              <w:rPr>
                <w:lang w:val="lt-LT"/>
              </w:rPr>
            </w:pPr>
          </w:p>
          <w:p w14:paraId="62D2C15D" w14:textId="77777777" w:rsidR="005C737C" w:rsidRPr="005C737C" w:rsidRDefault="005C737C" w:rsidP="317DD569">
            <w:pPr>
              <w:pStyle w:val="Sraopastraipa"/>
              <w:tabs>
                <w:tab w:val="left" w:pos="301"/>
              </w:tabs>
              <w:ind w:left="-75"/>
              <w:jc w:val="left"/>
              <w:rPr>
                <w:i/>
                <w:iCs/>
              </w:rPr>
            </w:pPr>
            <w:r w:rsidRPr="317DD569">
              <w:rPr>
                <w:i/>
                <w:iCs/>
              </w:rPr>
              <w:t xml:space="preserve">Pastaba. Tinkamais taip pat bus laikomi atestatai išduoti iki 2024 m. lapkričio 1 d. leidžiantys atlikti </w:t>
            </w:r>
            <w:r w:rsidRPr="00033C56">
              <w:rPr>
                <w:b/>
                <w:bCs/>
                <w:i/>
                <w:iCs/>
              </w:rPr>
              <w:t>ypatingos kategorijos</w:t>
            </w:r>
            <w:r w:rsidRPr="317DD569">
              <w:rPr>
                <w:i/>
                <w:iCs/>
              </w:rPr>
              <w:t xml:space="preserve"> statinio projekto bendrąją ir (arba) dalies ekspertizę.</w:t>
            </w:r>
          </w:p>
          <w:p w14:paraId="65D48D76" w14:textId="77777777" w:rsidR="00B76DD7" w:rsidRPr="005A23C1" w:rsidRDefault="00B76DD7" w:rsidP="00B72685">
            <w:pPr>
              <w:ind w:firstLine="204"/>
              <w:rPr>
                <w:b/>
                <w:bCs/>
                <w:color w:val="000000"/>
                <w:sz w:val="24"/>
                <w:szCs w:val="24"/>
              </w:rPr>
            </w:pPr>
          </w:p>
          <w:p w14:paraId="2643CD40" w14:textId="6762BF43" w:rsidR="00B76DD7" w:rsidRPr="005A23C1" w:rsidRDefault="005815A8" w:rsidP="00B72685">
            <w:pPr>
              <w:ind w:firstLine="204"/>
              <w:rPr>
                <w:b/>
                <w:sz w:val="24"/>
                <w:szCs w:val="24"/>
              </w:rPr>
            </w:pPr>
            <w:r w:rsidRPr="005A23C1">
              <w:rPr>
                <w:b/>
                <w:sz w:val="24"/>
                <w:szCs w:val="24"/>
              </w:rPr>
              <w:t>5</w:t>
            </w:r>
            <w:r w:rsidR="00B76DD7" w:rsidRPr="005A23C1">
              <w:rPr>
                <w:b/>
                <w:sz w:val="24"/>
                <w:szCs w:val="24"/>
              </w:rPr>
              <w:t xml:space="preserve"> DPS kategorija</w:t>
            </w:r>
          </w:p>
          <w:p w14:paraId="1225D184" w14:textId="77777777" w:rsidR="00B76DD7" w:rsidRPr="005A23C1" w:rsidRDefault="00B76DD7" w:rsidP="00B72685">
            <w:pPr>
              <w:ind w:firstLine="204"/>
              <w:rPr>
                <w:sz w:val="24"/>
                <w:szCs w:val="24"/>
              </w:rPr>
            </w:pPr>
            <w:r w:rsidRPr="005A23C1">
              <w:rPr>
                <w:sz w:val="24"/>
                <w:szCs w:val="24"/>
              </w:rPr>
              <w:t>Kelių saugumo auditorius, kuriam Lietuvos Respublikos įstatymų nustatyta tvarka yra suteikta teisė Lietuvos Respublikoje atlikti kelių saugumo auditą.</w:t>
            </w:r>
          </w:p>
          <w:p w14:paraId="4FE37072" w14:textId="77777777" w:rsidR="00B76DD7" w:rsidRPr="005A23C1" w:rsidRDefault="00B76DD7" w:rsidP="00B72685">
            <w:pPr>
              <w:ind w:firstLine="204"/>
              <w:rPr>
                <w:b/>
                <w:bCs/>
                <w:color w:val="000000"/>
                <w:sz w:val="24"/>
                <w:szCs w:val="24"/>
              </w:rPr>
            </w:pPr>
          </w:p>
          <w:p w14:paraId="56B68D69" w14:textId="635DA7CB" w:rsidR="00316B6B" w:rsidRPr="005A23C1" w:rsidRDefault="00B76DD7" w:rsidP="00B72685">
            <w:pPr>
              <w:rPr>
                <w:sz w:val="24"/>
                <w:szCs w:val="24"/>
              </w:rPr>
            </w:pPr>
            <w:r w:rsidRPr="005A23C1">
              <w:rPr>
                <w:b/>
                <w:bCs/>
                <w:color w:val="000000"/>
                <w:sz w:val="24"/>
                <w:szCs w:val="24"/>
              </w:rPr>
              <w:t>Pastab</w:t>
            </w:r>
            <w:r w:rsidRPr="005A23C1">
              <w:rPr>
                <w:b/>
                <w:color w:val="000000"/>
                <w:sz w:val="24"/>
                <w:szCs w:val="24"/>
              </w:rPr>
              <w:t>a.</w:t>
            </w:r>
            <w:r w:rsidRPr="005A23C1">
              <w:rPr>
                <w:color w:val="000000"/>
                <w:sz w:val="24"/>
                <w:szCs w:val="24"/>
              </w:rPr>
              <w:t xml:space="preserve"> Kvalifikacijos reikalavimus gali tenkinti tas pats specialistas, jeigu jo kvalifikacija atitinka minėtuose punktuose nustatytus reikalavimus.</w:t>
            </w:r>
          </w:p>
        </w:tc>
        <w:tc>
          <w:tcPr>
            <w:tcW w:w="3716" w:type="dxa"/>
          </w:tcPr>
          <w:p w14:paraId="47D81993" w14:textId="77777777" w:rsidR="005815A8" w:rsidRPr="005A23C1" w:rsidRDefault="005815A8" w:rsidP="00B72685">
            <w:pPr>
              <w:pStyle w:val="Sraopastraipa"/>
              <w:numPr>
                <w:ilvl w:val="0"/>
                <w:numId w:val="35"/>
              </w:numPr>
              <w:tabs>
                <w:tab w:val="left" w:pos="301"/>
              </w:tabs>
              <w:ind w:left="-75" w:firstLine="0"/>
              <w:jc w:val="left"/>
              <w:rPr>
                <w:szCs w:val="24"/>
              </w:rPr>
            </w:pPr>
            <w:r w:rsidRPr="005A23C1">
              <w:rPr>
                <w:szCs w:val="24"/>
              </w:rPr>
              <w:lastRenderedPageBreak/>
              <w:t>EBVPD.</w:t>
            </w:r>
          </w:p>
          <w:p w14:paraId="3E6C75DB" w14:textId="05D9421A" w:rsidR="008D220D" w:rsidRPr="005A23C1" w:rsidRDefault="008D220D" w:rsidP="00B72685">
            <w:pPr>
              <w:pStyle w:val="Sraopastraipa"/>
              <w:numPr>
                <w:ilvl w:val="0"/>
                <w:numId w:val="35"/>
              </w:numPr>
              <w:tabs>
                <w:tab w:val="left" w:pos="301"/>
              </w:tabs>
              <w:ind w:left="-75" w:firstLine="0"/>
              <w:jc w:val="left"/>
              <w:rPr>
                <w:szCs w:val="24"/>
              </w:rPr>
            </w:pPr>
            <w:r w:rsidRPr="005A23C1">
              <w:rPr>
                <w:szCs w:val="24"/>
              </w:rPr>
              <w:t>Už pirkimo sutarties vykdymą atsakingų specialistų sąrašas (</w:t>
            </w:r>
            <w:r w:rsidR="00CE40BE" w:rsidRPr="005A23C1">
              <w:rPr>
                <w:szCs w:val="24"/>
              </w:rPr>
              <w:t>6</w:t>
            </w:r>
            <w:r w:rsidRPr="005A23C1">
              <w:rPr>
                <w:szCs w:val="24"/>
              </w:rPr>
              <w:t xml:space="preserve"> priedas).</w:t>
            </w:r>
          </w:p>
          <w:p w14:paraId="485A077A" w14:textId="1FE42C76" w:rsidR="005815A8" w:rsidRPr="005A23C1" w:rsidRDefault="005815A8" w:rsidP="00B72685">
            <w:pPr>
              <w:pStyle w:val="Sraopastraipa"/>
              <w:numPr>
                <w:ilvl w:val="0"/>
                <w:numId w:val="35"/>
              </w:numPr>
              <w:tabs>
                <w:tab w:val="left" w:pos="301"/>
              </w:tabs>
              <w:ind w:left="-75" w:firstLine="0"/>
              <w:jc w:val="left"/>
              <w:rPr>
                <w:szCs w:val="24"/>
              </w:rPr>
            </w:pPr>
            <w:r w:rsidRPr="005A23C1">
              <w:rPr>
                <w:szCs w:val="24"/>
              </w:rPr>
              <w:t>Kvalifikacijos atestatas ir (arba) teisės pripažinimo dokumentas</w:t>
            </w:r>
            <w:r w:rsidRPr="005A23C1">
              <w:rPr>
                <w:b/>
                <w:bCs/>
                <w:szCs w:val="24"/>
                <w:vertAlign w:val="superscript"/>
              </w:rPr>
              <w:footnoteReference w:id="5"/>
            </w:r>
            <w:r w:rsidR="00CA355C" w:rsidRPr="005A23C1">
              <w:rPr>
                <w:szCs w:val="24"/>
              </w:rPr>
              <w:t xml:space="preserve"> (I-IV kategorijom)</w:t>
            </w:r>
            <w:r w:rsidRPr="005A23C1">
              <w:rPr>
                <w:szCs w:val="24"/>
              </w:rPr>
              <w:t>.</w:t>
            </w:r>
          </w:p>
          <w:p w14:paraId="22274682" w14:textId="3E1C2015" w:rsidR="00345B67" w:rsidRPr="005A23C1" w:rsidRDefault="00345B67" w:rsidP="00B72685">
            <w:pPr>
              <w:pStyle w:val="Sraopastraipa"/>
              <w:numPr>
                <w:ilvl w:val="0"/>
                <w:numId w:val="35"/>
              </w:numPr>
              <w:tabs>
                <w:tab w:val="left" w:pos="301"/>
              </w:tabs>
              <w:ind w:left="-75" w:firstLine="0"/>
              <w:jc w:val="left"/>
              <w:rPr>
                <w:szCs w:val="24"/>
              </w:rPr>
            </w:pPr>
            <w:r w:rsidRPr="005A23C1">
              <w:rPr>
                <w:szCs w:val="24"/>
              </w:rPr>
              <w:t>Kelių saugumo auditoriaus pažymėjim</w:t>
            </w:r>
            <w:r w:rsidR="00E47EAC" w:rsidRPr="005A23C1">
              <w:rPr>
                <w:szCs w:val="24"/>
              </w:rPr>
              <w:t>as</w:t>
            </w:r>
            <w:r w:rsidR="00CA355C" w:rsidRPr="005A23C1">
              <w:rPr>
                <w:szCs w:val="24"/>
              </w:rPr>
              <w:t xml:space="preserve"> (V kategorijai)</w:t>
            </w:r>
            <w:r w:rsidRPr="005A23C1">
              <w:rPr>
                <w:szCs w:val="24"/>
              </w:rPr>
              <w:t>.</w:t>
            </w:r>
          </w:p>
          <w:p w14:paraId="7EF02F28" w14:textId="77777777" w:rsidR="005A23C1" w:rsidRPr="005A23C1" w:rsidRDefault="005A23C1" w:rsidP="00B72685">
            <w:pPr>
              <w:pStyle w:val="Sraopastraipa"/>
              <w:tabs>
                <w:tab w:val="left" w:pos="301"/>
              </w:tabs>
              <w:ind w:left="-75"/>
              <w:jc w:val="left"/>
              <w:rPr>
                <w:szCs w:val="24"/>
              </w:rPr>
            </w:pPr>
          </w:p>
          <w:p w14:paraId="660F742A" w14:textId="1069C141" w:rsidR="006578A7" w:rsidRPr="005A23C1" w:rsidRDefault="005815A8" w:rsidP="00B72685">
            <w:pPr>
              <w:pStyle w:val="Sraopastraipa"/>
              <w:tabs>
                <w:tab w:val="left" w:pos="301"/>
              </w:tabs>
              <w:ind w:left="-75"/>
              <w:jc w:val="left"/>
            </w:pPr>
            <w: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pateikimo datos iki DPS sudarymo dienos, o jei paraiška teikiama jau galiojant sudarytai DPS – iki paraiškos pateikimo datos.</w:t>
            </w:r>
          </w:p>
          <w:p w14:paraId="04193768" w14:textId="6AECBE93" w:rsidR="005C737C" w:rsidRDefault="005C737C" w:rsidP="00B72685">
            <w:pPr>
              <w:pStyle w:val="Sraopastraipa"/>
              <w:tabs>
                <w:tab w:val="left" w:pos="301"/>
              </w:tabs>
              <w:ind w:left="-75"/>
              <w:jc w:val="left"/>
            </w:pPr>
          </w:p>
          <w:p w14:paraId="345BC89E" w14:textId="43211417" w:rsidR="006578A7" w:rsidRPr="005A23C1" w:rsidRDefault="006578A7" w:rsidP="00E94E4E">
            <w:pPr>
              <w:ind w:firstLine="567"/>
              <w:jc w:val="both"/>
              <w:rPr>
                <w:szCs w:val="24"/>
              </w:rPr>
            </w:pPr>
          </w:p>
        </w:tc>
      </w:tr>
    </w:tbl>
    <w:p w14:paraId="3FB9B7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C04A23"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w:t>
      </w:r>
    </w:p>
    <w:p w14:paraId="35E90ED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F39831B"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5F7CF35" w14:textId="77777777" w:rsidR="00CE40BE" w:rsidRDefault="00CE40B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C677F58" w14:textId="1FFE3303"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3 priedas</w:t>
      </w:r>
    </w:p>
    <w:p w14:paraId="698D3952"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69DCDD45"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5921A224" w14:textId="36587ADB"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priede sąvoka „tiekėjas“ suprantamas kaip tiekėjas, tiekėjų grupės partneris, </w:t>
      </w:r>
      <w:r w:rsidR="005A23C1">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xml:space="preserve"> kurio pajėgumais, t. y. siekdamas atitikti kvalifikacijos reikalavimus, remiasi tiekėjas.</w:t>
      </w:r>
    </w:p>
    <w:p w14:paraId="019C9806" w14:textId="0CE67CF4" w:rsidR="0074477C" w:rsidRPr="00407AEF" w:rsidRDefault="0074477C"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07AEF" w14:paraId="351EB1FF" w14:textId="77777777" w:rsidTr="0012134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07AEF" w:rsidRDefault="006578A7" w:rsidP="006578A7">
            <w:pPr>
              <w:jc w:val="center"/>
              <w:rPr>
                <w:b/>
                <w:sz w:val="24"/>
                <w:szCs w:val="24"/>
              </w:rPr>
            </w:pPr>
            <w:r w:rsidRPr="00407AEF">
              <w:rPr>
                <w:rFonts w:eastAsia="SimSun"/>
                <w:b/>
                <w:sz w:val="24"/>
                <w:szCs w:val="24"/>
              </w:rPr>
              <w:t xml:space="preserve">Eil. </w:t>
            </w:r>
            <w:proofErr w:type="spellStart"/>
            <w:r w:rsidRPr="00407AE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07AEF" w:rsidRDefault="006578A7" w:rsidP="006578A7">
            <w:pPr>
              <w:jc w:val="center"/>
              <w:rPr>
                <w:rFonts w:eastAsia="SimSun"/>
                <w:b/>
                <w:sz w:val="24"/>
                <w:szCs w:val="24"/>
              </w:rPr>
            </w:pPr>
            <w:r w:rsidRPr="00407AE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07AEF" w:rsidRDefault="006578A7" w:rsidP="006578A7">
            <w:pPr>
              <w:jc w:val="center"/>
              <w:rPr>
                <w:rFonts w:eastAsia="SimSun"/>
                <w:b/>
                <w:sz w:val="24"/>
                <w:szCs w:val="24"/>
              </w:rPr>
            </w:pPr>
            <w:r w:rsidRPr="00407AEF">
              <w:rPr>
                <w:rFonts w:eastAsia="SimSun"/>
                <w:b/>
                <w:sz w:val="24"/>
                <w:szCs w:val="24"/>
              </w:rPr>
              <w:t>Atitiktį reikalavimui įrodantys dokumentai</w:t>
            </w:r>
          </w:p>
        </w:tc>
      </w:tr>
      <w:tr w:rsidR="006578A7" w:rsidRPr="00407AEF" w14:paraId="55C3679D"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07AEF" w:rsidRDefault="006578A7" w:rsidP="006578A7">
            <w:pPr>
              <w:rPr>
                <w:rFonts w:eastAsia="SimSun"/>
                <w:sz w:val="24"/>
                <w:szCs w:val="24"/>
              </w:rPr>
            </w:pPr>
            <w:r w:rsidRPr="00407AE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(46.1) Tiekėjas arba jo atsakingas asmuo, nurodytas Viešųjų pirkimų įstatymo 46 straipsnio 2 dalies 2 punkte, nuteistas už šią nusikalstamą veiką:</w:t>
            </w:r>
          </w:p>
          <w:p w14:paraId="1D99170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dalyvavimą nusikalstamame susivienijime, jo organizavimą ar vadovavimą jam;</w:t>
            </w:r>
          </w:p>
          <w:p w14:paraId="151629AA"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2) kyšininkavimą, prekybą poveikiu, papirkimą;</w:t>
            </w:r>
          </w:p>
          <w:p w14:paraId="0E490D5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 nusikalstamą bankrotą;</w:t>
            </w:r>
          </w:p>
          <w:p w14:paraId="468D4717"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5) teroristinį ir su teroristine veikla susijusį nusikaltimą;</w:t>
            </w:r>
          </w:p>
          <w:p w14:paraId="34ED1998"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6) nusikalstamu būdu gauto turto legalizavimą;</w:t>
            </w:r>
          </w:p>
          <w:p w14:paraId="06FBA6B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7) prekybą žmonėmis, vaiko pirkimą arba pardavimą;</w:t>
            </w:r>
          </w:p>
          <w:p w14:paraId="7F36E9A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78ADC610" w14:textId="77777777" w:rsidR="006578A7" w:rsidRPr="00407AEF" w:rsidRDefault="006578A7" w:rsidP="006578A7">
            <w:pPr>
              <w:contextualSpacing/>
              <w:jc w:val="both"/>
              <w:outlineLvl w:val="3"/>
              <w:rPr>
                <w:rFonts w:eastAsia="SimSun"/>
                <w:sz w:val="24"/>
                <w:szCs w:val="24"/>
              </w:rPr>
            </w:pPr>
          </w:p>
          <w:p w14:paraId="3D94485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lastRenderedPageBreak/>
              <w:t>Laikoma, kad tiekėjas arba jo atsakingas asmuo nuteistas už aukščiau nurodytą nusikalstamą veiką, kai dėl:</w:t>
            </w:r>
          </w:p>
          <w:p w14:paraId="7CA7835F"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tiekėjo, kuris yra fizinis asmuo, per pastaruosius 5 metus buvo priimtas ir įsiteisėjęs apkaltinamasis teismo nuosprendis ir šis asmuo turi neišnykusį ar nepanaikintą teistumą;</w:t>
            </w:r>
          </w:p>
          <w:p w14:paraId="4167D0F1" w14:textId="30A70FB2" w:rsidR="006578A7" w:rsidRPr="00407AEF" w:rsidRDefault="006578A7" w:rsidP="006578A7">
            <w:pPr>
              <w:contextualSpacing/>
              <w:jc w:val="both"/>
              <w:outlineLvl w:val="3"/>
              <w:rPr>
                <w:rFonts w:eastAsia="SimSun"/>
                <w:sz w:val="24"/>
                <w:szCs w:val="24"/>
              </w:rPr>
            </w:pPr>
            <w:r w:rsidRPr="00407AEF">
              <w:rPr>
                <w:rFonts w:eastAsia="SimSun"/>
                <w:sz w:val="24"/>
                <w:szCs w:val="24"/>
              </w:rPr>
              <w:t xml:space="preserve">2) tiekėjo, kuris yra juridinis asmuo, kita organizacija ar jos </w:t>
            </w:r>
            <w:r w:rsidR="0074477C" w:rsidRPr="006E564D">
              <w:rPr>
                <w:rFonts w:eastAsia="SimSun"/>
                <w:sz w:val="24"/>
                <w:szCs w:val="24"/>
              </w:rPr>
              <w:t xml:space="preserve">struktūrinis </w:t>
            </w:r>
            <w:r w:rsidRPr="00407AEF">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07AEF" w:rsidRDefault="006578A7" w:rsidP="006578A7">
            <w:pPr>
              <w:jc w:val="both"/>
              <w:rPr>
                <w:rFonts w:eastAsia="SimSun"/>
                <w:sz w:val="24"/>
                <w:szCs w:val="24"/>
              </w:rPr>
            </w:pPr>
            <w:r w:rsidRPr="00407AEF">
              <w:rPr>
                <w:rFonts w:eastAsia="SimSun"/>
                <w:sz w:val="24"/>
                <w:szCs w:val="24"/>
              </w:rPr>
              <w:t xml:space="preserve">3) tiekėjo, kuris yra juridinis asmuo, kita organizacija ar jos </w:t>
            </w:r>
            <w:r w:rsidR="0074477C" w:rsidRPr="006E564D">
              <w:rPr>
                <w:rFonts w:eastAsia="SimSun"/>
                <w:sz w:val="24"/>
                <w:szCs w:val="24"/>
              </w:rPr>
              <w:t xml:space="preserve">struktūrinis </w:t>
            </w:r>
            <w:r w:rsidRPr="00407AE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580047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Lietuvoje įsteigtų subjektų reikalaujama:</w:t>
            </w:r>
          </w:p>
          <w:p w14:paraId="1DD43C7F"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išrašo iš teismo sprendimo arba</w:t>
            </w:r>
          </w:p>
          <w:p w14:paraId="72218F1A"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Informatikos ir ryšių departamento prie Vidaus reikalų ministerijos pažymos, arba</w:t>
            </w:r>
          </w:p>
          <w:p w14:paraId="0C7BD6C7"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07AEF" w:rsidRDefault="006578A7" w:rsidP="006578A7">
            <w:pPr>
              <w:contextualSpacing/>
              <w:jc w:val="both"/>
              <w:rPr>
                <w:rFonts w:eastAsia="Yu Mincho"/>
                <w:sz w:val="24"/>
                <w:szCs w:val="24"/>
              </w:rPr>
            </w:pPr>
          </w:p>
          <w:p w14:paraId="2F039DB0"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38C5258E"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institucijos dokumento</w:t>
            </w:r>
            <w:r w:rsidRPr="00407AEF">
              <w:rPr>
                <w:rFonts w:eastAsia="Yu Mincho"/>
                <w:sz w:val="24"/>
                <w:szCs w:val="24"/>
                <w:vertAlign w:val="superscript"/>
              </w:rPr>
              <w:footnoteReference w:id="6"/>
            </w:r>
            <w:r w:rsidRPr="00407AEF">
              <w:rPr>
                <w:rFonts w:eastAsia="Yu Mincho"/>
                <w:sz w:val="24"/>
                <w:szCs w:val="24"/>
              </w:rPr>
              <w:t>.</w:t>
            </w:r>
          </w:p>
          <w:p w14:paraId="7E3E9066" w14:textId="77777777" w:rsidR="006578A7" w:rsidRPr="00407AEF" w:rsidRDefault="006578A7" w:rsidP="006578A7">
            <w:pPr>
              <w:contextualSpacing/>
              <w:jc w:val="both"/>
              <w:rPr>
                <w:rFonts w:eastAsia="SimSun"/>
                <w:sz w:val="24"/>
                <w:szCs w:val="24"/>
              </w:rPr>
            </w:pPr>
            <w:r w:rsidRPr="00407AEF">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07AEF" w:rsidRDefault="006578A7" w:rsidP="006578A7">
            <w:pPr>
              <w:contextualSpacing/>
              <w:jc w:val="both"/>
              <w:rPr>
                <w:rFonts w:eastAsia="SimSun"/>
                <w:sz w:val="24"/>
                <w:szCs w:val="24"/>
              </w:rPr>
            </w:pPr>
          </w:p>
          <w:p w14:paraId="65F5D27B"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Jei dokumentas išduotas anksčiau, tačiau jame nurodytas galiojimo terminas ilgesnis nei pašalinimo pagrindų nebuvimą patvirtinančių dokumentų pagal EBVPD pateikimo termino </w:t>
            </w:r>
            <w:r w:rsidRPr="00407AEF">
              <w:rPr>
                <w:rFonts w:eastAsia="SimSun"/>
                <w:sz w:val="24"/>
                <w:szCs w:val="24"/>
              </w:rPr>
              <w:lastRenderedPageBreak/>
              <w:t>pabaiga, toks dokumentas jo galiojimo laikotarpiu yra priimtinas.</w:t>
            </w:r>
          </w:p>
          <w:p w14:paraId="2298AA21" w14:textId="77777777" w:rsidR="006578A7" w:rsidRPr="00407AEF" w:rsidRDefault="006578A7" w:rsidP="005E08E4">
            <w:pPr>
              <w:contextualSpacing/>
              <w:jc w:val="both"/>
              <w:rPr>
                <w:rFonts w:eastAsia="SimSun"/>
                <w:sz w:val="24"/>
                <w:szCs w:val="24"/>
              </w:rPr>
            </w:pPr>
          </w:p>
        </w:tc>
      </w:tr>
      <w:tr w:rsidR="00E931C9" w:rsidRPr="00407AEF" w14:paraId="6DF77401" w14:textId="77777777" w:rsidTr="00121343">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E931C9" w:rsidRDefault="00E931C9" w:rsidP="00E931C9">
            <w:pPr>
              <w:rPr>
                <w:rFonts w:eastAsia="SimSun"/>
                <w:sz w:val="24"/>
                <w:szCs w:val="24"/>
              </w:rPr>
            </w:pPr>
            <w:r w:rsidRPr="00E931C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E931C9" w:rsidRDefault="00E931C9" w:rsidP="00E931C9">
            <w:pPr>
              <w:contextualSpacing/>
              <w:jc w:val="both"/>
              <w:rPr>
                <w:rFonts w:eastAsia="SimSun"/>
                <w:bCs/>
                <w:sz w:val="24"/>
                <w:szCs w:val="24"/>
              </w:rPr>
            </w:pPr>
            <w:r w:rsidRPr="00E931C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E931C9" w:rsidRDefault="00E931C9" w:rsidP="00E931C9">
            <w:pPr>
              <w:contextualSpacing/>
              <w:jc w:val="both"/>
              <w:rPr>
                <w:rFonts w:eastAsia="SimSun"/>
                <w:sz w:val="24"/>
                <w:szCs w:val="24"/>
              </w:rPr>
            </w:pPr>
            <w:r w:rsidRPr="00E931C9">
              <w:rPr>
                <w:sz w:val="24"/>
                <w:szCs w:val="24"/>
              </w:rPr>
              <w:t>EBVPD.</w:t>
            </w:r>
          </w:p>
        </w:tc>
      </w:tr>
      <w:tr w:rsidR="006578A7" w:rsidRPr="00407AEF" w14:paraId="4CB8894B"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07AEF" w:rsidRDefault="008C2EAA" w:rsidP="006578A7">
            <w:pPr>
              <w:rPr>
                <w:rFonts w:eastAsia="SimSun"/>
                <w:sz w:val="24"/>
                <w:szCs w:val="24"/>
              </w:rPr>
            </w:pPr>
            <w:r>
              <w:rPr>
                <w:rFonts w:eastAsia="SimSun"/>
                <w:sz w:val="24"/>
                <w:szCs w:val="24"/>
              </w:rPr>
              <w:t>3</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07AEF" w:rsidRDefault="006578A7" w:rsidP="006578A7">
            <w:pPr>
              <w:contextualSpacing/>
              <w:jc w:val="both"/>
              <w:rPr>
                <w:rFonts w:eastAsia="SimSun"/>
                <w:bCs/>
                <w:sz w:val="24"/>
                <w:szCs w:val="24"/>
              </w:rPr>
            </w:pPr>
            <w:r w:rsidRPr="00407AE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07AEF" w:rsidRDefault="006578A7" w:rsidP="006578A7">
            <w:pPr>
              <w:contextualSpacing/>
              <w:jc w:val="both"/>
              <w:rPr>
                <w:rFonts w:eastAsia="SimSun"/>
                <w:bCs/>
                <w:sz w:val="24"/>
                <w:szCs w:val="24"/>
              </w:rPr>
            </w:pPr>
          </w:p>
          <w:p w14:paraId="231E5697" w14:textId="77777777" w:rsidR="006578A7" w:rsidRPr="00407AEF" w:rsidRDefault="006578A7" w:rsidP="006578A7">
            <w:pPr>
              <w:contextualSpacing/>
              <w:jc w:val="both"/>
              <w:rPr>
                <w:rFonts w:eastAsia="SimSun"/>
                <w:bCs/>
                <w:sz w:val="24"/>
                <w:szCs w:val="24"/>
              </w:rPr>
            </w:pPr>
            <w:r w:rsidRPr="00407AEF">
              <w:rPr>
                <w:rFonts w:eastAsia="SimSun"/>
                <w:bCs/>
                <w:sz w:val="24"/>
                <w:szCs w:val="24"/>
              </w:rPr>
              <w:t>Laikoma, kad tiekėjas nuteistas už aukščiau nurodytą nusikalstamą veiką, kai dėl:</w:t>
            </w:r>
          </w:p>
          <w:p w14:paraId="5DECA7FC" w14:textId="77777777" w:rsidR="006578A7" w:rsidRPr="00407AEF" w:rsidRDefault="006578A7" w:rsidP="006578A7">
            <w:pPr>
              <w:contextualSpacing/>
              <w:jc w:val="both"/>
              <w:rPr>
                <w:rFonts w:eastAsia="SimSun"/>
                <w:bCs/>
                <w:sz w:val="24"/>
                <w:szCs w:val="24"/>
              </w:rPr>
            </w:pPr>
            <w:r w:rsidRPr="00407AEF">
              <w:rPr>
                <w:rFonts w:eastAsia="SimSun"/>
                <w:bCs/>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07AEF" w:rsidRDefault="006578A7" w:rsidP="006578A7">
            <w:pPr>
              <w:contextualSpacing/>
              <w:jc w:val="both"/>
              <w:rPr>
                <w:rFonts w:eastAsia="SimSun"/>
                <w:bCs/>
                <w:sz w:val="24"/>
                <w:szCs w:val="24"/>
              </w:rPr>
            </w:pPr>
            <w:r w:rsidRPr="00407AEF">
              <w:rPr>
                <w:rFonts w:eastAsia="SimSun"/>
                <w:bCs/>
                <w:sz w:val="24"/>
                <w:szCs w:val="24"/>
              </w:rPr>
              <w:t xml:space="preserve">2) tiekėjo, kuris yra juridinis asmuo, kita organizacija ar </w:t>
            </w:r>
            <w:r w:rsidRPr="005E08E4">
              <w:rPr>
                <w:rFonts w:eastAsia="SimSun"/>
                <w:bCs/>
                <w:sz w:val="24"/>
                <w:szCs w:val="24"/>
              </w:rPr>
              <w:t xml:space="preserve">jos </w:t>
            </w:r>
            <w:r w:rsidR="0074477C" w:rsidRPr="005E08E4">
              <w:rPr>
                <w:rFonts w:eastAsia="SimSun"/>
                <w:bCs/>
                <w:sz w:val="24"/>
                <w:szCs w:val="24"/>
              </w:rPr>
              <w:t xml:space="preserve">struktūrinis </w:t>
            </w:r>
            <w:r w:rsidRPr="005E08E4">
              <w:rPr>
                <w:rFonts w:eastAsia="SimSun"/>
                <w:bCs/>
                <w:sz w:val="24"/>
                <w:szCs w:val="24"/>
              </w:rPr>
              <w:t>padalinys</w:t>
            </w:r>
            <w:r w:rsidRPr="00407AEF">
              <w:rPr>
                <w:rFonts w:eastAsia="SimSun"/>
                <w:bCs/>
                <w:sz w:val="24"/>
                <w:szCs w:val="24"/>
              </w:rPr>
              <w:t xml:space="preserve">, per pastaruosius 5 metus buvo priimtas ir įsiteisėjęs </w:t>
            </w:r>
            <w:r w:rsidRPr="00407AEF">
              <w:rPr>
                <w:rFonts w:eastAsia="SimSun"/>
                <w:bCs/>
                <w:sz w:val="24"/>
                <w:szCs w:val="24"/>
              </w:rPr>
              <w:lastRenderedPageBreak/>
              <w:t>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07AEF" w:rsidRDefault="006578A7" w:rsidP="006578A7">
            <w:pPr>
              <w:contextualSpacing/>
              <w:jc w:val="both"/>
              <w:rPr>
                <w:rFonts w:eastAsia="SimSun"/>
                <w:sz w:val="24"/>
                <w:szCs w:val="24"/>
              </w:rPr>
            </w:pPr>
            <w:r w:rsidRPr="00407AEF">
              <w:rPr>
                <w:rFonts w:eastAsia="SimSun"/>
                <w:sz w:val="24"/>
                <w:szCs w:val="24"/>
              </w:rPr>
              <w:t>Tačiau ši nuostata netaikoma, jeigu:</w:t>
            </w:r>
          </w:p>
          <w:p w14:paraId="4F5409DC" w14:textId="77777777" w:rsidR="006578A7" w:rsidRPr="00407AEF" w:rsidRDefault="006578A7" w:rsidP="006578A7">
            <w:pPr>
              <w:contextualSpacing/>
              <w:jc w:val="both"/>
              <w:rPr>
                <w:rFonts w:eastAsia="SimSun"/>
                <w:sz w:val="24"/>
                <w:szCs w:val="24"/>
              </w:rPr>
            </w:pPr>
            <w:r w:rsidRPr="00407AEF">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07AEF" w:rsidRDefault="006578A7" w:rsidP="006578A7">
            <w:pPr>
              <w:contextualSpacing/>
              <w:jc w:val="both"/>
              <w:rPr>
                <w:rFonts w:eastAsia="SimSun"/>
                <w:sz w:val="24"/>
                <w:szCs w:val="24"/>
              </w:rPr>
            </w:pPr>
            <w:r w:rsidRPr="00407AEF">
              <w:rPr>
                <w:rFonts w:eastAsia="SimSun"/>
                <w:sz w:val="24"/>
                <w:szCs w:val="24"/>
              </w:rPr>
              <w:t>2) įsiskolinimo suma neviršija 50 Eur (penkiasdešimt eurų);</w:t>
            </w:r>
          </w:p>
          <w:p w14:paraId="530D61A8" w14:textId="77777777" w:rsidR="006578A7" w:rsidRPr="00407AEF" w:rsidRDefault="006578A7" w:rsidP="006578A7">
            <w:pPr>
              <w:jc w:val="both"/>
              <w:rPr>
                <w:rFonts w:eastAsia="SimSun"/>
                <w:sz w:val="24"/>
                <w:szCs w:val="24"/>
              </w:rPr>
            </w:pPr>
            <w:r w:rsidRPr="00407AE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13B2A029" w14:textId="77777777" w:rsidR="006578A7" w:rsidRPr="00407AEF" w:rsidRDefault="006578A7" w:rsidP="006578A7">
            <w:pPr>
              <w:contextualSpacing/>
              <w:jc w:val="both"/>
              <w:rPr>
                <w:rFonts w:eastAsia="SimSun"/>
                <w:sz w:val="24"/>
                <w:szCs w:val="24"/>
              </w:rPr>
            </w:pPr>
            <w:r w:rsidRPr="00407AEF">
              <w:rPr>
                <w:rFonts w:eastAsia="SimSun"/>
                <w:sz w:val="24"/>
                <w:szCs w:val="24"/>
              </w:rPr>
              <w:t>1) Dėl įsipareigojimų, susijusių su mokesčių mokėjimu, įvykdymo iš Lietuvoje įsteigtų subjektų prašoma:</w:t>
            </w:r>
          </w:p>
          <w:p w14:paraId="46B6EF74" w14:textId="77777777" w:rsidR="006578A7" w:rsidRPr="00407AEF" w:rsidRDefault="006578A7" w:rsidP="006578A7">
            <w:pPr>
              <w:contextualSpacing/>
              <w:jc w:val="both"/>
              <w:rPr>
                <w:rFonts w:eastAsia="SimSun"/>
                <w:sz w:val="24"/>
                <w:szCs w:val="24"/>
              </w:rPr>
            </w:pPr>
          </w:p>
          <w:p w14:paraId="730D1592"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išrašo iš teismo sprendimo (jei toks yra) arba</w:t>
            </w:r>
          </w:p>
          <w:p w14:paraId="58017979"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Valstybinės mokesčių inspekcijos prie Lietuvos Respublikos finansų ministerijos išduoto dokumento,</w:t>
            </w:r>
          </w:p>
          <w:p w14:paraId="4B9E057A"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407AEF" w:rsidRDefault="006578A7" w:rsidP="006578A7">
            <w:pPr>
              <w:contextualSpacing/>
              <w:jc w:val="both"/>
              <w:rPr>
                <w:rFonts w:eastAsia="SimSun"/>
                <w:sz w:val="24"/>
                <w:szCs w:val="24"/>
              </w:rPr>
            </w:pPr>
          </w:p>
          <w:p w14:paraId="57BB62DE" w14:textId="77777777" w:rsidR="006578A7" w:rsidRPr="00407AEF" w:rsidRDefault="006578A7" w:rsidP="006578A7">
            <w:pPr>
              <w:contextualSpacing/>
              <w:jc w:val="both"/>
              <w:rPr>
                <w:rFonts w:eastAsia="SimSun"/>
                <w:sz w:val="24"/>
                <w:szCs w:val="24"/>
              </w:rPr>
            </w:pPr>
            <w:r w:rsidRPr="00407AEF">
              <w:rPr>
                <w:rFonts w:eastAsia="SimSun"/>
                <w:sz w:val="24"/>
                <w:szCs w:val="24"/>
              </w:rPr>
              <w:t>Iš ne Lietuvoje įsteigtų subjektų reikalaujama:</w:t>
            </w:r>
          </w:p>
          <w:p w14:paraId="4ACCC78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 atitinkamos užsienio šalies institucijos dokumento</w:t>
            </w:r>
            <w:r w:rsidR="00D66F2C" w:rsidRPr="00407AEF">
              <w:rPr>
                <w:rFonts w:eastAsia="Yu Mincho"/>
                <w:sz w:val="24"/>
                <w:szCs w:val="24"/>
                <w:vertAlign w:val="superscript"/>
              </w:rPr>
              <w:footnoteReference w:id="7"/>
            </w:r>
            <w:r w:rsidRPr="00407AEF">
              <w:rPr>
                <w:rFonts w:eastAsia="SimSun"/>
                <w:sz w:val="24"/>
                <w:szCs w:val="24"/>
              </w:rPr>
              <w:t>.</w:t>
            </w:r>
          </w:p>
          <w:p w14:paraId="2D102B17"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6051D40A" w14:textId="77777777" w:rsidR="006578A7" w:rsidRPr="00407AEF" w:rsidRDefault="006578A7" w:rsidP="006578A7">
            <w:pPr>
              <w:contextualSpacing/>
              <w:jc w:val="both"/>
              <w:rPr>
                <w:rFonts w:eastAsia="Yu Mincho"/>
                <w:i/>
                <w:iCs/>
                <w:color w:val="7030A0"/>
                <w:sz w:val="24"/>
                <w:szCs w:val="24"/>
              </w:rPr>
            </w:pPr>
          </w:p>
          <w:p w14:paraId="3E4076CC"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407AEF" w:rsidRDefault="006578A7" w:rsidP="006578A7">
            <w:pPr>
              <w:contextualSpacing/>
              <w:jc w:val="both"/>
              <w:rPr>
                <w:rFonts w:eastAsia="Yu Mincho"/>
                <w:b/>
                <w:bCs/>
                <w:sz w:val="24"/>
                <w:szCs w:val="24"/>
              </w:rPr>
            </w:pPr>
          </w:p>
          <w:p w14:paraId="6E9F14EB"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2) Dėl įsipareigojimų, susijusių su socialinio draudimo įmokų mokėjimu, įvykdymo i</w:t>
            </w:r>
            <w:r w:rsidRPr="00407AEF">
              <w:rPr>
                <w:rFonts w:eastAsia="Yu Mincho"/>
                <w:sz w:val="24"/>
                <w:szCs w:val="24"/>
              </w:rPr>
              <w:t xml:space="preserve">š Lietuvoje įsteigtų subjektų </w:t>
            </w:r>
            <w:r w:rsidRPr="00407AEF">
              <w:rPr>
                <w:rFonts w:eastAsia="Yu Mincho"/>
                <w:bCs/>
                <w:sz w:val="24"/>
                <w:szCs w:val="24"/>
              </w:rPr>
              <w:t>prašoma:</w:t>
            </w:r>
          </w:p>
          <w:p w14:paraId="67F27B7F"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07AEF">
                <w:rPr>
                  <w:rFonts w:eastAsia="Yu Mincho"/>
                  <w:bCs/>
                  <w:color w:val="0000FF"/>
                  <w:sz w:val="24"/>
                  <w:szCs w:val="24"/>
                  <w:u w:val="single"/>
                </w:rPr>
                <w:t>https://draudejai.sodra.lt/draudeju_viesi_duomenys/</w:t>
              </w:r>
            </w:hyperlink>
            <w:r w:rsidRPr="00407AEF">
              <w:rPr>
                <w:rFonts w:eastAsia="Yu Mincho"/>
                <w:bCs/>
                <w:sz w:val="24"/>
                <w:szCs w:val="24"/>
              </w:rPr>
              <w:t>.</w:t>
            </w:r>
          </w:p>
          <w:p w14:paraId="5C78A85A" w14:textId="77777777" w:rsidR="006578A7" w:rsidRPr="00407AEF" w:rsidRDefault="006578A7" w:rsidP="006578A7">
            <w:pPr>
              <w:contextualSpacing/>
              <w:jc w:val="both"/>
              <w:rPr>
                <w:rFonts w:eastAsia="Yu Mincho"/>
                <w:b/>
                <w:bCs/>
                <w:sz w:val="24"/>
                <w:szCs w:val="24"/>
              </w:rPr>
            </w:pPr>
          </w:p>
          <w:p w14:paraId="1BDF7025" w14:textId="77777777" w:rsidR="006578A7" w:rsidRPr="00407AEF" w:rsidRDefault="006578A7" w:rsidP="006578A7">
            <w:pPr>
              <w:contextualSpacing/>
              <w:jc w:val="both"/>
              <w:rPr>
                <w:rFonts w:eastAsia="Yu Mincho"/>
                <w:sz w:val="24"/>
                <w:szCs w:val="24"/>
              </w:rPr>
            </w:pPr>
            <w:r w:rsidRPr="00407AEF">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407AEF">
              <w:rPr>
                <w:rFonts w:eastAsia="Yu Mincho"/>
                <w:sz w:val="24"/>
                <w:szCs w:val="24"/>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407AEF" w:rsidRDefault="006578A7" w:rsidP="006578A7">
            <w:pPr>
              <w:contextualSpacing/>
              <w:jc w:val="both"/>
              <w:rPr>
                <w:rFonts w:eastAsia="Yu Mincho"/>
                <w:sz w:val="24"/>
                <w:szCs w:val="24"/>
              </w:rPr>
            </w:pPr>
            <w:r w:rsidRPr="00407AEF">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407AEF" w:rsidRDefault="006578A7" w:rsidP="006578A7">
            <w:pPr>
              <w:contextualSpacing/>
              <w:jc w:val="both"/>
              <w:rPr>
                <w:rFonts w:eastAsia="Yu Mincho"/>
                <w:b/>
                <w:bCs/>
                <w:sz w:val="24"/>
                <w:szCs w:val="24"/>
              </w:rPr>
            </w:pPr>
          </w:p>
          <w:p w14:paraId="415DBB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43FF4F42"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kompetentingos institucijos dokumento</w:t>
            </w:r>
            <w:r w:rsidR="00D66F2C" w:rsidRPr="00407AEF">
              <w:rPr>
                <w:rFonts w:eastAsia="Yu Mincho"/>
                <w:sz w:val="24"/>
                <w:szCs w:val="24"/>
                <w:vertAlign w:val="superscript"/>
              </w:rPr>
              <w:footnoteReference w:id="8"/>
            </w:r>
            <w:r w:rsidRPr="00407AEF">
              <w:rPr>
                <w:rFonts w:eastAsia="Yu Mincho"/>
                <w:sz w:val="24"/>
                <w:szCs w:val="24"/>
              </w:rPr>
              <w:t>.</w:t>
            </w:r>
          </w:p>
          <w:p w14:paraId="349080DA" w14:textId="77777777" w:rsidR="006578A7" w:rsidRPr="00407AEF" w:rsidRDefault="006578A7" w:rsidP="006578A7">
            <w:pPr>
              <w:contextualSpacing/>
              <w:jc w:val="both"/>
              <w:rPr>
                <w:rFonts w:eastAsia="Yu Mincho"/>
                <w:b/>
                <w:bCs/>
                <w:sz w:val="24"/>
                <w:szCs w:val="24"/>
              </w:rPr>
            </w:pPr>
          </w:p>
          <w:p w14:paraId="26ABF7EC"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3F30C313" w14:textId="23BB45C0" w:rsidR="006578A7" w:rsidRPr="005E08E4" w:rsidRDefault="006578A7" w:rsidP="00034163">
            <w:pPr>
              <w:contextualSpacing/>
              <w:jc w:val="both"/>
              <w:rPr>
                <w:rFonts w:eastAsia="Yu Mincho"/>
                <w:sz w:val="24"/>
                <w:szCs w:val="24"/>
              </w:rPr>
            </w:pPr>
            <w:r w:rsidRPr="00407AE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407AEF" w14:paraId="4163289A"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07AEF" w:rsidRDefault="008C2EAA" w:rsidP="006578A7">
            <w:pPr>
              <w:rPr>
                <w:rFonts w:eastAsia="SimSun"/>
                <w:sz w:val="24"/>
                <w:szCs w:val="24"/>
              </w:rPr>
            </w:pPr>
            <w:r>
              <w:rPr>
                <w:rFonts w:eastAsia="SimSun"/>
                <w:sz w:val="24"/>
                <w:szCs w:val="24"/>
              </w:rPr>
              <w:lastRenderedPageBreak/>
              <w:t>4</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07AEF" w:rsidRDefault="006578A7" w:rsidP="006578A7">
            <w:pPr>
              <w:jc w:val="both"/>
              <w:rPr>
                <w:rFonts w:eastAsia="SimSun"/>
                <w:sz w:val="24"/>
                <w:szCs w:val="24"/>
              </w:rPr>
            </w:pPr>
            <w:r w:rsidRPr="00407AEF">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66859B98"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07AEF" w:rsidRDefault="008C2EAA" w:rsidP="006578A7">
            <w:pPr>
              <w:rPr>
                <w:rFonts w:eastAsia="SimSun"/>
                <w:sz w:val="24"/>
                <w:szCs w:val="24"/>
              </w:rPr>
            </w:pPr>
            <w:r>
              <w:rPr>
                <w:rFonts w:eastAsia="SimSun"/>
                <w:sz w:val="24"/>
                <w:szCs w:val="24"/>
              </w:rPr>
              <w:lastRenderedPageBreak/>
              <w:t>5</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07AEF" w:rsidRDefault="006578A7" w:rsidP="006578A7">
            <w:pPr>
              <w:jc w:val="both"/>
              <w:rPr>
                <w:rFonts w:eastAsia="SimSun"/>
                <w:sz w:val="24"/>
                <w:szCs w:val="24"/>
              </w:rPr>
            </w:pPr>
            <w:r w:rsidRPr="00407AE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158CB431"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07AEF" w:rsidRDefault="008C2EAA" w:rsidP="006578A7">
            <w:pPr>
              <w:rPr>
                <w:rFonts w:eastAsia="SimSun"/>
                <w:sz w:val="24"/>
                <w:szCs w:val="24"/>
              </w:rPr>
            </w:pPr>
            <w:r>
              <w:rPr>
                <w:rFonts w:eastAsia="SimSun"/>
                <w:sz w:val="24"/>
                <w:szCs w:val="24"/>
              </w:rPr>
              <w:t>6</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07AEF" w:rsidRDefault="006578A7" w:rsidP="006578A7">
            <w:pPr>
              <w:jc w:val="both"/>
              <w:rPr>
                <w:rFonts w:eastAsia="SimSun"/>
                <w:sz w:val="24"/>
                <w:szCs w:val="24"/>
              </w:rPr>
            </w:pPr>
            <w:r w:rsidRPr="00407AEF">
              <w:rPr>
                <w:rFonts w:eastAsia="Calibri"/>
                <w:sz w:val="24"/>
                <w:szCs w:val="24"/>
              </w:rPr>
              <w:t>(46.4.3) Pažeista konkurencija, kaip nustatyta Viešųjų pirkimų įstatymo 27 straipsnio 3 ir 4 dalyse, ir atitinkamos padėties negalima ištaisyti</w:t>
            </w:r>
            <w:r w:rsidRPr="00407AE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56BE7C29"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07AEF" w:rsidRDefault="008C2EAA" w:rsidP="006578A7">
            <w:pPr>
              <w:rPr>
                <w:rFonts w:eastAsia="SimSun"/>
                <w:sz w:val="24"/>
                <w:szCs w:val="24"/>
              </w:rPr>
            </w:pPr>
            <w:r>
              <w:rPr>
                <w:rFonts w:eastAsia="SimSun"/>
                <w:sz w:val="24"/>
                <w:szCs w:val="24"/>
              </w:rPr>
              <w:t>7</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07AEF" w:rsidRDefault="006578A7" w:rsidP="006578A7">
            <w:pPr>
              <w:jc w:val="both"/>
              <w:rPr>
                <w:rFonts w:eastAsia="SimSun"/>
                <w:sz w:val="24"/>
                <w:szCs w:val="24"/>
              </w:rPr>
            </w:pPr>
            <w:r w:rsidRPr="00407AE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407AEF">
              <w:rPr>
                <w:rFonts w:eastAsia="SimSun"/>
                <w:sz w:val="24"/>
                <w:szCs w:val="24"/>
                <w:lang w:eastAsia="zh-CN"/>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7597AC6B" w14:textId="5261E230" w:rsidR="006578A7" w:rsidRPr="00407AEF" w:rsidRDefault="006578A7" w:rsidP="006578A7">
            <w:pPr>
              <w:contextualSpacing/>
              <w:jc w:val="both"/>
              <w:rPr>
                <w:rFonts w:eastAsia="Yu Mincho"/>
                <w:bCs/>
                <w:sz w:val="24"/>
                <w:szCs w:val="24"/>
              </w:rPr>
            </w:pPr>
            <w:r w:rsidRPr="00407AE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07AEF">
              <w:rPr>
                <w:rFonts w:eastAsia="Yu Mincho"/>
                <w:bCs/>
                <w:sz w:val="24"/>
                <w:szCs w:val="24"/>
              </w:rPr>
              <w:t xml:space="preserve"> </w:t>
            </w:r>
            <w:hyperlink r:id="rId19" w:history="1">
              <w:r w:rsidR="00132E0F" w:rsidRPr="00407AEF">
                <w:rPr>
                  <w:rStyle w:val="Hipersaitas"/>
                  <w:rFonts w:eastAsia="Yu Mincho" w:cstheme="minorBidi"/>
                  <w:bCs/>
                  <w:sz w:val="24"/>
                  <w:szCs w:val="24"/>
                </w:rPr>
                <w:t>https://vpt.lrv.lt/lt/pasalinimo-pagrindai-1/melaginga-informacija-pateikusiu-tiekeju-sarasas-6/</w:t>
              </w:r>
            </w:hyperlink>
            <w:r w:rsidR="00132E0F" w:rsidRPr="00407AEF">
              <w:rPr>
                <w:rFonts w:eastAsia="Yu Mincho"/>
                <w:bCs/>
                <w:sz w:val="24"/>
                <w:szCs w:val="24"/>
              </w:rPr>
              <w:t xml:space="preserve"> </w:t>
            </w:r>
          </w:p>
        </w:tc>
      </w:tr>
      <w:tr w:rsidR="006578A7" w:rsidRPr="00407AEF" w14:paraId="7055F9C0"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07AEF" w:rsidRDefault="008C2EAA" w:rsidP="006578A7">
            <w:pPr>
              <w:rPr>
                <w:rFonts w:eastAsia="SimSun"/>
                <w:sz w:val="24"/>
                <w:szCs w:val="24"/>
              </w:rPr>
            </w:pPr>
            <w:r>
              <w:rPr>
                <w:rFonts w:eastAsia="SimSun"/>
                <w:sz w:val="24"/>
                <w:szCs w:val="24"/>
              </w:rPr>
              <w:t>8</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07AEF" w:rsidRDefault="006578A7" w:rsidP="006578A7">
            <w:pPr>
              <w:jc w:val="both"/>
              <w:rPr>
                <w:rFonts w:eastAsia="SimSun"/>
                <w:sz w:val="24"/>
                <w:szCs w:val="24"/>
              </w:rPr>
            </w:pPr>
            <w:r w:rsidRPr="00407AE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40F9500E"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07AEF" w:rsidRDefault="008C2EAA" w:rsidP="006578A7">
            <w:pPr>
              <w:rPr>
                <w:rFonts w:eastAsia="SimSun"/>
                <w:sz w:val="24"/>
                <w:szCs w:val="24"/>
              </w:rPr>
            </w:pPr>
            <w:r>
              <w:rPr>
                <w:rFonts w:eastAsia="SimSun"/>
                <w:sz w:val="24"/>
                <w:szCs w:val="24"/>
              </w:rPr>
              <w:t>9</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07AEF" w:rsidRDefault="006578A7" w:rsidP="006578A7">
            <w:pPr>
              <w:jc w:val="both"/>
              <w:rPr>
                <w:rFonts w:eastAsia="SimSun"/>
                <w:sz w:val="24"/>
                <w:szCs w:val="24"/>
              </w:rPr>
            </w:pPr>
            <w:r w:rsidRPr="00407AE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074CEACD"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07AEF" w:rsidRDefault="00132E0F" w:rsidP="006578A7">
            <w:pPr>
              <w:jc w:val="both"/>
              <w:rPr>
                <w:rFonts w:eastAsia="SimSun"/>
                <w:sz w:val="24"/>
                <w:szCs w:val="24"/>
              </w:rPr>
            </w:pPr>
            <w:hyperlink r:id="rId20" w:history="1">
              <w:r w:rsidRPr="00407AEF">
                <w:rPr>
                  <w:rStyle w:val="Hipersaitas"/>
                  <w:rFonts w:eastAsia="SimSun" w:cstheme="minorBidi"/>
                  <w:sz w:val="24"/>
                  <w:szCs w:val="24"/>
                  <w:lang w:eastAsia="zh-CN"/>
                </w:rPr>
                <w:t>https://vpt.lrv.lt/lt/pasalinimo-pagrindai-1/</w:t>
              </w:r>
            </w:hyperlink>
          </w:p>
        </w:tc>
      </w:tr>
      <w:tr w:rsidR="006578A7" w:rsidRPr="00407AEF" w14:paraId="7951A9DC"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07AEF" w:rsidRDefault="008C2EAA" w:rsidP="006578A7">
            <w:pPr>
              <w:rPr>
                <w:rFonts w:eastAsia="SimSun"/>
                <w:sz w:val="24"/>
                <w:szCs w:val="24"/>
              </w:rPr>
            </w:pPr>
            <w:r>
              <w:rPr>
                <w:rFonts w:eastAsia="SimSun"/>
                <w:sz w:val="24"/>
                <w:szCs w:val="24"/>
              </w:rPr>
              <w:lastRenderedPageBreak/>
              <w:t>10</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07AEF" w:rsidRDefault="006578A7" w:rsidP="006578A7">
            <w:pPr>
              <w:contextualSpacing/>
              <w:jc w:val="both"/>
              <w:rPr>
                <w:rFonts w:eastAsia="SimSun"/>
                <w:bCs/>
                <w:sz w:val="24"/>
                <w:szCs w:val="24"/>
              </w:rPr>
            </w:pPr>
            <w:r w:rsidRPr="00407AE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07AEF" w:rsidRDefault="006578A7" w:rsidP="006578A7">
            <w:pPr>
              <w:contextualSpacing/>
              <w:jc w:val="both"/>
              <w:rPr>
                <w:rFonts w:eastAsia="SimSun"/>
                <w:bCs/>
                <w:sz w:val="24"/>
                <w:szCs w:val="24"/>
              </w:rPr>
            </w:pPr>
            <w:r w:rsidRPr="00407AEF">
              <w:rPr>
                <w:rFonts w:eastAsia="SimSun"/>
                <w:bCs/>
                <w:sz w:val="24"/>
                <w:szCs w:val="24"/>
              </w:rPr>
              <w:t>a) yra padaręs finansinės atskaitomybės ir audito teisės aktų pažeidimą ir nuo jo padarymo dienos praėjo mažiau kaip vieni metai;</w:t>
            </w:r>
          </w:p>
          <w:p w14:paraId="0CFAD6CE" w14:textId="77777777" w:rsidR="006578A7" w:rsidRPr="00407AEF" w:rsidRDefault="006578A7" w:rsidP="006578A7">
            <w:pPr>
              <w:contextualSpacing/>
              <w:jc w:val="both"/>
              <w:rPr>
                <w:rFonts w:eastAsia="SimSun"/>
                <w:bCs/>
                <w:sz w:val="24"/>
                <w:szCs w:val="24"/>
              </w:rPr>
            </w:pPr>
            <w:r w:rsidRPr="00407AEF">
              <w:rPr>
                <w:rFonts w:eastAsia="SimSun"/>
                <w:bCs/>
                <w:sz w:val="24"/>
                <w:szCs w:val="24"/>
              </w:rPr>
              <w:t>b) neatitinka minimalių patikimo mokesčių mokėtojo kriterijų, nustatytų Lietuvos Respublikos mokesčių administravimo įstatymo 40</w:t>
            </w:r>
            <w:r w:rsidRPr="00407AEF">
              <w:rPr>
                <w:rFonts w:eastAsia="SimSun"/>
                <w:bCs/>
                <w:sz w:val="24"/>
                <w:szCs w:val="24"/>
                <w:vertAlign w:val="superscript"/>
              </w:rPr>
              <w:t>1</w:t>
            </w:r>
            <w:r w:rsidRPr="00407AEF">
              <w:rPr>
                <w:rFonts w:eastAsia="SimSun"/>
                <w:bCs/>
                <w:sz w:val="24"/>
                <w:szCs w:val="24"/>
              </w:rPr>
              <w:t> straipsnio 1 dalyje;</w:t>
            </w:r>
          </w:p>
          <w:p w14:paraId="0E0F5B7B" w14:textId="77777777" w:rsidR="006578A7" w:rsidRPr="00407AEF" w:rsidRDefault="006578A7" w:rsidP="006578A7">
            <w:pPr>
              <w:jc w:val="both"/>
              <w:rPr>
                <w:rFonts w:eastAsia="SimSun"/>
                <w:sz w:val="24"/>
                <w:szCs w:val="24"/>
              </w:rPr>
            </w:pPr>
            <w:r w:rsidRPr="00407AE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5C4369B7"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407AEF">
                <w:rPr>
                  <w:rFonts w:eastAsia="SimSun"/>
                  <w:color w:val="0000FF"/>
                  <w:sz w:val="24"/>
                  <w:szCs w:val="24"/>
                  <w:u w:val="single"/>
                </w:rPr>
                <w:t>https://www.registrucentras.lt/jar/p/index.php</w:t>
              </w:r>
            </w:hyperlink>
            <w:r w:rsidRPr="00407AEF">
              <w:rPr>
                <w:rFonts w:eastAsia="SimSun"/>
                <w:sz w:val="24"/>
                <w:szCs w:val="24"/>
              </w:rPr>
              <w:t xml:space="preserve"> paskelbtą informaciją, taip pat į Viešųjų pirkimų tarnybos informaciniame pranešime pateiktą informaciją:</w:t>
            </w:r>
          </w:p>
          <w:p w14:paraId="03A74B64" w14:textId="61717A59" w:rsidR="006578A7" w:rsidRPr="00407AEF" w:rsidRDefault="00034163" w:rsidP="00034163">
            <w:pPr>
              <w:rPr>
                <w:rFonts w:eastAsia="SimSun"/>
                <w:sz w:val="24"/>
                <w:szCs w:val="24"/>
              </w:rPr>
            </w:pPr>
            <w:hyperlink r:id="rId22" w:history="1">
              <w:r w:rsidRPr="00407AEF">
                <w:rPr>
                  <w:rFonts w:eastAsia="SimSun"/>
                  <w:color w:val="0000FF"/>
                  <w:sz w:val="24"/>
                  <w:szCs w:val="24"/>
                  <w:u w:val="single"/>
                  <w:lang w:eastAsia="zh-CN"/>
                </w:rPr>
                <w:t>https://vpt.lrv.lt/lt/naujienos-3/nepateike-finansiniu-ataskaitu-tiekejai-gali-buti-pasalinti-is-pirkimo-proceduros-1/</w:t>
              </w:r>
            </w:hyperlink>
            <w:r w:rsidRPr="00407AEF">
              <w:rPr>
                <w:rFonts w:eastAsia="SimSun"/>
                <w:sz w:val="24"/>
                <w:szCs w:val="24"/>
                <w:lang w:eastAsia="zh-CN"/>
              </w:rPr>
              <w:t>.</w:t>
            </w:r>
          </w:p>
          <w:p w14:paraId="68AA88FE" w14:textId="77777777" w:rsidR="00034163" w:rsidRPr="00407AEF" w:rsidRDefault="00034163" w:rsidP="00034163">
            <w:pPr>
              <w:contextualSpacing/>
              <w:jc w:val="both"/>
              <w:rPr>
                <w:rFonts w:eastAsia="SimSun"/>
                <w:sz w:val="24"/>
                <w:szCs w:val="24"/>
              </w:rPr>
            </w:pPr>
          </w:p>
          <w:p w14:paraId="4403EA75" w14:textId="1E1D64A3"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00034163" w:rsidRPr="00407AEF">
                <w:rPr>
                  <w:rStyle w:val="Hipersaitas"/>
                  <w:rFonts w:eastAsia="SimSun" w:cstheme="minorBidi"/>
                  <w:sz w:val="24"/>
                  <w:szCs w:val="24"/>
                </w:rPr>
                <w:t>https://www.vmi.lt/evmi/mokesciu-moketoju-informacija</w:t>
              </w:r>
            </w:hyperlink>
            <w:r w:rsidRPr="00407AEF">
              <w:rPr>
                <w:rFonts w:eastAsia="SimSun"/>
                <w:sz w:val="24"/>
                <w:szCs w:val="24"/>
              </w:rPr>
              <w:t xml:space="preserve"> skelbiamą informaciją.</w:t>
            </w:r>
          </w:p>
          <w:p w14:paraId="65466E02" w14:textId="77777777" w:rsidR="006578A7" w:rsidRPr="00407AEF" w:rsidRDefault="006578A7" w:rsidP="006578A7">
            <w:pPr>
              <w:contextualSpacing/>
              <w:jc w:val="both"/>
              <w:rPr>
                <w:rFonts w:eastAsia="SimSun"/>
                <w:sz w:val="24"/>
                <w:szCs w:val="24"/>
              </w:rPr>
            </w:pPr>
          </w:p>
          <w:p w14:paraId="59F724F5" w14:textId="77777777" w:rsidR="006578A7" w:rsidRPr="00407AEF" w:rsidRDefault="006578A7" w:rsidP="006578A7">
            <w:pPr>
              <w:jc w:val="both"/>
              <w:rPr>
                <w:rFonts w:eastAsia="SimSun"/>
                <w:sz w:val="24"/>
                <w:szCs w:val="24"/>
              </w:rPr>
            </w:pPr>
            <w:r w:rsidRPr="00407AEF">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407AEF">
                <w:rPr>
                  <w:rFonts w:eastAsia="SimSun"/>
                  <w:color w:val="0000FF"/>
                  <w:sz w:val="24"/>
                  <w:szCs w:val="24"/>
                  <w:u w:val="single"/>
                </w:rPr>
                <w:t>https://kt.gov.lt/lt/atviri-duomenys/diskvalifikavimas-is-viesuju-pirkimu</w:t>
              </w:r>
            </w:hyperlink>
            <w:r w:rsidRPr="00407AEF">
              <w:rPr>
                <w:rFonts w:eastAsia="SimSun"/>
                <w:sz w:val="24"/>
                <w:szCs w:val="24"/>
              </w:rPr>
              <w:t xml:space="preserve"> skelbiamą informaciją.</w:t>
            </w:r>
          </w:p>
        </w:tc>
      </w:tr>
      <w:tr w:rsidR="006578A7" w:rsidRPr="00407AEF" w14:paraId="76AD92A7"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07AEF" w:rsidRDefault="006578A7" w:rsidP="006578A7">
            <w:pPr>
              <w:rPr>
                <w:rFonts w:eastAsia="SimSun"/>
                <w:sz w:val="24"/>
                <w:szCs w:val="24"/>
              </w:rPr>
            </w:pPr>
            <w:r w:rsidRPr="00407AEF">
              <w:rPr>
                <w:rFonts w:eastAsia="SimSun"/>
                <w:sz w:val="24"/>
                <w:szCs w:val="24"/>
              </w:rPr>
              <w:t>1</w:t>
            </w:r>
            <w:r w:rsidR="008C2EAA">
              <w:rPr>
                <w:rFonts w:eastAsia="SimSun"/>
                <w:sz w:val="24"/>
                <w:szCs w:val="24"/>
              </w:rPr>
              <w:t>1</w:t>
            </w:r>
            <w:r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07AEF" w:rsidRDefault="006578A7" w:rsidP="006578A7">
            <w:pPr>
              <w:jc w:val="both"/>
              <w:rPr>
                <w:rFonts w:eastAsia="SimSun"/>
                <w:sz w:val="24"/>
                <w:szCs w:val="24"/>
              </w:rPr>
            </w:pPr>
            <w:r w:rsidRPr="00407AE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bl>
    <w:p w14:paraId="7BE003E8"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_____________________</w:t>
      </w:r>
    </w:p>
    <w:p w14:paraId="5C02C33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8C05AE6" w14:textId="77777777" w:rsidR="005A23C1" w:rsidRDefault="005A23C1" w:rsidP="006578A7">
      <w:pPr>
        <w:suppressAutoHyphens/>
        <w:spacing w:after="0" w:line="240" w:lineRule="auto"/>
        <w:rPr>
          <w:rFonts w:ascii="Times New Roman" w:eastAsia="Times New Roman" w:hAnsi="Times New Roman" w:cs="Times New Roman"/>
          <w:sz w:val="24"/>
          <w:szCs w:val="24"/>
        </w:rPr>
        <w:sectPr w:rsidR="005A23C1" w:rsidSect="001528D4">
          <w:pgSz w:w="11906" w:h="16838" w:code="9"/>
          <w:pgMar w:top="1134" w:right="567" w:bottom="1134" w:left="1701" w:header="567" w:footer="567" w:gutter="0"/>
          <w:cols w:space="1296"/>
          <w:formProt w:val="0"/>
          <w:titlePg/>
          <w:docGrid w:linePitch="299"/>
        </w:sectPr>
      </w:pPr>
    </w:p>
    <w:p w14:paraId="5239DF52"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5 priedas</w:t>
      </w:r>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6A67066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0D6CC9A7" w14:textId="77777777" w:rsidR="006578A7" w:rsidRPr="00407AEF" w:rsidRDefault="006578A7" w:rsidP="00DE0213">
      <w:pPr>
        <w:suppressAutoHyphens/>
        <w:spacing w:after="0" w:line="240" w:lineRule="auto"/>
        <w:ind w:firstLine="567"/>
        <w:rPr>
          <w:rFonts w:ascii="Times New Roman" w:eastAsia="Times New Roman" w:hAnsi="Times New Roman" w:cs="Times New Roman"/>
          <w:sz w:val="24"/>
          <w:szCs w:val="24"/>
        </w:rPr>
      </w:pPr>
    </w:p>
    <w:p w14:paraId="4394EF5D" w14:textId="77777777" w:rsidR="003A029D" w:rsidRPr="003A029D" w:rsidRDefault="003A029D" w:rsidP="00DE0213">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Pirkimo objektas:</w:t>
      </w:r>
    </w:p>
    <w:p w14:paraId="233BC69E" w14:textId="2880DF23"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Vilniaus miesto savivaldybės administracijos (toliau – perkančioji organizacija) sukurtos DPS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pagrindu, jos galiojimo laikotarpiu, bus vykdomi konkretūs pirkimai dėl Statinio projekto</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bendrosios, dalies, paveldosaugos (specialiosios) ekspertizės, statinio projekto sprendinių audito ir</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kelių saugumo audito paslaugų (toliau – paslaugos) pirkimų.</w:t>
      </w:r>
    </w:p>
    <w:p w14:paraId="46866C2D" w14:textId="4434A75A"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Konkrečius pirkimus vykdys ir jų pagrindu pirkimo sutartis su laimėtojais sudarys perkančioji</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organizacija ir (ar) Vilniaus miesto savivaldybės kontroliuojamos perkančiosios organizacijos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(perkantieji subjektai).</w:t>
      </w:r>
    </w:p>
    <w:p w14:paraId="2DF0CD4B"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Paslaugos turės būti teikiamos Vilniaus miesto savivaldybės teritorijoje.</w:t>
      </w:r>
    </w:p>
    <w:p w14:paraId="5314889F" w14:textId="6F2DE9F3"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Konkretaus pirkimo paslaugų techninė specifikacija bei paslaugų teikimo terminai bus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nurodyti kiekvieno konkretaus pirkimo kvietime.</w:t>
      </w:r>
    </w:p>
    <w:p w14:paraId="55CA0DE2" w14:textId="77777777" w:rsidR="003A029D" w:rsidRPr="003A029D" w:rsidRDefault="003A029D" w:rsidP="00DE0213">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Perkamos paslaugos apima šias kategorijas:</w:t>
      </w:r>
    </w:p>
    <w:p w14:paraId="25039A0D" w14:textId="7F7F1FD8"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 xml:space="preserve">I kategorija – </w:t>
      </w:r>
      <w:r w:rsidRPr="005A23C1">
        <w:rPr>
          <w:rFonts w:ascii="Times New Roman" w:eastAsia="Times New Roman" w:hAnsi="Times New Roman" w:cs="Times New Roman"/>
          <w:sz w:val="24"/>
          <w:szCs w:val="24"/>
        </w:rPr>
        <w:t>Statinių grupė – inžineriniai statiniai. Projekto</w:t>
      </w:r>
      <w:r w:rsidRPr="003A029D">
        <w:rPr>
          <w:rFonts w:ascii="Times New Roman" w:eastAsia="Times New Roman" w:hAnsi="Times New Roman" w:cs="Times New Roman"/>
          <w:sz w:val="24"/>
          <w:szCs w:val="24"/>
        </w:rPr>
        <w:t xml:space="preserve"> bendrosios ir projekto dalies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ekspertizės;</w:t>
      </w:r>
    </w:p>
    <w:p w14:paraId="58D62136" w14:textId="57DEC8D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II kategorija</w:t>
      </w:r>
      <w:r w:rsidRPr="003A029D">
        <w:rPr>
          <w:rFonts w:ascii="Times New Roman" w:eastAsia="Times New Roman" w:hAnsi="Times New Roman" w:cs="Times New Roman"/>
          <w:sz w:val="24"/>
          <w:szCs w:val="24"/>
        </w:rPr>
        <w:t xml:space="preserve"> – Statinių grupė – inžineriniai statiniai, esantys kultūros paveldo objekto</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teritorijoje, jo apsaugos zonoje ir kultūros paveldo vietovėje. Projekto bendrosios ir projekto dalies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ekspertizės;</w:t>
      </w:r>
    </w:p>
    <w:p w14:paraId="3F85D51A" w14:textId="62819A4B"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III kategorija</w:t>
      </w:r>
      <w:r w:rsidRPr="003A029D">
        <w:rPr>
          <w:rFonts w:ascii="Times New Roman" w:eastAsia="Times New Roman" w:hAnsi="Times New Roman" w:cs="Times New Roman"/>
          <w:sz w:val="24"/>
          <w:szCs w:val="24"/>
        </w:rPr>
        <w:t xml:space="preserve"> – kultūros paveldo statinių ir statinių, esančių kultūros paveldo objekto</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teritorijoje, jo apsaugos zonoje ir kultūros paveldo vietovėje projektų paveldosaugos (specialioji)</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ekspertizė;</w:t>
      </w:r>
    </w:p>
    <w:p w14:paraId="0C4D0BE8"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IV kategorija</w:t>
      </w:r>
      <w:r w:rsidRPr="003A029D">
        <w:rPr>
          <w:rFonts w:ascii="Times New Roman" w:eastAsia="Times New Roman" w:hAnsi="Times New Roman" w:cs="Times New Roman"/>
          <w:sz w:val="24"/>
          <w:szCs w:val="24"/>
        </w:rPr>
        <w:t xml:space="preserve"> – Statinių grupė – inžineriniai statiniai. Projekto sprendinių auditas;</w:t>
      </w:r>
    </w:p>
    <w:p w14:paraId="02CE855F"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V kategorija</w:t>
      </w:r>
      <w:r w:rsidRPr="003A029D">
        <w:rPr>
          <w:rFonts w:ascii="Times New Roman" w:eastAsia="Times New Roman" w:hAnsi="Times New Roman" w:cs="Times New Roman"/>
          <w:sz w:val="24"/>
          <w:szCs w:val="24"/>
        </w:rPr>
        <w:t xml:space="preserve"> – Kelių saugumo auditas.</w:t>
      </w:r>
    </w:p>
    <w:p w14:paraId="47DF48EE" w14:textId="77777777" w:rsidR="003A029D" w:rsidRPr="003A029D" w:rsidRDefault="003A029D" w:rsidP="00DE0213">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Tiekėjas įsipareigoja teikiant paslaugas vadovaujantis šiais teisės aktais:</w:t>
      </w:r>
    </w:p>
    <w:p w14:paraId="5BFDADE0"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1. Lietuvos Respublikos statybos įstatymu;</w:t>
      </w:r>
    </w:p>
    <w:p w14:paraId="2E044BEF"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2. Lietuvos Respublikos nekilnojamojo kultūros paveldo apsaugos įstatymu;</w:t>
      </w:r>
    </w:p>
    <w:p w14:paraId="73E851CB" w14:textId="7E4ED49E"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 xml:space="preserve">3. </w:t>
      </w:r>
      <w:r w:rsidR="00E44ECE">
        <w:rPr>
          <w:rFonts w:ascii="Times New Roman" w:eastAsia="Times New Roman" w:hAnsi="Times New Roman" w:cs="Times New Roman"/>
          <w:sz w:val="24"/>
          <w:szCs w:val="24"/>
        </w:rPr>
        <w:t>S</w:t>
      </w:r>
      <w:r w:rsidR="00E44ECE" w:rsidRPr="003A029D">
        <w:rPr>
          <w:rFonts w:ascii="Times New Roman" w:eastAsia="Times New Roman" w:hAnsi="Times New Roman" w:cs="Times New Roman"/>
          <w:sz w:val="24"/>
          <w:szCs w:val="24"/>
        </w:rPr>
        <w:t>tatybos techniniu reglamentu STR 1.04.04:2017 „Statinio projektavimas, projekto ekspertizė“</w:t>
      </w:r>
      <w:r w:rsidR="00E44ECE">
        <w:rPr>
          <w:rFonts w:ascii="Times New Roman" w:eastAsia="Times New Roman" w:hAnsi="Times New Roman" w:cs="Times New Roman"/>
          <w:sz w:val="24"/>
          <w:szCs w:val="24"/>
        </w:rPr>
        <w:t xml:space="preserve">, patvirtintu </w:t>
      </w:r>
      <w:r w:rsidRPr="003A029D">
        <w:rPr>
          <w:rFonts w:ascii="Times New Roman" w:eastAsia="Times New Roman" w:hAnsi="Times New Roman" w:cs="Times New Roman"/>
          <w:sz w:val="24"/>
          <w:szCs w:val="24"/>
        </w:rPr>
        <w:t>Lietuvos Respublikos aplinkos ministro 2016-11-07 įsakymu Nr. D1-738</w:t>
      </w:r>
      <w:r w:rsidR="00E44ECE">
        <w:rPr>
          <w:rFonts w:ascii="Times New Roman" w:eastAsia="Times New Roman" w:hAnsi="Times New Roman" w:cs="Times New Roman"/>
          <w:sz w:val="24"/>
          <w:szCs w:val="24"/>
        </w:rPr>
        <w:t>;</w:t>
      </w:r>
      <w:r w:rsidRPr="003A029D">
        <w:rPr>
          <w:rFonts w:ascii="Times New Roman" w:eastAsia="Times New Roman" w:hAnsi="Times New Roman" w:cs="Times New Roman"/>
          <w:sz w:val="24"/>
          <w:szCs w:val="24"/>
        </w:rPr>
        <w:t>;</w:t>
      </w:r>
    </w:p>
    <w:p w14:paraId="5E58C7AE" w14:textId="0ABED2B0"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 xml:space="preserve">4. </w:t>
      </w:r>
      <w:r w:rsidR="00E44ECE" w:rsidRPr="003A029D">
        <w:rPr>
          <w:rFonts w:ascii="Times New Roman" w:eastAsia="Times New Roman" w:hAnsi="Times New Roman" w:cs="Times New Roman"/>
          <w:sz w:val="24"/>
          <w:szCs w:val="24"/>
        </w:rPr>
        <w:t>Kelių saugumo audito atlikimo reikalavimų ir tvarkos aprašu</w:t>
      </w:r>
      <w:r w:rsidR="00E44ECE">
        <w:rPr>
          <w:rFonts w:ascii="Times New Roman" w:eastAsia="Times New Roman" w:hAnsi="Times New Roman" w:cs="Times New Roman"/>
          <w:sz w:val="24"/>
          <w:szCs w:val="24"/>
        </w:rPr>
        <w:t>, patvirtintu</w:t>
      </w:r>
      <w:r w:rsidR="00E44ECE" w:rsidRPr="003A029D">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Lietuvos Respublikos susisiekimo ministro 2022-02-17 įsakymu Nr. 3-97;</w:t>
      </w:r>
    </w:p>
    <w:p w14:paraId="2C685F90" w14:textId="53471A9A" w:rsidR="003A029D" w:rsidRDefault="003A029D" w:rsidP="005A23C1">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 xml:space="preserve">5. </w:t>
      </w:r>
      <w:r w:rsidR="00E44ECE">
        <w:rPr>
          <w:rFonts w:ascii="Times New Roman" w:eastAsia="Times New Roman" w:hAnsi="Times New Roman" w:cs="Times New Roman"/>
          <w:sz w:val="24"/>
          <w:szCs w:val="24"/>
        </w:rPr>
        <w:t>P</w:t>
      </w:r>
      <w:r w:rsidRPr="003A029D">
        <w:rPr>
          <w:rFonts w:ascii="Times New Roman" w:eastAsia="Times New Roman" w:hAnsi="Times New Roman" w:cs="Times New Roman"/>
          <w:sz w:val="24"/>
          <w:szCs w:val="24"/>
        </w:rPr>
        <w:t>aveldo tvarkybos reglamentu PTR 3.03.01:2005 „Nekilnojamojo kultūros paveldo statinio</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 xml:space="preserve">tvarkomųjų statybos darbų projekto ar tvarkomųjų paveldosaugos darbų projekto </w:t>
      </w:r>
      <w:r w:rsidR="00E44ECE" w:rsidRPr="003A029D">
        <w:rPr>
          <w:rFonts w:ascii="Times New Roman" w:eastAsia="Times New Roman" w:hAnsi="Times New Roman" w:cs="Times New Roman"/>
          <w:sz w:val="24"/>
          <w:szCs w:val="24"/>
        </w:rPr>
        <w:t>paveldosaugos</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(specialiosios) ekspertizės atlikimo taisyklės“</w:t>
      </w:r>
      <w:r w:rsidR="00E44ECE">
        <w:rPr>
          <w:rFonts w:ascii="Times New Roman" w:eastAsia="Times New Roman" w:hAnsi="Times New Roman" w:cs="Times New Roman"/>
          <w:sz w:val="24"/>
          <w:szCs w:val="24"/>
        </w:rPr>
        <w:t xml:space="preserve">, patvirtintu </w:t>
      </w:r>
      <w:r w:rsidR="00E44ECE" w:rsidRPr="003A029D">
        <w:rPr>
          <w:rFonts w:ascii="Times New Roman" w:eastAsia="Times New Roman" w:hAnsi="Times New Roman" w:cs="Times New Roman"/>
          <w:sz w:val="24"/>
          <w:szCs w:val="24"/>
        </w:rPr>
        <w:t>Lietuvos Respublikos kultūros ministro 2005-04-30 įsakymu Nr. ĮV-158</w:t>
      </w:r>
      <w:r w:rsidRPr="003A029D">
        <w:rPr>
          <w:rFonts w:ascii="Times New Roman" w:eastAsia="Times New Roman" w:hAnsi="Times New Roman" w:cs="Times New Roman"/>
          <w:sz w:val="24"/>
          <w:szCs w:val="24"/>
        </w:rPr>
        <w:t>.</w:t>
      </w:r>
    </w:p>
    <w:p w14:paraId="370A6309" w14:textId="2C8B5A0F" w:rsidR="00E44ECE" w:rsidRPr="003A029D" w:rsidRDefault="00E44ECE" w:rsidP="000F7D36">
      <w:pPr>
        <w:suppressAutoHyphen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6. Kitais teisės aktais, reglamentuojančiais paslaugų teikimą.</w:t>
      </w:r>
    </w:p>
    <w:p w14:paraId="3B26D368" w14:textId="77777777" w:rsidR="003A029D" w:rsidRPr="003A029D" w:rsidRDefault="003A029D" w:rsidP="000F7D36">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Sutartinių įsipareigojimų vykdymo tvarka ir terminai:</w:t>
      </w:r>
    </w:p>
    <w:p w14:paraId="335878E7" w14:textId="57488693" w:rsidR="003A029D" w:rsidRPr="003A029D" w:rsidRDefault="003A029D" w:rsidP="000F7D36">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1. Sutartinių įsipareigojimų vykdymo tvarka bus detalizuojama kiekvieno konkretaus pirkimo</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techninėje specifikacijoje ir pirkimo sutartyje.</w:t>
      </w:r>
    </w:p>
    <w:p w14:paraId="2F17E30C" w14:textId="3BDE3EED" w:rsidR="003A029D" w:rsidRPr="003A029D" w:rsidRDefault="003A029D" w:rsidP="000F7D36">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2. Paslaugos turi būti pradėtos ir baigtos teikti terminais nuo konkretaus pirkimo kvietime</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nurodyto termino, jei perkančioji organizacija nenurodo kitaip.</w:t>
      </w:r>
    </w:p>
    <w:p w14:paraId="426E1841" w14:textId="77777777" w:rsidR="003A029D" w:rsidRPr="003A029D" w:rsidRDefault="003A029D" w:rsidP="000F7D36">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Sutarties vykdymo metu pateikiama dokumentacija:</w:t>
      </w:r>
    </w:p>
    <w:p w14:paraId="6676B191" w14:textId="3118DC15" w:rsidR="004E2377" w:rsidRDefault="003A029D" w:rsidP="000F7D36">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Konkretaus pirkimo metu, perkančioji organizacija teiks paslaugų užsakymą, kuriame tiekėjui</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bus pateikta tokia informacija: paslaugų kategorija, paslaugų apimtis, terminai, reikalavimai</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paslaugų suteikimo kokybei ir pan. Prie paslaugų užsakymo bus teikiama paslaugų suteikimui</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reikalinga projektinė dokumentacija. Tiekėjas privalo įvertini paslaugų užsakymui pateiktą</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dokumentaciją, ir iki pasiūlymo pateikimo informuoti perkančiąją organizaciją, jei užsakymo</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atlikimui būtinos kitos neįvardintos paslaugos, kurios neapims tiekėjo pasiūlymas.</w:t>
      </w:r>
    </w:p>
    <w:p w14:paraId="52EABB25" w14:textId="121A4AC5" w:rsidR="00765C20" w:rsidRDefault="00765C20">
      <w:r>
        <w:br w:type="page"/>
      </w:r>
    </w:p>
    <w:p w14:paraId="1183594B" w14:textId="1BD5AA8C" w:rsidR="00765C20" w:rsidRPr="00407AEF" w:rsidRDefault="00765C20" w:rsidP="00765C20">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6</w:t>
      </w:r>
      <w:r w:rsidRPr="00407AEF">
        <w:rPr>
          <w:rFonts w:ascii="Times New Roman" w:eastAsia="Times New Roman" w:hAnsi="Times New Roman" w:cs="Times New Roman"/>
          <w:sz w:val="24"/>
          <w:szCs w:val="24"/>
        </w:rPr>
        <w:t xml:space="preserve"> priedas</w:t>
      </w:r>
    </w:p>
    <w:p w14:paraId="459E290A" w14:textId="77777777" w:rsidR="00A74A74" w:rsidRPr="00311AF0" w:rsidRDefault="00A74A74" w:rsidP="00A74A74">
      <w:pPr>
        <w:jc w:val="center"/>
        <w:rPr>
          <w:rFonts w:ascii="Times New Roman" w:hAnsi="Times New Roman" w:cs="Times New Roman"/>
          <w:b/>
          <w:caps/>
          <w:sz w:val="24"/>
          <w:szCs w:val="24"/>
        </w:rPr>
      </w:pPr>
      <w:r w:rsidRPr="00311AF0">
        <w:rPr>
          <w:rFonts w:ascii="Times New Roman" w:hAnsi="Times New Roman" w:cs="Times New Roman"/>
          <w:b/>
          <w:caps/>
          <w:sz w:val="24"/>
          <w:szCs w:val="24"/>
        </w:rPr>
        <w:t xml:space="preserve">už </w:t>
      </w:r>
      <w:r>
        <w:rPr>
          <w:rFonts w:ascii="Times New Roman" w:hAnsi="Times New Roman" w:cs="Times New Roman"/>
          <w:b/>
          <w:caps/>
          <w:sz w:val="24"/>
          <w:szCs w:val="24"/>
        </w:rPr>
        <w:t xml:space="preserve">PIRKIMO </w:t>
      </w:r>
      <w:r w:rsidRPr="00311AF0">
        <w:rPr>
          <w:rFonts w:ascii="Times New Roman" w:hAnsi="Times New Roman" w:cs="Times New Roman"/>
          <w:b/>
          <w:caps/>
          <w:sz w:val="24"/>
          <w:szCs w:val="24"/>
        </w:rPr>
        <w:t>sutarties vykdymą ATSAKINGŲ SPECIALISTŲ sąrašas</w:t>
      </w:r>
    </w:p>
    <w:p w14:paraId="5F993CE6" w14:textId="77777777" w:rsidR="00A74A74" w:rsidRPr="00311AF0" w:rsidRDefault="00A74A74" w:rsidP="00A74A74">
      <w:pPr>
        <w:jc w:val="both"/>
        <w:rPr>
          <w:rFonts w:ascii="Times New Roman" w:hAnsi="Times New Roman" w:cs="Times New Roman"/>
          <w:b/>
          <w:bCs/>
          <w:sz w:val="20"/>
          <w:szCs w:val="20"/>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A74A74" w:rsidRPr="00311AF0" w14:paraId="3AFC18B6" w14:textId="77777777" w:rsidTr="00A74A74">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21C59" w14:textId="77777777" w:rsidR="00A74A74" w:rsidRPr="00311AF0" w:rsidRDefault="00A74A74" w:rsidP="00A940F7">
            <w:r w:rsidRPr="00311AF0">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63F2C" w14:textId="60FE4853" w:rsidR="00A74A74" w:rsidRPr="00311AF0" w:rsidRDefault="00A74A74" w:rsidP="00A940F7">
            <w:r w:rsidRPr="00311AF0">
              <w:t xml:space="preserve">Specialisto siūlomos pareigos vykdant </w:t>
            </w:r>
            <w:r w:rsidR="00310491">
              <w:t xml:space="preserve">pirkimo </w:t>
            </w:r>
            <w:r w:rsidRPr="00311AF0">
              <w:t>sutartį</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267B4" w14:textId="77777777" w:rsidR="00A74A74" w:rsidRPr="00311AF0" w:rsidRDefault="00A74A74" w:rsidP="00A940F7">
            <w:r w:rsidRPr="00311AF0">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153CF" w14:textId="77777777" w:rsidR="00A74A74" w:rsidRPr="00311AF0" w:rsidRDefault="00A74A74" w:rsidP="00A940F7">
            <w:r w:rsidRPr="00311AF0">
              <w:t>Specialisto turimi atestatai, jų numeriai, galiojimo laikas,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909DD" w14:textId="77777777" w:rsidR="00A74A74" w:rsidRPr="00311AF0" w:rsidRDefault="00A74A74" w:rsidP="00A940F7">
            <w:r w:rsidRPr="00311AF0">
              <w:t>Paslaugų teikimo tiekėjui teisinė forma</w:t>
            </w:r>
            <w:r>
              <w:t>*</w:t>
            </w:r>
          </w:p>
        </w:tc>
      </w:tr>
      <w:tr w:rsidR="00A74A74" w:rsidRPr="00311AF0" w14:paraId="3E5C9FC6"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CC525" w14:textId="1B83C934" w:rsidR="00A74A74" w:rsidRPr="00311AF0"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2B5B2AC2" w14:textId="36854879" w:rsidR="00A74A74" w:rsidRPr="005C1F1D" w:rsidRDefault="00A74A74" w:rsidP="00A940F7">
            <w:pPr>
              <w:jc w:val="both"/>
              <w:rPr>
                <w:i/>
                <w:iCs/>
              </w:rPr>
            </w:pPr>
          </w:p>
        </w:tc>
        <w:tc>
          <w:tcPr>
            <w:tcW w:w="2197" w:type="dxa"/>
            <w:tcBorders>
              <w:top w:val="single" w:sz="4" w:space="0" w:color="auto"/>
              <w:left w:val="single" w:sz="4" w:space="0" w:color="auto"/>
              <w:bottom w:val="single" w:sz="4" w:space="0" w:color="auto"/>
              <w:right w:val="single" w:sz="4" w:space="0" w:color="auto"/>
            </w:tcBorders>
            <w:vAlign w:val="center"/>
          </w:tcPr>
          <w:p w14:paraId="6384185C" w14:textId="7ED965ED" w:rsidR="00A74A74" w:rsidRPr="00C41D59" w:rsidRDefault="00A74A74" w:rsidP="00A940F7">
            <w:pPr>
              <w:jc w:val="center"/>
            </w:pPr>
          </w:p>
        </w:tc>
        <w:tc>
          <w:tcPr>
            <w:tcW w:w="1772" w:type="dxa"/>
            <w:tcBorders>
              <w:top w:val="single" w:sz="4" w:space="0" w:color="auto"/>
              <w:left w:val="single" w:sz="4" w:space="0" w:color="auto"/>
              <w:bottom w:val="single" w:sz="4" w:space="0" w:color="auto"/>
              <w:right w:val="single" w:sz="4" w:space="0" w:color="auto"/>
            </w:tcBorders>
            <w:vAlign w:val="center"/>
          </w:tcPr>
          <w:p w14:paraId="5DA770FD" w14:textId="71CA7437" w:rsidR="00A74A74" w:rsidRPr="00C41D59" w:rsidRDefault="00A74A74" w:rsidP="00A940F7">
            <w:pPr>
              <w:jc w:val="center"/>
            </w:pPr>
          </w:p>
        </w:tc>
        <w:tc>
          <w:tcPr>
            <w:tcW w:w="1499" w:type="dxa"/>
            <w:tcBorders>
              <w:top w:val="single" w:sz="4" w:space="0" w:color="auto"/>
              <w:left w:val="single" w:sz="4" w:space="0" w:color="auto"/>
              <w:bottom w:val="single" w:sz="4" w:space="0" w:color="auto"/>
              <w:right w:val="single" w:sz="4" w:space="0" w:color="auto"/>
            </w:tcBorders>
            <w:vAlign w:val="center"/>
          </w:tcPr>
          <w:p w14:paraId="7BA68581" w14:textId="2B082043" w:rsidR="00A74A74" w:rsidRPr="00C41D59" w:rsidRDefault="00A74A74" w:rsidP="00A940F7">
            <w:pPr>
              <w:jc w:val="center"/>
            </w:pPr>
          </w:p>
        </w:tc>
      </w:tr>
      <w:tr w:rsidR="00A74A74" w:rsidRPr="00311AF0" w14:paraId="60196981"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A36CA" w14:textId="77CD199D" w:rsidR="00A74A74"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09EE75CA" w14:textId="6CCE776E" w:rsidR="00A74A74" w:rsidRPr="005C1F1D" w:rsidRDefault="00A74A74" w:rsidP="00A940F7">
            <w:pPr>
              <w:jc w:val="both"/>
              <w:rPr>
                <w:i/>
                <w:iCs/>
              </w:rPr>
            </w:pPr>
          </w:p>
        </w:tc>
        <w:tc>
          <w:tcPr>
            <w:tcW w:w="2197" w:type="dxa"/>
            <w:tcBorders>
              <w:top w:val="single" w:sz="4" w:space="0" w:color="auto"/>
              <w:left w:val="single" w:sz="4" w:space="0" w:color="auto"/>
              <w:bottom w:val="single" w:sz="4" w:space="0" w:color="auto"/>
              <w:right w:val="single" w:sz="4" w:space="0" w:color="auto"/>
            </w:tcBorders>
          </w:tcPr>
          <w:p w14:paraId="1C298A58" w14:textId="590ED27E" w:rsidR="00A74A74" w:rsidRPr="00C41D59" w:rsidRDefault="00A74A74" w:rsidP="00A940F7">
            <w:pPr>
              <w:jc w:val="center"/>
              <w:rPr>
                <w:lang w:eastAsia="en-US"/>
              </w:rPr>
            </w:pPr>
          </w:p>
        </w:tc>
        <w:tc>
          <w:tcPr>
            <w:tcW w:w="1772" w:type="dxa"/>
            <w:tcBorders>
              <w:top w:val="single" w:sz="4" w:space="0" w:color="auto"/>
              <w:left w:val="single" w:sz="4" w:space="0" w:color="auto"/>
              <w:bottom w:val="single" w:sz="4" w:space="0" w:color="auto"/>
              <w:right w:val="single" w:sz="4" w:space="0" w:color="auto"/>
            </w:tcBorders>
          </w:tcPr>
          <w:p w14:paraId="00AD2225" w14:textId="21D3E542" w:rsidR="00A74A74" w:rsidRPr="00C41D59" w:rsidRDefault="00A74A74" w:rsidP="00A940F7">
            <w:pPr>
              <w:jc w:val="center"/>
              <w:rPr>
                <w:lang w:eastAsia="en-US"/>
              </w:rPr>
            </w:pPr>
          </w:p>
        </w:tc>
        <w:tc>
          <w:tcPr>
            <w:tcW w:w="1499" w:type="dxa"/>
            <w:tcBorders>
              <w:top w:val="single" w:sz="4" w:space="0" w:color="auto"/>
              <w:left w:val="single" w:sz="4" w:space="0" w:color="auto"/>
              <w:bottom w:val="single" w:sz="4" w:space="0" w:color="auto"/>
              <w:right w:val="single" w:sz="4" w:space="0" w:color="auto"/>
            </w:tcBorders>
          </w:tcPr>
          <w:p w14:paraId="0D03A68F" w14:textId="7528305A" w:rsidR="00A74A74" w:rsidRPr="00C41D59" w:rsidRDefault="00A74A74" w:rsidP="00A940F7">
            <w:pPr>
              <w:jc w:val="center"/>
              <w:rPr>
                <w:lang w:eastAsia="en-US"/>
              </w:rPr>
            </w:pPr>
          </w:p>
        </w:tc>
      </w:tr>
      <w:tr w:rsidR="00A74A74" w:rsidRPr="00311AF0" w14:paraId="3EB875B8"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16FFD" w14:textId="125C9C8A" w:rsidR="00A74A74"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12CFF79C" w14:textId="7EFFDFD4" w:rsidR="00A74A74" w:rsidRPr="005C1F1D" w:rsidRDefault="00A74A74" w:rsidP="00A940F7">
            <w:pPr>
              <w:jc w:val="both"/>
              <w:rPr>
                <w:i/>
                <w:iCs/>
              </w:rPr>
            </w:pPr>
          </w:p>
        </w:tc>
        <w:tc>
          <w:tcPr>
            <w:tcW w:w="2197" w:type="dxa"/>
            <w:tcBorders>
              <w:top w:val="single" w:sz="4" w:space="0" w:color="auto"/>
              <w:left w:val="single" w:sz="4" w:space="0" w:color="auto"/>
              <w:bottom w:val="single" w:sz="4" w:space="0" w:color="auto"/>
              <w:right w:val="single" w:sz="4" w:space="0" w:color="auto"/>
            </w:tcBorders>
          </w:tcPr>
          <w:p w14:paraId="4F5ACE8C" w14:textId="019FC10A" w:rsidR="00A74A74" w:rsidRPr="00CE64E9" w:rsidRDefault="00A74A74" w:rsidP="00A940F7">
            <w:pPr>
              <w:jc w:val="center"/>
              <w:rPr>
                <w:lang w:eastAsia="en-US"/>
              </w:rPr>
            </w:pPr>
          </w:p>
        </w:tc>
        <w:tc>
          <w:tcPr>
            <w:tcW w:w="1772" w:type="dxa"/>
            <w:tcBorders>
              <w:top w:val="single" w:sz="4" w:space="0" w:color="auto"/>
              <w:left w:val="single" w:sz="4" w:space="0" w:color="auto"/>
              <w:bottom w:val="single" w:sz="4" w:space="0" w:color="auto"/>
              <w:right w:val="single" w:sz="4" w:space="0" w:color="auto"/>
            </w:tcBorders>
          </w:tcPr>
          <w:p w14:paraId="69B2B782" w14:textId="37D5014D" w:rsidR="00A74A74" w:rsidRPr="00CE64E9" w:rsidRDefault="00A74A74" w:rsidP="00A940F7">
            <w:pPr>
              <w:jc w:val="center"/>
              <w:rPr>
                <w:lang w:eastAsia="en-US"/>
              </w:rPr>
            </w:pPr>
          </w:p>
        </w:tc>
        <w:tc>
          <w:tcPr>
            <w:tcW w:w="1499" w:type="dxa"/>
            <w:tcBorders>
              <w:top w:val="single" w:sz="4" w:space="0" w:color="auto"/>
              <w:left w:val="single" w:sz="4" w:space="0" w:color="auto"/>
              <w:bottom w:val="single" w:sz="4" w:space="0" w:color="auto"/>
              <w:right w:val="single" w:sz="4" w:space="0" w:color="auto"/>
            </w:tcBorders>
          </w:tcPr>
          <w:p w14:paraId="0836F097" w14:textId="28AE0A7C" w:rsidR="00A74A74" w:rsidRPr="00CE64E9" w:rsidRDefault="00A74A74" w:rsidP="00A940F7">
            <w:pPr>
              <w:jc w:val="center"/>
              <w:rPr>
                <w:lang w:eastAsia="en-US"/>
              </w:rPr>
            </w:pPr>
          </w:p>
        </w:tc>
      </w:tr>
      <w:tr w:rsidR="00A74A74" w:rsidRPr="00311AF0" w14:paraId="4D87AB61"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8FBC5" w14:textId="05EE2165" w:rsidR="00A74A74"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32D27E24" w14:textId="5727C046" w:rsidR="00A74A74" w:rsidRDefault="00A74A74" w:rsidP="00A940F7">
            <w:pPr>
              <w:jc w:val="both"/>
            </w:pPr>
          </w:p>
        </w:tc>
        <w:tc>
          <w:tcPr>
            <w:tcW w:w="2197" w:type="dxa"/>
            <w:tcBorders>
              <w:top w:val="single" w:sz="4" w:space="0" w:color="auto"/>
              <w:left w:val="single" w:sz="4" w:space="0" w:color="auto"/>
              <w:bottom w:val="single" w:sz="4" w:space="0" w:color="auto"/>
              <w:right w:val="single" w:sz="4" w:space="0" w:color="auto"/>
            </w:tcBorders>
          </w:tcPr>
          <w:p w14:paraId="503DECF0" w14:textId="62437BBC" w:rsidR="00A74A74" w:rsidRPr="00C41D59" w:rsidRDefault="00A74A74" w:rsidP="00A940F7">
            <w:pPr>
              <w:jc w:val="center"/>
              <w:rPr>
                <w:lang w:eastAsia="en-US"/>
              </w:rPr>
            </w:pPr>
          </w:p>
        </w:tc>
        <w:tc>
          <w:tcPr>
            <w:tcW w:w="1772" w:type="dxa"/>
            <w:tcBorders>
              <w:top w:val="single" w:sz="4" w:space="0" w:color="auto"/>
              <w:left w:val="single" w:sz="4" w:space="0" w:color="auto"/>
              <w:bottom w:val="single" w:sz="4" w:space="0" w:color="auto"/>
              <w:right w:val="single" w:sz="4" w:space="0" w:color="auto"/>
            </w:tcBorders>
          </w:tcPr>
          <w:p w14:paraId="72B7A66D" w14:textId="439FBDDC" w:rsidR="00A74A74" w:rsidRPr="00C41D59" w:rsidRDefault="00A74A74" w:rsidP="00A940F7">
            <w:pPr>
              <w:jc w:val="center"/>
              <w:rPr>
                <w:lang w:eastAsia="en-US"/>
              </w:rPr>
            </w:pPr>
          </w:p>
        </w:tc>
        <w:tc>
          <w:tcPr>
            <w:tcW w:w="1499" w:type="dxa"/>
            <w:tcBorders>
              <w:top w:val="single" w:sz="4" w:space="0" w:color="auto"/>
              <w:left w:val="single" w:sz="4" w:space="0" w:color="auto"/>
              <w:bottom w:val="single" w:sz="4" w:space="0" w:color="auto"/>
              <w:right w:val="single" w:sz="4" w:space="0" w:color="auto"/>
            </w:tcBorders>
          </w:tcPr>
          <w:p w14:paraId="0A788B60" w14:textId="68BD5CD8" w:rsidR="00A74A74" w:rsidRPr="00C41D59" w:rsidRDefault="00A74A74" w:rsidP="00A940F7">
            <w:pPr>
              <w:jc w:val="center"/>
              <w:rPr>
                <w:lang w:eastAsia="en-US"/>
              </w:rPr>
            </w:pPr>
          </w:p>
        </w:tc>
      </w:tr>
    </w:tbl>
    <w:p w14:paraId="68C68958" w14:textId="77777777" w:rsidR="00A74A74" w:rsidRPr="00C41D59" w:rsidRDefault="00A74A74" w:rsidP="00A74A74">
      <w:pPr>
        <w:spacing w:after="0" w:line="240" w:lineRule="auto"/>
        <w:jc w:val="both"/>
        <w:rPr>
          <w:rFonts w:ascii="Times New Roman" w:hAnsi="Times New Roman" w:cs="Times New Roman"/>
          <w:sz w:val="20"/>
          <w:szCs w:val="20"/>
        </w:rPr>
      </w:pPr>
      <w:bookmarkStart w:id="24" w:name="_Hlk93060299"/>
      <w:r w:rsidRPr="00C41D59">
        <w:rPr>
          <w:rFonts w:ascii="Times New Roman" w:hAnsi="Times New Roman" w:cs="Times New Roman"/>
          <w:sz w:val="20"/>
          <w:szCs w:val="20"/>
        </w:rPr>
        <w:t>Pastab</w:t>
      </w:r>
      <w:r>
        <w:rPr>
          <w:rFonts w:ascii="Times New Roman" w:hAnsi="Times New Roman" w:cs="Times New Roman"/>
          <w:sz w:val="20"/>
          <w:szCs w:val="20"/>
        </w:rPr>
        <w:t>a</w:t>
      </w:r>
      <w:r w:rsidRPr="00C41D59">
        <w:rPr>
          <w:rFonts w:ascii="Times New Roman" w:hAnsi="Times New Roman" w:cs="Times New Roman"/>
          <w:sz w:val="20"/>
          <w:szCs w:val="20"/>
        </w:rPr>
        <w:t>:</w:t>
      </w:r>
    </w:p>
    <w:p w14:paraId="238FDE65" w14:textId="77777777" w:rsidR="00A74A74" w:rsidRPr="00C41D59" w:rsidRDefault="00A74A74" w:rsidP="00A74A74">
      <w:pPr>
        <w:autoSpaceDE w:val="0"/>
        <w:autoSpaceDN w:val="0"/>
        <w:adjustRightInd w:val="0"/>
        <w:spacing w:after="0" w:line="240" w:lineRule="auto"/>
        <w:jc w:val="both"/>
        <w:rPr>
          <w:rFonts w:ascii="Times New Roman" w:hAnsi="Times New Roman" w:cs="Times New Roman"/>
          <w:i/>
          <w:sz w:val="20"/>
          <w:szCs w:val="20"/>
          <w:lang w:eastAsia="lt-LT"/>
        </w:rPr>
      </w:pPr>
      <w:r w:rsidRPr="00C41D59">
        <w:rPr>
          <w:rFonts w:ascii="Times New Roman" w:hAnsi="Times New Roman" w:cs="Times New Roman"/>
          <w:i/>
          <w:sz w:val="20"/>
          <w:szCs w:val="20"/>
          <w:lang w:eastAsia="lt-LT"/>
        </w:rPr>
        <w:t xml:space="preserve">* Jei specialistas </w:t>
      </w:r>
      <w:r>
        <w:rPr>
          <w:rFonts w:ascii="Times New Roman" w:hAnsi="Times New Roman" w:cs="Times New Roman"/>
          <w:i/>
          <w:sz w:val="20"/>
          <w:szCs w:val="20"/>
          <w:lang w:eastAsia="lt-LT"/>
        </w:rPr>
        <w:t>yra</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kvazisubtiekėjas</w:t>
      </w:r>
      <w:proofErr w:type="spellEnd"/>
      <w:r w:rsidRPr="00C41D59">
        <w:rPr>
          <w:rFonts w:ascii="Times New Roman" w:hAnsi="Times New Roman" w:cs="Times New Roman"/>
          <w:i/>
          <w:sz w:val="20"/>
          <w:szCs w:val="20"/>
          <w:lang w:eastAsia="lt-LT"/>
        </w:rPr>
        <w:t xml:space="preserve">, turi būti pateikiamas specialisto </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kvazisubtiekėjo</w:t>
      </w:r>
      <w:proofErr w:type="spellEnd"/>
      <w:r>
        <w:rPr>
          <w:rFonts w:ascii="Times New Roman" w:hAnsi="Times New Roman" w:cs="Times New Roman"/>
          <w:i/>
          <w:sz w:val="20"/>
          <w:szCs w:val="20"/>
          <w:lang w:eastAsia="lt-LT"/>
        </w:rPr>
        <w:t xml:space="preserve"> </w:t>
      </w:r>
      <w:r w:rsidRPr="00C41D59">
        <w:rPr>
          <w:rFonts w:ascii="Times New Roman" w:hAnsi="Times New Roman" w:cs="Times New Roman"/>
          <w:b/>
          <w:i/>
          <w:sz w:val="20"/>
          <w:szCs w:val="20"/>
          <w:lang w:eastAsia="lt-LT"/>
        </w:rPr>
        <w:t xml:space="preserve">sutikimas </w:t>
      </w:r>
      <w:r w:rsidRPr="00C41D59">
        <w:rPr>
          <w:rFonts w:ascii="Times New Roman" w:hAnsi="Times New Roman" w:cs="Times New Roman"/>
          <w:i/>
          <w:sz w:val="20"/>
          <w:szCs w:val="20"/>
          <w:lang w:eastAsia="lt-LT"/>
        </w:rPr>
        <w:t>teikti</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atlikti</w:t>
      </w:r>
      <w:r>
        <w:rPr>
          <w:rFonts w:ascii="Times New Roman" w:hAnsi="Times New Roman" w:cs="Times New Roman"/>
          <w:i/>
          <w:sz w:val="20"/>
          <w:szCs w:val="20"/>
          <w:lang w:eastAsia="lt-LT"/>
        </w:rPr>
        <w:t>) pirkimo</w:t>
      </w:r>
      <w:r w:rsidRPr="00C41D59">
        <w:rPr>
          <w:rFonts w:ascii="Times New Roman" w:hAnsi="Times New Roman" w:cs="Times New Roman"/>
          <w:i/>
          <w:sz w:val="20"/>
          <w:szCs w:val="20"/>
          <w:lang w:eastAsia="lt-LT"/>
        </w:rPr>
        <w:t xml:space="preserve"> sutartyje nurodytas (-</w:t>
      </w:r>
      <w:proofErr w:type="spellStart"/>
      <w:r w:rsidRPr="00C41D59">
        <w:rPr>
          <w:rFonts w:ascii="Times New Roman" w:hAnsi="Times New Roman" w:cs="Times New Roman"/>
          <w:i/>
          <w:sz w:val="20"/>
          <w:szCs w:val="20"/>
          <w:lang w:eastAsia="lt-LT"/>
        </w:rPr>
        <w:t>us</w:t>
      </w:r>
      <w:proofErr w:type="spellEnd"/>
      <w:r w:rsidRPr="00C41D59">
        <w:rPr>
          <w:rFonts w:ascii="Times New Roman" w:hAnsi="Times New Roman" w:cs="Times New Roman"/>
          <w:i/>
          <w:sz w:val="20"/>
          <w:szCs w:val="20"/>
          <w:lang w:eastAsia="lt-LT"/>
        </w:rPr>
        <w:t>) paslaugas</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darbus</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r>
        <w:rPr>
          <w:rFonts w:ascii="Times New Roman" w:hAnsi="Times New Roman" w:cs="Times New Roman"/>
          <w:i/>
          <w:sz w:val="20"/>
          <w:szCs w:val="20"/>
          <w:lang w:eastAsia="lt-LT"/>
        </w:rPr>
        <w:t>ir</w:t>
      </w:r>
      <w:r w:rsidRPr="00C41D59">
        <w:rPr>
          <w:rFonts w:ascii="Times New Roman" w:hAnsi="Times New Roman" w:cs="Times New Roman"/>
          <w:i/>
          <w:sz w:val="20"/>
          <w:szCs w:val="20"/>
          <w:lang w:eastAsia="lt-LT"/>
        </w:rPr>
        <w:t xml:space="preserve"> tiekėjo </w:t>
      </w:r>
      <w:r>
        <w:rPr>
          <w:rFonts w:ascii="Times New Roman" w:hAnsi="Times New Roman" w:cs="Times New Roman"/>
          <w:i/>
          <w:sz w:val="20"/>
          <w:szCs w:val="20"/>
          <w:lang w:eastAsia="lt-LT"/>
        </w:rPr>
        <w:t xml:space="preserve">ar </w:t>
      </w:r>
      <w:r w:rsidRPr="00C41D59">
        <w:rPr>
          <w:rFonts w:ascii="Times New Roman" w:hAnsi="Times New Roman" w:cs="Times New Roman"/>
          <w:i/>
          <w:sz w:val="20"/>
          <w:szCs w:val="20"/>
          <w:lang w:eastAsia="lt-LT"/>
        </w:rPr>
        <w:t>ūkio subjekto, kurio pajėgumais tiekėjas remiasi,</w:t>
      </w:r>
      <w:r w:rsidRPr="00C41D59">
        <w:rPr>
          <w:rFonts w:ascii="Times New Roman" w:hAnsi="Times New Roman" w:cs="Times New Roman"/>
          <w:b/>
          <w:i/>
          <w:sz w:val="20"/>
          <w:szCs w:val="20"/>
          <w:lang w:eastAsia="lt-LT"/>
        </w:rPr>
        <w:t xml:space="preserve"> patvirtinimas</w:t>
      </w:r>
      <w:r w:rsidRPr="00C41D59">
        <w:rPr>
          <w:rFonts w:ascii="Times New Roman" w:hAnsi="Times New Roman" w:cs="Times New Roman"/>
          <w:i/>
          <w:sz w:val="20"/>
          <w:szCs w:val="20"/>
          <w:lang w:eastAsia="lt-LT"/>
        </w:rPr>
        <w:t xml:space="preserve">, kad laimėjęs </w:t>
      </w:r>
      <w:r>
        <w:rPr>
          <w:rFonts w:ascii="Times New Roman" w:hAnsi="Times New Roman" w:cs="Times New Roman"/>
          <w:i/>
          <w:sz w:val="20"/>
          <w:szCs w:val="20"/>
          <w:lang w:eastAsia="lt-LT"/>
        </w:rPr>
        <w:t>viešąjį pirkimą</w:t>
      </w:r>
      <w:r w:rsidRPr="00C41D59">
        <w:rPr>
          <w:rFonts w:ascii="Times New Roman" w:hAnsi="Times New Roman" w:cs="Times New Roman"/>
          <w:i/>
          <w:sz w:val="20"/>
          <w:szCs w:val="20"/>
          <w:lang w:eastAsia="lt-LT"/>
        </w:rPr>
        <w:t xml:space="preserve"> įdarbins šį specialistą</w:t>
      </w:r>
      <w:r>
        <w:rPr>
          <w:rFonts w:ascii="Times New Roman" w:hAnsi="Times New Roman" w:cs="Times New Roman"/>
          <w:i/>
          <w:sz w:val="20"/>
          <w:szCs w:val="20"/>
          <w:lang w:eastAsia="lt-LT"/>
        </w:rPr>
        <w:t>.</w:t>
      </w:r>
    </w:p>
    <w:bookmarkEnd w:id="24"/>
    <w:p w14:paraId="615391F8" w14:textId="77777777" w:rsidR="00A74A74" w:rsidRDefault="00A74A74" w:rsidP="00A74A74">
      <w:pPr>
        <w:jc w:val="both"/>
        <w:rPr>
          <w:rFonts w:ascii="Times New Roman" w:hAnsi="Times New Roman" w:cs="Times New Roman"/>
          <w:b/>
          <w:bCs/>
          <w:sz w:val="20"/>
          <w:szCs w:val="20"/>
        </w:rPr>
      </w:pPr>
    </w:p>
    <w:p w14:paraId="5E13C9A8" w14:textId="77777777" w:rsidR="00A74A74" w:rsidRDefault="00A74A74" w:rsidP="00A74A74">
      <w:pPr>
        <w:jc w:val="both"/>
        <w:rPr>
          <w:rFonts w:ascii="Times New Roman" w:hAnsi="Times New Roman" w:cs="Times New Roman"/>
          <w:b/>
          <w:bCs/>
          <w:sz w:val="20"/>
          <w:szCs w:val="20"/>
        </w:rPr>
      </w:pPr>
    </w:p>
    <w:p w14:paraId="382C27D2" w14:textId="77777777" w:rsidR="00A74A74" w:rsidRPr="00311AF0" w:rsidRDefault="00A74A74" w:rsidP="00A74A74">
      <w:pPr>
        <w:jc w:val="both"/>
        <w:rPr>
          <w:rFonts w:ascii="Times New Roman" w:hAnsi="Times New Roman" w:cs="Times New Roman"/>
          <w:b/>
          <w:bCs/>
          <w:sz w:val="20"/>
          <w:szCs w:val="20"/>
        </w:rPr>
      </w:pPr>
    </w:p>
    <w:p w14:paraId="11006B73" w14:textId="3DA3DFBC" w:rsidR="00A74A74" w:rsidRPr="00311AF0" w:rsidRDefault="00A74A74" w:rsidP="00A74A74">
      <w:pPr>
        <w:jc w:val="both"/>
        <w:rPr>
          <w:rFonts w:ascii="Times New Roman" w:eastAsia="Calibri" w:hAnsi="Times New Roman" w:cs="Times New Roman"/>
          <w:color w:val="00000A"/>
          <w:sz w:val="24"/>
          <w:szCs w:val="24"/>
          <w:lang w:eastAsia="hu-HU"/>
        </w:rPr>
      </w:pPr>
      <w:r w:rsidRPr="00311AF0">
        <w:rPr>
          <w:rFonts w:ascii="Times New Roman" w:hAnsi="Times New Roman" w:cs="Times New Roman"/>
          <w:i/>
          <w:color w:val="00000A"/>
          <w:sz w:val="24"/>
          <w:szCs w:val="24"/>
        </w:rPr>
        <w:t>Dalyvis  arba jo  įgaliotas asmuo                                                             vardas ir pavardė</w:t>
      </w:r>
    </w:p>
    <w:p w14:paraId="15B31041" w14:textId="77777777" w:rsidR="00765C20" w:rsidRPr="00765C20" w:rsidRDefault="00765C20" w:rsidP="00765C20"/>
    <w:sectPr w:rsidR="00765C20" w:rsidRPr="00765C20" w:rsidSect="000F7D36">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E29D" w14:textId="77777777" w:rsidR="00755D44" w:rsidRDefault="00755D44" w:rsidP="006578A7">
      <w:pPr>
        <w:spacing w:after="0" w:line="240" w:lineRule="auto"/>
      </w:pPr>
      <w:r>
        <w:separator/>
      </w:r>
    </w:p>
  </w:endnote>
  <w:endnote w:type="continuationSeparator" w:id="0">
    <w:p w14:paraId="065FADA4" w14:textId="77777777" w:rsidR="00755D44" w:rsidRDefault="00755D44"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1C80" w14:textId="77777777" w:rsidR="00755D44" w:rsidRDefault="00755D44" w:rsidP="006578A7">
      <w:pPr>
        <w:spacing w:after="0" w:line="240" w:lineRule="auto"/>
      </w:pPr>
      <w:r>
        <w:separator/>
      </w:r>
    </w:p>
  </w:footnote>
  <w:footnote w:type="continuationSeparator" w:id="0">
    <w:p w14:paraId="44F5E38C" w14:textId="77777777" w:rsidR="00755D44" w:rsidRDefault="00755D44" w:rsidP="006578A7">
      <w:pPr>
        <w:spacing w:after="0" w:line="240" w:lineRule="auto"/>
      </w:pPr>
      <w:r>
        <w:continuationSeparator/>
      </w:r>
    </w:p>
  </w:footnote>
  <w:footnote w:id="1">
    <w:p w14:paraId="586104FC"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D0925C5"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FAB177"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676CCDD"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69E21AF" w14:textId="77777777" w:rsidR="00407AEF" w:rsidRPr="00C35287" w:rsidRDefault="00407AEF" w:rsidP="00A21FD6">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0C8111A" w14:textId="77777777" w:rsidR="00407AEF" w:rsidRPr="00C35287" w:rsidRDefault="00407AEF" w:rsidP="00A21FD6">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9046FA5" w14:textId="77777777" w:rsidR="00C26289" w:rsidRPr="000A2242" w:rsidRDefault="00C26289" w:rsidP="00C26289">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w:t>
      </w:r>
      <w:r w:rsidRPr="000A2242">
        <w:rPr>
          <w:rFonts w:ascii="Times New Roman" w:hAnsi="Times New Roman" w:cs="Times New Roman"/>
        </w:rPr>
        <w:t>Nurodyti priežastį, jei tokio (-</w:t>
      </w:r>
      <w:proofErr w:type="spellStart"/>
      <w:r w:rsidRPr="000A2242">
        <w:rPr>
          <w:rFonts w:ascii="Times New Roman" w:hAnsi="Times New Roman" w:cs="Times New Roman"/>
        </w:rPr>
        <w:t>ių</w:t>
      </w:r>
      <w:proofErr w:type="spellEnd"/>
      <w:r w:rsidRPr="000A2242">
        <w:rPr>
          <w:rFonts w:ascii="Times New Roman" w:hAnsi="Times New Roman" w:cs="Times New Roman"/>
        </w:rPr>
        <w:t>) asmens (-ų) nėra.</w:t>
      </w:r>
    </w:p>
  </w:footnote>
  <w:footnote w:id="4">
    <w:p w14:paraId="33DBCD1E" w14:textId="77777777" w:rsidR="00E22B17" w:rsidRPr="00012DA8" w:rsidRDefault="00E22B17" w:rsidP="00E22B17">
      <w:pPr>
        <w:pStyle w:val="Puslapioinaostekstas"/>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258D437" w14:textId="77777777" w:rsidR="00E22B17" w:rsidRPr="00012DA8" w:rsidRDefault="00E22B17" w:rsidP="00E22B17">
      <w:pPr>
        <w:pStyle w:val="Puslapioinaostekstas"/>
      </w:pPr>
      <w:bookmarkStart w:id="19" w:name="part_59ec321e391c494f84b320fbe598d9ee"/>
      <w:bookmarkEnd w:id="19"/>
      <w:r w:rsidRPr="00012DA8">
        <w:t>1) jeigu tai pažeistų įstatymus, nustatančius informacijos atskleidimo ar teisės gauti informaciją reikalavimus, ir šių įstatymų įgyvendinamuosius teisės aktus;</w:t>
      </w:r>
    </w:p>
    <w:p w14:paraId="74D1ED10" w14:textId="77777777" w:rsidR="00E22B17" w:rsidRPr="00012DA8" w:rsidRDefault="00E22B17" w:rsidP="00E22B17">
      <w:pPr>
        <w:pStyle w:val="Puslapioinaostekstas"/>
      </w:pPr>
      <w:bookmarkStart w:id="20" w:name="part_1fc07d8744e64e18a56d6956d4a608bd"/>
      <w:bookmarkEnd w:id="2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48069A9" w14:textId="77777777" w:rsidR="00E22B17" w:rsidRPr="00012DA8" w:rsidRDefault="00E22B17" w:rsidP="00E22B17">
      <w:pPr>
        <w:pStyle w:val="Puslapioinaostekstas"/>
      </w:pPr>
      <w:bookmarkStart w:id="21" w:name="part_9b8729a009b44b879be4bbdeffdfbc9d"/>
      <w:bookmarkEnd w:id="2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D625322" w14:textId="77777777" w:rsidR="00E22B17" w:rsidRDefault="00E22B17" w:rsidP="00E22B17">
      <w:pPr>
        <w:pStyle w:val="Puslapioinaostekstas"/>
      </w:pPr>
      <w:bookmarkStart w:id="22" w:name="part_8808e0397ccc470f8282f89b94690af4"/>
      <w:bookmarkEnd w:id="22"/>
      <w:r w:rsidRPr="00012DA8">
        <w:t>4) informacija apie pasitelktus ūkio subjektus, kurių pajėgumais remiasi tiekėjas, ir subtiekėjus – tuo atveju, kai ši informacija reikalinga tiekėjui jo teisėtiems interesams ginti.</w:t>
      </w:r>
    </w:p>
  </w:footnote>
  <w:footnote w:id="5">
    <w:p w14:paraId="10C7CC69" w14:textId="77777777" w:rsidR="005815A8" w:rsidRPr="00C45DE1" w:rsidRDefault="005815A8" w:rsidP="005815A8">
      <w:pPr>
        <w:pStyle w:val="Puslapioinaostekstas"/>
        <w:jc w:val="both"/>
        <w:rPr>
          <w:rFonts w:ascii="Times New Roman" w:hAnsi="Times New Roman" w:cs="Times New Roman"/>
        </w:rPr>
      </w:pPr>
      <w:r w:rsidRPr="007B2670">
        <w:rPr>
          <w:rStyle w:val="Puslapioinaosnuoroda"/>
        </w:rPr>
        <w:footnoteRef/>
      </w:r>
      <w:r w:rsidRPr="007B2670">
        <w:rPr>
          <w:rFonts w:ascii="Times New Roman" w:hAnsi="Times New Roman" w:cs="Times New Roman"/>
        </w:rPr>
        <w:t xml:space="preserve"> </w:t>
      </w:r>
      <w:r w:rsidRPr="007B2670">
        <w:rPr>
          <w:rFonts w:ascii="Times New Roman" w:eastAsia="Times New Roman" w:hAnsi="Times New Roman" w:cs="Times New Roman"/>
          <w:bCs/>
          <w:lang w:eastAsia="en-US"/>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w:t>
      </w:r>
      <w:r w:rsidRPr="00824333">
        <w:rPr>
          <w:rFonts w:ascii="Times New Roman" w:eastAsia="Times New Roman" w:hAnsi="Times New Roman" w:cs="Times New Roman"/>
          <w:bCs/>
          <w:lang w:eastAsia="en-US"/>
        </w:rPr>
        <w:t>.lt/cms/</w:t>
      </w:r>
      <w:r w:rsidRPr="0068652C">
        <w:rPr>
          <w:rFonts w:ascii="Times New Roman" w:eastAsia="Times New Roman" w:hAnsi="Times New Roman" w:cs="Times New Roman"/>
          <w:bCs/>
          <w:lang w:eastAsia="en-US"/>
        </w:rPr>
        <w:t>). Užsienyje registruotas dalyvis, turintis teisę, pagal šalies, kurioje jis yra registruotas įstatymus atlikti jam priskirtus darbus ir norintis atlikti tokius darbus Lietuvos Respublikos teritorijoje privalo kreiptis į L</w:t>
      </w:r>
      <w:r>
        <w:rPr>
          <w:rFonts w:ascii="Times New Roman" w:eastAsia="Times New Roman" w:hAnsi="Times New Roman" w:cs="Times New Roman"/>
          <w:bCs/>
          <w:lang w:eastAsia="en-US"/>
        </w:rPr>
        <w:t>ietuvos Respublikos</w:t>
      </w:r>
      <w:r w:rsidRPr="0068652C">
        <w:rPr>
          <w:rFonts w:ascii="Times New Roman" w:eastAsia="Times New Roman" w:hAnsi="Times New Roman" w:cs="Times New Roman"/>
          <w:bCs/>
          <w:lang w:eastAsia="en-US"/>
        </w:rPr>
        <w:t xml:space="preserve"> teisės aktuose nurodytą instituciją </w:t>
      </w:r>
      <w:r>
        <w:rPr>
          <w:rFonts w:ascii="Times New Roman" w:eastAsia="Times New Roman" w:hAnsi="Times New Roman" w:cs="Times New Roman"/>
          <w:bCs/>
          <w:lang w:eastAsia="en-US"/>
        </w:rPr>
        <w:t>viešąją įstaigą Statybos sektoriaus vystymo agentūrą</w:t>
      </w:r>
      <w:r w:rsidRPr="0068652C">
        <w:rPr>
          <w:rFonts w:ascii="Times New Roman" w:eastAsia="Times New Roman" w:hAnsi="Times New Roman" w:cs="Times New Roman"/>
          <w:bCs/>
          <w:lang w:eastAsia="en-US"/>
        </w:rPr>
        <w:t>, Linkmenų g. 28</w:t>
      </w:r>
      <w:r>
        <w:rPr>
          <w:rFonts w:ascii="Times New Roman" w:eastAsia="Times New Roman" w:hAnsi="Times New Roman" w:cs="Times New Roman"/>
          <w:bCs/>
          <w:lang w:eastAsia="en-US"/>
        </w:rPr>
        <w:t>-1</w:t>
      </w:r>
      <w:r w:rsidRPr="0068652C">
        <w:rPr>
          <w:rFonts w:ascii="Times New Roman" w:eastAsia="Times New Roman" w:hAnsi="Times New Roman" w:cs="Times New Roman"/>
          <w:bCs/>
          <w:lang w:eastAsia="en-US"/>
        </w:rPr>
        <w:t xml:space="preserve">, LT-08217 Vilnius. Daugiau informacijos </w:t>
      </w:r>
      <w:r w:rsidRPr="00E7053E">
        <w:rPr>
          <w:rFonts w:ascii="Times New Roman" w:eastAsia="Times New Roman" w:hAnsi="Times New Roman" w:cs="Times New Roman"/>
          <w:bCs/>
          <w:lang w:eastAsia="en-US"/>
        </w:rPr>
        <w:t>https://www.ssva.lt/cms/</w:t>
      </w:r>
      <w:r w:rsidRPr="0068652C">
        <w:rPr>
          <w:rFonts w:ascii="Times New Roman" w:eastAsia="Times New Roman" w:hAnsi="Times New Roman" w:cs="Times New Roman"/>
          <w:bCs/>
          <w:lang w:eastAsia="en-US"/>
        </w:rPr>
        <w:t>.</w:t>
      </w:r>
    </w:p>
  </w:footnote>
  <w:footnote w:id="6">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w:t>
        </w:r>
        <w:r w:rsidR="001C044C">
          <w:rPr>
            <w:noProof/>
          </w:rPr>
          <w:t>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367BE"/>
    <w:multiLevelType w:val="hybridMultilevel"/>
    <w:tmpl w:val="4976C7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0"/>
  </w:num>
  <w:num w:numId="2" w16cid:durableId="1664776677">
    <w:abstractNumId w:val="14"/>
  </w:num>
  <w:num w:numId="3" w16cid:durableId="753235390">
    <w:abstractNumId w:val="13"/>
  </w:num>
  <w:num w:numId="4" w16cid:durableId="1758283872">
    <w:abstractNumId w:val="27"/>
  </w:num>
  <w:num w:numId="5" w16cid:durableId="170875280">
    <w:abstractNumId w:val="7"/>
  </w:num>
  <w:num w:numId="6" w16cid:durableId="109672093">
    <w:abstractNumId w:val="30"/>
  </w:num>
  <w:num w:numId="7" w16cid:durableId="534999863">
    <w:abstractNumId w:val="23"/>
  </w:num>
  <w:num w:numId="8" w16cid:durableId="2041124357">
    <w:abstractNumId w:val="32"/>
  </w:num>
  <w:num w:numId="9" w16cid:durableId="2120560011">
    <w:abstractNumId w:val="18"/>
  </w:num>
  <w:num w:numId="10" w16cid:durableId="104160062">
    <w:abstractNumId w:val="6"/>
  </w:num>
  <w:num w:numId="11" w16cid:durableId="491651825">
    <w:abstractNumId w:val="28"/>
  </w:num>
  <w:num w:numId="12" w16cid:durableId="1894461791">
    <w:abstractNumId w:val="29"/>
  </w:num>
  <w:num w:numId="13" w16cid:durableId="621767883">
    <w:abstractNumId w:val="20"/>
  </w:num>
  <w:num w:numId="14" w16cid:durableId="1259604878">
    <w:abstractNumId w:val="4"/>
  </w:num>
  <w:num w:numId="15" w16cid:durableId="323515214">
    <w:abstractNumId w:val="15"/>
  </w:num>
  <w:num w:numId="16" w16cid:durableId="419176561">
    <w:abstractNumId w:val="33"/>
  </w:num>
  <w:num w:numId="17" w16cid:durableId="1490555662">
    <w:abstractNumId w:val="9"/>
  </w:num>
  <w:num w:numId="18" w16cid:durableId="1725567020">
    <w:abstractNumId w:val="22"/>
  </w:num>
  <w:num w:numId="19" w16cid:durableId="904072423">
    <w:abstractNumId w:val="5"/>
  </w:num>
  <w:num w:numId="20" w16cid:durableId="1664092020">
    <w:abstractNumId w:val="3"/>
  </w:num>
  <w:num w:numId="21" w16cid:durableId="1236278051">
    <w:abstractNumId w:val="19"/>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17"/>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1"/>
  </w:num>
  <w:num w:numId="27" w16cid:durableId="1862426827">
    <w:abstractNumId w:val="31"/>
  </w:num>
  <w:num w:numId="28" w16cid:durableId="1776243194">
    <w:abstractNumId w:val="26"/>
  </w:num>
  <w:num w:numId="29" w16cid:durableId="228196409">
    <w:abstractNumId w:val="12"/>
  </w:num>
  <w:num w:numId="30" w16cid:durableId="2022582710">
    <w:abstractNumId w:val="0"/>
  </w:num>
  <w:num w:numId="31" w16cid:durableId="1169179211">
    <w:abstractNumId w:val="24"/>
  </w:num>
  <w:num w:numId="32" w16cid:durableId="1271548749">
    <w:abstractNumId w:val="25"/>
  </w:num>
  <w:num w:numId="33" w16cid:durableId="1266502662">
    <w:abstractNumId w:val="1"/>
  </w:num>
  <w:num w:numId="34" w16cid:durableId="814108636">
    <w:abstractNumId w:val="16"/>
  </w:num>
  <w:num w:numId="35" w16cid:durableId="8191537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EAA"/>
    <w:rsid w:val="0000615C"/>
    <w:rsid w:val="00022BED"/>
    <w:rsid w:val="00026ABA"/>
    <w:rsid w:val="00033C56"/>
    <w:rsid w:val="00034163"/>
    <w:rsid w:val="000473DF"/>
    <w:rsid w:val="00050753"/>
    <w:rsid w:val="00062284"/>
    <w:rsid w:val="000716FD"/>
    <w:rsid w:val="00073D8F"/>
    <w:rsid w:val="00087578"/>
    <w:rsid w:val="00095F41"/>
    <w:rsid w:val="000B0D79"/>
    <w:rsid w:val="000C53FE"/>
    <w:rsid w:val="000D2787"/>
    <w:rsid w:val="000D50B6"/>
    <w:rsid w:val="000F7D36"/>
    <w:rsid w:val="00100B50"/>
    <w:rsid w:val="00101092"/>
    <w:rsid w:val="00117F26"/>
    <w:rsid w:val="00121343"/>
    <w:rsid w:val="0012170A"/>
    <w:rsid w:val="00126983"/>
    <w:rsid w:val="0013162B"/>
    <w:rsid w:val="00132E0F"/>
    <w:rsid w:val="00150554"/>
    <w:rsid w:val="001528D4"/>
    <w:rsid w:val="00164421"/>
    <w:rsid w:val="001669E4"/>
    <w:rsid w:val="001A0FC1"/>
    <w:rsid w:val="001C044C"/>
    <w:rsid w:val="001C54B5"/>
    <w:rsid w:val="001D1E0B"/>
    <w:rsid w:val="001E0131"/>
    <w:rsid w:val="001F5EA1"/>
    <w:rsid w:val="00200DB5"/>
    <w:rsid w:val="00200F9C"/>
    <w:rsid w:val="00202D6F"/>
    <w:rsid w:val="002044D8"/>
    <w:rsid w:val="002075C8"/>
    <w:rsid w:val="0021194C"/>
    <w:rsid w:val="0022681B"/>
    <w:rsid w:val="00231422"/>
    <w:rsid w:val="00233D6E"/>
    <w:rsid w:val="002351AC"/>
    <w:rsid w:val="002434B1"/>
    <w:rsid w:val="00270E7E"/>
    <w:rsid w:val="00285386"/>
    <w:rsid w:val="00286797"/>
    <w:rsid w:val="00287BF7"/>
    <w:rsid w:val="00293602"/>
    <w:rsid w:val="002A0933"/>
    <w:rsid w:val="002A40E4"/>
    <w:rsid w:val="002A69CA"/>
    <w:rsid w:val="002B6DF7"/>
    <w:rsid w:val="002D30A6"/>
    <w:rsid w:val="002D7AD4"/>
    <w:rsid w:val="002E14E4"/>
    <w:rsid w:val="00310491"/>
    <w:rsid w:val="00316B6B"/>
    <w:rsid w:val="0032466A"/>
    <w:rsid w:val="0032500F"/>
    <w:rsid w:val="00336918"/>
    <w:rsid w:val="00345B67"/>
    <w:rsid w:val="0035767B"/>
    <w:rsid w:val="00365213"/>
    <w:rsid w:val="00391736"/>
    <w:rsid w:val="003953EB"/>
    <w:rsid w:val="003A029D"/>
    <w:rsid w:val="003E2159"/>
    <w:rsid w:val="003E625F"/>
    <w:rsid w:val="00401763"/>
    <w:rsid w:val="00407341"/>
    <w:rsid w:val="00407AEF"/>
    <w:rsid w:val="00421500"/>
    <w:rsid w:val="00426AAF"/>
    <w:rsid w:val="00427949"/>
    <w:rsid w:val="00427ED3"/>
    <w:rsid w:val="00427F75"/>
    <w:rsid w:val="00430F22"/>
    <w:rsid w:val="00431ADE"/>
    <w:rsid w:val="004744D5"/>
    <w:rsid w:val="0048402E"/>
    <w:rsid w:val="004925E5"/>
    <w:rsid w:val="004A3E8B"/>
    <w:rsid w:val="004A3F14"/>
    <w:rsid w:val="004B3EDC"/>
    <w:rsid w:val="004B5531"/>
    <w:rsid w:val="004C1F20"/>
    <w:rsid w:val="004D0A9E"/>
    <w:rsid w:val="004D647C"/>
    <w:rsid w:val="004E13F7"/>
    <w:rsid w:val="004E2377"/>
    <w:rsid w:val="004F0457"/>
    <w:rsid w:val="004F20F5"/>
    <w:rsid w:val="004F49AD"/>
    <w:rsid w:val="005063F2"/>
    <w:rsid w:val="00531BDD"/>
    <w:rsid w:val="005326CC"/>
    <w:rsid w:val="005376B5"/>
    <w:rsid w:val="00540184"/>
    <w:rsid w:val="005704E6"/>
    <w:rsid w:val="00576D84"/>
    <w:rsid w:val="005815A8"/>
    <w:rsid w:val="00582767"/>
    <w:rsid w:val="005847E2"/>
    <w:rsid w:val="0059106C"/>
    <w:rsid w:val="005A23C1"/>
    <w:rsid w:val="005A3B00"/>
    <w:rsid w:val="005C737C"/>
    <w:rsid w:val="005D515B"/>
    <w:rsid w:val="005E08E4"/>
    <w:rsid w:val="00602FB6"/>
    <w:rsid w:val="00624FAC"/>
    <w:rsid w:val="00632BDD"/>
    <w:rsid w:val="006564B8"/>
    <w:rsid w:val="006575BF"/>
    <w:rsid w:val="006578A7"/>
    <w:rsid w:val="00661CF5"/>
    <w:rsid w:val="00667B89"/>
    <w:rsid w:val="00671BBA"/>
    <w:rsid w:val="006722E6"/>
    <w:rsid w:val="00687023"/>
    <w:rsid w:val="006C61C6"/>
    <w:rsid w:val="006D0236"/>
    <w:rsid w:val="006E0875"/>
    <w:rsid w:val="006E5324"/>
    <w:rsid w:val="006E564D"/>
    <w:rsid w:val="007234E5"/>
    <w:rsid w:val="00724B22"/>
    <w:rsid w:val="007269D1"/>
    <w:rsid w:val="00737985"/>
    <w:rsid w:val="0074477C"/>
    <w:rsid w:val="0074641F"/>
    <w:rsid w:val="0075012F"/>
    <w:rsid w:val="00755D44"/>
    <w:rsid w:val="00765C20"/>
    <w:rsid w:val="00773DAE"/>
    <w:rsid w:val="007749DE"/>
    <w:rsid w:val="00775B35"/>
    <w:rsid w:val="00786888"/>
    <w:rsid w:val="007A637A"/>
    <w:rsid w:val="007B3B18"/>
    <w:rsid w:val="007B6800"/>
    <w:rsid w:val="007B732C"/>
    <w:rsid w:val="007B7F1C"/>
    <w:rsid w:val="007C4F1A"/>
    <w:rsid w:val="007E5B0D"/>
    <w:rsid w:val="007F010C"/>
    <w:rsid w:val="0081284F"/>
    <w:rsid w:val="008142FF"/>
    <w:rsid w:val="008150B4"/>
    <w:rsid w:val="008277E7"/>
    <w:rsid w:val="008328BD"/>
    <w:rsid w:val="0085311F"/>
    <w:rsid w:val="00856201"/>
    <w:rsid w:val="00862717"/>
    <w:rsid w:val="0087170D"/>
    <w:rsid w:val="00871731"/>
    <w:rsid w:val="00886DDA"/>
    <w:rsid w:val="008B1031"/>
    <w:rsid w:val="008C2EAA"/>
    <w:rsid w:val="008D220D"/>
    <w:rsid w:val="008E3CFD"/>
    <w:rsid w:val="009204B1"/>
    <w:rsid w:val="00926C40"/>
    <w:rsid w:val="00940101"/>
    <w:rsid w:val="0095584B"/>
    <w:rsid w:val="009655D6"/>
    <w:rsid w:val="00992920"/>
    <w:rsid w:val="009970E7"/>
    <w:rsid w:val="009A3EE0"/>
    <w:rsid w:val="009C1559"/>
    <w:rsid w:val="009C636F"/>
    <w:rsid w:val="009D62EE"/>
    <w:rsid w:val="009F10AC"/>
    <w:rsid w:val="009F596E"/>
    <w:rsid w:val="009F616F"/>
    <w:rsid w:val="00A24E62"/>
    <w:rsid w:val="00A42255"/>
    <w:rsid w:val="00A52DDD"/>
    <w:rsid w:val="00A532A2"/>
    <w:rsid w:val="00A60465"/>
    <w:rsid w:val="00A607A9"/>
    <w:rsid w:val="00A64F6A"/>
    <w:rsid w:val="00A74A74"/>
    <w:rsid w:val="00A74E5D"/>
    <w:rsid w:val="00A76BD5"/>
    <w:rsid w:val="00A805D0"/>
    <w:rsid w:val="00A94C68"/>
    <w:rsid w:val="00A96FEF"/>
    <w:rsid w:val="00AC5F97"/>
    <w:rsid w:val="00AC688E"/>
    <w:rsid w:val="00AE0C46"/>
    <w:rsid w:val="00AF691C"/>
    <w:rsid w:val="00B0212D"/>
    <w:rsid w:val="00B10FC0"/>
    <w:rsid w:val="00B35B29"/>
    <w:rsid w:val="00B551C3"/>
    <w:rsid w:val="00B56379"/>
    <w:rsid w:val="00B673FD"/>
    <w:rsid w:val="00B71BE6"/>
    <w:rsid w:val="00B72685"/>
    <w:rsid w:val="00B76DD7"/>
    <w:rsid w:val="00B86AC0"/>
    <w:rsid w:val="00B96392"/>
    <w:rsid w:val="00BB1C44"/>
    <w:rsid w:val="00BE09A1"/>
    <w:rsid w:val="00BF1F04"/>
    <w:rsid w:val="00BF4BFC"/>
    <w:rsid w:val="00C066FD"/>
    <w:rsid w:val="00C23A52"/>
    <w:rsid w:val="00C26289"/>
    <w:rsid w:val="00C30149"/>
    <w:rsid w:val="00C3229A"/>
    <w:rsid w:val="00C822DB"/>
    <w:rsid w:val="00C90478"/>
    <w:rsid w:val="00CA355C"/>
    <w:rsid w:val="00CA4A17"/>
    <w:rsid w:val="00CC4A21"/>
    <w:rsid w:val="00CE2109"/>
    <w:rsid w:val="00CE3F45"/>
    <w:rsid w:val="00CE403F"/>
    <w:rsid w:val="00CE40BE"/>
    <w:rsid w:val="00CE4D0C"/>
    <w:rsid w:val="00CE53C7"/>
    <w:rsid w:val="00CF438A"/>
    <w:rsid w:val="00D22AD1"/>
    <w:rsid w:val="00D322E2"/>
    <w:rsid w:val="00D33413"/>
    <w:rsid w:val="00D34A99"/>
    <w:rsid w:val="00D371E5"/>
    <w:rsid w:val="00D44F86"/>
    <w:rsid w:val="00D66F2C"/>
    <w:rsid w:val="00D671E3"/>
    <w:rsid w:val="00D676DB"/>
    <w:rsid w:val="00D83B72"/>
    <w:rsid w:val="00D91478"/>
    <w:rsid w:val="00DB1BAC"/>
    <w:rsid w:val="00DC6452"/>
    <w:rsid w:val="00DE0213"/>
    <w:rsid w:val="00DE3520"/>
    <w:rsid w:val="00E032D0"/>
    <w:rsid w:val="00E05B3B"/>
    <w:rsid w:val="00E22B17"/>
    <w:rsid w:val="00E44C13"/>
    <w:rsid w:val="00E44ECE"/>
    <w:rsid w:val="00E47EAC"/>
    <w:rsid w:val="00E63E2D"/>
    <w:rsid w:val="00E732F6"/>
    <w:rsid w:val="00E7367A"/>
    <w:rsid w:val="00E764BE"/>
    <w:rsid w:val="00E91542"/>
    <w:rsid w:val="00E9246C"/>
    <w:rsid w:val="00E931C9"/>
    <w:rsid w:val="00E94E4E"/>
    <w:rsid w:val="00EA7595"/>
    <w:rsid w:val="00EB3B79"/>
    <w:rsid w:val="00EC3ABD"/>
    <w:rsid w:val="00ED4E76"/>
    <w:rsid w:val="00EF65E6"/>
    <w:rsid w:val="00F0143A"/>
    <w:rsid w:val="00F100CD"/>
    <w:rsid w:val="00F2526C"/>
    <w:rsid w:val="00F31EAE"/>
    <w:rsid w:val="00F33D75"/>
    <w:rsid w:val="00F36F93"/>
    <w:rsid w:val="00F43BA9"/>
    <w:rsid w:val="00F55E4A"/>
    <w:rsid w:val="00F647BA"/>
    <w:rsid w:val="00F71B7D"/>
    <w:rsid w:val="00FB040A"/>
    <w:rsid w:val="00FB2EF5"/>
    <w:rsid w:val="00FD7251"/>
    <w:rsid w:val="0A5751BB"/>
    <w:rsid w:val="0D27CFCD"/>
    <w:rsid w:val="16C31F47"/>
    <w:rsid w:val="21C79DA3"/>
    <w:rsid w:val="2B1FAE0E"/>
    <w:rsid w:val="317DD569"/>
    <w:rsid w:val="43552247"/>
    <w:rsid w:val="46714B68"/>
    <w:rsid w:val="5B0CC8FE"/>
    <w:rsid w:val="5D09F3AA"/>
    <w:rsid w:val="5DB9B20E"/>
    <w:rsid w:val="5E8CFEF4"/>
    <w:rsid w:val="665CE5FA"/>
    <w:rsid w:val="66D31193"/>
    <w:rsid w:val="70A7BE68"/>
    <w:rsid w:val="7BC18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6578A7"/>
    <w:rPr>
      <w:rFonts w:cs="Times New Roman"/>
      <w:vertAlign w:val="superscript"/>
    </w:rPr>
  </w:style>
  <w:style w:type="character" w:customStyle="1" w:styleId="SraopastraipaDiagrama">
    <w:name w:val="Sąrašo pastraipa Diagrama"/>
    <w:link w:val="Sraopastraipa"/>
    <w:uiPriority w:val="34"/>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3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3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B76DD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viesiejipirkimai.lt" TargetMode="External"
                 Type="http://schemas.openxmlformats.org/officeDocument/2006/relationships/hyperlink"/>
   <Relationship Id="rId13" Target="http://ebvpd.eviesiejipirkimai.lt/espd-web/"
                 TargetMode="External"
                 Type="http://schemas.openxmlformats.org/officeDocument/2006/relationships/hyperlink"/>
   <Relationship Id="rId14"
                 Target="http://vpt.lrv.lt/uploads/vpt/documents/files/EBVPD%20pildymas(Tiek%C4%97jas).pdf"
                 TargetMode="External"
                 Type="http://schemas.openxmlformats.org/officeDocument/2006/relationships/hyperlink"/>
   <Relationship Id="rId15" Target="mailto:sonata.capiene@vilnius.lt" TargetMode="External"
                 Type="http://schemas.openxmlformats.org/officeDocument/2006/relationships/hyperlink"/>
   <Relationship Id="rId16" Target="mailto:jurate.caiko@vilnius.lt" TargetMode="External"
                 Type="http://schemas.openxmlformats.org/officeDocument/2006/relationships/hyperlink"/>
   <Relationship Id="rId17" Target="header1.xml"
                 Type="http://schemas.openxmlformats.org/officeDocument/2006/relationships/header"/>
   <Relationship Id="rId18" Target="https://draudejai.sodra.lt/draudeju_viesi_duomenys/"
                 TargetMode="External"
                 Type="http://schemas.openxmlformats.org/officeDocument/2006/relationships/hyperlink"/>
   <Relationship Id="rId19"
                 Target="https://vpt.lrv.lt/lt/pasalinimo-pagrindai-1/melaginga-informacija-pateikusiu-tiekeju-sarasas-6/"
                 TargetMode="External"
                 Type="http://schemas.openxmlformats.org/officeDocument/2006/relationships/hyperlink"/>
   <Relationship Id="rId2" Target="../customXml/item2.xml"
                 Type="http://schemas.openxmlformats.org/officeDocument/2006/relationships/customXml"/>
   <Relationship Id="rId20" Target="https://vpt.lrv.lt/lt/pasalinimo-pagrindai-1/"
                 TargetMode="External"
                 Type="http://schemas.openxmlformats.org/officeDocument/2006/relationships/hyperlink"/>
   <Relationship Id="rId21" Target="https://www.registrucentras.lt/jar/p/index.php"
                 TargetMode="External"
                 Type="http://schemas.openxmlformats.org/officeDocument/2006/relationships/hyperlink"/>
   <Relationship Id="rId22"
                 Target="https://vpt.lrv.lt/lt/naujienos-3/nepateike-finansiniu-ataskaitu-tiekejai-gali-buti-pasalinti-is-pirkimo-proceduros-1/"
                 TargetMode="External"
                 Type="http://schemas.openxmlformats.org/officeDocument/2006/relationships/hyperlink"/>
   <Relationship Id="rId23" Target="https://www.vmi.lt/evmi/mokesciu-moketoju-informacija"
                 TargetMode="External"
                 Type="http://schemas.openxmlformats.org/officeDocument/2006/relationships/hyperlink"/>
   <Relationship Id="rId24"
                 Target="https://kt.gov.lt/lt/atviri-duomenys/diskvalifikavimas-is-viesuju-pirkimu"
                 TargetMode="External"
                 Type="http://schemas.openxmlformats.org/officeDocument/2006/relationships/hyperlink"/>
   <Relationship Id="rId25" Target="fontTable.xml"
                 Type="http://schemas.openxmlformats.org/officeDocument/2006/relationships/fontTable"/>
   <Relationship Id="rId26" Target="glossary/document.xml"
                 Type="http://schemas.openxmlformats.org/officeDocument/2006/relationships/glossaryDocument"/>
   <Relationship Id="rId27"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infolex.lt/ta/13580"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AEA408A7F475EAD4D96230D6DD85B"/>
        <w:category>
          <w:name w:val="General"/>
          <w:gallery w:val="placeholder"/>
        </w:category>
        <w:types>
          <w:type w:val="bbPlcHdr"/>
        </w:types>
        <w:behaviors>
          <w:behavior w:val="content"/>
        </w:behaviors>
        <w:guid w:val="{379310BE-41C4-4DD0-96EC-392D260F1C1A}"/>
      </w:docPartPr>
      <w:docPartBody>
        <w:p w:rsidR="00955954" w:rsidRDefault="0095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26ABA"/>
    <w:rsid w:val="000C5C82"/>
    <w:rsid w:val="000D2787"/>
    <w:rsid w:val="00122293"/>
    <w:rsid w:val="00164421"/>
    <w:rsid w:val="00177A0D"/>
    <w:rsid w:val="002005FD"/>
    <w:rsid w:val="00254473"/>
    <w:rsid w:val="00286797"/>
    <w:rsid w:val="00287BF7"/>
    <w:rsid w:val="002B3AB3"/>
    <w:rsid w:val="00313449"/>
    <w:rsid w:val="003F2CAF"/>
    <w:rsid w:val="004D0A9E"/>
    <w:rsid w:val="005847E2"/>
    <w:rsid w:val="005A55E8"/>
    <w:rsid w:val="00602FB6"/>
    <w:rsid w:val="00606191"/>
    <w:rsid w:val="00641887"/>
    <w:rsid w:val="0064606C"/>
    <w:rsid w:val="0075012F"/>
    <w:rsid w:val="007749DE"/>
    <w:rsid w:val="00786888"/>
    <w:rsid w:val="007F0A46"/>
    <w:rsid w:val="008142FF"/>
    <w:rsid w:val="008277E7"/>
    <w:rsid w:val="00856201"/>
    <w:rsid w:val="00942D52"/>
    <w:rsid w:val="00955954"/>
    <w:rsid w:val="009C636F"/>
    <w:rsid w:val="009F616F"/>
    <w:rsid w:val="00A74E5D"/>
    <w:rsid w:val="00A96FEF"/>
    <w:rsid w:val="00BA05DF"/>
    <w:rsid w:val="00BF01B8"/>
    <w:rsid w:val="00CC4A21"/>
    <w:rsid w:val="00CE53C7"/>
    <w:rsid w:val="00CF438A"/>
    <w:rsid w:val="00D171EB"/>
    <w:rsid w:val="00D34A99"/>
    <w:rsid w:val="00D676DB"/>
    <w:rsid w:val="00D81C89"/>
    <w:rsid w:val="00E7367A"/>
    <w:rsid w:val="00F36F93"/>
    <w:rsid w:val="00F43BA9"/>
    <w:rsid w:val="00F55E4A"/>
    <w:rsid w:val="00F647BA"/>
    <w:rsid w:val="00F71B7D"/>
    <w:rsid w:val="00F81910"/>
    <w:rsid w:val="00FB0A9F"/>
    <w:rsid w:val="00FB2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CC99-BE73-45B3-A36E-1A90E51465C1}">
  <ds:schemaRefs>
    <ds:schemaRef ds:uri="http://schemas.microsoft.com/office/infopath/2007/PartnerControls"/>
    <ds:schemaRef ds:uri="http://purl.org/dc/elements/1.1/"/>
    <ds:schemaRef ds:uri="http://www.w3.org/XML/1998/namespace"/>
    <ds:schemaRef ds:uri="bd76807b-7035-44a2-93ee-9bb18f0b649c"/>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07609231-acae-40b1-8992-26d1ec8f8073"/>
  </ds:schemaRefs>
</ds:datastoreItem>
</file>

<file path=customXml/itemProps2.xml><?xml version="1.0" encoding="utf-8"?>
<ds:datastoreItem xmlns:ds="http://schemas.openxmlformats.org/officeDocument/2006/customXml" ds:itemID="{6AC7C1A0-8A4B-4C44-AEFD-A37C6925832F}">
  <ds:schemaRefs>
    <ds:schemaRef ds:uri="http://schemas.microsoft.com/sharepoint/v3/contenttype/forms"/>
  </ds:schemaRefs>
</ds:datastoreItem>
</file>

<file path=customXml/itemProps3.xml><?xml version="1.0" encoding="utf-8"?>
<ds:datastoreItem xmlns:ds="http://schemas.openxmlformats.org/officeDocument/2006/customXml" ds:itemID="{12C252B5-378E-44EC-A812-D138B1A8C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10344</Words>
  <Characters>75000</Characters>
  <Application>Microsoft Office Word</Application>
  <DocSecurity>0</DocSecurity>
  <Lines>1875</Lines>
  <Paragraphs>705</Paragraphs>
  <ScaleCrop>false</ScaleCrop>
  <Company/>
  <LinksUpToDate>false</LinksUpToDate>
  <CharactersWithSpaces>84639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2025-11-17T14:25:00Z</dcterms:created>
  <dc:creator>Admin</dc:creator>
  <cp:lastModifiedBy>Jūratė Čaiko</cp:lastModifiedBy>
  <dcterms:modified xsi:type="dcterms:W3CDTF">2025-11-20T06:25:00Z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