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0EF58087" w:rsidR="00723D9D" w:rsidRPr="00F76E08" w:rsidRDefault="00723D9D" w:rsidP="00F76E08">
      <w:pPr>
        <w:pStyle w:val="Sraopastraipa1"/>
        <w:spacing w:after="0" w:line="240" w:lineRule="auto"/>
        <w:ind w:left="0" w:right="-1"/>
        <w:jc w:val="right"/>
        <w:rPr>
          <w:bCs/>
          <w:sz w:val="22"/>
        </w:rPr>
      </w:pPr>
      <w:r w:rsidRPr="00F76E08">
        <w:rPr>
          <w:bCs/>
          <w:sz w:val="22"/>
        </w:rPr>
        <w:t>TSD-</w:t>
      </w:r>
      <w:r w:rsidR="000D362A" w:rsidRPr="000D362A">
        <w:rPr>
          <w:bCs/>
          <w:sz w:val="22"/>
        </w:rPr>
        <w:t>1034</w:t>
      </w:r>
      <w:r w:rsidR="00A944C4" w:rsidRPr="00F76E08">
        <w:rPr>
          <w:bCs/>
          <w:sz w:val="22"/>
        </w:rPr>
        <w:t>, VPP-</w:t>
      </w:r>
      <w:r w:rsidR="00AB3867" w:rsidRPr="00F76E08">
        <w:rPr>
          <w:bCs/>
          <w:sz w:val="22"/>
        </w:rPr>
        <w:t>6351</w:t>
      </w:r>
    </w:p>
    <w:p w14:paraId="4CA80F5F" w14:textId="77777777" w:rsidR="00F76E08" w:rsidRDefault="00F76E08" w:rsidP="00F76E08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p w14:paraId="791D2D6E" w14:textId="759A5A3F" w:rsidR="003F288B" w:rsidRDefault="00AB3867" w:rsidP="00F76E08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  <w:proofErr w:type="spellStart"/>
      <w:r w:rsidRPr="00F76E08">
        <w:rPr>
          <w:b/>
          <w:bCs/>
          <w:sz w:val="22"/>
        </w:rPr>
        <w:t>Elektrochirurgijos</w:t>
      </w:r>
      <w:proofErr w:type="spellEnd"/>
      <w:r w:rsidRPr="00F76E08">
        <w:rPr>
          <w:b/>
          <w:bCs/>
          <w:sz w:val="22"/>
        </w:rPr>
        <w:t xml:space="preserve"> įrenginio su priedais</w:t>
      </w:r>
      <w:r w:rsidR="000517B6" w:rsidRPr="00F76E08">
        <w:rPr>
          <w:b/>
          <w:bCs/>
          <w:sz w:val="22"/>
        </w:rPr>
        <w:t xml:space="preserve"> </w:t>
      </w:r>
      <w:r w:rsidR="00F67E3F" w:rsidRPr="00F76E08">
        <w:rPr>
          <w:b/>
          <w:bCs/>
          <w:sz w:val="22"/>
        </w:rPr>
        <w:t>techninė specifikacija</w:t>
      </w:r>
      <w:r w:rsidR="00CA4AE5" w:rsidRPr="00F76E08">
        <w:rPr>
          <w:b/>
          <w:bCs/>
          <w:sz w:val="22"/>
        </w:rPr>
        <w:t xml:space="preserve"> </w:t>
      </w:r>
      <w:r w:rsidR="00CA4AE5" w:rsidRPr="00F76E08">
        <w:rPr>
          <w:b/>
          <w:bCs/>
          <w:sz w:val="22"/>
        </w:rPr>
        <w:br/>
        <w:t>(kiekis 1 komplektas)</w:t>
      </w:r>
    </w:p>
    <w:p w14:paraId="3D850C3D" w14:textId="77777777" w:rsidR="00F76E08" w:rsidRPr="00F76E08" w:rsidRDefault="00F76E08" w:rsidP="00F76E08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4"/>
        <w:gridCol w:w="2116"/>
        <w:gridCol w:w="4537"/>
        <w:gridCol w:w="2828"/>
      </w:tblGrid>
      <w:tr w:rsidR="00AB773D" w:rsidRPr="00F76E08" w14:paraId="668AF07A" w14:textId="553386AA" w:rsidTr="00ED5F26">
        <w:trPr>
          <w:trHeight w:val="567"/>
        </w:trPr>
        <w:tc>
          <w:tcPr>
            <w:tcW w:w="350" w:type="pct"/>
            <w:vAlign w:val="center"/>
          </w:tcPr>
          <w:p w14:paraId="4C24B1FA" w14:textId="77777777" w:rsidR="003F5462" w:rsidRPr="00F76E08" w:rsidRDefault="003F5462" w:rsidP="00F76E0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76E08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038" w:type="pct"/>
            <w:vAlign w:val="center"/>
          </w:tcPr>
          <w:p w14:paraId="36CCA00F" w14:textId="77777777" w:rsidR="003F5462" w:rsidRPr="00F76E08" w:rsidRDefault="003F5462" w:rsidP="00F76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E08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225" w:type="pct"/>
            <w:vAlign w:val="center"/>
          </w:tcPr>
          <w:p w14:paraId="632529ED" w14:textId="77777777" w:rsidR="003F5462" w:rsidRPr="00F76E08" w:rsidRDefault="003F5462" w:rsidP="00F76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E08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387" w:type="pct"/>
            <w:vAlign w:val="center"/>
          </w:tcPr>
          <w:p w14:paraId="4F27CD80" w14:textId="77777777" w:rsidR="003F5462" w:rsidRPr="00F76E08" w:rsidRDefault="003F5462" w:rsidP="00F76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E08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AB773D" w:rsidRPr="00F76E08" w14:paraId="51804640" w14:textId="1308EDA5" w:rsidTr="00F76E08">
        <w:tc>
          <w:tcPr>
            <w:tcW w:w="350" w:type="pct"/>
          </w:tcPr>
          <w:p w14:paraId="6D474248" w14:textId="0A2571F0" w:rsidR="00547EE9" w:rsidRPr="00F76E08" w:rsidRDefault="00547EE9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263" w:type="pct"/>
            <w:gridSpan w:val="2"/>
          </w:tcPr>
          <w:p w14:paraId="73D9383F" w14:textId="4EE2325D" w:rsidR="00547EE9" w:rsidRPr="00F76E08" w:rsidRDefault="00A40EF9" w:rsidP="00F76E0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6E08">
              <w:rPr>
                <w:sz w:val="22"/>
                <w:szCs w:val="22"/>
              </w:rPr>
              <w:t>Elektrochirurgijos</w:t>
            </w:r>
            <w:proofErr w:type="spellEnd"/>
            <w:r w:rsidRPr="00F76E08">
              <w:rPr>
                <w:sz w:val="22"/>
                <w:szCs w:val="22"/>
              </w:rPr>
              <w:t xml:space="preserve"> įrenginys </w:t>
            </w:r>
            <w:r w:rsidR="00547EE9" w:rsidRPr="00F76E08">
              <w:rPr>
                <w:sz w:val="22"/>
                <w:szCs w:val="22"/>
              </w:rPr>
              <w:t>– 1 vnt.</w:t>
            </w:r>
          </w:p>
        </w:tc>
        <w:tc>
          <w:tcPr>
            <w:tcW w:w="1387" w:type="pct"/>
          </w:tcPr>
          <w:p w14:paraId="6F4FC14B" w14:textId="0607E1CF" w:rsidR="00547EE9" w:rsidRPr="00F76E08" w:rsidRDefault="00547EE9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F76E08" w14:paraId="74222EE4" w14:textId="77777777" w:rsidTr="00ED5F26">
        <w:tc>
          <w:tcPr>
            <w:tcW w:w="350" w:type="pct"/>
          </w:tcPr>
          <w:p w14:paraId="37BBBC70" w14:textId="24D33817" w:rsidR="00547EE9" w:rsidRPr="00F76E08" w:rsidRDefault="00547EE9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038" w:type="pct"/>
          </w:tcPr>
          <w:p w14:paraId="3838DDBE" w14:textId="0D74A9AE" w:rsidR="00547EE9" w:rsidRPr="00FE1C0C" w:rsidRDefault="00547EE9" w:rsidP="00F76E0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2225" w:type="pct"/>
          </w:tcPr>
          <w:p w14:paraId="578AE28C" w14:textId="61C2FE26" w:rsidR="00547EE9" w:rsidRPr="00FE1C0C" w:rsidRDefault="000517B6" w:rsidP="00F76E0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proofErr w:type="spellStart"/>
            <w:r w:rsidRPr="00FE1C0C">
              <w:rPr>
                <w:sz w:val="22"/>
                <w:szCs w:val="22"/>
              </w:rPr>
              <w:t>Elektrochirurgijos</w:t>
            </w:r>
            <w:proofErr w:type="spellEnd"/>
            <w:r w:rsidRPr="00FE1C0C">
              <w:rPr>
                <w:sz w:val="22"/>
                <w:szCs w:val="22"/>
              </w:rPr>
              <w:t xml:space="preserve"> įrenginys</w:t>
            </w:r>
            <w:r w:rsidR="00547EE9" w:rsidRPr="00FE1C0C">
              <w:rPr>
                <w:bCs/>
                <w:sz w:val="22"/>
                <w:szCs w:val="22"/>
              </w:rPr>
              <w:t xml:space="preserve"> skirtas naudoti atliekant audinių pjovimo ir koaguliavimo procedūras</w:t>
            </w:r>
          </w:p>
          <w:p w14:paraId="2B5C4AEA" w14:textId="77777777" w:rsidR="00A93A0A" w:rsidRPr="00FE1C0C" w:rsidRDefault="00A93A0A" w:rsidP="00F76E0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  <w:p w14:paraId="789F9FAE" w14:textId="19886205" w:rsidR="00A93A0A" w:rsidRPr="00FE1C0C" w:rsidRDefault="00A93A0A" w:rsidP="00F76E0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i/>
                <w:sz w:val="22"/>
                <w:szCs w:val="22"/>
              </w:rPr>
            </w:pPr>
            <w:r w:rsidRPr="00FE1C0C">
              <w:rPr>
                <w:bCs/>
                <w:i/>
                <w:sz w:val="22"/>
                <w:szCs w:val="22"/>
              </w:rPr>
              <w:t xml:space="preserve">Pastaba: </w:t>
            </w:r>
            <w:proofErr w:type="spellStart"/>
            <w:r w:rsidR="000517B6" w:rsidRPr="00FE1C0C">
              <w:rPr>
                <w:bCs/>
                <w:i/>
                <w:sz w:val="22"/>
                <w:szCs w:val="22"/>
              </w:rPr>
              <w:t>Elektrochirurgijos</w:t>
            </w:r>
            <w:proofErr w:type="spellEnd"/>
            <w:r w:rsidR="000517B6" w:rsidRPr="00FE1C0C">
              <w:rPr>
                <w:bCs/>
                <w:i/>
                <w:sz w:val="22"/>
                <w:szCs w:val="22"/>
              </w:rPr>
              <w:t xml:space="preserve"> įrenginys </w:t>
            </w:r>
            <w:r w:rsidRPr="00FE1C0C">
              <w:rPr>
                <w:bCs/>
                <w:i/>
                <w:sz w:val="22"/>
                <w:szCs w:val="22"/>
              </w:rPr>
              <w:t xml:space="preserve">bus naudojamas </w:t>
            </w:r>
            <w:r w:rsidR="000517B6" w:rsidRPr="00FE1C0C">
              <w:rPr>
                <w:bCs/>
                <w:i/>
                <w:sz w:val="22"/>
                <w:szCs w:val="22"/>
              </w:rPr>
              <w:t>Veido žandikaulių chirurgijos skyriaus operacinėje</w:t>
            </w:r>
          </w:p>
        </w:tc>
        <w:tc>
          <w:tcPr>
            <w:tcW w:w="1387" w:type="pct"/>
          </w:tcPr>
          <w:p w14:paraId="1EBDD85D" w14:textId="77777777" w:rsidR="00547EE9" w:rsidRPr="00F76E08" w:rsidRDefault="00547EE9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F76E08" w14:paraId="42CEF7B0" w14:textId="61013280" w:rsidTr="00ED5F26">
        <w:tc>
          <w:tcPr>
            <w:tcW w:w="350" w:type="pct"/>
          </w:tcPr>
          <w:p w14:paraId="4113D5B9" w14:textId="58DAA0AF" w:rsidR="003F5462" w:rsidRPr="00F76E08" w:rsidRDefault="00547EE9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1.2</w:t>
            </w:r>
            <w:r w:rsidR="003F5462" w:rsidRPr="00F76E0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38" w:type="pct"/>
          </w:tcPr>
          <w:p w14:paraId="30FAF732" w14:textId="1C8D04AC" w:rsidR="003F5462" w:rsidRPr="00FE1C0C" w:rsidRDefault="000D6950" w:rsidP="00F76E08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Pjovimo režimai:</w:t>
            </w:r>
          </w:p>
        </w:tc>
        <w:tc>
          <w:tcPr>
            <w:tcW w:w="2225" w:type="pct"/>
          </w:tcPr>
          <w:p w14:paraId="1A26885A" w14:textId="5915A4A9" w:rsidR="003F5462" w:rsidRPr="00FE1C0C" w:rsidRDefault="00605B36" w:rsidP="00F76E0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≥ 3 </w:t>
            </w:r>
            <w:r w:rsidR="000D6950" w:rsidRPr="00FE1C0C">
              <w:rPr>
                <w:bCs/>
                <w:sz w:val="22"/>
                <w:szCs w:val="22"/>
              </w:rPr>
              <w:t>skirtingi pjovimo režimai</w:t>
            </w:r>
          </w:p>
        </w:tc>
        <w:tc>
          <w:tcPr>
            <w:tcW w:w="1387" w:type="pct"/>
          </w:tcPr>
          <w:p w14:paraId="5349B624" w14:textId="4BD3EC73" w:rsidR="003F5462" w:rsidRPr="00F76E08" w:rsidRDefault="003F5462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F76E08" w14:paraId="18A9A7C1" w14:textId="4B24361B" w:rsidTr="00ED5F26">
        <w:tc>
          <w:tcPr>
            <w:tcW w:w="350" w:type="pct"/>
          </w:tcPr>
          <w:p w14:paraId="52061504" w14:textId="31AF3853" w:rsidR="003F5462" w:rsidRPr="00F76E08" w:rsidRDefault="003F08B7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</w:t>
            </w:r>
            <w:r w:rsidR="00547EE9" w:rsidRPr="00F76E08">
              <w:rPr>
                <w:bCs/>
                <w:sz w:val="22"/>
                <w:szCs w:val="22"/>
              </w:rPr>
              <w:t>.2</w:t>
            </w:r>
            <w:r w:rsidR="003F5462" w:rsidRPr="00F76E08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1038" w:type="pct"/>
          </w:tcPr>
          <w:p w14:paraId="4E6114E4" w14:textId="44DDF2A9" w:rsidR="003F5462" w:rsidRPr="00FE1C0C" w:rsidRDefault="00F9042E" w:rsidP="00F76E08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Pjovimas</w:t>
            </w:r>
          </w:p>
        </w:tc>
        <w:tc>
          <w:tcPr>
            <w:tcW w:w="2225" w:type="pct"/>
          </w:tcPr>
          <w:p w14:paraId="570F87B8" w14:textId="77777777" w:rsidR="003F08B7" w:rsidRPr="00FE1C0C" w:rsidRDefault="003F08B7" w:rsidP="00F76E08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Monopoliarinis;</w:t>
            </w:r>
          </w:p>
          <w:p w14:paraId="6565F165" w14:textId="6C98F61E" w:rsidR="003F08B7" w:rsidRPr="00FE1C0C" w:rsidRDefault="003F08B7" w:rsidP="00F76E08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Audinius tausojantis pjovimas su automatiniu įtampos reguliavimu</w:t>
            </w:r>
            <w:r w:rsidR="00D64E3D" w:rsidRPr="00FE1C0C">
              <w:rPr>
                <w:bCs/>
                <w:sz w:val="22"/>
                <w:szCs w:val="22"/>
              </w:rPr>
              <w:t xml:space="preserve"> arba </w:t>
            </w:r>
            <w:r w:rsidR="00FE7745" w:rsidRPr="00FE1C0C">
              <w:rPr>
                <w:bCs/>
                <w:sz w:val="22"/>
                <w:szCs w:val="22"/>
              </w:rPr>
              <w:t>lygiavertis audinius tausojantis sprendimas</w:t>
            </w:r>
            <w:r w:rsidRPr="00FE1C0C">
              <w:rPr>
                <w:bCs/>
                <w:sz w:val="22"/>
                <w:szCs w:val="22"/>
              </w:rPr>
              <w:t>;</w:t>
            </w:r>
          </w:p>
          <w:p w14:paraId="5FF971FD" w14:textId="70941363" w:rsidR="00F95ECF" w:rsidRPr="00FE1C0C" w:rsidRDefault="00F95ECF" w:rsidP="00F76E08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Pjovimas su hemostaze;</w:t>
            </w:r>
          </w:p>
          <w:p w14:paraId="2AD621D2" w14:textId="0B8E02A6" w:rsidR="003F08B7" w:rsidRPr="00FE1C0C" w:rsidRDefault="003F08B7" w:rsidP="00F76E08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Su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pikinės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galios arba lygiaverte sistema, skirta pjovimo pradžios pagreitinimui;</w:t>
            </w:r>
          </w:p>
          <w:p w14:paraId="5BF4456B" w14:textId="3B84EE08" w:rsidR="003F5462" w:rsidRPr="00FE1C0C" w:rsidRDefault="003F08B7" w:rsidP="00F76E08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</w:t>
            </w:r>
            <w:r w:rsidR="00E52534" w:rsidRPr="00FE1C0C">
              <w:rPr>
                <w:bCs/>
                <w:sz w:val="22"/>
                <w:szCs w:val="22"/>
              </w:rPr>
              <w:t>galia ≥ 3</w:t>
            </w:r>
            <w:r w:rsidR="00243C5E" w:rsidRPr="00FE1C0C">
              <w:rPr>
                <w:bCs/>
                <w:sz w:val="22"/>
                <w:szCs w:val="22"/>
              </w:rPr>
              <w:t>6</w:t>
            </w:r>
            <w:r w:rsidRPr="00FE1C0C">
              <w:rPr>
                <w:bCs/>
                <w:sz w:val="22"/>
                <w:szCs w:val="22"/>
              </w:rPr>
              <w:t>0 W</w:t>
            </w:r>
            <w:r w:rsidR="00DA4CC9" w:rsidRPr="00FE1C0C">
              <w:rPr>
                <w:bCs/>
                <w:sz w:val="22"/>
                <w:szCs w:val="22"/>
              </w:rPr>
              <w:t>;</w:t>
            </w:r>
          </w:p>
          <w:p w14:paraId="7D6B51E1" w14:textId="0DF83B52" w:rsidR="00F95ECF" w:rsidRPr="00FE1C0C" w:rsidRDefault="00F95ECF" w:rsidP="00F76E08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</w:t>
            </w:r>
            <w:proofErr w:type="spellStart"/>
            <w:r w:rsidR="00DA4CC9" w:rsidRPr="00FE1C0C">
              <w:rPr>
                <w:bCs/>
                <w:sz w:val="22"/>
                <w:szCs w:val="22"/>
              </w:rPr>
              <w:t>pikinė</w:t>
            </w:r>
            <w:proofErr w:type="spellEnd"/>
            <w:r w:rsidR="00DA4CC9" w:rsidRPr="00FE1C0C">
              <w:rPr>
                <w:bCs/>
                <w:sz w:val="22"/>
                <w:szCs w:val="22"/>
              </w:rPr>
              <w:t xml:space="preserve"> </w:t>
            </w:r>
            <w:r w:rsidRPr="00FE1C0C">
              <w:rPr>
                <w:bCs/>
                <w:sz w:val="22"/>
                <w:szCs w:val="22"/>
              </w:rPr>
              <w:t>įtampa ≥ </w:t>
            </w:r>
            <w:r w:rsidR="00DA4CC9" w:rsidRPr="00FE1C0C">
              <w:rPr>
                <w:bCs/>
                <w:sz w:val="22"/>
                <w:szCs w:val="22"/>
              </w:rPr>
              <w:t>750</w:t>
            </w:r>
            <w:r w:rsidRPr="00FE1C0C">
              <w:rPr>
                <w:bCs/>
                <w:sz w:val="22"/>
                <w:szCs w:val="22"/>
              </w:rPr>
              <w:t xml:space="preserve"> V</w:t>
            </w:r>
            <w:r w:rsidR="00DA4CC9" w:rsidRPr="00FE1C0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87" w:type="pct"/>
          </w:tcPr>
          <w:p w14:paraId="193129E3" w14:textId="07329921" w:rsidR="00DA4CC9" w:rsidRPr="00F76E08" w:rsidRDefault="00DA4CC9" w:rsidP="00F76E0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773D" w:rsidRPr="00F76E08" w14:paraId="2B347307" w14:textId="75B8FE50" w:rsidTr="00ED5F26">
        <w:tc>
          <w:tcPr>
            <w:tcW w:w="350" w:type="pct"/>
          </w:tcPr>
          <w:p w14:paraId="56EA4392" w14:textId="5700F66D" w:rsidR="003F5462" w:rsidRPr="00F76E08" w:rsidRDefault="003F08B7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</w:t>
            </w:r>
            <w:r w:rsidR="00547EE9" w:rsidRPr="00F76E08">
              <w:rPr>
                <w:bCs/>
                <w:sz w:val="22"/>
                <w:szCs w:val="22"/>
              </w:rPr>
              <w:t>.2</w:t>
            </w:r>
            <w:r w:rsidR="003F5462" w:rsidRPr="00F76E08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1038" w:type="pct"/>
          </w:tcPr>
          <w:p w14:paraId="742F13AC" w14:textId="1477C450" w:rsidR="003F5462" w:rsidRPr="00FE1C0C" w:rsidRDefault="00F9042E" w:rsidP="00F76E08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Pjovimas</w:t>
            </w:r>
          </w:p>
        </w:tc>
        <w:tc>
          <w:tcPr>
            <w:tcW w:w="2225" w:type="pct"/>
          </w:tcPr>
          <w:p w14:paraId="708DA509" w14:textId="77777777" w:rsidR="00DA4CC9" w:rsidRPr="00FE1C0C" w:rsidRDefault="00DA4CC9" w:rsidP="00F76E08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Monopoliarinis;</w:t>
            </w:r>
          </w:p>
          <w:p w14:paraId="050136D8" w14:textId="77777777" w:rsidR="00DA4CC9" w:rsidRPr="00FE1C0C" w:rsidRDefault="00DA4CC9" w:rsidP="00F76E08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Pjovimas su hemostaze;</w:t>
            </w:r>
          </w:p>
          <w:p w14:paraId="1AA1B797" w14:textId="77777777" w:rsidR="00DA4CC9" w:rsidRPr="00FE1C0C" w:rsidRDefault="00DA4CC9" w:rsidP="00F76E08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Pjovimas su automatiniu įtampos reguliavimu;</w:t>
            </w:r>
          </w:p>
          <w:p w14:paraId="490CDB65" w14:textId="3ABC871E" w:rsidR="00DA4CC9" w:rsidRPr="00FE1C0C" w:rsidRDefault="00243C5E" w:rsidP="00F76E08">
            <w:pPr>
              <w:pStyle w:val="Bodytext91"/>
              <w:numPr>
                <w:ilvl w:val="0"/>
                <w:numId w:val="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Didžiausia galia ≥ 24</w:t>
            </w:r>
            <w:r w:rsidR="00510130" w:rsidRPr="00FE1C0C">
              <w:rPr>
                <w:bCs/>
                <w:sz w:val="22"/>
                <w:szCs w:val="22"/>
              </w:rPr>
              <w:t>0 W;</w:t>
            </w:r>
          </w:p>
          <w:p w14:paraId="4D12B34E" w14:textId="0D498CBC" w:rsidR="003F5462" w:rsidRPr="00FE1C0C" w:rsidRDefault="00DA4CC9" w:rsidP="00F76E08">
            <w:pPr>
              <w:pStyle w:val="Bodytext91"/>
              <w:numPr>
                <w:ilvl w:val="0"/>
                <w:numId w:val="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įtampa ≥ 1400 V.</w:t>
            </w:r>
          </w:p>
        </w:tc>
        <w:tc>
          <w:tcPr>
            <w:tcW w:w="1387" w:type="pct"/>
          </w:tcPr>
          <w:p w14:paraId="6175A10F" w14:textId="3B293FDC" w:rsidR="00DA4CC9" w:rsidRPr="00F76E08" w:rsidRDefault="00DA4CC9" w:rsidP="00F76E0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773D" w:rsidRPr="00F76E08" w14:paraId="471FCF34" w14:textId="37FA9E1F" w:rsidTr="00ED5F26">
        <w:tc>
          <w:tcPr>
            <w:tcW w:w="350" w:type="pct"/>
          </w:tcPr>
          <w:p w14:paraId="3DDB7617" w14:textId="723C3F9D" w:rsidR="003F5462" w:rsidRPr="00F76E08" w:rsidRDefault="003F08B7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</w:t>
            </w:r>
            <w:r w:rsidR="00547EE9" w:rsidRPr="00F76E08">
              <w:rPr>
                <w:bCs/>
                <w:sz w:val="22"/>
                <w:szCs w:val="22"/>
              </w:rPr>
              <w:t>.2</w:t>
            </w:r>
            <w:r w:rsidR="00DA4CC9" w:rsidRPr="00F76E08">
              <w:rPr>
                <w:bCs/>
                <w:sz w:val="22"/>
                <w:szCs w:val="22"/>
              </w:rPr>
              <w:t>.3</w:t>
            </w:r>
            <w:r w:rsidR="003F5462" w:rsidRPr="00F76E0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38" w:type="pct"/>
          </w:tcPr>
          <w:p w14:paraId="274E18AA" w14:textId="24FBE87E" w:rsidR="003F5462" w:rsidRPr="00FE1C0C" w:rsidRDefault="003F08B7" w:rsidP="00F76E08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P</w:t>
            </w:r>
            <w:r w:rsidR="003F5462" w:rsidRPr="00FE1C0C">
              <w:rPr>
                <w:b w:val="0"/>
                <w:sz w:val="22"/>
                <w:szCs w:val="22"/>
              </w:rPr>
              <w:t>jovimas</w:t>
            </w:r>
          </w:p>
        </w:tc>
        <w:tc>
          <w:tcPr>
            <w:tcW w:w="2225" w:type="pct"/>
          </w:tcPr>
          <w:p w14:paraId="3AE8D2E6" w14:textId="53177E53" w:rsidR="003F08B7" w:rsidRPr="00FE1C0C" w:rsidRDefault="003F08B7" w:rsidP="00F76E08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Bipoliarinis;</w:t>
            </w:r>
          </w:p>
          <w:p w14:paraId="0CEE281B" w14:textId="77777777" w:rsidR="00DA4CC9" w:rsidRPr="00FE1C0C" w:rsidRDefault="00DA4CC9" w:rsidP="00F76E08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Audinius tausojantis pjovimas su automatiniu įtampos reguliavimu arba lygiavertis audinius tausojantis sprendimas;</w:t>
            </w:r>
          </w:p>
          <w:p w14:paraId="10EF836B" w14:textId="07E1FEE7" w:rsidR="003F08B7" w:rsidRPr="00FE1C0C" w:rsidRDefault="003F08B7" w:rsidP="00F76E08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Pjovimas su automatiniu įtampos reguliavimu;</w:t>
            </w:r>
          </w:p>
          <w:p w14:paraId="63E3C1BF" w14:textId="79FF549D" w:rsidR="003F5462" w:rsidRPr="00FE1C0C" w:rsidRDefault="00243C5E" w:rsidP="00F76E08">
            <w:pPr>
              <w:pStyle w:val="Bodytext91"/>
              <w:numPr>
                <w:ilvl w:val="0"/>
                <w:numId w:val="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Didžiausia galia ≥ 12</w:t>
            </w:r>
            <w:r w:rsidR="00510130" w:rsidRPr="00FE1C0C">
              <w:rPr>
                <w:bCs/>
                <w:sz w:val="22"/>
                <w:szCs w:val="22"/>
              </w:rPr>
              <w:t>0 W;</w:t>
            </w:r>
          </w:p>
          <w:p w14:paraId="7A14F018" w14:textId="78479B59" w:rsidR="00DA4CC9" w:rsidRPr="00FE1C0C" w:rsidRDefault="00DA4CC9" w:rsidP="00F76E08">
            <w:pPr>
              <w:pStyle w:val="Bodytext91"/>
              <w:numPr>
                <w:ilvl w:val="0"/>
                <w:numId w:val="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įtampa ≥ 675 V.</w:t>
            </w:r>
          </w:p>
        </w:tc>
        <w:tc>
          <w:tcPr>
            <w:tcW w:w="1387" w:type="pct"/>
          </w:tcPr>
          <w:p w14:paraId="104BCDB8" w14:textId="3883AF97" w:rsidR="00DA4CC9" w:rsidRPr="00F76E08" w:rsidRDefault="00DA4CC9" w:rsidP="00F76E0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</w:tc>
      </w:tr>
      <w:tr w:rsidR="00AB773D" w:rsidRPr="00F76E08" w14:paraId="405A2E6E" w14:textId="77777777" w:rsidTr="00ED5F26">
        <w:tc>
          <w:tcPr>
            <w:tcW w:w="350" w:type="pct"/>
          </w:tcPr>
          <w:p w14:paraId="705CD568" w14:textId="0F848B38" w:rsidR="003F08B7" w:rsidRPr="00F76E08" w:rsidRDefault="00547EE9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1.3</w:t>
            </w:r>
            <w:r w:rsidR="003F08B7" w:rsidRPr="00F76E0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38" w:type="pct"/>
          </w:tcPr>
          <w:p w14:paraId="3473D963" w14:textId="05751D7E" w:rsidR="003F08B7" w:rsidRPr="00FE1C0C" w:rsidRDefault="003F08B7" w:rsidP="00F76E0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Koaguliacijos režimai:</w:t>
            </w:r>
          </w:p>
        </w:tc>
        <w:tc>
          <w:tcPr>
            <w:tcW w:w="2225" w:type="pct"/>
          </w:tcPr>
          <w:p w14:paraId="5B67864D" w14:textId="710D70F1" w:rsidR="003F08B7" w:rsidRPr="00FE1C0C" w:rsidRDefault="00605B36" w:rsidP="00F76E0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≥ 5</w:t>
            </w:r>
            <w:r w:rsidR="003F08B7" w:rsidRPr="00FE1C0C">
              <w:rPr>
                <w:bCs/>
                <w:sz w:val="22"/>
                <w:szCs w:val="22"/>
              </w:rPr>
              <w:t xml:space="preserve"> skirtingi koaguliavimo režimai</w:t>
            </w:r>
          </w:p>
        </w:tc>
        <w:tc>
          <w:tcPr>
            <w:tcW w:w="1387" w:type="pct"/>
          </w:tcPr>
          <w:p w14:paraId="2D9821EC" w14:textId="77777777" w:rsidR="003F08B7" w:rsidRPr="00F76E08" w:rsidRDefault="003F08B7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683911" w:rsidRPr="00F76E08" w14:paraId="39D04AA6" w14:textId="77777777" w:rsidTr="00ED5F26">
        <w:tc>
          <w:tcPr>
            <w:tcW w:w="350" w:type="pct"/>
          </w:tcPr>
          <w:p w14:paraId="7FC43E52" w14:textId="62DF829B" w:rsidR="00683911" w:rsidRPr="00F76E08" w:rsidRDefault="00E1519E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1.3.1.</w:t>
            </w:r>
          </w:p>
        </w:tc>
        <w:tc>
          <w:tcPr>
            <w:tcW w:w="1038" w:type="pct"/>
          </w:tcPr>
          <w:p w14:paraId="2697BA44" w14:textId="3683702A" w:rsidR="00683911" w:rsidRPr="00FE1C0C" w:rsidRDefault="00683911" w:rsidP="00F76E0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25" w:type="pct"/>
          </w:tcPr>
          <w:p w14:paraId="18955779" w14:textId="130AA15A" w:rsidR="00683911" w:rsidRPr="00FE1C0C" w:rsidRDefault="00683911" w:rsidP="00F76E08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Monopoliarinis;</w:t>
            </w:r>
          </w:p>
          <w:p w14:paraId="19DCBBA3" w14:textId="255A17D8" w:rsidR="00683911" w:rsidRPr="00FE1C0C" w:rsidRDefault="00683911" w:rsidP="00F76E08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Koaguliacija saugi ir gili;</w:t>
            </w:r>
          </w:p>
          <w:p w14:paraId="2DDAEAAC" w14:textId="77777777" w:rsidR="00683911" w:rsidRPr="00FE1C0C" w:rsidRDefault="00683911" w:rsidP="00F76E08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pikinės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įtampos reguliavimu;</w:t>
            </w:r>
          </w:p>
          <w:p w14:paraId="5CDF1861" w14:textId="77777777" w:rsidR="00683911" w:rsidRPr="00FE1C0C" w:rsidRDefault="00683911" w:rsidP="00F76E08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Su „Auto Stop“ arba lygiaverte funkcija;</w:t>
            </w:r>
          </w:p>
          <w:p w14:paraId="0049AE22" w14:textId="77777777" w:rsidR="00683911" w:rsidRPr="00FE1C0C" w:rsidRDefault="00683911" w:rsidP="00F76E08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Didžiausia galia ≥ 240 W;</w:t>
            </w:r>
          </w:p>
          <w:p w14:paraId="25D17A87" w14:textId="5C6B1269" w:rsidR="00683911" w:rsidRPr="00FE1C0C" w:rsidRDefault="00683911" w:rsidP="00F76E08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įtampa ≥ 200 V.</w:t>
            </w:r>
          </w:p>
        </w:tc>
        <w:tc>
          <w:tcPr>
            <w:tcW w:w="1387" w:type="pct"/>
          </w:tcPr>
          <w:p w14:paraId="70564CE1" w14:textId="2B6350E3" w:rsidR="00683911" w:rsidRPr="00F76E08" w:rsidRDefault="00683911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683911" w:rsidRPr="00F76E08" w14:paraId="4A78D4EA" w14:textId="77777777" w:rsidTr="00ED5F26">
        <w:tc>
          <w:tcPr>
            <w:tcW w:w="350" w:type="pct"/>
          </w:tcPr>
          <w:p w14:paraId="162DA57E" w14:textId="2407DFED" w:rsidR="00683911" w:rsidRPr="00F76E08" w:rsidRDefault="00E1519E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1.3.2.</w:t>
            </w:r>
          </w:p>
        </w:tc>
        <w:tc>
          <w:tcPr>
            <w:tcW w:w="1038" w:type="pct"/>
          </w:tcPr>
          <w:p w14:paraId="70328426" w14:textId="03CB7177" w:rsidR="00683911" w:rsidRPr="00FE1C0C" w:rsidRDefault="00683911" w:rsidP="00F76E0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25" w:type="pct"/>
          </w:tcPr>
          <w:p w14:paraId="2ECC9662" w14:textId="18C1FC02" w:rsidR="00683911" w:rsidRPr="00FE1C0C" w:rsidRDefault="00683911" w:rsidP="00F76E08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Monopoliarinis;</w:t>
            </w:r>
          </w:p>
          <w:p w14:paraId="1E65A8FF" w14:textId="4CE4C358" w:rsidR="00683911" w:rsidRPr="00FE1C0C" w:rsidRDefault="00683911" w:rsidP="00F76E08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Koaguliacija efektyvi ir greita;</w:t>
            </w:r>
          </w:p>
          <w:p w14:paraId="75B1B99D" w14:textId="77777777" w:rsidR="00683911" w:rsidRPr="00FE1C0C" w:rsidRDefault="00683911" w:rsidP="00F76E08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pikinės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įtampos reguliavimu;</w:t>
            </w:r>
          </w:p>
          <w:p w14:paraId="7F26D903" w14:textId="43C76686" w:rsidR="00683911" w:rsidRPr="00FE1C0C" w:rsidRDefault="00683911" w:rsidP="00F76E08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Su „Auto Stop“ arba lygiaverte funkcija;</w:t>
            </w:r>
          </w:p>
          <w:p w14:paraId="0CC702BB" w14:textId="77777777" w:rsidR="00683911" w:rsidRPr="00FE1C0C" w:rsidRDefault="00683911" w:rsidP="00F76E08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Didžiausia galia ≥ 144 W;</w:t>
            </w:r>
          </w:p>
          <w:p w14:paraId="5D049A8B" w14:textId="2F8F58A0" w:rsidR="00683911" w:rsidRPr="00FE1C0C" w:rsidRDefault="00683911" w:rsidP="00F76E08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lastRenderedPageBreak/>
              <w:t xml:space="preserve">Didžiausia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įtampa ≥ 1800 V.</w:t>
            </w:r>
          </w:p>
        </w:tc>
        <w:tc>
          <w:tcPr>
            <w:tcW w:w="1387" w:type="pct"/>
          </w:tcPr>
          <w:p w14:paraId="14A9A057" w14:textId="1C22DD5F" w:rsidR="00683911" w:rsidRPr="00F76E08" w:rsidRDefault="00683911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683911" w:rsidRPr="00F76E08" w14:paraId="15EDE803" w14:textId="77777777" w:rsidTr="00ED5F26">
        <w:tc>
          <w:tcPr>
            <w:tcW w:w="350" w:type="pct"/>
          </w:tcPr>
          <w:p w14:paraId="1E96D0B3" w14:textId="5FD39F8B" w:rsidR="00683911" w:rsidRPr="00F76E08" w:rsidRDefault="00E1519E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1.3.3.</w:t>
            </w:r>
          </w:p>
        </w:tc>
        <w:tc>
          <w:tcPr>
            <w:tcW w:w="1038" w:type="pct"/>
          </w:tcPr>
          <w:p w14:paraId="1AD123C5" w14:textId="6537E53E" w:rsidR="00683911" w:rsidRPr="00FE1C0C" w:rsidRDefault="00683911" w:rsidP="00F76E0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25" w:type="pct"/>
          </w:tcPr>
          <w:p w14:paraId="6FDA9F54" w14:textId="77777777" w:rsidR="00683911" w:rsidRPr="00FE1C0C" w:rsidRDefault="00683911" w:rsidP="00F76E08">
            <w:pPr>
              <w:pStyle w:val="Bodytext91"/>
              <w:numPr>
                <w:ilvl w:val="0"/>
                <w:numId w:val="3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Monopoliarinis;</w:t>
            </w:r>
          </w:p>
          <w:p w14:paraId="1FD1C040" w14:textId="77777777" w:rsidR="00711014" w:rsidRPr="00FE1C0C" w:rsidRDefault="00711014" w:rsidP="00F76E08">
            <w:pPr>
              <w:pStyle w:val="Bodytext91"/>
              <w:numPr>
                <w:ilvl w:val="0"/>
                <w:numId w:val="3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Koaguliacija efektyvi ir greita;</w:t>
            </w:r>
          </w:p>
          <w:p w14:paraId="78549C5E" w14:textId="77777777" w:rsidR="00683911" w:rsidRPr="00FE1C0C" w:rsidRDefault="00683911" w:rsidP="00F76E08">
            <w:pPr>
              <w:pStyle w:val="Bodytext91"/>
              <w:numPr>
                <w:ilvl w:val="0"/>
                <w:numId w:val="3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Režimas yra tinkamas audinių preparavimui;</w:t>
            </w:r>
          </w:p>
          <w:p w14:paraId="271B20C7" w14:textId="51D3CBDF" w:rsidR="00683911" w:rsidRPr="00FE1C0C" w:rsidRDefault="00711014" w:rsidP="00F76E08">
            <w:pPr>
              <w:pStyle w:val="Bodytext91"/>
              <w:numPr>
                <w:ilvl w:val="0"/>
                <w:numId w:val="3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Su hemostaze;</w:t>
            </w:r>
          </w:p>
          <w:p w14:paraId="7CAE6362" w14:textId="77777777" w:rsidR="00E1519E" w:rsidRPr="00FE1C0C" w:rsidRDefault="00683911" w:rsidP="00F76E08">
            <w:pPr>
              <w:pStyle w:val="Bodytext91"/>
              <w:numPr>
                <w:ilvl w:val="0"/>
                <w:numId w:val="3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pikinės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įtampos reguliavimu;</w:t>
            </w:r>
          </w:p>
          <w:p w14:paraId="2A2F705E" w14:textId="03E17E13" w:rsidR="00711014" w:rsidRPr="00FE1C0C" w:rsidRDefault="00683911" w:rsidP="00F76E08">
            <w:pPr>
              <w:pStyle w:val="Bodytext91"/>
              <w:numPr>
                <w:ilvl w:val="0"/>
                <w:numId w:val="3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galia ≥ </w:t>
            </w:r>
            <w:r w:rsidR="00711014" w:rsidRPr="00FE1C0C">
              <w:rPr>
                <w:bCs/>
                <w:sz w:val="22"/>
                <w:szCs w:val="22"/>
              </w:rPr>
              <w:t>240 W;</w:t>
            </w:r>
          </w:p>
          <w:p w14:paraId="6455EDA4" w14:textId="05604D88" w:rsidR="00683911" w:rsidRPr="00FE1C0C" w:rsidRDefault="00711014" w:rsidP="00F76E08">
            <w:pPr>
              <w:pStyle w:val="Bodytext91"/>
              <w:numPr>
                <w:ilvl w:val="0"/>
                <w:numId w:val="3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įtampa ≥ 2500 V.</w:t>
            </w:r>
          </w:p>
        </w:tc>
        <w:tc>
          <w:tcPr>
            <w:tcW w:w="1387" w:type="pct"/>
          </w:tcPr>
          <w:p w14:paraId="4F8AABCE" w14:textId="0093553D" w:rsidR="00683911" w:rsidRPr="00F76E08" w:rsidRDefault="00683911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683911" w:rsidRPr="00F76E08" w14:paraId="6E14EE1D" w14:textId="77777777" w:rsidTr="00ED5F26">
        <w:tc>
          <w:tcPr>
            <w:tcW w:w="350" w:type="pct"/>
          </w:tcPr>
          <w:p w14:paraId="2893686F" w14:textId="73C143EC" w:rsidR="00683911" w:rsidRPr="00F76E08" w:rsidRDefault="00E1519E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1.3.4.</w:t>
            </w:r>
          </w:p>
        </w:tc>
        <w:tc>
          <w:tcPr>
            <w:tcW w:w="1038" w:type="pct"/>
          </w:tcPr>
          <w:p w14:paraId="3A1A2BAA" w14:textId="1E3E232C" w:rsidR="00683911" w:rsidRPr="00FE1C0C" w:rsidRDefault="00683911" w:rsidP="00F76E0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25" w:type="pct"/>
          </w:tcPr>
          <w:p w14:paraId="50D82081" w14:textId="77777777" w:rsidR="00683911" w:rsidRPr="00FE1C0C" w:rsidRDefault="00683911" w:rsidP="00F76E08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Monopoliarinis;</w:t>
            </w:r>
          </w:p>
          <w:p w14:paraId="0E63E6AF" w14:textId="77777777" w:rsidR="00683911" w:rsidRPr="00FE1C0C" w:rsidRDefault="00683911" w:rsidP="00F76E08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Purškiantis, bekontaktis koaguliavimas;</w:t>
            </w:r>
          </w:p>
          <w:p w14:paraId="108F0842" w14:textId="77777777" w:rsidR="00683911" w:rsidRPr="00FE1C0C" w:rsidRDefault="00683911" w:rsidP="00F76E08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pikinės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įtampos reguliavimu;</w:t>
            </w:r>
          </w:p>
          <w:p w14:paraId="250CDA2A" w14:textId="78ED8B39" w:rsidR="00683911" w:rsidRPr="00FE1C0C" w:rsidRDefault="00683911" w:rsidP="00F76E08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Didžiausia galia ≥ 1</w:t>
            </w:r>
            <w:r w:rsidR="00E1519E" w:rsidRPr="00FE1C0C">
              <w:rPr>
                <w:bCs/>
                <w:sz w:val="22"/>
                <w:szCs w:val="22"/>
              </w:rPr>
              <w:t>75 W;</w:t>
            </w:r>
          </w:p>
          <w:p w14:paraId="1909DB39" w14:textId="7CCE09ED" w:rsidR="00E1519E" w:rsidRPr="00FE1C0C" w:rsidRDefault="00E1519E" w:rsidP="00F76E08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įtampa ≥ 4300 V.</w:t>
            </w:r>
          </w:p>
        </w:tc>
        <w:tc>
          <w:tcPr>
            <w:tcW w:w="1387" w:type="pct"/>
          </w:tcPr>
          <w:p w14:paraId="0A8BF976" w14:textId="7A67300F" w:rsidR="00683911" w:rsidRPr="00F76E08" w:rsidRDefault="00683911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683911" w:rsidRPr="00F76E08" w14:paraId="3793B37B" w14:textId="77777777" w:rsidTr="00ED5F26">
        <w:tc>
          <w:tcPr>
            <w:tcW w:w="350" w:type="pct"/>
          </w:tcPr>
          <w:p w14:paraId="299597A9" w14:textId="498E388A" w:rsidR="00683911" w:rsidRPr="00F76E08" w:rsidRDefault="00E1519E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1.3.5.</w:t>
            </w:r>
          </w:p>
        </w:tc>
        <w:tc>
          <w:tcPr>
            <w:tcW w:w="1038" w:type="pct"/>
          </w:tcPr>
          <w:p w14:paraId="6AE801F0" w14:textId="3C700054" w:rsidR="00683911" w:rsidRPr="00FE1C0C" w:rsidRDefault="00683911" w:rsidP="00F76E0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25" w:type="pct"/>
          </w:tcPr>
          <w:p w14:paraId="56E4B755" w14:textId="42C590B0" w:rsidR="00683911" w:rsidRPr="00FE1C0C" w:rsidRDefault="00683911" w:rsidP="00F76E08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>Bipoliarinis;</w:t>
            </w:r>
          </w:p>
          <w:p w14:paraId="2214A46B" w14:textId="5A48E51F" w:rsidR="00683911" w:rsidRPr="00FE1C0C" w:rsidRDefault="00683911" w:rsidP="00F76E08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Koaguliavimas, apsaugantis audinius nuo </w:t>
            </w:r>
            <w:proofErr w:type="spellStart"/>
            <w:r w:rsidRPr="00FE1C0C">
              <w:rPr>
                <w:bCs/>
                <w:sz w:val="22"/>
                <w:szCs w:val="22"/>
              </w:rPr>
              <w:t>karbonizavimo</w:t>
            </w:r>
            <w:proofErr w:type="spellEnd"/>
            <w:r w:rsidRPr="00FE1C0C">
              <w:rPr>
                <w:bCs/>
                <w:sz w:val="22"/>
                <w:szCs w:val="22"/>
              </w:rPr>
              <w:t>;</w:t>
            </w:r>
          </w:p>
          <w:p w14:paraId="5E4C872B" w14:textId="77777777" w:rsidR="00683911" w:rsidRPr="00FE1C0C" w:rsidRDefault="00683911" w:rsidP="00F76E08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pikinės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įtampos reguliavimu;</w:t>
            </w:r>
          </w:p>
          <w:p w14:paraId="4E29995E" w14:textId="77777777" w:rsidR="00E1519E" w:rsidRPr="00FE1C0C" w:rsidRDefault="00683911" w:rsidP="00F76E08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Su „Auto </w:t>
            </w:r>
            <w:proofErr w:type="spellStart"/>
            <w:r w:rsidRPr="00FE1C0C">
              <w:rPr>
                <w:bCs/>
                <w:sz w:val="22"/>
                <w:szCs w:val="22"/>
              </w:rPr>
              <w:t>Start</w:t>
            </w:r>
            <w:proofErr w:type="spellEnd"/>
            <w:r w:rsidRPr="00FE1C0C">
              <w:rPr>
                <w:bCs/>
                <w:sz w:val="22"/>
                <w:szCs w:val="22"/>
              </w:rPr>
              <w:t>“ ir „Auto Stop“ arba lygiavertėmis funkcijomis;</w:t>
            </w:r>
          </w:p>
          <w:p w14:paraId="2431CA9A" w14:textId="67F88176" w:rsidR="00E1519E" w:rsidRPr="00FE1C0C" w:rsidRDefault="00683911" w:rsidP="00F76E08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galia </w:t>
            </w:r>
            <w:r w:rsidR="00243C5E" w:rsidRPr="00FE1C0C">
              <w:rPr>
                <w:bCs/>
                <w:sz w:val="22"/>
                <w:szCs w:val="22"/>
              </w:rPr>
              <w:t>≥ 144</w:t>
            </w:r>
            <w:r w:rsidR="00E1519E" w:rsidRPr="00FE1C0C">
              <w:rPr>
                <w:bCs/>
                <w:sz w:val="22"/>
                <w:szCs w:val="22"/>
              </w:rPr>
              <w:t xml:space="preserve"> W;</w:t>
            </w:r>
          </w:p>
          <w:p w14:paraId="619F4255" w14:textId="7B4F587E" w:rsidR="00683911" w:rsidRPr="00FE1C0C" w:rsidRDefault="00E1519E" w:rsidP="00F76E08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bCs/>
                <w:sz w:val="22"/>
                <w:szCs w:val="22"/>
              </w:rPr>
              <w:t xml:space="preserve">Didžiausia </w:t>
            </w:r>
            <w:proofErr w:type="spellStart"/>
            <w:r w:rsidRPr="00FE1C0C">
              <w:rPr>
                <w:bCs/>
                <w:sz w:val="22"/>
                <w:szCs w:val="22"/>
              </w:rPr>
              <w:t>pikinė</w:t>
            </w:r>
            <w:proofErr w:type="spellEnd"/>
            <w:r w:rsidRPr="00FE1C0C">
              <w:rPr>
                <w:bCs/>
                <w:sz w:val="22"/>
                <w:szCs w:val="22"/>
              </w:rPr>
              <w:t xml:space="preserve"> įtampa ≥ 200 V.</w:t>
            </w:r>
          </w:p>
        </w:tc>
        <w:tc>
          <w:tcPr>
            <w:tcW w:w="1387" w:type="pct"/>
          </w:tcPr>
          <w:p w14:paraId="35C09151" w14:textId="662E7CAB" w:rsidR="00683911" w:rsidRPr="00F76E08" w:rsidRDefault="00683911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683911" w:rsidRPr="00F76E08" w14:paraId="51C2E0E6" w14:textId="77777777" w:rsidTr="00ED5F26">
        <w:tc>
          <w:tcPr>
            <w:tcW w:w="350" w:type="pct"/>
          </w:tcPr>
          <w:p w14:paraId="58624FF0" w14:textId="436C89DC" w:rsidR="00683911" w:rsidRPr="00F76E08" w:rsidRDefault="00683911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038" w:type="pct"/>
          </w:tcPr>
          <w:p w14:paraId="4EA1933D" w14:textId="73193FEE" w:rsidR="00683911" w:rsidRPr="00FE1C0C" w:rsidRDefault="00683911" w:rsidP="00F76E0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Režimų aktyvavimas</w:t>
            </w:r>
          </w:p>
        </w:tc>
        <w:tc>
          <w:tcPr>
            <w:tcW w:w="2225" w:type="pct"/>
          </w:tcPr>
          <w:p w14:paraId="4B712F74" w14:textId="77777777" w:rsidR="00683911" w:rsidRPr="00FE1C0C" w:rsidRDefault="00683911" w:rsidP="00F76E08">
            <w:pPr>
              <w:pStyle w:val="Bodytext91"/>
              <w:numPr>
                <w:ilvl w:val="0"/>
                <w:numId w:val="2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proofErr w:type="spellStart"/>
            <w:r w:rsidRPr="00FE1C0C">
              <w:rPr>
                <w:sz w:val="22"/>
                <w:szCs w:val="22"/>
              </w:rPr>
              <w:t>Monopoliariniai</w:t>
            </w:r>
            <w:proofErr w:type="spellEnd"/>
            <w:r w:rsidRPr="00FE1C0C">
              <w:rPr>
                <w:sz w:val="22"/>
                <w:szCs w:val="22"/>
              </w:rPr>
              <w:t xml:space="preserve"> pjovimo ir </w:t>
            </w:r>
            <w:proofErr w:type="spellStart"/>
            <w:r w:rsidRPr="00FE1C0C">
              <w:rPr>
                <w:sz w:val="22"/>
                <w:szCs w:val="22"/>
              </w:rPr>
              <w:t>koaguliacijos</w:t>
            </w:r>
            <w:proofErr w:type="spellEnd"/>
            <w:r w:rsidRPr="00FE1C0C">
              <w:rPr>
                <w:sz w:val="22"/>
                <w:szCs w:val="22"/>
              </w:rPr>
              <w:t xml:space="preserve"> režimai aktyvuojami paspaudus </w:t>
            </w:r>
            <w:proofErr w:type="spellStart"/>
            <w:r w:rsidRPr="00FE1C0C">
              <w:rPr>
                <w:sz w:val="22"/>
                <w:szCs w:val="22"/>
              </w:rPr>
              <w:t>monopoliarinio</w:t>
            </w:r>
            <w:proofErr w:type="spellEnd"/>
            <w:r w:rsidRPr="00FE1C0C">
              <w:rPr>
                <w:sz w:val="22"/>
                <w:szCs w:val="22"/>
              </w:rPr>
              <w:t xml:space="preserve"> įrankio rankenėlėje esantį  atitinkamą mygtuką arba kojiniu pedalu;</w:t>
            </w:r>
          </w:p>
          <w:p w14:paraId="279A57F7" w14:textId="1FDCA6CE" w:rsidR="00683911" w:rsidRPr="00FE1C0C" w:rsidRDefault="00683911" w:rsidP="00F76E08">
            <w:pPr>
              <w:pStyle w:val="Bodytext91"/>
              <w:numPr>
                <w:ilvl w:val="0"/>
                <w:numId w:val="2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E1C0C">
              <w:rPr>
                <w:sz w:val="22"/>
                <w:szCs w:val="22"/>
              </w:rPr>
              <w:t>Bipoliarinė koaguliacija aktyvuojama suspaudus bipoliniu pincetu koaguliuojamus audinius arba bipolinei koaguliacijai skirtu kojiniu pedalu.</w:t>
            </w:r>
          </w:p>
        </w:tc>
        <w:tc>
          <w:tcPr>
            <w:tcW w:w="1387" w:type="pct"/>
          </w:tcPr>
          <w:p w14:paraId="672D592C" w14:textId="77777777" w:rsidR="00683911" w:rsidRPr="00F76E08" w:rsidRDefault="00683911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683911" w:rsidRPr="00F76E08" w14:paraId="40B47476" w14:textId="1B67CB57" w:rsidTr="00ED5F26">
        <w:tc>
          <w:tcPr>
            <w:tcW w:w="350" w:type="pct"/>
          </w:tcPr>
          <w:p w14:paraId="2AEEC27E" w14:textId="1113BC3A" w:rsidR="00683911" w:rsidRPr="00F76E08" w:rsidRDefault="00683911" w:rsidP="00F76E0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038" w:type="pct"/>
          </w:tcPr>
          <w:p w14:paraId="24A81FBC" w14:textId="12C96BBE" w:rsidR="00683911" w:rsidRPr="00FE1C0C" w:rsidRDefault="00683911" w:rsidP="00F76E0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Neutralaus elektrodo stebėjimo sistema</w:t>
            </w:r>
          </w:p>
        </w:tc>
        <w:tc>
          <w:tcPr>
            <w:tcW w:w="2225" w:type="pct"/>
          </w:tcPr>
          <w:p w14:paraId="60D63F78" w14:textId="13EFB66C" w:rsidR="00683911" w:rsidRPr="00FE1C0C" w:rsidRDefault="00683911" w:rsidP="00F76E0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sz w:val="22"/>
                <w:szCs w:val="22"/>
              </w:rPr>
              <w:t>Yra neutralaus elektrodo kontakto su audinio paviršiumi stebėjimo sistema</w:t>
            </w:r>
          </w:p>
        </w:tc>
        <w:tc>
          <w:tcPr>
            <w:tcW w:w="1387" w:type="pct"/>
          </w:tcPr>
          <w:p w14:paraId="164DC613" w14:textId="6BA44B66" w:rsidR="00683911" w:rsidRPr="00F76E08" w:rsidRDefault="00683911" w:rsidP="00F76E08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0BC66E90" w14:textId="77777777" w:rsidTr="00ED5F26">
        <w:tc>
          <w:tcPr>
            <w:tcW w:w="350" w:type="pct"/>
          </w:tcPr>
          <w:p w14:paraId="5C94F773" w14:textId="510D2D0B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1038" w:type="pct"/>
          </w:tcPr>
          <w:p w14:paraId="59E5E838" w14:textId="1BB23F6D" w:rsidR="00FE1C0C" w:rsidRPr="00FE1C0C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Suderinamas</w:t>
            </w:r>
          </w:p>
        </w:tc>
        <w:tc>
          <w:tcPr>
            <w:tcW w:w="2225" w:type="pct"/>
          </w:tcPr>
          <w:p w14:paraId="640A8655" w14:textId="0332A50C" w:rsidR="00FE1C0C" w:rsidRPr="00FE1C0C" w:rsidRDefault="00FE1C0C" w:rsidP="00FE1C0C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proofErr w:type="spellStart"/>
            <w:r w:rsidRPr="00FE1C0C">
              <w:rPr>
                <w:sz w:val="22"/>
                <w:szCs w:val="22"/>
              </w:rPr>
              <w:t>Elektrochirurginis</w:t>
            </w:r>
            <w:proofErr w:type="spellEnd"/>
            <w:r w:rsidRPr="00FE1C0C">
              <w:rPr>
                <w:sz w:val="22"/>
                <w:szCs w:val="22"/>
              </w:rPr>
              <w:t xml:space="preserve"> aparatas yra suderinamas su skirtingų gamintojų instrumentais – aparatui galima pritaikyti ne mažiau kaip 2 kitų gamintojų priedus</w:t>
            </w:r>
          </w:p>
        </w:tc>
        <w:tc>
          <w:tcPr>
            <w:tcW w:w="1387" w:type="pct"/>
          </w:tcPr>
          <w:p w14:paraId="02D04A7E" w14:textId="77777777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04A29F3C" w14:textId="034D321E" w:rsidTr="00ED5F26">
        <w:tc>
          <w:tcPr>
            <w:tcW w:w="350" w:type="pct"/>
          </w:tcPr>
          <w:p w14:paraId="5A9B14DC" w14:textId="0185E773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1.7.</w:t>
            </w:r>
          </w:p>
        </w:tc>
        <w:tc>
          <w:tcPr>
            <w:tcW w:w="1038" w:type="pct"/>
          </w:tcPr>
          <w:p w14:paraId="0A7C2127" w14:textId="6E302C3C" w:rsidR="00FE1C0C" w:rsidRPr="00FE1C0C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Programuojami darbo režimų parametrai</w:t>
            </w:r>
          </w:p>
        </w:tc>
        <w:tc>
          <w:tcPr>
            <w:tcW w:w="2225" w:type="pct"/>
          </w:tcPr>
          <w:p w14:paraId="571097DA" w14:textId="76379E9A" w:rsidR="00FE1C0C" w:rsidRPr="00FE1C0C" w:rsidRDefault="00FE1C0C" w:rsidP="00FE1C0C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sz w:val="22"/>
                <w:szCs w:val="22"/>
              </w:rPr>
              <w:t>Yra ≥ 9 vartotojo programuojami darbo režimų parametrų atminties nustatymai</w:t>
            </w:r>
          </w:p>
        </w:tc>
        <w:tc>
          <w:tcPr>
            <w:tcW w:w="1387" w:type="pct"/>
          </w:tcPr>
          <w:p w14:paraId="329E795C" w14:textId="276BBB28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697480D1" w14:textId="5FA333B0" w:rsidTr="00ED5F26">
        <w:tc>
          <w:tcPr>
            <w:tcW w:w="350" w:type="pct"/>
          </w:tcPr>
          <w:p w14:paraId="39F420FC" w14:textId="090CE233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1.8.</w:t>
            </w:r>
          </w:p>
        </w:tc>
        <w:tc>
          <w:tcPr>
            <w:tcW w:w="1038" w:type="pct"/>
          </w:tcPr>
          <w:p w14:paraId="65A22F72" w14:textId="7F2FB14E" w:rsidR="00FE1C0C" w:rsidRPr="00FE1C0C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E1C0C">
              <w:rPr>
                <w:b w:val="0"/>
                <w:sz w:val="22"/>
                <w:szCs w:val="22"/>
              </w:rPr>
              <w:t>Išvestys</w:t>
            </w:r>
          </w:p>
        </w:tc>
        <w:tc>
          <w:tcPr>
            <w:tcW w:w="2225" w:type="pct"/>
          </w:tcPr>
          <w:p w14:paraId="68EEE9D3" w14:textId="08418B33" w:rsidR="00FE1C0C" w:rsidRPr="00FE1C0C" w:rsidRDefault="00FE1C0C" w:rsidP="00FE1C0C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sz w:val="22"/>
                <w:szCs w:val="22"/>
              </w:rPr>
              <w:t>≥ 1 monopolinė;</w:t>
            </w:r>
          </w:p>
          <w:p w14:paraId="50F74E34" w14:textId="12B55A90" w:rsidR="00FE1C0C" w:rsidRPr="00FE1C0C" w:rsidRDefault="00FE1C0C" w:rsidP="00FE1C0C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sz w:val="22"/>
                <w:szCs w:val="22"/>
              </w:rPr>
              <w:t>≥ 1 bipolinė;</w:t>
            </w:r>
          </w:p>
          <w:p w14:paraId="1A0328B2" w14:textId="737CBB30" w:rsidR="00FE1C0C" w:rsidRPr="00FE1C0C" w:rsidRDefault="00FE1C0C" w:rsidP="00FE1C0C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E1C0C">
              <w:rPr>
                <w:sz w:val="22"/>
                <w:szCs w:val="22"/>
              </w:rPr>
              <w:t>≥ 1 neutralaus elektrodo.</w:t>
            </w:r>
          </w:p>
        </w:tc>
        <w:tc>
          <w:tcPr>
            <w:tcW w:w="1387" w:type="pct"/>
          </w:tcPr>
          <w:p w14:paraId="063CE6F2" w14:textId="37AB11BE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7D8EA8E2" w14:textId="49157A20" w:rsidTr="00ED5F26">
        <w:tc>
          <w:tcPr>
            <w:tcW w:w="350" w:type="pct"/>
          </w:tcPr>
          <w:p w14:paraId="0F3EF69A" w14:textId="4E4E7394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1.9.</w:t>
            </w:r>
          </w:p>
        </w:tc>
        <w:tc>
          <w:tcPr>
            <w:tcW w:w="1038" w:type="pct"/>
          </w:tcPr>
          <w:p w14:paraId="7D873DEB" w14:textId="49D7B50D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Generatoriaus darbo režimų ir parametrų valdymas</w:t>
            </w:r>
          </w:p>
        </w:tc>
        <w:tc>
          <w:tcPr>
            <w:tcW w:w="2225" w:type="pct"/>
          </w:tcPr>
          <w:p w14:paraId="485F679E" w14:textId="6E81F29C" w:rsidR="00FE1C0C" w:rsidRPr="00F76E08" w:rsidRDefault="00FE1C0C" w:rsidP="00FE1C0C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Valdomas lietimui jautriu ekranu arba skydelio priekyje esančiais mygtukais</w:t>
            </w:r>
          </w:p>
        </w:tc>
        <w:tc>
          <w:tcPr>
            <w:tcW w:w="1387" w:type="pct"/>
          </w:tcPr>
          <w:p w14:paraId="0F16ECFF" w14:textId="1A9A2DC7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1F5A6B50" w14:textId="77777777" w:rsidTr="00ED5F26">
        <w:tc>
          <w:tcPr>
            <w:tcW w:w="350" w:type="pct"/>
          </w:tcPr>
          <w:p w14:paraId="22E8A5AF" w14:textId="7B3B369B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1.10.</w:t>
            </w:r>
          </w:p>
        </w:tc>
        <w:tc>
          <w:tcPr>
            <w:tcW w:w="1038" w:type="pct"/>
          </w:tcPr>
          <w:p w14:paraId="5228EA6A" w14:textId="44BA6354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Apsaugos klasė</w:t>
            </w:r>
          </w:p>
        </w:tc>
        <w:tc>
          <w:tcPr>
            <w:tcW w:w="2225" w:type="pct"/>
          </w:tcPr>
          <w:p w14:paraId="06B5B50F" w14:textId="3D8161A9" w:rsidR="00FE1C0C" w:rsidRPr="00F76E08" w:rsidRDefault="00FE1C0C" w:rsidP="00FE1C0C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I apsaugos klasė pagal IEC/EN 60601-1 (arba lygiavertė)</w:t>
            </w:r>
          </w:p>
        </w:tc>
        <w:tc>
          <w:tcPr>
            <w:tcW w:w="1387" w:type="pct"/>
          </w:tcPr>
          <w:p w14:paraId="03EFBE0B" w14:textId="77777777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1F8F039B" w14:textId="1CAD0088" w:rsidTr="00F76E08">
        <w:tc>
          <w:tcPr>
            <w:tcW w:w="350" w:type="pct"/>
          </w:tcPr>
          <w:p w14:paraId="6F07AE8A" w14:textId="4DACD028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263" w:type="pct"/>
            <w:gridSpan w:val="2"/>
          </w:tcPr>
          <w:p w14:paraId="1ECD3E68" w14:textId="3EC1BB50" w:rsidR="00FE1C0C" w:rsidRPr="00F76E08" w:rsidRDefault="00FE1C0C" w:rsidP="00FE1C0C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Priedai:</w:t>
            </w:r>
          </w:p>
        </w:tc>
        <w:tc>
          <w:tcPr>
            <w:tcW w:w="1387" w:type="pct"/>
          </w:tcPr>
          <w:p w14:paraId="001A4804" w14:textId="77777777" w:rsidR="00FE1C0C" w:rsidRPr="00F76E08" w:rsidRDefault="00FE1C0C" w:rsidP="00FE1C0C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FE1C0C" w:rsidRPr="00F76E08" w14:paraId="5E20FB48" w14:textId="77777777" w:rsidTr="00ED5F26">
        <w:tc>
          <w:tcPr>
            <w:tcW w:w="350" w:type="pct"/>
          </w:tcPr>
          <w:p w14:paraId="4CB50A08" w14:textId="0F78D571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038" w:type="pct"/>
          </w:tcPr>
          <w:p w14:paraId="584EA813" w14:textId="0E692FFE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Kojinis jungiklis su kabeliu – 1 vnt.</w:t>
            </w:r>
          </w:p>
        </w:tc>
        <w:tc>
          <w:tcPr>
            <w:tcW w:w="2225" w:type="pct"/>
          </w:tcPr>
          <w:p w14:paraId="51D21F01" w14:textId="18F9C41C" w:rsidR="00FE1C0C" w:rsidRPr="00F76E08" w:rsidRDefault="00FE1C0C" w:rsidP="00FE1C0C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Su 2 pedalais;</w:t>
            </w:r>
          </w:p>
          <w:p w14:paraId="40E51D9E" w14:textId="1A58F06A" w:rsidR="00FE1C0C" w:rsidRPr="00F76E08" w:rsidRDefault="00FE1C0C" w:rsidP="00FE1C0C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Su režimų perjungimu;</w:t>
            </w:r>
          </w:p>
          <w:p w14:paraId="5C92D291" w14:textId="48E8FFF6" w:rsidR="00FE1C0C" w:rsidRPr="00F76E08" w:rsidRDefault="00FE1C0C" w:rsidP="00FE1C0C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Laido ilgis ≥ 4 m.</w:t>
            </w:r>
          </w:p>
        </w:tc>
        <w:tc>
          <w:tcPr>
            <w:tcW w:w="1387" w:type="pct"/>
          </w:tcPr>
          <w:p w14:paraId="07A4F393" w14:textId="4B47F962" w:rsidR="00FE1C0C" w:rsidRPr="00F76E08" w:rsidRDefault="00FE1C0C" w:rsidP="00FE1C0C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FE1C0C" w:rsidRPr="00F76E08" w14:paraId="07BA00C7" w14:textId="77777777" w:rsidTr="00ED5F26">
        <w:tc>
          <w:tcPr>
            <w:tcW w:w="350" w:type="pct"/>
          </w:tcPr>
          <w:p w14:paraId="2CC050BD" w14:textId="55714D7D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1038" w:type="pct"/>
          </w:tcPr>
          <w:p w14:paraId="68E6390D" w14:textId="0609EF4E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Jungiamasis kabelis neutraliems elektrodams – 1 vnt.</w:t>
            </w:r>
          </w:p>
        </w:tc>
        <w:tc>
          <w:tcPr>
            <w:tcW w:w="2225" w:type="pct"/>
          </w:tcPr>
          <w:p w14:paraId="462E2B7F" w14:textId="77777777" w:rsidR="00FE1C0C" w:rsidRPr="00F76E08" w:rsidRDefault="00FE1C0C" w:rsidP="00FE1C0C">
            <w:pPr>
              <w:pStyle w:val="Bodytext91"/>
              <w:numPr>
                <w:ilvl w:val="0"/>
                <w:numId w:val="2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Skirtas vienkartiniams elektrodams;</w:t>
            </w:r>
          </w:p>
          <w:p w14:paraId="74478EC2" w14:textId="77777777" w:rsidR="00FE1C0C" w:rsidRPr="00F76E08" w:rsidRDefault="00FE1C0C" w:rsidP="00FE1C0C">
            <w:pPr>
              <w:pStyle w:val="Bodytext91"/>
              <w:numPr>
                <w:ilvl w:val="0"/>
                <w:numId w:val="2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Laido ilgis ≥ 4,6 m;</w:t>
            </w:r>
          </w:p>
          <w:p w14:paraId="7E42B684" w14:textId="77777777" w:rsidR="00FE1C0C" w:rsidRPr="00F76E08" w:rsidRDefault="00FE1C0C" w:rsidP="00FE1C0C">
            <w:pPr>
              <w:pStyle w:val="Bodytext91"/>
              <w:numPr>
                <w:ilvl w:val="0"/>
                <w:numId w:val="2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Daugkartinio naudojimo;</w:t>
            </w:r>
          </w:p>
          <w:p w14:paraId="6327921E" w14:textId="04DF1C06" w:rsidR="00FE1C0C" w:rsidRPr="00F76E08" w:rsidRDefault="00FE1C0C" w:rsidP="00FE1C0C">
            <w:pPr>
              <w:pStyle w:val="Bodytext91"/>
              <w:numPr>
                <w:ilvl w:val="0"/>
                <w:numId w:val="2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lastRenderedPageBreak/>
              <w:t>Sterilizuojamas.</w:t>
            </w:r>
          </w:p>
        </w:tc>
        <w:tc>
          <w:tcPr>
            <w:tcW w:w="1387" w:type="pct"/>
          </w:tcPr>
          <w:p w14:paraId="001D8668" w14:textId="2336F5AD" w:rsidR="00FE1C0C" w:rsidRPr="00F76E08" w:rsidRDefault="00FE1C0C" w:rsidP="00FE1C0C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FE1C0C" w:rsidRPr="00F76E08" w14:paraId="58EBE4F3" w14:textId="77777777" w:rsidTr="00ED5F26">
        <w:tc>
          <w:tcPr>
            <w:tcW w:w="350" w:type="pct"/>
          </w:tcPr>
          <w:p w14:paraId="7C5DCE64" w14:textId="3EFC20C2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038" w:type="pct"/>
          </w:tcPr>
          <w:p w14:paraId="35C3C7BE" w14:textId="0F84EA54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Neutralūs elektrodai – 100 vnt.</w:t>
            </w:r>
          </w:p>
        </w:tc>
        <w:tc>
          <w:tcPr>
            <w:tcW w:w="2225" w:type="pct"/>
          </w:tcPr>
          <w:p w14:paraId="6AB7DBBF" w14:textId="77777777" w:rsidR="00FE1C0C" w:rsidRPr="00F76E08" w:rsidRDefault="00FE1C0C" w:rsidP="00FE1C0C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Vienkartiniai paciento elektrodai;</w:t>
            </w:r>
          </w:p>
          <w:p w14:paraId="2A7610C5" w14:textId="393910DF" w:rsidR="00FE1C0C" w:rsidRPr="00F76E08" w:rsidRDefault="00FE1C0C" w:rsidP="00FE1C0C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2-jų kontaktinių zonų;</w:t>
            </w:r>
          </w:p>
          <w:p w14:paraId="5D490005" w14:textId="3758F7BE" w:rsidR="00FE1C0C" w:rsidRPr="00F76E08" w:rsidRDefault="00FE1C0C" w:rsidP="00FE1C0C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Efektyvus paviršiaus plotas 80–110 cm</w:t>
            </w:r>
            <w:r w:rsidRPr="00F76E08">
              <w:rPr>
                <w:sz w:val="22"/>
                <w:szCs w:val="22"/>
                <w:vertAlign w:val="superscript"/>
              </w:rPr>
              <w:t>2</w:t>
            </w:r>
            <w:r w:rsidRPr="00F76E08">
              <w:rPr>
                <w:sz w:val="22"/>
                <w:szCs w:val="22"/>
              </w:rPr>
              <w:t>;</w:t>
            </w:r>
          </w:p>
          <w:p w14:paraId="32D28FC7" w14:textId="014D870F" w:rsidR="00FE1C0C" w:rsidRPr="00F76E08" w:rsidRDefault="00FE1C0C" w:rsidP="00FE1C0C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 xml:space="preserve">Su </w:t>
            </w:r>
            <w:proofErr w:type="spellStart"/>
            <w:r w:rsidRPr="00F76E08">
              <w:rPr>
                <w:sz w:val="22"/>
                <w:szCs w:val="22"/>
              </w:rPr>
              <w:t>ekvipotenciniu</w:t>
            </w:r>
            <w:proofErr w:type="spellEnd"/>
            <w:r w:rsidRPr="00F76E08">
              <w:rPr>
                <w:sz w:val="22"/>
                <w:szCs w:val="22"/>
              </w:rPr>
              <w:t xml:space="preserve"> (ar lygiaverčiu) žiedu.</w:t>
            </w:r>
          </w:p>
        </w:tc>
        <w:tc>
          <w:tcPr>
            <w:tcW w:w="1387" w:type="pct"/>
          </w:tcPr>
          <w:p w14:paraId="52E29145" w14:textId="5B371B6A" w:rsidR="00FE1C0C" w:rsidRPr="00F76E08" w:rsidRDefault="00FE1C0C" w:rsidP="00FE1C0C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FE1C0C" w:rsidRPr="00F76E08" w14:paraId="6C6C344B" w14:textId="77777777" w:rsidTr="00ED5F26">
        <w:tc>
          <w:tcPr>
            <w:tcW w:w="350" w:type="pct"/>
          </w:tcPr>
          <w:p w14:paraId="28A64DBA" w14:textId="0D22F0F3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1038" w:type="pct"/>
          </w:tcPr>
          <w:p w14:paraId="0F00AE37" w14:textId="149959A1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Rankenėlė monopoliniams elektrodams – 2 vnt.</w:t>
            </w:r>
          </w:p>
        </w:tc>
        <w:tc>
          <w:tcPr>
            <w:tcW w:w="2225" w:type="pct"/>
          </w:tcPr>
          <w:p w14:paraId="7AF74D76" w14:textId="77777777" w:rsidR="00FE1C0C" w:rsidRPr="00F76E08" w:rsidRDefault="00FE1C0C" w:rsidP="00FE1C0C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Daugkartinė;</w:t>
            </w:r>
          </w:p>
          <w:p w14:paraId="292343F3" w14:textId="77777777" w:rsidR="00FE1C0C" w:rsidRPr="00F76E08" w:rsidRDefault="00FE1C0C" w:rsidP="00FE1C0C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Su 2 mygtukais;</w:t>
            </w:r>
          </w:p>
          <w:p w14:paraId="28283F0F" w14:textId="3CD7429D" w:rsidR="00FE1C0C" w:rsidRPr="00F76E08" w:rsidRDefault="00FE1C0C" w:rsidP="00FE1C0C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Laido ilgis ≥ 4 m.</w:t>
            </w:r>
          </w:p>
        </w:tc>
        <w:tc>
          <w:tcPr>
            <w:tcW w:w="1387" w:type="pct"/>
          </w:tcPr>
          <w:p w14:paraId="2B07FC71" w14:textId="77777777" w:rsidR="00FE1C0C" w:rsidRPr="00F76E08" w:rsidRDefault="00FE1C0C" w:rsidP="00FE1C0C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FE1C0C" w:rsidRPr="00F76E08" w14:paraId="792C6A40" w14:textId="77777777" w:rsidTr="00ED5F26">
        <w:tc>
          <w:tcPr>
            <w:tcW w:w="350" w:type="pct"/>
          </w:tcPr>
          <w:p w14:paraId="118397F1" w14:textId="786B3FE6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1038" w:type="pct"/>
          </w:tcPr>
          <w:p w14:paraId="0068A4B0" w14:textId="6988F056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 xml:space="preserve">Kabelis </w:t>
            </w:r>
            <w:proofErr w:type="spellStart"/>
            <w:r w:rsidRPr="00F76E08">
              <w:rPr>
                <w:b w:val="0"/>
                <w:sz w:val="22"/>
                <w:szCs w:val="22"/>
              </w:rPr>
              <w:t>bipoliniams</w:t>
            </w:r>
            <w:proofErr w:type="spellEnd"/>
            <w:r w:rsidRPr="00F76E08">
              <w:rPr>
                <w:b w:val="0"/>
                <w:sz w:val="22"/>
                <w:szCs w:val="22"/>
              </w:rPr>
              <w:t xml:space="preserve"> pincetams – 2 vnt.</w:t>
            </w:r>
          </w:p>
        </w:tc>
        <w:tc>
          <w:tcPr>
            <w:tcW w:w="2225" w:type="pct"/>
          </w:tcPr>
          <w:p w14:paraId="7611BCB3" w14:textId="1DC05004" w:rsidR="00FE1C0C" w:rsidRPr="00F76E08" w:rsidRDefault="00FE1C0C" w:rsidP="00FE1C0C">
            <w:pPr>
              <w:pStyle w:val="Bodytext91"/>
              <w:numPr>
                <w:ilvl w:val="0"/>
                <w:numId w:val="30"/>
              </w:numPr>
              <w:tabs>
                <w:tab w:val="left" w:pos="856"/>
              </w:tabs>
              <w:spacing w:line="240" w:lineRule="auto"/>
              <w:ind w:right="145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Daugkartinis;</w:t>
            </w:r>
          </w:p>
          <w:p w14:paraId="2B5DC308" w14:textId="26892308" w:rsidR="00FE1C0C" w:rsidRPr="00F76E08" w:rsidRDefault="00FE1C0C" w:rsidP="00FE1C0C">
            <w:pPr>
              <w:pStyle w:val="Bodytext91"/>
              <w:numPr>
                <w:ilvl w:val="0"/>
                <w:numId w:val="30"/>
              </w:numPr>
              <w:tabs>
                <w:tab w:val="left" w:pos="856"/>
              </w:tabs>
              <w:spacing w:line="240" w:lineRule="auto"/>
              <w:ind w:right="145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Skirtas bipolinių pincetų pajungimui;</w:t>
            </w:r>
          </w:p>
          <w:p w14:paraId="4982A6E3" w14:textId="67B8DF48" w:rsidR="00FE1C0C" w:rsidRPr="00F76E08" w:rsidRDefault="00FE1C0C" w:rsidP="00FE1C0C">
            <w:pPr>
              <w:pStyle w:val="Bodytext91"/>
              <w:numPr>
                <w:ilvl w:val="0"/>
                <w:numId w:val="3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Laido ilgis ≥ 4 m.</w:t>
            </w:r>
          </w:p>
        </w:tc>
        <w:tc>
          <w:tcPr>
            <w:tcW w:w="1387" w:type="pct"/>
          </w:tcPr>
          <w:p w14:paraId="34494016" w14:textId="0E7BB5DB" w:rsidR="00FE1C0C" w:rsidRPr="00F76E08" w:rsidRDefault="00FE1C0C" w:rsidP="00FE1C0C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FE1C0C" w:rsidRPr="00F76E08" w14:paraId="69A34A0E" w14:textId="1FBD28B6" w:rsidTr="00ED5F26">
        <w:tc>
          <w:tcPr>
            <w:tcW w:w="350" w:type="pct"/>
          </w:tcPr>
          <w:p w14:paraId="7C72E35F" w14:textId="7265515B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038" w:type="pct"/>
          </w:tcPr>
          <w:p w14:paraId="5E89BD01" w14:textId="77777777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Valymas</w:t>
            </w:r>
          </w:p>
        </w:tc>
        <w:tc>
          <w:tcPr>
            <w:tcW w:w="2225" w:type="pct"/>
          </w:tcPr>
          <w:p w14:paraId="6524B530" w14:textId="77777777" w:rsidR="00FE1C0C" w:rsidRPr="00F76E08" w:rsidRDefault="00FE1C0C" w:rsidP="00FE1C0C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Paviršiai atsparūs valymui ir dezinfekcijos priemonėms</w:t>
            </w:r>
          </w:p>
        </w:tc>
        <w:tc>
          <w:tcPr>
            <w:tcW w:w="1387" w:type="pct"/>
          </w:tcPr>
          <w:p w14:paraId="4C47ECDF" w14:textId="4B0206C5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4C7C18C7" w14:textId="52EA8789" w:rsidTr="00ED5F26">
        <w:tc>
          <w:tcPr>
            <w:tcW w:w="350" w:type="pct"/>
          </w:tcPr>
          <w:p w14:paraId="5701DBE4" w14:textId="763F453A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038" w:type="pct"/>
          </w:tcPr>
          <w:p w14:paraId="7D5D94B6" w14:textId="0FB9E765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225" w:type="pct"/>
          </w:tcPr>
          <w:p w14:paraId="0A1F16FC" w14:textId="1F30E0B7" w:rsidR="00FE1C0C" w:rsidRPr="00F76E08" w:rsidRDefault="00FE1C0C" w:rsidP="00FE1C0C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Iš 230V, 50Hz elektros tinklo</w:t>
            </w:r>
          </w:p>
        </w:tc>
        <w:tc>
          <w:tcPr>
            <w:tcW w:w="1387" w:type="pct"/>
          </w:tcPr>
          <w:p w14:paraId="65C1879A" w14:textId="2301050A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1E7232AE" w14:textId="63D84A13" w:rsidTr="00ED5F26">
        <w:tc>
          <w:tcPr>
            <w:tcW w:w="350" w:type="pct"/>
          </w:tcPr>
          <w:p w14:paraId="0923E766" w14:textId="6C3277E6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038" w:type="pct"/>
          </w:tcPr>
          <w:p w14:paraId="4170E80E" w14:textId="02C439E0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2225" w:type="pct"/>
          </w:tcPr>
          <w:p w14:paraId="4229208B" w14:textId="52061016" w:rsidR="00FE1C0C" w:rsidRPr="00F76E08" w:rsidRDefault="00FE1C0C" w:rsidP="00FE1C0C">
            <w:pPr>
              <w:pStyle w:val="Bodytext91"/>
              <w:numPr>
                <w:ilvl w:val="0"/>
                <w:numId w:val="3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 xml:space="preserve">≥ 24 mėnesiai </w:t>
            </w:r>
            <w:proofErr w:type="spellStart"/>
            <w:r w:rsidRPr="00F76E08">
              <w:rPr>
                <w:sz w:val="22"/>
                <w:szCs w:val="22"/>
              </w:rPr>
              <w:t>elektrochirurgijos</w:t>
            </w:r>
            <w:proofErr w:type="spellEnd"/>
            <w:r w:rsidRPr="00F76E08">
              <w:rPr>
                <w:sz w:val="22"/>
                <w:szCs w:val="22"/>
              </w:rPr>
              <w:t xml:space="preserve"> įrenginiui</w:t>
            </w:r>
            <w:r w:rsidRPr="00F76E08">
              <w:rPr>
                <w:bCs/>
                <w:sz w:val="22"/>
                <w:szCs w:val="22"/>
              </w:rPr>
              <w:t>;</w:t>
            </w:r>
          </w:p>
          <w:p w14:paraId="23833D2D" w14:textId="00BE7704" w:rsidR="00FE1C0C" w:rsidRPr="00F76E08" w:rsidRDefault="00FE1C0C" w:rsidP="00FE1C0C">
            <w:pPr>
              <w:pStyle w:val="Bodytext91"/>
              <w:numPr>
                <w:ilvl w:val="0"/>
                <w:numId w:val="3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 xml:space="preserve">≥ 12 mėnesių priedams. </w:t>
            </w:r>
          </w:p>
        </w:tc>
        <w:tc>
          <w:tcPr>
            <w:tcW w:w="1387" w:type="pct"/>
          </w:tcPr>
          <w:p w14:paraId="7CCEA3E3" w14:textId="71D45D43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7A837A40" w14:textId="10499157" w:rsidTr="00ED5F26">
        <w:tc>
          <w:tcPr>
            <w:tcW w:w="350" w:type="pct"/>
          </w:tcPr>
          <w:p w14:paraId="099D97FB" w14:textId="38DC3655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038" w:type="pct"/>
          </w:tcPr>
          <w:p w14:paraId="7DDC2A4F" w14:textId="250900D0" w:rsidR="00FE1C0C" w:rsidRPr="00F76E08" w:rsidRDefault="00FE1C0C" w:rsidP="00FE1C0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76E08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225" w:type="pct"/>
          </w:tcPr>
          <w:p w14:paraId="02500666" w14:textId="765111A5" w:rsidR="00FE1C0C" w:rsidRPr="00F76E08" w:rsidRDefault="00FE1C0C" w:rsidP="00FE1C0C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76E08">
              <w:rPr>
                <w:sz w:val="22"/>
                <w:szCs w:val="22"/>
              </w:rPr>
              <w:t>Būtinas (</w:t>
            </w:r>
            <w:r w:rsidRPr="00F76E08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F76E08">
              <w:rPr>
                <w:sz w:val="22"/>
                <w:szCs w:val="22"/>
              </w:rPr>
              <w:t>)</w:t>
            </w:r>
          </w:p>
        </w:tc>
        <w:tc>
          <w:tcPr>
            <w:tcW w:w="1387" w:type="pct"/>
          </w:tcPr>
          <w:p w14:paraId="53122788" w14:textId="6D18A673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7F179F21" w14:textId="11C29136" w:rsidTr="00ED5F26">
        <w:tc>
          <w:tcPr>
            <w:tcW w:w="350" w:type="pct"/>
          </w:tcPr>
          <w:p w14:paraId="385CF931" w14:textId="73DBD274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038" w:type="pct"/>
          </w:tcPr>
          <w:p w14:paraId="1AD67C06" w14:textId="77777777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  <w:r w:rsidRPr="00F76E08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5" w:type="pct"/>
          </w:tcPr>
          <w:p w14:paraId="1ADDE70A" w14:textId="66F04AF9" w:rsidR="00FE1C0C" w:rsidRPr="00F76E08" w:rsidRDefault="00FE1C0C" w:rsidP="00FE1C0C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76E0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76E08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387" w:type="pct"/>
          </w:tcPr>
          <w:p w14:paraId="4DF52E5E" w14:textId="242C12B6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2D254ED2" w14:textId="5184D4DE" w:rsidTr="00ED5F26">
        <w:tc>
          <w:tcPr>
            <w:tcW w:w="350" w:type="pct"/>
          </w:tcPr>
          <w:p w14:paraId="00DFA850" w14:textId="328E1231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1038" w:type="pct"/>
          </w:tcPr>
          <w:p w14:paraId="1F48BB03" w14:textId="77777777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  <w:r w:rsidRPr="00F76E08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225" w:type="pct"/>
          </w:tcPr>
          <w:p w14:paraId="443B338A" w14:textId="734382CF" w:rsidR="00FE1C0C" w:rsidRPr="00F76E08" w:rsidRDefault="00FE1C0C" w:rsidP="00FE1C0C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76E08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387" w:type="pct"/>
          </w:tcPr>
          <w:p w14:paraId="2E35051F" w14:textId="49BEDF22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345C6626" w14:textId="122B5B30" w:rsidTr="00ED5F26">
        <w:tc>
          <w:tcPr>
            <w:tcW w:w="350" w:type="pct"/>
          </w:tcPr>
          <w:p w14:paraId="0B4DA6DC" w14:textId="0048B332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038" w:type="pct"/>
          </w:tcPr>
          <w:p w14:paraId="3D06EDDC" w14:textId="77777777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  <w:r w:rsidRPr="00F76E08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225" w:type="pct"/>
          </w:tcPr>
          <w:p w14:paraId="4DDFE3A4" w14:textId="5538422B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  <w:r w:rsidRPr="00F76E08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387" w:type="pct"/>
          </w:tcPr>
          <w:p w14:paraId="212CF8CD" w14:textId="4FD6AA03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2CC8D9F3" w14:textId="111C2271" w:rsidTr="00ED5F26">
        <w:tc>
          <w:tcPr>
            <w:tcW w:w="350" w:type="pct"/>
          </w:tcPr>
          <w:p w14:paraId="57C780D7" w14:textId="760C2297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1038" w:type="pct"/>
          </w:tcPr>
          <w:p w14:paraId="1BA6AB6C" w14:textId="77777777" w:rsidR="00FE1C0C" w:rsidRPr="00F76E08" w:rsidRDefault="00FE1C0C" w:rsidP="00FE1C0C">
            <w:pPr>
              <w:ind w:right="127"/>
              <w:rPr>
                <w:rFonts w:ascii="Times New Roman" w:hAnsi="Times New Roman" w:cs="Times New Roman"/>
              </w:rPr>
            </w:pPr>
            <w:r w:rsidRPr="00F76E08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225" w:type="pct"/>
          </w:tcPr>
          <w:p w14:paraId="640B169D" w14:textId="56424783" w:rsidR="00FE1C0C" w:rsidRPr="00F76E08" w:rsidRDefault="00FE1C0C" w:rsidP="00FE1C0C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Naudojimo instrukcija lietuvių ir anglų kalba;</w:t>
            </w:r>
          </w:p>
          <w:p w14:paraId="186F70B6" w14:textId="6E135AC2" w:rsidR="00FE1C0C" w:rsidRPr="00F76E08" w:rsidRDefault="00FE1C0C" w:rsidP="00FE1C0C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Serviso dokumentacija lietuvių arba anglų kalba:</w:t>
            </w:r>
          </w:p>
          <w:p w14:paraId="0643AA45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Struktūrinė schema ir/arba atskirų blokų funkcijų aprašymas;</w:t>
            </w:r>
          </w:p>
          <w:p w14:paraId="6CE7DCB9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Instaliavimo instrukcijos;</w:t>
            </w:r>
          </w:p>
          <w:p w14:paraId="160BA63D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Funkcionalumo patikrinimo instrukcijos;</w:t>
            </w:r>
          </w:p>
          <w:p w14:paraId="57F51D8B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Aptarnavimo instrukcijos;</w:t>
            </w:r>
          </w:p>
          <w:p w14:paraId="717B3DDA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Gedimų nustatymo instrukcijos;</w:t>
            </w:r>
          </w:p>
          <w:p w14:paraId="2000C4AA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Išardymo-surinkimo instrukcijos;</w:t>
            </w:r>
          </w:p>
          <w:p w14:paraId="588579F5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Atsarginių dalių katalogas;</w:t>
            </w:r>
          </w:p>
          <w:p w14:paraId="13A4A1CB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Periodinio techninės būklės tikrinimo instrukcijos;</w:t>
            </w:r>
          </w:p>
          <w:p w14:paraId="2DDFB0E7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Derinimo/kalibravimo instrukcijos (</w:t>
            </w:r>
            <w:r w:rsidRPr="00F76E08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procedūros yra numatytos siūlomos įrangos gamintojo</w:t>
            </w: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799264AF" w14:textId="77777777" w:rsidR="00FE1C0C" w:rsidRPr="00F76E08" w:rsidRDefault="00FE1C0C" w:rsidP="00FE1C0C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F76E08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priemonės yra numatytos siūlomos įrangos gamintojo</w:t>
            </w:r>
            <w:r w:rsidRPr="00F76E08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387" w:type="pct"/>
          </w:tcPr>
          <w:p w14:paraId="002D7474" w14:textId="697FF073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  <w:tr w:rsidR="00FE1C0C" w:rsidRPr="00F76E08" w14:paraId="2A5872D0" w14:textId="6CF95A86" w:rsidTr="00ED5F26">
        <w:tc>
          <w:tcPr>
            <w:tcW w:w="350" w:type="pct"/>
          </w:tcPr>
          <w:p w14:paraId="40CF4D8B" w14:textId="0BF6F354" w:rsidR="00FE1C0C" w:rsidRPr="00F76E08" w:rsidRDefault="00FE1C0C" w:rsidP="00FE1C0C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6E08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038" w:type="pct"/>
          </w:tcPr>
          <w:p w14:paraId="6BDEB4BF" w14:textId="77777777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  <w:r w:rsidRPr="00F76E08">
              <w:rPr>
                <w:rFonts w:ascii="Times New Roman" w:hAnsi="Times New Roman" w:cs="Times New Roman"/>
              </w:rPr>
              <w:t xml:space="preserve">Galimybė įsigyti originalias (arba </w:t>
            </w:r>
            <w:r w:rsidRPr="00F76E08">
              <w:rPr>
                <w:rFonts w:ascii="Times New Roman" w:hAnsi="Times New Roman" w:cs="Times New Roman"/>
              </w:rPr>
              <w:lastRenderedPageBreak/>
              <w:t>joms lygiavertes) atsargines dalis</w:t>
            </w:r>
          </w:p>
          <w:p w14:paraId="59C8E8C3" w14:textId="77777777" w:rsidR="00FE1C0C" w:rsidRPr="00F76E08" w:rsidRDefault="00FE1C0C" w:rsidP="00FE1C0C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225" w:type="pct"/>
          </w:tcPr>
          <w:p w14:paraId="0B9677E8" w14:textId="0DF85136" w:rsidR="00FE1C0C" w:rsidRPr="00F76E08" w:rsidRDefault="00FE1C0C" w:rsidP="00FE1C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E0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Tiekėjas turi užtikrinti galimybę įsigyti siūlomos prekės originalias (arba joms lygiavertes) atsargines dalis (jų tiekimą rinkai) ne trumpiau </w:t>
            </w:r>
            <w:r w:rsidRPr="00F76E0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kaip 5 metus (</w:t>
            </w:r>
            <w:r w:rsidRPr="00F76E0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F76E08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F76E0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F76E08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0A502B95" w14:textId="77777777" w:rsidR="00FE1C0C" w:rsidRPr="00F76E08" w:rsidRDefault="00FE1C0C" w:rsidP="00FE1C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2682A473" w14:textId="5C9C4ED2" w:rsidR="00FE1C0C" w:rsidRPr="00F76E08" w:rsidRDefault="00FE1C0C" w:rsidP="00FE1C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E08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F76E08">
              <w:rPr>
                <w:rFonts w:ascii="Times New Roman" w:eastAsia="Times New Roman" w:hAnsi="Times New Roman" w:cs="Times New Roman"/>
                <w:lang w:eastAsia="lt-LT"/>
              </w:rPr>
              <w:t>Reikalavimas taikomas vadovaujantis </w:t>
            </w:r>
            <w:r w:rsidRPr="00F76E08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387" w:type="pct"/>
          </w:tcPr>
          <w:p w14:paraId="7CEB86D9" w14:textId="493D68C1" w:rsidR="00FE1C0C" w:rsidRPr="00F76E08" w:rsidRDefault="00FE1C0C" w:rsidP="00FE1C0C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4385BD66" w:rsidR="00F67E3F" w:rsidRPr="00F76E08" w:rsidRDefault="00F67E3F" w:rsidP="00F76E08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4EDF8B91" w14:textId="77777777" w:rsidR="004079B4" w:rsidRPr="00F76E08" w:rsidRDefault="004079B4" w:rsidP="00F76E08">
      <w:pPr>
        <w:pStyle w:val="Default"/>
        <w:rPr>
          <w:color w:val="auto"/>
          <w:sz w:val="22"/>
          <w:szCs w:val="22"/>
        </w:rPr>
      </w:pPr>
      <w:r w:rsidRPr="00F76E08">
        <w:rPr>
          <w:b/>
          <w:bCs/>
          <w:color w:val="auto"/>
          <w:sz w:val="22"/>
          <w:szCs w:val="22"/>
        </w:rPr>
        <w:t xml:space="preserve">Pastabos, papildomi reikalavimai: </w:t>
      </w:r>
    </w:p>
    <w:p w14:paraId="70FA1B14" w14:textId="5445F080" w:rsidR="004079B4" w:rsidRPr="00F76E08" w:rsidRDefault="004079B4" w:rsidP="00F76E08">
      <w:pPr>
        <w:pStyle w:val="Default"/>
        <w:numPr>
          <w:ilvl w:val="0"/>
          <w:numId w:val="14"/>
        </w:numPr>
        <w:rPr>
          <w:color w:val="auto"/>
          <w:sz w:val="22"/>
          <w:szCs w:val="22"/>
        </w:rPr>
      </w:pPr>
      <w:r w:rsidRPr="00F76E08">
        <w:rPr>
          <w:color w:val="auto"/>
          <w:sz w:val="22"/>
          <w:szCs w:val="22"/>
        </w:rPr>
        <w:t xml:space="preserve">Perkamas tarpusavyje techniškai derinamas </w:t>
      </w:r>
      <w:proofErr w:type="spellStart"/>
      <w:r w:rsidR="00C42B67" w:rsidRPr="00F76E08">
        <w:rPr>
          <w:sz w:val="22"/>
          <w:szCs w:val="22"/>
        </w:rPr>
        <w:t>elektrochirurgijos</w:t>
      </w:r>
      <w:proofErr w:type="spellEnd"/>
      <w:r w:rsidR="00C42B67" w:rsidRPr="00F76E08">
        <w:rPr>
          <w:sz w:val="22"/>
          <w:szCs w:val="22"/>
        </w:rPr>
        <w:t xml:space="preserve"> įrenginio</w:t>
      </w:r>
      <w:r w:rsidR="00C42B67" w:rsidRPr="00F76E08">
        <w:rPr>
          <w:bCs/>
          <w:sz w:val="22"/>
          <w:szCs w:val="22"/>
        </w:rPr>
        <w:t xml:space="preserve"> su priedais </w:t>
      </w:r>
      <w:r w:rsidRPr="00F76E08">
        <w:rPr>
          <w:color w:val="auto"/>
          <w:sz w:val="22"/>
          <w:szCs w:val="22"/>
        </w:rPr>
        <w:t xml:space="preserve">komplektas, todėl šis pirkimas į atskiras pirkimo dalis neskaidomas. </w:t>
      </w:r>
    </w:p>
    <w:p w14:paraId="11FEF97A" w14:textId="7FB06F4E" w:rsidR="00E924B9" w:rsidRDefault="004079B4" w:rsidP="00F76E08">
      <w:pPr>
        <w:pStyle w:val="Default"/>
        <w:numPr>
          <w:ilvl w:val="0"/>
          <w:numId w:val="14"/>
        </w:numPr>
        <w:rPr>
          <w:color w:val="auto"/>
          <w:sz w:val="22"/>
          <w:szCs w:val="22"/>
        </w:rPr>
      </w:pPr>
      <w:r w:rsidRPr="00F76E08">
        <w:rPr>
          <w:color w:val="auto"/>
          <w:sz w:val="22"/>
          <w:szCs w:val="22"/>
        </w:rPr>
        <w:t>Viešojo pirkimo komisijai pareikalavus, techninių parametrų atitikimo įvertinimui, turi būti pate</w:t>
      </w:r>
      <w:r w:rsidR="0063432F" w:rsidRPr="00F76E08">
        <w:rPr>
          <w:color w:val="auto"/>
          <w:sz w:val="22"/>
          <w:szCs w:val="22"/>
        </w:rPr>
        <w:t>ikti siūlomų prekių pavyzdžiai.</w:t>
      </w:r>
    </w:p>
    <w:p w14:paraId="2EAB03B1" w14:textId="678F77ED" w:rsidR="000D362A" w:rsidRDefault="000D362A" w:rsidP="000D362A">
      <w:pPr>
        <w:pStyle w:val="Default"/>
        <w:rPr>
          <w:color w:val="auto"/>
          <w:sz w:val="22"/>
          <w:szCs w:val="22"/>
        </w:rPr>
      </w:pPr>
    </w:p>
    <w:p w14:paraId="05F8BE1B" w14:textId="1E1383CB" w:rsidR="000D362A" w:rsidRDefault="000D362A" w:rsidP="000D362A">
      <w:pPr>
        <w:pStyle w:val="Default"/>
        <w:rPr>
          <w:color w:val="auto"/>
          <w:sz w:val="22"/>
          <w:szCs w:val="22"/>
        </w:rPr>
      </w:pPr>
    </w:p>
    <w:p w14:paraId="6DB3BCAA" w14:textId="77777777" w:rsidR="000D362A" w:rsidRPr="00F76E08" w:rsidRDefault="000D362A" w:rsidP="000D362A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sectPr w:rsidR="000D362A" w:rsidRPr="00F76E08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4158" w14:textId="77777777" w:rsidR="008C5644" w:rsidRDefault="008C5644" w:rsidP="0026732B">
      <w:pPr>
        <w:spacing w:after="0" w:line="240" w:lineRule="auto"/>
      </w:pPr>
      <w:r>
        <w:separator/>
      </w:r>
    </w:p>
  </w:endnote>
  <w:endnote w:type="continuationSeparator" w:id="0">
    <w:p w14:paraId="355B5BC3" w14:textId="77777777" w:rsidR="008C5644" w:rsidRDefault="008C5644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2A25" w14:textId="77777777" w:rsidR="00033C67" w:rsidRDefault="00033C6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6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6EEC6" w14:textId="0E0D9E22" w:rsidR="00033C67" w:rsidRPr="0026732B" w:rsidRDefault="00033C67" w:rsidP="0026732B">
        <w:pPr>
          <w:pStyle w:val="Porat"/>
          <w:jc w:val="right"/>
          <w:rPr>
            <w:rFonts w:ascii="Times New Roman" w:hAnsi="Times New Roman" w:cs="Times New Roman"/>
          </w:rPr>
        </w:pPr>
        <w:r w:rsidRPr="0026732B">
          <w:rPr>
            <w:rFonts w:ascii="Times New Roman" w:hAnsi="Times New Roman" w:cs="Times New Roman"/>
          </w:rPr>
          <w:fldChar w:fldCharType="begin"/>
        </w:r>
        <w:r w:rsidRPr="0026732B">
          <w:rPr>
            <w:rFonts w:ascii="Times New Roman" w:hAnsi="Times New Roman" w:cs="Times New Roman"/>
          </w:rPr>
          <w:instrText>PAGE   \* MERGEFORMAT</w:instrText>
        </w:r>
        <w:r w:rsidRPr="0026732B">
          <w:rPr>
            <w:rFonts w:ascii="Times New Roman" w:hAnsi="Times New Roman" w:cs="Times New Roman"/>
          </w:rPr>
          <w:fldChar w:fldCharType="separate"/>
        </w:r>
        <w:r w:rsidR="000D362A">
          <w:rPr>
            <w:rFonts w:ascii="Times New Roman" w:hAnsi="Times New Roman" w:cs="Times New Roman"/>
            <w:noProof/>
          </w:rPr>
          <w:t>4</w:t>
        </w:r>
        <w:r w:rsidRPr="0026732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4F42" w14:textId="77777777" w:rsidR="00033C67" w:rsidRDefault="00033C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BB3DA" w14:textId="77777777" w:rsidR="008C5644" w:rsidRDefault="008C5644" w:rsidP="0026732B">
      <w:pPr>
        <w:spacing w:after="0" w:line="240" w:lineRule="auto"/>
      </w:pPr>
      <w:r>
        <w:separator/>
      </w:r>
    </w:p>
  </w:footnote>
  <w:footnote w:type="continuationSeparator" w:id="0">
    <w:p w14:paraId="4E09C48E" w14:textId="77777777" w:rsidR="008C5644" w:rsidRDefault="008C5644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7DEB" w14:textId="77777777" w:rsidR="00033C67" w:rsidRDefault="00033C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01C" w14:textId="77777777" w:rsidR="00033C67" w:rsidRDefault="00033C6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B9" w14:textId="77777777" w:rsidR="00033C67" w:rsidRDefault="00033C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CC3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0F5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9102A9"/>
    <w:multiLevelType w:val="hybridMultilevel"/>
    <w:tmpl w:val="6E3ED5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31617"/>
    <w:multiLevelType w:val="hybridMultilevel"/>
    <w:tmpl w:val="68760F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E3204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E03094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84F29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E1D5E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6E1737"/>
    <w:multiLevelType w:val="hybridMultilevel"/>
    <w:tmpl w:val="FE4065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796EB4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441EBF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480625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409B1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27006"/>
    <w:multiLevelType w:val="hybridMultilevel"/>
    <w:tmpl w:val="EA16E3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B6567E"/>
    <w:multiLevelType w:val="hybridMultilevel"/>
    <w:tmpl w:val="CD1680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326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474463"/>
    <w:multiLevelType w:val="hybridMultilevel"/>
    <w:tmpl w:val="06EAB4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113F61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C3346B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C0B47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406BC5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C025E6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8055FBF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295560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095CDC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1C08E9"/>
    <w:multiLevelType w:val="hybridMultilevel"/>
    <w:tmpl w:val="209660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CF5DD4"/>
    <w:multiLevelType w:val="hybridMultilevel"/>
    <w:tmpl w:val="C6FC3E7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595373"/>
    <w:multiLevelType w:val="hybridMultilevel"/>
    <w:tmpl w:val="620CE6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4A45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751DD1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DA0B7A"/>
    <w:multiLevelType w:val="hybridMultilevel"/>
    <w:tmpl w:val="BC7C97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30"/>
  </w:num>
  <w:num w:numId="5">
    <w:abstractNumId w:val="36"/>
  </w:num>
  <w:num w:numId="6">
    <w:abstractNumId w:val="35"/>
  </w:num>
  <w:num w:numId="7">
    <w:abstractNumId w:val="8"/>
  </w:num>
  <w:num w:numId="8">
    <w:abstractNumId w:val="25"/>
  </w:num>
  <w:num w:numId="9">
    <w:abstractNumId w:val="7"/>
  </w:num>
  <w:num w:numId="10">
    <w:abstractNumId w:val="5"/>
  </w:num>
  <w:num w:numId="11">
    <w:abstractNumId w:val="1"/>
  </w:num>
  <w:num w:numId="12">
    <w:abstractNumId w:val="21"/>
  </w:num>
  <w:num w:numId="13">
    <w:abstractNumId w:val="34"/>
  </w:num>
  <w:num w:numId="14">
    <w:abstractNumId w:val="27"/>
  </w:num>
  <w:num w:numId="15">
    <w:abstractNumId w:val="6"/>
  </w:num>
  <w:num w:numId="16">
    <w:abstractNumId w:val="29"/>
  </w:num>
  <w:num w:numId="17">
    <w:abstractNumId w:val="18"/>
  </w:num>
  <w:num w:numId="18">
    <w:abstractNumId w:val="20"/>
  </w:num>
  <w:num w:numId="19">
    <w:abstractNumId w:val="22"/>
  </w:num>
  <w:num w:numId="20">
    <w:abstractNumId w:val="33"/>
  </w:num>
  <w:num w:numId="21">
    <w:abstractNumId w:val="32"/>
  </w:num>
  <w:num w:numId="22">
    <w:abstractNumId w:val="2"/>
  </w:num>
  <w:num w:numId="23">
    <w:abstractNumId w:val="15"/>
  </w:num>
  <w:num w:numId="24">
    <w:abstractNumId w:val="13"/>
  </w:num>
  <w:num w:numId="25">
    <w:abstractNumId w:val="14"/>
  </w:num>
  <w:num w:numId="26">
    <w:abstractNumId w:val="23"/>
  </w:num>
  <w:num w:numId="27">
    <w:abstractNumId w:val="0"/>
  </w:num>
  <w:num w:numId="28">
    <w:abstractNumId w:val="19"/>
  </w:num>
  <w:num w:numId="29">
    <w:abstractNumId w:val="28"/>
  </w:num>
  <w:num w:numId="30">
    <w:abstractNumId w:val="31"/>
  </w:num>
  <w:num w:numId="31">
    <w:abstractNumId w:val="3"/>
  </w:num>
  <w:num w:numId="32">
    <w:abstractNumId w:val="16"/>
  </w:num>
  <w:num w:numId="33">
    <w:abstractNumId w:val="26"/>
  </w:num>
  <w:num w:numId="34">
    <w:abstractNumId w:val="12"/>
  </w:num>
  <w:num w:numId="35">
    <w:abstractNumId w:val="11"/>
  </w:num>
  <w:num w:numId="36">
    <w:abstractNumId w:val="4"/>
  </w:num>
  <w:num w:numId="37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00A05"/>
    <w:rsid w:val="00001B4B"/>
    <w:rsid w:val="00024254"/>
    <w:rsid w:val="000263AA"/>
    <w:rsid w:val="00033C67"/>
    <w:rsid w:val="000351F8"/>
    <w:rsid w:val="000360F7"/>
    <w:rsid w:val="000517B6"/>
    <w:rsid w:val="00074E7D"/>
    <w:rsid w:val="00096CED"/>
    <w:rsid w:val="000A033A"/>
    <w:rsid w:val="000A0521"/>
    <w:rsid w:val="000B6AAB"/>
    <w:rsid w:val="000D362A"/>
    <w:rsid w:val="000D6950"/>
    <w:rsid w:val="000F4B93"/>
    <w:rsid w:val="0013150D"/>
    <w:rsid w:val="00132EE3"/>
    <w:rsid w:val="00133471"/>
    <w:rsid w:val="00146358"/>
    <w:rsid w:val="001529C8"/>
    <w:rsid w:val="00156A0E"/>
    <w:rsid w:val="001902A3"/>
    <w:rsid w:val="001C3E6F"/>
    <w:rsid w:val="001F0486"/>
    <w:rsid w:val="0020003F"/>
    <w:rsid w:val="00204BCF"/>
    <w:rsid w:val="00221733"/>
    <w:rsid w:val="00243C5E"/>
    <w:rsid w:val="00246899"/>
    <w:rsid w:val="00247831"/>
    <w:rsid w:val="0026732B"/>
    <w:rsid w:val="002A5BBE"/>
    <w:rsid w:val="002D4852"/>
    <w:rsid w:val="002E2272"/>
    <w:rsid w:val="003030F8"/>
    <w:rsid w:val="00304D1F"/>
    <w:rsid w:val="00313857"/>
    <w:rsid w:val="00315873"/>
    <w:rsid w:val="00336A73"/>
    <w:rsid w:val="00344A82"/>
    <w:rsid w:val="003540A0"/>
    <w:rsid w:val="003B3BA2"/>
    <w:rsid w:val="003C0EFC"/>
    <w:rsid w:val="003C6AB3"/>
    <w:rsid w:val="003F08B7"/>
    <w:rsid w:val="003F288B"/>
    <w:rsid w:val="003F5462"/>
    <w:rsid w:val="004079B4"/>
    <w:rsid w:val="00411595"/>
    <w:rsid w:val="00424B1E"/>
    <w:rsid w:val="00434440"/>
    <w:rsid w:val="0043446F"/>
    <w:rsid w:val="00435610"/>
    <w:rsid w:val="00440FB3"/>
    <w:rsid w:val="00450617"/>
    <w:rsid w:val="00453598"/>
    <w:rsid w:val="0045549F"/>
    <w:rsid w:val="00464041"/>
    <w:rsid w:val="00470A19"/>
    <w:rsid w:val="004759F9"/>
    <w:rsid w:val="00480A81"/>
    <w:rsid w:val="004930F8"/>
    <w:rsid w:val="004A13FB"/>
    <w:rsid w:val="004C2C9D"/>
    <w:rsid w:val="004D2D86"/>
    <w:rsid w:val="004F110C"/>
    <w:rsid w:val="004F16DD"/>
    <w:rsid w:val="004F2208"/>
    <w:rsid w:val="005037F0"/>
    <w:rsid w:val="00510130"/>
    <w:rsid w:val="005152BF"/>
    <w:rsid w:val="00547EE9"/>
    <w:rsid w:val="005521BF"/>
    <w:rsid w:val="00556644"/>
    <w:rsid w:val="00561E68"/>
    <w:rsid w:val="00563522"/>
    <w:rsid w:val="00565191"/>
    <w:rsid w:val="005708AF"/>
    <w:rsid w:val="00596663"/>
    <w:rsid w:val="00597DA0"/>
    <w:rsid w:val="005A271E"/>
    <w:rsid w:val="005B0A2F"/>
    <w:rsid w:val="005C171B"/>
    <w:rsid w:val="005D48B9"/>
    <w:rsid w:val="005E19A0"/>
    <w:rsid w:val="00601F11"/>
    <w:rsid w:val="00605B36"/>
    <w:rsid w:val="00627A8F"/>
    <w:rsid w:val="0063432F"/>
    <w:rsid w:val="0066001A"/>
    <w:rsid w:val="00664505"/>
    <w:rsid w:val="006725CD"/>
    <w:rsid w:val="006774FC"/>
    <w:rsid w:val="00683911"/>
    <w:rsid w:val="006A707B"/>
    <w:rsid w:val="006C35D2"/>
    <w:rsid w:val="006C6D6B"/>
    <w:rsid w:val="006C73F5"/>
    <w:rsid w:val="006D5B83"/>
    <w:rsid w:val="006E3A94"/>
    <w:rsid w:val="006F1796"/>
    <w:rsid w:val="00705D48"/>
    <w:rsid w:val="00711014"/>
    <w:rsid w:val="007159AB"/>
    <w:rsid w:val="00723D9D"/>
    <w:rsid w:val="00746E71"/>
    <w:rsid w:val="0075200E"/>
    <w:rsid w:val="00760552"/>
    <w:rsid w:val="007612F3"/>
    <w:rsid w:val="00784085"/>
    <w:rsid w:val="0078766F"/>
    <w:rsid w:val="007879CD"/>
    <w:rsid w:val="0079375B"/>
    <w:rsid w:val="00796333"/>
    <w:rsid w:val="007C3C98"/>
    <w:rsid w:val="007E0FD7"/>
    <w:rsid w:val="007E323E"/>
    <w:rsid w:val="007F2B73"/>
    <w:rsid w:val="00806D5B"/>
    <w:rsid w:val="00806F44"/>
    <w:rsid w:val="008144E9"/>
    <w:rsid w:val="0081452D"/>
    <w:rsid w:val="00820C7A"/>
    <w:rsid w:val="00835A17"/>
    <w:rsid w:val="00844B3A"/>
    <w:rsid w:val="008513CD"/>
    <w:rsid w:val="0085319B"/>
    <w:rsid w:val="00854D56"/>
    <w:rsid w:val="0085788F"/>
    <w:rsid w:val="00863D88"/>
    <w:rsid w:val="008873BB"/>
    <w:rsid w:val="008A28BB"/>
    <w:rsid w:val="008C4E94"/>
    <w:rsid w:val="008C5644"/>
    <w:rsid w:val="008D41BA"/>
    <w:rsid w:val="008D5489"/>
    <w:rsid w:val="008E0CA1"/>
    <w:rsid w:val="008F0437"/>
    <w:rsid w:val="008F3047"/>
    <w:rsid w:val="008F3F45"/>
    <w:rsid w:val="00925D01"/>
    <w:rsid w:val="00931795"/>
    <w:rsid w:val="00936437"/>
    <w:rsid w:val="009636A4"/>
    <w:rsid w:val="009641DB"/>
    <w:rsid w:val="00971CB1"/>
    <w:rsid w:val="0097557E"/>
    <w:rsid w:val="0098319E"/>
    <w:rsid w:val="00995D41"/>
    <w:rsid w:val="009B1B18"/>
    <w:rsid w:val="009C34AD"/>
    <w:rsid w:val="009C53D2"/>
    <w:rsid w:val="00A03D2E"/>
    <w:rsid w:val="00A06E42"/>
    <w:rsid w:val="00A24B3F"/>
    <w:rsid w:val="00A40EF9"/>
    <w:rsid w:val="00A64E28"/>
    <w:rsid w:val="00A80DC2"/>
    <w:rsid w:val="00A93A0A"/>
    <w:rsid w:val="00A944C4"/>
    <w:rsid w:val="00AA13FA"/>
    <w:rsid w:val="00AB3318"/>
    <w:rsid w:val="00AB3867"/>
    <w:rsid w:val="00AB39B7"/>
    <w:rsid w:val="00AB773D"/>
    <w:rsid w:val="00AE2412"/>
    <w:rsid w:val="00AE5B63"/>
    <w:rsid w:val="00B13632"/>
    <w:rsid w:val="00B21A31"/>
    <w:rsid w:val="00B32176"/>
    <w:rsid w:val="00B70B19"/>
    <w:rsid w:val="00B80637"/>
    <w:rsid w:val="00B85CAC"/>
    <w:rsid w:val="00B95EB6"/>
    <w:rsid w:val="00BB0F8A"/>
    <w:rsid w:val="00BB2EF0"/>
    <w:rsid w:val="00BD2CF0"/>
    <w:rsid w:val="00BE4202"/>
    <w:rsid w:val="00BF0C74"/>
    <w:rsid w:val="00C06269"/>
    <w:rsid w:val="00C1263E"/>
    <w:rsid w:val="00C42B67"/>
    <w:rsid w:val="00C44EEC"/>
    <w:rsid w:val="00C456CD"/>
    <w:rsid w:val="00C4594A"/>
    <w:rsid w:val="00C66A6E"/>
    <w:rsid w:val="00C66FD8"/>
    <w:rsid w:val="00C70F97"/>
    <w:rsid w:val="00C717C4"/>
    <w:rsid w:val="00C84E83"/>
    <w:rsid w:val="00C97E9E"/>
    <w:rsid w:val="00CA4AE5"/>
    <w:rsid w:val="00CC6667"/>
    <w:rsid w:val="00CC7E4E"/>
    <w:rsid w:val="00CE218E"/>
    <w:rsid w:val="00CF3ECE"/>
    <w:rsid w:val="00CF4371"/>
    <w:rsid w:val="00CF47EA"/>
    <w:rsid w:val="00D23894"/>
    <w:rsid w:val="00D36F6F"/>
    <w:rsid w:val="00D37CB4"/>
    <w:rsid w:val="00D47A3B"/>
    <w:rsid w:val="00D51C34"/>
    <w:rsid w:val="00D52EC5"/>
    <w:rsid w:val="00D64E3D"/>
    <w:rsid w:val="00D85B31"/>
    <w:rsid w:val="00D8763F"/>
    <w:rsid w:val="00DA4CC9"/>
    <w:rsid w:val="00DE1043"/>
    <w:rsid w:val="00DE12A9"/>
    <w:rsid w:val="00DE1E9C"/>
    <w:rsid w:val="00DF0FFE"/>
    <w:rsid w:val="00DF36AE"/>
    <w:rsid w:val="00E12FFD"/>
    <w:rsid w:val="00E1519E"/>
    <w:rsid w:val="00E17E61"/>
    <w:rsid w:val="00E232F1"/>
    <w:rsid w:val="00E47D54"/>
    <w:rsid w:val="00E52534"/>
    <w:rsid w:val="00E53D39"/>
    <w:rsid w:val="00E6021B"/>
    <w:rsid w:val="00E619DE"/>
    <w:rsid w:val="00E7228B"/>
    <w:rsid w:val="00E924B9"/>
    <w:rsid w:val="00EB4637"/>
    <w:rsid w:val="00EC187B"/>
    <w:rsid w:val="00ED5F26"/>
    <w:rsid w:val="00EE5B04"/>
    <w:rsid w:val="00EE77D1"/>
    <w:rsid w:val="00EF6C3D"/>
    <w:rsid w:val="00F0158B"/>
    <w:rsid w:val="00F13B36"/>
    <w:rsid w:val="00F1516E"/>
    <w:rsid w:val="00F24687"/>
    <w:rsid w:val="00F409C4"/>
    <w:rsid w:val="00F4176A"/>
    <w:rsid w:val="00F51EAA"/>
    <w:rsid w:val="00F662D4"/>
    <w:rsid w:val="00F67E3F"/>
    <w:rsid w:val="00F76E08"/>
    <w:rsid w:val="00F815C3"/>
    <w:rsid w:val="00F82FD4"/>
    <w:rsid w:val="00F83962"/>
    <w:rsid w:val="00F9042E"/>
    <w:rsid w:val="00F95ECF"/>
    <w:rsid w:val="00F96557"/>
    <w:rsid w:val="00FB60E6"/>
    <w:rsid w:val="00FD211E"/>
    <w:rsid w:val="00FE1C0C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customStyle="1" w:styleId="Default">
    <w:name w:val="Default"/>
    <w:rsid w:val="00407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32B"/>
  </w:style>
  <w:style w:type="paragraph" w:styleId="Porat">
    <w:name w:val="footer"/>
    <w:basedOn w:val="prastasis"/>
    <w:link w:val="Porat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32B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C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C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C67"/>
    <w:rPr>
      <w:b/>
      <w:bCs/>
      <w:kern w:val="2"/>
      <w:lang w:val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C67"/>
    <w:rPr>
      <w:b/>
      <w:bCs/>
      <w:kern w:val="2"/>
      <w:sz w:val="20"/>
      <w:szCs w:val="20"/>
      <w:lang w:val="en-US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E924B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24B9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605B3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05B36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B3F6D-33F0-48F4-9052-BF1F9158D63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4381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2025-10-14T17:34:00Z</cp:lastPrinted>
  <dcterms:created xsi:type="dcterms:W3CDTF">2025-10-14T17:35:00Z</dcterms:created>
  <dcterms:modified xsi:type="dcterms:W3CDTF">2025-10-14T17:35:00Z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