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183F0F" w14:textId="77777777" w:rsidR="00C5587B" w:rsidRDefault="00C5587B" w:rsidP="00627FB9">
      <w:pPr>
        <w:spacing w:line="250" w:lineRule="atLeast"/>
        <w:jc w:val="center"/>
        <w:rPr>
          <w:rFonts w:ascii="Times New Roman" w:hAnsi="Times New Roman" w:cs="Times New Roman"/>
          <w:b/>
          <w:sz w:val="24"/>
          <w:szCs w:val="24"/>
        </w:rPr>
      </w:pPr>
    </w:p>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2DE761B0" w:rsidR="00627FB9" w:rsidRPr="000D4C5B" w:rsidRDefault="001D322F"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Pirmosios nuolatinės v</w:t>
      </w:r>
      <w:r w:rsidR="00627FB9" w:rsidRPr="000D4C5B">
        <w:rPr>
          <w:rFonts w:ascii="Times New Roman" w:hAnsi="Times New Roman" w:cs="Times New Roman"/>
          <w:bCs/>
          <w:color w:val="000000"/>
          <w:sz w:val="24"/>
          <w:szCs w:val="24"/>
        </w:rPr>
        <w:t>ieš</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j</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 xml:space="preserve"> pirkim</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 xml:space="preserve"> komisijos </w:t>
      </w:r>
      <w:bookmarkEnd w:id="0"/>
    </w:p>
    <w:p w14:paraId="3EC82975" w14:textId="21F5B34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1D322F">
        <w:rPr>
          <w:rFonts w:ascii="Times New Roman" w:hAnsi="Times New Roman" w:cs="Times New Roman"/>
          <w:sz w:val="24"/>
          <w:szCs w:val="24"/>
        </w:rPr>
        <w:t xml:space="preserve">2024 m. </w:t>
      </w:r>
      <w:r w:rsidR="001D59F3" w:rsidRPr="001D322F">
        <w:rPr>
          <w:rFonts w:ascii="Times New Roman" w:hAnsi="Times New Roman" w:cs="Times New Roman"/>
          <w:sz w:val="24"/>
          <w:szCs w:val="24"/>
        </w:rPr>
        <w:t>kovo</w:t>
      </w:r>
      <w:r w:rsidR="001D322F" w:rsidRPr="001D322F">
        <w:rPr>
          <w:rFonts w:ascii="Times New Roman" w:hAnsi="Times New Roman" w:cs="Times New Roman"/>
          <w:sz w:val="24"/>
          <w:szCs w:val="24"/>
        </w:rPr>
        <w:t xml:space="preserve"> 8</w:t>
      </w:r>
      <w:r w:rsidRPr="001D322F">
        <w:rPr>
          <w:rFonts w:ascii="Times New Roman" w:hAnsi="Times New Roman" w:cs="Times New Roman"/>
          <w:sz w:val="24"/>
          <w:szCs w:val="24"/>
        </w:rPr>
        <w:t xml:space="preserve"> d.  posėdžio protokolu</w:t>
      </w:r>
      <w:r w:rsidR="00C5587B" w:rsidRPr="001D322F">
        <w:rPr>
          <w:rFonts w:ascii="Times New Roman" w:hAnsi="Times New Roman" w:cs="Times New Roman"/>
          <w:sz w:val="24"/>
          <w:szCs w:val="24"/>
        </w:rPr>
        <w:t xml:space="preserve"> Nr. </w:t>
      </w:r>
      <w:r w:rsidR="001D322F" w:rsidRPr="001D322F">
        <w:rPr>
          <w:rFonts w:ascii="Times New Roman" w:hAnsi="Times New Roman" w:cs="Times New Roman"/>
          <w:sz w:val="24"/>
          <w:szCs w:val="24"/>
        </w:rPr>
        <w:t>48-172/2024(6.15E)</w:t>
      </w:r>
      <w:r w:rsidRPr="000D4C5B">
        <w:rPr>
          <w:rFonts w:ascii="Times New Roman" w:hAnsi="Times New Roman" w:cs="Times New Roman"/>
          <w:sz w:val="24"/>
          <w:szCs w:val="24"/>
        </w:rPr>
        <w:t xml:space="preserve">  </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30EB3214" w14:textId="55F6940F" w:rsidR="00A3798B" w:rsidRPr="00052D86" w:rsidRDefault="00627FB9" w:rsidP="008A6B07">
      <w:pPr>
        <w:jc w:val="center"/>
        <w:rPr>
          <w:rFonts w:ascii="Times New Roman" w:hAnsi="Times New Roman" w:cs="Times New Roman"/>
          <w:b/>
          <w:bCs/>
          <w:sz w:val="24"/>
          <w:szCs w:val="24"/>
        </w:rPr>
      </w:pPr>
      <w:r w:rsidRPr="00972C7D">
        <w:rPr>
          <w:rFonts w:ascii="Times New Roman" w:hAnsi="Times New Roman" w:cs="Times New Roman"/>
          <w:b/>
          <w:bCs/>
          <w:sz w:val="24"/>
          <w:szCs w:val="24"/>
        </w:rPr>
        <w:t>„</w:t>
      </w:r>
      <w:r w:rsidR="00A3798B" w:rsidRPr="00052D86">
        <w:rPr>
          <w:rFonts w:ascii="Times New Roman" w:hAnsi="Times New Roman" w:cs="Times New Roman"/>
          <w:b/>
          <w:bCs/>
          <w:sz w:val="24"/>
          <w:szCs w:val="24"/>
        </w:rPr>
        <w:t>GAISRINĖS ŽARNOS, JUNGTYS, LAIKIKLIAI</w:t>
      </w:r>
    </w:p>
    <w:p w14:paraId="56790192" w14:textId="7AB27AAB" w:rsidR="001D59F3" w:rsidRPr="00052D86" w:rsidRDefault="00A3798B" w:rsidP="008A6B07">
      <w:pPr>
        <w:jc w:val="center"/>
        <w:rPr>
          <w:rFonts w:ascii="Times New Roman" w:hAnsi="Times New Roman" w:cs="Times New Roman"/>
          <w:b/>
          <w:bCs/>
          <w:sz w:val="24"/>
          <w:szCs w:val="24"/>
          <w:lang w:eastAsia="ja-JP"/>
        </w:rPr>
      </w:pPr>
      <w:r w:rsidRPr="00052D86">
        <w:rPr>
          <w:rFonts w:ascii="Times New Roman" w:hAnsi="Times New Roman" w:cs="Times New Roman"/>
          <w:b/>
          <w:bCs/>
          <w:sz w:val="24"/>
          <w:szCs w:val="24"/>
        </w:rPr>
        <w:t>IR KIT</w:t>
      </w:r>
      <w:r w:rsidR="000B2042" w:rsidRPr="00052D86">
        <w:rPr>
          <w:rFonts w:ascii="Times New Roman" w:hAnsi="Times New Roman" w:cs="Times New Roman"/>
          <w:b/>
          <w:bCs/>
          <w:sz w:val="24"/>
          <w:szCs w:val="24"/>
        </w:rPr>
        <w:t>I PRIEDAI</w:t>
      </w:r>
      <w:r w:rsidR="00627FB9" w:rsidRPr="00052D86">
        <w:rPr>
          <w:rFonts w:ascii="Times New Roman" w:hAnsi="Times New Roman" w:cs="Times New Roman"/>
          <w:b/>
          <w:bCs/>
          <w:sz w:val="24"/>
          <w:szCs w:val="24"/>
          <w:lang w:eastAsia="ja-JP"/>
        </w:rPr>
        <w:t xml:space="preserve">“, </w:t>
      </w:r>
    </w:p>
    <w:p w14:paraId="35E9CF20" w14:textId="1D68BF20" w:rsidR="000D4C5B" w:rsidRDefault="00627FB9" w:rsidP="008A6B07">
      <w:pPr>
        <w:jc w:val="center"/>
        <w:rPr>
          <w:rFonts w:ascii="Times New Roman" w:hAnsi="Times New Roman" w:cs="Times New Roman"/>
          <w:b/>
          <w:bCs/>
          <w:sz w:val="24"/>
          <w:szCs w:val="24"/>
          <w:lang w:eastAsia="ja-JP"/>
        </w:rPr>
      </w:pPr>
      <w:r w:rsidRPr="00052D86">
        <w:rPr>
          <w:rFonts w:ascii="Times New Roman" w:hAnsi="Times New Roman" w:cs="Times New Roman"/>
          <w:b/>
          <w:bCs/>
          <w:sz w:val="24"/>
          <w:szCs w:val="24"/>
          <w:lang w:eastAsia="ja-JP"/>
        </w:rPr>
        <w:t>SIEKIANT SUKURTI DINAMINĘ PIRKIMO</w:t>
      </w:r>
      <w:r w:rsidRPr="000D4C5B">
        <w:rPr>
          <w:rFonts w:ascii="Times New Roman" w:hAnsi="Times New Roman" w:cs="Times New Roman"/>
          <w:b/>
          <w:bCs/>
          <w:sz w:val="24"/>
          <w:szCs w:val="24"/>
          <w:lang w:eastAsia="ja-JP"/>
        </w:rPr>
        <w:t xml:space="preserve">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502E49">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676F477B" w14:textId="19005FC2" w:rsidR="001D3D15" w:rsidRPr="00455BED"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sz w:val="24"/>
              <w:szCs w:val="24"/>
              <w:shd w:val="clear" w:color="auto" w:fill="E6E6E6"/>
            </w:rPr>
            <w:fldChar w:fldCharType="begin"/>
          </w:r>
          <w:r w:rsidRPr="00455BED">
            <w:rPr>
              <w:rFonts w:ascii="Times New Roman" w:hAnsi="Times New Roman" w:cs="Times New Roman"/>
              <w:sz w:val="24"/>
              <w:szCs w:val="24"/>
            </w:rPr>
            <w:instrText xml:space="preserve"> TOC \o "1-3" \h \z \u </w:instrText>
          </w:r>
          <w:r w:rsidRPr="00455BED">
            <w:rPr>
              <w:rFonts w:ascii="Times New Roman" w:hAnsi="Times New Roman" w:cs="Times New Roman"/>
              <w:sz w:val="24"/>
              <w:szCs w:val="24"/>
              <w:shd w:val="clear" w:color="auto" w:fill="E6E6E6"/>
            </w:rPr>
            <w:fldChar w:fldCharType="separate"/>
          </w:r>
          <w:hyperlink w:anchor="_Toc149121404" w:history="1">
            <w:r w:rsidR="001D3D15" w:rsidRPr="00455BED">
              <w:rPr>
                <w:rStyle w:val="Hipersaitas"/>
                <w:rFonts w:ascii="Times New Roman" w:hAnsi="Times New Roman" w:cs="Times New Roman"/>
                <w:noProof/>
                <w:color w:val="auto"/>
                <w:sz w:val="24"/>
                <w:szCs w:val="24"/>
              </w:rPr>
              <w:t>1.</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SĄVOKOS IR SUTRUMPINIMAI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_Toc149121404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w:t>
            </w:r>
            <w:r w:rsidR="001D3D15" w:rsidRPr="00455BED">
              <w:rPr>
                <w:rFonts w:ascii="Times New Roman" w:hAnsi="Times New Roman" w:cs="Times New Roman"/>
                <w:noProof/>
                <w:webHidden/>
                <w:sz w:val="24"/>
                <w:szCs w:val="24"/>
                <w:shd w:val="clear" w:color="auto" w:fill="E6E6E6"/>
              </w:rPr>
              <w:fldChar w:fldCharType="end"/>
            </w:r>
          </w:hyperlink>
        </w:p>
        <w:p w14:paraId="33161B77" w14:textId="3F57D7E3"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001D3D15" w:rsidRPr="00455BED">
              <w:rPr>
                <w:rStyle w:val="Hipersaitas"/>
                <w:rFonts w:ascii="Times New Roman" w:hAnsi="Times New Roman" w:cs="Times New Roman"/>
                <w:noProof/>
                <w:color w:val="auto"/>
                <w:sz w:val="24"/>
                <w:szCs w:val="24"/>
              </w:rPr>
              <w:t>2.</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BENDROSIOS NUOSTATOS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_Toc149121405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3</w:t>
            </w:r>
            <w:r w:rsidR="001D3D15" w:rsidRPr="00455BED">
              <w:rPr>
                <w:rFonts w:ascii="Times New Roman" w:hAnsi="Times New Roman" w:cs="Times New Roman"/>
                <w:noProof/>
                <w:webHidden/>
                <w:sz w:val="24"/>
                <w:szCs w:val="24"/>
                <w:shd w:val="clear" w:color="auto" w:fill="E6E6E6"/>
              </w:rPr>
              <w:fldChar w:fldCharType="end"/>
            </w:r>
          </w:hyperlink>
        </w:p>
        <w:p w14:paraId="72287FA4" w14:textId="7C955325"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001D3D15" w:rsidRPr="00455BED">
              <w:rPr>
                <w:rStyle w:val="Hipersaitas"/>
                <w:rFonts w:ascii="Times New Roman" w:hAnsi="Times New Roman" w:cs="Times New Roman"/>
                <w:noProof/>
                <w:color w:val="auto"/>
                <w:sz w:val="24"/>
                <w:szCs w:val="24"/>
              </w:rPr>
              <w:t>3.</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PIRKIMO OBJEKTAS, JO APIMTIS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_Toc149121406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4</w:t>
            </w:r>
            <w:r w:rsidR="001D3D15" w:rsidRPr="00455BED">
              <w:rPr>
                <w:rFonts w:ascii="Times New Roman" w:hAnsi="Times New Roman" w:cs="Times New Roman"/>
                <w:noProof/>
                <w:webHidden/>
                <w:sz w:val="24"/>
                <w:szCs w:val="24"/>
                <w:shd w:val="clear" w:color="auto" w:fill="E6E6E6"/>
              </w:rPr>
              <w:fldChar w:fldCharType="end"/>
            </w:r>
          </w:hyperlink>
        </w:p>
        <w:p w14:paraId="16B5A77F" w14:textId="20C3084C"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001D3D15" w:rsidRPr="00455BED">
              <w:rPr>
                <w:rStyle w:val="Hipersaitas"/>
                <w:rFonts w:ascii="Times New Roman" w:hAnsi="Times New Roman" w:cs="Times New Roman"/>
                <w:noProof/>
                <w:color w:val="auto"/>
                <w:sz w:val="24"/>
                <w:szCs w:val="24"/>
              </w:rPr>
              <w:t>4.</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_Toc149121407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5</w:t>
            </w:r>
            <w:r w:rsidR="001D3D15" w:rsidRPr="00455BED">
              <w:rPr>
                <w:rFonts w:ascii="Times New Roman" w:hAnsi="Times New Roman" w:cs="Times New Roman"/>
                <w:noProof/>
                <w:webHidden/>
                <w:sz w:val="24"/>
                <w:szCs w:val="24"/>
                <w:shd w:val="clear" w:color="auto" w:fill="E6E6E6"/>
              </w:rPr>
              <w:fldChar w:fldCharType="end"/>
            </w:r>
          </w:hyperlink>
        </w:p>
        <w:p w14:paraId="51E782C9" w14:textId="654FA11D"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001D3D15" w:rsidRPr="00455BED">
              <w:rPr>
                <w:rStyle w:val="Hipersaitas"/>
                <w:rFonts w:ascii="Times New Roman" w:hAnsi="Times New Roman" w:cs="Times New Roman"/>
                <w:noProof/>
                <w:color w:val="auto"/>
                <w:sz w:val="24"/>
                <w:szCs w:val="24"/>
              </w:rPr>
              <w:t>5.</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PARAIŠKŲ TEIKIMAS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_Toc149121408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5</w:t>
            </w:r>
            <w:r w:rsidR="001D3D15" w:rsidRPr="00455BED">
              <w:rPr>
                <w:rFonts w:ascii="Times New Roman" w:hAnsi="Times New Roman" w:cs="Times New Roman"/>
                <w:noProof/>
                <w:webHidden/>
                <w:sz w:val="24"/>
                <w:szCs w:val="24"/>
                <w:shd w:val="clear" w:color="auto" w:fill="E6E6E6"/>
              </w:rPr>
              <w:fldChar w:fldCharType="end"/>
            </w:r>
          </w:hyperlink>
        </w:p>
        <w:p w14:paraId="39913615" w14:textId="24EC900F"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001D3D15" w:rsidRPr="00455BED">
              <w:rPr>
                <w:rStyle w:val="Hipersaitas"/>
                <w:rFonts w:ascii="Times New Roman" w:hAnsi="Times New Roman" w:cs="Times New Roman"/>
                <w:noProof/>
                <w:color w:val="auto"/>
                <w:sz w:val="24"/>
                <w:szCs w:val="24"/>
              </w:rPr>
              <w:t>6.</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PARAIŠKŲ VERTINIMAS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_Toc149121409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7</w:t>
            </w:r>
            <w:r w:rsidR="001D3D15" w:rsidRPr="00455BED">
              <w:rPr>
                <w:rFonts w:ascii="Times New Roman" w:hAnsi="Times New Roman" w:cs="Times New Roman"/>
                <w:noProof/>
                <w:webHidden/>
                <w:sz w:val="24"/>
                <w:szCs w:val="24"/>
                <w:shd w:val="clear" w:color="auto" w:fill="E6E6E6"/>
              </w:rPr>
              <w:fldChar w:fldCharType="end"/>
            </w:r>
          </w:hyperlink>
        </w:p>
        <w:p w14:paraId="12D48E09" w14:textId="69C498E6"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001D3D15" w:rsidRPr="00455BED">
              <w:rPr>
                <w:rStyle w:val="Hipersaitas"/>
                <w:rFonts w:ascii="Times New Roman" w:hAnsi="Times New Roman" w:cs="Times New Roman"/>
                <w:noProof/>
                <w:color w:val="auto"/>
                <w:sz w:val="24"/>
                <w:szCs w:val="24"/>
              </w:rPr>
              <w:t>7.</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PARAIŠKŲ ATMETIMAS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_Toc149121410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8</w:t>
            </w:r>
            <w:r w:rsidR="001D3D15" w:rsidRPr="00455BED">
              <w:rPr>
                <w:rFonts w:ascii="Times New Roman" w:hAnsi="Times New Roman" w:cs="Times New Roman"/>
                <w:noProof/>
                <w:webHidden/>
                <w:sz w:val="24"/>
                <w:szCs w:val="24"/>
                <w:shd w:val="clear" w:color="auto" w:fill="E6E6E6"/>
              </w:rPr>
              <w:fldChar w:fldCharType="end"/>
            </w:r>
          </w:hyperlink>
        </w:p>
        <w:p w14:paraId="7F59B0E7" w14:textId="307F16F5"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001D3D15" w:rsidRPr="00455BED">
              <w:rPr>
                <w:rStyle w:val="Hipersaitas"/>
                <w:rFonts w:ascii="Times New Roman" w:eastAsia="Arial" w:hAnsi="Times New Roman" w:cs="Times New Roman"/>
                <w:noProof/>
                <w:color w:val="auto"/>
                <w:sz w:val="24"/>
                <w:szCs w:val="24"/>
              </w:rPr>
              <w:t xml:space="preserve">8. </w:t>
            </w:r>
            <w:r w:rsidR="004145C5" w:rsidRPr="00455BED">
              <w:rPr>
                <w:rStyle w:val="Hipersaitas"/>
                <w:rFonts w:ascii="Times New Roman" w:eastAsia="Arial"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REIKALAVIMAI, SUSIJĘ SU NACIONALINIU SAUGUMU</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_Toc149121411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8</w:t>
            </w:r>
            <w:r w:rsidR="001D3D15" w:rsidRPr="00455BED">
              <w:rPr>
                <w:rFonts w:ascii="Times New Roman" w:hAnsi="Times New Roman" w:cs="Times New Roman"/>
                <w:noProof/>
                <w:webHidden/>
                <w:sz w:val="24"/>
                <w:szCs w:val="24"/>
                <w:shd w:val="clear" w:color="auto" w:fill="E6E6E6"/>
              </w:rPr>
              <w:fldChar w:fldCharType="end"/>
            </w:r>
          </w:hyperlink>
        </w:p>
        <w:p w14:paraId="2EE4929E" w14:textId="4CF5E450"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001D3D15" w:rsidRPr="00455BED">
              <w:rPr>
                <w:rStyle w:val="Hipersaitas"/>
                <w:rFonts w:ascii="Times New Roman" w:hAnsi="Times New Roman" w:cs="Times New Roman"/>
                <w:noProof/>
                <w:color w:val="auto"/>
                <w:sz w:val="24"/>
                <w:szCs w:val="24"/>
              </w:rPr>
              <w:t xml:space="preserve">9.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TIEKĖJŲ PAŠALINIMO PAGRINDAI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_Toc149121412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10</w:t>
            </w:r>
            <w:r w:rsidR="001D3D15" w:rsidRPr="00455BED">
              <w:rPr>
                <w:rFonts w:ascii="Times New Roman" w:hAnsi="Times New Roman" w:cs="Times New Roman"/>
                <w:noProof/>
                <w:webHidden/>
                <w:sz w:val="24"/>
                <w:szCs w:val="24"/>
                <w:shd w:val="clear" w:color="auto" w:fill="E6E6E6"/>
              </w:rPr>
              <w:fldChar w:fldCharType="end"/>
            </w:r>
          </w:hyperlink>
        </w:p>
        <w:p w14:paraId="11D98541" w14:textId="2977AB78"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001D3D15" w:rsidRPr="00455BED">
              <w:rPr>
                <w:rStyle w:val="Hipersaitas"/>
                <w:rFonts w:ascii="Times New Roman" w:hAnsi="Times New Roman" w:cs="Times New Roman"/>
                <w:noProof/>
                <w:color w:val="auto"/>
                <w:sz w:val="24"/>
                <w:szCs w:val="24"/>
              </w:rPr>
              <w:t>10. TIEKĖJŲ KVALIFIKACIJOS REIKALAVIMAI IR REIKALAUJAMI KOKYBĖS BEI APLINKOS APSAUGOS VADYBOS SISTEMŲ STANDARTAI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_Toc149121413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11</w:t>
            </w:r>
            <w:r w:rsidR="001D3D15" w:rsidRPr="00455BED">
              <w:rPr>
                <w:rFonts w:ascii="Times New Roman" w:hAnsi="Times New Roman" w:cs="Times New Roman"/>
                <w:noProof/>
                <w:webHidden/>
                <w:sz w:val="24"/>
                <w:szCs w:val="24"/>
                <w:shd w:val="clear" w:color="auto" w:fill="E6E6E6"/>
              </w:rPr>
              <w:fldChar w:fldCharType="end"/>
            </w:r>
          </w:hyperlink>
        </w:p>
        <w:p w14:paraId="60D9B786" w14:textId="509A199D"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001D3D15" w:rsidRPr="00455BED">
              <w:rPr>
                <w:rStyle w:val="Hipersaitas"/>
                <w:rFonts w:ascii="Times New Roman" w:hAnsi="Times New Roman" w:cs="Times New Roman"/>
                <w:noProof/>
                <w:color w:val="auto"/>
                <w:sz w:val="24"/>
                <w:szCs w:val="24"/>
              </w:rPr>
              <w:t>11.</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RĖMIMASIS ŪKIO SUBJEKTŲ PAJĖGUMAIS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_Toc149121414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11</w:t>
            </w:r>
            <w:r w:rsidR="001D3D15" w:rsidRPr="00455BED">
              <w:rPr>
                <w:rFonts w:ascii="Times New Roman" w:hAnsi="Times New Roman" w:cs="Times New Roman"/>
                <w:noProof/>
                <w:webHidden/>
                <w:sz w:val="24"/>
                <w:szCs w:val="24"/>
                <w:shd w:val="clear" w:color="auto" w:fill="E6E6E6"/>
              </w:rPr>
              <w:fldChar w:fldCharType="end"/>
            </w:r>
          </w:hyperlink>
        </w:p>
        <w:p w14:paraId="1B627044" w14:textId="68CE55AB"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001D3D15" w:rsidRPr="00455BED">
              <w:rPr>
                <w:rStyle w:val="Hipersaitas"/>
                <w:rFonts w:ascii="Times New Roman" w:hAnsi="Times New Roman" w:cs="Times New Roman"/>
                <w:noProof/>
                <w:color w:val="auto"/>
                <w:sz w:val="24"/>
                <w:szCs w:val="24"/>
              </w:rPr>
              <w:t>12.</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SUBTIEKĖJŲ PASITELKIMAS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_Toc149121415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12</w:t>
            </w:r>
            <w:r w:rsidR="001D3D15" w:rsidRPr="00455BED">
              <w:rPr>
                <w:rFonts w:ascii="Times New Roman" w:hAnsi="Times New Roman" w:cs="Times New Roman"/>
                <w:noProof/>
                <w:webHidden/>
                <w:sz w:val="24"/>
                <w:szCs w:val="24"/>
                <w:shd w:val="clear" w:color="auto" w:fill="E6E6E6"/>
              </w:rPr>
              <w:fldChar w:fldCharType="end"/>
            </w:r>
          </w:hyperlink>
        </w:p>
        <w:p w14:paraId="2A79995A" w14:textId="5D618C9A"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001D3D15" w:rsidRPr="00455BED">
              <w:rPr>
                <w:rStyle w:val="Hipersaitas"/>
                <w:rFonts w:ascii="Times New Roman" w:hAnsi="Times New Roman" w:cs="Times New Roman"/>
                <w:noProof/>
                <w:color w:val="auto"/>
                <w:sz w:val="24"/>
                <w:szCs w:val="24"/>
              </w:rPr>
              <w:t>13.</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TIEKĖJŲ GRUPĖS DALYVAVIMAS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_Toc149121416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12</w:t>
            </w:r>
            <w:r w:rsidR="001D3D15" w:rsidRPr="00455BED">
              <w:rPr>
                <w:rFonts w:ascii="Times New Roman" w:hAnsi="Times New Roman" w:cs="Times New Roman"/>
                <w:noProof/>
                <w:webHidden/>
                <w:sz w:val="24"/>
                <w:szCs w:val="24"/>
                <w:shd w:val="clear" w:color="auto" w:fill="E6E6E6"/>
              </w:rPr>
              <w:fldChar w:fldCharType="end"/>
            </w:r>
          </w:hyperlink>
        </w:p>
        <w:p w14:paraId="15FCD176" w14:textId="35C1CD10"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001D3D15" w:rsidRPr="00455BED">
              <w:rPr>
                <w:rStyle w:val="Hipersaitas"/>
                <w:rFonts w:ascii="Times New Roman" w:hAnsi="Times New Roman" w:cs="Times New Roman"/>
                <w:noProof/>
                <w:color w:val="auto"/>
                <w:sz w:val="24"/>
                <w:szCs w:val="24"/>
              </w:rPr>
              <w:t xml:space="preserve">14.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EBVPD  PATEIKIMO TVARKA IR EBVPD PATEIKIAMOS INFORMACIJOS PATVIRTINIMO PRIEMONĖS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_Toc149121417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12</w:t>
            </w:r>
            <w:r w:rsidR="001D3D15" w:rsidRPr="00455BED">
              <w:rPr>
                <w:rFonts w:ascii="Times New Roman" w:hAnsi="Times New Roman" w:cs="Times New Roman"/>
                <w:noProof/>
                <w:webHidden/>
                <w:sz w:val="24"/>
                <w:szCs w:val="24"/>
                <w:shd w:val="clear" w:color="auto" w:fill="E6E6E6"/>
              </w:rPr>
              <w:fldChar w:fldCharType="end"/>
            </w:r>
          </w:hyperlink>
        </w:p>
        <w:p w14:paraId="1EFC6573" w14:textId="66E4C16B"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001D3D15" w:rsidRPr="00455BED">
              <w:rPr>
                <w:rStyle w:val="Hipersaitas"/>
                <w:rFonts w:ascii="Times New Roman" w:hAnsi="Times New Roman" w:cs="Times New Roman"/>
                <w:noProof/>
                <w:color w:val="auto"/>
                <w:sz w:val="24"/>
                <w:szCs w:val="24"/>
              </w:rPr>
              <w:t xml:space="preserve">15.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PIRKIMO PROCEDŪROS, KURIA SIEKIAMA SUKURTI DPS, NUTRAUKIMAS IR DPS NUTRAUKIMAS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_Toc149121418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14</w:t>
            </w:r>
            <w:r w:rsidR="001D3D15" w:rsidRPr="00455BED">
              <w:rPr>
                <w:rFonts w:ascii="Times New Roman" w:hAnsi="Times New Roman" w:cs="Times New Roman"/>
                <w:noProof/>
                <w:webHidden/>
                <w:sz w:val="24"/>
                <w:szCs w:val="24"/>
                <w:shd w:val="clear" w:color="auto" w:fill="E6E6E6"/>
              </w:rPr>
              <w:fldChar w:fldCharType="end"/>
            </w:r>
          </w:hyperlink>
        </w:p>
        <w:p w14:paraId="53CCAE7D" w14:textId="70DD0135"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001D3D15" w:rsidRPr="00455BED">
              <w:rPr>
                <w:rStyle w:val="Hipersaitas"/>
                <w:rFonts w:ascii="Times New Roman" w:hAnsi="Times New Roman" w:cs="Times New Roman"/>
                <w:noProof/>
                <w:color w:val="auto"/>
                <w:sz w:val="24"/>
                <w:szCs w:val="24"/>
              </w:rPr>
              <w:t xml:space="preserve">16.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TIEKĖJŲ PASITRAUKIMAS IŠ DPS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_Toc149121419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14</w:t>
            </w:r>
            <w:r w:rsidR="001D3D15" w:rsidRPr="00455BED">
              <w:rPr>
                <w:rFonts w:ascii="Times New Roman" w:hAnsi="Times New Roman" w:cs="Times New Roman"/>
                <w:noProof/>
                <w:webHidden/>
                <w:sz w:val="24"/>
                <w:szCs w:val="24"/>
                <w:shd w:val="clear" w:color="auto" w:fill="E6E6E6"/>
              </w:rPr>
              <w:fldChar w:fldCharType="end"/>
            </w:r>
          </w:hyperlink>
        </w:p>
        <w:p w14:paraId="6E4ED6B6" w14:textId="69843833"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001D3D15" w:rsidRPr="00455BED">
              <w:rPr>
                <w:rStyle w:val="Hipersaitas"/>
                <w:rFonts w:ascii="Times New Roman" w:hAnsi="Times New Roman" w:cs="Times New Roman"/>
                <w:noProof/>
                <w:color w:val="auto"/>
                <w:sz w:val="24"/>
                <w:szCs w:val="24"/>
              </w:rPr>
              <w:t xml:space="preserve">17.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TIEKĖJŲ PAŠALINIMAS IŠ DPS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_Toc149121420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14</w:t>
            </w:r>
            <w:r w:rsidR="001D3D15" w:rsidRPr="00455BED">
              <w:rPr>
                <w:rFonts w:ascii="Times New Roman" w:hAnsi="Times New Roman" w:cs="Times New Roman"/>
                <w:noProof/>
                <w:webHidden/>
                <w:sz w:val="24"/>
                <w:szCs w:val="24"/>
                <w:shd w:val="clear" w:color="auto" w:fill="E6E6E6"/>
              </w:rPr>
              <w:fldChar w:fldCharType="end"/>
            </w:r>
          </w:hyperlink>
        </w:p>
        <w:p w14:paraId="618FF422" w14:textId="7280F371"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001D3D15" w:rsidRPr="00455BED">
              <w:rPr>
                <w:rStyle w:val="Hipersaitas"/>
                <w:rFonts w:ascii="Times New Roman" w:hAnsi="Times New Roman" w:cs="Times New Roman"/>
                <w:noProof/>
                <w:color w:val="auto"/>
                <w:sz w:val="24"/>
                <w:szCs w:val="24"/>
              </w:rPr>
              <w:t xml:space="preserve">18.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TEISĖ GINČYTI PIRKIMO VYKDYTOJO VEIKSMUS AR PRIIMTUS SPRENDIMUS</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_Toc149121421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14</w:t>
            </w:r>
            <w:r w:rsidR="001D3D15" w:rsidRPr="00455BED">
              <w:rPr>
                <w:rFonts w:ascii="Times New Roman" w:hAnsi="Times New Roman" w:cs="Times New Roman"/>
                <w:noProof/>
                <w:webHidden/>
                <w:sz w:val="24"/>
                <w:szCs w:val="24"/>
                <w:shd w:val="clear" w:color="auto" w:fill="E6E6E6"/>
              </w:rPr>
              <w:fldChar w:fldCharType="end"/>
            </w:r>
          </w:hyperlink>
        </w:p>
        <w:p w14:paraId="6A95AB78" w14:textId="58083308"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001D3D15" w:rsidRPr="00455BED">
              <w:rPr>
                <w:rStyle w:val="Hipersaitas"/>
                <w:rFonts w:ascii="Times New Roman" w:hAnsi="Times New Roman" w:cs="Times New Roman"/>
                <w:noProof/>
                <w:color w:val="auto"/>
                <w:sz w:val="24"/>
                <w:szCs w:val="24"/>
              </w:rPr>
              <w:t xml:space="preserve">19. </w:t>
            </w:r>
            <w:r w:rsidR="004145C5" w:rsidRPr="00455BED">
              <w:rPr>
                <w:rStyle w:val="Hipersaitas"/>
                <w:rFonts w:ascii="Times New Roman" w:hAnsi="Times New Roman" w:cs="Times New Roman"/>
                <w:noProof/>
                <w:color w:val="auto"/>
                <w:sz w:val="24"/>
                <w:szCs w:val="24"/>
              </w:rPr>
              <w:t xml:space="preserve"> </w:t>
            </w:r>
            <w:r w:rsidR="001D3D15" w:rsidRPr="00455BED">
              <w:rPr>
                <w:rStyle w:val="Hipersaitas"/>
                <w:rFonts w:ascii="Times New Roman" w:hAnsi="Times New Roman" w:cs="Times New Roman"/>
                <w:noProof/>
                <w:color w:val="auto"/>
                <w:sz w:val="24"/>
                <w:szCs w:val="24"/>
              </w:rPr>
              <w:t>INFORMAVIMAS APIE PIRKIMO VYKDYTOJO PRIIMTUS SPRENDIMUS IR PIRKIMO PROCEDŪROS PABAIGA</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_Toc149121422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15</w:t>
            </w:r>
            <w:r w:rsidR="001D3D15" w:rsidRPr="00455BED">
              <w:rPr>
                <w:rFonts w:ascii="Times New Roman" w:hAnsi="Times New Roman" w:cs="Times New Roman"/>
                <w:noProof/>
                <w:webHidden/>
                <w:sz w:val="24"/>
                <w:szCs w:val="24"/>
                <w:shd w:val="clear" w:color="auto" w:fill="E6E6E6"/>
              </w:rPr>
              <w:fldChar w:fldCharType="end"/>
            </w:r>
          </w:hyperlink>
        </w:p>
        <w:p w14:paraId="0AE002BF" w14:textId="4380CF8B"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001D3D15" w:rsidRPr="00455BED">
              <w:rPr>
                <w:rStyle w:val="Hipersaitas"/>
                <w:rFonts w:ascii="Times New Roman" w:hAnsi="Times New Roman" w:cs="Times New Roman"/>
                <w:bCs/>
                <w:noProof/>
                <w:color w:val="auto"/>
                <w:sz w:val="24"/>
                <w:szCs w:val="24"/>
              </w:rPr>
              <w:t>Pirkimo sąlygų 1 priedas „Tiekėjų pašalinimo pagrindai“</w:t>
            </w:r>
            <w:r w:rsidR="001D3D15" w:rsidRPr="00455BED">
              <w:rPr>
                <w:rFonts w:ascii="Times New Roman" w:hAnsi="Times New Roman" w:cs="Times New Roman"/>
                <w:noProof/>
                <w:webHidden/>
                <w:sz w:val="24"/>
                <w:szCs w:val="24"/>
              </w:rPr>
              <w:tab/>
            </w:r>
          </w:hyperlink>
          <w:r w:rsidR="004A1A64">
            <w:rPr>
              <w:rFonts w:ascii="Times New Roman" w:hAnsi="Times New Roman" w:cs="Times New Roman"/>
              <w:noProof/>
              <w:sz w:val="24"/>
              <w:szCs w:val="24"/>
              <w:shd w:val="clear" w:color="auto" w:fill="E6E6E6"/>
            </w:rPr>
            <w:t>14</w:t>
          </w:r>
        </w:p>
        <w:p w14:paraId="4ED61F4B" w14:textId="4C7221B0"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001D3D15" w:rsidRPr="0029746A">
              <w:rPr>
                <w:rStyle w:val="Hipersaitas"/>
                <w:rFonts w:ascii="Times New Roman" w:hAnsi="Times New Roman" w:cs="Times New Roman"/>
                <w:bCs/>
                <w:noProof/>
                <w:color w:val="auto"/>
                <w:sz w:val="24"/>
                <w:szCs w:val="24"/>
              </w:rPr>
              <w:t>Pirkimo sąlygų 2 priedas „</w:t>
            </w:r>
            <w:r w:rsidR="003D1F52" w:rsidRPr="0029746A">
              <w:rPr>
                <w:rStyle w:val="Hipersaitas"/>
                <w:rFonts w:ascii="Times New Roman" w:hAnsi="Times New Roman" w:cs="Times New Roman"/>
                <w:bCs/>
                <w:noProof/>
                <w:color w:val="auto"/>
                <w:sz w:val="24"/>
                <w:szCs w:val="24"/>
              </w:rPr>
              <w:t>Pirkimo objektų sąrašas</w:t>
            </w:r>
            <w:r w:rsidR="001D3D15" w:rsidRPr="0029746A">
              <w:rPr>
                <w:rStyle w:val="Hipersaitas"/>
                <w:rFonts w:ascii="Times New Roman" w:hAnsi="Times New Roman" w:cs="Times New Roman"/>
                <w:bCs/>
                <w:noProof/>
                <w:color w:val="auto"/>
                <w:sz w:val="24"/>
                <w:szCs w:val="24"/>
              </w:rPr>
              <w:t>“</w:t>
            </w:r>
            <w:r w:rsidR="00EF6006" w:rsidRPr="0029746A">
              <w:rPr>
                <w:rStyle w:val="Hipersaitas"/>
                <w:rFonts w:ascii="Times New Roman" w:hAnsi="Times New Roman" w:cs="Times New Roman"/>
                <w:bCs/>
                <w:noProof/>
                <w:color w:val="auto"/>
                <w:sz w:val="24"/>
                <w:szCs w:val="24"/>
              </w:rPr>
              <w:t xml:space="preserve"> </w:t>
            </w:r>
            <w:r w:rsidR="001D3D15" w:rsidRPr="0029746A">
              <w:rPr>
                <w:rFonts w:ascii="Times New Roman" w:hAnsi="Times New Roman" w:cs="Times New Roman"/>
                <w:noProof/>
                <w:webHidden/>
                <w:sz w:val="24"/>
                <w:szCs w:val="24"/>
              </w:rPr>
              <w:tab/>
            </w:r>
            <w:r w:rsidR="00521E69" w:rsidRPr="0029746A">
              <w:rPr>
                <w:rFonts w:ascii="Times New Roman" w:hAnsi="Times New Roman" w:cs="Times New Roman"/>
                <w:noProof/>
                <w:webHidden/>
                <w:sz w:val="24"/>
                <w:szCs w:val="24"/>
                <w:shd w:val="clear" w:color="auto" w:fill="E6E6E6"/>
              </w:rPr>
              <w:t>25</w:t>
            </w:r>
          </w:hyperlink>
        </w:p>
        <w:p w14:paraId="077B6C26" w14:textId="35C423A4" w:rsidR="001D3D15" w:rsidRPr="00455BED" w:rsidRDefault="00000000"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001D3D15" w:rsidRPr="00455BED">
              <w:rPr>
                <w:rStyle w:val="Hipersaitas"/>
                <w:rFonts w:ascii="Times New Roman" w:eastAsia="Arial" w:hAnsi="Times New Roman" w:cs="Times New Roman"/>
                <w:noProof/>
                <w:color w:val="auto"/>
                <w:sz w:val="24"/>
                <w:szCs w:val="24"/>
              </w:rPr>
              <w:t>Pirkimo sąlygų 3 priedas „EBVPD“ (XML formatu)</w:t>
            </w:r>
            <w:r w:rsidR="001D3D15"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26</w:t>
          </w:r>
        </w:p>
        <w:p w14:paraId="24F09080" w14:textId="38E5D972" w:rsidR="001D3D15" w:rsidRPr="00455BED" w:rsidRDefault="00000000"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001D3D15" w:rsidRPr="00455BED">
              <w:rPr>
                <w:rStyle w:val="Hipersaitas"/>
                <w:rFonts w:ascii="Times New Roman" w:hAnsi="Times New Roman" w:cs="Times New Roman"/>
                <w:bCs/>
                <w:noProof/>
                <w:color w:val="auto"/>
                <w:sz w:val="24"/>
                <w:szCs w:val="24"/>
              </w:rPr>
              <w:t>Pirkimo sąlygų 4 priedas „Paraiškos forma“</w:t>
            </w:r>
            <w:r w:rsidR="001D3D15" w:rsidRPr="00455BED">
              <w:rPr>
                <w:rFonts w:ascii="Times New Roman" w:hAnsi="Times New Roman" w:cs="Times New Roman"/>
                <w:noProof/>
                <w:webHidden/>
                <w:sz w:val="24"/>
                <w:szCs w:val="24"/>
              </w:rPr>
              <w:tab/>
            </w:r>
            <w:r w:rsidR="00391391" w:rsidRPr="00455BED">
              <w:rPr>
                <w:rFonts w:ascii="Times New Roman" w:hAnsi="Times New Roman" w:cs="Times New Roman"/>
                <w:noProof/>
                <w:webHidden/>
                <w:sz w:val="24"/>
                <w:szCs w:val="24"/>
                <w:shd w:val="clear" w:color="auto" w:fill="E6E6E6"/>
              </w:rPr>
              <w:t>27</w:t>
            </w:r>
          </w:hyperlink>
        </w:p>
        <w:p w14:paraId="3BE435CC" w14:textId="2828C54D" w:rsidR="001D3D15" w:rsidRPr="00455BED" w:rsidRDefault="00000000"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001D3D15"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5</w:t>
            </w:r>
            <w:r w:rsidR="001D3D15" w:rsidRPr="00455BED">
              <w:rPr>
                <w:rStyle w:val="Hipersaitas"/>
                <w:rFonts w:ascii="Times New Roman" w:hAnsi="Times New Roman" w:cs="Times New Roman"/>
                <w:bCs/>
                <w:noProof/>
                <w:color w:val="auto"/>
                <w:sz w:val="24"/>
                <w:szCs w:val="24"/>
              </w:rPr>
              <w:t xml:space="preserve"> priedas </w:t>
            </w:r>
            <w:r w:rsidR="001D3D15" w:rsidRPr="00455BED">
              <w:rPr>
                <w:rStyle w:val="Hipersaitas"/>
                <w:rFonts w:ascii="Times New Roman" w:hAnsi="Times New Roman" w:cs="Times New Roman"/>
                <w:noProof/>
                <w:color w:val="auto"/>
                <w:sz w:val="24"/>
                <w:szCs w:val="24"/>
              </w:rPr>
              <w:t>„Tiekėjo deklaracija dėl atitikties Reglamento nuostatoms juridiniam asmeniui“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_Toc149121427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2</w:t>
            </w:r>
            <w:r w:rsidR="001D3D15" w:rsidRPr="00455BED">
              <w:rPr>
                <w:rFonts w:ascii="Times New Roman" w:hAnsi="Times New Roman" w:cs="Times New Roman"/>
                <w:noProof/>
                <w:webHidden/>
                <w:sz w:val="24"/>
                <w:szCs w:val="24"/>
                <w:shd w:val="clear" w:color="auto" w:fill="E6E6E6"/>
              </w:rPr>
              <w:fldChar w:fldCharType="end"/>
            </w:r>
          </w:hyperlink>
          <w:r w:rsidR="00391391" w:rsidRPr="00455BED">
            <w:rPr>
              <w:rFonts w:ascii="Times New Roman" w:hAnsi="Times New Roman" w:cs="Times New Roman"/>
              <w:noProof/>
              <w:sz w:val="24"/>
              <w:szCs w:val="24"/>
              <w:shd w:val="clear" w:color="auto" w:fill="E6E6E6"/>
            </w:rPr>
            <w:t>9</w:t>
          </w:r>
        </w:p>
        <w:p w14:paraId="3CF0AEE6" w14:textId="16906CB9" w:rsidR="001D3D15" w:rsidRPr="00455BED" w:rsidRDefault="00000000"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001D3D15"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6</w:t>
            </w:r>
            <w:r w:rsidR="001D3D15" w:rsidRPr="00455BED">
              <w:rPr>
                <w:rStyle w:val="Hipersaitas"/>
                <w:rFonts w:ascii="Times New Roman" w:hAnsi="Times New Roman" w:cs="Times New Roman"/>
                <w:bCs/>
                <w:noProof/>
                <w:color w:val="auto"/>
                <w:sz w:val="24"/>
                <w:szCs w:val="24"/>
              </w:rPr>
              <w:t xml:space="preserve"> priedas </w:t>
            </w:r>
            <w:r w:rsidR="001D3D15" w:rsidRPr="00455BED">
              <w:rPr>
                <w:rStyle w:val="Hipersaitas"/>
                <w:rFonts w:ascii="Times New Roman" w:hAnsi="Times New Roman" w:cs="Times New Roman"/>
                <w:noProof/>
                <w:color w:val="auto"/>
                <w:sz w:val="24"/>
                <w:szCs w:val="24"/>
              </w:rPr>
              <w:t>„Tiekėjo deklaracija dėl atitikties Reglamento nuostatoms fiziniam asmeniui“</w:t>
            </w:r>
            <w:r w:rsidR="001D3D15"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30</w:t>
          </w:r>
        </w:p>
        <w:p w14:paraId="0DA5CE5B" w14:textId="6544AEF6" w:rsidR="00220250" w:rsidRPr="00455BED" w:rsidRDefault="00467165" w:rsidP="00781900">
          <w:pPr>
            <w:pStyle w:val="Turinys2"/>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b/>
              <w:bCs/>
              <w:noProof/>
              <w:sz w:val="24"/>
              <w:szCs w:val="24"/>
              <w:shd w:val="clear" w:color="auto" w:fill="E6E6E6"/>
            </w:rPr>
            <w:fldChar w:fldCharType="end"/>
          </w:r>
          <w:hyperlink w:anchor="_Toc149121428" w:history="1">
            <w:r w:rsidR="00220250" w:rsidRPr="00455BED">
              <w:rPr>
                <w:rStyle w:val="Hipersaitas"/>
                <w:rFonts w:ascii="Times New Roman" w:hAnsi="Times New Roman" w:cs="Times New Roman"/>
                <w:bCs/>
                <w:noProof/>
                <w:color w:val="auto"/>
                <w:sz w:val="24"/>
                <w:szCs w:val="24"/>
                <w:u w:val="none"/>
              </w:rPr>
              <w:t xml:space="preserve">Pirkimo sąlygų 7 priedas </w:t>
            </w:r>
            <w:r w:rsidR="00220250" w:rsidRPr="00455BED">
              <w:rPr>
                <w:rStyle w:val="Hipersaitas"/>
                <w:rFonts w:ascii="Times New Roman" w:hAnsi="Times New Roman" w:cs="Times New Roman"/>
                <w:noProof/>
                <w:color w:val="auto"/>
                <w:sz w:val="24"/>
                <w:szCs w:val="24"/>
                <w:u w:val="none"/>
              </w:rPr>
              <w:t>„Tiekėjo deklaracija“</w:t>
            </w:r>
            <w:r w:rsidR="00220250"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31</w:t>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502E4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052BFDF6"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18">
        <w:r w:rsidR="00194D39" w:rsidRPr="005C6BD2">
          <w:rPr>
            <w:rFonts w:ascii="Times New Roman" w:eastAsia="Arial" w:hAnsi="Times New Roman" w:cs="Times New Roman"/>
            <w:color w:val="0000FF"/>
            <w:sz w:val="24"/>
            <w:szCs w:val="24"/>
            <w:u w:val="single"/>
          </w:rPr>
          <w:t>https://cvpp.eviesiejipirkimai.lt/</w:t>
        </w:r>
      </w:hyperlink>
      <w:r w:rsidR="00194D39" w:rsidRPr="005C6BD2">
        <w:rPr>
          <w:rFonts w:ascii="Times New Roman" w:eastAsia="Arial" w:hAnsi="Times New Roman" w:cs="Times New Roman"/>
          <w:sz w:val="24"/>
          <w:szCs w:val="24"/>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19">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502E49">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49121405"/>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4"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49121406"/>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3BECFB39" w:rsidR="004823FD" w:rsidRPr="00052D86" w:rsidRDefault="00A9054D" w:rsidP="004823FD">
      <w:pPr>
        <w:spacing w:line="295" w:lineRule="auto"/>
        <w:ind w:left="7" w:firstLine="713"/>
        <w:jc w:val="both"/>
        <w:rPr>
          <w:rFonts w:ascii="Times New Roman" w:eastAsia="Arial" w:hAnsi="Times New Roman" w:cs="Times New Roman"/>
          <w:i/>
          <w:iCs/>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 xml:space="preserve">.1. </w:t>
      </w:r>
      <w:r w:rsidR="00E53D1F" w:rsidRPr="00052D86">
        <w:rPr>
          <w:rFonts w:ascii="Times New Roman" w:eastAsia="Arial" w:hAnsi="Times New Roman" w:cs="Times New Roman"/>
          <w:sz w:val="24"/>
          <w:szCs w:val="24"/>
        </w:rPr>
        <w:t>Pirkimo vykdytojas</w:t>
      </w:r>
      <w:r w:rsidR="00194D39" w:rsidRPr="00052D86">
        <w:rPr>
          <w:rFonts w:ascii="Times New Roman" w:eastAsia="Arial" w:hAnsi="Times New Roman" w:cs="Times New Roman"/>
          <w:sz w:val="24"/>
          <w:szCs w:val="24"/>
        </w:rPr>
        <w:t xml:space="preserve"> numato įsigyti </w:t>
      </w:r>
      <w:r w:rsidR="00A3798B" w:rsidRPr="00052D86">
        <w:rPr>
          <w:rFonts w:ascii="Times New Roman" w:eastAsia="Arial" w:hAnsi="Times New Roman" w:cs="Times New Roman"/>
          <w:b/>
          <w:bCs/>
          <w:sz w:val="24"/>
          <w:szCs w:val="24"/>
        </w:rPr>
        <w:t>gaisrines žarnas, jungtis, laikiklius</w:t>
      </w:r>
      <w:r w:rsidR="00346D0D" w:rsidRPr="00052D86">
        <w:rPr>
          <w:rFonts w:ascii="Times New Roman" w:eastAsia="Arial" w:hAnsi="Times New Roman" w:cs="Times New Roman"/>
          <w:b/>
          <w:bCs/>
          <w:sz w:val="24"/>
          <w:szCs w:val="24"/>
        </w:rPr>
        <w:t xml:space="preserve"> </w:t>
      </w:r>
      <w:r w:rsidR="00A3798B" w:rsidRPr="00052D86">
        <w:rPr>
          <w:rFonts w:ascii="Times New Roman" w:eastAsia="Arial" w:hAnsi="Times New Roman" w:cs="Times New Roman"/>
          <w:b/>
          <w:bCs/>
          <w:sz w:val="24"/>
          <w:szCs w:val="24"/>
        </w:rPr>
        <w:t>ir kit</w:t>
      </w:r>
      <w:r w:rsidR="001D5FA4" w:rsidRPr="00052D86">
        <w:rPr>
          <w:rFonts w:ascii="Times New Roman" w:eastAsia="Arial" w:hAnsi="Times New Roman" w:cs="Times New Roman"/>
          <w:b/>
          <w:bCs/>
          <w:sz w:val="24"/>
          <w:szCs w:val="24"/>
        </w:rPr>
        <w:t>us</w:t>
      </w:r>
      <w:r w:rsidR="000B2042" w:rsidRPr="00052D86">
        <w:rPr>
          <w:rFonts w:ascii="Times New Roman" w:eastAsia="Arial" w:hAnsi="Times New Roman" w:cs="Times New Roman"/>
          <w:b/>
          <w:bCs/>
          <w:sz w:val="24"/>
          <w:szCs w:val="24"/>
        </w:rPr>
        <w:t xml:space="preserve"> pried</w:t>
      </w:r>
      <w:r w:rsidR="001D5FA4" w:rsidRPr="00052D86">
        <w:rPr>
          <w:rFonts w:ascii="Times New Roman" w:eastAsia="Arial" w:hAnsi="Times New Roman" w:cs="Times New Roman"/>
          <w:b/>
          <w:bCs/>
          <w:sz w:val="24"/>
          <w:szCs w:val="24"/>
        </w:rPr>
        <w:t>us</w:t>
      </w:r>
      <w:r w:rsidR="0035427E" w:rsidRPr="00052D86">
        <w:rPr>
          <w:rFonts w:ascii="Times New Roman" w:eastAsia="Arial" w:hAnsi="Times New Roman" w:cs="Times New Roman"/>
          <w:b/>
          <w:bCs/>
          <w:sz w:val="24"/>
          <w:szCs w:val="24"/>
        </w:rPr>
        <w:t>.</w:t>
      </w:r>
      <w:r w:rsidR="004823FD" w:rsidRPr="00052D86">
        <w:rPr>
          <w:rFonts w:ascii="Times New Roman" w:eastAsia="Arial" w:hAnsi="Times New Roman" w:cs="Times New Roman"/>
          <w:sz w:val="24"/>
          <w:szCs w:val="24"/>
        </w:rPr>
        <w:t xml:space="preserve"> </w:t>
      </w:r>
      <w:r w:rsidR="006D7550" w:rsidRPr="006D7550">
        <w:rPr>
          <w:rFonts w:ascii="Times New Roman" w:hAnsi="Times New Roman" w:cs="Times New Roman"/>
          <w:sz w:val="24"/>
          <w:szCs w:val="24"/>
        </w:rPr>
        <w:t xml:space="preserve">Orientacinis prekių sąrašas pateikiamas pirkimo dokumentų 2 priede „Pirkimo objektų sąrašas“. </w:t>
      </w:r>
      <w:r w:rsidR="0035427E" w:rsidRPr="00052D86">
        <w:rPr>
          <w:rFonts w:ascii="Times New Roman" w:eastAsia="Arial" w:hAnsi="Times New Roman" w:cs="Times New Roman"/>
          <w:sz w:val="24"/>
          <w:szCs w:val="24"/>
        </w:rPr>
        <w:t xml:space="preserve"> Informacija apie konkrečias perkamų prekių savybes ir jų apimtis bus pateikiama Konkretaus pirkimo atlikimo metu. Esant poreikiui, techninių specifikacijų projektai gali būti skelbiami CVP IS prieš vykdant konkretų prekių pirkimą pagal DPS ar vykdoma rinkos konsultacija prieš vykdant konkretų pirkimą pagal DPS.</w:t>
      </w:r>
    </w:p>
    <w:p w14:paraId="7B8B9F92" w14:textId="46FED20A" w:rsidR="003A3A25" w:rsidRPr="00052D86" w:rsidRDefault="0002792E"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 xml:space="preserve">.2. </w:t>
      </w:r>
      <w:r w:rsidR="009A0763" w:rsidRPr="00052D86">
        <w:rPr>
          <w:rFonts w:ascii="Times New Roman" w:eastAsia="Arial" w:hAnsi="Times New Roman" w:cs="Times New Roman"/>
          <w:sz w:val="24"/>
          <w:szCs w:val="24"/>
        </w:rPr>
        <w:t xml:space="preserve">Atlikus </w:t>
      </w:r>
      <w:r w:rsidR="00194D39" w:rsidRPr="00052D86">
        <w:rPr>
          <w:rFonts w:ascii="Times New Roman" w:eastAsia="Arial" w:hAnsi="Times New Roman" w:cs="Times New Roman"/>
          <w:sz w:val="24"/>
          <w:szCs w:val="24"/>
        </w:rPr>
        <w:t>šį pirkimą bus sukur</w:t>
      </w:r>
      <w:r w:rsidR="009A0763" w:rsidRPr="00052D86">
        <w:rPr>
          <w:rFonts w:ascii="Times New Roman" w:eastAsia="Arial" w:hAnsi="Times New Roman" w:cs="Times New Roman"/>
          <w:sz w:val="24"/>
          <w:szCs w:val="24"/>
        </w:rPr>
        <w:t>ta</w:t>
      </w:r>
      <w:r w:rsidR="00194D39" w:rsidRPr="00052D86">
        <w:rPr>
          <w:rFonts w:ascii="Times New Roman" w:eastAsia="Arial" w:hAnsi="Times New Roman" w:cs="Times New Roman"/>
          <w:sz w:val="24"/>
          <w:szCs w:val="24"/>
        </w:rPr>
        <w:t xml:space="preserve"> DP</w:t>
      </w:r>
      <w:r w:rsidR="008B3CD9" w:rsidRPr="00052D86">
        <w:rPr>
          <w:rFonts w:ascii="Times New Roman" w:eastAsia="Arial" w:hAnsi="Times New Roman" w:cs="Times New Roman"/>
          <w:sz w:val="24"/>
          <w:szCs w:val="24"/>
        </w:rPr>
        <w:t xml:space="preserve">S. </w:t>
      </w:r>
      <w:r w:rsidR="00194D39" w:rsidRPr="00052D86">
        <w:rPr>
          <w:rFonts w:ascii="Times New Roman" w:eastAsia="Arial" w:hAnsi="Times New Roman" w:cs="Times New Roman"/>
          <w:sz w:val="24"/>
          <w:szCs w:val="24"/>
        </w:rPr>
        <w:t>Tiekėjai, kuriems bus leista dalyvauti DPS, bus kviečiami teikti pasiūlymus</w:t>
      </w:r>
      <w:r w:rsidR="00310258" w:rsidRPr="00052D86">
        <w:rPr>
          <w:rFonts w:ascii="Times New Roman" w:eastAsia="Arial" w:hAnsi="Times New Roman" w:cs="Times New Roman"/>
          <w:sz w:val="24"/>
          <w:szCs w:val="24"/>
        </w:rPr>
        <w:t xml:space="preserve"> </w:t>
      </w:r>
      <w:r w:rsidR="00194D39" w:rsidRPr="00052D86">
        <w:rPr>
          <w:rFonts w:ascii="Times New Roman" w:eastAsia="Arial" w:hAnsi="Times New Roman" w:cs="Times New Roman"/>
          <w:sz w:val="24"/>
          <w:szCs w:val="24"/>
        </w:rPr>
        <w:t>konkret</w:t>
      </w:r>
      <w:r w:rsidR="00CD66E9" w:rsidRPr="00052D86">
        <w:rPr>
          <w:rFonts w:ascii="Times New Roman" w:eastAsia="Arial" w:hAnsi="Times New Roman" w:cs="Times New Roman"/>
          <w:sz w:val="24"/>
          <w:szCs w:val="24"/>
        </w:rPr>
        <w:t>iems</w:t>
      </w:r>
      <w:r w:rsidR="00194D39" w:rsidRPr="00052D86">
        <w:rPr>
          <w:rFonts w:ascii="Times New Roman" w:eastAsia="Arial" w:hAnsi="Times New Roman" w:cs="Times New Roman"/>
          <w:sz w:val="24"/>
          <w:szCs w:val="24"/>
        </w:rPr>
        <w:t xml:space="preserve"> pirkim</w:t>
      </w:r>
      <w:r w:rsidR="00CD66E9" w:rsidRPr="00052D86">
        <w:rPr>
          <w:rFonts w:ascii="Times New Roman" w:eastAsia="Arial" w:hAnsi="Times New Roman" w:cs="Times New Roman"/>
          <w:sz w:val="24"/>
          <w:szCs w:val="24"/>
        </w:rPr>
        <w:t>ams</w:t>
      </w:r>
      <w:r w:rsidR="00194D39" w:rsidRPr="00052D86">
        <w:rPr>
          <w:rFonts w:ascii="Times New Roman" w:eastAsia="Arial" w:hAnsi="Times New Roman" w:cs="Times New Roman"/>
          <w:sz w:val="24"/>
          <w:szCs w:val="24"/>
        </w:rPr>
        <w:t xml:space="preserve"> šioje DPS. Vykdant </w:t>
      </w:r>
      <w:r w:rsidR="008C0029" w:rsidRPr="00052D86">
        <w:rPr>
          <w:rFonts w:ascii="Times New Roman" w:eastAsia="Arial" w:hAnsi="Times New Roman" w:cs="Times New Roman"/>
          <w:sz w:val="24"/>
          <w:szCs w:val="24"/>
        </w:rPr>
        <w:t>k</w:t>
      </w:r>
      <w:r w:rsidR="00194D39" w:rsidRPr="00052D86">
        <w:rPr>
          <w:rFonts w:ascii="Times New Roman" w:eastAsia="Arial" w:hAnsi="Times New Roman" w:cs="Times New Roman"/>
          <w:sz w:val="24"/>
          <w:szCs w:val="24"/>
        </w:rPr>
        <w:t>onkretų pirkimą DPS, reikalavimai pirkimo objektui</w:t>
      </w:r>
      <w:r w:rsidR="00102D32" w:rsidRPr="00052D86">
        <w:rPr>
          <w:rFonts w:ascii="Times New Roman" w:eastAsia="Arial" w:hAnsi="Times New Roman" w:cs="Times New Roman"/>
          <w:sz w:val="24"/>
          <w:szCs w:val="24"/>
        </w:rPr>
        <w:t>, t</w:t>
      </w:r>
      <w:r w:rsidR="00102D32" w:rsidRPr="00052D86">
        <w:rPr>
          <w:rFonts w:ascii="Times New Roman" w:hAnsi="Times New Roman" w:cs="Times New Roman"/>
          <w:sz w:val="24"/>
          <w:szCs w:val="24"/>
        </w:rPr>
        <w:t>echninė specifikacija ir Prekių tiekimo terminai, kiekiai (apimtys) bus</w:t>
      </w:r>
      <w:r w:rsidR="00194D39" w:rsidRPr="00052D86">
        <w:rPr>
          <w:rFonts w:ascii="Times New Roman" w:eastAsia="Arial" w:hAnsi="Times New Roman" w:cs="Times New Roman"/>
          <w:sz w:val="24"/>
          <w:szCs w:val="24"/>
        </w:rPr>
        <w:t xml:space="preserve"> pateikiami </w:t>
      </w:r>
      <w:r w:rsidR="000955B1" w:rsidRPr="00052D86">
        <w:rPr>
          <w:rFonts w:ascii="Times New Roman" w:eastAsia="Arial" w:hAnsi="Times New Roman" w:cs="Times New Roman"/>
          <w:sz w:val="24"/>
          <w:szCs w:val="24"/>
        </w:rPr>
        <w:t>konkretaus pirkimo sąlygose</w:t>
      </w:r>
      <w:r w:rsidR="00194D39" w:rsidRPr="00052D86">
        <w:rPr>
          <w:rFonts w:ascii="Times New Roman" w:eastAsia="Arial" w:hAnsi="Times New Roman" w:cs="Times New Roman"/>
          <w:sz w:val="24"/>
          <w:szCs w:val="24"/>
        </w:rPr>
        <w:t xml:space="preserve">. </w:t>
      </w:r>
    </w:p>
    <w:p w14:paraId="1ED6643E" w14:textId="7EA4EE99" w:rsidR="007E0014" w:rsidRPr="00052D86" w:rsidRDefault="0002792E" w:rsidP="007E0014">
      <w:pPr>
        <w:spacing w:line="295" w:lineRule="auto"/>
        <w:ind w:firstLine="720"/>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.3.</w:t>
      </w:r>
      <w:r w:rsidR="007E0014" w:rsidRPr="00052D86">
        <w:rPr>
          <w:rFonts w:ascii="Times New Roman" w:eastAsia="Arial" w:hAnsi="Times New Roman" w:cs="Times New Roman"/>
          <w:sz w:val="24"/>
          <w:szCs w:val="24"/>
        </w:rPr>
        <w:t xml:space="preserve"> DPS nėra skirstomas į kategorijas. </w:t>
      </w:r>
    </w:p>
    <w:p w14:paraId="70F50D73" w14:textId="3459C9BF" w:rsidR="007B6271" w:rsidRPr="00052D86" w:rsidRDefault="00B7096A"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w:t>
      </w:r>
      <w:r w:rsidR="00763CF8" w:rsidRPr="00052D86">
        <w:rPr>
          <w:rFonts w:ascii="Times New Roman" w:eastAsia="Arial" w:hAnsi="Times New Roman" w:cs="Times New Roman"/>
          <w:sz w:val="24"/>
          <w:szCs w:val="24"/>
        </w:rPr>
        <w:t>4</w:t>
      </w:r>
      <w:r w:rsidR="00194D39" w:rsidRPr="00052D86">
        <w:rPr>
          <w:rFonts w:ascii="Times New Roman" w:eastAsia="Arial" w:hAnsi="Times New Roman" w:cs="Times New Roman"/>
          <w:sz w:val="24"/>
          <w:szCs w:val="24"/>
        </w:rPr>
        <w:t xml:space="preserve">. </w:t>
      </w:r>
      <w:r w:rsidR="00855FB9" w:rsidRPr="00052D86">
        <w:rPr>
          <w:rFonts w:ascii="Times New Roman" w:eastAsia="Arial" w:hAnsi="Times New Roman" w:cs="Times New Roman"/>
          <w:sz w:val="24"/>
          <w:szCs w:val="24"/>
        </w:rPr>
        <w:t xml:space="preserve">DPS galioja </w:t>
      </w:r>
      <w:r w:rsidR="00053942" w:rsidRPr="00052D86">
        <w:rPr>
          <w:rFonts w:ascii="Times New Roman" w:eastAsia="Arial" w:hAnsi="Times New Roman" w:cs="Times New Roman"/>
          <w:sz w:val="24"/>
          <w:szCs w:val="24"/>
        </w:rPr>
        <w:t>24</w:t>
      </w:r>
      <w:r w:rsidR="005D0B44" w:rsidRPr="00052D86">
        <w:rPr>
          <w:rFonts w:ascii="Times New Roman" w:eastAsia="Arial" w:hAnsi="Times New Roman" w:cs="Times New Roman"/>
          <w:sz w:val="24"/>
          <w:szCs w:val="24"/>
        </w:rPr>
        <w:t xml:space="preserve"> </w:t>
      </w:r>
      <w:r w:rsidR="007A141D" w:rsidRPr="00052D86">
        <w:rPr>
          <w:rFonts w:ascii="Times New Roman" w:eastAsia="Arial" w:hAnsi="Times New Roman" w:cs="Times New Roman"/>
          <w:sz w:val="24"/>
          <w:szCs w:val="24"/>
        </w:rPr>
        <w:t xml:space="preserve">mėnesius </w:t>
      </w:r>
      <w:r w:rsidR="00B06A8F" w:rsidRPr="00052D86">
        <w:rPr>
          <w:rFonts w:ascii="Times New Roman" w:eastAsia="Arial" w:hAnsi="Times New Roman" w:cs="Times New Roman"/>
          <w:sz w:val="24"/>
          <w:szCs w:val="24"/>
        </w:rPr>
        <w:t>nuo DPS sukūrimo datos.</w:t>
      </w:r>
    </w:p>
    <w:p w14:paraId="000000B1" w14:textId="254C8DDF" w:rsidR="00944B1E" w:rsidRPr="00052D86" w:rsidRDefault="001B068C"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 xml:space="preserve">3.5. </w:t>
      </w:r>
      <w:r w:rsidR="00C9153E" w:rsidRPr="00052D86">
        <w:rPr>
          <w:rFonts w:ascii="Times New Roman" w:eastAsia="Arial" w:hAnsi="Times New Roman" w:cs="Times New Roman"/>
          <w:sz w:val="24"/>
          <w:szCs w:val="24"/>
        </w:rPr>
        <w:t xml:space="preserve">Skelbime nurodytas </w:t>
      </w:r>
      <w:r w:rsidR="00194D39" w:rsidRPr="00052D86">
        <w:rPr>
          <w:rFonts w:ascii="Times New Roman" w:eastAsia="Arial" w:hAnsi="Times New Roman" w:cs="Times New Roman"/>
          <w:sz w:val="24"/>
          <w:szCs w:val="24"/>
        </w:rPr>
        <w:t xml:space="preserve">DPS </w:t>
      </w:r>
      <w:r w:rsidR="00791E29" w:rsidRPr="00052D86">
        <w:rPr>
          <w:rFonts w:ascii="Times New Roman" w:eastAsia="Arial" w:hAnsi="Times New Roman" w:cs="Times New Roman"/>
          <w:sz w:val="24"/>
          <w:szCs w:val="24"/>
        </w:rPr>
        <w:t xml:space="preserve">galiojimo terminas </w:t>
      </w:r>
      <w:r w:rsidR="00194D39" w:rsidRPr="00052D86">
        <w:rPr>
          <w:rFonts w:ascii="Times New Roman" w:eastAsia="Arial" w:hAnsi="Times New Roman" w:cs="Times New Roman"/>
          <w:sz w:val="24"/>
          <w:szCs w:val="24"/>
        </w:rPr>
        <w:t>gali būti sutrumpint</w:t>
      </w:r>
      <w:r w:rsidR="0088101B" w:rsidRPr="00052D86">
        <w:rPr>
          <w:rFonts w:ascii="Times New Roman" w:eastAsia="Arial" w:hAnsi="Times New Roman" w:cs="Times New Roman"/>
          <w:sz w:val="24"/>
          <w:szCs w:val="24"/>
        </w:rPr>
        <w:t>as</w:t>
      </w:r>
      <w:r w:rsidR="00194D39" w:rsidRPr="00052D86">
        <w:rPr>
          <w:rFonts w:ascii="Times New Roman" w:eastAsia="Arial" w:hAnsi="Times New Roman" w:cs="Times New Roman"/>
          <w:sz w:val="24"/>
          <w:szCs w:val="24"/>
        </w:rPr>
        <w:t xml:space="preserve"> arba pratęst</w:t>
      </w:r>
      <w:r w:rsidR="0088101B" w:rsidRPr="00052D86">
        <w:rPr>
          <w:rFonts w:ascii="Times New Roman" w:eastAsia="Arial" w:hAnsi="Times New Roman" w:cs="Times New Roman"/>
          <w:sz w:val="24"/>
          <w:szCs w:val="24"/>
        </w:rPr>
        <w:t>as</w:t>
      </w:r>
      <w:r w:rsidR="00194D39" w:rsidRPr="00052D86">
        <w:rPr>
          <w:rFonts w:ascii="Times New Roman" w:eastAsia="Arial" w:hAnsi="Times New Roman" w:cs="Times New Roman"/>
          <w:sz w:val="24"/>
          <w:szCs w:val="24"/>
        </w:rPr>
        <w:t xml:space="preserve">, </w:t>
      </w:r>
      <w:r w:rsidR="0088101B" w:rsidRPr="00052D86">
        <w:rPr>
          <w:rFonts w:ascii="Times New Roman" w:eastAsia="Arial" w:hAnsi="Times New Roman" w:cs="Times New Roman"/>
          <w:sz w:val="24"/>
          <w:szCs w:val="24"/>
        </w:rPr>
        <w:t xml:space="preserve">tačiau tik tuo atveju, </w:t>
      </w:r>
      <w:r w:rsidR="00194D39" w:rsidRPr="00052D86">
        <w:rPr>
          <w:rFonts w:ascii="Times New Roman" w:eastAsia="Arial" w:hAnsi="Times New Roman" w:cs="Times New Roman"/>
          <w:sz w:val="24"/>
          <w:szCs w:val="24"/>
        </w:rPr>
        <w:t xml:space="preserve">jei neviršijama DPS maksimali numatoma apimtis. </w:t>
      </w:r>
    </w:p>
    <w:p w14:paraId="05A70A56" w14:textId="398BBBDA" w:rsidR="005D2307" w:rsidRPr="00563CC6" w:rsidRDefault="00B7096A" w:rsidP="005D2307">
      <w:pPr>
        <w:spacing w:line="295" w:lineRule="auto"/>
        <w:ind w:left="7" w:firstLine="713"/>
        <w:jc w:val="both"/>
        <w:rPr>
          <w:rStyle w:val="Puslapionumeris"/>
          <w:rFonts w:ascii="Times New Roman" w:hAnsi="Times New Roman" w:cs="Times New Roman"/>
          <w:sz w:val="24"/>
          <w:szCs w:val="24"/>
          <w:shd w:val="clear" w:color="auto" w:fill="FFFFFF"/>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w:t>
      </w:r>
      <w:r w:rsidR="00763CF8" w:rsidRPr="00052D86">
        <w:rPr>
          <w:rFonts w:ascii="Times New Roman" w:eastAsia="Arial" w:hAnsi="Times New Roman" w:cs="Times New Roman"/>
          <w:sz w:val="24"/>
          <w:szCs w:val="24"/>
        </w:rPr>
        <w:t>6</w:t>
      </w:r>
      <w:r w:rsidR="00194D39"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 xml:space="preserve"> </w:t>
      </w:r>
      <w:r w:rsidR="00ED7ACF" w:rsidRPr="00052D86">
        <w:rPr>
          <w:rFonts w:ascii="Times New Roman" w:eastAsia="Arial" w:hAnsi="Times New Roman" w:cs="Times New Roman"/>
          <w:sz w:val="24"/>
          <w:szCs w:val="24"/>
        </w:rPr>
        <w:t xml:space="preserve">DPS maksimali numatoma apimtis: </w:t>
      </w:r>
      <w:r w:rsidR="00EB2EB9" w:rsidRPr="00052D86">
        <w:rPr>
          <w:rFonts w:ascii="Times New Roman" w:eastAsia="Arial" w:hAnsi="Times New Roman" w:cs="Times New Roman"/>
          <w:sz w:val="24"/>
          <w:szCs w:val="24"/>
        </w:rPr>
        <w:t>330.578,51</w:t>
      </w:r>
      <w:r w:rsidR="001D59F3" w:rsidRPr="00052D86">
        <w:rPr>
          <w:rFonts w:ascii="Times New Roman" w:eastAsia="Arial" w:hAnsi="Times New Roman" w:cs="Times New Roman"/>
          <w:sz w:val="24"/>
          <w:szCs w:val="24"/>
        </w:rPr>
        <w:t xml:space="preserve">  Eur be </w:t>
      </w:r>
      <w:r w:rsidR="00C477F6" w:rsidRPr="00052D86">
        <w:rPr>
          <w:rFonts w:ascii="Times New Roman" w:eastAsia="Arial" w:hAnsi="Times New Roman" w:cs="Times New Roman"/>
          <w:sz w:val="24"/>
          <w:szCs w:val="24"/>
        </w:rPr>
        <w:t>p</w:t>
      </w:r>
      <w:r w:rsidR="0035427E" w:rsidRPr="00052D86">
        <w:rPr>
          <w:rFonts w:ascii="Times New Roman" w:eastAsia="Arial" w:hAnsi="Times New Roman" w:cs="Times New Roman"/>
          <w:sz w:val="24"/>
          <w:szCs w:val="24"/>
        </w:rPr>
        <w:t>ridėtinės vertės mokesčio (toliau – PVM)</w:t>
      </w:r>
      <w:r w:rsidR="001D59F3" w:rsidRPr="00052D86">
        <w:rPr>
          <w:rFonts w:ascii="Times New Roman" w:eastAsia="Arial" w:hAnsi="Times New Roman" w:cs="Times New Roman"/>
          <w:sz w:val="24"/>
          <w:szCs w:val="24"/>
        </w:rPr>
        <w:t xml:space="preserve">, </w:t>
      </w:r>
      <w:r w:rsidR="00C477F6" w:rsidRPr="00052D86">
        <w:rPr>
          <w:rFonts w:ascii="Times New Roman" w:eastAsia="Arial" w:hAnsi="Times New Roman" w:cs="Times New Roman"/>
          <w:sz w:val="24"/>
          <w:szCs w:val="24"/>
        </w:rPr>
        <w:t>400.</w:t>
      </w:r>
      <w:r w:rsidR="001D59F3" w:rsidRPr="00052D86">
        <w:rPr>
          <w:rFonts w:ascii="Times New Roman" w:eastAsia="Arial" w:hAnsi="Times New Roman" w:cs="Times New Roman"/>
          <w:sz w:val="24"/>
          <w:szCs w:val="24"/>
        </w:rPr>
        <w:t xml:space="preserve">000,00 Eur </w:t>
      </w:r>
      <w:r w:rsidR="00C477F6"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su PVM</w:t>
      </w:r>
      <w:r w:rsidR="00C477F6"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w:t>
      </w:r>
      <w:r w:rsidR="001D59F3" w:rsidRPr="001D59F3">
        <w:rPr>
          <w:rFonts w:ascii="Times New Roman" w:eastAsia="Arial" w:hAnsi="Times New Roman" w:cs="Times New Roman"/>
          <w:sz w:val="24"/>
          <w:szCs w:val="24"/>
        </w:rPr>
        <w:t xml:space="preserve"> </w:t>
      </w:r>
    </w:p>
    <w:p w14:paraId="79FA0052" w14:textId="77777777" w:rsidR="00563CC6" w:rsidRDefault="00563CC6" w:rsidP="00F65010">
      <w:pPr>
        <w:spacing w:line="295" w:lineRule="auto"/>
        <w:ind w:left="7" w:firstLine="713"/>
        <w:jc w:val="both"/>
        <w:rPr>
          <w:rFonts w:ascii="Times New Roman" w:eastAsia="Arial" w:hAnsi="Times New Roman" w:cs="Times New Roman"/>
          <w:color w:val="7030A0"/>
          <w:sz w:val="24"/>
          <w:szCs w:val="24"/>
        </w:rPr>
      </w:pPr>
    </w:p>
    <w:p w14:paraId="4DBB6A72" w14:textId="77777777" w:rsidR="00F17DCD" w:rsidRPr="00ED575D" w:rsidRDefault="00F17DCD"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w:t>
      </w:r>
      <w:r w:rsidR="00194D39" w:rsidRPr="00ED575D">
        <w:rPr>
          <w:rFonts w:ascii="Times New Roman" w:eastAsia="Arial" w:hAnsi="Times New Roman" w:cs="Times New Roman"/>
          <w:sz w:val="24"/>
          <w:szCs w:val="24"/>
        </w:rPr>
        <w:lastRenderedPageBreak/>
        <w:t xml:space="preserve">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49121408"/>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42E41D80" w14:textId="722B18F1" w:rsidR="0049210F" w:rsidRPr="0049210F" w:rsidRDefault="007F1E2F" w:rsidP="0049210F">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4809D6">
        <w:rPr>
          <w:rFonts w:ascii="Times New Roman" w:eastAsia="Arial" w:hAnsi="Times New Roman" w:cs="Times New Roman"/>
          <w:sz w:val="24"/>
          <w:szCs w:val="24"/>
        </w:rPr>
        <w:t xml:space="preserve"> </w:t>
      </w:r>
      <w:r w:rsidR="0049210F" w:rsidRPr="00D852B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D852B0">
        <w:rPr>
          <w:rFonts w:ascii="Times New Roman" w:eastAsia="Arial" w:hAnsi="Times New Roman" w:cs="Times New Roman"/>
          <w:sz w:val="24"/>
          <w:szCs w:val="24"/>
        </w:rPr>
        <w:t>tik vieną paraišką, nepriklausomai nuo to, ar paraišką teikia individualiai arba kaip  tiekėjų grupės narys.</w:t>
      </w:r>
      <w:r w:rsidR="0049210F" w:rsidRPr="0049210F">
        <w:rPr>
          <w:rFonts w:ascii="Times New Roman" w:eastAsia="Arial" w:hAnsi="Times New Roman" w:cs="Times New Roman"/>
          <w:sz w:val="24"/>
          <w:szCs w:val="24"/>
        </w:rPr>
        <w:t xml:space="preserve"> </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w:t>
      </w:r>
      <w:r w:rsidR="00E25DE9" w:rsidRPr="0035427E">
        <w:rPr>
          <w:rFonts w:ascii="Times New Roman" w:eastAsia="Arial" w:hAnsi="Times New Roman" w:cs="Times New Roman"/>
          <w:sz w:val="24"/>
          <w:szCs w:val="24"/>
        </w:rPr>
        <w:t xml:space="preserve">sąlygų 8 skyriuje </w:t>
      </w:r>
      <w:r w:rsidRPr="0035427E">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49121409"/>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554522"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w:t>
      </w:r>
      <w:r w:rsidR="00861E5B" w:rsidRPr="00554522">
        <w:rPr>
          <w:rFonts w:ascii="Times New Roman" w:eastAsia="Arial" w:hAnsi="Times New Roman" w:cs="Times New Roman"/>
          <w:sz w:val="24"/>
          <w:szCs w:val="24"/>
        </w:rPr>
        <w:t>komisija</w:t>
      </w:r>
      <w:r w:rsidR="00194D39" w:rsidRPr="00554522">
        <w:rPr>
          <w:rFonts w:ascii="Times New Roman" w:eastAsia="Arial" w:hAnsi="Times New Roman" w:cs="Times New Roman"/>
          <w:sz w:val="24"/>
          <w:szCs w:val="24"/>
        </w:rPr>
        <w:t xml:space="preserve">. </w:t>
      </w:r>
    </w:p>
    <w:p w14:paraId="000000DA" w14:textId="0EEB283E" w:rsidR="00944B1E" w:rsidRPr="00ED575D" w:rsidRDefault="00F35089" w:rsidP="00E069D5">
      <w:pPr>
        <w:spacing w:line="295" w:lineRule="auto"/>
        <w:ind w:left="7" w:firstLine="714"/>
        <w:jc w:val="both"/>
        <w:rPr>
          <w:rFonts w:ascii="Times New Roman" w:eastAsia="Arial" w:hAnsi="Times New Roman" w:cs="Times New Roman"/>
          <w:sz w:val="24"/>
          <w:szCs w:val="24"/>
        </w:rPr>
      </w:pPr>
      <w:r w:rsidRPr="00554522">
        <w:rPr>
          <w:rFonts w:ascii="Times New Roman" w:eastAsia="Arial" w:hAnsi="Times New Roman" w:cs="Times New Roman"/>
          <w:sz w:val="24"/>
          <w:szCs w:val="24"/>
        </w:rPr>
        <w:lastRenderedPageBreak/>
        <w:t>6</w:t>
      </w:r>
      <w:r w:rsidR="00194D39" w:rsidRPr="00554522">
        <w:rPr>
          <w:rFonts w:ascii="Times New Roman" w:eastAsia="Arial" w:hAnsi="Times New Roman" w:cs="Times New Roman"/>
          <w:sz w:val="24"/>
          <w:szCs w:val="24"/>
        </w:rPr>
        <w:t xml:space="preserve">.3. </w:t>
      </w:r>
      <w:r w:rsidR="004A1A64" w:rsidRPr="00554522">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A1A64" w:rsidRPr="00554522">
        <w:rPr>
          <w:rFonts w:ascii="Times New Roman" w:hAnsi="Times New Roman" w:cs="Times New Roman"/>
          <w:color w:val="000000"/>
          <w:spacing w:val="2"/>
          <w:sz w:val="24"/>
          <w:szCs w:val="24"/>
          <w:shd w:val="clear" w:color="auto" w:fill="FFFFFF"/>
        </w:rPr>
        <w:t>paraiškų pateikimo termino pabaigos</w:t>
      </w:r>
      <w:r w:rsidR="004A1A64" w:rsidRPr="00554522">
        <w:rPr>
          <w:rFonts w:ascii="Times New Roman" w:hAnsi="Times New Roman" w:cs="Times New Roman"/>
          <w:sz w:val="24"/>
          <w:szCs w:val="24"/>
        </w:rPr>
        <w:t xml:space="preserve">. </w:t>
      </w:r>
      <w:r w:rsidR="004A1A64" w:rsidRPr="00554522">
        <w:rPr>
          <w:rFonts w:ascii="Times New Roman" w:hAnsi="Times New Roman" w:cs="Times New Roman"/>
          <w:color w:val="000000"/>
          <w:spacing w:val="2"/>
          <w:sz w:val="24"/>
          <w:szCs w:val="24"/>
          <w:shd w:val="clear" w:color="auto" w:fill="FFFFFF"/>
        </w:rPr>
        <w:t>O jeigu paraiškos teikiamos po dinaminės pirkimo sistemos sukūrimo, nuo paraiškų pateikimo momento.</w:t>
      </w:r>
      <w:r w:rsidR="004A1A64">
        <w:rPr>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 </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49121410"/>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49121411"/>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65F18A3"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35427E">
        <w:rPr>
          <w:rFonts w:ascii="Times New Roman" w:hAnsi="Times New Roman" w:cs="Times New Roman"/>
          <w:sz w:val="24"/>
          <w:szCs w:val="24"/>
        </w:rPr>
        <w:t>Pirkimo vykdytojas</w:t>
      </w:r>
      <w:r w:rsidR="220D8B23" w:rsidRPr="0035427E">
        <w:rPr>
          <w:rFonts w:ascii="Times New Roman" w:hAnsi="Times New Roman" w:cs="Times New Roman"/>
          <w:sz w:val="24"/>
          <w:szCs w:val="24"/>
        </w:rPr>
        <w:t xml:space="preserve"> atmes </w:t>
      </w:r>
      <w:r w:rsidR="00174A39" w:rsidRPr="0035427E">
        <w:rPr>
          <w:rFonts w:ascii="Times New Roman" w:hAnsi="Times New Roman" w:cs="Times New Roman"/>
          <w:sz w:val="24"/>
          <w:szCs w:val="24"/>
        </w:rPr>
        <w:t>tiekėjo</w:t>
      </w:r>
      <w:r w:rsidR="220D8B23" w:rsidRPr="0035427E">
        <w:rPr>
          <w:rFonts w:ascii="Times New Roman" w:hAnsi="Times New Roman" w:cs="Times New Roman"/>
          <w:sz w:val="24"/>
          <w:szCs w:val="24"/>
        </w:rPr>
        <w:t xml:space="preserve"> </w:t>
      </w:r>
      <w:r w:rsidR="795FDA74" w:rsidRPr="0035427E">
        <w:rPr>
          <w:rFonts w:ascii="Times New Roman" w:hAnsi="Times New Roman" w:cs="Times New Roman"/>
          <w:sz w:val="24"/>
          <w:szCs w:val="24"/>
        </w:rPr>
        <w:t>paraišką</w:t>
      </w:r>
      <w:r w:rsidR="220D8B23" w:rsidRPr="0035427E">
        <w:rPr>
          <w:rFonts w:ascii="Times New Roman" w:hAnsi="Times New Roman" w:cs="Times New Roman"/>
          <w:sz w:val="24"/>
          <w:szCs w:val="24"/>
        </w:rPr>
        <w:t xml:space="preserve">, jei </w:t>
      </w:r>
      <w:r w:rsidR="0E9D47C0" w:rsidRPr="0035427E">
        <w:rPr>
          <w:rFonts w:ascii="Times New Roman" w:hAnsi="Times New Roman" w:cs="Times New Roman"/>
          <w:sz w:val="24"/>
          <w:szCs w:val="24"/>
        </w:rPr>
        <w:t>tiekėjas</w:t>
      </w:r>
      <w:r w:rsidR="000916B4" w:rsidRPr="0035427E">
        <w:rPr>
          <w:rFonts w:ascii="Times New Roman" w:hAnsi="Times New Roman" w:cs="Times New Roman"/>
          <w:sz w:val="24"/>
          <w:szCs w:val="24"/>
        </w:rPr>
        <w:t>, jo</w:t>
      </w:r>
      <w:r w:rsidR="00174A39" w:rsidRPr="0035427E">
        <w:rPr>
          <w:rFonts w:ascii="Times New Roman" w:hAnsi="Times New Roman" w:cs="Times New Roman"/>
          <w:sz w:val="24"/>
          <w:szCs w:val="24"/>
        </w:rPr>
        <w:t xml:space="preserve"> subtiekėjas</w:t>
      </w:r>
      <w:r w:rsidR="0E9D47C0" w:rsidRPr="0035427E">
        <w:rPr>
          <w:rFonts w:ascii="Times New Roman" w:hAnsi="Times New Roman" w:cs="Times New Roman"/>
          <w:sz w:val="24"/>
          <w:szCs w:val="24"/>
        </w:rPr>
        <w:t>, ūkio subjektai, kurių pajėgumais remiamasi,</w:t>
      </w:r>
      <w:r w:rsidR="00EC590D" w:rsidRPr="0035427E">
        <w:rPr>
          <w:rFonts w:ascii="Times New Roman" w:hAnsi="Times New Roman" w:cs="Times New Roman"/>
          <w:sz w:val="24"/>
          <w:szCs w:val="24"/>
        </w:rPr>
        <w:t xml:space="preserve"> ar juos kontroliuojantys asmenys</w:t>
      </w:r>
      <w:r w:rsidR="0E9D47C0" w:rsidRPr="0035427E">
        <w:rPr>
          <w:rFonts w:ascii="Times New Roman" w:hAnsi="Times New Roman" w:cs="Times New Roman"/>
          <w:sz w:val="24"/>
          <w:szCs w:val="24"/>
        </w:rPr>
        <w:t xml:space="preserve"> </w:t>
      </w:r>
      <w:r w:rsidR="220D8B23" w:rsidRPr="0035427E">
        <w:rPr>
          <w:rFonts w:ascii="Times New Roman" w:hAnsi="Times New Roman" w:cs="Times New Roman"/>
          <w:sz w:val="24"/>
          <w:szCs w:val="24"/>
        </w:rPr>
        <w:t>tenkina bent vien</w:t>
      </w:r>
      <w:r w:rsidR="00EC590D" w:rsidRPr="0035427E">
        <w:rPr>
          <w:rFonts w:ascii="Times New Roman" w:hAnsi="Times New Roman" w:cs="Times New Roman"/>
          <w:sz w:val="24"/>
          <w:szCs w:val="24"/>
        </w:rPr>
        <w:t>ą</w:t>
      </w:r>
      <w:r w:rsidR="220D8B23" w:rsidRPr="0035427E">
        <w:rPr>
          <w:rFonts w:ascii="Times New Roman" w:hAnsi="Times New Roman" w:cs="Times New Roman"/>
          <w:sz w:val="24"/>
          <w:szCs w:val="24"/>
        </w:rPr>
        <w:t xml:space="preserve"> VPĮ 45 straipsnio 2</w:t>
      </w:r>
      <w:r w:rsidR="220D8B23" w:rsidRPr="0035427E">
        <w:rPr>
          <w:rFonts w:ascii="Times New Roman" w:hAnsi="Times New Roman" w:cs="Times New Roman"/>
          <w:sz w:val="24"/>
          <w:szCs w:val="24"/>
          <w:vertAlign w:val="superscript"/>
        </w:rPr>
        <w:t>1</w:t>
      </w:r>
      <w:r w:rsidR="220D8B23" w:rsidRPr="0035427E">
        <w:rPr>
          <w:rFonts w:ascii="Times New Roman" w:hAnsi="Times New Roman" w:cs="Times New Roman"/>
          <w:sz w:val="24"/>
          <w:szCs w:val="24"/>
        </w:rPr>
        <w:t xml:space="preserve"> dalies 1-</w:t>
      </w:r>
      <w:r w:rsidR="4A913F5C" w:rsidRPr="0035427E">
        <w:rPr>
          <w:rFonts w:ascii="Times New Roman" w:hAnsi="Times New Roman" w:cs="Times New Roman"/>
          <w:sz w:val="24"/>
          <w:szCs w:val="24"/>
        </w:rPr>
        <w:t xml:space="preserve">2 </w:t>
      </w:r>
      <w:r w:rsidR="220D8B23" w:rsidRPr="0035427E">
        <w:rPr>
          <w:rFonts w:ascii="Times New Roman" w:hAnsi="Times New Roman" w:cs="Times New Roman"/>
          <w:sz w:val="24"/>
          <w:szCs w:val="24"/>
        </w:rPr>
        <w:t>punktuose nurodytų sąlygų.</w:t>
      </w:r>
      <w:r w:rsidR="7D750231" w:rsidRPr="0035427E">
        <w:rPr>
          <w:rFonts w:ascii="Times New Roman" w:hAnsi="Times New Roman" w:cs="Times New Roman"/>
          <w:sz w:val="24"/>
          <w:szCs w:val="24"/>
        </w:rPr>
        <w:t xml:space="preserve"> </w:t>
      </w:r>
      <w:r w:rsidR="00174A39" w:rsidRPr="0035427E">
        <w:rPr>
          <w:rFonts w:ascii="Times New Roman" w:hAnsi="Times New Roman" w:cs="Times New Roman"/>
          <w:sz w:val="24"/>
          <w:szCs w:val="24"/>
        </w:rPr>
        <w:t>Tiekėjas</w:t>
      </w:r>
      <w:r w:rsidR="220D8B23" w:rsidRPr="0035427E">
        <w:rPr>
          <w:rFonts w:ascii="Times New Roman" w:hAnsi="Times New Roman" w:cs="Times New Roman"/>
          <w:sz w:val="24"/>
          <w:szCs w:val="24"/>
        </w:rPr>
        <w:t xml:space="preserve"> kartu su </w:t>
      </w:r>
      <w:r w:rsidR="795FDA74" w:rsidRPr="0035427E">
        <w:rPr>
          <w:rFonts w:ascii="Times New Roman" w:hAnsi="Times New Roman" w:cs="Times New Roman"/>
          <w:sz w:val="24"/>
          <w:szCs w:val="24"/>
        </w:rPr>
        <w:t>paraiška</w:t>
      </w:r>
      <w:r w:rsidR="220D8B23" w:rsidRPr="0035427E">
        <w:rPr>
          <w:rFonts w:ascii="Times New Roman" w:hAnsi="Times New Roman" w:cs="Times New Roman"/>
          <w:sz w:val="24"/>
          <w:szCs w:val="24"/>
        </w:rPr>
        <w:t xml:space="preserve"> turi pateikti deklaraciją</w:t>
      </w:r>
      <w:r w:rsidR="00220250" w:rsidRPr="0035427E">
        <w:rPr>
          <w:rFonts w:ascii="Times New Roman" w:hAnsi="Times New Roman" w:cs="Times New Roman"/>
          <w:sz w:val="24"/>
          <w:szCs w:val="24"/>
        </w:rPr>
        <w:t xml:space="preserve">, kuri pateikta šių pirkimo sąlygų 7 priede  </w:t>
      </w:r>
      <w:r w:rsidR="00154ECE" w:rsidRPr="0035427E">
        <w:rPr>
          <w:rFonts w:ascii="Times New Roman" w:hAnsi="Times New Roman" w:cs="Times New Roman"/>
          <w:sz w:val="24"/>
          <w:szCs w:val="24"/>
        </w:rPr>
        <w:t>„Tiekėjo deklaracija“</w:t>
      </w:r>
      <w:r w:rsidR="220D8B23" w:rsidRPr="0035427E">
        <w:rPr>
          <w:rFonts w:ascii="Times New Roman" w:hAnsi="Times New Roman" w:cs="Times New Roman"/>
          <w:sz w:val="24"/>
          <w:szCs w:val="24"/>
        </w:rPr>
        <w:t>.</w:t>
      </w:r>
      <w:bookmarkEnd w:id="16"/>
    </w:p>
    <w:p w14:paraId="1BE66467" w14:textId="67BBA4CB"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bookmarkStart w:id="17" w:name="_Toc149121412"/>
    </w:p>
    <w:p w14:paraId="000000EC" w14:textId="5196E586" w:rsidR="00944B1E" w:rsidRPr="00A677D4" w:rsidRDefault="00CA0067" w:rsidP="0022600D">
      <w:pPr>
        <w:pStyle w:val="Antrat3"/>
        <w:rPr>
          <w:rFonts w:ascii="Times New Roman" w:hAnsi="Times New Roman" w:cs="Times New Roman"/>
          <w:color w:val="002060"/>
          <w:sz w:val="24"/>
          <w:szCs w:val="24"/>
        </w:rPr>
      </w:pPr>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w:t>
      </w:r>
      <w:r w:rsidR="00000F2A" w:rsidRPr="00A677D4">
        <w:rPr>
          <w:rFonts w:ascii="Times New Roman" w:hAnsi="Times New Roman" w:cs="Times New Roman"/>
          <w:sz w:val="24"/>
          <w:szCs w:val="24"/>
        </w:rPr>
        <w:lastRenderedPageBreak/>
        <w:t xml:space="preserve">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49121413"/>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49121414"/>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1F2189C5"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3A6F1E">
        <w:rPr>
          <w:rFonts w:ascii="Times New Roman" w:hAnsi="Times New Roman" w:cs="Times New Roman"/>
          <w:sz w:val="24"/>
          <w:szCs w:val="24"/>
        </w:rPr>
        <w:t>)</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 xml:space="preserve">turėti atitinkamą išsilavinimą, profesinę kvalifikaciją ar profesinę patirtį, tiekėjas gali remtis kitų ūkio subjektų pajėgumais tik tuomet, kai tie </w:t>
      </w:r>
      <w:r w:rsidR="00F02908" w:rsidRPr="00A677D4">
        <w:rPr>
          <w:rFonts w:ascii="Times New Roman" w:hAnsi="Times New Roman" w:cs="Times New Roman"/>
          <w:sz w:val="24"/>
          <w:szCs w:val="24"/>
        </w:rPr>
        <w:lastRenderedPageBreak/>
        <w:t>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49121415"/>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49121417"/>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5">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49121418"/>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64AF1AD0"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49121419"/>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49121420"/>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nebeatitinka nustatytų </w:t>
      </w:r>
      <w:r w:rsidRPr="00ED575D">
        <w:rPr>
          <w:rFonts w:ascii="Times New Roman" w:eastAsia="Arial" w:hAnsi="Times New Roman" w:cs="Times New Roman"/>
          <w:sz w:val="24"/>
          <w:szCs w:val="24"/>
        </w:rPr>
        <w:lastRenderedPageBreak/>
        <w:t>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4912142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49121422"/>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502E49">
          <w:pgSz w:w="11900" w:h="16838"/>
          <w:pgMar w:top="1440" w:right="846" w:bottom="89" w:left="1133" w:header="0" w:footer="0" w:gutter="0"/>
          <w:cols w:space="720"/>
        </w:sectPr>
      </w:pPr>
    </w:p>
    <w:p w14:paraId="594A4D8F" w14:textId="77777777" w:rsidR="002008BC" w:rsidRPr="00ED575D" w:rsidRDefault="002008BC" w:rsidP="002008BC">
      <w:pPr>
        <w:pStyle w:val="Antrat3"/>
        <w:jc w:val="right"/>
        <w:rPr>
          <w:rFonts w:ascii="Times New Roman" w:hAnsi="Times New Roman" w:cs="Times New Roman"/>
          <w:b w:val="0"/>
          <w:bCs/>
          <w:color w:val="0070C0"/>
          <w:sz w:val="24"/>
          <w:szCs w:val="24"/>
        </w:rPr>
      </w:pPr>
      <w:bookmarkStart w:id="39" w:name="bookmark=id.3dy6vkm" w:colFirst="0" w:colLast="0"/>
      <w:bookmarkStart w:id="40" w:name="bookmark=id.1t3h5sf" w:colFirst="0" w:colLast="0"/>
      <w:bookmarkStart w:id="41" w:name="_heading=h.4d34og8" w:colFirst="0" w:colLast="0"/>
      <w:bookmarkEnd w:id="39"/>
      <w:bookmarkEnd w:id="40"/>
      <w:bookmarkEnd w:id="41"/>
      <w:r w:rsidRPr="00ED575D">
        <w:rPr>
          <w:rFonts w:ascii="Times New Roman" w:hAnsi="Times New Roman" w:cs="Times New Roman"/>
          <w:b w:val="0"/>
          <w:bCs/>
          <w:color w:val="0070C0"/>
          <w:sz w:val="24"/>
          <w:szCs w:val="24"/>
        </w:rPr>
        <w:lastRenderedPageBreak/>
        <w:t>Pirkimo sąlygų 1 priedas „Tiekėjų pašalinimo pagrindai“</w:t>
      </w:r>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515FFF64"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29746A" w:rsidRDefault="006A6284" w:rsidP="006A6284">
            <w:pPr>
              <w:jc w:val="both"/>
              <w:rPr>
                <w:rFonts w:ascii="Times New Roman" w:eastAsiaTheme="minorEastAsia" w:hAnsi="Times New Roman" w:cs="Times New Roman"/>
                <w:sz w:val="24"/>
                <w:szCs w:val="24"/>
              </w:rPr>
            </w:pPr>
            <w:r w:rsidRPr="0029746A">
              <w:rPr>
                <w:rFonts w:ascii="Times New Roman" w:eastAsiaTheme="minorEastAsia" w:hAnsi="Times New Roman" w:cs="Times New Roman"/>
                <w:b/>
                <w:bCs/>
                <w:sz w:val="24"/>
                <w:szCs w:val="24"/>
              </w:rPr>
              <w:t>Privalomi</w:t>
            </w:r>
            <w:r w:rsidR="00FB6D47" w:rsidRPr="0029746A">
              <w:rPr>
                <w:rFonts w:ascii="Times New Roman" w:eastAsiaTheme="minorEastAsia" w:hAnsi="Times New Roman" w:cs="Times New Roman"/>
                <w:b/>
                <w:bCs/>
                <w:sz w:val="24"/>
                <w:szCs w:val="24"/>
                <w:vertAlign w:val="superscript"/>
              </w:rPr>
              <w:t xml:space="preserve"> </w:t>
            </w:r>
            <w:r w:rsidRPr="0029746A">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2"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000000" w:rsidP="006A6284">
            <w:pPr>
              <w:jc w:val="both"/>
              <w:rPr>
                <w:rFonts w:ascii="Times New Roman" w:eastAsiaTheme="minorEastAsia" w:hAnsi="Times New Roman" w:cs="Times New Roman"/>
                <w:sz w:val="24"/>
                <w:szCs w:val="24"/>
                <w:u w:val="single"/>
                <w:lang w:eastAsia="lt-LT"/>
              </w:rPr>
            </w:pPr>
            <w:hyperlink r:id="rId27">
              <w:r w:rsidR="006A6284"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28" w:history="1">
              <w:r w:rsidR="006A6284"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29" w:history="1">
              <w:r w:rsidR="006A6284"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3" w:name="part_030e6c6c64ba4f96a23474e439d1b80c"/>
            <w:bookmarkEnd w:id="43"/>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0"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000000" w:rsidP="006A6284">
            <w:pPr>
              <w:jc w:val="both"/>
              <w:rPr>
                <w:rFonts w:ascii="Times New Roman" w:eastAsiaTheme="minorEastAsia" w:hAnsi="Times New Roman" w:cs="Times New Roman"/>
                <w:sz w:val="24"/>
                <w:szCs w:val="24"/>
              </w:rPr>
            </w:pPr>
            <w:hyperlink r:id="rId31" w:history="1">
              <w:r w:rsidR="006A6284"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2">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000000" w:rsidP="006A6284">
            <w:pPr>
              <w:spacing w:after="160" w:line="276" w:lineRule="auto"/>
              <w:rPr>
                <w:rFonts w:ascii="Times New Roman" w:eastAsiaTheme="minorEastAsia" w:hAnsi="Times New Roman" w:cs="Times New Roman"/>
                <w:bCs/>
                <w:iCs/>
                <w:sz w:val="24"/>
                <w:szCs w:val="24"/>
              </w:rPr>
            </w:pPr>
            <w:hyperlink r:id="rId33" w:history="1">
              <w:r w:rsidR="006A6284" w:rsidRPr="006A6284">
                <w:rPr>
                  <w:rFonts w:ascii="Times New Roman" w:eastAsiaTheme="minorEastAsia" w:hAnsi="Times New Roman" w:cs="Times New Roman"/>
                  <w:sz w:val="24"/>
                  <w:szCs w:val="24"/>
                  <w:u w:val="single"/>
                  <w:lang w:eastAsia="lt-LT"/>
                </w:rPr>
                <w:t>https://kt.gov.lt/lt/atviri-duomenys/diskvalifikavimas-is-viesuju-pirkimu</w:t>
              </w:r>
            </w:hyperlink>
            <w:r w:rsidR="006A6284"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502E49">
          <w:headerReference w:type="even" r:id="rId34"/>
          <w:headerReference w:type="default" r:id="rId35"/>
          <w:footerReference w:type="default" r:id="rId36"/>
          <w:headerReference w:type="first" r:id="rId37"/>
          <w:pgSz w:w="16838" w:h="11900" w:orient="landscape"/>
          <w:pgMar w:top="1140" w:right="794" w:bottom="686" w:left="1134" w:header="0" w:footer="0" w:gutter="0"/>
          <w:cols w:space="720"/>
        </w:sectPr>
      </w:pPr>
    </w:p>
    <w:p w14:paraId="5EE377EC" w14:textId="128F71C8" w:rsidR="00B44A1D" w:rsidRPr="00ED575D" w:rsidRDefault="00B44A1D" w:rsidP="005D7F85">
      <w:pPr>
        <w:pStyle w:val="Antrat2"/>
        <w:numPr>
          <w:ilvl w:val="0"/>
          <w:numId w:val="0"/>
        </w:numPr>
        <w:jc w:val="right"/>
        <w:rPr>
          <w:rFonts w:eastAsia="Arial"/>
          <w:caps w:val="0"/>
          <w:color w:val="0070C0"/>
          <w:sz w:val="24"/>
          <w:szCs w:val="24"/>
          <w:lang w:val="lt-LT"/>
        </w:rPr>
      </w:pPr>
      <w:bookmarkStart w:id="44" w:name="_heading=h.17dp8vu" w:colFirst="0" w:colLast="0"/>
      <w:bookmarkStart w:id="45" w:name="_heading=h.26in1rg" w:colFirst="0" w:colLast="0"/>
      <w:bookmarkStart w:id="46" w:name="ketvpriedas"/>
      <w:bookmarkStart w:id="47" w:name="_Toc149121425"/>
      <w:bookmarkEnd w:id="44"/>
      <w:bookmarkEnd w:id="45"/>
      <w:r w:rsidRPr="00ED575D">
        <w:rPr>
          <w:rFonts w:eastAsia="Arial"/>
          <w:caps w:val="0"/>
          <w:color w:val="0070C0"/>
          <w:sz w:val="24"/>
          <w:szCs w:val="24"/>
          <w:lang w:val="lt-LT"/>
        </w:rPr>
        <w:lastRenderedPageBreak/>
        <w:t xml:space="preserve">Pirkimo sąlygų 2 priedas “Pirkimo objektų sąrašas“ </w:t>
      </w:r>
    </w:p>
    <w:p w14:paraId="3C7C3676" w14:textId="77777777"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Pr="00ED575D"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67FDC67E" w14:textId="7C0D6961" w:rsidR="00CD3547" w:rsidRPr="00261E62" w:rsidRDefault="0029746A" w:rsidP="0029746A">
      <w:pPr>
        <w:tabs>
          <w:tab w:val="left" w:pos="588"/>
          <w:tab w:val="center" w:pos="4908"/>
          <w:tab w:val="left" w:pos="7305"/>
        </w:tabs>
        <w:ind w:right="-178"/>
        <w:rPr>
          <w:rFonts w:ascii="Times New Roman" w:hAnsi="Times New Roman" w:cs="Times New Roman"/>
          <w:color w:val="E40000"/>
          <w:sz w:val="24"/>
          <w:szCs w:val="24"/>
        </w:rPr>
      </w:pPr>
      <w:r>
        <w:rPr>
          <w:rFonts w:ascii="Times New Roman" w:hAnsi="Times New Roman" w:cs="Times New Roman"/>
          <w:sz w:val="24"/>
          <w:szCs w:val="24"/>
        </w:rPr>
        <w:tab/>
      </w:r>
    </w:p>
    <w:tbl>
      <w:tblPr>
        <w:tblW w:w="9498" w:type="dxa"/>
        <w:tblLayout w:type="fixed"/>
        <w:tblCellMar>
          <w:top w:w="28" w:type="dxa"/>
          <w:left w:w="28" w:type="dxa"/>
          <w:bottom w:w="28" w:type="dxa"/>
          <w:right w:w="28" w:type="dxa"/>
        </w:tblCellMar>
        <w:tblLook w:val="04A0" w:firstRow="1" w:lastRow="0" w:firstColumn="1" w:lastColumn="0" w:noHBand="0" w:noVBand="1"/>
      </w:tblPr>
      <w:tblGrid>
        <w:gridCol w:w="1017"/>
        <w:gridCol w:w="8481"/>
      </w:tblGrid>
      <w:tr w:rsidR="0029746A" w:rsidRPr="0029746A" w14:paraId="3982891A" w14:textId="77777777" w:rsidTr="00622C43">
        <w:tc>
          <w:tcPr>
            <w:tcW w:w="1017" w:type="dxa"/>
            <w:tcBorders>
              <w:top w:val="single" w:sz="2" w:space="0" w:color="000000"/>
              <w:left w:val="single" w:sz="2" w:space="0" w:color="000000"/>
              <w:bottom w:val="single" w:sz="2" w:space="0" w:color="000000"/>
              <w:right w:val="single" w:sz="4" w:space="0" w:color="000000"/>
            </w:tcBorders>
          </w:tcPr>
          <w:p w14:paraId="7AED3683" w14:textId="77777777" w:rsidR="00CD3547" w:rsidRPr="0029746A" w:rsidRDefault="00CD3547" w:rsidP="002E3F63">
            <w:pPr>
              <w:pStyle w:val="TableContents"/>
              <w:spacing w:after="0"/>
              <w:jc w:val="center"/>
              <w:rPr>
                <w:b/>
                <w:bCs/>
              </w:rPr>
            </w:pPr>
            <w:r w:rsidRPr="0029746A">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14:paraId="79512843" w14:textId="77777777" w:rsidR="00CD3547" w:rsidRPr="0029746A" w:rsidRDefault="00CD3547" w:rsidP="002E3F63">
            <w:pPr>
              <w:pStyle w:val="TableContents"/>
              <w:spacing w:after="0"/>
              <w:jc w:val="center"/>
              <w:rPr>
                <w:b/>
                <w:bCs/>
              </w:rPr>
            </w:pPr>
            <w:r w:rsidRPr="0029746A">
              <w:rPr>
                <w:b/>
                <w:bCs/>
              </w:rPr>
              <w:t>Prekių pavadinimas</w:t>
            </w:r>
          </w:p>
        </w:tc>
      </w:tr>
      <w:tr w:rsidR="0029746A" w:rsidRPr="0029746A" w14:paraId="137EA0A9" w14:textId="77777777" w:rsidTr="00622C43">
        <w:tc>
          <w:tcPr>
            <w:tcW w:w="1017" w:type="dxa"/>
            <w:tcBorders>
              <w:left w:val="single" w:sz="2" w:space="0" w:color="000000"/>
              <w:bottom w:val="single" w:sz="2" w:space="0" w:color="000000"/>
              <w:right w:val="single" w:sz="4" w:space="0" w:color="000000"/>
            </w:tcBorders>
          </w:tcPr>
          <w:p w14:paraId="5FD28089"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2999FCA9" w14:textId="5F912886" w:rsidR="00CD3547" w:rsidRPr="0029746A" w:rsidRDefault="009571A9" w:rsidP="002E3F63">
            <w:pPr>
              <w:jc w:val="both"/>
              <w:rPr>
                <w:rFonts w:ascii="Times New Roman" w:hAnsi="Times New Roman" w:cs="Times New Roman"/>
                <w:sz w:val="24"/>
                <w:szCs w:val="24"/>
              </w:rPr>
            </w:pPr>
            <w:r>
              <w:rPr>
                <w:rFonts w:ascii="Times New Roman" w:hAnsi="Times New Roman" w:cs="Times New Roman"/>
                <w:sz w:val="24"/>
                <w:szCs w:val="24"/>
              </w:rPr>
              <w:t>Gaisrinės žarnos</w:t>
            </w:r>
          </w:p>
        </w:tc>
      </w:tr>
      <w:tr w:rsidR="009571A9" w:rsidRPr="0029746A" w14:paraId="31D14DEB" w14:textId="77777777" w:rsidTr="00622C43">
        <w:tc>
          <w:tcPr>
            <w:tcW w:w="1017" w:type="dxa"/>
            <w:tcBorders>
              <w:left w:val="single" w:sz="2" w:space="0" w:color="000000"/>
              <w:bottom w:val="single" w:sz="2" w:space="0" w:color="000000"/>
              <w:right w:val="single" w:sz="4" w:space="0" w:color="000000"/>
            </w:tcBorders>
          </w:tcPr>
          <w:p w14:paraId="2B4409B0"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6C3469F2" w14:textId="7D53DBC7"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Jungtys</w:t>
            </w:r>
          </w:p>
        </w:tc>
      </w:tr>
      <w:tr w:rsidR="009571A9" w:rsidRPr="0029746A" w14:paraId="0EEA5007" w14:textId="77777777" w:rsidTr="00622C43">
        <w:tc>
          <w:tcPr>
            <w:tcW w:w="1017" w:type="dxa"/>
            <w:tcBorders>
              <w:left w:val="single" w:sz="2" w:space="0" w:color="000000"/>
              <w:bottom w:val="single" w:sz="2" w:space="0" w:color="000000"/>
              <w:right w:val="single" w:sz="4" w:space="0" w:color="000000"/>
            </w:tcBorders>
          </w:tcPr>
          <w:p w14:paraId="11EFBDE5"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3554BD2E" w14:textId="3F83B569"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Laikikliai</w:t>
            </w:r>
          </w:p>
        </w:tc>
      </w:tr>
      <w:tr w:rsidR="0029746A" w:rsidRPr="0029746A" w14:paraId="7B0AF756" w14:textId="77777777" w:rsidTr="00622C43">
        <w:tc>
          <w:tcPr>
            <w:tcW w:w="1017" w:type="dxa"/>
            <w:tcBorders>
              <w:left w:val="single" w:sz="2" w:space="0" w:color="000000"/>
              <w:bottom w:val="single" w:sz="2" w:space="0" w:color="000000"/>
              <w:right w:val="single" w:sz="4" w:space="0" w:color="000000"/>
            </w:tcBorders>
          </w:tcPr>
          <w:p w14:paraId="7BE62EE2"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8A19CD8" w14:textId="15C558B4" w:rsidR="00CD3547" w:rsidRPr="0029746A" w:rsidRDefault="009571A9" w:rsidP="002E3F63">
            <w:pPr>
              <w:jc w:val="both"/>
              <w:rPr>
                <w:rFonts w:ascii="Times New Roman" w:hAnsi="Times New Roman" w:cs="Times New Roman"/>
                <w:sz w:val="24"/>
                <w:szCs w:val="24"/>
              </w:rPr>
            </w:pPr>
            <w:r>
              <w:rPr>
                <w:rFonts w:ascii="Times New Roman" w:hAnsi="Times New Roman" w:cs="Times New Roman"/>
                <w:sz w:val="24"/>
                <w:szCs w:val="24"/>
              </w:rPr>
              <w:t>Sklendės</w:t>
            </w:r>
          </w:p>
        </w:tc>
      </w:tr>
      <w:tr w:rsidR="009571A9" w:rsidRPr="0029746A" w14:paraId="235E0598" w14:textId="77777777" w:rsidTr="00622C43">
        <w:tc>
          <w:tcPr>
            <w:tcW w:w="1017" w:type="dxa"/>
            <w:tcBorders>
              <w:left w:val="single" w:sz="2" w:space="0" w:color="000000"/>
              <w:bottom w:val="single" w:sz="2" w:space="0" w:color="000000"/>
              <w:right w:val="single" w:sz="4" w:space="0" w:color="000000"/>
            </w:tcBorders>
          </w:tcPr>
          <w:p w14:paraId="031FF1F4"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7B91CC78" w14:textId="570F0880"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Skirstytuvai</w:t>
            </w:r>
          </w:p>
        </w:tc>
      </w:tr>
      <w:tr w:rsidR="0029746A" w:rsidRPr="0029746A" w14:paraId="6695FCB8" w14:textId="77777777" w:rsidTr="00622C43">
        <w:tc>
          <w:tcPr>
            <w:tcW w:w="1017" w:type="dxa"/>
            <w:tcBorders>
              <w:left w:val="single" w:sz="2" w:space="0" w:color="000000"/>
              <w:bottom w:val="single" w:sz="2" w:space="0" w:color="000000"/>
              <w:right w:val="single" w:sz="4" w:space="0" w:color="000000"/>
            </w:tcBorders>
          </w:tcPr>
          <w:p w14:paraId="6EBF9B85"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7BE3221" w14:textId="43324204" w:rsidR="00CD3547" w:rsidRPr="0029746A" w:rsidRDefault="009571A9" w:rsidP="0029746A">
            <w:pPr>
              <w:tabs>
                <w:tab w:val="left" w:pos="1968"/>
              </w:tabs>
              <w:jc w:val="both"/>
              <w:rPr>
                <w:rFonts w:ascii="Times New Roman" w:hAnsi="Times New Roman" w:cs="Times New Roman"/>
                <w:sz w:val="24"/>
                <w:szCs w:val="24"/>
              </w:rPr>
            </w:pPr>
            <w:r>
              <w:rPr>
                <w:rFonts w:ascii="Times New Roman" w:hAnsi="Times New Roman" w:cs="Times New Roman"/>
                <w:sz w:val="24"/>
                <w:szCs w:val="24"/>
              </w:rPr>
              <w:t>Kit</w:t>
            </w:r>
            <w:r w:rsidR="000B2042">
              <w:rPr>
                <w:rFonts w:ascii="Times New Roman" w:hAnsi="Times New Roman" w:cs="Times New Roman"/>
                <w:sz w:val="24"/>
                <w:szCs w:val="24"/>
              </w:rPr>
              <w:t>i priedai</w:t>
            </w:r>
          </w:p>
        </w:tc>
      </w:tr>
    </w:tbl>
    <w:p w14:paraId="65751CD8" w14:textId="77777777" w:rsidR="00F34AD2" w:rsidRPr="00261E62" w:rsidRDefault="00F34AD2" w:rsidP="00622C43">
      <w:pPr>
        <w:spacing w:line="276" w:lineRule="auto"/>
        <w:jc w:val="both"/>
        <w:rPr>
          <w:rFonts w:ascii="Times New Roman" w:hAnsi="Times New Roman" w:cs="Times New Roman"/>
          <w:color w:val="E40000"/>
          <w:sz w:val="24"/>
          <w:szCs w:val="24"/>
        </w:rPr>
      </w:pPr>
    </w:p>
    <w:p w14:paraId="6066137B" w14:textId="3CA0B5CC" w:rsidR="0029746A" w:rsidRDefault="0029746A">
      <w:pPr>
        <w:rPr>
          <w:rFonts w:ascii="Times New Roman" w:eastAsia="Arial" w:hAnsi="Times New Roman" w:cs="Times New Roman"/>
          <w:iCs/>
          <w:color w:val="0070C0"/>
          <w:sz w:val="24"/>
          <w:szCs w:val="24"/>
          <w:lang w:eastAsia="lt-LT"/>
        </w:rPr>
      </w:pPr>
      <w:r>
        <w:rPr>
          <w:rFonts w:eastAsia="Arial"/>
          <w:caps/>
          <w:color w:val="0070C0"/>
          <w:sz w:val="24"/>
          <w:szCs w:val="24"/>
        </w:rPr>
        <w:br w:type="page"/>
      </w:r>
    </w:p>
    <w:p w14:paraId="00000254" w14:textId="23754537" w:rsidR="00944B1E" w:rsidRPr="00ED575D" w:rsidRDefault="009870F1" w:rsidP="005D7F85">
      <w:pPr>
        <w:pStyle w:val="Antrat2"/>
        <w:numPr>
          <w:ilvl w:val="0"/>
          <w:numId w:val="0"/>
        </w:numPr>
        <w:jc w:val="right"/>
        <w:rPr>
          <w:rFonts w:eastAsia="Arial"/>
          <w:color w:val="0070C0"/>
          <w:sz w:val="24"/>
          <w:szCs w:val="24"/>
          <w:lang w:val="lt-LT"/>
        </w:rPr>
      </w:pPr>
      <w:r w:rsidRPr="00ED575D">
        <w:rPr>
          <w:rFonts w:eastAsia="Arial"/>
          <w:caps w:val="0"/>
          <w:color w:val="0070C0"/>
          <w:sz w:val="24"/>
          <w:szCs w:val="24"/>
          <w:lang w:val="lt-LT"/>
        </w:rPr>
        <w:lastRenderedPageBreak/>
        <w:t xml:space="preserve">Pirkimo sąlygų </w:t>
      </w:r>
      <w:r w:rsidR="00B44A1D" w:rsidRPr="00ED575D">
        <w:rPr>
          <w:rFonts w:eastAsia="Arial"/>
          <w:caps w:val="0"/>
          <w:color w:val="0070C0"/>
          <w:sz w:val="24"/>
          <w:szCs w:val="24"/>
          <w:lang w:val="lt-LT"/>
        </w:rPr>
        <w:t>3</w:t>
      </w:r>
      <w:r w:rsidR="00DA7DF3" w:rsidRPr="00ED575D">
        <w:rPr>
          <w:rFonts w:eastAsia="Arial"/>
          <w:caps w:val="0"/>
          <w:color w:val="0070C0"/>
          <w:sz w:val="24"/>
          <w:szCs w:val="24"/>
          <w:lang w:val="lt-LT"/>
        </w:rPr>
        <w:t xml:space="preserve"> </w:t>
      </w:r>
      <w:r w:rsidRPr="00ED575D">
        <w:rPr>
          <w:rFonts w:eastAsia="Arial"/>
          <w:caps w:val="0"/>
          <w:color w:val="0070C0"/>
          <w:sz w:val="24"/>
          <w:szCs w:val="24"/>
          <w:lang w:val="lt-LT"/>
        </w:rPr>
        <w:t>priedas „EBVPD“ (XML formatu)</w:t>
      </w:r>
      <w:bookmarkEnd w:id="46"/>
      <w:bookmarkEnd w:id="47"/>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ED575D" w:rsidRDefault="00E74B34" w:rsidP="00D216D7">
      <w:pPr>
        <w:pStyle w:val="Antrat3"/>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ED575D">
        <w:rPr>
          <w:rFonts w:ascii="Times New Roman" w:hAnsi="Times New Roman" w:cs="Times New Roman"/>
          <w:b w:val="0"/>
          <w:bCs/>
          <w:color w:val="0070C0"/>
          <w:sz w:val="24"/>
          <w:szCs w:val="24"/>
        </w:rPr>
        <w:lastRenderedPageBreak/>
        <w:t xml:space="preserve">Pirkimo sąlygų </w:t>
      </w:r>
      <w:r w:rsidR="00B44A1D" w:rsidRPr="00ED575D">
        <w:rPr>
          <w:rFonts w:ascii="Times New Roman" w:hAnsi="Times New Roman" w:cs="Times New Roman"/>
          <w:b w:val="0"/>
          <w:bCs/>
          <w:color w:val="0070C0"/>
          <w:sz w:val="24"/>
          <w:szCs w:val="24"/>
        </w:rPr>
        <w:t>4</w:t>
      </w:r>
      <w:r w:rsidR="00DA7DF3" w:rsidRPr="00ED575D">
        <w:rPr>
          <w:rFonts w:ascii="Times New Roman" w:hAnsi="Times New Roman" w:cs="Times New Roman"/>
          <w:b w:val="0"/>
          <w:bCs/>
          <w:color w:val="0070C0"/>
          <w:sz w:val="24"/>
          <w:szCs w:val="24"/>
        </w:rPr>
        <w:t xml:space="preserve"> </w:t>
      </w:r>
      <w:r w:rsidRPr="00ED575D">
        <w:rPr>
          <w:rFonts w:ascii="Times New Roman" w:hAnsi="Times New Roman" w:cs="Times New Roman"/>
          <w:b w:val="0"/>
          <w:bCs/>
          <w:color w:val="0070C0"/>
          <w:sz w:val="24"/>
          <w:szCs w:val="24"/>
        </w:rPr>
        <w:t>priedas „</w:t>
      </w:r>
      <w:r w:rsidR="009870F1" w:rsidRPr="00ED575D">
        <w:rPr>
          <w:rFonts w:ascii="Times New Roman" w:hAnsi="Times New Roman" w:cs="Times New Roman"/>
          <w:b w:val="0"/>
          <w:bCs/>
          <w:color w:val="0070C0"/>
          <w:sz w:val="24"/>
          <w:szCs w:val="24"/>
        </w:rPr>
        <w:t>Paraiškos</w:t>
      </w:r>
      <w:r w:rsidR="001332CF" w:rsidRPr="00ED575D">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5D2516A4" w14:textId="47124EB8" w:rsidR="00753A39" w:rsidRPr="00ED575D" w:rsidRDefault="0029746A" w:rsidP="00753A39">
      <w:pPr>
        <w:tabs>
          <w:tab w:val="center" w:pos="2520"/>
        </w:tabs>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Priešgaisrinės apsaugos ir gelbėjimo departamentas prie Vidaus reikalų ministerijos</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748B9630" w:rsidR="00F81BF7" w:rsidRPr="00C34C46" w:rsidRDefault="005342F7" w:rsidP="001332CF">
      <w:pPr>
        <w:shd w:val="clear" w:color="auto" w:fill="FFFFFF"/>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GAISRINIŲ ŽARNŲ, JUNGČIŲ, LAIKIKLIŲ IR KIT</w:t>
      </w:r>
      <w:r w:rsidR="000B2042">
        <w:rPr>
          <w:rFonts w:ascii="Times New Roman" w:eastAsia="MS Mincho" w:hAnsi="Times New Roman" w:cs="Times New Roman"/>
          <w:b/>
          <w:sz w:val="24"/>
          <w:szCs w:val="24"/>
          <w:lang w:eastAsia="ja-JP"/>
        </w:rPr>
        <w:t>Ų PRIEDŲ</w:t>
      </w:r>
      <w:r w:rsidR="0029746A" w:rsidRPr="0029746A">
        <w:rPr>
          <w:rFonts w:ascii="Times New Roman" w:eastAsia="MS Mincho" w:hAnsi="Times New Roman" w:cs="Times New Roman"/>
          <w:b/>
          <w:sz w:val="24"/>
          <w:szCs w:val="24"/>
          <w:lang w:eastAsia="ja-JP"/>
        </w:rPr>
        <w:t xml:space="preserve"> PIRKIMAS</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6A49F95C" w:rsidR="00414273"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425AD76E" w:rsidR="002D7A5E"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5845615B" w:rsidR="00302C94"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3B89319"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69A0CD37" w:rsidR="00235609"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35609" w:rsidRPr="00ED575D">
              <w:rPr>
                <w:rFonts w:ascii="Times New Roman" w:eastAsia="Times New Roman" w:hAnsi="Times New Roman" w:cs="Times New Roman"/>
                <w:sz w:val="24"/>
                <w:szCs w:val="24"/>
                <w:lang w:eastAsia="lt-LT"/>
              </w:rPr>
              <w:t>.</w:t>
            </w:r>
          </w:p>
        </w:tc>
        <w:tc>
          <w:tcPr>
            <w:tcW w:w="2948" w:type="dxa"/>
          </w:tcPr>
          <w:p w14:paraId="3621C754" w14:textId="73F72DDC" w:rsidR="00235609" w:rsidRPr="00302C94" w:rsidRDefault="00235609"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 </w:t>
            </w:r>
            <w:r w:rsidRPr="007979E6">
              <w:rPr>
                <w:rFonts w:ascii="Times New Roman" w:hAnsi="Times New Roman" w:cs="Times New Roman"/>
                <w:color w:val="FF0000"/>
                <w:sz w:val="24"/>
                <w:szCs w:val="24"/>
              </w:rPr>
              <w:t xml:space="preserve">(nurodykite kitus </w:t>
            </w:r>
            <w:r w:rsidR="00002652">
              <w:rPr>
                <w:rFonts w:ascii="Times New Roman" w:hAnsi="Times New Roman" w:cs="Times New Roman"/>
                <w:color w:val="FF0000"/>
                <w:sz w:val="24"/>
                <w:szCs w:val="24"/>
              </w:rPr>
              <w:t>teikiamus</w:t>
            </w:r>
            <w:r w:rsidRPr="007979E6">
              <w:rPr>
                <w:rFonts w:ascii="Times New Roman" w:hAnsi="Times New Roman" w:cs="Times New Roman"/>
                <w:color w:val="FF0000"/>
                <w:sz w:val="24"/>
                <w:szCs w:val="24"/>
              </w:rPr>
              <w:t xml:space="preserve"> dokumentus)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502E49">
          <w:pgSz w:w="11900" w:h="16838"/>
          <w:pgMar w:top="1440" w:right="686" w:bottom="89" w:left="1140" w:header="0" w:footer="0" w:gutter="0"/>
          <w:cols w:space="720"/>
        </w:sectPr>
      </w:pPr>
    </w:p>
    <w:p w14:paraId="480BE6DF" w14:textId="38643BBE" w:rsidR="00F257B7" w:rsidRPr="00ED575D" w:rsidRDefault="00F257B7" w:rsidP="1F3EFE56">
      <w:pPr>
        <w:pStyle w:val="Antrat2"/>
        <w:numPr>
          <w:ilvl w:val="0"/>
          <w:numId w:val="0"/>
        </w:numPr>
        <w:ind w:left="5103"/>
        <w:jc w:val="right"/>
        <w:rPr>
          <w:color w:val="0070C0"/>
          <w:sz w:val="24"/>
          <w:szCs w:val="24"/>
          <w:lang w:val="lt-LT"/>
        </w:rPr>
      </w:pPr>
      <w:bookmarkStart w:id="51" w:name="_Toc149121427"/>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5</w:t>
      </w:r>
      <w:r w:rsidRPr="00ED575D">
        <w:rPr>
          <w:bCs/>
          <w:caps w:val="0"/>
          <w:color w:val="0070C0"/>
          <w:sz w:val="24"/>
          <w:szCs w:val="24"/>
          <w:lang w:val="lt-LT"/>
        </w:rPr>
        <w:t xml:space="preserve"> priedas „</w:t>
      </w:r>
      <w:r w:rsidR="00131FCF" w:rsidRPr="00ED575D">
        <w:rPr>
          <w:caps w:val="0"/>
          <w:color w:val="0070C0"/>
          <w:sz w:val="24"/>
          <w:szCs w:val="24"/>
          <w:lang w:val="lt-LT"/>
        </w:rPr>
        <w:t>T</w:t>
      </w:r>
      <w:r w:rsidRPr="00ED575D">
        <w:rPr>
          <w:caps w:val="0"/>
          <w:color w:val="0070C0"/>
          <w:sz w:val="24"/>
          <w:szCs w:val="24"/>
          <w:lang w:val="lt-LT"/>
        </w:rPr>
        <w:t xml:space="preserve">iekėjo deklaracija dėl atitikties </w:t>
      </w:r>
      <w:r w:rsidR="00131FCF" w:rsidRPr="00ED575D">
        <w:rPr>
          <w:caps w:val="0"/>
          <w:color w:val="0070C0"/>
          <w:sz w:val="24"/>
          <w:szCs w:val="24"/>
          <w:lang w:val="lt-LT"/>
        </w:rPr>
        <w:t>R</w:t>
      </w:r>
      <w:r w:rsidRPr="00ED575D">
        <w:rPr>
          <w:caps w:val="0"/>
          <w:color w:val="0070C0"/>
          <w:sz w:val="24"/>
          <w:szCs w:val="24"/>
          <w:lang w:val="lt-LT"/>
        </w:rPr>
        <w:t>eglamento nuostatoms juridiniam asmeniui“</w:t>
      </w:r>
      <w:bookmarkEnd w:id="51"/>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80732E2" w:rsidR="007C74DA" w:rsidRPr="00ED575D" w:rsidRDefault="007C74DA" w:rsidP="1F3EFE56">
      <w:pPr>
        <w:pStyle w:val="Antrat2"/>
        <w:numPr>
          <w:ilvl w:val="0"/>
          <w:numId w:val="0"/>
        </w:numPr>
        <w:ind w:left="5103"/>
        <w:jc w:val="right"/>
        <w:rPr>
          <w:caps w:val="0"/>
          <w:color w:val="0070C0"/>
          <w:sz w:val="24"/>
          <w:szCs w:val="24"/>
          <w:lang w:val="lt-LT"/>
        </w:rPr>
      </w:pPr>
      <w:bookmarkStart w:id="52" w:name="_Toc149121428"/>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6</w:t>
      </w:r>
      <w:r w:rsidRPr="00ED575D">
        <w:rPr>
          <w:bCs/>
          <w:caps w:val="0"/>
          <w:color w:val="0070C0"/>
          <w:sz w:val="24"/>
          <w:szCs w:val="24"/>
          <w:lang w:val="lt-LT"/>
        </w:rPr>
        <w:t xml:space="preserve"> priedas „</w:t>
      </w:r>
      <w:r w:rsidRPr="00ED575D">
        <w:rPr>
          <w:caps w:val="0"/>
          <w:color w:val="0070C0"/>
          <w:sz w:val="24"/>
          <w:szCs w:val="24"/>
          <w:lang w:val="lt-LT"/>
        </w:rPr>
        <w:t>Tiekėjo deklaracija dėl atitikties Reglamento nuostatoms fiziniam asmeniui“</w:t>
      </w:r>
      <w:bookmarkEnd w:id="52"/>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ED575D" w:rsidRDefault="00E57D83" w:rsidP="00E57D83">
      <w:pPr>
        <w:ind w:left="5040" w:firstLine="720"/>
        <w:jc w:val="center"/>
        <w:rPr>
          <w:rFonts w:ascii="Times New Roman" w:hAnsi="Times New Roman" w:cs="Times New Roman"/>
          <w:color w:val="0070C0"/>
          <w:sz w:val="24"/>
          <w:szCs w:val="24"/>
        </w:rPr>
      </w:pPr>
      <w:r w:rsidRPr="00ED575D">
        <w:rPr>
          <w:rFonts w:ascii="Times New Roman" w:hAnsi="Times New Roman" w:cs="Times New Roman"/>
          <w:bCs/>
          <w:color w:val="0070C0"/>
          <w:sz w:val="24"/>
          <w:szCs w:val="24"/>
        </w:rPr>
        <w:lastRenderedPageBreak/>
        <w:t xml:space="preserve">Pirkimo sąlygų 7 priedas </w:t>
      </w:r>
      <w:r w:rsidRPr="00ED575D">
        <w:rPr>
          <w:rFonts w:ascii="Times New Roman" w:hAnsi="Times New Roman" w:cs="Times New Roman"/>
          <w:color w:val="0070C0"/>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5CB68B2F"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w:t>
      </w:r>
      <w:r w:rsidR="004A1A64">
        <w:rPr>
          <w:rFonts w:ascii="Times New Roman" w:hAnsi="Times New Roman" w:cs="Times New Roman"/>
          <w:sz w:val="24"/>
          <w:szCs w:val="24"/>
        </w:rPr>
        <w:t>araiškos</w:t>
      </w:r>
      <w:r w:rsidRPr="00ED575D">
        <w:rPr>
          <w:rFonts w:ascii="Times New Roman" w:hAnsi="Times New Roman" w:cs="Times New Roman"/>
          <w:sz w:val="24"/>
          <w:szCs w:val="24"/>
        </w:rPr>
        <w:t xml:space="preserve"> 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2AA897BE"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49535C"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49535C" w:rsidRDefault="00E7723F">
            <w:pPr>
              <w:jc w:val="center"/>
              <w:rPr>
                <w:rFonts w:ascii="Times New Roman" w:hAnsi="Times New Roman" w:cs="Times New Roman"/>
                <w:b/>
                <w:bCs/>
                <w:sz w:val="24"/>
                <w:szCs w:val="24"/>
              </w:rPr>
            </w:pPr>
            <w:r w:rsidRPr="0049535C">
              <w:rPr>
                <w:rFonts w:ascii="Times New Roman" w:hAnsi="Times New Roman" w:cs="Times New Roman"/>
                <w:b/>
                <w:bCs/>
                <w:sz w:val="24"/>
                <w:szCs w:val="24"/>
              </w:rPr>
              <w:t>Ei</w:t>
            </w:r>
            <w:r w:rsidR="00D97C96" w:rsidRPr="0049535C">
              <w:rPr>
                <w:rFonts w:ascii="Times New Roman" w:hAnsi="Times New Roman" w:cs="Times New Roman"/>
                <w:b/>
                <w:bCs/>
                <w:sz w:val="24"/>
                <w:szCs w:val="24"/>
              </w:rPr>
              <w:t>l</w:t>
            </w:r>
            <w:r w:rsidRPr="0049535C">
              <w:rPr>
                <w:rFonts w:ascii="Times New Roman" w:hAnsi="Times New Roman" w:cs="Times New Roman"/>
                <w:b/>
                <w:bCs/>
                <w:sz w:val="24"/>
                <w:szCs w:val="24"/>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49535C" w:rsidRDefault="00E7723F">
            <w:pPr>
              <w:jc w:val="center"/>
              <w:rPr>
                <w:rFonts w:ascii="Times New Roman" w:hAnsi="Times New Roman" w:cs="Times New Roman"/>
                <w:b/>
                <w:sz w:val="24"/>
                <w:szCs w:val="24"/>
              </w:rPr>
            </w:pPr>
            <w:r w:rsidRPr="0049535C">
              <w:rPr>
                <w:rFonts w:ascii="Times New Roman" w:hAnsi="Times New Roman" w:cs="Times New Roman"/>
                <w:b/>
                <w:sz w:val="24"/>
                <w:szCs w:val="24"/>
              </w:rPr>
              <w:t>Reikalavimas</w:t>
            </w:r>
          </w:p>
        </w:tc>
      </w:tr>
      <w:tr w:rsidR="00E7723F" w:rsidRPr="0049535C"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49535C" w:rsidRDefault="00E7723F">
            <w:pPr>
              <w:shd w:val="clear" w:color="auto" w:fill="FFFFFF"/>
              <w:ind w:firstLine="33"/>
              <w:rPr>
                <w:rFonts w:ascii="Times New Roman" w:hAnsi="Times New Roman" w:cs="Times New Roman"/>
                <w:sz w:val="24"/>
                <w:szCs w:val="24"/>
              </w:rPr>
            </w:pPr>
            <w:r w:rsidRPr="0049535C">
              <w:rPr>
                <w:rFonts w:ascii="Times New Roman" w:hAnsi="Times New Roman" w:cs="Times New Roman"/>
                <w:bCs/>
                <w:sz w:val="24"/>
                <w:szCs w:val="24"/>
              </w:rPr>
              <w:t xml:space="preserve">Tiekėjas, jo subtiekėjas, ūkio subjektai, kurių pajėgumais remiamasi, ar juos kontroliuojantys asmenys yra </w:t>
            </w:r>
            <w:r w:rsidRPr="0049535C">
              <w:rPr>
                <w:rFonts w:ascii="Times New Roman" w:hAnsi="Times New Roman" w:cs="Times New Roman"/>
                <w:b/>
                <w:bCs/>
                <w:sz w:val="24"/>
                <w:szCs w:val="24"/>
              </w:rPr>
              <w:t>juridiniai asmenys</w:t>
            </w:r>
            <w:r w:rsidRPr="0049535C">
              <w:rPr>
                <w:rFonts w:ascii="Times New Roman" w:hAnsi="Times New Roman" w:cs="Times New Roman"/>
                <w:bCs/>
                <w:sz w:val="24"/>
                <w:szCs w:val="24"/>
              </w:rPr>
              <w:t xml:space="preserve">, </w:t>
            </w:r>
            <w:r w:rsidRPr="0049535C">
              <w:rPr>
                <w:rFonts w:ascii="Times New Roman" w:hAnsi="Times New Roman" w:cs="Times New Roman"/>
                <w:b/>
                <w:bCs/>
                <w:sz w:val="24"/>
                <w:szCs w:val="24"/>
                <w:u w:val="single"/>
              </w:rPr>
              <w:t>nėra registruoti</w:t>
            </w:r>
            <w:r w:rsidRPr="0049535C">
              <w:rPr>
                <w:rFonts w:ascii="Times New Roman" w:hAnsi="Times New Roman" w:cs="Times New Roman"/>
                <w:bCs/>
                <w:sz w:val="24"/>
                <w:szCs w:val="24"/>
              </w:rPr>
              <w:t xml:space="preserve"> VPĮ 92 straipsnio 15 dalyje numatytame sąraše nurodytose valstybėse ar teritorijose (</w:t>
            </w:r>
            <w:r w:rsidRPr="0049535C">
              <w:rPr>
                <w:rFonts w:ascii="Times New Roman" w:hAnsi="Times New Roman" w:cs="Times New Roman"/>
                <w:b/>
                <w:bCs/>
                <w:sz w:val="24"/>
                <w:szCs w:val="24"/>
              </w:rPr>
              <w:t>VPĮ 45 straipsnio 2</w:t>
            </w:r>
            <w:r w:rsidRPr="0049535C">
              <w:rPr>
                <w:rFonts w:ascii="Times New Roman" w:hAnsi="Times New Roman" w:cs="Times New Roman"/>
                <w:b/>
                <w:bCs/>
                <w:sz w:val="24"/>
                <w:szCs w:val="24"/>
                <w:vertAlign w:val="superscript"/>
              </w:rPr>
              <w:t>1</w:t>
            </w:r>
            <w:r w:rsidRPr="0049535C">
              <w:rPr>
                <w:rFonts w:ascii="Times New Roman" w:hAnsi="Times New Roman" w:cs="Times New Roman"/>
                <w:b/>
                <w:bCs/>
                <w:sz w:val="24"/>
                <w:szCs w:val="24"/>
              </w:rPr>
              <w:t xml:space="preserve"> dalies 1 punktas)</w:t>
            </w:r>
          </w:p>
        </w:tc>
      </w:tr>
      <w:tr w:rsidR="00E7723F" w:rsidRPr="0049535C"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49535C" w:rsidRDefault="00E7723F">
            <w:pPr>
              <w:shd w:val="clear" w:color="auto" w:fill="FFFFFF"/>
              <w:ind w:firstLine="33"/>
              <w:rPr>
                <w:rFonts w:ascii="Times New Roman" w:hAnsi="Times New Roman" w:cs="Times New Roman"/>
                <w:b/>
                <w:bCs/>
                <w:spacing w:val="2"/>
                <w:sz w:val="24"/>
                <w:szCs w:val="24"/>
                <w:shd w:val="clear" w:color="auto" w:fill="FFFFFF"/>
              </w:rPr>
            </w:pPr>
            <w:r w:rsidRPr="0049535C">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49535C">
              <w:rPr>
                <w:rFonts w:ascii="Times New Roman" w:hAnsi="Times New Roman" w:cs="Times New Roman"/>
                <w:b/>
                <w:spacing w:val="2"/>
                <w:sz w:val="24"/>
                <w:szCs w:val="24"/>
                <w:shd w:val="clear" w:color="auto" w:fill="FFFFFF"/>
              </w:rPr>
              <w:t>fiziniai asmenys</w:t>
            </w:r>
            <w:r w:rsidRPr="0049535C">
              <w:rPr>
                <w:rFonts w:ascii="Times New Roman" w:hAnsi="Times New Roman" w:cs="Times New Roman"/>
                <w:spacing w:val="2"/>
                <w:sz w:val="24"/>
                <w:szCs w:val="24"/>
                <w:shd w:val="clear" w:color="auto" w:fill="FFFFFF"/>
              </w:rPr>
              <w:t xml:space="preserve">, </w:t>
            </w:r>
            <w:r w:rsidRPr="0049535C">
              <w:rPr>
                <w:rFonts w:ascii="Times New Roman" w:hAnsi="Times New Roman" w:cs="Times New Roman"/>
                <w:b/>
                <w:spacing w:val="2"/>
                <w:sz w:val="24"/>
                <w:szCs w:val="24"/>
                <w:u w:val="single"/>
                <w:shd w:val="clear" w:color="auto" w:fill="FFFFFF"/>
              </w:rPr>
              <w:t>nėra nuolat gyvenantys</w:t>
            </w:r>
            <w:r w:rsidRPr="0049535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49535C">
              <w:rPr>
                <w:rFonts w:ascii="Times New Roman" w:hAnsi="Times New Roman" w:cs="Times New Roman"/>
                <w:bCs/>
                <w:spacing w:val="2"/>
                <w:sz w:val="24"/>
                <w:szCs w:val="24"/>
                <w:shd w:val="clear" w:color="auto" w:fill="FFFFFF"/>
              </w:rPr>
              <w:t>(</w:t>
            </w:r>
            <w:r w:rsidRPr="0049535C">
              <w:rPr>
                <w:rFonts w:ascii="Times New Roman" w:hAnsi="Times New Roman" w:cs="Times New Roman"/>
                <w:b/>
                <w:bCs/>
                <w:spacing w:val="2"/>
                <w:sz w:val="24"/>
                <w:szCs w:val="24"/>
                <w:shd w:val="clear" w:color="auto" w:fill="FFFFFF"/>
              </w:rPr>
              <w:t>VPĮ 45 straipsnio 2</w:t>
            </w:r>
            <w:r w:rsidRPr="0049535C">
              <w:rPr>
                <w:rFonts w:ascii="Times New Roman" w:hAnsi="Times New Roman" w:cs="Times New Roman"/>
                <w:b/>
                <w:bCs/>
                <w:spacing w:val="2"/>
                <w:sz w:val="24"/>
                <w:szCs w:val="24"/>
                <w:shd w:val="clear" w:color="auto" w:fill="FFFFFF"/>
                <w:vertAlign w:val="superscript"/>
              </w:rPr>
              <w:t>1</w:t>
            </w:r>
            <w:r w:rsidRPr="0049535C">
              <w:rPr>
                <w:rFonts w:ascii="Times New Roman" w:hAnsi="Times New Roman" w:cs="Times New Roman"/>
                <w:b/>
                <w:bCs/>
                <w:spacing w:val="2"/>
                <w:sz w:val="24"/>
                <w:szCs w:val="24"/>
                <w:shd w:val="clear" w:color="auto" w:fill="FFFFFF"/>
              </w:rPr>
              <w:t xml:space="preserve"> dalies 2 punktas)</w:t>
            </w:r>
          </w:p>
          <w:p w14:paraId="4ACE0473" w14:textId="77777777" w:rsidR="00D97C96" w:rsidRPr="0049535C"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3" w:name="part_7ca657e27bcc4b4d803c62cceb87cbd0"/>
      <w:bookmarkStart w:id="54" w:name="part_01442e03a4944843837ae786a649b0d1"/>
      <w:bookmarkEnd w:id="53"/>
      <w:bookmarkEnd w:id="54"/>
    </w:p>
    <w:sectPr w:rsidR="00E7723F" w:rsidRPr="00ED575D" w:rsidSect="00502E49">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5C13" w14:textId="77777777" w:rsidR="00502E49" w:rsidRDefault="00502E49">
      <w:r>
        <w:separator/>
      </w:r>
    </w:p>
  </w:endnote>
  <w:endnote w:type="continuationSeparator" w:id="0">
    <w:p w14:paraId="3A2DBFA4" w14:textId="77777777" w:rsidR="00502E49" w:rsidRDefault="00502E49">
      <w:r>
        <w:continuationSeparator/>
      </w:r>
    </w:p>
  </w:endnote>
  <w:endnote w:type="continuationNotice" w:id="1">
    <w:p w14:paraId="7AB78BB4" w14:textId="77777777" w:rsidR="00502E49" w:rsidRDefault="00502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58DB" w14:textId="77777777" w:rsidR="00502E49" w:rsidRDefault="00502E49">
      <w:r>
        <w:separator/>
      </w:r>
    </w:p>
  </w:footnote>
  <w:footnote w:type="continuationSeparator" w:id="0">
    <w:p w14:paraId="490219CD" w14:textId="77777777" w:rsidR="00502E49" w:rsidRDefault="00502E49">
      <w:r>
        <w:continuationSeparator/>
      </w:r>
    </w:p>
  </w:footnote>
  <w:footnote w:type="continuationNotice" w:id="1">
    <w:p w14:paraId="785D121A" w14:textId="77777777" w:rsidR="00502E49" w:rsidRDefault="00502E49"/>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52"/>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3BE0"/>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2D86"/>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042"/>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E2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22F"/>
    <w:rsid w:val="001D3D15"/>
    <w:rsid w:val="001D4431"/>
    <w:rsid w:val="001D5185"/>
    <w:rsid w:val="001D5512"/>
    <w:rsid w:val="001D5524"/>
    <w:rsid w:val="001D59F3"/>
    <w:rsid w:val="001D5C9E"/>
    <w:rsid w:val="001D5FA4"/>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6B9"/>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9746A"/>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1B10"/>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6D0D"/>
    <w:rsid w:val="003472DE"/>
    <w:rsid w:val="00350B63"/>
    <w:rsid w:val="00350C4D"/>
    <w:rsid w:val="0035138A"/>
    <w:rsid w:val="00351B54"/>
    <w:rsid w:val="00351E6E"/>
    <w:rsid w:val="0035286D"/>
    <w:rsid w:val="003534FE"/>
    <w:rsid w:val="003538B7"/>
    <w:rsid w:val="0035427E"/>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A6F1E"/>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E2F"/>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09D6"/>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35C"/>
    <w:rsid w:val="00495AA4"/>
    <w:rsid w:val="00496CB1"/>
    <w:rsid w:val="00497027"/>
    <w:rsid w:val="0049722A"/>
    <w:rsid w:val="004974E5"/>
    <w:rsid w:val="00497F8E"/>
    <w:rsid w:val="004A046D"/>
    <w:rsid w:val="004A0A8B"/>
    <w:rsid w:val="004A1A64"/>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2E49"/>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2F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522"/>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152C"/>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7A9"/>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D7550"/>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25C"/>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571A9"/>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04BA"/>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3798B"/>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260"/>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477F6"/>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D7CEE"/>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F75"/>
    <w:rsid w:val="00E002F0"/>
    <w:rsid w:val="00E0031E"/>
    <w:rsid w:val="00E00D3A"/>
    <w:rsid w:val="00E0342B"/>
    <w:rsid w:val="00E03865"/>
    <w:rsid w:val="00E05463"/>
    <w:rsid w:val="00E05628"/>
    <w:rsid w:val="00E069D5"/>
    <w:rsid w:val="00E10CA0"/>
    <w:rsid w:val="00E10D3E"/>
    <w:rsid w:val="00E117A0"/>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6D9"/>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2EB9"/>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17DCD"/>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77DA6"/>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pasalinimo-pagrindai-1/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31</Pages>
  <Words>47266</Words>
  <Characters>26943</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Audronė Joknienė</cp:lastModifiedBy>
  <cp:revision>27</cp:revision>
  <dcterms:created xsi:type="dcterms:W3CDTF">2024-02-26T14:51:00Z</dcterms:created>
  <dcterms:modified xsi:type="dcterms:W3CDTF">2024-03-08T16:52:00Z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