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DE33" w14:textId="77777777" w:rsidR="00A61C50" w:rsidRDefault="00A61C50" w:rsidP="000A37A0">
      <w:pPr>
        <w:keepLines/>
        <w:widowControl w:val="0"/>
        <w:spacing w:before="40" w:after="0" w:line="240" w:lineRule="auto"/>
        <w:jc w:val="right"/>
        <w:rPr>
          <w:rFonts w:ascii="Times New Roman" w:eastAsia="Times New Roman" w:hAnsi="Times New Roman" w:cs="Times New Roman"/>
          <w:b/>
          <w:sz w:val="24"/>
          <w:szCs w:val="24"/>
          <w:lang w:val="lt-LT" w:eastAsia="en-US"/>
        </w:rPr>
      </w:pPr>
      <w:r>
        <w:rPr>
          <w:rFonts w:ascii="Times New Roman" w:eastAsia="Times New Roman" w:hAnsi="Times New Roman" w:cs="Times New Roman"/>
          <w:b/>
          <w:sz w:val="24"/>
          <w:szCs w:val="24"/>
          <w:lang w:val="lt-LT" w:eastAsia="en-US"/>
        </w:rPr>
        <w:t>Pirkimo dokumentų</w:t>
      </w:r>
    </w:p>
    <w:p w14:paraId="0558DD1C" w14:textId="6373FCB0" w:rsidR="000A37A0" w:rsidRDefault="00387685" w:rsidP="000A37A0">
      <w:pPr>
        <w:keepLines/>
        <w:widowControl w:val="0"/>
        <w:spacing w:before="40" w:after="0" w:line="240" w:lineRule="auto"/>
        <w:jc w:val="right"/>
        <w:rPr>
          <w:rFonts w:ascii="Times New Roman" w:eastAsia="Times New Roman" w:hAnsi="Times New Roman" w:cs="Times New Roman"/>
          <w:b/>
          <w:sz w:val="24"/>
          <w:szCs w:val="24"/>
          <w:lang w:val="lt-LT" w:eastAsia="en-US"/>
        </w:rPr>
      </w:pPr>
      <w:r>
        <w:rPr>
          <w:rFonts w:ascii="Times New Roman" w:eastAsia="Times New Roman" w:hAnsi="Times New Roman" w:cs="Times New Roman"/>
          <w:b/>
          <w:sz w:val="24"/>
          <w:szCs w:val="24"/>
          <w:lang w:val="lt-LT" w:eastAsia="en-US"/>
        </w:rPr>
        <w:t>4</w:t>
      </w:r>
      <w:r w:rsidR="000A37A0">
        <w:rPr>
          <w:rFonts w:ascii="Times New Roman" w:eastAsia="Times New Roman" w:hAnsi="Times New Roman" w:cs="Times New Roman"/>
          <w:b/>
          <w:sz w:val="24"/>
          <w:szCs w:val="24"/>
          <w:lang w:val="lt-LT" w:eastAsia="en-US"/>
        </w:rPr>
        <w:t xml:space="preserve"> priedas</w:t>
      </w:r>
    </w:p>
    <w:p w14:paraId="21C298A9" w14:textId="77777777" w:rsidR="000A37A0" w:rsidRDefault="000A37A0" w:rsidP="009A3C7A">
      <w:pPr>
        <w:keepLines/>
        <w:widowControl w:val="0"/>
        <w:spacing w:before="40" w:after="0" w:line="240" w:lineRule="auto"/>
        <w:jc w:val="center"/>
        <w:rPr>
          <w:rFonts w:ascii="Times New Roman" w:eastAsia="Times New Roman" w:hAnsi="Times New Roman" w:cs="Times New Roman"/>
          <w:b/>
          <w:sz w:val="24"/>
          <w:szCs w:val="24"/>
          <w:lang w:val="lt-LT" w:eastAsia="en-US"/>
        </w:rPr>
      </w:pPr>
    </w:p>
    <w:p w14:paraId="460442AF" w14:textId="3D2724FB" w:rsidR="009A3C7A" w:rsidRPr="00B95034" w:rsidRDefault="009A3C7A" w:rsidP="009A3C7A">
      <w:pPr>
        <w:keepLines/>
        <w:widowControl w:val="0"/>
        <w:spacing w:before="40" w:after="0" w:line="240" w:lineRule="auto"/>
        <w:jc w:val="center"/>
        <w:rPr>
          <w:rFonts w:ascii="Times New Roman" w:eastAsia="Times New Roman" w:hAnsi="Times New Roman" w:cs="Times New Roman"/>
          <w:b/>
          <w:sz w:val="24"/>
          <w:szCs w:val="24"/>
          <w:lang w:val="lt-LT" w:eastAsia="en-US"/>
        </w:rPr>
      </w:pPr>
      <w:r w:rsidRPr="00B95034">
        <w:rPr>
          <w:rFonts w:ascii="Times New Roman" w:eastAsia="Times New Roman" w:hAnsi="Times New Roman" w:cs="Times New Roman"/>
          <w:b/>
          <w:sz w:val="24"/>
          <w:szCs w:val="24"/>
          <w:lang w:val="lt-LT" w:eastAsia="en-US"/>
        </w:rPr>
        <w:t>DUOMENŲ TEIKIMO SUSITARIMAS</w:t>
      </w:r>
    </w:p>
    <w:p w14:paraId="3E98E233" w14:textId="456EB511" w:rsidR="00864FEF" w:rsidRPr="00B95034" w:rsidRDefault="009A3C7A" w:rsidP="009A3C7A">
      <w:pPr>
        <w:keepLines/>
        <w:widowControl w:val="0"/>
        <w:spacing w:before="40" w:after="0" w:line="240" w:lineRule="auto"/>
        <w:jc w:val="center"/>
        <w:rPr>
          <w:rFonts w:ascii="Times New Roman" w:eastAsia="Times New Roman" w:hAnsi="Times New Roman" w:cs="Times New Roman"/>
          <w:sz w:val="24"/>
          <w:szCs w:val="24"/>
          <w:lang w:val="lt-LT" w:eastAsia="en-US"/>
        </w:rPr>
      </w:pPr>
      <w:r w:rsidRPr="00B95034">
        <w:rPr>
          <w:rFonts w:ascii="Times New Roman" w:eastAsia="Times New Roman" w:hAnsi="Times New Roman" w:cs="Times New Roman"/>
          <w:sz w:val="24"/>
          <w:szCs w:val="24"/>
          <w:lang w:val="lt-LT" w:eastAsia="en-US"/>
        </w:rPr>
        <w:t>202</w:t>
      </w:r>
      <w:r w:rsidR="00030D14">
        <w:rPr>
          <w:rFonts w:ascii="Times New Roman" w:eastAsia="Times New Roman" w:hAnsi="Times New Roman" w:cs="Times New Roman"/>
          <w:sz w:val="24"/>
          <w:szCs w:val="24"/>
          <w:lang w:val="lt-LT" w:eastAsia="en-US"/>
        </w:rPr>
        <w:t>5</w:t>
      </w:r>
      <w:r w:rsidRPr="00B95034">
        <w:rPr>
          <w:rFonts w:ascii="Times New Roman" w:eastAsia="Times New Roman" w:hAnsi="Times New Roman" w:cs="Times New Roman"/>
          <w:sz w:val="24"/>
          <w:szCs w:val="24"/>
          <w:lang w:val="lt-LT" w:eastAsia="en-US"/>
        </w:rPr>
        <w:t xml:space="preserve"> m. </w:t>
      </w:r>
      <w:r w:rsidR="00E06669">
        <w:rPr>
          <w:rFonts w:ascii="Times New Roman" w:eastAsia="Times New Roman" w:hAnsi="Times New Roman" w:cs="Times New Roman"/>
          <w:sz w:val="24"/>
          <w:szCs w:val="24"/>
          <w:lang w:val="lt-LT" w:eastAsia="en-US"/>
        </w:rPr>
        <w:t xml:space="preserve">         </w:t>
      </w:r>
      <w:r w:rsidRPr="00B95034">
        <w:rPr>
          <w:rFonts w:ascii="Times New Roman" w:eastAsia="Times New Roman" w:hAnsi="Times New Roman" w:cs="Times New Roman"/>
          <w:sz w:val="24"/>
          <w:szCs w:val="24"/>
          <w:lang w:val="lt-LT" w:eastAsia="en-US"/>
        </w:rPr>
        <w:t xml:space="preserve">     d. </w:t>
      </w:r>
    </w:p>
    <w:p w14:paraId="2C7F1B34" w14:textId="438E211B" w:rsidR="009A3C7A" w:rsidRPr="00B95034" w:rsidRDefault="009A3C7A" w:rsidP="009A3C7A">
      <w:pPr>
        <w:keepLines/>
        <w:widowControl w:val="0"/>
        <w:spacing w:before="40" w:after="0" w:line="240" w:lineRule="auto"/>
        <w:jc w:val="center"/>
        <w:rPr>
          <w:rFonts w:ascii="Times New Roman" w:eastAsia="Times New Roman" w:hAnsi="Times New Roman" w:cs="Times New Roman"/>
          <w:sz w:val="24"/>
          <w:szCs w:val="24"/>
          <w:lang w:val="lt-LT" w:eastAsia="en-US"/>
        </w:rPr>
      </w:pPr>
      <w:r w:rsidRPr="00B95034">
        <w:rPr>
          <w:rFonts w:ascii="Times New Roman" w:eastAsia="Times New Roman" w:hAnsi="Times New Roman" w:cs="Times New Roman"/>
          <w:sz w:val="24"/>
          <w:szCs w:val="24"/>
          <w:lang w:val="lt-LT" w:eastAsia="en-US"/>
        </w:rPr>
        <w:t>Vilnius</w:t>
      </w:r>
    </w:p>
    <w:p w14:paraId="23435563" w14:textId="77777777" w:rsidR="009A3C7A" w:rsidRPr="00B95034" w:rsidRDefault="009A3C7A" w:rsidP="009A3C7A">
      <w:pPr>
        <w:keepLines/>
        <w:widowControl w:val="0"/>
        <w:spacing w:before="40" w:after="0" w:line="240" w:lineRule="auto"/>
        <w:jc w:val="center"/>
        <w:rPr>
          <w:rFonts w:ascii="Times New Roman" w:eastAsia="Times New Roman" w:hAnsi="Times New Roman" w:cs="Times New Roman"/>
          <w:sz w:val="24"/>
          <w:szCs w:val="24"/>
          <w:lang w:val="lt-LT" w:eastAsia="en-US"/>
        </w:rPr>
      </w:pPr>
    </w:p>
    <w:p w14:paraId="5C5AF3FA" w14:textId="4C102DC6" w:rsidR="009A3C7A" w:rsidRPr="00B95034" w:rsidRDefault="009A3C7A" w:rsidP="009A3C7A">
      <w:pPr>
        <w:spacing w:after="0" w:line="240" w:lineRule="auto"/>
        <w:ind w:firstLine="567"/>
        <w:jc w:val="both"/>
        <w:rPr>
          <w:rFonts w:ascii="Times New Roman" w:eastAsia="Times New Roman" w:hAnsi="Times New Roman" w:cs="Times New Roman"/>
          <w:sz w:val="24"/>
          <w:szCs w:val="24"/>
          <w:lang w:val="lt-LT" w:eastAsia="en-US"/>
        </w:rPr>
      </w:pPr>
      <w:r w:rsidRPr="00B95034">
        <w:rPr>
          <w:rFonts w:ascii="Times New Roman" w:eastAsia="Times New Roman" w:hAnsi="Times New Roman" w:cs="Times New Roman"/>
          <w:b/>
          <w:bCs/>
          <w:sz w:val="24"/>
          <w:szCs w:val="24"/>
          <w:lang w:val="lt-LT" w:eastAsia="en-US"/>
        </w:rPr>
        <w:t>Lietuvos Respublikos susisiekimo ministerija</w:t>
      </w:r>
      <w:r w:rsidRPr="00B95034">
        <w:rPr>
          <w:rFonts w:ascii="Times New Roman" w:eastAsia="Times New Roman" w:hAnsi="Times New Roman" w:cs="Times New Roman"/>
          <w:sz w:val="24"/>
          <w:szCs w:val="24"/>
          <w:lang w:val="lt-LT" w:eastAsia="en-US"/>
        </w:rPr>
        <w:t xml:space="preserve"> (toliau tekste – </w:t>
      </w:r>
      <w:r w:rsidRPr="00B95034">
        <w:rPr>
          <w:rFonts w:ascii="Times New Roman" w:eastAsia="Times New Roman" w:hAnsi="Times New Roman" w:cs="Times New Roman"/>
          <w:b/>
          <w:sz w:val="24"/>
          <w:szCs w:val="24"/>
          <w:lang w:val="lt-LT" w:eastAsia="en-US"/>
        </w:rPr>
        <w:t>„Duomenų teikėjas“</w:t>
      </w:r>
      <w:r w:rsidRPr="00B95034">
        <w:rPr>
          <w:rFonts w:ascii="Times New Roman" w:eastAsia="Times New Roman" w:hAnsi="Times New Roman" w:cs="Times New Roman"/>
          <w:sz w:val="24"/>
          <w:szCs w:val="24"/>
          <w:lang w:val="lt-LT" w:eastAsia="en-US"/>
        </w:rPr>
        <w:t xml:space="preserve">), įstaigos kodas 188620589, buveinės adresas Gedimino pr. 17, Vilnius, atstovaujama </w:t>
      </w:r>
      <w:r w:rsidR="00030D14">
        <w:rPr>
          <w:rFonts w:ascii="Times New Roman" w:eastAsia="Times New Roman" w:hAnsi="Times New Roman" w:cs="Times New Roman"/>
          <w:sz w:val="24"/>
          <w:szCs w:val="24"/>
          <w:lang w:val="lt-LT" w:eastAsia="en-US"/>
        </w:rPr>
        <w:t>...............................................................</w:t>
      </w:r>
      <w:r w:rsidRPr="00B95034">
        <w:rPr>
          <w:rFonts w:ascii="Times New Roman" w:eastAsia="Times New Roman" w:hAnsi="Times New Roman" w:cs="Times New Roman"/>
          <w:sz w:val="24"/>
          <w:szCs w:val="24"/>
          <w:lang w:val="lt-LT" w:eastAsia="en-US"/>
        </w:rPr>
        <w:t>, veikiančio pagal Lietuvos Respublikos susisiekimo ministerijos darbo reglamentą, patvirtintą Lietuvos Respublikos susisiekimo ministro 2022 m. sausio 10 d. įsakymu Nr. 3-17 „Dėl Lietuvos Respublikos susisiekimo ministerijos darbo reglamento patvirtinimo“,</w:t>
      </w:r>
      <w:r w:rsidR="005017C5" w:rsidRPr="00B95034">
        <w:rPr>
          <w:rFonts w:ascii="Times New Roman" w:eastAsia="Times New Roman" w:hAnsi="Times New Roman" w:cs="Times New Roman"/>
          <w:sz w:val="24"/>
          <w:szCs w:val="24"/>
          <w:lang w:val="lt-LT" w:eastAsia="en-US"/>
        </w:rPr>
        <w:t xml:space="preserve"> ir</w:t>
      </w:r>
    </w:p>
    <w:p w14:paraId="6B478F8B" w14:textId="7C667F46" w:rsidR="005017C5" w:rsidRPr="00B95034" w:rsidRDefault="00030D14" w:rsidP="005017C5">
      <w:pPr>
        <w:spacing w:after="0" w:line="240" w:lineRule="auto"/>
        <w:ind w:firstLine="567"/>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b/>
          <w:bCs/>
          <w:sz w:val="24"/>
          <w:szCs w:val="24"/>
          <w:lang w:val="lt-LT" w:eastAsia="ar-SA"/>
        </w:rPr>
        <w:t>...........................................................................</w:t>
      </w:r>
      <w:r w:rsidR="00EF3483" w:rsidRPr="00EF3483">
        <w:rPr>
          <w:rFonts w:ascii="Times New Roman" w:eastAsia="Times New Roman" w:hAnsi="Times New Roman" w:cs="Times New Roman"/>
          <w:b/>
          <w:bCs/>
          <w:sz w:val="24"/>
          <w:szCs w:val="24"/>
          <w:lang w:val="lt-LT" w:eastAsia="ar-SA"/>
        </w:rPr>
        <w:t xml:space="preserve"> </w:t>
      </w:r>
      <w:r w:rsidR="00AE341E" w:rsidRPr="00EF3483">
        <w:rPr>
          <w:rFonts w:ascii="Times New Roman" w:eastAsia="Times New Roman" w:hAnsi="Times New Roman" w:cs="Times New Roman"/>
          <w:sz w:val="24"/>
          <w:szCs w:val="24"/>
          <w:lang w:val="lt-LT" w:eastAsia="ar-SA"/>
        </w:rPr>
        <w:t>(toliau tekste – „</w:t>
      </w:r>
      <w:r w:rsidR="00AE341E" w:rsidRPr="00EF3483">
        <w:rPr>
          <w:rFonts w:ascii="Times New Roman" w:eastAsia="Times New Roman" w:hAnsi="Times New Roman" w:cs="Times New Roman"/>
          <w:b/>
          <w:bCs/>
          <w:sz w:val="24"/>
          <w:szCs w:val="24"/>
          <w:lang w:val="lt-LT" w:eastAsia="ar-SA"/>
        </w:rPr>
        <w:t>Duomenų gavėjas</w:t>
      </w:r>
      <w:r w:rsidR="00AE341E" w:rsidRPr="00EF3483">
        <w:rPr>
          <w:rFonts w:ascii="Times New Roman" w:eastAsia="Times New Roman" w:hAnsi="Times New Roman" w:cs="Times New Roman"/>
          <w:sz w:val="24"/>
          <w:szCs w:val="24"/>
          <w:lang w:val="lt-LT" w:eastAsia="ar-SA"/>
        </w:rPr>
        <w:t>“)</w:t>
      </w:r>
      <w:r w:rsidR="005017C5" w:rsidRPr="00EF3483">
        <w:rPr>
          <w:rFonts w:ascii="Times New Roman" w:eastAsia="Times New Roman" w:hAnsi="Times New Roman" w:cs="Times New Roman"/>
          <w:sz w:val="24"/>
          <w:szCs w:val="24"/>
          <w:lang w:val="lt-LT" w:eastAsia="ar-SA"/>
        </w:rPr>
        <w:t xml:space="preserve">, įmonės kodas </w:t>
      </w:r>
      <w:r>
        <w:rPr>
          <w:rFonts w:ascii="Times New Roman" w:eastAsia="Times New Roman" w:hAnsi="Times New Roman" w:cs="Times New Roman"/>
          <w:sz w:val="24"/>
          <w:szCs w:val="24"/>
          <w:lang w:val="lt-LT" w:eastAsia="ar-SA"/>
        </w:rPr>
        <w:t>...............................</w:t>
      </w:r>
      <w:r w:rsidR="005017C5" w:rsidRPr="00EF3483">
        <w:rPr>
          <w:rFonts w:ascii="Times New Roman" w:eastAsia="Times New Roman" w:hAnsi="Times New Roman" w:cs="Times New Roman"/>
          <w:sz w:val="24"/>
          <w:szCs w:val="24"/>
          <w:lang w:val="lt-LT" w:eastAsia="ar-SA"/>
        </w:rPr>
        <w:t>, buveinės adresas</w:t>
      </w:r>
      <w:r w:rsidR="00AE341E" w:rsidRPr="00EF3483">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w:t>
      </w:r>
      <w:r w:rsidR="005017C5" w:rsidRPr="00EF3483">
        <w:rPr>
          <w:rFonts w:ascii="Times New Roman" w:eastAsia="Times New Roman" w:hAnsi="Times New Roman" w:cs="Times New Roman"/>
          <w:sz w:val="24"/>
          <w:szCs w:val="24"/>
          <w:lang w:val="lt-LT" w:eastAsia="ar-SA"/>
        </w:rPr>
        <w:t xml:space="preserve">, atstovaujama </w:t>
      </w:r>
      <w:r>
        <w:rPr>
          <w:rFonts w:ascii="Times New Roman" w:eastAsia="Times New Roman" w:hAnsi="Times New Roman" w:cs="Times New Roman"/>
          <w:sz w:val="24"/>
          <w:szCs w:val="24"/>
          <w:lang w:val="lt-LT" w:eastAsia="ar-SA"/>
        </w:rPr>
        <w:t>..............................</w:t>
      </w:r>
      <w:r w:rsidR="005017C5" w:rsidRPr="00EF3483">
        <w:rPr>
          <w:rFonts w:ascii="Times New Roman" w:eastAsia="Times New Roman" w:hAnsi="Times New Roman" w:cs="Times New Roman"/>
          <w:sz w:val="24"/>
          <w:szCs w:val="24"/>
          <w:lang w:val="lt-LT" w:eastAsia="ar-SA"/>
        </w:rPr>
        <w:t>,</w:t>
      </w:r>
    </w:p>
    <w:p w14:paraId="6E614EEC" w14:textId="25CCAEE1" w:rsidR="009A3C7A" w:rsidRPr="00B95034" w:rsidRDefault="009A3C7A" w:rsidP="005017C5">
      <w:pPr>
        <w:keepLines/>
        <w:widowControl w:val="0"/>
        <w:spacing w:before="40" w:after="0" w:line="240" w:lineRule="auto"/>
        <w:ind w:firstLine="567"/>
        <w:jc w:val="both"/>
        <w:rPr>
          <w:rFonts w:ascii="Times New Roman" w:eastAsia="Times New Roman" w:hAnsi="Times New Roman" w:cs="Times New Roman"/>
          <w:sz w:val="24"/>
          <w:szCs w:val="24"/>
          <w:lang w:val="lt-LT" w:eastAsia="en-US"/>
        </w:rPr>
      </w:pPr>
      <w:r w:rsidRPr="00B95034">
        <w:rPr>
          <w:rFonts w:ascii="Times New Roman" w:eastAsia="Times New Roman" w:hAnsi="Times New Roman" w:cs="Times New Roman"/>
          <w:sz w:val="24"/>
          <w:szCs w:val="24"/>
          <w:lang w:val="lt-LT" w:eastAsia="en-US"/>
        </w:rPr>
        <w:t>toliau tekste kiekvienas atskirai vadinamas „Šalimi“ arba kartu „Šalimis“, sudarė šį duomenų teikimo susitarimą</w:t>
      </w:r>
      <w:r w:rsidR="00015376" w:rsidRPr="00B95034">
        <w:rPr>
          <w:rFonts w:ascii="Times New Roman" w:eastAsia="Times New Roman" w:hAnsi="Times New Roman" w:cs="Times New Roman"/>
          <w:sz w:val="24"/>
          <w:szCs w:val="24"/>
          <w:lang w:val="lt-LT" w:eastAsia="en-US"/>
        </w:rPr>
        <w:t xml:space="preserve"> (toliau – Susitarimas)</w:t>
      </w:r>
      <w:r w:rsidRPr="00B95034">
        <w:rPr>
          <w:rFonts w:ascii="Times New Roman" w:eastAsia="Times New Roman" w:hAnsi="Times New Roman" w:cs="Times New Roman"/>
          <w:sz w:val="24"/>
          <w:szCs w:val="24"/>
          <w:lang w:val="lt-LT" w:eastAsia="en-US"/>
        </w:rPr>
        <w:t>.</w:t>
      </w:r>
    </w:p>
    <w:p w14:paraId="261D9405" w14:textId="77777777" w:rsidR="009A3C7A" w:rsidRPr="00B95034" w:rsidRDefault="009A3C7A" w:rsidP="009A3C7A">
      <w:pPr>
        <w:keepLines/>
        <w:widowControl w:val="0"/>
        <w:spacing w:before="40" w:after="0" w:line="240" w:lineRule="auto"/>
        <w:jc w:val="both"/>
        <w:rPr>
          <w:rFonts w:ascii="Times New Roman" w:eastAsia="Times New Roman" w:hAnsi="Times New Roman" w:cs="Times New Roman"/>
          <w:sz w:val="24"/>
          <w:szCs w:val="24"/>
          <w:lang w:val="lt-LT" w:eastAsia="en-US"/>
        </w:rPr>
      </w:pPr>
    </w:p>
    <w:p w14:paraId="57C44707"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 xml:space="preserve">Aiškinamoji informacija (aplinkybės) </w:t>
      </w:r>
    </w:p>
    <w:p w14:paraId="1FE5AEC3"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bookmarkStart w:id="0" w:name="_Ref474410064"/>
      <w:r w:rsidRPr="00B95034">
        <w:rPr>
          <w:rFonts w:ascii="Times New Roman" w:eastAsia="Times New Roman" w:hAnsi="Times New Roman" w:cs="Times New Roman"/>
          <w:bCs/>
          <w:sz w:val="24"/>
          <w:szCs w:val="24"/>
          <w:lang w:val="lt-LT" w:eastAsia="x-none"/>
        </w:rPr>
        <w:t xml:space="preserve">Duomenų gavėjas ir Duomenų teikėjas, vykdydami savo veiklą, veikia kaip nepriklausomi asmens duomenų valdytojai, tvarkantys surinktus asmens duomenis nustatytais tikslais ir priemonėmis. </w:t>
      </w:r>
      <w:bookmarkEnd w:id="0"/>
      <w:r w:rsidRPr="00B95034">
        <w:rPr>
          <w:rFonts w:ascii="Times New Roman" w:eastAsia="Times New Roman" w:hAnsi="Times New Roman" w:cs="Times New Roman"/>
          <w:bCs/>
          <w:sz w:val="24"/>
          <w:szCs w:val="24"/>
          <w:lang w:val="lt-LT" w:eastAsia="x-none"/>
        </w:rPr>
        <w:t>Atsižvelgiant į tai, kiekviena Šalis atsako už savo asmens duomenų tvarkymo veiksmus ir jų teisėtumą prieš duomenų subjektus ir duomenų apsaugos priežiūros instituciją.</w:t>
      </w:r>
    </w:p>
    <w:p w14:paraId="496E32CD"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Nepaisant Susitarimo 1.1 punkte išdėstytų aplinkybių, atsižvelgiant į tai, kad Duomenų teikėjas visu Susitarimo galiojimo laikotarpiu nuolat teiks Duomenų gavėjui duomenų subjektų (informacija apie duomenų subjektų kategorijas nurodyta Susitarimo 1 priede) asmens duomenis šiame Susitarime numatytais tikslais ir pagrindais, Šalys susitarė sudaryti šį Susitarimą, siekiant apibrėžti tokio teikimo apimtis, tikslus, teikimo teisinius pagrindus, technines ir organizacines teikimo sąlygas bei Šalių tarpusavio atsakomybę. </w:t>
      </w:r>
    </w:p>
    <w:p w14:paraId="239FB2A6" w14:textId="77777777" w:rsidR="009A3C7A" w:rsidRPr="00B95034" w:rsidRDefault="009A3C7A" w:rsidP="009A3C7A">
      <w:pPr>
        <w:spacing w:after="0" w:line="240" w:lineRule="auto"/>
        <w:rPr>
          <w:rFonts w:ascii="Times New Roman" w:eastAsia="Times New Roman" w:hAnsi="Times New Roman" w:cs="Times New Roman"/>
          <w:sz w:val="24"/>
          <w:szCs w:val="24"/>
          <w:lang w:val="lt-LT" w:eastAsia="x-none"/>
        </w:rPr>
      </w:pPr>
    </w:p>
    <w:p w14:paraId="40954B6B"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Sąvokos</w:t>
      </w:r>
    </w:p>
    <w:p w14:paraId="3A7B1BCB"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Šiame Susitarime vartojamos sąvokos „asmens duomenys“, „tvarkymas“, „duomenų valdytojas“, „duomenų subjektas“ ir „</w:t>
      </w:r>
      <w:bookmarkStart w:id="1" w:name="_Hlk516778848"/>
      <w:r w:rsidRPr="00B95034">
        <w:rPr>
          <w:rFonts w:ascii="Times New Roman" w:eastAsia="Times New Roman" w:hAnsi="Times New Roman" w:cs="Times New Roman"/>
          <w:bCs/>
          <w:sz w:val="24"/>
          <w:szCs w:val="24"/>
          <w:lang w:val="lt-LT" w:eastAsia="x-none"/>
        </w:rPr>
        <w:t>duomenų apsaugos priežiūros institucija</w:t>
      </w:r>
      <w:bookmarkEnd w:id="1"/>
      <w:r w:rsidRPr="00B95034">
        <w:rPr>
          <w:rFonts w:ascii="Times New Roman" w:eastAsia="Times New Roman" w:hAnsi="Times New Roman" w:cs="Times New Roman"/>
          <w:bCs/>
          <w:sz w:val="24"/>
          <w:szCs w:val="24"/>
          <w:lang w:val="lt-LT" w:eastAsia="x-none"/>
        </w:rPr>
        <w:t xml:space="preserve">“ ir kt. turi tokias pačias reikšmes, kaip apibrėžta 2016 m. balandžio 27 d. Europos Parlamento ir Tarybos reglamente (ES) 2016/679 dėl fizinių asmenų apsaugos tvarkant asmens duomenis ir dėl laisvo tokių duomenų judėjimo ir kuriuo panaikinama Direktyva 95/46/EB (Bendrasis duomenų apsaugos reglamentas) (toliau tekste – </w:t>
      </w:r>
      <w:r w:rsidRPr="00B95034">
        <w:rPr>
          <w:rFonts w:ascii="Times New Roman" w:eastAsia="Times New Roman" w:hAnsi="Times New Roman" w:cs="Times New Roman"/>
          <w:b/>
          <w:bCs/>
          <w:sz w:val="24"/>
          <w:szCs w:val="24"/>
          <w:lang w:val="lt-LT" w:eastAsia="x-none"/>
        </w:rPr>
        <w:t>„BDAR“</w:t>
      </w:r>
      <w:r w:rsidRPr="00B95034">
        <w:rPr>
          <w:rFonts w:ascii="Times New Roman" w:eastAsia="Times New Roman" w:hAnsi="Times New Roman" w:cs="Times New Roman"/>
          <w:bCs/>
          <w:sz w:val="24"/>
          <w:szCs w:val="24"/>
          <w:lang w:val="lt-LT" w:eastAsia="x-none"/>
        </w:rPr>
        <w:t>)). Visos kitos sąvokos, rašomos iš didžiosios raidės, turi tokias reikšmes, kokios joms suteiktos šiame Susitarime.</w:t>
      </w:r>
    </w:p>
    <w:p w14:paraId="1FE5FF02"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Kitos šiame Susitarime vartojamos sąvokos:</w:t>
      </w:r>
    </w:p>
    <w:p w14:paraId="5574B569" w14:textId="77777777" w:rsidR="009A3C7A" w:rsidRPr="00B95034" w:rsidRDefault="009A3C7A" w:rsidP="009A3C7A">
      <w:pPr>
        <w:keepLines/>
        <w:widowControl w:val="0"/>
        <w:spacing w:before="40" w:after="0" w:line="240" w:lineRule="auto"/>
        <w:ind w:left="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
          <w:bCs/>
          <w:sz w:val="24"/>
          <w:szCs w:val="24"/>
          <w:lang w:val="lt-LT" w:eastAsia="x-none"/>
        </w:rPr>
        <w:t xml:space="preserve">„Duomenų teikėjas“  </w:t>
      </w:r>
      <w:r w:rsidRPr="00B95034">
        <w:rPr>
          <w:rFonts w:ascii="Times New Roman" w:eastAsia="Times New Roman" w:hAnsi="Times New Roman" w:cs="Times New Roman"/>
          <w:bCs/>
          <w:sz w:val="24"/>
          <w:szCs w:val="24"/>
          <w:lang w:val="lt-LT" w:eastAsia="x-none"/>
        </w:rPr>
        <w:t>-</w:t>
      </w:r>
      <w:r w:rsidRPr="00B95034">
        <w:rPr>
          <w:rFonts w:ascii="Times New Roman" w:eastAsia="Times New Roman" w:hAnsi="Times New Roman" w:cs="Times New Roman"/>
          <w:b/>
          <w:bCs/>
          <w:sz w:val="24"/>
          <w:szCs w:val="24"/>
          <w:lang w:val="lt-LT" w:eastAsia="x-none"/>
        </w:rPr>
        <w:t xml:space="preserve"> </w:t>
      </w:r>
      <w:r w:rsidRPr="00B95034">
        <w:rPr>
          <w:rFonts w:ascii="Times New Roman" w:eastAsia="Times New Roman" w:hAnsi="Times New Roman" w:cs="Times New Roman"/>
          <w:bCs/>
          <w:sz w:val="24"/>
          <w:szCs w:val="24"/>
          <w:lang w:val="lt-LT" w:eastAsia="x-none"/>
        </w:rPr>
        <w:t>asmens duomenis perduodantis duomenų valdytojas;</w:t>
      </w:r>
    </w:p>
    <w:p w14:paraId="79605422" w14:textId="329ADC06" w:rsidR="009A3C7A" w:rsidRPr="00B95034" w:rsidRDefault="009A3C7A" w:rsidP="009A3C7A">
      <w:pPr>
        <w:spacing w:after="0" w:line="240" w:lineRule="auto"/>
        <w:ind w:left="567"/>
        <w:jc w:val="both"/>
        <w:rPr>
          <w:rFonts w:ascii="Times New Roman" w:eastAsia="Times New Roman" w:hAnsi="Times New Roman" w:cs="Times New Roman"/>
          <w:sz w:val="24"/>
          <w:szCs w:val="24"/>
          <w:lang w:val="lt-LT" w:eastAsia="x-none"/>
        </w:rPr>
      </w:pPr>
      <w:r w:rsidRPr="00B95034">
        <w:rPr>
          <w:rFonts w:ascii="Times New Roman" w:eastAsia="Times New Roman" w:hAnsi="Times New Roman" w:cs="Times New Roman"/>
          <w:b/>
          <w:sz w:val="24"/>
          <w:szCs w:val="24"/>
          <w:lang w:val="lt-LT" w:eastAsia="x-none"/>
        </w:rPr>
        <w:t>„Duomenų gavėjas“</w:t>
      </w:r>
      <w:r w:rsidRPr="00B95034">
        <w:rPr>
          <w:rFonts w:ascii="Times New Roman" w:eastAsia="Times New Roman" w:hAnsi="Times New Roman" w:cs="Times New Roman"/>
          <w:sz w:val="24"/>
          <w:szCs w:val="24"/>
          <w:lang w:val="lt-LT" w:eastAsia="x-none"/>
        </w:rPr>
        <w:t xml:space="preserve"> - duomenų valdytojas, kuris tolesniam tvarkymui gauna Duomenų teikėjo perduotus asmens duomenis;</w:t>
      </w:r>
    </w:p>
    <w:p w14:paraId="79F7B023" w14:textId="08BADA84" w:rsidR="003751F7" w:rsidRPr="00B95034" w:rsidRDefault="003751F7" w:rsidP="00EE32D5">
      <w:pPr>
        <w:spacing w:after="0" w:line="240" w:lineRule="auto"/>
        <w:ind w:left="567"/>
        <w:jc w:val="both"/>
        <w:rPr>
          <w:rFonts w:ascii="Times New Roman" w:eastAsia="Times New Roman" w:hAnsi="Times New Roman" w:cs="Times New Roman"/>
          <w:sz w:val="24"/>
          <w:szCs w:val="24"/>
          <w:lang w:val="lt-LT" w:eastAsia="x-none"/>
        </w:rPr>
      </w:pPr>
      <w:r w:rsidRPr="00C908D5">
        <w:rPr>
          <w:rFonts w:ascii="Times New Roman" w:eastAsia="Times New Roman" w:hAnsi="Times New Roman" w:cs="Times New Roman"/>
          <w:b/>
          <w:bCs/>
          <w:sz w:val="24"/>
          <w:szCs w:val="24"/>
          <w:lang w:val="lt-LT" w:eastAsia="x-none"/>
        </w:rPr>
        <w:t>„Sutartis“</w:t>
      </w:r>
      <w:r w:rsidRPr="00C908D5">
        <w:rPr>
          <w:rFonts w:ascii="Times New Roman" w:eastAsia="Times New Roman" w:hAnsi="Times New Roman" w:cs="Times New Roman"/>
          <w:sz w:val="24"/>
          <w:szCs w:val="24"/>
          <w:lang w:val="lt-LT" w:eastAsia="x-none"/>
        </w:rPr>
        <w:t xml:space="preserve"> – šalių </w:t>
      </w:r>
      <w:r w:rsidR="004B2E11" w:rsidRPr="00C908D5">
        <w:rPr>
          <w:rFonts w:ascii="Times New Roman" w:eastAsia="Times New Roman" w:hAnsi="Times New Roman" w:cs="Times New Roman"/>
          <w:sz w:val="24"/>
          <w:szCs w:val="24"/>
          <w:lang w:val="lt-LT" w:eastAsia="x-none"/>
        </w:rPr>
        <w:t>202</w:t>
      </w:r>
      <w:r w:rsidR="00030D14">
        <w:rPr>
          <w:rFonts w:ascii="Times New Roman" w:eastAsia="Times New Roman" w:hAnsi="Times New Roman" w:cs="Times New Roman"/>
          <w:sz w:val="24"/>
          <w:szCs w:val="24"/>
          <w:lang w:val="lt-LT" w:eastAsia="x-none"/>
        </w:rPr>
        <w:t>5</w:t>
      </w:r>
      <w:r w:rsidR="004B2E11" w:rsidRPr="00C908D5">
        <w:rPr>
          <w:rFonts w:ascii="Times New Roman" w:eastAsia="Times New Roman" w:hAnsi="Times New Roman" w:cs="Times New Roman"/>
          <w:sz w:val="24"/>
          <w:szCs w:val="24"/>
          <w:lang w:val="lt-LT" w:eastAsia="x-none"/>
        </w:rPr>
        <w:t xml:space="preserve"> m. </w:t>
      </w:r>
      <w:r w:rsidR="00030D14">
        <w:rPr>
          <w:rFonts w:ascii="Times New Roman" w:eastAsia="Times New Roman" w:hAnsi="Times New Roman" w:cs="Times New Roman"/>
          <w:sz w:val="24"/>
          <w:szCs w:val="24"/>
          <w:lang w:val="lt-LT" w:eastAsia="x-none"/>
        </w:rPr>
        <w:t>.........................</w:t>
      </w:r>
      <w:r w:rsidR="004B2E11" w:rsidRPr="00C908D5">
        <w:rPr>
          <w:rFonts w:ascii="Times New Roman" w:eastAsia="Times New Roman" w:hAnsi="Times New Roman" w:cs="Times New Roman"/>
          <w:sz w:val="24"/>
          <w:szCs w:val="24"/>
          <w:lang w:val="lt-LT" w:eastAsia="x-none"/>
        </w:rPr>
        <w:t xml:space="preserve"> </w:t>
      </w:r>
      <w:r w:rsidRPr="00C908D5">
        <w:rPr>
          <w:rFonts w:ascii="Times New Roman" w:eastAsia="Times New Roman" w:hAnsi="Times New Roman" w:cs="Times New Roman"/>
          <w:sz w:val="24"/>
          <w:szCs w:val="24"/>
          <w:lang w:val="lt-LT" w:eastAsia="x-none"/>
        </w:rPr>
        <w:t xml:space="preserve">pasirašyta </w:t>
      </w:r>
      <w:r w:rsidR="00EE32D5" w:rsidRPr="00C908D5">
        <w:rPr>
          <w:rFonts w:ascii="Times New Roman" w:eastAsia="Times New Roman" w:hAnsi="Times New Roman" w:cs="Times New Roman"/>
          <w:bCs/>
          <w:sz w:val="24"/>
          <w:szCs w:val="24"/>
          <w:lang w:val="lt-LT" w:eastAsia="x-none"/>
        </w:rPr>
        <w:t>Savanoriško darbuotojų sveikatos draudimo paslaugų pirkimo</w:t>
      </w:r>
      <w:r w:rsidR="004B2E11" w:rsidRPr="00C908D5">
        <w:rPr>
          <w:rFonts w:ascii="Times New Roman" w:eastAsia="Times New Roman" w:hAnsi="Times New Roman" w:cs="Times New Roman"/>
          <w:bCs/>
          <w:sz w:val="24"/>
          <w:szCs w:val="24"/>
          <w:lang w:val="lt-LT" w:eastAsia="x-none"/>
        </w:rPr>
        <w:t xml:space="preserve"> </w:t>
      </w:r>
      <w:r w:rsidR="00EE32D5" w:rsidRPr="00C908D5">
        <w:rPr>
          <w:rFonts w:ascii="Times New Roman" w:eastAsia="Times New Roman" w:hAnsi="Times New Roman" w:cs="Times New Roman"/>
          <w:bCs/>
          <w:sz w:val="24"/>
          <w:szCs w:val="24"/>
          <w:lang w:val="lt-LT" w:eastAsia="x-none"/>
        </w:rPr>
        <w:t>-</w:t>
      </w:r>
      <w:r w:rsidR="004B2E11" w:rsidRPr="00C908D5">
        <w:rPr>
          <w:rFonts w:ascii="Times New Roman" w:eastAsia="Times New Roman" w:hAnsi="Times New Roman" w:cs="Times New Roman"/>
          <w:bCs/>
          <w:sz w:val="24"/>
          <w:szCs w:val="24"/>
          <w:lang w:val="lt-LT" w:eastAsia="x-none"/>
        </w:rPr>
        <w:t xml:space="preserve"> </w:t>
      </w:r>
      <w:r w:rsidR="00EE32D5" w:rsidRPr="00C908D5">
        <w:rPr>
          <w:rFonts w:ascii="Times New Roman" w:eastAsia="Times New Roman" w:hAnsi="Times New Roman" w:cs="Times New Roman"/>
          <w:bCs/>
          <w:sz w:val="24"/>
          <w:szCs w:val="24"/>
          <w:lang w:val="lt-LT" w:eastAsia="x-none"/>
        </w:rPr>
        <w:t>pardavimo sutartis Nr. 1F-</w:t>
      </w:r>
      <w:r w:rsidR="00030D14">
        <w:rPr>
          <w:rFonts w:ascii="Times New Roman" w:eastAsia="Times New Roman" w:hAnsi="Times New Roman" w:cs="Times New Roman"/>
          <w:bCs/>
          <w:sz w:val="24"/>
          <w:szCs w:val="24"/>
          <w:lang w:val="lt-LT" w:eastAsia="x-none"/>
        </w:rPr>
        <w:t>....</w:t>
      </w:r>
      <w:r w:rsidR="00C908D5">
        <w:rPr>
          <w:rFonts w:ascii="Times New Roman" w:eastAsia="Times New Roman" w:hAnsi="Times New Roman" w:cs="Times New Roman"/>
          <w:bCs/>
          <w:sz w:val="24"/>
          <w:szCs w:val="24"/>
          <w:lang w:val="lt-LT" w:eastAsia="x-none"/>
        </w:rPr>
        <w:t>.</w:t>
      </w:r>
    </w:p>
    <w:p w14:paraId="36412CE4" w14:textId="77777777" w:rsidR="009A3C7A" w:rsidRPr="00B95034" w:rsidRDefault="009A3C7A" w:rsidP="009A3C7A">
      <w:pPr>
        <w:spacing w:after="0" w:line="240" w:lineRule="auto"/>
        <w:ind w:left="567"/>
        <w:rPr>
          <w:rFonts w:ascii="Times New Roman" w:eastAsia="Times New Roman" w:hAnsi="Times New Roman" w:cs="Times New Roman"/>
          <w:sz w:val="24"/>
          <w:szCs w:val="24"/>
          <w:lang w:val="lt-LT" w:eastAsia="x-none"/>
        </w:rPr>
      </w:pPr>
    </w:p>
    <w:p w14:paraId="7D63E6E3"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Teikiami asmens duomenys, jų teikimo tikslai ir tvarkymo pagrindai</w:t>
      </w:r>
    </w:p>
    <w:p w14:paraId="7C9D9E47"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bookmarkStart w:id="2" w:name="_Hlk516668771"/>
      <w:r w:rsidRPr="00B95034">
        <w:rPr>
          <w:rFonts w:ascii="Times New Roman" w:eastAsia="Times New Roman" w:hAnsi="Times New Roman" w:cs="Times New Roman"/>
          <w:bCs/>
          <w:sz w:val="24"/>
          <w:szCs w:val="24"/>
          <w:lang w:val="lt-LT" w:eastAsia="x-none"/>
        </w:rPr>
        <w:t xml:space="preserve">Informacija apie pagal šį Susitarimą teikiamus asmens duomenis ir teisinius pagrindus yra pateikiama Susitarimo 1 priede. </w:t>
      </w:r>
    </w:p>
    <w:p w14:paraId="45CE07E6"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Susitarimo galiojimo laikotarpiu iškilus poreikiui Susitarimo 1 priede nenurodytų asmens duomenų perdavimui, Šalys sudarys atskirą priedą prie šio Susitarimo dėl tokių asmens duomenų apimties ir teikimo sąlygų nustatymo.</w:t>
      </w:r>
      <w:bookmarkEnd w:id="2"/>
    </w:p>
    <w:p w14:paraId="228BF406"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 xml:space="preserve">Teikiamų asmens duomenų kokybė </w:t>
      </w:r>
    </w:p>
    <w:p w14:paraId="6E1D49CB"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teikėjas atsako už teikiamų asmens duomenų tikslumą, teisingumą, tikrumą ir išsamumą.</w:t>
      </w:r>
    </w:p>
    <w:p w14:paraId="74A4D2C0"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Šaliai nustačius, kad perduoti asmens duomenys yra netikslūs, neteisingi, netikri ar nepilni, ji privalo nedelsiant raštu apie tai informuoti kitą Šalį. Tokiu atveju Duomenų teikėjas įsipareigoja ne vėliau kaip pranešimo gavimo dieną, o jei šį pažeidimą nustatė pats Duomenų teikėjas – pažeidimo nustatymo dieną, pateikti Duomenų gavėjui Susitarimo 4.1 punkto reikalavimus atitinkančius asmens duomenis. </w:t>
      </w:r>
    </w:p>
    <w:p w14:paraId="72360011" w14:textId="77777777" w:rsidR="009A3C7A" w:rsidRPr="00B95034" w:rsidRDefault="009A3C7A" w:rsidP="009A3C7A">
      <w:pPr>
        <w:spacing w:before="40" w:after="0" w:line="240" w:lineRule="auto"/>
        <w:rPr>
          <w:rFonts w:ascii="Times New Roman" w:eastAsia="Times New Roman" w:hAnsi="Times New Roman" w:cs="Times New Roman"/>
          <w:b/>
          <w:sz w:val="24"/>
          <w:szCs w:val="24"/>
          <w:lang w:val="lt-LT" w:eastAsia="en-US"/>
        </w:rPr>
      </w:pPr>
    </w:p>
    <w:p w14:paraId="1CAD70CF"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bookmarkStart w:id="3" w:name="_Hlk516673675"/>
      <w:r w:rsidRPr="00B95034">
        <w:rPr>
          <w:rFonts w:ascii="Times New Roman" w:eastAsia="Times New Roman" w:hAnsi="Times New Roman" w:cs="Times New Roman"/>
          <w:b/>
          <w:bCs/>
          <w:sz w:val="24"/>
          <w:szCs w:val="24"/>
          <w:lang w:val="lt-LT" w:eastAsia="x-none"/>
        </w:rPr>
        <w:t>Duomenų teikėjo įsipareigojimai ir garantijos</w:t>
      </w:r>
    </w:p>
    <w:bookmarkEnd w:id="3"/>
    <w:p w14:paraId="44CD6694"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Duomenų teikėjas </w:t>
      </w:r>
      <w:bookmarkStart w:id="4" w:name="_Hlk516673808"/>
      <w:r w:rsidRPr="00B95034">
        <w:rPr>
          <w:rFonts w:ascii="Times New Roman" w:eastAsia="Times New Roman" w:hAnsi="Times New Roman" w:cs="Times New Roman"/>
          <w:bCs/>
          <w:sz w:val="24"/>
          <w:szCs w:val="24"/>
          <w:lang w:val="lt-LT" w:eastAsia="x-none"/>
        </w:rPr>
        <w:t xml:space="preserve">sutinka, įsipareigoja ir garantuoja, kad: </w:t>
      </w:r>
      <w:bookmarkEnd w:id="4"/>
    </w:p>
    <w:p w14:paraId="16E50A25" w14:textId="6FCF82CA"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Susitarime ir jo 1 priede nustatyta tvarka, būdu ir terminais teiks asmens duomenis, nurodytus Susitarimo 1 priedo 2 punkte, Duomenų gavėjui, kuriuos Duomenų gavėjas įsipareigoja panaudoti </w:t>
      </w:r>
      <w:r w:rsidR="001A3FBC" w:rsidRPr="00B95034">
        <w:rPr>
          <w:rFonts w:ascii="Times New Roman" w:eastAsia="Times New Roman" w:hAnsi="Times New Roman" w:cs="Times New Roman"/>
          <w:bCs/>
          <w:sz w:val="24"/>
          <w:szCs w:val="24"/>
          <w:lang w:val="lt-LT" w:eastAsia="x-none"/>
        </w:rPr>
        <w:t>Sutarties</w:t>
      </w:r>
      <w:r w:rsidRPr="00B95034" w:rsidDel="004D35B3">
        <w:rPr>
          <w:rFonts w:ascii="Times New Roman" w:eastAsia="Times New Roman" w:hAnsi="Times New Roman" w:cs="Times New Roman"/>
          <w:bCs/>
          <w:sz w:val="24"/>
          <w:szCs w:val="24"/>
          <w:lang w:val="lt-LT" w:eastAsia="x-none"/>
        </w:rPr>
        <w:t xml:space="preserve"> </w:t>
      </w:r>
      <w:r w:rsidRPr="00B95034">
        <w:rPr>
          <w:rFonts w:ascii="Times New Roman" w:eastAsia="Times New Roman" w:hAnsi="Times New Roman" w:cs="Times New Roman"/>
          <w:bCs/>
          <w:sz w:val="24"/>
          <w:szCs w:val="24"/>
          <w:lang w:val="lt-LT" w:eastAsia="x-none"/>
        </w:rPr>
        <w:t>administravimo bei vykdymo, draudimo rizikos įvertinimo, draudimo įmokos apskaičiavimo, draudžiamųjų įvykių tyrimo, draudimo išmokų dydžių nustatymo ir mokėjimo tikslais.</w:t>
      </w:r>
    </w:p>
    <w:p w14:paraId="6BC2E0C4" w14:textId="77777777"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Perduodami asmens duomenys bus renkami ir tvarkomi teisėtai, sąžiningai ir kad toks asmens duomenų perdavimas atitiks BDAR nustatytus principus ir reikalavimus. </w:t>
      </w:r>
    </w:p>
    <w:p w14:paraId="2E35A94E" w14:textId="77777777" w:rsidR="009A3C7A" w:rsidRPr="00B95034" w:rsidRDefault="009A3C7A" w:rsidP="009A3C7A">
      <w:pPr>
        <w:numPr>
          <w:ilvl w:val="2"/>
          <w:numId w:val="1"/>
        </w:numPr>
        <w:spacing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subjektai bus tinkamai iš anksto informuoti apie asmens duomenų tvarkymą, įskaitant ir šio Susitarimo pagrindu vykdomą jų asmens duomenų perdavimą Duomenų gavėjui.</w:t>
      </w:r>
    </w:p>
    <w:p w14:paraId="5BACD09A" w14:textId="77777777" w:rsidR="009A3C7A" w:rsidRPr="00B95034" w:rsidRDefault="009A3C7A" w:rsidP="009A3C7A">
      <w:pPr>
        <w:numPr>
          <w:ilvl w:val="2"/>
          <w:numId w:val="1"/>
        </w:numPr>
        <w:spacing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teikėjas praneš Duomenų gavėjui apie duomenų subjektų, besinaudojančių BDAR numatytomis teisėmis, prašymus ar skundus, jeigu jie susiję su vykdomu duomenų perdavimu pagal šį Susitarimą ir/ar Duomenų gavėjo veiksmais/neveikimu.</w:t>
      </w:r>
    </w:p>
    <w:p w14:paraId="0FCB97CA" w14:textId="77777777" w:rsidR="009A3C7A" w:rsidRPr="00B95034" w:rsidRDefault="009A3C7A" w:rsidP="009A3C7A">
      <w:pPr>
        <w:numPr>
          <w:ilvl w:val="2"/>
          <w:numId w:val="1"/>
        </w:numPr>
        <w:spacing w:after="0" w:line="240" w:lineRule="auto"/>
        <w:ind w:left="709" w:hanging="556"/>
        <w:jc w:val="both"/>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sz w:val="24"/>
          <w:szCs w:val="24"/>
          <w:lang w:val="lt-LT" w:eastAsia="en-US"/>
        </w:rPr>
        <w:t>Susitarimo pagrindu perduodami asmens duomenys, iki teikimo Duomenų gavėjui momento, yra tikslūs, teisingi, tikri ir išsamūs</w:t>
      </w:r>
      <w:r w:rsidRPr="001D55C1">
        <w:rPr>
          <w:rFonts w:ascii="Times New Roman" w:eastAsia="Times New Roman" w:hAnsi="Times New Roman" w:cs="Times New Roman"/>
          <w:bCs/>
          <w:sz w:val="24"/>
          <w:szCs w:val="24"/>
          <w:lang w:val="lt-LT" w:eastAsia="en-US"/>
        </w:rPr>
        <w:t>.</w:t>
      </w:r>
      <w:r w:rsidRPr="00B95034">
        <w:rPr>
          <w:rFonts w:ascii="Times New Roman" w:eastAsia="Times New Roman" w:hAnsi="Times New Roman" w:cs="Times New Roman"/>
          <w:b/>
          <w:sz w:val="24"/>
          <w:szCs w:val="24"/>
          <w:lang w:val="lt-LT" w:eastAsia="en-US"/>
        </w:rPr>
        <w:t xml:space="preserve"> </w:t>
      </w:r>
    </w:p>
    <w:p w14:paraId="108ACCD2" w14:textId="77777777" w:rsidR="009A3C7A" w:rsidRPr="00B95034" w:rsidRDefault="009A3C7A" w:rsidP="009A3C7A">
      <w:pPr>
        <w:numPr>
          <w:ilvl w:val="2"/>
          <w:numId w:val="1"/>
        </w:numPr>
        <w:spacing w:after="0" w:line="240" w:lineRule="auto"/>
        <w:ind w:left="709" w:hanging="556"/>
        <w:jc w:val="both"/>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sz w:val="24"/>
          <w:szCs w:val="24"/>
          <w:lang w:val="lt-LT" w:eastAsia="en-US"/>
        </w:rPr>
        <w:t>Duomenų teikėjas imsis visų būtinų techninių ir organizacinių priemonių, siekdamas apsaugoti asmens duomenis nuo sunaikinimo, praradimo, pakeitimo, neteisėto atskleidimo (įskaitant prieigos suteikimo), ir, įvertinęs asmens duomenų pobūdį bei galimas rizikas, užtikrins atitinkamą saugumo lygį. Duomenų teikėjas periodiškai tikrins ir vertins savo įgyvendinamų techninių ir organizacinių priemonių veiksmingumą.</w:t>
      </w:r>
    </w:p>
    <w:p w14:paraId="37E03CC0" w14:textId="61E07CF2"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teikėjas perduos Duomenų gavėjui asmens duomenis laikydamasis techninių, organizacinių ir kitų priemonių, nustatytų  šio Susitarimo</w:t>
      </w:r>
      <w:r w:rsidR="00147D7F" w:rsidRPr="00B95034">
        <w:rPr>
          <w:rFonts w:ascii="Times New Roman" w:eastAsia="Times New Roman" w:hAnsi="Times New Roman" w:cs="Times New Roman"/>
          <w:bCs/>
          <w:sz w:val="24"/>
          <w:szCs w:val="24"/>
          <w:lang w:val="lt-LT" w:eastAsia="x-none"/>
        </w:rPr>
        <w:t>1 priede</w:t>
      </w:r>
      <w:r w:rsidRPr="00B95034">
        <w:rPr>
          <w:rFonts w:ascii="Times New Roman" w:eastAsia="Times New Roman" w:hAnsi="Times New Roman" w:cs="Times New Roman"/>
          <w:bCs/>
          <w:sz w:val="24"/>
          <w:szCs w:val="24"/>
          <w:lang w:val="lt-LT" w:eastAsia="x-none"/>
        </w:rPr>
        <w:t xml:space="preserve">. </w:t>
      </w:r>
    </w:p>
    <w:p w14:paraId="30876EE3" w14:textId="77777777" w:rsidR="009A3C7A" w:rsidRPr="00B95034" w:rsidRDefault="009A3C7A" w:rsidP="009A3C7A">
      <w:pPr>
        <w:spacing w:before="40" w:after="0" w:line="240" w:lineRule="auto"/>
        <w:rPr>
          <w:rFonts w:ascii="Times New Roman" w:eastAsia="Times New Roman" w:hAnsi="Times New Roman" w:cs="Times New Roman"/>
          <w:b/>
          <w:sz w:val="24"/>
          <w:szCs w:val="24"/>
          <w:lang w:val="lt-LT" w:eastAsia="en-US"/>
        </w:rPr>
      </w:pPr>
    </w:p>
    <w:p w14:paraId="56B5CBD6"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bookmarkStart w:id="5" w:name="_Ref474497895"/>
      <w:r w:rsidRPr="00B95034">
        <w:rPr>
          <w:rFonts w:ascii="Times New Roman" w:eastAsia="Times New Roman" w:hAnsi="Times New Roman" w:cs="Times New Roman"/>
          <w:b/>
          <w:bCs/>
          <w:sz w:val="24"/>
          <w:szCs w:val="24"/>
          <w:lang w:val="lt-LT" w:eastAsia="x-none"/>
        </w:rPr>
        <w:t>Duomenų gavėjo įsipareigojimai ir garantijos</w:t>
      </w:r>
    </w:p>
    <w:p w14:paraId="1759B4A0" w14:textId="77777777" w:rsidR="009A3C7A" w:rsidRPr="00B95034" w:rsidRDefault="009A3C7A" w:rsidP="009A3C7A">
      <w:pPr>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gavėjas sutinka, įsipareigoja ir garantuoja, kad:</w:t>
      </w:r>
    </w:p>
    <w:p w14:paraId="67731678" w14:textId="1CCE4FE2"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lastRenderedPageBreak/>
        <w:t xml:space="preserve">Susitarime ir jo 1 priede nustatyta tvarka, būdu ir terminais teiks asmens duomenis, nurodytus Susitarimo 1 priedo 3 punkte, Duomenų teikėjui, kuriuos Duomenų teikėjas įsipareigoja panaudoti, Duomenų teikėjui įgyvendinant įsipareigojimus, numatytus </w:t>
      </w:r>
      <w:r w:rsidR="001A3FBC" w:rsidRPr="00B95034">
        <w:rPr>
          <w:rFonts w:ascii="Times New Roman" w:eastAsia="Times New Roman" w:hAnsi="Times New Roman" w:cs="Times New Roman"/>
          <w:bCs/>
          <w:sz w:val="24"/>
          <w:szCs w:val="24"/>
          <w:lang w:val="lt-LT" w:eastAsia="x-none"/>
        </w:rPr>
        <w:t>Sutartyje</w:t>
      </w:r>
      <w:r w:rsidRPr="00B95034">
        <w:rPr>
          <w:rFonts w:ascii="Times New Roman" w:eastAsia="Times New Roman" w:hAnsi="Times New Roman" w:cs="Times New Roman"/>
          <w:bCs/>
          <w:sz w:val="24"/>
          <w:szCs w:val="24"/>
          <w:lang w:val="lt-LT" w:eastAsia="x-none"/>
        </w:rPr>
        <w:t>.</w:t>
      </w:r>
    </w:p>
    <w:p w14:paraId="4531EA36" w14:textId="77777777"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gavėjo gauti asmens duomenys išliks konfidencialūs, tikslūs, teisingi ir išsamūs.</w:t>
      </w:r>
    </w:p>
    <w:p w14:paraId="26F2F3AF" w14:textId="77777777"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gavėjas perduotus asmens duomenis valdys ir tvarkys laikydamasis BDAR ir kitų taikomų teisės aktų reikalavimų.</w:t>
      </w:r>
    </w:p>
    <w:p w14:paraId="517B40C9" w14:textId="77777777"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gavėjas imsis visų būtinų techninių ir organizacinių priemonių, siekdamas apsaugoti asmens duomenis nuo sunaikinimo, praradimo, pakeitimo, neteisėto atskleidimo (įskaitant prieigos suteikimo), ir, įvertinęs asmens duomenų pobūdį bei galimas rizikas, užtikrins atitinkamą saugumo lygį.</w:t>
      </w:r>
    </w:p>
    <w:p w14:paraId="0071526A" w14:textId="77777777"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gavėjas praneš Duomenų teikėjui apie duomenų subjektų, besinaudojančių BDAR numatytomis teisėmis, prašymus ar skundus, jeigu jie susiję su vykdomu duomenų perdavimu pagal šį Susitarimą ir Duomenų teikėjo veiksmais/neveikimu.</w:t>
      </w:r>
    </w:p>
    <w:p w14:paraId="1673557F" w14:textId="481CE413" w:rsidR="009A3C7A" w:rsidRPr="00B95034" w:rsidRDefault="009A3C7A" w:rsidP="009A3C7A">
      <w:pPr>
        <w:keepLines/>
        <w:widowControl w:val="0"/>
        <w:numPr>
          <w:ilvl w:val="2"/>
          <w:numId w:val="1"/>
        </w:numPr>
        <w:spacing w:before="40" w:after="0" w:line="240" w:lineRule="auto"/>
        <w:ind w:left="709" w:hanging="556"/>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gavėjas perduos Duomenų teikėjui asmens duomenis laikydamasis techninių, organizacinių ir kitų priemonių, nustatytų šio Susitarimo</w:t>
      </w:r>
      <w:r w:rsidR="00721201" w:rsidRPr="00B95034">
        <w:rPr>
          <w:rFonts w:ascii="Times New Roman" w:eastAsia="Times New Roman" w:hAnsi="Times New Roman" w:cs="Times New Roman"/>
          <w:bCs/>
          <w:sz w:val="24"/>
          <w:szCs w:val="24"/>
          <w:lang w:val="lt-LT" w:eastAsia="x-none"/>
        </w:rPr>
        <w:t>1 priede</w:t>
      </w:r>
      <w:r w:rsidRPr="00B95034">
        <w:rPr>
          <w:rFonts w:ascii="Times New Roman" w:eastAsia="Times New Roman" w:hAnsi="Times New Roman" w:cs="Times New Roman"/>
          <w:bCs/>
          <w:sz w:val="24"/>
          <w:szCs w:val="24"/>
          <w:lang w:val="lt-LT" w:eastAsia="x-none"/>
        </w:rPr>
        <w:t xml:space="preserve">. </w:t>
      </w:r>
    </w:p>
    <w:p w14:paraId="5ECA188A" w14:textId="77777777" w:rsidR="009A3C7A" w:rsidRPr="00B95034" w:rsidRDefault="009A3C7A" w:rsidP="009A3C7A">
      <w:pPr>
        <w:keepLines/>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Duomenų subjektų teisės ir jų įgyvendinimas</w:t>
      </w:r>
    </w:p>
    <w:p w14:paraId="0A1C5B53" w14:textId="77777777" w:rsidR="009A3C7A" w:rsidRPr="00B95034" w:rsidRDefault="009A3C7A" w:rsidP="009A3C7A">
      <w:pPr>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Duomenų subjektai, kurių asmens duomenys bus perduodami pagal šį Susitarimą, vadovaujantis BDAR ir kitų Susitarimui taikomų teisės aktų nuostatomis, turi, įskaitant, bet neapsiribojant, teisę susipažinti su Šalių tvarkomais asmens duomenis, reikalauti ištaisyti, ištrinti jų asmens duomenis, reikalauti apriboti savo asmens duomenų tvarkymą.</w:t>
      </w:r>
    </w:p>
    <w:p w14:paraId="7CE835EC" w14:textId="77777777" w:rsidR="009A3C7A" w:rsidRPr="00B95034" w:rsidRDefault="009A3C7A" w:rsidP="009A3C7A">
      <w:pPr>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Atsakomybė už duomenų subjektų prašymų įgyvendinimą teisės aktų nustatyta tvarka ir terminais tenka tai Šaliai, kuri gauna duomenų subjekto prašymą. </w:t>
      </w:r>
    </w:p>
    <w:p w14:paraId="73699678" w14:textId="77777777" w:rsidR="009A3C7A" w:rsidRPr="00B95034" w:rsidRDefault="009A3C7A" w:rsidP="009A3C7A">
      <w:pPr>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Šalis, pagal gautą duomenų subjekto prašymą (jei toks prašymas susijęs su asmens duomenimis, perduotais pagal šį susitarimą) ištaisiusi, ištrynusi ar apribojusi tokio duomenų subjekto duomenų tvarkymą, privalo nedelsiant raštu informuoti kitą Šalį apie šį veiksmą. </w:t>
      </w:r>
    </w:p>
    <w:p w14:paraId="34BE5DA0" w14:textId="77777777" w:rsidR="009A3C7A" w:rsidRPr="00B95034" w:rsidRDefault="009A3C7A" w:rsidP="009A3C7A">
      <w:pPr>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Jeigu duomenų subjekto prašymas apima abiejų Šalių vykdomus tvarkymo veiksmus, Šalys susitaria bendradarbiauti tarpusavyje, siekiant atsakyti į tokį duomenų subjekto prašymą.</w:t>
      </w:r>
    </w:p>
    <w:p w14:paraId="061A897D" w14:textId="77777777" w:rsidR="009A3C7A" w:rsidRPr="00B95034" w:rsidRDefault="009A3C7A" w:rsidP="009A3C7A">
      <w:pPr>
        <w:spacing w:before="40" w:after="0" w:line="240" w:lineRule="auto"/>
        <w:jc w:val="both"/>
        <w:rPr>
          <w:rFonts w:ascii="Times New Roman" w:eastAsia="Times New Roman" w:hAnsi="Times New Roman" w:cs="Times New Roman"/>
          <w:sz w:val="24"/>
          <w:szCs w:val="24"/>
          <w:lang w:val="lt-LT" w:eastAsia="x-none"/>
        </w:rPr>
      </w:pPr>
    </w:p>
    <w:bookmarkEnd w:id="5"/>
    <w:p w14:paraId="43192307" w14:textId="77777777" w:rsidR="009A3C7A" w:rsidRPr="00B95034" w:rsidRDefault="009A3C7A" w:rsidP="009A3C7A">
      <w:pPr>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Užmokestis</w:t>
      </w:r>
    </w:p>
    <w:p w14:paraId="36619A3C" w14:textId="77777777" w:rsidR="009A3C7A" w:rsidRPr="00B95034" w:rsidRDefault="009A3C7A" w:rsidP="009A3C7A">
      <w:pPr>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Pagal šį Susitarimą asmens duomenų perdavimas vykdomas neatlygintinai</w:t>
      </w:r>
      <w:r w:rsidRPr="00B95034">
        <w:rPr>
          <w:rFonts w:ascii="Times New Roman" w:eastAsia="Times New Roman" w:hAnsi="Times New Roman" w:cs="Times New Roman"/>
          <w:b/>
          <w:bCs/>
          <w:sz w:val="24"/>
          <w:szCs w:val="24"/>
          <w:lang w:val="lt-LT" w:eastAsia="x-none"/>
        </w:rPr>
        <w:t xml:space="preserve"> </w:t>
      </w:r>
      <w:r w:rsidRPr="00B95034">
        <w:rPr>
          <w:rFonts w:ascii="Times New Roman" w:eastAsia="Times New Roman" w:hAnsi="Times New Roman" w:cs="Times New Roman"/>
          <w:bCs/>
          <w:sz w:val="24"/>
          <w:szCs w:val="24"/>
          <w:lang w:val="lt-LT" w:eastAsia="x-none"/>
        </w:rPr>
        <w:t>visu šio Susitarimo galiojimo laikotarpiu.</w:t>
      </w:r>
    </w:p>
    <w:p w14:paraId="5966CFB4" w14:textId="77777777" w:rsidR="009A3C7A" w:rsidRPr="00B95034" w:rsidRDefault="009A3C7A" w:rsidP="009A3C7A">
      <w:pPr>
        <w:spacing w:before="40" w:after="0" w:line="240" w:lineRule="auto"/>
        <w:jc w:val="both"/>
        <w:rPr>
          <w:rFonts w:ascii="Times New Roman" w:eastAsia="Times New Roman" w:hAnsi="Times New Roman" w:cs="Times New Roman"/>
          <w:bCs/>
          <w:sz w:val="24"/>
          <w:szCs w:val="24"/>
          <w:lang w:val="lt-LT" w:eastAsia="en-US"/>
        </w:rPr>
      </w:pPr>
    </w:p>
    <w:p w14:paraId="583B1969" w14:textId="77777777" w:rsidR="009A3C7A" w:rsidRPr="00B95034" w:rsidRDefault="009A3C7A" w:rsidP="009A3C7A">
      <w:pPr>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bookmarkStart w:id="6" w:name="_Ref474327198"/>
      <w:r w:rsidRPr="00B95034">
        <w:rPr>
          <w:rFonts w:ascii="Times New Roman" w:eastAsia="Times New Roman" w:hAnsi="Times New Roman" w:cs="Times New Roman"/>
          <w:b/>
          <w:bCs/>
          <w:sz w:val="24"/>
          <w:szCs w:val="24"/>
          <w:lang w:val="lt-LT" w:eastAsia="x-none"/>
        </w:rPr>
        <w:t xml:space="preserve">Šalių atsakomybė </w:t>
      </w:r>
      <w:bookmarkEnd w:id="6"/>
    </w:p>
    <w:p w14:paraId="6E4AB5FF" w14:textId="77777777" w:rsidR="009A3C7A" w:rsidRPr="00B95034" w:rsidRDefault="009A3C7A" w:rsidP="009A3C7A">
      <w:pPr>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Šalis, nevykdanti arba netinkamai vykdanti savo įsipareigojus pagal šį Susitarimą, įsipareigoja atlyginti kitos Šalies nuostolius.</w:t>
      </w:r>
    </w:p>
    <w:p w14:paraId="4334E435" w14:textId="77777777" w:rsidR="009A3C7A" w:rsidRPr="00B95034" w:rsidRDefault="009A3C7A" w:rsidP="009A3C7A">
      <w:pPr>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Nei viena iš Šalių nėra atsakinga už savo įsipareigojimų pagal Susitarimą neįvykdymą dėl </w:t>
      </w:r>
      <w:r w:rsidRPr="00B95034">
        <w:rPr>
          <w:rFonts w:ascii="Times New Roman" w:eastAsia="Times New Roman" w:hAnsi="Times New Roman" w:cs="Times New Roman"/>
          <w:bCs/>
          <w:i/>
          <w:sz w:val="24"/>
          <w:szCs w:val="24"/>
          <w:lang w:val="lt-LT" w:eastAsia="x-none"/>
        </w:rPr>
        <w:t>force majeure</w:t>
      </w:r>
      <w:r w:rsidRPr="00B95034">
        <w:rPr>
          <w:rFonts w:ascii="Times New Roman" w:eastAsia="Times New Roman" w:hAnsi="Times New Roman" w:cs="Times New Roman"/>
          <w:bCs/>
          <w:sz w:val="24"/>
          <w:szCs w:val="24"/>
          <w:lang w:val="lt-LT" w:eastAsia="x-none"/>
        </w:rPr>
        <w:t xml:space="preserve"> aplinkybių pagal Lietuvos Respublikos teisės aktus. Šalis, kuri dėl </w:t>
      </w:r>
      <w:r w:rsidRPr="00B95034">
        <w:rPr>
          <w:rFonts w:ascii="Times New Roman" w:eastAsia="Times New Roman" w:hAnsi="Times New Roman" w:cs="Times New Roman"/>
          <w:bCs/>
          <w:i/>
          <w:sz w:val="24"/>
          <w:szCs w:val="24"/>
          <w:lang w:val="lt-LT" w:eastAsia="x-none"/>
        </w:rPr>
        <w:t>force majeure</w:t>
      </w:r>
      <w:r w:rsidRPr="00B95034">
        <w:rPr>
          <w:rFonts w:ascii="Times New Roman" w:eastAsia="Times New Roman" w:hAnsi="Times New Roman" w:cs="Times New Roman"/>
          <w:bCs/>
          <w:sz w:val="24"/>
          <w:szCs w:val="24"/>
          <w:lang w:val="lt-LT" w:eastAsia="x-none"/>
        </w:rPr>
        <w:t xml:space="preserve"> aplinkybių negali vykdyti savo įsipareigojimų pagal Susitarimą, turi kaip galima greičiau, tačiau ne vėliau kaip per 3 darbo dienas raštu pranešti apie šias aplinkybes kitai Šaliai. Tokiu atveju atitinkamo įsipareigojimo vykdymas atidedamas iki pasibaigia tokios </w:t>
      </w:r>
      <w:r w:rsidRPr="00B95034">
        <w:rPr>
          <w:rFonts w:ascii="Times New Roman" w:eastAsia="Times New Roman" w:hAnsi="Times New Roman" w:cs="Times New Roman"/>
          <w:bCs/>
          <w:i/>
          <w:sz w:val="24"/>
          <w:szCs w:val="24"/>
          <w:lang w:val="lt-LT" w:eastAsia="x-none"/>
        </w:rPr>
        <w:t>force majeure</w:t>
      </w:r>
      <w:r w:rsidRPr="00B95034">
        <w:rPr>
          <w:rFonts w:ascii="Times New Roman" w:eastAsia="Times New Roman" w:hAnsi="Times New Roman" w:cs="Times New Roman"/>
          <w:bCs/>
          <w:sz w:val="24"/>
          <w:szCs w:val="24"/>
          <w:lang w:val="lt-LT" w:eastAsia="x-none"/>
        </w:rPr>
        <w:t xml:space="preserve"> aplinkybės.</w:t>
      </w:r>
      <w:r w:rsidRPr="00B95034">
        <w:rPr>
          <w:rFonts w:ascii="Times New Roman" w:eastAsia="Times New Roman" w:hAnsi="Times New Roman" w:cs="Times New Roman"/>
          <w:b/>
          <w:bCs/>
          <w:sz w:val="24"/>
          <w:szCs w:val="24"/>
          <w:lang w:val="lt-LT" w:eastAsia="x-none"/>
        </w:rPr>
        <w:t xml:space="preserve"> </w:t>
      </w:r>
      <w:r w:rsidRPr="00B95034">
        <w:rPr>
          <w:rFonts w:ascii="Times New Roman" w:eastAsia="Times New Roman" w:hAnsi="Times New Roman" w:cs="Times New Roman"/>
          <w:bCs/>
          <w:sz w:val="24"/>
          <w:szCs w:val="24"/>
          <w:lang w:val="lt-LT" w:eastAsia="x-none"/>
        </w:rPr>
        <w:t xml:space="preserve">Jeigu </w:t>
      </w:r>
      <w:r w:rsidRPr="00B95034">
        <w:rPr>
          <w:rFonts w:ascii="Times New Roman" w:eastAsia="Times New Roman" w:hAnsi="Times New Roman" w:cs="Times New Roman"/>
          <w:bCs/>
          <w:i/>
          <w:sz w:val="24"/>
          <w:szCs w:val="24"/>
          <w:lang w:val="lt-LT" w:eastAsia="x-none"/>
        </w:rPr>
        <w:t>force majeure</w:t>
      </w:r>
      <w:r w:rsidRPr="00B95034">
        <w:rPr>
          <w:rFonts w:ascii="Times New Roman" w:eastAsia="Times New Roman" w:hAnsi="Times New Roman" w:cs="Times New Roman"/>
          <w:bCs/>
          <w:sz w:val="24"/>
          <w:szCs w:val="24"/>
          <w:lang w:val="lt-LT" w:eastAsia="x-none"/>
        </w:rPr>
        <w:t xml:space="preserve"> aplinkybės tęsiasi ilgiau negu 1 mėnuo, tokiu atveju bet kuri Šalis turi teisę vienašališkai nutraukti šį Susitarimą, įspėjusi kitą Šalį raštu prieš 5 darbo dienas.</w:t>
      </w:r>
    </w:p>
    <w:p w14:paraId="5F23A6BC" w14:textId="77777777" w:rsidR="009A3C7A" w:rsidRPr="00B95034" w:rsidRDefault="009A3C7A" w:rsidP="009A3C7A">
      <w:pPr>
        <w:spacing w:after="0" w:line="240" w:lineRule="auto"/>
        <w:rPr>
          <w:rFonts w:ascii="Times New Roman" w:eastAsia="Times New Roman" w:hAnsi="Times New Roman" w:cs="Times New Roman"/>
          <w:sz w:val="24"/>
          <w:szCs w:val="24"/>
          <w:lang w:val="lt-LT" w:eastAsia="x-none"/>
        </w:rPr>
      </w:pPr>
    </w:p>
    <w:p w14:paraId="75C06032" w14:textId="77777777" w:rsidR="009A3C7A" w:rsidRPr="00B95034" w:rsidRDefault="009A3C7A" w:rsidP="009A3C7A">
      <w:pPr>
        <w:keepNext/>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lastRenderedPageBreak/>
        <w:t>Konfidencialumas</w:t>
      </w:r>
    </w:p>
    <w:p w14:paraId="70375F90" w14:textId="77777777" w:rsidR="009A3C7A" w:rsidRPr="00B95034" w:rsidRDefault="009A3C7A" w:rsidP="009A3C7A">
      <w:pPr>
        <w:numPr>
          <w:ilvl w:val="1"/>
          <w:numId w:val="1"/>
        </w:numPr>
        <w:spacing w:after="0" w:line="240" w:lineRule="auto"/>
        <w:ind w:left="567" w:hanging="567"/>
        <w:jc w:val="both"/>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Šis Susitarimas ir visa su juo susijusi informacija yra laikoma konfidencialia ir negali būti atskleista tretiesiems asmenims be išankstinio rašytinio kitos Šalies sutikimo, išskyrus teisės aktuose nurodytus atvejus (įskaitant duomenų subjektų informavimą pagal BDAR apie vykdomą asmens duomenų perdavimą numatytais tikslais, pagrindais, bei jų teises).</w:t>
      </w:r>
    </w:p>
    <w:p w14:paraId="175A0BD4" w14:textId="77777777" w:rsidR="009A3C7A" w:rsidRPr="00B95034" w:rsidRDefault="009A3C7A" w:rsidP="009A3C7A">
      <w:pPr>
        <w:spacing w:after="0" w:line="240" w:lineRule="auto"/>
        <w:rPr>
          <w:rFonts w:ascii="Times New Roman" w:eastAsia="Times New Roman" w:hAnsi="Times New Roman" w:cs="Times New Roman"/>
          <w:sz w:val="24"/>
          <w:szCs w:val="24"/>
          <w:lang w:val="lt-LT" w:eastAsia="x-none"/>
        </w:rPr>
      </w:pPr>
    </w:p>
    <w:p w14:paraId="748488DF" w14:textId="77777777" w:rsidR="009A3C7A" w:rsidRPr="00B95034" w:rsidRDefault="009A3C7A" w:rsidP="009A3C7A">
      <w:pPr>
        <w:keepNext/>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Pranešimai</w:t>
      </w:r>
    </w:p>
    <w:p w14:paraId="1B83D072"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Cs/>
          <w:sz w:val="24"/>
          <w:szCs w:val="24"/>
          <w:lang w:val="lt-LT" w:eastAsia="x-none"/>
        </w:rPr>
        <w:t>Visi Šalių su Susitarimu susiję tarpusavio pranešimai pateikiami raštu (elektroniniu paštu) Šalių rekvizituose prie parašų nurodytais kontaktiniais duomenimis.</w:t>
      </w:r>
    </w:p>
    <w:p w14:paraId="2AE05B97"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Pasikeitus kontaktiniams duomenims, Šalis turi nedelsdama raštu informuoti kitą Šalį apie tokius pasikeitimus.</w:t>
      </w:r>
    </w:p>
    <w:p w14:paraId="7C266FD7" w14:textId="77777777" w:rsidR="009A3C7A" w:rsidRPr="00B95034" w:rsidRDefault="009A3C7A" w:rsidP="009A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exact"/>
        <w:ind w:left="360"/>
        <w:contextualSpacing/>
        <w:jc w:val="both"/>
        <w:rPr>
          <w:rFonts w:ascii="Times New Roman" w:eastAsia="Times New Roman" w:hAnsi="Times New Roman" w:cs="Times New Roman"/>
          <w:sz w:val="24"/>
          <w:szCs w:val="24"/>
          <w:lang w:val="lt-LT" w:eastAsia="x-none"/>
        </w:rPr>
      </w:pPr>
    </w:p>
    <w:p w14:paraId="699D8FF3" w14:textId="77777777" w:rsidR="009A3C7A" w:rsidRPr="00B95034" w:rsidRDefault="009A3C7A" w:rsidP="009A3C7A">
      <w:pPr>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Taikytina teisė ir ginčų sprendimo tvarka</w:t>
      </w:r>
    </w:p>
    <w:p w14:paraId="5CA85F6D"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Šiam Susitarimui ir visoms iš šio Susitarimo kylančioms teisėms ir pareigoms taikoma Lietuvos Respublikos teisė. </w:t>
      </w:r>
    </w:p>
    <w:p w14:paraId="4261C5FE" w14:textId="77777777" w:rsidR="009A3C7A" w:rsidRPr="00B95034" w:rsidRDefault="009A3C7A" w:rsidP="009A3C7A">
      <w:pPr>
        <w:numPr>
          <w:ilvl w:val="1"/>
          <w:numId w:val="1"/>
        </w:numPr>
        <w:spacing w:after="0" w:line="240" w:lineRule="auto"/>
        <w:ind w:left="567" w:hanging="567"/>
        <w:jc w:val="both"/>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Šalys susitaria, kad visi su šiuo Susitarimu susiję ar dėl jo vykdymo, pažeidimo, nutraukimo ar negaliojimo kilę ginčai, pretenzijos, nesutarimai sprendžiami derybų būdu. Jei susitarimo nepavyksta pasiekti derybomis, ginčai yra sprendžiami kompetentingame teisme pagal Duomenų teikėjo registruotą buveinės adresą</w:t>
      </w:r>
      <w:r w:rsidRPr="00B95034" w:rsidDel="00D079B3">
        <w:rPr>
          <w:rFonts w:ascii="Times New Roman" w:eastAsia="Times New Roman" w:hAnsi="Times New Roman" w:cs="Times New Roman"/>
          <w:bCs/>
          <w:sz w:val="24"/>
          <w:szCs w:val="24"/>
          <w:lang w:val="lt-LT" w:eastAsia="x-none"/>
        </w:rPr>
        <w:t xml:space="preserve"> </w:t>
      </w:r>
      <w:r w:rsidRPr="00B95034">
        <w:rPr>
          <w:rFonts w:ascii="Times New Roman" w:eastAsia="Times New Roman" w:hAnsi="Times New Roman" w:cs="Times New Roman"/>
          <w:bCs/>
          <w:sz w:val="24"/>
          <w:szCs w:val="24"/>
          <w:lang w:val="lt-LT" w:eastAsia="x-none"/>
        </w:rPr>
        <w:t xml:space="preserve">Lietuvos Respublikos teisės aktų nustatyta tvarka. </w:t>
      </w:r>
    </w:p>
    <w:p w14:paraId="54A04C46" w14:textId="77777777" w:rsidR="009A3C7A" w:rsidRPr="00B95034" w:rsidRDefault="009A3C7A" w:rsidP="009A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exact"/>
        <w:ind w:left="360"/>
        <w:contextualSpacing/>
        <w:jc w:val="both"/>
        <w:rPr>
          <w:rFonts w:ascii="Times New Roman" w:eastAsia="Calibri" w:hAnsi="Times New Roman" w:cs="Times New Roman"/>
          <w:vanish/>
          <w:color w:val="000000"/>
          <w:sz w:val="24"/>
          <w:szCs w:val="24"/>
          <w:lang w:val="lt-LT" w:eastAsia="en-US"/>
        </w:rPr>
      </w:pPr>
    </w:p>
    <w:p w14:paraId="249AFCB6" w14:textId="77777777" w:rsidR="009A3C7A" w:rsidRPr="00B95034" w:rsidRDefault="009A3C7A" w:rsidP="009A3C7A">
      <w:pPr>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Susitarimo galiojimo terminas</w:t>
      </w:r>
      <w:r w:rsidRPr="00B95034">
        <w:rPr>
          <w:rFonts w:ascii="Times New Roman" w:eastAsia="Times New Roman" w:hAnsi="Times New Roman" w:cs="Times New Roman"/>
          <w:bCs/>
          <w:sz w:val="24"/>
          <w:szCs w:val="24"/>
          <w:lang w:val="lt-LT" w:eastAsia="x-none"/>
        </w:rPr>
        <w:t xml:space="preserve"> </w:t>
      </w:r>
      <w:r w:rsidRPr="00B95034">
        <w:rPr>
          <w:rFonts w:ascii="Times New Roman" w:eastAsia="Times New Roman" w:hAnsi="Times New Roman" w:cs="Times New Roman"/>
          <w:b/>
          <w:bCs/>
          <w:sz w:val="24"/>
          <w:szCs w:val="24"/>
          <w:lang w:val="lt-LT" w:eastAsia="x-none"/>
        </w:rPr>
        <w:t xml:space="preserve">ir nutraukimo tvarka </w:t>
      </w:r>
    </w:p>
    <w:p w14:paraId="68DD9F71" w14:textId="4A7D6F88" w:rsidR="009A3C7A" w:rsidRPr="00B95034" w:rsidRDefault="009A3C7A" w:rsidP="009A3C7A">
      <w:pPr>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Susitarimas įsigalioja nuo</w:t>
      </w:r>
      <w:r w:rsidR="00F96285" w:rsidRPr="00B95034">
        <w:rPr>
          <w:rFonts w:ascii="Times New Roman" w:eastAsia="Times New Roman" w:hAnsi="Times New Roman" w:cs="Times New Roman"/>
          <w:bCs/>
          <w:sz w:val="24"/>
          <w:szCs w:val="24"/>
          <w:lang w:val="lt-LT" w:eastAsia="x-none"/>
        </w:rPr>
        <w:t xml:space="preserve"> jo pasirašymo </w:t>
      </w:r>
      <w:r w:rsidR="00B4648F" w:rsidRPr="00B95034">
        <w:rPr>
          <w:rFonts w:ascii="Times New Roman" w:eastAsia="Times New Roman" w:hAnsi="Times New Roman" w:cs="Times New Roman"/>
          <w:bCs/>
          <w:sz w:val="24"/>
          <w:szCs w:val="24"/>
          <w:lang w:val="lt-LT" w:eastAsia="x-none"/>
        </w:rPr>
        <w:t xml:space="preserve">ir užregistravimo Lietuvos Respublikos susisiekimo ministerijoje dienos </w:t>
      </w:r>
      <w:r w:rsidR="00F96285" w:rsidRPr="00B95034">
        <w:rPr>
          <w:rFonts w:ascii="Times New Roman" w:eastAsia="Times New Roman" w:hAnsi="Times New Roman" w:cs="Times New Roman"/>
          <w:bCs/>
          <w:sz w:val="24"/>
          <w:szCs w:val="24"/>
          <w:lang w:val="lt-LT" w:eastAsia="x-none"/>
        </w:rPr>
        <w:t>ir</w:t>
      </w:r>
      <w:r w:rsidRPr="00B95034">
        <w:rPr>
          <w:rFonts w:ascii="Times New Roman" w:eastAsia="Times New Roman" w:hAnsi="Times New Roman" w:cs="Times New Roman"/>
          <w:bCs/>
          <w:sz w:val="24"/>
          <w:szCs w:val="24"/>
          <w:lang w:val="lt-LT" w:eastAsia="x-none"/>
        </w:rPr>
        <w:t xml:space="preserve"> galioja iki </w:t>
      </w:r>
      <w:r w:rsidR="00DF17A0" w:rsidRPr="00B95034">
        <w:rPr>
          <w:rFonts w:ascii="Times New Roman" w:eastAsia="Times New Roman" w:hAnsi="Times New Roman" w:cs="Times New Roman"/>
          <w:bCs/>
          <w:sz w:val="24"/>
          <w:szCs w:val="24"/>
          <w:lang w:val="lt-LT" w:eastAsia="x-none"/>
        </w:rPr>
        <w:t xml:space="preserve">Sutarties galiojimo pabaigos arba iki </w:t>
      </w:r>
      <w:r w:rsidR="00B4648F" w:rsidRPr="00B95034">
        <w:rPr>
          <w:rFonts w:ascii="Times New Roman" w:eastAsia="Times New Roman" w:hAnsi="Times New Roman" w:cs="Times New Roman"/>
          <w:bCs/>
          <w:sz w:val="24"/>
          <w:szCs w:val="24"/>
          <w:lang w:val="lt-LT" w:eastAsia="x-none"/>
        </w:rPr>
        <w:t>Susitarimo</w:t>
      </w:r>
      <w:r w:rsidRPr="00B95034">
        <w:rPr>
          <w:rFonts w:ascii="Times New Roman" w:eastAsia="Times New Roman" w:hAnsi="Times New Roman" w:cs="Times New Roman"/>
          <w:bCs/>
          <w:sz w:val="24"/>
          <w:szCs w:val="24"/>
          <w:lang w:val="lt-LT" w:eastAsia="x-none"/>
        </w:rPr>
        <w:t xml:space="preserve"> nutraukimo </w:t>
      </w:r>
      <w:r w:rsidR="00B4648F" w:rsidRPr="00B95034">
        <w:rPr>
          <w:rFonts w:ascii="Times New Roman" w:eastAsia="Times New Roman" w:hAnsi="Times New Roman" w:cs="Times New Roman"/>
          <w:bCs/>
          <w:sz w:val="24"/>
          <w:szCs w:val="24"/>
          <w:lang w:val="lt-LT" w:eastAsia="x-none"/>
        </w:rPr>
        <w:t>j</w:t>
      </w:r>
      <w:r w:rsidRPr="00B95034">
        <w:rPr>
          <w:rFonts w:ascii="Times New Roman" w:eastAsia="Times New Roman" w:hAnsi="Times New Roman" w:cs="Times New Roman"/>
          <w:bCs/>
          <w:sz w:val="24"/>
          <w:szCs w:val="24"/>
          <w:lang w:val="lt-LT" w:eastAsia="x-none"/>
        </w:rPr>
        <w:t xml:space="preserve">ame nustatyta tvarka. </w:t>
      </w:r>
    </w:p>
    <w:p w14:paraId="193A9D47" w14:textId="77777777" w:rsidR="009A3C7A" w:rsidRPr="00B95034" w:rsidRDefault="009A3C7A" w:rsidP="009A3C7A">
      <w:pPr>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Šalis turi teisę bet kada, vienašališkai, nenurodydama jokių priežasčių, nutraukti šį Susitarimą, raštu įspėjusi kitą Šalį prieš 3 mėnesius.</w:t>
      </w:r>
    </w:p>
    <w:p w14:paraId="78B05D7E"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Šis Susitarimas gali būti nutrauktas raštišku abiejų Šalių susitarimu.</w:t>
      </w:r>
    </w:p>
    <w:p w14:paraId="20FFAD87"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bookmarkStart w:id="7" w:name="_Hlk518295925"/>
      <w:r w:rsidRPr="00B95034">
        <w:rPr>
          <w:rFonts w:ascii="Times New Roman" w:eastAsia="Times New Roman" w:hAnsi="Times New Roman" w:cs="Times New Roman"/>
          <w:bCs/>
          <w:sz w:val="24"/>
          <w:szCs w:val="24"/>
          <w:lang w:val="lt-LT" w:eastAsia="x-none"/>
        </w:rPr>
        <w:t>Šaliai nevykdant ar netinkamai vykdant savo įsipareigojimus pagal šį Susitarimą, kita Šalis įgyją teisę, nesikreipdama į teismą, vienašališkai nutraukti šį Susitarimą, raštu įspėjusi kitą Šalį prieš 5 darbo dienas.</w:t>
      </w:r>
    </w:p>
    <w:bookmarkEnd w:id="7"/>
    <w:p w14:paraId="0BB0C62C"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Susitarimas gali būti nutrauktas ir kitais šiame Susitarime numatytais pagrindais (Susitarimo 9.2. p.). </w:t>
      </w:r>
    </w:p>
    <w:p w14:paraId="17AF4D52"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Nutraukus</w:t>
      </w:r>
      <w:r w:rsidRPr="00B95034">
        <w:rPr>
          <w:rFonts w:ascii="Times New Roman" w:eastAsia="Times New Roman" w:hAnsi="Times New Roman" w:cs="Times New Roman"/>
          <w:b/>
          <w:sz w:val="24"/>
          <w:szCs w:val="24"/>
          <w:lang w:val="lt-LT" w:eastAsia="x-none"/>
        </w:rPr>
        <w:t xml:space="preserve"> </w:t>
      </w:r>
      <w:r w:rsidRPr="00B95034">
        <w:rPr>
          <w:rFonts w:ascii="Times New Roman" w:eastAsia="Times New Roman" w:hAnsi="Times New Roman" w:cs="Times New Roman"/>
          <w:sz w:val="24"/>
          <w:szCs w:val="24"/>
          <w:lang w:val="lt-LT" w:eastAsia="x-none"/>
        </w:rPr>
        <w:t>Susitarimą, lieka galioti šio Susitarimo nuostatos, susijusios su atsakomybe, konfidencialumu, o taip pat visos kitos šio Susitarimo nuostatos, kurios, kaip aiškiai nurodyta, išlieka galioti ir po Susitarimo nutraukimo arba pagal savo esmę turi išlikti galiojančios ir po Susitarimo nutraukimo.</w:t>
      </w:r>
    </w:p>
    <w:p w14:paraId="3B35F345" w14:textId="77777777" w:rsidR="009A3C7A" w:rsidRPr="00B95034" w:rsidRDefault="009A3C7A" w:rsidP="009A3C7A">
      <w:pPr>
        <w:spacing w:after="0" w:line="240" w:lineRule="auto"/>
        <w:rPr>
          <w:rFonts w:ascii="Times New Roman" w:eastAsia="Times New Roman" w:hAnsi="Times New Roman" w:cs="Times New Roman"/>
          <w:sz w:val="24"/>
          <w:szCs w:val="24"/>
          <w:lang w:val="lt-LT" w:eastAsia="x-none"/>
        </w:rPr>
      </w:pPr>
    </w:p>
    <w:p w14:paraId="1FC2658D" w14:textId="77777777" w:rsidR="009A3C7A" w:rsidRPr="00B95034" w:rsidRDefault="009A3C7A" w:rsidP="009A3C7A">
      <w:pPr>
        <w:widowControl w:val="0"/>
        <w:numPr>
          <w:ilvl w:val="0"/>
          <w:numId w:val="1"/>
        </w:numPr>
        <w:spacing w:before="40" w:after="0" w:line="240" w:lineRule="auto"/>
        <w:ind w:left="567" w:hanging="567"/>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
          <w:bCs/>
          <w:sz w:val="24"/>
          <w:szCs w:val="24"/>
          <w:lang w:val="lt-LT" w:eastAsia="x-none"/>
        </w:rPr>
        <w:t xml:space="preserve">Baigiamosios nuostatos </w:t>
      </w:r>
    </w:p>
    <w:p w14:paraId="7FBE90A2"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Bet kokie pakeitimai ir papildymai prie šio Susitarimo galioja tik su sąlyga, kad jie sudaryti raštu ir pasirašyti Šalių atsakingų asmenų. Šio Susitarimo priedai yra neatsiejama jo dalis.</w:t>
      </w:r>
    </w:p>
    <w:p w14:paraId="4CBFA2D1"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 xml:space="preserve">Jei bet kuri Susitarimo sąlyga tampa prieštaraujančia Lietuvos Respublikos teisės aktams, šis faktas nedaro įtakos kitų Susitarimo sąlygų galiojimui ir vykdymui. Tokiu atveju Šalys </w:t>
      </w:r>
      <w:r w:rsidRPr="00B95034">
        <w:rPr>
          <w:rFonts w:ascii="Times New Roman" w:eastAsia="Times New Roman" w:hAnsi="Times New Roman" w:cs="Times New Roman"/>
          <w:bCs/>
          <w:sz w:val="24"/>
          <w:szCs w:val="24"/>
          <w:lang w:val="lt-LT" w:eastAsia="x-none"/>
        </w:rPr>
        <w:lastRenderedPageBreak/>
        <w:t>įsipareigoja dėti visas pastangas tam, kad galiojantiems teisės aktams prieštaraujanti sąlyga būtų pakeista kita artimiausia pagal prasmę teisėta sąlyga.</w:t>
      </w:r>
    </w:p>
    <w:p w14:paraId="6ED61173"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Vykdydamos šį Susitarimą Šalys turi teisę pasitelkti trečiuosius asmenis. Už tokių trečiųjų asmens veiksmus ar neveikimą atsako tokį trečiąjį asmenį pasitelkusi Šalis.</w:t>
      </w:r>
    </w:p>
    <w:p w14:paraId="25686DB4" w14:textId="77777777" w:rsidR="009A3C7A" w:rsidRPr="00B95034" w:rsidRDefault="009A3C7A" w:rsidP="009A3C7A">
      <w:pPr>
        <w:keepNext/>
        <w:numPr>
          <w:ilvl w:val="1"/>
          <w:numId w:val="1"/>
        </w:numPr>
        <w:spacing w:before="40" w:after="0" w:line="240" w:lineRule="auto"/>
        <w:ind w:left="567" w:hanging="567"/>
        <w:jc w:val="both"/>
        <w:outlineLvl w:val="2"/>
        <w:rPr>
          <w:rFonts w:ascii="Times New Roman" w:eastAsia="Times New Roman" w:hAnsi="Times New Roman" w:cs="Times New Roman"/>
          <w:b/>
          <w:bCs/>
          <w:sz w:val="24"/>
          <w:szCs w:val="24"/>
          <w:lang w:val="lt-LT" w:eastAsia="x-none"/>
        </w:rPr>
      </w:pPr>
      <w:r w:rsidRPr="00B95034">
        <w:rPr>
          <w:rFonts w:ascii="Times New Roman" w:eastAsia="Times New Roman" w:hAnsi="Times New Roman" w:cs="Times New Roman"/>
          <w:bCs/>
          <w:sz w:val="24"/>
          <w:szCs w:val="24"/>
          <w:lang w:val="lt-LT" w:eastAsia="x-none"/>
        </w:rPr>
        <w:t>Susitarimo pakeitimai ir papildymai galioja tik Šalims raštu pakeitus ar papildžius šį Susitarimą.</w:t>
      </w:r>
    </w:p>
    <w:p w14:paraId="32454EDC" w14:textId="0BB91104" w:rsidR="009A3C7A" w:rsidRPr="00B95034" w:rsidRDefault="005A7113" w:rsidP="009A3C7A">
      <w:pPr>
        <w:keepNext/>
        <w:keepLines/>
        <w:widowControl w:val="0"/>
        <w:numPr>
          <w:ilvl w:val="1"/>
          <w:numId w:val="1"/>
        </w:numPr>
        <w:spacing w:before="40" w:after="0" w:line="240" w:lineRule="auto"/>
        <w:ind w:left="567" w:hanging="567"/>
        <w:jc w:val="both"/>
        <w:outlineLvl w:val="2"/>
        <w:rPr>
          <w:rFonts w:ascii="Times New Roman" w:eastAsia="Times New Roman" w:hAnsi="Times New Roman" w:cs="Times New Roman"/>
          <w:bCs/>
          <w:sz w:val="24"/>
          <w:szCs w:val="24"/>
          <w:lang w:val="lt-LT" w:eastAsia="x-none"/>
        </w:rPr>
      </w:pPr>
      <w:r w:rsidRPr="00B95034">
        <w:rPr>
          <w:rFonts w:ascii="Times New Roman" w:eastAsia="Times New Roman" w:hAnsi="Times New Roman" w:cs="Times New Roman"/>
          <w:bCs/>
          <w:sz w:val="24"/>
          <w:szCs w:val="24"/>
          <w:lang w:val="lt-LT" w:eastAsia="x-none"/>
        </w:rPr>
        <w:t>Šis Susitarimas pasirašomas kvalifikuotais elektroniniais parašais</w:t>
      </w:r>
      <w:r w:rsidR="009A3C7A" w:rsidRPr="00B95034">
        <w:rPr>
          <w:rFonts w:ascii="Times New Roman" w:eastAsia="Times New Roman" w:hAnsi="Times New Roman" w:cs="Times New Roman"/>
          <w:bCs/>
          <w:sz w:val="24"/>
          <w:szCs w:val="24"/>
          <w:lang w:val="lt-LT" w:eastAsia="x-none"/>
        </w:rPr>
        <w:t xml:space="preserve">. </w:t>
      </w:r>
    </w:p>
    <w:p w14:paraId="27EF17CE" w14:textId="77777777" w:rsidR="009A3C7A" w:rsidRPr="00B95034" w:rsidRDefault="009A3C7A" w:rsidP="009A3C7A">
      <w:pPr>
        <w:spacing w:before="40" w:after="0" w:line="240" w:lineRule="auto"/>
        <w:rPr>
          <w:rFonts w:ascii="Times New Roman" w:eastAsia="Times New Roman" w:hAnsi="Times New Roman" w:cs="Times New Roman"/>
          <w:b/>
          <w:sz w:val="24"/>
          <w:szCs w:val="24"/>
          <w:lang w:val="lt-LT" w:eastAsia="en-US"/>
        </w:rPr>
      </w:pPr>
    </w:p>
    <w:p w14:paraId="1A70F110" w14:textId="77777777" w:rsidR="009A3C7A" w:rsidRPr="00B95034" w:rsidRDefault="009A3C7A" w:rsidP="009A3C7A">
      <w:pPr>
        <w:keepLines/>
        <w:widowControl w:val="0"/>
        <w:spacing w:before="40" w:after="0" w:line="240" w:lineRule="auto"/>
        <w:jc w:val="both"/>
        <w:rPr>
          <w:rFonts w:ascii="Times New Roman" w:eastAsia="Times New Roman" w:hAnsi="Times New Roman" w:cs="Times New Roman"/>
          <w:b/>
          <w:sz w:val="24"/>
          <w:szCs w:val="24"/>
          <w:lang w:val="lt-LT" w:eastAsia="en-US"/>
        </w:rPr>
      </w:pPr>
      <w:r w:rsidRPr="00B95034">
        <w:rPr>
          <w:rFonts w:ascii="Times New Roman" w:eastAsia="Times New Roman" w:hAnsi="Times New Roman" w:cs="Times New Roman"/>
          <w:b/>
          <w:sz w:val="24"/>
          <w:szCs w:val="24"/>
          <w:lang w:val="lt-LT" w:eastAsia="en-US"/>
        </w:rPr>
        <w:t>Priedai</w:t>
      </w:r>
      <w:r w:rsidRPr="00B95034">
        <w:rPr>
          <w:rFonts w:ascii="Times New Roman" w:eastAsia="Times New Roman" w:hAnsi="Times New Roman" w:cs="Times New Roman"/>
          <w:sz w:val="24"/>
          <w:szCs w:val="24"/>
          <w:lang w:val="lt-LT" w:eastAsia="en-US"/>
        </w:rPr>
        <w:t xml:space="preserve"> </w:t>
      </w:r>
      <w:r w:rsidRPr="00B95034">
        <w:rPr>
          <w:rFonts w:ascii="Times New Roman" w:eastAsia="Times New Roman" w:hAnsi="Times New Roman" w:cs="Times New Roman"/>
          <w:b/>
          <w:sz w:val="24"/>
          <w:szCs w:val="24"/>
          <w:lang w:val="lt-LT" w:eastAsia="en-US"/>
        </w:rPr>
        <w:t>(neatskiriamos Susitarimo dalys):</w:t>
      </w:r>
    </w:p>
    <w:p w14:paraId="79DCA144" w14:textId="77777777" w:rsidR="009A3C7A" w:rsidRPr="00B95034" w:rsidRDefault="009A3C7A" w:rsidP="009A3C7A">
      <w:pPr>
        <w:keepLines/>
        <w:widowControl w:val="0"/>
        <w:spacing w:before="40" w:after="0" w:line="240" w:lineRule="auto"/>
        <w:jc w:val="both"/>
        <w:rPr>
          <w:rFonts w:ascii="Times New Roman" w:eastAsia="Times New Roman" w:hAnsi="Times New Roman" w:cs="Times New Roman"/>
          <w:sz w:val="24"/>
          <w:szCs w:val="24"/>
          <w:lang w:val="lt-LT" w:eastAsia="en-US"/>
        </w:rPr>
      </w:pPr>
      <w:r w:rsidRPr="00B95034">
        <w:rPr>
          <w:rFonts w:ascii="Times New Roman" w:eastAsia="Times New Roman" w:hAnsi="Times New Roman" w:cs="Times New Roman"/>
          <w:b/>
          <w:sz w:val="24"/>
          <w:szCs w:val="24"/>
          <w:lang w:val="lt-LT" w:eastAsia="en-US"/>
        </w:rPr>
        <w:t>1 priedas.</w:t>
      </w:r>
      <w:r w:rsidRPr="00B95034">
        <w:rPr>
          <w:rFonts w:ascii="Times New Roman" w:eastAsia="Times New Roman" w:hAnsi="Times New Roman" w:cs="Times New Roman"/>
          <w:sz w:val="24"/>
          <w:szCs w:val="24"/>
          <w:lang w:val="lt-LT" w:eastAsia="en-US"/>
        </w:rPr>
        <w:t xml:space="preserve"> Asmens duomenų teikimo sąlygos</w:t>
      </w:r>
    </w:p>
    <w:p w14:paraId="20239F39" w14:textId="77777777" w:rsidR="009A3C7A" w:rsidRPr="00B95034" w:rsidRDefault="009A3C7A" w:rsidP="009A3C7A">
      <w:pPr>
        <w:spacing w:after="0" w:line="240" w:lineRule="auto"/>
        <w:rPr>
          <w:rFonts w:ascii="Times New Roman" w:eastAsia="Times New Roman" w:hAnsi="Times New Roman" w:cs="Times New Roman"/>
          <w:b/>
          <w:sz w:val="24"/>
          <w:szCs w:val="24"/>
          <w:lang w:val="lt-LT" w:eastAsia="en-US"/>
        </w:rPr>
      </w:pPr>
    </w:p>
    <w:p w14:paraId="4DF62E0B" w14:textId="77777777" w:rsidR="00CB411B" w:rsidRPr="00B95034" w:rsidRDefault="00CB411B" w:rsidP="009A3C7A">
      <w:pPr>
        <w:spacing w:after="0" w:line="240" w:lineRule="auto"/>
        <w:rPr>
          <w:rFonts w:ascii="Times New Roman" w:eastAsia="Times New Roman" w:hAnsi="Times New Roman" w:cs="Times New Roman"/>
          <w:b/>
          <w:sz w:val="24"/>
          <w:szCs w:val="24"/>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75042B" w14:paraId="18D1E0F4" w14:textId="77777777" w:rsidTr="00A56ACF">
        <w:tc>
          <w:tcPr>
            <w:tcW w:w="4803" w:type="dxa"/>
          </w:tcPr>
          <w:p w14:paraId="06412483" w14:textId="77777777" w:rsidR="0075042B" w:rsidRPr="0075042B" w:rsidRDefault="0075042B" w:rsidP="0075042B">
            <w:pPr>
              <w:rPr>
                <w:rFonts w:ascii="Times New Roman" w:eastAsia="Times New Roman" w:hAnsi="Times New Roman" w:cs="Times New Roman"/>
                <w:b/>
                <w:sz w:val="24"/>
                <w:szCs w:val="24"/>
                <w:lang w:eastAsia="en-US"/>
              </w:rPr>
            </w:pPr>
            <w:proofErr w:type="spellStart"/>
            <w:r w:rsidRPr="0075042B">
              <w:rPr>
                <w:rFonts w:ascii="Times New Roman" w:eastAsia="Times New Roman" w:hAnsi="Times New Roman" w:cs="Times New Roman"/>
                <w:b/>
                <w:sz w:val="24"/>
                <w:szCs w:val="24"/>
                <w:lang w:eastAsia="en-US"/>
              </w:rPr>
              <w:t>Duomenų</w:t>
            </w:r>
            <w:proofErr w:type="spellEnd"/>
            <w:r w:rsidRPr="0075042B">
              <w:rPr>
                <w:rFonts w:ascii="Times New Roman" w:eastAsia="Times New Roman" w:hAnsi="Times New Roman" w:cs="Times New Roman"/>
                <w:b/>
                <w:sz w:val="24"/>
                <w:szCs w:val="24"/>
                <w:lang w:eastAsia="en-US"/>
              </w:rPr>
              <w:t xml:space="preserve"> </w:t>
            </w:r>
            <w:proofErr w:type="spellStart"/>
            <w:r w:rsidRPr="0075042B">
              <w:rPr>
                <w:rFonts w:ascii="Times New Roman" w:eastAsia="Times New Roman" w:hAnsi="Times New Roman" w:cs="Times New Roman"/>
                <w:b/>
                <w:sz w:val="24"/>
                <w:szCs w:val="24"/>
                <w:lang w:eastAsia="en-US"/>
              </w:rPr>
              <w:t>teikėjas</w:t>
            </w:r>
            <w:proofErr w:type="spellEnd"/>
          </w:p>
          <w:p w14:paraId="0C22603A" w14:textId="77777777" w:rsidR="0075042B" w:rsidRPr="001D55C1" w:rsidRDefault="0075042B" w:rsidP="0075042B">
            <w:pPr>
              <w:rPr>
                <w:rFonts w:ascii="Times New Roman" w:eastAsia="Times New Roman" w:hAnsi="Times New Roman" w:cs="Times New Roman"/>
                <w:b/>
                <w:bCs/>
                <w:sz w:val="24"/>
                <w:szCs w:val="24"/>
                <w:lang w:eastAsia="en-US"/>
              </w:rPr>
            </w:pPr>
            <w:r w:rsidRPr="001D55C1">
              <w:rPr>
                <w:rFonts w:ascii="Times New Roman" w:eastAsia="Times New Roman" w:hAnsi="Times New Roman" w:cs="Times New Roman"/>
                <w:b/>
                <w:bCs/>
                <w:sz w:val="24"/>
                <w:szCs w:val="24"/>
                <w:lang w:eastAsia="en-US"/>
              </w:rPr>
              <w:t xml:space="preserve">Lietuvos </w:t>
            </w:r>
            <w:proofErr w:type="spellStart"/>
            <w:r w:rsidRPr="001D55C1">
              <w:rPr>
                <w:rFonts w:ascii="Times New Roman" w:eastAsia="Times New Roman" w:hAnsi="Times New Roman" w:cs="Times New Roman"/>
                <w:b/>
                <w:bCs/>
                <w:sz w:val="24"/>
                <w:szCs w:val="24"/>
                <w:lang w:eastAsia="en-US"/>
              </w:rPr>
              <w:t>Respublikos</w:t>
            </w:r>
            <w:proofErr w:type="spellEnd"/>
            <w:r w:rsidRPr="001D55C1">
              <w:rPr>
                <w:rFonts w:ascii="Times New Roman" w:eastAsia="Times New Roman" w:hAnsi="Times New Roman" w:cs="Times New Roman"/>
                <w:b/>
                <w:bCs/>
                <w:sz w:val="24"/>
                <w:szCs w:val="24"/>
                <w:lang w:eastAsia="en-US"/>
              </w:rPr>
              <w:t xml:space="preserve"> </w:t>
            </w:r>
            <w:proofErr w:type="spellStart"/>
            <w:r w:rsidRPr="001D55C1">
              <w:rPr>
                <w:rFonts w:ascii="Times New Roman" w:eastAsia="Times New Roman" w:hAnsi="Times New Roman" w:cs="Times New Roman"/>
                <w:b/>
                <w:bCs/>
                <w:sz w:val="24"/>
                <w:szCs w:val="24"/>
                <w:lang w:eastAsia="en-US"/>
              </w:rPr>
              <w:t>susisiekimo</w:t>
            </w:r>
            <w:proofErr w:type="spellEnd"/>
            <w:r w:rsidRPr="001D55C1">
              <w:rPr>
                <w:rFonts w:ascii="Times New Roman" w:eastAsia="Times New Roman" w:hAnsi="Times New Roman" w:cs="Times New Roman"/>
                <w:b/>
                <w:bCs/>
                <w:sz w:val="24"/>
                <w:szCs w:val="24"/>
                <w:lang w:eastAsia="en-US"/>
              </w:rPr>
              <w:t xml:space="preserve"> ministerija</w:t>
            </w:r>
          </w:p>
          <w:p w14:paraId="1DD2521C" w14:textId="77777777" w:rsidR="0075042B" w:rsidRPr="0075042B" w:rsidRDefault="0075042B" w:rsidP="0075042B">
            <w:pPr>
              <w:rPr>
                <w:rFonts w:ascii="Times New Roman" w:eastAsia="Times New Roman" w:hAnsi="Times New Roman" w:cs="Times New Roman"/>
                <w:sz w:val="24"/>
                <w:szCs w:val="24"/>
                <w:lang w:eastAsia="en-US"/>
              </w:rPr>
            </w:pPr>
            <w:proofErr w:type="spellStart"/>
            <w:r w:rsidRPr="0075042B">
              <w:rPr>
                <w:rFonts w:ascii="Times New Roman" w:eastAsia="Times New Roman" w:hAnsi="Times New Roman" w:cs="Times New Roman"/>
                <w:sz w:val="24"/>
                <w:szCs w:val="24"/>
                <w:lang w:eastAsia="en-US"/>
              </w:rPr>
              <w:t>Įstaigos</w:t>
            </w:r>
            <w:proofErr w:type="spellEnd"/>
            <w:r w:rsidRPr="0075042B">
              <w:rPr>
                <w:rFonts w:ascii="Times New Roman" w:eastAsia="Times New Roman" w:hAnsi="Times New Roman" w:cs="Times New Roman"/>
                <w:sz w:val="24"/>
                <w:szCs w:val="24"/>
                <w:lang w:eastAsia="en-US"/>
              </w:rPr>
              <w:t xml:space="preserve"> </w:t>
            </w:r>
            <w:proofErr w:type="spellStart"/>
            <w:r w:rsidRPr="0075042B">
              <w:rPr>
                <w:rFonts w:ascii="Times New Roman" w:eastAsia="Times New Roman" w:hAnsi="Times New Roman" w:cs="Times New Roman"/>
                <w:sz w:val="24"/>
                <w:szCs w:val="24"/>
                <w:lang w:eastAsia="en-US"/>
              </w:rPr>
              <w:t>kodas</w:t>
            </w:r>
            <w:proofErr w:type="spellEnd"/>
            <w:r w:rsidRPr="0075042B">
              <w:rPr>
                <w:rFonts w:ascii="Times New Roman" w:eastAsia="Times New Roman" w:hAnsi="Times New Roman" w:cs="Times New Roman"/>
                <w:sz w:val="24"/>
                <w:szCs w:val="24"/>
                <w:lang w:eastAsia="en-US"/>
              </w:rPr>
              <w:t>: 188620589</w:t>
            </w:r>
          </w:p>
          <w:p w14:paraId="28A4C920" w14:textId="77777777" w:rsidR="0075042B" w:rsidRPr="0075042B" w:rsidRDefault="0075042B" w:rsidP="0075042B">
            <w:pPr>
              <w:rPr>
                <w:rFonts w:ascii="Times New Roman" w:eastAsia="Times New Roman" w:hAnsi="Times New Roman" w:cs="Times New Roman"/>
                <w:sz w:val="24"/>
                <w:szCs w:val="24"/>
                <w:lang w:eastAsia="en-US"/>
              </w:rPr>
            </w:pPr>
            <w:proofErr w:type="spellStart"/>
            <w:r w:rsidRPr="0075042B">
              <w:rPr>
                <w:rFonts w:ascii="Times New Roman" w:eastAsia="Times New Roman" w:hAnsi="Times New Roman" w:cs="Times New Roman"/>
                <w:sz w:val="24"/>
                <w:szCs w:val="24"/>
                <w:lang w:eastAsia="en-US"/>
              </w:rPr>
              <w:t>Adresas</w:t>
            </w:r>
            <w:proofErr w:type="spellEnd"/>
            <w:r w:rsidRPr="0075042B">
              <w:rPr>
                <w:rFonts w:ascii="Times New Roman" w:eastAsia="Times New Roman" w:hAnsi="Times New Roman" w:cs="Times New Roman"/>
                <w:sz w:val="24"/>
                <w:szCs w:val="24"/>
                <w:lang w:eastAsia="en-US"/>
              </w:rPr>
              <w:t xml:space="preserve">:  </w:t>
            </w:r>
            <w:proofErr w:type="spellStart"/>
            <w:r w:rsidRPr="0075042B">
              <w:rPr>
                <w:rFonts w:ascii="Times New Roman" w:eastAsia="Times New Roman" w:hAnsi="Times New Roman" w:cs="Times New Roman"/>
                <w:sz w:val="24"/>
                <w:szCs w:val="24"/>
                <w:lang w:eastAsia="en-US"/>
              </w:rPr>
              <w:t>Gedimino</w:t>
            </w:r>
            <w:proofErr w:type="spellEnd"/>
            <w:r w:rsidRPr="0075042B">
              <w:rPr>
                <w:rFonts w:ascii="Times New Roman" w:eastAsia="Times New Roman" w:hAnsi="Times New Roman" w:cs="Times New Roman"/>
                <w:sz w:val="24"/>
                <w:szCs w:val="24"/>
                <w:lang w:eastAsia="en-US"/>
              </w:rPr>
              <w:t xml:space="preserve"> pr. 17, Vilnius</w:t>
            </w:r>
            <w:r w:rsidRPr="0075042B">
              <w:rPr>
                <w:rFonts w:ascii="Times New Roman" w:eastAsia="Times New Roman" w:hAnsi="Times New Roman" w:cs="Times New Roman"/>
                <w:sz w:val="24"/>
                <w:szCs w:val="24"/>
                <w:lang w:eastAsia="en-US"/>
              </w:rPr>
              <w:tab/>
            </w:r>
          </w:p>
          <w:p w14:paraId="54C49901" w14:textId="73AB1ED6" w:rsidR="0075042B" w:rsidRPr="0075042B" w:rsidRDefault="0075042B" w:rsidP="0075042B">
            <w:pPr>
              <w:rPr>
                <w:rFonts w:ascii="Times New Roman" w:eastAsia="Times New Roman" w:hAnsi="Times New Roman" w:cs="Times New Roman"/>
                <w:sz w:val="24"/>
                <w:szCs w:val="24"/>
                <w:lang w:eastAsia="en-US"/>
              </w:rPr>
            </w:pPr>
            <w:r w:rsidRPr="0075042B">
              <w:rPr>
                <w:rFonts w:ascii="Times New Roman" w:eastAsia="Times New Roman" w:hAnsi="Times New Roman" w:cs="Times New Roman"/>
                <w:sz w:val="24"/>
                <w:szCs w:val="24"/>
                <w:lang w:eastAsia="en-US"/>
              </w:rPr>
              <w:t>Tel.: +370</w:t>
            </w:r>
            <w:r w:rsidR="001D55C1">
              <w:rPr>
                <w:rFonts w:ascii="Times New Roman" w:eastAsia="Times New Roman" w:hAnsi="Times New Roman" w:cs="Times New Roman"/>
                <w:sz w:val="24"/>
                <w:szCs w:val="24"/>
                <w:lang w:eastAsia="en-US"/>
              </w:rPr>
              <w:t> 631 13112</w:t>
            </w:r>
          </w:p>
          <w:p w14:paraId="152EA70A" w14:textId="77777777" w:rsidR="0075042B" w:rsidRPr="0075042B" w:rsidRDefault="0075042B" w:rsidP="0075042B">
            <w:pPr>
              <w:rPr>
                <w:rFonts w:ascii="Times New Roman" w:eastAsia="Times New Roman" w:hAnsi="Times New Roman" w:cs="Times New Roman"/>
                <w:sz w:val="24"/>
                <w:szCs w:val="24"/>
                <w:lang w:eastAsia="en-US"/>
              </w:rPr>
            </w:pPr>
            <w:r w:rsidRPr="0075042B">
              <w:rPr>
                <w:rFonts w:ascii="Times New Roman" w:eastAsia="Times New Roman" w:hAnsi="Times New Roman" w:cs="Times New Roman"/>
                <w:sz w:val="24"/>
                <w:szCs w:val="24"/>
                <w:lang w:eastAsia="en-US"/>
              </w:rPr>
              <w:t xml:space="preserve">El. </w:t>
            </w:r>
            <w:proofErr w:type="spellStart"/>
            <w:r w:rsidRPr="0075042B">
              <w:rPr>
                <w:rFonts w:ascii="Times New Roman" w:eastAsia="Times New Roman" w:hAnsi="Times New Roman" w:cs="Times New Roman"/>
                <w:sz w:val="24"/>
                <w:szCs w:val="24"/>
                <w:lang w:eastAsia="en-US"/>
              </w:rPr>
              <w:t>paštas</w:t>
            </w:r>
            <w:proofErr w:type="spellEnd"/>
            <w:r w:rsidRPr="0075042B">
              <w:rPr>
                <w:rFonts w:ascii="Times New Roman" w:eastAsia="Times New Roman" w:hAnsi="Times New Roman" w:cs="Times New Roman"/>
                <w:sz w:val="24"/>
                <w:szCs w:val="24"/>
                <w:lang w:eastAsia="en-US"/>
              </w:rPr>
              <w:t xml:space="preserve">: sumin@sumin.lt  </w:t>
            </w:r>
          </w:p>
          <w:p w14:paraId="39CADEC9" w14:textId="20E9B016" w:rsidR="0075042B" w:rsidRPr="0075042B" w:rsidRDefault="0075042B" w:rsidP="0075042B">
            <w:pPr>
              <w:rPr>
                <w:rFonts w:ascii="Times New Roman" w:eastAsia="Times New Roman" w:hAnsi="Times New Roman" w:cs="Times New Roman"/>
                <w:sz w:val="24"/>
                <w:szCs w:val="24"/>
                <w:lang w:eastAsia="en-US"/>
              </w:rPr>
            </w:pPr>
            <w:r w:rsidRPr="0075042B">
              <w:rPr>
                <w:rFonts w:ascii="Times New Roman" w:eastAsia="Times New Roman" w:hAnsi="Times New Roman" w:cs="Times New Roman"/>
                <w:sz w:val="24"/>
                <w:szCs w:val="24"/>
                <w:lang w:eastAsia="en-US"/>
              </w:rPr>
              <w:t xml:space="preserve">A. s.  </w:t>
            </w:r>
            <w:r w:rsidR="00512E26">
              <w:rPr>
                <w:rFonts w:ascii="Times New Roman" w:eastAsia="Times New Roman" w:hAnsi="Times New Roman" w:cs="Times New Roman"/>
                <w:sz w:val="24"/>
                <w:szCs w:val="24"/>
                <w:lang w:eastAsia="en-US"/>
              </w:rPr>
              <w:t>LT20 4040 0636 1000 0476</w:t>
            </w:r>
          </w:p>
          <w:p w14:paraId="36D188AE" w14:textId="21593D99" w:rsidR="0075042B" w:rsidRDefault="00512E26" w:rsidP="0075042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Lietuvos </w:t>
            </w:r>
            <w:proofErr w:type="spellStart"/>
            <w:r>
              <w:rPr>
                <w:rFonts w:ascii="Times New Roman" w:eastAsia="Times New Roman" w:hAnsi="Times New Roman" w:cs="Times New Roman"/>
                <w:sz w:val="24"/>
                <w:szCs w:val="24"/>
                <w:lang w:eastAsia="en-US"/>
              </w:rPr>
              <w:t>Respublikos</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finansų</w:t>
            </w:r>
            <w:proofErr w:type="spellEnd"/>
            <w:r>
              <w:rPr>
                <w:rFonts w:ascii="Times New Roman" w:eastAsia="Times New Roman" w:hAnsi="Times New Roman" w:cs="Times New Roman"/>
                <w:sz w:val="24"/>
                <w:szCs w:val="24"/>
                <w:lang w:eastAsia="en-US"/>
              </w:rPr>
              <w:t xml:space="preserve"> ministerija</w:t>
            </w:r>
          </w:p>
          <w:p w14:paraId="5636E527" w14:textId="32B95B87" w:rsidR="00512E26" w:rsidRPr="0075042B" w:rsidRDefault="00512E26" w:rsidP="0075042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Banko </w:t>
            </w:r>
            <w:proofErr w:type="spellStart"/>
            <w:r>
              <w:rPr>
                <w:rFonts w:ascii="Times New Roman" w:eastAsia="Times New Roman" w:hAnsi="Times New Roman" w:cs="Times New Roman"/>
                <w:sz w:val="24"/>
                <w:szCs w:val="24"/>
                <w:lang w:eastAsia="en-US"/>
              </w:rPr>
              <w:t>kodas</w:t>
            </w:r>
            <w:proofErr w:type="spellEnd"/>
            <w:r>
              <w:rPr>
                <w:rFonts w:ascii="Times New Roman" w:eastAsia="Times New Roman" w:hAnsi="Times New Roman" w:cs="Times New Roman"/>
                <w:sz w:val="24"/>
                <w:szCs w:val="24"/>
                <w:lang w:eastAsia="en-US"/>
              </w:rPr>
              <w:t xml:space="preserve"> 40400</w:t>
            </w:r>
          </w:p>
          <w:p w14:paraId="1F7555E0" w14:textId="77777777" w:rsidR="0075042B" w:rsidRPr="0075042B" w:rsidRDefault="0075042B" w:rsidP="0075042B">
            <w:pPr>
              <w:rPr>
                <w:rFonts w:ascii="Times New Roman" w:eastAsia="Times New Roman" w:hAnsi="Times New Roman" w:cs="Times New Roman"/>
                <w:sz w:val="24"/>
                <w:szCs w:val="24"/>
                <w:lang w:eastAsia="en-US"/>
              </w:rPr>
            </w:pPr>
          </w:p>
          <w:p w14:paraId="1B7879E1" w14:textId="082C1B84" w:rsidR="0075042B" w:rsidRPr="0075042B" w:rsidRDefault="001D55C1" w:rsidP="0075042B">
            <w:pPr>
              <w:rPr>
                <w:rFonts w:ascii="Times New Roman" w:eastAsia="Times New Roman" w:hAnsi="Times New Roman" w:cs="Times New Roman"/>
                <w:b/>
                <w:bCs/>
                <w:sz w:val="24"/>
                <w:szCs w:val="24"/>
                <w:lang w:val="lt-LT" w:eastAsia="en-US"/>
              </w:rPr>
            </w:pPr>
            <w:r>
              <w:rPr>
                <w:rFonts w:ascii="Times New Roman" w:eastAsia="Times New Roman" w:hAnsi="Times New Roman" w:cs="Times New Roman"/>
                <w:b/>
                <w:bCs/>
                <w:sz w:val="24"/>
                <w:szCs w:val="24"/>
                <w:lang w:eastAsia="en-US"/>
              </w:rPr>
              <w:t>……………………………………</w:t>
            </w:r>
          </w:p>
          <w:p w14:paraId="0A0F235D" w14:textId="77777777" w:rsidR="0075042B" w:rsidRDefault="0075042B" w:rsidP="009A3C7A">
            <w:pPr>
              <w:rPr>
                <w:rFonts w:ascii="Times New Roman" w:eastAsia="Times New Roman" w:hAnsi="Times New Roman" w:cs="Times New Roman"/>
                <w:b/>
                <w:sz w:val="24"/>
                <w:szCs w:val="24"/>
                <w:lang w:val="lt-LT" w:eastAsia="en-US"/>
              </w:rPr>
            </w:pPr>
          </w:p>
        </w:tc>
        <w:tc>
          <w:tcPr>
            <w:tcW w:w="4804" w:type="dxa"/>
          </w:tcPr>
          <w:p w14:paraId="665A879C" w14:textId="77777777" w:rsidR="0075042B" w:rsidRDefault="0075042B" w:rsidP="009A3C7A">
            <w:pPr>
              <w:rPr>
                <w:rFonts w:ascii="Times New Roman" w:eastAsia="Times New Roman" w:hAnsi="Times New Roman" w:cs="Times New Roman"/>
                <w:b/>
                <w:sz w:val="24"/>
                <w:szCs w:val="24"/>
                <w:lang w:val="lt-LT" w:eastAsia="en-US"/>
              </w:rPr>
            </w:pPr>
            <w:r>
              <w:rPr>
                <w:rFonts w:ascii="Times New Roman" w:eastAsia="Times New Roman" w:hAnsi="Times New Roman" w:cs="Times New Roman"/>
                <w:b/>
                <w:sz w:val="24"/>
                <w:szCs w:val="24"/>
                <w:lang w:val="lt-LT" w:eastAsia="en-US"/>
              </w:rPr>
              <w:t>Duomenų gavėjas</w:t>
            </w:r>
          </w:p>
          <w:p w14:paraId="0FC7ACAA" w14:textId="77777777" w:rsidR="0075042B" w:rsidRDefault="0075042B" w:rsidP="0075042B">
            <w:pPr>
              <w:rPr>
                <w:rFonts w:ascii="Times New Roman" w:eastAsia="Times New Roman" w:hAnsi="Times New Roman" w:cs="Times New Roman"/>
                <w:sz w:val="24"/>
                <w:szCs w:val="24"/>
                <w:lang w:val="lt-LT" w:eastAsia="en-US"/>
              </w:rPr>
            </w:pPr>
          </w:p>
          <w:p w14:paraId="01CC61D5" w14:textId="750B684A" w:rsidR="00A56ACF" w:rsidRPr="0075042B" w:rsidRDefault="00A56ACF" w:rsidP="0075042B">
            <w:pPr>
              <w:rPr>
                <w:rFonts w:ascii="Times New Roman" w:eastAsia="Times New Roman" w:hAnsi="Times New Roman" w:cs="Times New Roman"/>
                <w:sz w:val="24"/>
                <w:szCs w:val="24"/>
                <w:lang w:val="lt-LT" w:eastAsia="en-US"/>
              </w:rPr>
            </w:pPr>
          </w:p>
        </w:tc>
      </w:tr>
    </w:tbl>
    <w:p w14:paraId="5D015621" w14:textId="77777777" w:rsidR="00CB411B" w:rsidRPr="00B95034" w:rsidRDefault="00CB411B" w:rsidP="009A3C7A">
      <w:pPr>
        <w:spacing w:after="0" w:line="240" w:lineRule="auto"/>
        <w:rPr>
          <w:rFonts w:ascii="Times New Roman" w:eastAsia="Times New Roman" w:hAnsi="Times New Roman" w:cs="Times New Roman"/>
          <w:b/>
          <w:sz w:val="24"/>
          <w:szCs w:val="24"/>
          <w:lang w:val="lt-LT" w:eastAsia="en-US"/>
        </w:rPr>
      </w:pPr>
    </w:p>
    <w:p w14:paraId="45606CDF" w14:textId="77777777" w:rsidR="00CB411B" w:rsidRDefault="00CB411B" w:rsidP="009A3C7A">
      <w:pPr>
        <w:spacing w:after="0" w:line="240" w:lineRule="auto"/>
        <w:rPr>
          <w:rFonts w:ascii="Times New Roman" w:eastAsia="Times New Roman" w:hAnsi="Times New Roman" w:cs="Times New Roman"/>
          <w:b/>
          <w:sz w:val="24"/>
          <w:szCs w:val="24"/>
          <w:lang w:val="lt-LT" w:eastAsia="en-US"/>
        </w:rPr>
      </w:pPr>
    </w:p>
    <w:p w14:paraId="668CB6E9"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4869A72B"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4392F241"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6487FF2A"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64CE7C3A"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44464AFC"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33BBE05D"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60CC6E78"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08F7AF61"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7683B271"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7C9D2038"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55337266"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10669A57"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4D08DB2B"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3B4FB6BC"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44330B80"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2689ED01"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43A4CD7F"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6D04ADD1" w14:textId="77777777" w:rsidR="00074CFE" w:rsidRDefault="00074CFE" w:rsidP="009A3C7A">
      <w:pPr>
        <w:spacing w:after="0" w:line="240" w:lineRule="auto"/>
        <w:rPr>
          <w:rFonts w:ascii="Times New Roman" w:eastAsia="Times New Roman" w:hAnsi="Times New Roman" w:cs="Times New Roman"/>
          <w:b/>
          <w:sz w:val="24"/>
          <w:szCs w:val="24"/>
          <w:lang w:val="lt-LT" w:eastAsia="en-US"/>
        </w:rPr>
      </w:pPr>
    </w:p>
    <w:p w14:paraId="2AA3066E" w14:textId="0CEC1052" w:rsidR="00074CFE" w:rsidRDefault="00074CFE" w:rsidP="00074CFE">
      <w:pPr>
        <w:spacing w:after="0" w:line="240" w:lineRule="auto"/>
        <w:jc w:val="right"/>
        <w:rPr>
          <w:rFonts w:ascii="Times New Roman" w:eastAsia="Times New Roman" w:hAnsi="Times New Roman" w:cs="Times New Roman"/>
          <w:b/>
          <w:sz w:val="24"/>
          <w:szCs w:val="24"/>
          <w:lang w:val="lt-LT" w:eastAsia="en-US"/>
        </w:rPr>
      </w:pPr>
      <w:r>
        <w:rPr>
          <w:rFonts w:ascii="Times New Roman" w:eastAsia="Times New Roman" w:hAnsi="Times New Roman" w:cs="Times New Roman"/>
          <w:b/>
          <w:sz w:val="24"/>
          <w:szCs w:val="24"/>
          <w:lang w:val="lt-LT" w:eastAsia="en-US"/>
        </w:rPr>
        <w:lastRenderedPageBreak/>
        <w:t>Duomenų teikimo susitarimo priedas</w:t>
      </w:r>
    </w:p>
    <w:p w14:paraId="07CD0544" w14:textId="77777777" w:rsidR="00074CFE" w:rsidRDefault="00074CFE" w:rsidP="00074CFE">
      <w:pPr>
        <w:spacing w:after="0" w:line="240" w:lineRule="auto"/>
        <w:jc w:val="right"/>
        <w:rPr>
          <w:rFonts w:ascii="Times New Roman" w:eastAsia="Times New Roman" w:hAnsi="Times New Roman" w:cs="Times New Roman"/>
          <w:b/>
          <w:sz w:val="24"/>
          <w:szCs w:val="24"/>
          <w:lang w:val="lt-LT" w:eastAsia="en-US"/>
        </w:rPr>
      </w:pPr>
    </w:p>
    <w:p w14:paraId="6865D02A" w14:textId="77777777" w:rsidR="00074CFE" w:rsidRPr="00D43AED" w:rsidRDefault="00074CFE" w:rsidP="00074CFE">
      <w:pPr>
        <w:spacing w:before="40" w:after="0" w:line="240" w:lineRule="auto"/>
        <w:jc w:val="center"/>
        <w:rPr>
          <w:rFonts w:ascii="Times New Roman" w:eastAsia="Times New Roman" w:hAnsi="Times New Roman" w:cs="Times New Roman"/>
          <w:b/>
          <w:sz w:val="24"/>
          <w:szCs w:val="24"/>
          <w:lang w:val="lt-LT" w:eastAsia="en-US"/>
        </w:rPr>
      </w:pPr>
      <w:r w:rsidRPr="00D43AED">
        <w:rPr>
          <w:rFonts w:ascii="Times New Roman" w:eastAsia="Times New Roman" w:hAnsi="Times New Roman" w:cs="Times New Roman"/>
          <w:b/>
          <w:sz w:val="24"/>
          <w:szCs w:val="24"/>
          <w:lang w:val="lt-LT" w:eastAsia="en-US"/>
        </w:rPr>
        <w:t>ASMENS DUOMENŲ TEIKIMO SĄLYGOS</w:t>
      </w:r>
    </w:p>
    <w:p w14:paraId="24EFC12A" w14:textId="77777777" w:rsidR="00074CFE" w:rsidRPr="00D43AED" w:rsidRDefault="00074CFE" w:rsidP="00074CFE">
      <w:pPr>
        <w:spacing w:before="40" w:after="0" w:line="240" w:lineRule="auto"/>
        <w:jc w:val="center"/>
        <w:rPr>
          <w:rFonts w:ascii="Times New Roman" w:eastAsia="Times New Roman" w:hAnsi="Times New Roman" w:cs="Times New Roman"/>
          <w:sz w:val="24"/>
          <w:szCs w:val="24"/>
          <w:lang w:val="lt-LT" w:eastAsia="en-US"/>
        </w:rPr>
      </w:pPr>
    </w:p>
    <w:p w14:paraId="1CD21CEF"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Šis priedas yra neatskiriama Susitarimo dalis.</w:t>
      </w:r>
    </w:p>
    <w:p w14:paraId="43ACCAE6"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1. Asmens duomenų kategorijos: apdraustieji pagal Savanoriško</w:t>
      </w:r>
      <w:r>
        <w:rPr>
          <w:rFonts w:ascii="Times New Roman" w:eastAsia="Times New Roman" w:hAnsi="Times New Roman" w:cs="Times New Roman"/>
          <w:sz w:val="24"/>
          <w:szCs w:val="24"/>
          <w:lang w:val="lt-LT" w:eastAsia="en-US"/>
        </w:rPr>
        <w:t>jo</w:t>
      </w:r>
      <w:r w:rsidRPr="00D43AED">
        <w:rPr>
          <w:rFonts w:ascii="Times New Roman" w:eastAsia="Times New Roman" w:hAnsi="Times New Roman" w:cs="Times New Roman"/>
          <w:sz w:val="24"/>
          <w:szCs w:val="24"/>
          <w:lang w:val="lt-LT" w:eastAsia="en-US"/>
        </w:rPr>
        <w:t xml:space="preserve"> darbuotojų sveikatos draudimo paslaugų pirkimo-pardavimo sutartį (toliau – Sutartis) asmenys.</w:t>
      </w:r>
    </w:p>
    <w:p w14:paraId="56F0BDBC"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2. Teikiami asmens duomenys: vardas, pavardė, asmens kodas, tam tikrais atvejais (kai draudžiami užsienio piliečiai) – papildomai ir gimimo data bei el. pašto adresas, sveikatos draudimo kortelės numeris.</w:t>
      </w:r>
    </w:p>
    <w:p w14:paraId="6CABA984"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3. Teikiami asmens duomenys: vardas, pavardė, asmens kodas, tam tikrais atvejais (kai draudžiami užsienio piliečiai) – papildomai ir gimimo data, sveikatos draudimo kortelės numeris.</w:t>
      </w:r>
    </w:p>
    <w:p w14:paraId="10930D17"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 xml:space="preserve">4. Asmens duomenų teikimo teisiniai pagrindai: BDAR 6 str. 1 dalis a punktas (duomenų subjektas davė sutikimą, kad jo asmens duomenys būtų tvarkomi Sutarties sudarymo ir vykdymo tikslais, pagal kurią duomenų subjektas yra apdraustasis asmuo) ir b punktas (tvarkyti duomenis būtina siekiant įvykdyti sutartį, kurios šalis yra duomenų subjektas), Lietuvos Respublikos draudimo įstatymo 95 straipsnio 4 dalis, 98 straipsnio 4 ir 10 dalys, Lietuvos Respublikos asmens duomenų teisinės apsaugos įstatymo 3 straipsnio 1 dalis. </w:t>
      </w:r>
    </w:p>
    <w:p w14:paraId="7469E0A0"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 xml:space="preserve">5. Asmens duomenų gavimo teisinis pagrindas yra </w:t>
      </w:r>
      <w:r w:rsidRPr="009826D2">
        <w:rPr>
          <w:rFonts w:ascii="Times New Roman" w:eastAsia="Times New Roman" w:hAnsi="Times New Roman" w:cs="Times New Roman"/>
          <w:sz w:val="24"/>
          <w:szCs w:val="24"/>
          <w:lang w:eastAsia="en-US"/>
        </w:rPr>
        <w:t xml:space="preserve">BDAR 6 str. 1 </w:t>
      </w:r>
      <w:proofErr w:type="spellStart"/>
      <w:r w:rsidRPr="009826D2">
        <w:rPr>
          <w:rFonts w:ascii="Times New Roman" w:eastAsia="Times New Roman" w:hAnsi="Times New Roman" w:cs="Times New Roman"/>
          <w:sz w:val="24"/>
          <w:szCs w:val="24"/>
          <w:lang w:eastAsia="en-US"/>
        </w:rPr>
        <w:t>dalis</w:t>
      </w:r>
      <w:proofErr w:type="spellEnd"/>
      <w:r w:rsidRPr="009826D2">
        <w:rPr>
          <w:rFonts w:ascii="Times New Roman" w:eastAsia="Times New Roman" w:hAnsi="Times New Roman" w:cs="Times New Roman"/>
          <w:sz w:val="24"/>
          <w:szCs w:val="24"/>
          <w:lang w:eastAsia="en-US"/>
        </w:rPr>
        <w:t xml:space="preserve"> f </w:t>
      </w:r>
      <w:proofErr w:type="spellStart"/>
      <w:r w:rsidRPr="009826D2">
        <w:rPr>
          <w:rFonts w:ascii="Times New Roman" w:eastAsia="Times New Roman" w:hAnsi="Times New Roman" w:cs="Times New Roman"/>
          <w:sz w:val="24"/>
          <w:szCs w:val="24"/>
          <w:lang w:eastAsia="en-US"/>
        </w:rPr>
        <w:t>punktas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tvarkyti</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duomenis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būtina</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siekiant</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vykdyti</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sutartis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su</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savo</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klientu</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kuris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yra</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juridinis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asmuo</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ir</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informuoti</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naudos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draudimo</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išmokos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gavėjus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apie</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jų</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naudai</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sudarytas</w:t>
      </w:r>
      <w:proofErr w:type="spellEnd"/>
      <w:r w:rsidRPr="009826D2">
        <w:rPr>
          <w:rFonts w:ascii="Times New Roman" w:eastAsia="Times New Roman" w:hAnsi="Times New Roman" w:cs="Times New Roman"/>
          <w:sz w:val="24"/>
          <w:szCs w:val="24"/>
          <w:lang w:eastAsia="en-US"/>
        </w:rPr>
        <w:t xml:space="preserve"> </w:t>
      </w:r>
      <w:proofErr w:type="spellStart"/>
      <w:r w:rsidRPr="009826D2">
        <w:rPr>
          <w:rFonts w:ascii="Times New Roman" w:eastAsia="Times New Roman" w:hAnsi="Times New Roman" w:cs="Times New Roman"/>
          <w:sz w:val="24"/>
          <w:szCs w:val="24"/>
          <w:lang w:eastAsia="en-US"/>
        </w:rPr>
        <w:t>sutartis</w:t>
      </w:r>
      <w:proofErr w:type="spellEnd"/>
      <w:r w:rsidRPr="009826D2">
        <w:rPr>
          <w:rFonts w:ascii="Times New Roman" w:eastAsia="Times New Roman" w:hAnsi="Times New Roman" w:cs="Times New Roman"/>
          <w:sz w:val="24"/>
          <w:szCs w:val="24"/>
          <w:lang w:eastAsia="en-US"/>
        </w:rPr>
        <w:t>)</w:t>
      </w:r>
      <w:r w:rsidRPr="009826D2">
        <w:rPr>
          <w:rFonts w:ascii="Times New Roman" w:eastAsia="Times New Roman" w:hAnsi="Times New Roman" w:cs="Times New Roman"/>
          <w:sz w:val="24"/>
          <w:szCs w:val="24"/>
          <w:lang w:val="lt-LT" w:eastAsia="en-US"/>
        </w:rPr>
        <w:t>,</w:t>
      </w:r>
      <w:r w:rsidRPr="00D43AED">
        <w:rPr>
          <w:rFonts w:ascii="Times New Roman" w:eastAsia="Times New Roman" w:hAnsi="Times New Roman" w:cs="Times New Roman"/>
          <w:sz w:val="24"/>
          <w:szCs w:val="24"/>
          <w:lang w:val="lt-LT" w:eastAsia="en-US"/>
        </w:rPr>
        <w:t xml:space="preserve"> Lietuvos Respublikos draudimo įstatymo 95 straipsnio 4 dalis, 98 straipsnio 4 ir 10 dalys, Lietuvos Respublikos asmens duomenų teisinės apsaugos įstatymo 3 straipsnio 1 dalis.</w:t>
      </w:r>
    </w:p>
    <w:p w14:paraId="1CDB5FF3"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6. Asmens duomenų teikimo tvarka: Duomenų teikėjo įgaliotas asmuo atsiunčia apdraustų Duomenų teikėjo darbuotojų sąrašą Duomenų gavėjo įgaliotam asmeniui. Asmens duomenys teikiami tik Duomenų teikėjo ar Duomenų gavėjo įgaliotam asmeniui.</w:t>
      </w:r>
    </w:p>
    <w:p w14:paraId="26FCB0A4"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7. Asmens duomenų teikimo būdas: el. paštu ar registruotu paštu.</w:t>
      </w:r>
    </w:p>
    <w:p w14:paraId="4711425E"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8. Asmens duomenų teikimo terminai: pagal poreikį.</w:t>
      </w:r>
    </w:p>
    <w:p w14:paraId="7C2BF23A" w14:textId="77777777" w:rsidR="00074CFE" w:rsidRPr="00D43AED" w:rsidRDefault="00074CFE" w:rsidP="00074CFE">
      <w:pPr>
        <w:spacing w:before="40" w:after="0" w:line="240" w:lineRule="auto"/>
        <w:jc w:val="both"/>
        <w:rPr>
          <w:rFonts w:ascii="Times New Roman" w:eastAsia="Times New Roman" w:hAnsi="Times New Roman" w:cs="Times New Roman"/>
          <w:sz w:val="24"/>
          <w:szCs w:val="24"/>
          <w:lang w:val="lt-LT" w:eastAsia="en-US"/>
        </w:rPr>
      </w:pPr>
      <w:r w:rsidRPr="00D43AED">
        <w:rPr>
          <w:rFonts w:ascii="Times New Roman" w:eastAsia="Times New Roman" w:hAnsi="Times New Roman" w:cs="Times New Roman"/>
          <w:sz w:val="24"/>
          <w:szCs w:val="24"/>
          <w:lang w:val="lt-LT" w:eastAsia="en-US"/>
        </w:rPr>
        <w:t xml:space="preserve">9. Formatas, kuriuo teikiami asmens duomenys: </w:t>
      </w:r>
      <w:proofErr w:type="spellStart"/>
      <w:r w:rsidRPr="00D43AED">
        <w:rPr>
          <w:rFonts w:ascii="Times New Roman" w:eastAsia="Times New Roman" w:hAnsi="Times New Roman" w:cs="Times New Roman"/>
          <w:sz w:val="24"/>
          <w:szCs w:val="24"/>
          <w:lang w:val="lt-LT" w:eastAsia="en-US"/>
        </w:rPr>
        <w:t>txt</w:t>
      </w:r>
      <w:proofErr w:type="spellEnd"/>
      <w:r w:rsidRPr="00D43AED">
        <w:rPr>
          <w:rFonts w:ascii="Times New Roman" w:eastAsia="Times New Roman" w:hAnsi="Times New Roman" w:cs="Times New Roman"/>
          <w:sz w:val="24"/>
          <w:szCs w:val="24"/>
          <w:lang w:val="lt-LT" w:eastAsia="en-US"/>
        </w:rPr>
        <w:t xml:space="preserve">, </w:t>
      </w:r>
      <w:proofErr w:type="spellStart"/>
      <w:r w:rsidRPr="00D43AED">
        <w:rPr>
          <w:rFonts w:ascii="Times New Roman" w:eastAsia="Times New Roman" w:hAnsi="Times New Roman" w:cs="Times New Roman"/>
          <w:sz w:val="24"/>
          <w:szCs w:val="24"/>
          <w:lang w:val="lt-LT" w:eastAsia="en-US"/>
        </w:rPr>
        <w:t>xls</w:t>
      </w:r>
      <w:proofErr w:type="spellEnd"/>
      <w:r w:rsidRPr="00D43AED">
        <w:rPr>
          <w:rFonts w:ascii="Times New Roman" w:eastAsia="Times New Roman" w:hAnsi="Times New Roman" w:cs="Times New Roman"/>
          <w:sz w:val="24"/>
          <w:szCs w:val="24"/>
          <w:lang w:val="lt-LT" w:eastAsia="en-US"/>
        </w:rPr>
        <w:t xml:space="preserve"> arba kitu elektroniniu formatu, priimtinu abiem šalims.</w:t>
      </w:r>
    </w:p>
    <w:p w14:paraId="3CF8925B" w14:textId="77777777" w:rsidR="00074CFE" w:rsidRPr="00D43AED" w:rsidRDefault="00074CFE" w:rsidP="00074CFE">
      <w:pPr>
        <w:spacing w:before="40" w:after="0" w:line="240" w:lineRule="auto"/>
        <w:jc w:val="both"/>
        <w:rPr>
          <w:rFonts w:ascii="Times New Roman" w:eastAsia="Times New Roman" w:hAnsi="Times New Roman" w:cs="Times New Roman"/>
          <w:iCs/>
          <w:sz w:val="24"/>
          <w:szCs w:val="24"/>
          <w:lang w:val="lt-LT" w:eastAsia="en-US"/>
        </w:rPr>
      </w:pPr>
      <w:r w:rsidRPr="00D43AED">
        <w:rPr>
          <w:rFonts w:ascii="Times New Roman" w:eastAsia="Times New Roman" w:hAnsi="Times New Roman" w:cs="Times New Roman"/>
          <w:sz w:val="24"/>
          <w:szCs w:val="24"/>
          <w:lang w:val="lt-LT" w:eastAsia="en-US"/>
        </w:rPr>
        <w:t xml:space="preserve">10. Duomenų teikėjo užtikrinamos teikimo saugumo priemonės: </w:t>
      </w:r>
      <w:r w:rsidRPr="00D43AED">
        <w:rPr>
          <w:rFonts w:ascii="Times New Roman" w:eastAsia="Times New Roman" w:hAnsi="Times New Roman" w:cs="Times New Roman"/>
          <w:iCs/>
          <w:sz w:val="24"/>
          <w:szCs w:val="24"/>
          <w:lang w:val="lt-LT" w:eastAsia="en-US"/>
        </w:rPr>
        <w:t>šifravimas, techninės IT sistemų saugumo priemonės, sistemų atsparumas įsilaužimams, organizacinės saugumo priemonės.</w:t>
      </w:r>
    </w:p>
    <w:p w14:paraId="27138D7E" w14:textId="77777777" w:rsidR="00074CFE" w:rsidRPr="00D43AED" w:rsidRDefault="00074CFE" w:rsidP="00074CFE">
      <w:pPr>
        <w:spacing w:after="0" w:line="240" w:lineRule="auto"/>
        <w:jc w:val="both"/>
        <w:rPr>
          <w:rFonts w:ascii="Times New Roman" w:eastAsia="Times New Roman" w:hAnsi="Times New Roman" w:cs="Times New Roman"/>
          <w:iCs/>
          <w:sz w:val="24"/>
          <w:szCs w:val="24"/>
          <w:lang w:val="lt-LT" w:eastAsia="en-US"/>
        </w:rPr>
      </w:pPr>
      <w:r w:rsidRPr="00D43AED">
        <w:rPr>
          <w:rFonts w:ascii="Times New Roman" w:eastAsia="Times New Roman" w:hAnsi="Times New Roman" w:cs="Times New Roman"/>
          <w:iCs/>
          <w:sz w:val="24"/>
          <w:szCs w:val="24"/>
          <w:lang w:val="lt-LT" w:eastAsia="en-US"/>
        </w:rPr>
        <w:t>11. Duomenų gavėjo užtikrinamos teikimo saugumo priemonės: šifravimas, techninės IT sistemų saugumo priemonės, sistemų atsparumas įsilaužimams, organizacinės saugumo priemonės.</w:t>
      </w:r>
    </w:p>
    <w:p w14:paraId="0DB5F09B" w14:textId="77777777" w:rsidR="00074CFE" w:rsidRPr="00B95034" w:rsidRDefault="00074CFE" w:rsidP="00074CFE">
      <w:pPr>
        <w:spacing w:after="0" w:line="240" w:lineRule="auto"/>
        <w:rPr>
          <w:rFonts w:ascii="Times New Roman" w:eastAsia="Times New Roman" w:hAnsi="Times New Roman" w:cs="Times New Roman"/>
          <w:b/>
          <w:sz w:val="24"/>
          <w:szCs w:val="24"/>
          <w:lang w:val="lt-LT" w:eastAsia="en-US"/>
        </w:rPr>
      </w:pPr>
    </w:p>
    <w:sectPr w:rsidR="00074CFE" w:rsidRPr="00B95034"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C9A"/>
    <w:multiLevelType w:val="multilevel"/>
    <w:tmpl w:val="2E5256B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1000"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683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7A"/>
    <w:rsid w:val="00015376"/>
    <w:rsid w:val="000267A6"/>
    <w:rsid w:val="00030D14"/>
    <w:rsid w:val="00074CFE"/>
    <w:rsid w:val="00076BDE"/>
    <w:rsid w:val="000A37A0"/>
    <w:rsid w:val="000D53C1"/>
    <w:rsid w:val="00121B7F"/>
    <w:rsid w:val="00147D7F"/>
    <w:rsid w:val="00177A9B"/>
    <w:rsid w:val="001A1678"/>
    <w:rsid w:val="001A3FBC"/>
    <w:rsid w:val="001D55C1"/>
    <w:rsid w:val="001F37C3"/>
    <w:rsid w:val="002A1336"/>
    <w:rsid w:val="0030221A"/>
    <w:rsid w:val="00312AAB"/>
    <w:rsid w:val="003751F7"/>
    <w:rsid w:val="00387685"/>
    <w:rsid w:val="004719F5"/>
    <w:rsid w:val="004B2E11"/>
    <w:rsid w:val="005017C5"/>
    <w:rsid w:val="00512E26"/>
    <w:rsid w:val="005141A8"/>
    <w:rsid w:val="005168BE"/>
    <w:rsid w:val="00541911"/>
    <w:rsid w:val="005503A6"/>
    <w:rsid w:val="005740DA"/>
    <w:rsid w:val="005A7113"/>
    <w:rsid w:val="00685291"/>
    <w:rsid w:val="006C181A"/>
    <w:rsid w:val="006C325A"/>
    <w:rsid w:val="00717006"/>
    <w:rsid w:val="00721201"/>
    <w:rsid w:val="0075042B"/>
    <w:rsid w:val="0078275F"/>
    <w:rsid w:val="007A12DE"/>
    <w:rsid w:val="007E1730"/>
    <w:rsid w:val="00811432"/>
    <w:rsid w:val="008329EF"/>
    <w:rsid w:val="00862F03"/>
    <w:rsid w:val="00864FEF"/>
    <w:rsid w:val="009836F6"/>
    <w:rsid w:val="009A3C7A"/>
    <w:rsid w:val="009E2FC2"/>
    <w:rsid w:val="00A56ACF"/>
    <w:rsid w:val="00A61C50"/>
    <w:rsid w:val="00AC49E2"/>
    <w:rsid w:val="00AE341E"/>
    <w:rsid w:val="00B27319"/>
    <w:rsid w:val="00B27320"/>
    <w:rsid w:val="00B4648F"/>
    <w:rsid w:val="00B95034"/>
    <w:rsid w:val="00BA7EE6"/>
    <w:rsid w:val="00BE0972"/>
    <w:rsid w:val="00C26435"/>
    <w:rsid w:val="00C417C0"/>
    <w:rsid w:val="00C430AE"/>
    <w:rsid w:val="00C908D5"/>
    <w:rsid w:val="00CB411B"/>
    <w:rsid w:val="00CE13B6"/>
    <w:rsid w:val="00DF17A0"/>
    <w:rsid w:val="00E06669"/>
    <w:rsid w:val="00E21250"/>
    <w:rsid w:val="00E33E62"/>
    <w:rsid w:val="00EB3210"/>
    <w:rsid w:val="00EE32D5"/>
    <w:rsid w:val="00EE6376"/>
    <w:rsid w:val="00EF3483"/>
    <w:rsid w:val="00F03CDC"/>
    <w:rsid w:val="00F16117"/>
    <w:rsid w:val="00F204D0"/>
    <w:rsid w:val="00F5318B"/>
    <w:rsid w:val="00F7459C"/>
    <w:rsid w:val="00F962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4A95"/>
  <w15:chartTrackingRefBased/>
  <w15:docId w15:val="{DEEBAB2A-C118-4554-BAB8-067A1AD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C7A"/>
    <w:rPr>
      <w:rFonts w:eastAsiaTheme="minorEastAsia"/>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9A3C7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A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15376"/>
    <w:rPr>
      <w:sz w:val="16"/>
      <w:szCs w:val="16"/>
    </w:rPr>
  </w:style>
  <w:style w:type="paragraph" w:styleId="Komentarotekstas">
    <w:name w:val="annotation text"/>
    <w:basedOn w:val="prastasis"/>
    <w:link w:val="KomentarotekstasDiagrama"/>
    <w:uiPriority w:val="99"/>
    <w:unhideWhenUsed/>
    <w:rsid w:val="000153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5376"/>
    <w:rPr>
      <w:rFonts w:eastAsiaTheme="minorEastAsia"/>
      <w:sz w:val="20"/>
      <w:szCs w:val="20"/>
      <w:lang w:eastAsia="en-GB"/>
    </w:rPr>
  </w:style>
  <w:style w:type="paragraph" w:styleId="Komentarotema">
    <w:name w:val="annotation subject"/>
    <w:basedOn w:val="Komentarotekstas"/>
    <w:next w:val="Komentarotekstas"/>
    <w:link w:val="KomentarotemaDiagrama"/>
    <w:uiPriority w:val="99"/>
    <w:semiHidden/>
    <w:unhideWhenUsed/>
    <w:rsid w:val="00015376"/>
    <w:rPr>
      <w:b/>
      <w:bCs/>
    </w:rPr>
  </w:style>
  <w:style w:type="character" w:customStyle="1" w:styleId="KomentarotemaDiagrama">
    <w:name w:val="Komentaro tema Diagrama"/>
    <w:basedOn w:val="KomentarotekstasDiagrama"/>
    <w:link w:val="Komentarotema"/>
    <w:uiPriority w:val="99"/>
    <w:semiHidden/>
    <w:rsid w:val="00015376"/>
    <w:rPr>
      <w:rFonts w:eastAsiaTheme="minorEastAsia"/>
      <w:b/>
      <w:bCs/>
      <w:sz w:val="20"/>
      <w:szCs w:val="20"/>
      <w:lang w:eastAsia="en-GB"/>
    </w:rPr>
  </w:style>
  <w:style w:type="paragraph" w:styleId="Pataisymai">
    <w:name w:val="Revision"/>
    <w:hidden/>
    <w:uiPriority w:val="99"/>
    <w:semiHidden/>
    <w:rsid w:val="008329EF"/>
    <w:pPr>
      <w:spacing w:after="0" w:line="240" w:lineRule="auto"/>
    </w:pPr>
    <w:rPr>
      <w:rFonts w:eastAsiaTheme="minorEastAsia"/>
      <w:lang w:eastAsia="en-GB"/>
    </w:rPr>
  </w:style>
  <w:style w:type="character" w:styleId="Hipersaitas">
    <w:name w:val="Hyperlink"/>
    <w:basedOn w:val="Numatytasispastraiposriftas"/>
    <w:uiPriority w:val="99"/>
    <w:unhideWhenUsed/>
    <w:rsid w:val="0075042B"/>
    <w:rPr>
      <w:color w:val="0563C1" w:themeColor="hyperlink"/>
      <w:u w:val="single"/>
    </w:rPr>
  </w:style>
  <w:style w:type="character" w:styleId="Neapdorotaspaminjimas">
    <w:name w:val="Unresolved Mention"/>
    <w:basedOn w:val="Numatytasispastraiposriftas"/>
    <w:uiPriority w:val="99"/>
    <w:semiHidden/>
    <w:unhideWhenUsed/>
    <w:rsid w:val="00750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2198</Words>
  <Characters>12532</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18</cp:revision>
  <dcterms:created xsi:type="dcterms:W3CDTF">2024-05-23T08:18:00Z</dcterms:created>
  <dcterms:modified xsi:type="dcterms:W3CDTF">2025-11-25T08:43:00Z</dcterms:modified>
</cp:coreProperties>
</file>