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70680ACB" w:rsidR="004B7029" w:rsidRPr="0003080C" w:rsidRDefault="003A1088" w:rsidP="004B7029">
      <w:pPr>
        <w:pStyle w:val="Sraopastraipa"/>
        <w:numPr>
          <w:ilvl w:val="1"/>
          <w:numId w:val="3"/>
        </w:numPr>
        <w:tabs>
          <w:tab w:val="left" w:pos="540"/>
          <w:tab w:val="left" w:pos="720"/>
        </w:tabs>
        <w:spacing w:before="60" w:after="60"/>
        <w:ind w:left="0" w:firstLine="0"/>
        <w:jc w:val="both"/>
        <w:rPr>
          <w:rFonts w:eastAsia="Arial" w:cs="Arial"/>
          <w:i/>
          <w:iCs/>
          <w:color w:val="FF0000"/>
          <w:sz w:val="20"/>
          <w:szCs w:val="20"/>
        </w:rPr>
      </w:pPr>
      <w:r>
        <w:rPr>
          <w:rFonts w:cs="Arial"/>
          <w:bCs/>
          <w:sz w:val="20"/>
          <w:szCs w:val="20"/>
        </w:rPr>
        <w:t>Inžinerinių projektų rengimo paslaugos</w:t>
      </w:r>
      <w:r w:rsidR="004B7029" w:rsidRPr="005300B6">
        <w:rPr>
          <w:rFonts w:cs="Arial"/>
          <w:bCs/>
          <w:i/>
          <w:iCs/>
          <w:sz w:val="20"/>
          <w:szCs w:val="20"/>
        </w:rPr>
        <w:t xml:space="preserve"> </w:t>
      </w:r>
      <w:r w:rsidR="004B7029" w:rsidRPr="0084556B">
        <w:rPr>
          <w:rFonts w:cs="Arial"/>
          <w:bCs/>
          <w:sz w:val="20"/>
          <w:szCs w:val="20"/>
        </w:rPr>
        <w:t>(toliau – Pirkimas</w:t>
      </w:r>
      <w:r w:rsidR="005300B6">
        <w:rPr>
          <w:rFonts w:cs="Arial"/>
          <w:bCs/>
          <w:sz w:val="20"/>
          <w:szCs w:val="20"/>
        </w:rPr>
        <w:t>).</w:t>
      </w: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300034DD" w:rsidR="00FC1E11" w:rsidRPr="00AA2887"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AA2887" w:rsidRPr="00AA2887">
        <w:rPr>
          <w:rFonts w:cs="Arial"/>
          <w:sz w:val="20"/>
          <w:szCs w:val="20"/>
        </w:rPr>
        <w:t>a</w:t>
      </w:r>
      <w:r w:rsidR="00545DCE" w:rsidRPr="00AA2887">
        <w:rPr>
          <w:rFonts w:cs="Arial"/>
          <w:sz w:val="20"/>
          <w:szCs w:val="20"/>
        </w:rPr>
        <w:t>kcinė bendrovė „Kauno energija</w:t>
      </w:r>
      <w:r w:rsidR="00F52D50" w:rsidRPr="00AA2887">
        <w:rPr>
          <w:rFonts w:cs="Arial"/>
          <w:sz w:val="20"/>
          <w:szCs w:val="20"/>
        </w:rPr>
        <w:t>“</w:t>
      </w:r>
      <w:r w:rsidR="00625F0D" w:rsidRPr="00AA2887">
        <w:rPr>
          <w:rFonts w:cs="Arial"/>
          <w:sz w:val="20"/>
          <w:szCs w:val="20"/>
        </w:rPr>
        <w:t>.</w:t>
      </w:r>
    </w:p>
    <w:p w14:paraId="48949AC4" w14:textId="3F689592"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fizinis asmuo,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6AC30D25"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AC5FB1">
        <w:rPr>
          <w:rFonts w:eastAsia="Arial" w:cs="Arial"/>
          <w:sz w:val="20"/>
          <w:szCs w:val="20"/>
        </w:rPr>
        <w:t xml:space="preserve"> </w:t>
      </w:r>
      <w:r w:rsidR="00AC5FB1" w:rsidRPr="00862929">
        <w:rPr>
          <w:rFonts w:eastAsia="Arial" w:cs="Arial"/>
          <w:b/>
          <w:bCs/>
          <w:sz w:val="20"/>
          <w:szCs w:val="20"/>
        </w:rPr>
        <w:t xml:space="preserve">/ Projektai </w:t>
      </w:r>
      <w:r w:rsidR="00FC1E11" w:rsidRPr="007A2F36">
        <w:rPr>
          <w:rFonts w:eastAsia="Arial" w:cs="Arial"/>
          <w:sz w:val="20"/>
          <w:szCs w:val="20"/>
        </w:rPr>
        <w:t xml:space="preserve">– </w:t>
      </w:r>
      <w:r w:rsidR="00F52D50" w:rsidRPr="00C439E9">
        <w:rPr>
          <w:rFonts w:cs="Arial"/>
          <w:bCs/>
          <w:sz w:val="20"/>
          <w:szCs w:val="20"/>
        </w:rPr>
        <w:t>Energijos gamybos pastatų, statinių ir įrenginių projektinių pasiūlymų ir</w:t>
      </w:r>
      <w:r w:rsidR="00C439E9">
        <w:rPr>
          <w:rFonts w:cs="Arial"/>
          <w:bCs/>
          <w:sz w:val="20"/>
          <w:szCs w:val="20"/>
        </w:rPr>
        <w:t xml:space="preserve"> </w:t>
      </w:r>
      <w:r w:rsidR="00F52D50" w:rsidRPr="00C439E9">
        <w:rPr>
          <w:rFonts w:cs="Arial"/>
          <w:bCs/>
          <w:sz w:val="20"/>
          <w:szCs w:val="20"/>
        </w:rPr>
        <w:t>/</w:t>
      </w:r>
      <w:r w:rsidR="00C439E9">
        <w:rPr>
          <w:rFonts w:cs="Arial"/>
          <w:bCs/>
          <w:sz w:val="20"/>
          <w:szCs w:val="20"/>
        </w:rPr>
        <w:t xml:space="preserve"> </w:t>
      </w:r>
      <w:r w:rsidR="00F52D50" w:rsidRPr="00C439E9">
        <w:rPr>
          <w:rFonts w:cs="Arial"/>
          <w:bCs/>
          <w:sz w:val="20"/>
          <w:szCs w:val="20"/>
        </w:rPr>
        <w:t>ar techninių darbo projektų rengimas.</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00AFE990" w14:textId="02747256" w:rsidR="004B7029" w:rsidRPr="006B57EB" w:rsidRDefault="003B0EB2" w:rsidP="004B7029">
      <w:pPr>
        <w:pStyle w:val="Sraopastraipa"/>
        <w:numPr>
          <w:ilvl w:val="1"/>
          <w:numId w:val="3"/>
        </w:numPr>
        <w:tabs>
          <w:tab w:val="left" w:pos="540"/>
          <w:tab w:val="left" w:pos="720"/>
        </w:tabs>
        <w:spacing w:before="60" w:after="60"/>
        <w:ind w:left="0" w:firstLine="0"/>
        <w:jc w:val="both"/>
        <w:rPr>
          <w:rFonts w:eastAsia="Arial" w:cs="Arial"/>
          <w:sz w:val="20"/>
          <w:szCs w:val="20"/>
        </w:rPr>
      </w:pPr>
      <w:r w:rsidRPr="006B57EB">
        <w:rPr>
          <w:rFonts w:cs="Arial"/>
          <w:bCs/>
          <w:sz w:val="20"/>
          <w:szCs w:val="20"/>
        </w:rPr>
        <w:t>Energijos gamybos pastatų, statinių ir įrenginių bei jiems eksploatuoti reikalingų priklausinių  projektinių pasiūlymų ar techninių darbo projektų parengimas bei statinių projektų vykdymo priežiūra, kai ji privaloma.</w:t>
      </w:r>
    </w:p>
    <w:p w14:paraId="01412233" w14:textId="77777777" w:rsidR="003B0EB2" w:rsidRPr="00862929" w:rsidRDefault="003B0EB2" w:rsidP="00862929">
      <w:pPr>
        <w:pStyle w:val="Sraopastraipa"/>
        <w:numPr>
          <w:ilvl w:val="2"/>
          <w:numId w:val="3"/>
        </w:numPr>
        <w:tabs>
          <w:tab w:val="left" w:pos="540"/>
          <w:tab w:val="left" w:pos="720"/>
        </w:tabs>
        <w:spacing w:before="60" w:after="60"/>
        <w:ind w:left="1276" w:hanging="709"/>
        <w:jc w:val="both"/>
        <w:rPr>
          <w:rFonts w:cs="Arial"/>
          <w:bCs/>
          <w:sz w:val="20"/>
          <w:szCs w:val="20"/>
        </w:rPr>
      </w:pPr>
      <w:r w:rsidRPr="00862929">
        <w:rPr>
          <w:rFonts w:cs="Arial"/>
          <w:bCs/>
          <w:sz w:val="20"/>
          <w:szCs w:val="20"/>
        </w:rPr>
        <w:t>Projektai apima šilumos ar elektros gamybos bei jiems eksploatuoti reikalingus pastatus, statinius ir įrenginius bet neapsiribojant.</w:t>
      </w:r>
    </w:p>
    <w:p w14:paraId="3AC9B440" w14:textId="77777777" w:rsidR="003B0EB2" w:rsidRPr="00862929" w:rsidRDefault="003B0EB2" w:rsidP="00862929">
      <w:pPr>
        <w:pStyle w:val="Sraopastraipa"/>
        <w:numPr>
          <w:ilvl w:val="2"/>
          <w:numId w:val="3"/>
        </w:numPr>
        <w:tabs>
          <w:tab w:val="left" w:pos="540"/>
          <w:tab w:val="left" w:pos="720"/>
        </w:tabs>
        <w:spacing w:before="60" w:after="60"/>
        <w:ind w:left="1276" w:hanging="709"/>
        <w:jc w:val="both"/>
        <w:rPr>
          <w:rFonts w:cs="Arial"/>
          <w:bCs/>
          <w:sz w:val="20"/>
          <w:szCs w:val="20"/>
        </w:rPr>
      </w:pPr>
      <w:r w:rsidRPr="00862929">
        <w:rPr>
          <w:rFonts w:cs="Arial"/>
          <w:bCs/>
          <w:sz w:val="20"/>
          <w:szCs w:val="20"/>
        </w:rPr>
        <w:t>Projektai apima visas statinio kategorijas ir visas statybos rūšis nurodytas Statybos įstatymo 24 str. 1 dalyje;</w:t>
      </w:r>
    </w:p>
    <w:p w14:paraId="6714DE28" w14:textId="77777777" w:rsidR="003B0EB2" w:rsidRPr="00EA614D" w:rsidRDefault="003B0EB2" w:rsidP="00EA614D">
      <w:pPr>
        <w:pStyle w:val="Sraopastraipa"/>
        <w:numPr>
          <w:ilvl w:val="2"/>
          <w:numId w:val="3"/>
        </w:numPr>
        <w:tabs>
          <w:tab w:val="left" w:pos="540"/>
          <w:tab w:val="left" w:pos="720"/>
        </w:tabs>
        <w:spacing w:before="60" w:after="60"/>
        <w:ind w:left="1276" w:hanging="709"/>
        <w:jc w:val="both"/>
        <w:rPr>
          <w:rFonts w:cs="Arial"/>
          <w:bCs/>
          <w:sz w:val="20"/>
          <w:szCs w:val="20"/>
        </w:rPr>
      </w:pPr>
      <w:r w:rsidRPr="00EA614D">
        <w:rPr>
          <w:rFonts w:cs="Arial"/>
          <w:bCs/>
          <w:sz w:val="20"/>
          <w:szCs w:val="20"/>
        </w:rPr>
        <w:t>Projektai apima visus Statinius aprašytus STR 1.01.03:2017 „Statinių klasifikavimas“.</w:t>
      </w:r>
    </w:p>
    <w:p w14:paraId="66FFFC6F" w14:textId="372CFBCB" w:rsidR="003B0EB2" w:rsidRPr="00EA614D" w:rsidRDefault="003B0EB2" w:rsidP="00EA614D">
      <w:pPr>
        <w:pStyle w:val="Sraopastraipa"/>
        <w:numPr>
          <w:ilvl w:val="2"/>
          <w:numId w:val="3"/>
        </w:numPr>
        <w:tabs>
          <w:tab w:val="left" w:pos="540"/>
          <w:tab w:val="left" w:pos="720"/>
        </w:tabs>
        <w:spacing w:before="60" w:after="60"/>
        <w:ind w:left="1276" w:hanging="709"/>
        <w:jc w:val="both"/>
        <w:rPr>
          <w:rFonts w:cs="Arial"/>
          <w:bCs/>
          <w:sz w:val="20"/>
          <w:szCs w:val="20"/>
        </w:rPr>
      </w:pPr>
      <w:r w:rsidRPr="00EA614D">
        <w:rPr>
          <w:rFonts w:cs="Arial"/>
          <w:bCs/>
          <w:sz w:val="20"/>
          <w:szCs w:val="20"/>
        </w:rPr>
        <w:t xml:space="preserve">Pirkimas apima ir </w:t>
      </w:r>
      <w:r w:rsidR="0016785C">
        <w:rPr>
          <w:rFonts w:cs="Arial"/>
          <w:bCs/>
          <w:sz w:val="20"/>
          <w:szCs w:val="20"/>
        </w:rPr>
        <w:t>p</w:t>
      </w:r>
      <w:r w:rsidRPr="00EA614D">
        <w:rPr>
          <w:rFonts w:cs="Arial"/>
          <w:bCs/>
          <w:sz w:val="20"/>
          <w:szCs w:val="20"/>
        </w:rPr>
        <w:t>rieš projektinių sprendinių rengimo paslaugas. Prieš projektinius sprendinius sudaro:</w:t>
      </w:r>
    </w:p>
    <w:p w14:paraId="058420AB" w14:textId="44258716" w:rsidR="003B0EB2" w:rsidRPr="0016785C" w:rsidRDefault="003B0EB2" w:rsidP="0016785C">
      <w:pPr>
        <w:pStyle w:val="Sraopastraipa"/>
        <w:numPr>
          <w:ilvl w:val="3"/>
          <w:numId w:val="3"/>
        </w:numPr>
        <w:tabs>
          <w:tab w:val="left" w:pos="540"/>
          <w:tab w:val="left" w:pos="720"/>
        </w:tabs>
        <w:spacing w:before="60" w:after="60"/>
        <w:ind w:left="2127" w:hanging="851"/>
        <w:jc w:val="both"/>
        <w:rPr>
          <w:rFonts w:cs="Arial"/>
          <w:bCs/>
          <w:sz w:val="20"/>
          <w:szCs w:val="20"/>
        </w:rPr>
      </w:pPr>
      <w:r w:rsidRPr="0016785C">
        <w:rPr>
          <w:rFonts w:cs="Arial"/>
          <w:bCs/>
          <w:sz w:val="20"/>
          <w:szCs w:val="20"/>
        </w:rPr>
        <w:t>Pastatų, statinių ar technologinių įrenginių išdėstymo planai ir</w:t>
      </w:r>
      <w:r w:rsidR="0016785C">
        <w:rPr>
          <w:rFonts w:cs="Arial"/>
          <w:bCs/>
          <w:sz w:val="20"/>
          <w:szCs w:val="20"/>
        </w:rPr>
        <w:t>,</w:t>
      </w:r>
      <w:r w:rsidRPr="0016785C">
        <w:rPr>
          <w:rFonts w:cs="Arial"/>
          <w:bCs/>
          <w:sz w:val="20"/>
          <w:szCs w:val="20"/>
        </w:rPr>
        <w:t xml:space="preserve"> esant poreikiui</w:t>
      </w:r>
      <w:r w:rsidR="0016785C">
        <w:rPr>
          <w:rFonts w:cs="Arial"/>
          <w:bCs/>
          <w:sz w:val="20"/>
          <w:szCs w:val="20"/>
        </w:rPr>
        <w:t>,</w:t>
      </w:r>
      <w:r w:rsidRPr="0016785C">
        <w:rPr>
          <w:rFonts w:cs="Arial"/>
          <w:bCs/>
          <w:sz w:val="20"/>
          <w:szCs w:val="20"/>
        </w:rPr>
        <w:t xml:space="preserve"> pjūviai;</w:t>
      </w:r>
    </w:p>
    <w:p w14:paraId="38E5FAA4" w14:textId="77777777" w:rsidR="003B0EB2" w:rsidRPr="0016785C" w:rsidRDefault="003B0EB2" w:rsidP="0016785C">
      <w:pPr>
        <w:pStyle w:val="Sraopastraipa"/>
        <w:numPr>
          <w:ilvl w:val="3"/>
          <w:numId w:val="3"/>
        </w:numPr>
        <w:tabs>
          <w:tab w:val="left" w:pos="540"/>
          <w:tab w:val="left" w:pos="720"/>
        </w:tabs>
        <w:spacing w:before="60" w:after="60"/>
        <w:ind w:left="2127" w:hanging="851"/>
        <w:jc w:val="both"/>
        <w:rPr>
          <w:rFonts w:cs="Arial"/>
          <w:bCs/>
          <w:sz w:val="20"/>
          <w:szCs w:val="20"/>
        </w:rPr>
      </w:pPr>
      <w:r w:rsidRPr="0016785C">
        <w:rPr>
          <w:rFonts w:cs="Arial"/>
          <w:bCs/>
          <w:sz w:val="20"/>
          <w:szCs w:val="20"/>
        </w:rPr>
        <w:t>Preliminarūs medžiagų ir darbų kiekių žiniaraščiai;</w:t>
      </w:r>
    </w:p>
    <w:p w14:paraId="69CD3A18" w14:textId="77777777" w:rsidR="003B0EB2" w:rsidRPr="0016785C" w:rsidRDefault="003B0EB2" w:rsidP="0016785C">
      <w:pPr>
        <w:pStyle w:val="Sraopastraipa"/>
        <w:numPr>
          <w:ilvl w:val="3"/>
          <w:numId w:val="3"/>
        </w:numPr>
        <w:tabs>
          <w:tab w:val="left" w:pos="540"/>
          <w:tab w:val="left" w:pos="720"/>
        </w:tabs>
        <w:spacing w:before="60" w:after="60"/>
        <w:ind w:left="2127" w:hanging="851"/>
        <w:jc w:val="both"/>
        <w:rPr>
          <w:rFonts w:cs="Arial"/>
          <w:bCs/>
          <w:sz w:val="20"/>
          <w:szCs w:val="20"/>
        </w:rPr>
      </w:pPr>
      <w:r w:rsidRPr="0016785C">
        <w:rPr>
          <w:rFonts w:cs="Arial"/>
          <w:bCs/>
          <w:sz w:val="20"/>
          <w:szCs w:val="20"/>
        </w:rPr>
        <w:t>Statybos skaičiuojamosios kainos nustatyto sustambintais įkainiais dalis;</w:t>
      </w:r>
    </w:p>
    <w:p w14:paraId="34631A65" w14:textId="40045D1A" w:rsidR="003B0EB2" w:rsidRPr="0016785C" w:rsidRDefault="003B0EB2" w:rsidP="0016785C">
      <w:pPr>
        <w:pStyle w:val="Sraopastraipa"/>
        <w:numPr>
          <w:ilvl w:val="3"/>
          <w:numId w:val="3"/>
        </w:numPr>
        <w:tabs>
          <w:tab w:val="left" w:pos="540"/>
          <w:tab w:val="left" w:pos="720"/>
        </w:tabs>
        <w:spacing w:before="60" w:after="60"/>
        <w:ind w:left="2127" w:hanging="851"/>
        <w:jc w:val="both"/>
        <w:rPr>
          <w:rFonts w:cs="Arial"/>
          <w:bCs/>
          <w:sz w:val="20"/>
          <w:szCs w:val="20"/>
        </w:rPr>
      </w:pPr>
      <w:r w:rsidRPr="0016785C">
        <w:rPr>
          <w:rFonts w:cs="Arial"/>
          <w:bCs/>
          <w:sz w:val="20"/>
          <w:szCs w:val="20"/>
        </w:rPr>
        <w:t xml:space="preserve">Prieš projektinių sprendinių tikslas – </w:t>
      </w:r>
      <w:r w:rsidR="00090A52">
        <w:rPr>
          <w:rFonts w:cs="Arial"/>
          <w:bCs/>
          <w:sz w:val="20"/>
          <w:szCs w:val="20"/>
        </w:rPr>
        <w:t>Perkančiajam subjektui</w:t>
      </w:r>
      <w:r w:rsidR="00090A52" w:rsidRPr="0016785C">
        <w:rPr>
          <w:rFonts w:cs="Arial"/>
          <w:bCs/>
          <w:sz w:val="20"/>
          <w:szCs w:val="20"/>
        </w:rPr>
        <w:t xml:space="preserve"> </w:t>
      </w:r>
      <w:r w:rsidRPr="0016785C">
        <w:rPr>
          <w:rFonts w:cs="Arial"/>
          <w:bCs/>
          <w:sz w:val="20"/>
          <w:szCs w:val="20"/>
        </w:rPr>
        <w:t>nustatyti pastatų, statinių ar technologinės įrangos išdėstymo sklype ar pastate galimybes ir įsivertinti tokio Projekto įgyvendinamumą</w:t>
      </w:r>
      <w:r w:rsidR="00826BE2" w:rsidRPr="0016785C">
        <w:rPr>
          <w:rFonts w:cs="Arial"/>
          <w:bCs/>
          <w:sz w:val="20"/>
          <w:szCs w:val="20"/>
        </w:rPr>
        <w:t>.</w:t>
      </w:r>
    </w:p>
    <w:p w14:paraId="2372CCF0" w14:textId="77777777" w:rsidR="003B0EB2" w:rsidRPr="00090A52" w:rsidRDefault="003B0EB2" w:rsidP="003B0EB2">
      <w:pPr>
        <w:pStyle w:val="Sraopastraipa"/>
        <w:numPr>
          <w:ilvl w:val="1"/>
          <w:numId w:val="3"/>
        </w:numPr>
        <w:tabs>
          <w:tab w:val="left" w:pos="540"/>
          <w:tab w:val="left" w:pos="720"/>
        </w:tabs>
        <w:spacing w:before="60" w:after="60"/>
        <w:ind w:left="0" w:firstLine="0"/>
        <w:jc w:val="both"/>
        <w:rPr>
          <w:rFonts w:cs="Arial"/>
          <w:bCs/>
          <w:sz w:val="20"/>
          <w:szCs w:val="20"/>
        </w:rPr>
      </w:pPr>
      <w:r w:rsidRPr="00090A52">
        <w:rPr>
          <w:rFonts w:cs="Arial"/>
          <w:bCs/>
          <w:sz w:val="20"/>
          <w:szCs w:val="20"/>
        </w:rPr>
        <w:t>Projektavimas turi būti atliekamas vadovaujantis Lietuvos Respublikos statybos įstatymu, Lietuvos Respublikos statybos techniniu reglamentu STR 1.04.04:2017 „Statinio projektavimas, projekto ekspertizė“ (toliau – STR) ir kitais galiojančiais teisės aktais.</w:t>
      </w:r>
    </w:p>
    <w:p w14:paraId="1D5C7F4A" w14:textId="6072AC5F" w:rsidR="008B0F3F" w:rsidRPr="00FC2105" w:rsidRDefault="00826BE2" w:rsidP="00FC2105">
      <w:pPr>
        <w:pStyle w:val="Sraopastraipa"/>
        <w:numPr>
          <w:ilvl w:val="1"/>
          <w:numId w:val="3"/>
        </w:numPr>
        <w:tabs>
          <w:tab w:val="left" w:pos="540"/>
          <w:tab w:val="left" w:pos="720"/>
        </w:tabs>
        <w:spacing w:before="60" w:after="60"/>
        <w:ind w:left="0" w:firstLine="0"/>
        <w:jc w:val="both"/>
        <w:rPr>
          <w:rFonts w:cs="Arial"/>
          <w:bCs/>
          <w:color w:val="000000" w:themeColor="text1"/>
          <w:sz w:val="20"/>
          <w:szCs w:val="20"/>
        </w:rPr>
      </w:pPr>
      <w:r w:rsidRPr="00090A52">
        <w:rPr>
          <w:rFonts w:cs="Arial"/>
          <w:bCs/>
          <w:color w:val="000000" w:themeColor="text1"/>
          <w:sz w:val="20"/>
          <w:szCs w:val="20"/>
        </w:rPr>
        <w:t>Pirkimo</w:t>
      </w:r>
      <w:r w:rsidR="000D7F29">
        <w:rPr>
          <w:rFonts w:cs="Arial"/>
          <w:bCs/>
          <w:color w:val="000000" w:themeColor="text1"/>
          <w:sz w:val="20"/>
          <w:szCs w:val="20"/>
        </w:rPr>
        <w:t xml:space="preserve"> P</w:t>
      </w:r>
      <w:r w:rsidRPr="00090A52">
        <w:rPr>
          <w:rFonts w:cs="Arial"/>
          <w:bCs/>
          <w:color w:val="000000" w:themeColor="text1"/>
          <w:sz w:val="20"/>
          <w:szCs w:val="20"/>
        </w:rPr>
        <w:t>aslaugų apimtys nurodyt</w:t>
      </w:r>
      <w:r w:rsidR="007F2D21">
        <w:rPr>
          <w:rFonts w:cs="Arial"/>
          <w:bCs/>
          <w:color w:val="000000" w:themeColor="text1"/>
          <w:sz w:val="20"/>
          <w:szCs w:val="20"/>
        </w:rPr>
        <w:t>os</w:t>
      </w:r>
      <w:r w:rsidR="00FD4657">
        <w:rPr>
          <w:rFonts w:cs="Arial"/>
          <w:bCs/>
          <w:color w:val="000000" w:themeColor="text1"/>
          <w:sz w:val="20"/>
          <w:szCs w:val="20"/>
        </w:rPr>
        <w:t xml:space="preserve"> </w:t>
      </w:r>
      <w:r w:rsidR="00A73DC2">
        <w:rPr>
          <w:rFonts w:cs="Arial"/>
          <w:bCs/>
          <w:color w:val="000000" w:themeColor="text1"/>
          <w:sz w:val="20"/>
          <w:szCs w:val="20"/>
        </w:rPr>
        <w:t>Techninės specifikacijos</w:t>
      </w:r>
      <w:r w:rsidRPr="00090A52">
        <w:rPr>
          <w:rFonts w:cs="Arial"/>
          <w:bCs/>
          <w:color w:val="000000" w:themeColor="text1"/>
          <w:sz w:val="20"/>
          <w:szCs w:val="20"/>
        </w:rPr>
        <w:t xml:space="preserve"> </w:t>
      </w:r>
      <w:r w:rsidR="00090A52">
        <w:rPr>
          <w:rFonts w:cs="Arial"/>
          <w:bCs/>
          <w:color w:val="000000" w:themeColor="text1"/>
          <w:sz w:val="20"/>
          <w:szCs w:val="20"/>
        </w:rPr>
        <w:t>P</w:t>
      </w:r>
      <w:r w:rsidRPr="00090A52">
        <w:rPr>
          <w:rFonts w:cs="Arial"/>
          <w:bCs/>
          <w:color w:val="000000" w:themeColor="text1"/>
          <w:sz w:val="20"/>
          <w:szCs w:val="20"/>
        </w:rPr>
        <w:t xml:space="preserve">riede Nr. 1 </w:t>
      </w:r>
      <w:r w:rsidR="00FD4657">
        <w:rPr>
          <w:rFonts w:cs="Arial"/>
          <w:bCs/>
          <w:color w:val="000000" w:themeColor="text1"/>
          <w:sz w:val="20"/>
          <w:szCs w:val="20"/>
        </w:rPr>
        <w:t xml:space="preserve">– </w:t>
      </w:r>
      <w:r w:rsidRPr="00FD4657">
        <w:rPr>
          <w:rFonts w:cs="Arial"/>
          <w:bCs/>
          <w:i/>
          <w:iCs/>
          <w:color w:val="000000" w:themeColor="text1"/>
          <w:sz w:val="20"/>
          <w:szCs w:val="20"/>
        </w:rPr>
        <w:t>Paslaugų įkaini</w:t>
      </w:r>
      <w:r w:rsidR="00A73DC2">
        <w:rPr>
          <w:rFonts w:cs="Arial"/>
          <w:bCs/>
          <w:i/>
          <w:iCs/>
          <w:color w:val="000000" w:themeColor="text1"/>
          <w:sz w:val="20"/>
          <w:szCs w:val="20"/>
        </w:rPr>
        <w:t>ų suvestinė</w:t>
      </w:r>
      <w:r w:rsidRPr="00090A52">
        <w:rPr>
          <w:rFonts w:cs="Arial"/>
          <w:bCs/>
          <w:color w:val="000000" w:themeColor="text1"/>
          <w:sz w:val="20"/>
          <w:szCs w:val="20"/>
        </w:rPr>
        <w:t>.</w:t>
      </w:r>
    </w:p>
    <w:p w14:paraId="5A3D873C" w14:textId="77777777" w:rsidR="00FC1E11" w:rsidRPr="0043712E"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2C45C78F" w14:textId="1EBCE116" w:rsidR="003D3BD3" w:rsidRPr="003C2BE2" w:rsidRDefault="00AF04E7" w:rsidP="003D3BD3">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0F0766" w:rsidRPr="00FD4657">
        <w:rPr>
          <w:rFonts w:cs="Arial"/>
          <w:bCs/>
          <w:iCs/>
          <w:color w:val="000000" w:themeColor="text1"/>
          <w:sz w:val="20"/>
          <w:szCs w:val="20"/>
        </w:rPr>
        <w:t>Kauno m</w:t>
      </w:r>
      <w:r w:rsidR="00FD4657">
        <w:rPr>
          <w:rFonts w:cs="Arial"/>
          <w:bCs/>
          <w:iCs/>
          <w:color w:val="000000" w:themeColor="text1"/>
          <w:sz w:val="20"/>
          <w:szCs w:val="20"/>
        </w:rPr>
        <w:t>iestas</w:t>
      </w:r>
      <w:r w:rsidR="000F0766" w:rsidRPr="00FD4657">
        <w:rPr>
          <w:rFonts w:cs="Arial"/>
          <w:bCs/>
          <w:iCs/>
          <w:color w:val="000000" w:themeColor="text1"/>
          <w:sz w:val="20"/>
          <w:szCs w:val="20"/>
        </w:rPr>
        <w:t>, Kauno raj</w:t>
      </w:r>
      <w:r w:rsidR="00FD4657">
        <w:rPr>
          <w:rFonts w:cs="Arial"/>
          <w:bCs/>
          <w:iCs/>
          <w:color w:val="000000" w:themeColor="text1"/>
          <w:sz w:val="20"/>
          <w:szCs w:val="20"/>
        </w:rPr>
        <w:t>onas</w:t>
      </w:r>
      <w:r w:rsidR="000F0766" w:rsidRPr="00FD4657">
        <w:rPr>
          <w:rFonts w:cs="Arial"/>
          <w:bCs/>
          <w:iCs/>
          <w:color w:val="000000" w:themeColor="text1"/>
          <w:sz w:val="20"/>
          <w:szCs w:val="20"/>
        </w:rPr>
        <w:t>, Jurbarko m</w:t>
      </w:r>
      <w:r w:rsidR="00FD4657">
        <w:rPr>
          <w:rFonts w:cs="Arial"/>
          <w:bCs/>
          <w:iCs/>
          <w:color w:val="000000" w:themeColor="text1"/>
          <w:sz w:val="20"/>
          <w:szCs w:val="20"/>
        </w:rPr>
        <w:t>iestas (konkreti Paslaugų teikimo vieta bus nurodyta Užsakyme).</w:t>
      </w:r>
    </w:p>
    <w:p w14:paraId="50C8CD79" w14:textId="1C13A9E3" w:rsidR="00FC1E11" w:rsidRPr="0043712E" w:rsidRDefault="000F0766" w:rsidP="00B97CFB">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Style w:val="Laukeliai"/>
          <w:rFonts w:eastAsia="Arial" w:cs="Arial"/>
          <w:b/>
          <w:bCs/>
          <w:szCs w:val="20"/>
        </w:rPr>
      </w:pPr>
      <w:r>
        <w:rPr>
          <w:rStyle w:val="Laukeliai"/>
          <w:rFonts w:eastAsia="Arial" w:cs="Arial"/>
          <w:b/>
          <w:bCs/>
          <w:szCs w:val="20"/>
        </w:rPr>
        <w:t>BENDROSIOS SĄLYGOS</w:t>
      </w:r>
    </w:p>
    <w:p w14:paraId="019431D3" w14:textId="1BBEBD81" w:rsidR="000F0766" w:rsidRPr="00FD4657" w:rsidRDefault="00BB71FE"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Tiekėjas privalo turėti p</w:t>
      </w:r>
      <w:r w:rsidR="000F0766" w:rsidRPr="00FD4657">
        <w:rPr>
          <w:rFonts w:eastAsia="Calibri" w:cs="Arial"/>
          <w:bCs/>
          <w:color w:val="000000" w:themeColor="text1"/>
          <w:sz w:val="20"/>
          <w:szCs w:val="20"/>
        </w:rPr>
        <w:t>agrindinio statinio projektuotojo civilinės atsakomybės privalom</w:t>
      </w:r>
      <w:r>
        <w:rPr>
          <w:rFonts w:eastAsia="Calibri" w:cs="Arial"/>
          <w:bCs/>
          <w:color w:val="000000" w:themeColor="text1"/>
          <w:sz w:val="20"/>
          <w:szCs w:val="20"/>
        </w:rPr>
        <w:t>ąjį</w:t>
      </w:r>
      <w:r w:rsidR="000F0766" w:rsidRPr="00FD4657">
        <w:rPr>
          <w:rFonts w:eastAsia="Calibri" w:cs="Arial"/>
          <w:bCs/>
          <w:color w:val="000000" w:themeColor="text1"/>
          <w:sz w:val="20"/>
          <w:szCs w:val="20"/>
        </w:rPr>
        <w:t xml:space="preserve"> draudim</w:t>
      </w:r>
      <w:r>
        <w:rPr>
          <w:rFonts w:eastAsia="Calibri" w:cs="Arial"/>
          <w:bCs/>
          <w:color w:val="000000" w:themeColor="text1"/>
          <w:sz w:val="20"/>
          <w:szCs w:val="20"/>
        </w:rPr>
        <w:t>ą, kuris turi</w:t>
      </w:r>
      <w:r w:rsidR="000F0766" w:rsidRPr="00FD4657">
        <w:rPr>
          <w:rFonts w:eastAsia="Calibri" w:cs="Arial"/>
          <w:bCs/>
          <w:color w:val="000000" w:themeColor="text1"/>
          <w:sz w:val="20"/>
          <w:szCs w:val="20"/>
        </w:rPr>
        <w:t xml:space="preserve"> apimti ir jo subrangovų civilinę atsakomybę. Įstatymų nustatytais atvejais, kai nėra pagrindinio statinio projektuotojo, statinio projektuotojo civilinės atsakomybės draudimu privalo draustis visi statinio projektuotojai. Draudėjas yra atsakingas už savo subrangovų pareigų vykdymą. Minimali draudimo suma, draudžiant atsižvelgus į projektavimo įmonės projektavimo darbų mastą per metus, turi būti ne mažesnė kaip 289</w:t>
      </w:r>
      <w:r w:rsidR="00BA4BAA">
        <w:rPr>
          <w:rFonts w:eastAsia="Calibri" w:cs="Arial"/>
          <w:bCs/>
          <w:color w:val="000000" w:themeColor="text1"/>
          <w:sz w:val="20"/>
          <w:szCs w:val="20"/>
        </w:rPr>
        <w:t> </w:t>
      </w:r>
      <w:r w:rsidR="000F0766" w:rsidRPr="00FD4657">
        <w:rPr>
          <w:rFonts w:eastAsia="Calibri" w:cs="Arial"/>
          <w:bCs/>
          <w:color w:val="000000" w:themeColor="text1"/>
          <w:sz w:val="20"/>
          <w:szCs w:val="20"/>
        </w:rPr>
        <w:t>600</w:t>
      </w:r>
      <w:r w:rsidR="00BA4BAA">
        <w:rPr>
          <w:rFonts w:eastAsia="Calibri" w:cs="Arial"/>
          <w:bCs/>
          <w:color w:val="000000" w:themeColor="text1"/>
          <w:sz w:val="20"/>
          <w:szCs w:val="20"/>
        </w:rPr>
        <w:t>,00 EUR</w:t>
      </w:r>
      <w:r w:rsidR="000F0766" w:rsidRPr="00FD4657">
        <w:rPr>
          <w:rFonts w:eastAsia="Calibri" w:cs="Arial"/>
          <w:bCs/>
          <w:color w:val="000000" w:themeColor="text1"/>
          <w:sz w:val="20"/>
          <w:szCs w:val="20"/>
        </w:rPr>
        <w:t xml:space="preserve"> (du šimtai aštuoniasdešimt devyni tūkstančiai šeši šimtai eurų</w:t>
      </w:r>
      <w:r w:rsidR="008F6C00">
        <w:rPr>
          <w:rFonts w:eastAsia="Calibri" w:cs="Arial"/>
          <w:bCs/>
          <w:color w:val="000000" w:themeColor="text1"/>
          <w:sz w:val="20"/>
          <w:szCs w:val="20"/>
        </w:rPr>
        <w:t xml:space="preserve"> 00 ct</w:t>
      </w:r>
      <w:r w:rsidR="000F0766" w:rsidRPr="00FD4657">
        <w:rPr>
          <w:rFonts w:eastAsia="Calibri" w:cs="Arial"/>
          <w:bCs/>
          <w:color w:val="000000" w:themeColor="text1"/>
          <w:sz w:val="20"/>
          <w:szCs w:val="20"/>
        </w:rPr>
        <w:t>).</w:t>
      </w:r>
    </w:p>
    <w:p w14:paraId="2D48225A" w14:textId="0874435B" w:rsidR="000F0766" w:rsidRPr="00FD4657"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FD4657">
        <w:rPr>
          <w:rFonts w:eastAsia="Calibri" w:cs="Arial"/>
          <w:bCs/>
          <w:color w:val="000000" w:themeColor="text1"/>
          <w:sz w:val="20"/>
          <w:szCs w:val="20"/>
        </w:rPr>
        <w:t>Jei projektuotojas yra fizinis asmuo – statinio projektuotojo civilinės atsakomybės privalomuoju draudimu privalės apsidrausti kiekvienam rengiamam Projektui atskiru draudimu kiekvienas projekto rengėjas atskirai. Minimali draudimo suma, apdraudžiant draudėjo civilinę atsakomybę už vieno statinio projektą, turi būti ne mažesnė kaip 43</w:t>
      </w:r>
      <w:r w:rsidR="009D4442">
        <w:rPr>
          <w:rFonts w:eastAsia="Calibri" w:cs="Arial"/>
          <w:bCs/>
          <w:color w:val="000000" w:themeColor="text1"/>
          <w:sz w:val="20"/>
          <w:szCs w:val="20"/>
        </w:rPr>
        <w:t> </w:t>
      </w:r>
      <w:r w:rsidRPr="00FD4657">
        <w:rPr>
          <w:rFonts w:eastAsia="Calibri" w:cs="Arial"/>
          <w:bCs/>
          <w:color w:val="000000" w:themeColor="text1"/>
          <w:sz w:val="20"/>
          <w:szCs w:val="20"/>
        </w:rPr>
        <w:t>400</w:t>
      </w:r>
      <w:r w:rsidR="009D4442">
        <w:rPr>
          <w:rFonts w:eastAsia="Calibri" w:cs="Arial"/>
          <w:bCs/>
          <w:color w:val="000000" w:themeColor="text1"/>
          <w:sz w:val="20"/>
          <w:szCs w:val="20"/>
        </w:rPr>
        <w:t>,00 EUR</w:t>
      </w:r>
      <w:r w:rsidRPr="00FD4657">
        <w:rPr>
          <w:rFonts w:eastAsia="Calibri" w:cs="Arial"/>
          <w:bCs/>
          <w:color w:val="000000" w:themeColor="text1"/>
          <w:sz w:val="20"/>
          <w:szCs w:val="20"/>
        </w:rPr>
        <w:t xml:space="preserve"> (keturiasdešimt trys tūkstančiai keturi šimtai eurų</w:t>
      </w:r>
      <w:r w:rsidR="009D4442">
        <w:rPr>
          <w:rFonts w:eastAsia="Calibri" w:cs="Arial"/>
          <w:bCs/>
          <w:color w:val="000000" w:themeColor="text1"/>
          <w:sz w:val="20"/>
          <w:szCs w:val="20"/>
        </w:rPr>
        <w:t xml:space="preserve"> 00 ct</w:t>
      </w:r>
      <w:r w:rsidRPr="00FD4657">
        <w:rPr>
          <w:rFonts w:eastAsia="Calibri" w:cs="Arial"/>
          <w:bCs/>
          <w:color w:val="000000" w:themeColor="text1"/>
          <w:sz w:val="20"/>
          <w:szCs w:val="20"/>
        </w:rPr>
        <w:t>) Eur vienam draudžiamajam įvykiui.</w:t>
      </w:r>
    </w:p>
    <w:p w14:paraId="435AA11A" w14:textId="1B6A3F9B" w:rsidR="000F0766" w:rsidRPr="00017060"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017060">
        <w:rPr>
          <w:rFonts w:eastAsia="Calibri" w:cs="Arial"/>
          <w:bCs/>
          <w:color w:val="000000" w:themeColor="text1"/>
          <w:sz w:val="20"/>
          <w:szCs w:val="20"/>
        </w:rPr>
        <w:t xml:space="preserve">Tiekėjas darbus </w:t>
      </w:r>
      <w:r w:rsidR="003C2BE2">
        <w:rPr>
          <w:rFonts w:eastAsia="Calibri" w:cs="Arial"/>
          <w:bCs/>
          <w:color w:val="000000" w:themeColor="text1"/>
          <w:sz w:val="20"/>
          <w:szCs w:val="20"/>
        </w:rPr>
        <w:t>turės pradėti</w:t>
      </w:r>
      <w:r w:rsidR="00AE00E0">
        <w:rPr>
          <w:rFonts w:eastAsia="Calibri" w:cs="Arial"/>
          <w:bCs/>
          <w:color w:val="000000" w:themeColor="text1"/>
          <w:sz w:val="20"/>
          <w:szCs w:val="20"/>
        </w:rPr>
        <w:t xml:space="preserve"> </w:t>
      </w:r>
      <w:r w:rsidR="00231247">
        <w:rPr>
          <w:rFonts w:eastAsia="Calibri" w:cs="Arial"/>
          <w:bCs/>
          <w:color w:val="000000" w:themeColor="text1"/>
          <w:sz w:val="20"/>
          <w:szCs w:val="20"/>
        </w:rPr>
        <w:t>Perkančiajam subjektui</w:t>
      </w:r>
      <w:r w:rsidR="00231247" w:rsidRPr="00017060">
        <w:rPr>
          <w:rFonts w:eastAsia="Calibri" w:cs="Arial"/>
          <w:bCs/>
          <w:color w:val="000000" w:themeColor="text1"/>
          <w:sz w:val="20"/>
          <w:szCs w:val="20"/>
        </w:rPr>
        <w:t xml:space="preserve"> </w:t>
      </w:r>
      <w:r w:rsidRPr="00017060">
        <w:rPr>
          <w:rFonts w:eastAsia="Calibri" w:cs="Arial"/>
          <w:bCs/>
          <w:color w:val="000000" w:themeColor="text1"/>
          <w:sz w:val="20"/>
          <w:szCs w:val="20"/>
        </w:rPr>
        <w:t xml:space="preserve">pateikus projektavimo </w:t>
      </w:r>
      <w:r w:rsidR="00231247">
        <w:rPr>
          <w:rFonts w:eastAsia="Calibri" w:cs="Arial"/>
          <w:bCs/>
          <w:color w:val="000000" w:themeColor="text1"/>
          <w:sz w:val="20"/>
          <w:szCs w:val="20"/>
        </w:rPr>
        <w:t>U</w:t>
      </w:r>
      <w:r w:rsidRPr="00017060">
        <w:rPr>
          <w:rFonts w:eastAsia="Calibri" w:cs="Arial"/>
          <w:bCs/>
          <w:color w:val="000000" w:themeColor="text1"/>
          <w:sz w:val="20"/>
          <w:szCs w:val="20"/>
        </w:rPr>
        <w:t xml:space="preserve">žsakymą, topografinę nuotrauką ir nuosavybę patvirtinančius dokumentus. Projekto rengimo eigoje </w:t>
      </w:r>
      <w:r w:rsidR="0083289B">
        <w:rPr>
          <w:rFonts w:eastAsia="Calibri" w:cs="Arial"/>
          <w:bCs/>
          <w:color w:val="000000" w:themeColor="text1"/>
          <w:sz w:val="20"/>
          <w:szCs w:val="20"/>
        </w:rPr>
        <w:t>Perkantysis sub</w:t>
      </w:r>
      <w:r w:rsidR="00057CE8">
        <w:rPr>
          <w:rFonts w:eastAsia="Calibri" w:cs="Arial"/>
          <w:bCs/>
          <w:color w:val="000000" w:themeColor="text1"/>
          <w:sz w:val="20"/>
          <w:szCs w:val="20"/>
        </w:rPr>
        <w:t>jektas</w:t>
      </w:r>
      <w:r w:rsidRPr="00017060">
        <w:rPr>
          <w:rFonts w:eastAsia="Calibri" w:cs="Arial"/>
          <w:bCs/>
          <w:color w:val="000000" w:themeColor="text1"/>
          <w:sz w:val="20"/>
          <w:szCs w:val="20"/>
        </w:rPr>
        <w:t xml:space="preserve"> pateik</w:t>
      </w:r>
      <w:r w:rsidR="00057CE8">
        <w:rPr>
          <w:rFonts w:eastAsia="Calibri" w:cs="Arial"/>
          <w:bCs/>
          <w:color w:val="000000" w:themeColor="text1"/>
          <w:sz w:val="20"/>
          <w:szCs w:val="20"/>
        </w:rPr>
        <w:t>s</w:t>
      </w:r>
      <w:r w:rsidRPr="00017060">
        <w:rPr>
          <w:rFonts w:eastAsia="Calibri" w:cs="Arial"/>
          <w:bCs/>
          <w:color w:val="000000" w:themeColor="text1"/>
          <w:sz w:val="20"/>
          <w:szCs w:val="20"/>
        </w:rPr>
        <w:t xml:space="preserve"> geologinių ir statinių tyrimų ataskaitą (jei tai reikalinga) pagal </w:t>
      </w:r>
      <w:r w:rsidR="00337D06" w:rsidRPr="00017060">
        <w:rPr>
          <w:rFonts w:eastAsia="Calibri" w:cs="Arial"/>
          <w:bCs/>
          <w:color w:val="000000" w:themeColor="text1"/>
          <w:sz w:val="20"/>
          <w:szCs w:val="20"/>
        </w:rPr>
        <w:t>Tiekėjo</w:t>
      </w:r>
      <w:r w:rsidRPr="00017060">
        <w:rPr>
          <w:rFonts w:eastAsia="Calibri" w:cs="Arial"/>
          <w:bCs/>
          <w:color w:val="000000" w:themeColor="text1"/>
          <w:sz w:val="20"/>
          <w:szCs w:val="20"/>
        </w:rPr>
        <w:t xml:space="preserve"> parengtą užduotį.</w:t>
      </w:r>
    </w:p>
    <w:p w14:paraId="06E32F96" w14:textId="5A6A43FD" w:rsidR="000F0766" w:rsidRPr="00B864D3" w:rsidRDefault="00B864D3" w:rsidP="00B97CFB">
      <w:pPr>
        <w:numPr>
          <w:ilvl w:val="1"/>
          <w:numId w:val="3"/>
        </w:numPr>
        <w:tabs>
          <w:tab w:val="left" w:pos="567"/>
        </w:tabs>
        <w:spacing w:before="60" w:after="60"/>
        <w:ind w:left="0" w:firstLine="0"/>
        <w:contextualSpacing/>
        <w:jc w:val="both"/>
        <w:rPr>
          <w:rFonts w:eastAsia="Calibri" w:cs="Arial"/>
          <w:bCs/>
          <w:color w:val="747474" w:themeColor="background2" w:themeShade="80"/>
          <w:sz w:val="20"/>
          <w:szCs w:val="20"/>
        </w:rPr>
      </w:pPr>
      <w:r>
        <w:rPr>
          <w:rFonts w:eastAsia="Calibri" w:cs="Arial"/>
          <w:bCs/>
          <w:color w:val="000000" w:themeColor="text1"/>
          <w:sz w:val="20"/>
          <w:szCs w:val="20"/>
        </w:rPr>
        <w:t>Perkantysis subjektas</w:t>
      </w:r>
      <w:r w:rsidRPr="00B864D3">
        <w:rPr>
          <w:rFonts w:eastAsia="Calibri" w:cs="Arial"/>
          <w:bCs/>
          <w:color w:val="000000" w:themeColor="text1"/>
          <w:sz w:val="20"/>
          <w:szCs w:val="20"/>
        </w:rPr>
        <w:t xml:space="preserve"> </w:t>
      </w:r>
      <w:r w:rsidR="000F0766" w:rsidRPr="00B864D3">
        <w:rPr>
          <w:rFonts w:eastAsia="Calibri" w:cs="Arial"/>
          <w:bCs/>
          <w:color w:val="000000" w:themeColor="text1"/>
          <w:sz w:val="20"/>
          <w:szCs w:val="20"/>
        </w:rPr>
        <w:t>įsipareigoja Tiekėjui leisti naudotis projektavimui reikalinga turima dokumentacija.</w:t>
      </w:r>
    </w:p>
    <w:p w14:paraId="54A55413" w14:textId="5D56320C" w:rsidR="000F0766" w:rsidRPr="004F0E28"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4F0E28">
        <w:rPr>
          <w:rFonts w:eastAsia="Calibri" w:cs="Arial"/>
          <w:bCs/>
          <w:color w:val="000000" w:themeColor="text1"/>
          <w:sz w:val="20"/>
          <w:szCs w:val="20"/>
        </w:rPr>
        <w:lastRenderedPageBreak/>
        <w:t xml:space="preserve">Jei reikalingas </w:t>
      </w:r>
      <w:r w:rsidR="004F0E28">
        <w:rPr>
          <w:rFonts w:eastAsia="Calibri" w:cs="Arial"/>
          <w:bCs/>
          <w:color w:val="000000" w:themeColor="text1"/>
          <w:sz w:val="20"/>
          <w:szCs w:val="20"/>
        </w:rPr>
        <w:t xml:space="preserve">Perkančiojo subjekto </w:t>
      </w:r>
      <w:r w:rsidRPr="004F0E28">
        <w:rPr>
          <w:rFonts w:eastAsia="Calibri" w:cs="Arial"/>
          <w:bCs/>
          <w:color w:val="000000" w:themeColor="text1"/>
          <w:sz w:val="20"/>
          <w:szCs w:val="20"/>
        </w:rPr>
        <w:t>pateiktos topografinės nuotraukos papildymas ir</w:t>
      </w:r>
      <w:r w:rsidR="00D10102">
        <w:rPr>
          <w:rFonts w:eastAsia="Calibri" w:cs="Arial"/>
          <w:bCs/>
          <w:color w:val="000000" w:themeColor="text1"/>
          <w:sz w:val="20"/>
          <w:szCs w:val="20"/>
        </w:rPr>
        <w:t> </w:t>
      </w:r>
      <w:r w:rsidRPr="004F0E28">
        <w:rPr>
          <w:rFonts w:eastAsia="Calibri" w:cs="Arial"/>
          <w:bCs/>
          <w:color w:val="000000" w:themeColor="text1"/>
          <w:sz w:val="20"/>
          <w:szCs w:val="20"/>
        </w:rPr>
        <w:t>/</w:t>
      </w:r>
      <w:r w:rsidR="00D10102">
        <w:rPr>
          <w:rFonts w:eastAsia="Calibri" w:cs="Arial"/>
          <w:bCs/>
          <w:color w:val="000000" w:themeColor="text1"/>
          <w:sz w:val="20"/>
          <w:szCs w:val="20"/>
        </w:rPr>
        <w:t> </w:t>
      </w:r>
      <w:r w:rsidRPr="004F0E28">
        <w:rPr>
          <w:rFonts w:eastAsia="Calibri" w:cs="Arial"/>
          <w:bCs/>
          <w:color w:val="000000" w:themeColor="text1"/>
          <w:sz w:val="20"/>
          <w:szCs w:val="20"/>
        </w:rPr>
        <w:t xml:space="preserve">ar šulinių išrašų gavimas, tokiu atveju </w:t>
      </w:r>
      <w:r w:rsidR="00337D06" w:rsidRPr="004F0E28">
        <w:rPr>
          <w:rFonts w:eastAsia="Calibri" w:cs="Arial"/>
          <w:bCs/>
          <w:color w:val="000000" w:themeColor="text1"/>
          <w:sz w:val="20"/>
          <w:szCs w:val="20"/>
        </w:rPr>
        <w:t>Tiekėjas</w:t>
      </w:r>
      <w:r w:rsidRPr="004F0E28">
        <w:rPr>
          <w:rFonts w:eastAsia="Calibri" w:cs="Arial"/>
          <w:bCs/>
          <w:color w:val="000000" w:themeColor="text1"/>
          <w:sz w:val="20"/>
          <w:szCs w:val="20"/>
        </w:rPr>
        <w:t xml:space="preserve"> savo sąskaita p</w:t>
      </w:r>
      <w:r w:rsidR="00B10F6A">
        <w:rPr>
          <w:rFonts w:eastAsia="Calibri" w:cs="Arial"/>
          <w:bCs/>
          <w:color w:val="000000" w:themeColor="text1"/>
          <w:sz w:val="20"/>
          <w:szCs w:val="20"/>
        </w:rPr>
        <w:t xml:space="preserve">rivalės aprūpinti </w:t>
      </w:r>
      <w:r w:rsidRPr="004F0E28">
        <w:rPr>
          <w:rFonts w:eastAsia="Calibri" w:cs="Arial"/>
          <w:bCs/>
          <w:color w:val="000000" w:themeColor="text1"/>
          <w:sz w:val="20"/>
          <w:szCs w:val="20"/>
        </w:rPr>
        <w:t>papildomos topografinės nuotraukos papildymu ir</w:t>
      </w:r>
      <w:r w:rsidR="00D10102">
        <w:rPr>
          <w:rFonts w:eastAsia="Calibri" w:cs="Arial"/>
          <w:bCs/>
          <w:color w:val="000000" w:themeColor="text1"/>
          <w:sz w:val="20"/>
          <w:szCs w:val="20"/>
        </w:rPr>
        <w:t> </w:t>
      </w:r>
      <w:r w:rsidRPr="004F0E28">
        <w:rPr>
          <w:rFonts w:eastAsia="Calibri" w:cs="Arial"/>
          <w:bCs/>
          <w:color w:val="000000" w:themeColor="text1"/>
          <w:sz w:val="20"/>
          <w:szCs w:val="20"/>
        </w:rPr>
        <w:t>/ar šulinių išrašų gavimu.</w:t>
      </w:r>
      <w:r w:rsidR="00D10102">
        <w:rPr>
          <w:rFonts w:eastAsia="Calibri" w:cs="Arial"/>
          <w:bCs/>
          <w:color w:val="000000" w:themeColor="text1"/>
          <w:sz w:val="20"/>
          <w:szCs w:val="20"/>
        </w:rPr>
        <w:t> </w:t>
      </w:r>
    </w:p>
    <w:p w14:paraId="65973AC9" w14:textId="4171536D" w:rsidR="000F0766" w:rsidRPr="00D10102" w:rsidRDefault="00337D0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D10102">
        <w:rPr>
          <w:rFonts w:eastAsia="Calibri" w:cs="Arial"/>
          <w:bCs/>
          <w:color w:val="000000" w:themeColor="text1"/>
          <w:sz w:val="20"/>
          <w:szCs w:val="20"/>
        </w:rPr>
        <w:t>Tiekėjas</w:t>
      </w:r>
      <w:r w:rsidR="000F0766" w:rsidRPr="00D10102">
        <w:rPr>
          <w:rFonts w:eastAsia="Calibri" w:cs="Arial"/>
          <w:bCs/>
          <w:color w:val="000000" w:themeColor="text1"/>
          <w:sz w:val="20"/>
          <w:szCs w:val="20"/>
        </w:rPr>
        <w:t xml:space="preserve"> prival</w:t>
      </w:r>
      <w:r w:rsidR="0065347A">
        <w:rPr>
          <w:rFonts w:eastAsia="Calibri" w:cs="Arial"/>
          <w:bCs/>
          <w:color w:val="000000" w:themeColor="text1"/>
          <w:sz w:val="20"/>
          <w:szCs w:val="20"/>
        </w:rPr>
        <w:t>ės</w:t>
      </w:r>
      <w:r w:rsidR="000F0766" w:rsidRPr="00D10102">
        <w:rPr>
          <w:rFonts w:eastAsia="Calibri" w:cs="Arial"/>
          <w:bCs/>
          <w:color w:val="000000" w:themeColor="text1"/>
          <w:sz w:val="20"/>
          <w:szCs w:val="20"/>
        </w:rPr>
        <w:t xml:space="preserve"> turėti pakankamai resursų, kad galėtų vienu metu rengti ne mažiau kaip 20</w:t>
      </w:r>
      <w:r w:rsidR="005270A8">
        <w:rPr>
          <w:rFonts w:eastAsia="Calibri" w:cs="Arial"/>
          <w:bCs/>
          <w:color w:val="000000" w:themeColor="text1"/>
          <w:sz w:val="20"/>
          <w:szCs w:val="20"/>
        </w:rPr>
        <w:t xml:space="preserve"> (dvidešimt)</w:t>
      </w:r>
      <w:r w:rsidR="000F0766" w:rsidRPr="00D10102">
        <w:rPr>
          <w:rFonts w:eastAsia="Calibri" w:cs="Arial"/>
          <w:bCs/>
          <w:color w:val="000000" w:themeColor="text1"/>
          <w:sz w:val="20"/>
          <w:szCs w:val="20"/>
        </w:rPr>
        <w:t xml:space="preserve"> energijos gamybos pastatų, statinių ir įrenginių bei jiems eksploatuoti reikalingų priklausinių Projektų nepriklausomai nuo apimties. </w:t>
      </w:r>
    </w:p>
    <w:p w14:paraId="75B721B5" w14:textId="79A74AAE" w:rsidR="000F0766" w:rsidRPr="005270A8"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270A8">
        <w:rPr>
          <w:rFonts w:eastAsia="Calibri" w:cs="Arial"/>
          <w:bCs/>
          <w:color w:val="000000" w:themeColor="text1"/>
          <w:sz w:val="20"/>
          <w:szCs w:val="20"/>
        </w:rPr>
        <w:t xml:space="preserve">Projektai </w:t>
      </w:r>
      <w:r w:rsidR="00905522">
        <w:rPr>
          <w:rFonts w:eastAsia="Calibri" w:cs="Arial"/>
          <w:bCs/>
          <w:color w:val="000000" w:themeColor="text1"/>
          <w:sz w:val="20"/>
          <w:szCs w:val="20"/>
        </w:rPr>
        <w:t xml:space="preserve">turi būti </w:t>
      </w:r>
      <w:r w:rsidRPr="005270A8">
        <w:rPr>
          <w:rFonts w:eastAsia="Calibri" w:cs="Arial"/>
          <w:bCs/>
          <w:color w:val="000000" w:themeColor="text1"/>
          <w:sz w:val="20"/>
          <w:szCs w:val="20"/>
        </w:rPr>
        <w:t xml:space="preserve">parengiami ir suderinami per </w:t>
      </w:r>
      <w:r w:rsidR="005270A8">
        <w:rPr>
          <w:rFonts w:eastAsia="Calibri" w:cs="Arial"/>
          <w:bCs/>
          <w:color w:val="000000" w:themeColor="text1"/>
          <w:sz w:val="20"/>
          <w:szCs w:val="20"/>
        </w:rPr>
        <w:t>U</w:t>
      </w:r>
      <w:r w:rsidRPr="005270A8">
        <w:rPr>
          <w:rFonts w:eastAsia="Calibri" w:cs="Arial"/>
          <w:bCs/>
          <w:color w:val="000000" w:themeColor="text1"/>
          <w:sz w:val="20"/>
          <w:szCs w:val="20"/>
        </w:rPr>
        <w:t>žsakyme nurodytą terminą</w:t>
      </w:r>
      <w:r w:rsidR="00905522">
        <w:rPr>
          <w:rFonts w:eastAsia="Calibri" w:cs="Arial"/>
          <w:bCs/>
          <w:color w:val="000000" w:themeColor="text1"/>
          <w:sz w:val="20"/>
          <w:szCs w:val="20"/>
        </w:rPr>
        <w:t>,</w:t>
      </w:r>
      <w:r w:rsidRPr="005270A8">
        <w:rPr>
          <w:rFonts w:eastAsia="Calibri" w:cs="Arial"/>
          <w:bCs/>
          <w:color w:val="000000" w:themeColor="text1"/>
          <w:sz w:val="20"/>
          <w:szCs w:val="20"/>
        </w:rPr>
        <w:t xml:space="preserve"> bet ne ilgiau kaip </w:t>
      </w:r>
      <w:r w:rsidR="00EB56C3">
        <w:rPr>
          <w:rFonts w:eastAsia="Calibri" w:cs="Arial"/>
          <w:bCs/>
          <w:color w:val="000000" w:themeColor="text1"/>
          <w:sz w:val="20"/>
          <w:szCs w:val="20"/>
        </w:rPr>
        <w:t>Paslaugų</w:t>
      </w:r>
      <w:r w:rsidR="00EB56C3" w:rsidRPr="005270A8">
        <w:rPr>
          <w:rFonts w:eastAsia="Calibri" w:cs="Arial"/>
          <w:bCs/>
          <w:color w:val="000000" w:themeColor="text1"/>
          <w:sz w:val="20"/>
          <w:szCs w:val="20"/>
        </w:rPr>
        <w:t xml:space="preserve"> </w:t>
      </w:r>
      <w:r w:rsidRPr="005270A8">
        <w:rPr>
          <w:rFonts w:eastAsia="Calibri" w:cs="Arial"/>
          <w:bCs/>
          <w:color w:val="000000" w:themeColor="text1"/>
          <w:sz w:val="20"/>
          <w:szCs w:val="20"/>
        </w:rPr>
        <w:t xml:space="preserve">įkainių </w:t>
      </w:r>
      <w:r w:rsidR="004B5A34">
        <w:rPr>
          <w:rFonts w:eastAsia="Calibri" w:cs="Arial"/>
          <w:bCs/>
          <w:color w:val="000000" w:themeColor="text1"/>
          <w:sz w:val="20"/>
          <w:szCs w:val="20"/>
        </w:rPr>
        <w:t xml:space="preserve">suvestinės </w:t>
      </w:r>
      <w:r w:rsidRPr="005270A8">
        <w:rPr>
          <w:rFonts w:eastAsia="Calibri" w:cs="Arial"/>
          <w:bCs/>
          <w:color w:val="000000" w:themeColor="text1"/>
          <w:sz w:val="20"/>
          <w:szCs w:val="20"/>
        </w:rPr>
        <w:t xml:space="preserve">lentelėje </w:t>
      </w:r>
      <w:r w:rsidR="00EB56C3">
        <w:rPr>
          <w:rFonts w:eastAsia="Calibri" w:cs="Arial"/>
          <w:bCs/>
          <w:color w:val="000000" w:themeColor="text1"/>
          <w:sz w:val="20"/>
          <w:szCs w:val="20"/>
        </w:rPr>
        <w:t>(</w:t>
      </w:r>
      <w:r w:rsidR="00AC5366">
        <w:rPr>
          <w:rFonts w:eastAsia="Calibri" w:cs="Arial"/>
          <w:bCs/>
          <w:color w:val="000000" w:themeColor="text1"/>
          <w:sz w:val="20"/>
          <w:szCs w:val="20"/>
        </w:rPr>
        <w:t>Techninės specifikacijos</w:t>
      </w:r>
      <w:r w:rsidR="00EB56C3">
        <w:rPr>
          <w:rFonts w:eastAsia="Calibri" w:cs="Arial"/>
          <w:bCs/>
          <w:color w:val="000000" w:themeColor="text1"/>
          <w:sz w:val="20"/>
          <w:szCs w:val="20"/>
        </w:rPr>
        <w:t xml:space="preserve"> </w:t>
      </w:r>
      <w:r w:rsidR="00725D2A">
        <w:rPr>
          <w:rFonts w:eastAsia="Calibri" w:cs="Arial"/>
          <w:bCs/>
          <w:color w:val="000000" w:themeColor="text1"/>
          <w:sz w:val="20"/>
          <w:szCs w:val="20"/>
        </w:rPr>
        <w:t xml:space="preserve">Priedas Nr.1) </w:t>
      </w:r>
      <w:r w:rsidR="00835A4E">
        <w:rPr>
          <w:rFonts w:eastAsia="Calibri" w:cs="Arial"/>
          <w:bCs/>
          <w:color w:val="000000" w:themeColor="text1"/>
          <w:sz w:val="20"/>
          <w:szCs w:val="20"/>
        </w:rPr>
        <w:t>nurodytus Paslaugų atlikimo</w:t>
      </w:r>
      <w:r w:rsidR="00835A4E" w:rsidRPr="005270A8">
        <w:rPr>
          <w:rFonts w:eastAsia="Calibri" w:cs="Arial"/>
          <w:bCs/>
          <w:color w:val="000000" w:themeColor="text1"/>
          <w:sz w:val="20"/>
          <w:szCs w:val="20"/>
        </w:rPr>
        <w:t xml:space="preserve"> </w:t>
      </w:r>
      <w:r w:rsidRPr="005270A8">
        <w:rPr>
          <w:rFonts w:eastAsia="Calibri" w:cs="Arial"/>
          <w:bCs/>
          <w:color w:val="000000" w:themeColor="text1"/>
          <w:sz w:val="20"/>
          <w:szCs w:val="20"/>
        </w:rPr>
        <w:t>termin</w:t>
      </w:r>
      <w:r w:rsidR="00835A4E">
        <w:rPr>
          <w:rFonts w:eastAsia="Calibri" w:cs="Arial"/>
          <w:bCs/>
          <w:color w:val="000000" w:themeColor="text1"/>
          <w:sz w:val="20"/>
          <w:szCs w:val="20"/>
        </w:rPr>
        <w:t>us.</w:t>
      </w:r>
      <w:r w:rsidRPr="005270A8">
        <w:rPr>
          <w:rFonts w:eastAsia="Calibri" w:cs="Arial"/>
          <w:bCs/>
          <w:color w:val="000000" w:themeColor="text1"/>
          <w:sz w:val="20"/>
          <w:szCs w:val="20"/>
        </w:rPr>
        <w:t xml:space="preserve"> Į Projektų parengimo terminus neįskaičiuojamas: viešinimo, prisijungimo prie inžinerinių tinklų ar susisiekimo komunikacijų sąlygų, specialiųjų paveldosaugos reikalavimų, specialiųjų saugomos teritorijos tvarkymo ir apsaugos reikalavimų ar derinimo su Kultūros paveldo departamentu prie Kultūros ministerijos ir specialiųjų architektūros reikalavimų ir statybą leidžiančio dokumento gavimo (prireikus) procedūrų laikas.</w:t>
      </w:r>
    </w:p>
    <w:p w14:paraId="0D952427" w14:textId="1ADC8DE1" w:rsidR="000F0766" w:rsidRPr="00905522" w:rsidRDefault="00337D0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905522">
        <w:rPr>
          <w:rFonts w:eastAsia="Calibri" w:cs="Arial"/>
          <w:bCs/>
          <w:color w:val="000000" w:themeColor="text1"/>
          <w:sz w:val="20"/>
          <w:szCs w:val="20"/>
        </w:rPr>
        <w:t>Tiekėjas</w:t>
      </w:r>
      <w:r w:rsidR="000F0766" w:rsidRPr="00905522">
        <w:rPr>
          <w:rFonts w:eastAsia="Calibri" w:cs="Arial"/>
          <w:bCs/>
          <w:color w:val="000000" w:themeColor="text1"/>
          <w:sz w:val="20"/>
          <w:szCs w:val="20"/>
        </w:rPr>
        <w:t>, esant poreikiui, p</w:t>
      </w:r>
      <w:r w:rsidR="0065347A">
        <w:rPr>
          <w:rFonts w:eastAsia="Calibri" w:cs="Arial"/>
          <w:bCs/>
          <w:color w:val="000000" w:themeColor="text1"/>
          <w:sz w:val="20"/>
          <w:szCs w:val="20"/>
        </w:rPr>
        <w:t>rivalės p</w:t>
      </w:r>
      <w:r w:rsidR="000F0766" w:rsidRPr="00905522">
        <w:rPr>
          <w:rFonts w:eastAsia="Calibri" w:cs="Arial"/>
          <w:bCs/>
          <w:color w:val="000000" w:themeColor="text1"/>
          <w:sz w:val="20"/>
          <w:szCs w:val="20"/>
        </w:rPr>
        <w:t>areng</w:t>
      </w:r>
      <w:r w:rsidR="0065347A">
        <w:rPr>
          <w:rFonts w:eastAsia="Calibri" w:cs="Arial"/>
          <w:bCs/>
          <w:color w:val="000000" w:themeColor="text1"/>
          <w:sz w:val="20"/>
          <w:szCs w:val="20"/>
        </w:rPr>
        <w:t>ti</w:t>
      </w:r>
      <w:r w:rsidR="000F0766" w:rsidRPr="00905522">
        <w:rPr>
          <w:rFonts w:eastAsia="Calibri" w:cs="Arial"/>
          <w:bCs/>
          <w:color w:val="000000" w:themeColor="text1"/>
          <w:sz w:val="20"/>
          <w:szCs w:val="20"/>
        </w:rPr>
        <w:t xml:space="preserve"> Projektinius pasiūlymus ir atli</w:t>
      </w:r>
      <w:r w:rsidR="00470ED1">
        <w:rPr>
          <w:rFonts w:eastAsia="Calibri" w:cs="Arial"/>
          <w:bCs/>
          <w:color w:val="000000" w:themeColor="text1"/>
          <w:sz w:val="20"/>
          <w:szCs w:val="20"/>
        </w:rPr>
        <w:t>kti</w:t>
      </w:r>
      <w:r w:rsidR="000F0766" w:rsidRPr="00905522">
        <w:rPr>
          <w:rFonts w:eastAsia="Calibri" w:cs="Arial"/>
          <w:bCs/>
          <w:color w:val="000000" w:themeColor="text1"/>
          <w:sz w:val="20"/>
          <w:szCs w:val="20"/>
        </w:rPr>
        <w:t xml:space="preserve"> Projektinių pasiūlymų viešinimo ir visuomenės informavimo procedūras, kaip reikalaujama STR 1.04.04:2017 „Statinio projektavimas, Projekto ekspertizė“</w:t>
      </w:r>
      <w:r w:rsidR="00470ED1">
        <w:rPr>
          <w:rFonts w:eastAsia="Calibri" w:cs="Arial"/>
          <w:bCs/>
          <w:color w:val="000000" w:themeColor="text1"/>
          <w:sz w:val="20"/>
          <w:szCs w:val="20"/>
        </w:rPr>
        <w:t>, Perkantysis subjektas</w:t>
      </w:r>
      <w:r w:rsidR="000F0766" w:rsidRPr="00905522">
        <w:rPr>
          <w:rFonts w:eastAsia="Calibri" w:cs="Arial"/>
          <w:bCs/>
          <w:color w:val="000000" w:themeColor="text1"/>
          <w:sz w:val="20"/>
          <w:szCs w:val="20"/>
        </w:rPr>
        <w:t xml:space="preserve"> suteik</w:t>
      </w:r>
      <w:r w:rsidR="00470ED1">
        <w:rPr>
          <w:rFonts w:eastAsia="Calibri" w:cs="Arial"/>
          <w:bCs/>
          <w:color w:val="000000" w:themeColor="text1"/>
          <w:sz w:val="20"/>
          <w:szCs w:val="20"/>
        </w:rPr>
        <w:t>s</w:t>
      </w:r>
      <w:r w:rsidR="000F0766" w:rsidRPr="00905522">
        <w:rPr>
          <w:rFonts w:eastAsia="Calibri" w:cs="Arial"/>
          <w:bCs/>
          <w:color w:val="000000" w:themeColor="text1"/>
          <w:sz w:val="20"/>
          <w:szCs w:val="20"/>
        </w:rPr>
        <w:t xml:space="preserve"> tam reikiamus įgaliojimus.</w:t>
      </w:r>
    </w:p>
    <w:p w14:paraId="2D98A856" w14:textId="50FD8C8D" w:rsidR="000F0766" w:rsidRPr="00905522"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905522">
        <w:rPr>
          <w:rFonts w:eastAsia="Calibri" w:cs="Arial"/>
          <w:bCs/>
          <w:color w:val="000000" w:themeColor="text1"/>
          <w:sz w:val="20"/>
          <w:szCs w:val="20"/>
        </w:rPr>
        <w:t>Mokestį už statybą leidžiantį dokumentą sumok</w:t>
      </w:r>
      <w:r w:rsidR="00470ED1">
        <w:rPr>
          <w:rFonts w:eastAsia="Calibri" w:cs="Arial"/>
          <w:bCs/>
          <w:color w:val="000000" w:themeColor="text1"/>
          <w:sz w:val="20"/>
          <w:szCs w:val="20"/>
        </w:rPr>
        <w:t>ės</w:t>
      </w:r>
      <w:r w:rsidRPr="00905522">
        <w:rPr>
          <w:rFonts w:eastAsia="Calibri" w:cs="Arial"/>
          <w:bCs/>
          <w:color w:val="000000" w:themeColor="text1"/>
          <w:sz w:val="20"/>
          <w:szCs w:val="20"/>
        </w:rPr>
        <w:t xml:space="preserve"> </w:t>
      </w:r>
      <w:r w:rsidR="00905522">
        <w:rPr>
          <w:rFonts w:eastAsia="Calibri" w:cs="Arial"/>
          <w:bCs/>
          <w:color w:val="000000" w:themeColor="text1"/>
          <w:sz w:val="20"/>
          <w:szCs w:val="20"/>
        </w:rPr>
        <w:t>Perkantysis subjektas</w:t>
      </w:r>
      <w:r w:rsidRPr="00905522">
        <w:rPr>
          <w:rFonts w:eastAsia="Calibri" w:cs="Arial"/>
          <w:bCs/>
          <w:color w:val="000000" w:themeColor="text1"/>
          <w:sz w:val="20"/>
          <w:szCs w:val="20"/>
        </w:rPr>
        <w:t>.</w:t>
      </w:r>
    </w:p>
    <w:p w14:paraId="547EBF9C" w14:textId="68B028B8" w:rsidR="000F0766" w:rsidRPr="00905522" w:rsidRDefault="00337D0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905522">
        <w:rPr>
          <w:rFonts w:eastAsia="Calibri" w:cs="Arial"/>
          <w:bCs/>
          <w:color w:val="000000" w:themeColor="text1"/>
          <w:sz w:val="20"/>
          <w:szCs w:val="20"/>
        </w:rPr>
        <w:t xml:space="preserve">Tiekėjas </w:t>
      </w:r>
      <w:r w:rsidR="00A01BB5">
        <w:rPr>
          <w:rFonts w:eastAsia="Calibri" w:cs="Arial"/>
          <w:bCs/>
          <w:color w:val="000000" w:themeColor="text1"/>
          <w:sz w:val="20"/>
          <w:szCs w:val="20"/>
        </w:rPr>
        <w:t>gaus</w:t>
      </w:r>
      <w:r w:rsidRPr="00905522">
        <w:rPr>
          <w:rFonts w:eastAsia="Calibri" w:cs="Arial"/>
          <w:bCs/>
          <w:color w:val="000000" w:themeColor="text1"/>
          <w:sz w:val="20"/>
          <w:szCs w:val="20"/>
        </w:rPr>
        <w:t xml:space="preserve"> s</w:t>
      </w:r>
      <w:r w:rsidR="000F0766" w:rsidRPr="00905522">
        <w:rPr>
          <w:rFonts w:eastAsia="Calibri" w:cs="Arial"/>
          <w:bCs/>
          <w:color w:val="000000" w:themeColor="text1"/>
          <w:sz w:val="20"/>
          <w:szCs w:val="20"/>
        </w:rPr>
        <w:t>tatybą leidžiant</w:t>
      </w:r>
      <w:r w:rsidR="00A01BB5">
        <w:rPr>
          <w:rFonts w:eastAsia="Calibri" w:cs="Arial"/>
          <w:bCs/>
          <w:color w:val="000000" w:themeColor="text1"/>
          <w:sz w:val="20"/>
          <w:szCs w:val="20"/>
        </w:rPr>
        <w:t>į</w:t>
      </w:r>
      <w:r w:rsidR="000F0766" w:rsidRPr="00905522">
        <w:rPr>
          <w:rFonts w:eastAsia="Calibri" w:cs="Arial"/>
          <w:bCs/>
          <w:color w:val="000000" w:themeColor="text1"/>
          <w:sz w:val="20"/>
          <w:szCs w:val="20"/>
        </w:rPr>
        <w:t xml:space="preserve"> dokumentą, pagal STR1.05.01:2017 „Statybą leidžiantys dokumentai. Statybos užbaigimas. Statybos sustabdymas. Savavališkos statybos padarinių šalinimas. Statybos pagal neteisėtai išduotą statybą leidžiantį dokumentą padarinių šalinimas“ reikalavimus</w:t>
      </w:r>
      <w:r w:rsidRPr="00905522">
        <w:rPr>
          <w:rFonts w:eastAsia="Calibri" w:cs="Arial"/>
          <w:bCs/>
          <w:color w:val="000000" w:themeColor="text1"/>
          <w:sz w:val="20"/>
          <w:szCs w:val="20"/>
        </w:rPr>
        <w:t>.</w:t>
      </w:r>
    </w:p>
    <w:p w14:paraId="1D89B1BE" w14:textId="07953B7E" w:rsidR="000F0766" w:rsidRPr="00905522" w:rsidRDefault="00905522"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Perkantysis subjektas</w:t>
      </w:r>
      <w:r w:rsidRPr="00905522">
        <w:rPr>
          <w:rFonts w:eastAsia="Calibri" w:cs="Arial"/>
          <w:bCs/>
          <w:color w:val="000000" w:themeColor="text1"/>
          <w:sz w:val="20"/>
          <w:szCs w:val="20"/>
        </w:rPr>
        <w:t xml:space="preserve"> </w:t>
      </w:r>
      <w:r w:rsidR="000F0766" w:rsidRPr="00905522">
        <w:rPr>
          <w:rFonts w:eastAsia="Calibri" w:cs="Arial"/>
          <w:bCs/>
          <w:color w:val="000000" w:themeColor="text1"/>
          <w:sz w:val="20"/>
          <w:szCs w:val="20"/>
        </w:rPr>
        <w:t xml:space="preserve">įsipareigoja iš </w:t>
      </w:r>
      <w:r>
        <w:rPr>
          <w:rFonts w:eastAsia="Calibri" w:cs="Arial"/>
          <w:bCs/>
          <w:color w:val="000000" w:themeColor="text1"/>
          <w:sz w:val="20"/>
          <w:szCs w:val="20"/>
        </w:rPr>
        <w:t>Tiekėjo</w:t>
      </w:r>
      <w:r w:rsidRPr="00905522">
        <w:rPr>
          <w:rFonts w:eastAsia="Calibri" w:cs="Arial"/>
          <w:bCs/>
          <w:color w:val="000000" w:themeColor="text1"/>
          <w:sz w:val="20"/>
          <w:szCs w:val="20"/>
        </w:rPr>
        <w:t xml:space="preserve"> </w:t>
      </w:r>
      <w:r w:rsidR="000F0766" w:rsidRPr="00905522">
        <w:rPr>
          <w:rFonts w:eastAsia="Calibri" w:cs="Arial"/>
          <w:bCs/>
          <w:color w:val="000000" w:themeColor="text1"/>
          <w:sz w:val="20"/>
          <w:szCs w:val="20"/>
        </w:rPr>
        <w:t>gautą Projektą suderinti arba pateikti pastabas per 15</w:t>
      </w:r>
      <w:r>
        <w:rPr>
          <w:rFonts w:eastAsia="Calibri" w:cs="Arial"/>
          <w:bCs/>
          <w:color w:val="000000" w:themeColor="text1"/>
          <w:sz w:val="20"/>
          <w:szCs w:val="20"/>
        </w:rPr>
        <w:t xml:space="preserve"> (penkiolika)</w:t>
      </w:r>
      <w:r w:rsidR="000F0766" w:rsidRPr="00905522">
        <w:rPr>
          <w:rFonts w:eastAsia="Calibri" w:cs="Arial"/>
          <w:bCs/>
          <w:color w:val="000000" w:themeColor="text1"/>
          <w:sz w:val="20"/>
          <w:szCs w:val="20"/>
        </w:rPr>
        <w:t xml:space="preserve"> d. d.  nuo Projekto gavimo dienos. Pirmą kartą pateikto Projekto derinimo laikas į Paslaugų trukmę neįskaičiuojamas.</w:t>
      </w:r>
    </w:p>
    <w:p w14:paraId="46749958" w14:textId="77777777" w:rsidR="000F0766" w:rsidRPr="005C2B9C"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C2B9C">
        <w:rPr>
          <w:rFonts w:eastAsia="Calibri" w:cs="Arial"/>
          <w:bCs/>
          <w:color w:val="000000" w:themeColor="text1"/>
          <w:sz w:val="20"/>
          <w:szCs w:val="20"/>
        </w:rPr>
        <w:t>Parengtas Projektas privalo būti sukomplektuotas vadovaujantis STR 1.04.04:2017 „Statinio projektavimas, Projekto ekspertizė“, STR 1.05.01:2017 „Statybą leidžiantys dokumentai. Statybos užbaigimas. Statybos sustabdymas. Savavališkos statybos padarinių šalinimas. Statybos pagal neteisėtai išduotą statybą leidžiantį dokumentą padarinių šalinimas“  bei kitais tai reglamentuojančiais teisės aktais.</w:t>
      </w:r>
    </w:p>
    <w:p w14:paraId="022B9E36" w14:textId="77777777" w:rsidR="000F0766" w:rsidRPr="005C2B9C"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C2B9C">
        <w:rPr>
          <w:rFonts w:eastAsia="Calibri" w:cs="Arial"/>
          <w:bCs/>
          <w:color w:val="000000" w:themeColor="text1"/>
          <w:sz w:val="20"/>
          <w:szCs w:val="20"/>
        </w:rPr>
        <w:t>Parengtam Projektui, privalo būti gauti rašytiniai pritarimai statinio projektui vadovaujantis STR 1.05.01:2017 „Statybą leidžiantys dokumentai. Statybos užbaigimas. Statybos sustabdymas. Savavališkos statybos padarinių šalinimas. Statybos pagal neteisėtai išduotą statybą leidžiantį dokumentą padarinių šalinimas“ 6 ir 7 priedais bei kitų statinių savininkais, kitomis institucijomis ar sklypų, per kuriuos bus klojami inžineriniai tinklai ar sklypams, kuriems bus nustatyti apribojimai, savininkų ar naudotojų sutikimai, jei to reikalauja teisės aktai.</w:t>
      </w:r>
    </w:p>
    <w:p w14:paraId="5E613DE7" w14:textId="7F8B8D62" w:rsidR="000F0766" w:rsidRPr="005C2B9C" w:rsidRDefault="005C2B9C"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Pr>
          <w:rFonts w:eastAsia="Calibri" w:cs="Arial"/>
          <w:bCs/>
          <w:color w:val="000000" w:themeColor="text1"/>
          <w:sz w:val="20"/>
          <w:szCs w:val="20"/>
        </w:rPr>
        <w:t>Perkančiaj</w:t>
      </w:r>
      <w:r w:rsidR="00683D84">
        <w:rPr>
          <w:rFonts w:eastAsia="Calibri" w:cs="Arial"/>
          <w:bCs/>
          <w:color w:val="000000" w:themeColor="text1"/>
          <w:sz w:val="20"/>
          <w:szCs w:val="20"/>
        </w:rPr>
        <w:t>am subjektui</w:t>
      </w:r>
      <w:r w:rsidR="000F0766" w:rsidRPr="005C2B9C">
        <w:rPr>
          <w:rFonts w:eastAsia="Calibri" w:cs="Arial"/>
          <w:bCs/>
          <w:color w:val="000000" w:themeColor="text1"/>
          <w:sz w:val="20"/>
          <w:szCs w:val="20"/>
        </w:rPr>
        <w:t xml:space="preserve"> pareikalavus </w:t>
      </w:r>
      <w:r w:rsidR="00337D06" w:rsidRPr="005C2B9C">
        <w:rPr>
          <w:rFonts w:eastAsia="Calibri" w:cs="Arial"/>
          <w:bCs/>
          <w:color w:val="000000" w:themeColor="text1"/>
          <w:sz w:val="20"/>
          <w:szCs w:val="20"/>
        </w:rPr>
        <w:t>Tiekėjas</w:t>
      </w:r>
      <w:r w:rsidR="000F0766" w:rsidRPr="005C2B9C">
        <w:rPr>
          <w:rFonts w:eastAsia="Calibri" w:cs="Arial"/>
          <w:bCs/>
          <w:color w:val="000000" w:themeColor="text1"/>
          <w:sz w:val="20"/>
          <w:szCs w:val="20"/>
        </w:rPr>
        <w:t xml:space="preserve"> prival</w:t>
      </w:r>
      <w:r w:rsidR="00B35499">
        <w:rPr>
          <w:rFonts w:eastAsia="Calibri" w:cs="Arial"/>
          <w:bCs/>
          <w:color w:val="000000" w:themeColor="text1"/>
          <w:sz w:val="20"/>
          <w:szCs w:val="20"/>
        </w:rPr>
        <w:t>ės</w:t>
      </w:r>
      <w:r w:rsidR="000F0766" w:rsidRPr="005C2B9C">
        <w:rPr>
          <w:rFonts w:eastAsia="Calibri" w:cs="Arial"/>
          <w:bCs/>
          <w:color w:val="000000" w:themeColor="text1"/>
          <w:sz w:val="20"/>
          <w:szCs w:val="20"/>
        </w:rPr>
        <w:t xml:space="preserve"> savo lėšomis Projektą pakoreguoti</w:t>
      </w:r>
      <w:r w:rsidR="00B35499">
        <w:rPr>
          <w:rFonts w:eastAsia="Calibri" w:cs="Arial"/>
          <w:bCs/>
          <w:color w:val="000000" w:themeColor="text1"/>
          <w:sz w:val="20"/>
          <w:szCs w:val="20"/>
        </w:rPr>
        <w:t>,</w:t>
      </w:r>
      <w:r w:rsidR="000F0766" w:rsidRPr="005C2B9C">
        <w:rPr>
          <w:rFonts w:eastAsia="Calibri" w:cs="Arial"/>
          <w:bCs/>
          <w:color w:val="000000" w:themeColor="text1"/>
          <w:sz w:val="20"/>
          <w:szCs w:val="20"/>
        </w:rPr>
        <w:t xml:space="preserve"> atsižvelgiant į faktinę atliktų darbų situaciją bei vadovaujantis kontroline geodezine nuotrauka.</w:t>
      </w:r>
    </w:p>
    <w:p w14:paraId="5390C147" w14:textId="022A1E8D" w:rsidR="000F0766" w:rsidRPr="005C2B9C" w:rsidRDefault="000F0766"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C2B9C">
        <w:rPr>
          <w:rFonts w:eastAsia="Calibri" w:cs="Arial"/>
          <w:bCs/>
          <w:color w:val="000000" w:themeColor="text1"/>
          <w:sz w:val="20"/>
          <w:szCs w:val="20"/>
        </w:rPr>
        <w:t xml:space="preserve">Nuo perdavimo–priėmimo akto pasirašymo </w:t>
      </w:r>
      <w:r w:rsidR="00A73AAF" w:rsidRPr="005C2B9C">
        <w:rPr>
          <w:rFonts w:eastAsia="Calibri" w:cs="Arial"/>
          <w:bCs/>
          <w:color w:val="000000" w:themeColor="text1"/>
          <w:sz w:val="20"/>
          <w:szCs w:val="20"/>
        </w:rPr>
        <w:t>Tiekėj</w:t>
      </w:r>
      <w:r w:rsidR="00A73DC2">
        <w:rPr>
          <w:rFonts w:eastAsia="Calibri" w:cs="Arial"/>
          <w:bCs/>
          <w:color w:val="000000" w:themeColor="text1"/>
          <w:sz w:val="20"/>
          <w:szCs w:val="20"/>
        </w:rPr>
        <w:t>as</w:t>
      </w:r>
      <w:r w:rsidRPr="005C2B9C">
        <w:rPr>
          <w:rFonts w:eastAsia="Calibri" w:cs="Arial"/>
          <w:bCs/>
          <w:color w:val="000000" w:themeColor="text1"/>
          <w:sz w:val="20"/>
          <w:szCs w:val="20"/>
        </w:rPr>
        <w:t xml:space="preserve"> perleidžia </w:t>
      </w:r>
      <w:r w:rsidR="00A73DC2">
        <w:rPr>
          <w:rFonts w:eastAsia="Calibri" w:cs="Arial"/>
          <w:bCs/>
          <w:color w:val="000000" w:themeColor="text1"/>
          <w:sz w:val="20"/>
          <w:szCs w:val="20"/>
        </w:rPr>
        <w:t xml:space="preserve">Perkančiajam subjektui </w:t>
      </w:r>
      <w:r w:rsidRPr="005C2B9C">
        <w:rPr>
          <w:rFonts w:eastAsia="Calibri" w:cs="Arial"/>
          <w:bCs/>
          <w:color w:val="000000" w:themeColor="text1"/>
          <w:sz w:val="20"/>
          <w:szCs w:val="20"/>
        </w:rPr>
        <w:t>visas turtines teises į parengtą Projektą, t. y. teisę disponuoti juo savo nuožiūra ar kitaip realizuoti turtines teises, be papildomų apribojimų.</w:t>
      </w:r>
    </w:p>
    <w:p w14:paraId="427F7279" w14:textId="3C498121" w:rsidR="00FC1E11" w:rsidRPr="005C2B9C" w:rsidRDefault="00FC1E11" w:rsidP="00B97CFB">
      <w:pPr>
        <w:numPr>
          <w:ilvl w:val="1"/>
          <w:numId w:val="3"/>
        </w:numPr>
        <w:tabs>
          <w:tab w:val="left" w:pos="567"/>
        </w:tabs>
        <w:spacing w:before="60" w:after="60"/>
        <w:ind w:left="0" w:firstLine="0"/>
        <w:contextualSpacing/>
        <w:jc w:val="both"/>
        <w:rPr>
          <w:rFonts w:eastAsia="Calibri" w:cs="Arial"/>
          <w:bCs/>
          <w:color w:val="000000" w:themeColor="text1"/>
          <w:sz w:val="20"/>
          <w:szCs w:val="20"/>
        </w:rPr>
      </w:pPr>
      <w:r w:rsidRPr="005C2B9C">
        <w:rPr>
          <w:rFonts w:eastAsia="Calibri" w:cs="Arial"/>
          <w:bCs/>
          <w:color w:val="000000" w:themeColor="text1"/>
          <w:sz w:val="20"/>
          <w:szCs w:val="20"/>
        </w:rPr>
        <w:t>P</w:t>
      </w:r>
      <w:r w:rsidR="00AF74A3" w:rsidRPr="005C2B9C">
        <w:rPr>
          <w:rFonts w:eastAsia="Calibri" w:cs="Arial"/>
          <w:bCs/>
          <w:color w:val="000000" w:themeColor="text1"/>
          <w:sz w:val="20"/>
          <w:szCs w:val="20"/>
        </w:rPr>
        <w:t>aslaugos turi būti</w:t>
      </w:r>
      <w:r w:rsidR="00E2345B" w:rsidRPr="005C2B9C">
        <w:rPr>
          <w:rFonts w:eastAsia="Calibri" w:cs="Arial"/>
          <w:bCs/>
          <w:color w:val="000000" w:themeColor="text1"/>
          <w:sz w:val="20"/>
          <w:szCs w:val="20"/>
        </w:rPr>
        <w:t xml:space="preserve"> suteiktos</w:t>
      </w:r>
      <w:r w:rsidRPr="005C2B9C">
        <w:rPr>
          <w:rFonts w:eastAsia="Calibri" w:cs="Arial"/>
          <w:bCs/>
          <w:color w:val="000000" w:themeColor="text1"/>
          <w:sz w:val="20"/>
          <w:szCs w:val="20"/>
        </w:rPr>
        <w:t xml:space="preserve"> </w:t>
      </w:r>
      <w:r w:rsidR="00F55BCB" w:rsidRPr="005C2B9C">
        <w:rPr>
          <w:rFonts w:eastAsia="Calibri" w:cs="Arial"/>
          <w:bCs/>
          <w:color w:val="000000" w:themeColor="text1"/>
          <w:sz w:val="20"/>
          <w:szCs w:val="20"/>
        </w:rPr>
        <w:t>per</w:t>
      </w:r>
      <w:r w:rsidRPr="005C2B9C">
        <w:rPr>
          <w:rFonts w:eastAsia="Calibri" w:cs="Arial"/>
          <w:bCs/>
          <w:color w:val="000000" w:themeColor="text1"/>
          <w:sz w:val="20"/>
          <w:szCs w:val="20"/>
        </w:rPr>
        <w:t xml:space="preserve"> </w:t>
      </w:r>
      <w:r w:rsidR="00A73AAF" w:rsidRPr="005C2B9C">
        <w:rPr>
          <w:rFonts w:eastAsia="Calibri" w:cs="Arial"/>
          <w:bCs/>
          <w:color w:val="000000" w:themeColor="text1"/>
          <w:sz w:val="20"/>
          <w:szCs w:val="20"/>
        </w:rPr>
        <w:t>Sutartyje ir Užsakyme</w:t>
      </w:r>
      <w:r w:rsidRPr="005C2B9C">
        <w:rPr>
          <w:rFonts w:eastAsia="Calibri" w:cs="Arial"/>
          <w:bCs/>
          <w:color w:val="000000" w:themeColor="text1"/>
          <w:sz w:val="20"/>
          <w:szCs w:val="20"/>
        </w:rPr>
        <w:t xml:space="preserve"> nurodytą terminą.</w:t>
      </w:r>
    </w:p>
    <w:bookmarkEnd w:id="0"/>
    <w:p w14:paraId="3A7A5FBD" w14:textId="5273AEDE" w:rsidR="009A3A3B" w:rsidRPr="00B97CFB" w:rsidRDefault="009A3A3B" w:rsidP="009A3A3B">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Style w:val="Laukeliai"/>
          <w:rFonts w:eastAsia="Arial" w:cs="Arial"/>
          <w:b/>
          <w:bCs/>
          <w:szCs w:val="20"/>
        </w:rPr>
      </w:pPr>
      <w:r>
        <w:rPr>
          <w:rStyle w:val="Laukeliai"/>
          <w:rFonts w:eastAsia="Arial" w:cs="Arial"/>
          <w:b/>
          <w:bCs/>
          <w:szCs w:val="20"/>
        </w:rPr>
        <w:t>PRIEDAI</w:t>
      </w:r>
    </w:p>
    <w:p w14:paraId="70C67DF7" w14:textId="7CC58BFB" w:rsidR="00090865" w:rsidRPr="006F350F" w:rsidRDefault="009A3A3B" w:rsidP="00090865">
      <w:pPr>
        <w:pStyle w:val="Sraopastraipa"/>
        <w:numPr>
          <w:ilvl w:val="1"/>
          <w:numId w:val="6"/>
        </w:numPr>
        <w:tabs>
          <w:tab w:val="left" w:pos="540"/>
        </w:tabs>
        <w:spacing w:before="60" w:after="60"/>
        <w:ind w:left="709" w:hanging="720"/>
        <w:jc w:val="both"/>
        <w:rPr>
          <w:rStyle w:val="Laukeliai"/>
          <w:rFonts w:cs="Arial"/>
          <w:iCs/>
          <w:color w:val="000000" w:themeColor="text1"/>
          <w:szCs w:val="20"/>
        </w:rPr>
      </w:pPr>
      <w:r>
        <w:rPr>
          <w:rFonts w:cs="Arial"/>
          <w:iCs/>
          <w:color w:val="000000" w:themeColor="text1"/>
          <w:sz w:val="20"/>
          <w:szCs w:val="20"/>
        </w:rPr>
        <w:t xml:space="preserve">Priedas Nr. 1 – </w:t>
      </w:r>
      <w:r w:rsidR="00090865" w:rsidRPr="006F350F">
        <w:rPr>
          <w:rStyle w:val="Laukeliai"/>
          <w:rFonts w:cs="Arial"/>
          <w:iCs/>
          <w:color w:val="000000" w:themeColor="text1"/>
          <w:szCs w:val="20"/>
        </w:rPr>
        <w:t xml:space="preserve">Paslaugų įkainių </w:t>
      </w:r>
      <w:r w:rsidR="00A73DC2">
        <w:rPr>
          <w:rStyle w:val="Laukeliai"/>
          <w:rFonts w:cs="Arial"/>
          <w:iCs/>
          <w:color w:val="000000" w:themeColor="text1"/>
          <w:szCs w:val="20"/>
        </w:rPr>
        <w:t>suvestinė</w:t>
      </w:r>
      <w:r w:rsidR="00090865">
        <w:rPr>
          <w:rStyle w:val="Laukeliai"/>
          <w:rFonts w:cs="Arial"/>
          <w:iCs/>
          <w:color w:val="000000" w:themeColor="text1"/>
          <w:szCs w:val="20"/>
        </w:rPr>
        <w:t>.</w:t>
      </w:r>
    </w:p>
    <w:p w14:paraId="0A43BE00" w14:textId="5EB6EEBA" w:rsidR="00090865" w:rsidRPr="009A3A3B" w:rsidRDefault="00090865" w:rsidP="00090865">
      <w:pPr>
        <w:pStyle w:val="Sraopastraipa"/>
        <w:numPr>
          <w:ilvl w:val="1"/>
          <w:numId w:val="6"/>
        </w:numPr>
        <w:tabs>
          <w:tab w:val="left" w:pos="540"/>
        </w:tabs>
        <w:spacing w:before="60" w:after="60"/>
        <w:ind w:left="709" w:hanging="720"/>
        <w:jc w:val="both"/>
        <w:rPr>
          <w:rFonts w:cs="Arial"/>
          <w:iCs/>
          <w:color w:val="000000" w:themeColor="text1"/>
          <w:sz w:val="20"/>
          <w:szCs w:val="20"/>
        </w:rPr>
      </w:pPr>
      <w:r>
        <w:rPr>
          <w:rStyle w:val="Laukeliai"/>
          <w:rFonts w:cs="Arial"/>
          <w:iCs/>
          <w:color w:val="000000" w:themeColor="text1"/>
          <w:szCs w:val="20"/>
        </w:rPr>
        <w:t xml:space="preserve">Priedas Nr. 2 – </w:t>
      </w:r>
      <w:r w:rsidRPr="006F350F">
        <w:rPr>
          <w:rStyle w:val="Laukeliai"/>
          <w:rFonts w:cs="Arial"/>
          <w:iCs/>
          <w:color w:val="000000" w:themeColor="text1"/>
          <w:szCs w:val="20"/>
        </w:rPr>
        <w:t>Projektavimo užduotis</w:t>
      </w:r>
      <w:r>
        <w:rPr>
          <w:rStyle w:val="Laukeliai"/>
          <w:rFonts w:cs="Arial"/>
          <w:iCs/>
          <w:color w:val="000000" w:themeColor="text1"/>
          <w:szCs w:val="20"/>
        </w:rPr>
        <w:t>.</w:t>
      </w:r>
    </w:p>
    <w:p w14:paraId="5A8A4D51" w14:textId="09DB6F09" w:rsidR="009A3A3B" w:rsidRPr="009A3A3B" w:rsidRDefault="009A3A3B" w:rsidP="00090865">
      <w:pPr>
        <w:pStyle w:val="Sraopastraipa"/>
        <w:tabs>
          <w:tab w:val="left" w:pos="540"/>
        </w:tabs>
        <w:spacing w:before="60" w:after="60"/>
        <w:ind w:firstLine="0"/>
        <w:jc w:val="both"/>
        <w:rPr>
          <w:rFonts w:cs="Arial"/>
          <w:iCs/>
          <w:color w:val="000000" w:themeColor="text1"/>
          <w:sz w:val="20"/>
          <w:szCs w:val="20"/>
        </w:rPr>
      </w:pPr>
    </w:p>
    <w:sectPr w:rsidR="009A3A3B" w:rsidRPr="009A3A3B"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C1DC" w14:textId="77777777" w:rsidR="00FC4C85" w:rsidRDefault="00FC4C85" w:rsidP="002D3D62">
      <w:r>
        <w:separator/>
      </w:r>
    </w:p>
  </w:endnote>
  <w:endnote w:type="continuationSeparator" w:id="0">
    <w:p w14:paraId="05EA6189" w14:textId="77777777" w:rsidR="00FC4C85" w:rsidRDefault="00FC4C85"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229A" w14:textId="77777777" w:rsidR="00FC4C85" w:rsidRDefault="00FC4C85" w:rsidP="002D3D62">
      <w:r>
        <w:separator/>
      </w:r>
    </w:p>
  </w:footnote>
  <w:footnote w:type="continuationSeparator" w:id="0">
    <w:p w14:paraId="790D2CB0" w14:textId="77777777" w:rsidR="00FC4C85" w:rsidRDefault="00FC4C85"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D69E148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AC10F2"/>
    <w:multiLevelType w:val="multilevel"/>
    <w:tmpl w:val="D69E148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9E7A24D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8"/>
  </w:num>
  <w:num w:numId="5" w16cid:durableId="541359198">
    <w:abstractNumId w:val="7"/>
  </w:num>
  <w:num w:numId="6" w16cid:durableId="1317764691">
    <w:abstractNumId w:val="6"/>
  </w:num>
  <w:num w:numId="7" w16cid:durableId="610669460">
    <w:abstractNumId w:val="0"/>
  </w:num>
  <w:num w:numId="8" w16cid:durableId="44782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149784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17060"/>
    <w:rsid w:val="00021E89"/>
    <w:rsid w:val="00026CE7"/>
    <w:rsid w:val="0003080C"/>
    <w:rsid w:val="00031D79"/>
    <w:rsid w:val="00041E1A"/>
    <w:rsid w:val="000529E8"/>
    <w:rsid w:val="00057CE8"/>
    <w:rsid w:val="00061697"/>
    <w:rsid w:val="000741C8"/>
    <w:rsid w:val="00090865"/>
    <w:rsid w:val="00090A52"/>
    <w:rsid w:val="000B23EE"/>
    <w:rsid w:val="000B2810"/>
    <w:rsid w:val="000C0DE4"/>
    <w:rsid w:val="000C3717"/>
    <w:rsid w:val="000D7F29"/>
    <w:rsid w:val="000E31DC"/>
    <w:rsid w:val="000E6F54"/>
    <w:rsid w:val="000F0766"/>
    <w:rsid w:val="000F536D"/>
    <w:rsid w:val="0010296A"/>
    <w:rsid w:val="00142B95"/>
    <w:rsid w:val="00154F48"/>
    <w:rsid w:val="001552A2"/>
    <w:rsid w:val="00155BB8"/>
    <w:rsid w:val="00164D00"/>
    <w:rsid w:val="00166164"/>
    <w:rsid w:val="001671F3"/>
    <w:rsid w:val="0016785C"/>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31247"/>
    <w:rsid w:val="00244D2B"/>
    <w:rsid w:val="002473B0"/>
    <w:rsid w:val="002509BE"/>
    <w:rsid w:val="00251719"/>
    <w:rsid w:val="00254842"/>
    <w:rsid w:val="0027086F"/>
    <w:rsid w:val="0027741E"/>
    <w:rsid w:val="002775AA"/>
    <w:rsid w:val="002871B9"/>
    <w:rsid w:val="002875A2"/>
    <w:rsid w:val="00290FF8"/>
    <w:rsid w:val="002A6E3D"/>
    <w:rsid w:val="002B1A96"/>
    <w:rsid w:val="002C5C47"/>
    <w:rsid w:val="002D3D62"/>
    <w:rsid w:val="002E3735"/>
    <w:rsid w:val="002F0833"/>
    <w:rsid w:val="002F1E4C"/>
    <w:rsid w:val="002F5B41"/>
    <w:rsid w:val="00330B94"/>
    <w:rsid w:val="00331D62"/>
    <w:rsid w:val="00333E3C"/>
    <w:rsid w:val="00337D06"/>
    <w:rsid w:val="00341DCE"/>
    <w:rsid w:val="00356874"/>
    <w:rsid w:val="00364EB4"/>
    <w:rsid w:val="0038091B"/>
    <w:rsid w:val="00383CEA"/>
    <w:rsid w:val="00395633"/>
    <w:rsid w:val="003A017B"/>
    <w:rsid w:val="003A1088"/>
    <w:rsid w:val="003A3BC9"/>
    <w:rsid w:val="003B09D1"/>
    <w:rsid w:val="003B0EB2"/>
    <w:rsid w:val="003C2BE2"/>
    <w:rsid w:val="003C4BED"/>
    <w:rsid w:val="003C5276"/>
    <w:rsid w:val="003C731B"/>
    <w:rsid w:val="003D3BD3"/>
    <w:rsid w:val="003E14F6"/>
    <w:rsid w:val="003E2CE3"/>
    <w:rsid w:val="004014B8"/>
    <w:rsid w:val="00402AE3"/>
    <w:rsid w:val="0042723C"/>
    <w:rsid w:val="00431C7E"/>
    <w:rsid w:val="004351F5"/>
    <w:rsid w:val="00437B26"/>
    <w:rsid w:val="00447B4E"/>
    <w:rsid w:val="00450FEB"/>
    <w:rsid w:val="0045295D"/>
    <w:rsid w:val="00456ACE"/>
    <w:rsid w:val="00470ED1"/>
    <w:rsid w:val="0047704D"/>
    <w:rsid w:val="00487660"/>
    <w:rsid w:val="004902FA"/>
    <w:rsid w:val="00492FF2"/>
    <w:rsid w:val="004A1F56"/>
    <w:rsid w:val="004B0F74"/>
    <w:rsid w:val="004B5A34"/>
    <w:rsid w:val="004B7029"/>
    <w:rsid w:val="004C0E80"/>
    <w:rsid w:val="004D7D92"/>
    <w:rsid w:val="004E1E8C"/>
    <w:rsid w:val="004E3BAE"/>
    <w:rsid w:val="004E6E5E"/>
    <w:rsid w:val="004E707C"/>
    <w:rsid w:val="004F0E28"/>
    <w:rsid w:val="00502D2C"/>
    <w:rsid w:val="00505F28"/>
    <w:rsid w:val="005062ED"/>
    <w:rsid w:val="00510C8F"/>
    <w:rsid w:val="00510D4C"/>
    <w:rsid w:val="005270A8"/>
    <w:rsid w:val="005300B6"/>
    <w:rsid w:val="005404E0"/>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2B9C"/>
    <w:rsid w:val="005C7D5B"/>
    <w:rsid w:val="005D736F"/>
    <w:rsid w:val="005F2B41"/>
    <w:rsid w:val="005F6FCC"/>
    <w:rsid w:val="006113E4"/>
    <w:rsid w:val="006177E9"/>
    <w:rsid w:val="00625F0D"/>
    <w:rsid w:val="006301C7"/>
    <w:rsid w:val="00635DB4"/>
    <w:rsid w:val="0064070D"/>
    <w:rsid w:val="006460B1"/>
    <w:rsid w:val="00650D5D"/>
    <w:rsid w:val="0065347A"/>
    <w:rsid w:val="00655491"/>
    <w:rsid w:val="00655FF0"/>
    <w:rsid w:val="006565B6"/>
    <w:rsid w:val="00657E05"/>
    <w:rsid w:val="00670185"/>
    <w:rsid w:val="00683D84"/>
    <w:rsid w:val="00684C1F"/>
    <w:rsid w:val="006A450A"/>
    <w:rsid w:val="006B57EB"/>
    <w:rsid w:val="006B6980"/>
    <w:rsid w:val="006C5114"/>
    <w:rsid w:val="006D0EB5"/>
    <w:rsid w:val="006D48ED"/>
    <w:rsid w:val="006F350F"/>
    <w:rsid w:val="006F4495"/>
    <w:rsid w:val="00706479"/>
    <w:rsid w:val="0072512B"/>
    <w:rsid w:val="00725D2A"/>
    <w:rsid w:val="00742E85"/>
    <w:rsid w:val="00744A12"/>
    <w:rsid w:val="007571DA"/>
    <w:rsid w:val="00757E88"/>
    <w:rsid w:val="007713F1"/>
    <w:rsid w:val="00777BB7"/>
    <w:rsid w:val="00782074"/>
    <w:rsid w:val="00790CD3"/>
    <w:rsid w:val="00794E24"/>
    <w:rsid w:val="00796907"/>
    <w:rsid w:val="007A4EB7"/>
    <w:rsid w:val="007A78EC"/>
    <w:rsid w:val="007B2AA5"/>
    <w:rsid w:val="007C01FD"/>
    <w:rsid w:val="007C71D9"/>
    <w:rsid w:val="007D2195"/>
    <w:rsid w:val="007D5E3B"/>
    <w:rsid w:val="007E22FD"/>
    <w:rsid w:val="007E394A"/>
    <w:rsid w:val="007F2D21"/>
    <w:rsid w:val="007F3202"/>
    <w:rsid w:val="008025B0"/>
    <w:rsid w:val="0080613A"/>
    <w:rsid w:val="00826BE2"/>
    <w:rsid w:val="00832210"/>
    <w:rsid w:val="0083289B"/>
    <w:rsid w:val="00835A4E"/>
    <w:rsid w:val="0084556B"/>
    <w:rsid w:val="00850AD8"/>
    <w:rsid w:val="00862929"/>
    <w:rsid w:val="00873C8B"/>
    <w:rsid w:val="00892C2F"/>
    <w:rsid w:val="0089667C"/>
    <w:rsid w:val="008A6D4A"/>
    <w:rsid w:val="008A71CE"/>
    <w:rsid w:val="008B0F3F"/>
    <w:rsid w:val="008B3997"/>
    <w:rsid w:val="008B3E12"/>
    <w:rsid w:val="008B47D1"/>
    <w:rsid w:val="008B4ED0"/>
    <w:rsid w:val="008B7415"/>
    <w:rsid w:val="008C1DE3"/>
    <w:rsid w:val="008D5442"/>
    <w:rsid w:val="008E2D12"/>
    <w:rsid w:val="008E5B36"/>
    <w:rsid w:val="008F440B"/>
    <w:rsid w:val="008F6C00"/>
    <w:rsid w:val="008F7517"/>
    <w:rsid w:val="00905522"/>
    <w:rsid w:val="009148F5"/>
    <w:rsid w:val="009167AA"/>
    <w:rsid w:val="00927FB1"/>
    <w:rsid w:val="00931C4D"/>
    <w:rsid w:val="00944584"/>
    <w:rsid w:val="00945CFA"/>
    <w:rsid w:val="009650CD"/>
    <w:rsid w:val="00971961"/>
    <w:rsid w:val="00976CCE"/>
    <w:rsid w:val="00980A28"/>
    <w:rsid w:val="00985A94"/>
    <w:rsid w:val="009A3A3B"/>
    <w:rsid w:val="009C0D37"/>
    <w:rsid w:val="009C1812"/>
    <w:rsid w:val="009D2411"/>
    <w:rsid w:val="009D253E"/>
    <w:rsid w:val="009D4442"/>
    <w:rsid w:val="009D75D2"/>
    <w:rsid w:val="009E263B"/>
    <w:rsid w:val="009E643A"/>
    <w:rsid w:val="009E78C5"/>
    <w:rsid w:val="009F214F"/>
    <w:rsid w:val="00A01BB5"/>
    <w:rsid w:val="00A036A4"/>
    <w:rsid w:val="00A04434"/>
    <w:rsid w:val="00A06BC1"/>
    <w:rsid w:val="00A12BF4"/>
    <w:rsid w:val="00A24F69"/>
    <w:rsid w:val="00A277E2"/>
    <w:rsid w:val="00A3078A"/>
    <w:rsid w:val="00A405B8"/>
    <w:rsid w:val="00A44E58"/>
    <w:rsid w:val="00A54B3B"/>
    <w:rsid w:val="00A56A32"/>
    <w:rsid w:val="00A70A30"/>
    <w:rsid w:val="00A71D56"/>
    <w:rsid w:val="00A73AAF"/>
    <w:rsid w:val="00A73DC2"/>
    <w:rsid w:val="00A76EF1"/>
    <w:rsid w:val="00A7713D"/>
    <w:rsid w:val="00A80D4A"/>
    <w:rsid w:val="00A8640A"/>
    <w:rsid w:val="00A90F89"/>
    <w:rsid w:val="00A92C3F"/>
    <w:rsid w:val="00A9367E"/>
    <w:rsid w:val="00A963F9"/>
    <w:rsid w:val="00AA2887"/>
    <w:rsid w:val="00AA3960"/>
    <w:rsid w:val="00AA6D47"/>
    <w:rsid w:val="00AC393B"/>
    <w:rsid w:val="00AC5366"/>
    <w:rsid w:val="00AC5FB1"/>
    <w:rsid w:val="00AE00E0"/>
    <w:rsid w:val="00AF04E7"/>
    <w:rsid w:val="00AF399E"/>
    <w:rsid w:val="00AF45AB"/>
    <w:rsid w:val="00AF556D"/>
    <w:rsid w:val="00AF74A3"/>
    <w:rsid w:val="00B10F6A"/>
    <w:rsid w:val="00B253CA"/>
    <w:rsid w:val="00B27E57"/>
    <w:rsid w:val="00B34BB2"/>
    <w:rsid w:val="00B35499"/>
    <w:rsid w:val="00B430EC"/>
    <w:rsid w:val="00B45ED6"/>
    <w:rsid w:val="00B4614C"/>
    <w:rsid w:val="00B50284"/>
    <w:rsid w:val="00B60A06"/>
    <w:rsid w:val="00B63239"/>
    <w:rsid w:val="00B676D9"/>
    <w:rsid w:val="00B67AF9"/>
    <w:rsid w:val="00B70432"/>
    <w:rsid w:val="00B70D8D"/>
    <w:rsid w:val="00B72545"/>
    <w:rsid w:val="00B81B8F"/>
    <w:rsid w:val="00B864D3"/>
    <w:rsid w:val="00B87C08"/>
    <w:rsid w:val="00B97CFB"/>
    <w:rsid w:val="00BA4BAA"/>
    <w:rsid w:val="00BA6BD8"/>
    <w:rsid w:val="00BB4C78"/>
    <w:rsid w:val="00BB71FE"/>
    <w:rsid w:val="00BB74BC"/>
    <w:rsid w:val="00BC2049"/>
    <w:rsid w:val="00BC5F8E"/>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37118"/>
    <w:rsid w:val="00C439E9"/>
    <w:rsid w:val="00C653C2"/>
    <w:rsid w:val="00C67042"/>
    <w:rsid w:val="00C7457F"/>
    <w:rsid w:val="00C805CB"/>
    <w:rsid w:val="00C81803"/>
    <w:rsid w:val="00CA325A"/>
    <w:rsid w:val="00CB4FAA"/>
    <w:rsid w:val="00CC6A75"/>
    <w:rsid w:val="00CD79FC"/>
    <w:rsid w:val="00CE0EA1"/>
    <w:rsid w:val="00D05DA9"/>
    <w:rsid w:val="00D10102"/>
    <w:rsid w:val="00D11130"/>
    <w:rsid w:val="00D3754B"/>
    <w:rsid w:val="00D41F49"/>
    <w:rsid w:val="00D628F6"/>
    <w:rsid w:val="00D66579"/>
    <w:rsid w:val="00D72BB0"/>
    <w:rsid w:val="00D75B44"/>
    <w:rsid w:val="00D820CE"/>
    <w:rsid w:val="00D843D5"/>
    <w:rsid w:val="00D95DF8"/>
    <w:rsid w:val="00D97FA3"/>
    <w:rsid w:val="00DC1C55"/>
    <w:rsid w:val="00DF7236"/>
    <w:rsid w:val="00E2345B"/>
    <w:rsid w:val="00E23B1E"/>
    <w:rsid w:val="00E2760B"/>
    <w:rsid w:val="00E42025"/>
    <w:rsid w:val="00E45265"/>
    <w:rsid w:val="00E6481D"/>
    <w:rsid w:val="00E66F60"/>
    <w:rsid w:val="00E70821"/>
    <w:rsid w:val="00E71CF5"/>
    <w:rsid w:val="00E83809"/>
    <w:rsid w:val="00E86D12"/>
    <w:rsid w:val="00E87B79"/>
    <w:rsid w:val="00E917FA"/>
    <w:rsid w:val="00E91833"/>
    <w:rsid w:val="00EA26D5"/>
    <w:rsid w:val="00EA614D"/>
    <w:rsid w:val="00EB0D32"/>
    <w:rsid w:val="00EB56C3"/>
    <w:rsid w:val="00ED3BFD"/>
    <w:rsid w:val="00ED71CD"/>
    <w:rsid w:val="00ED7DA9"/>
    <w:rsid w:val="00EE4F78"/>
    <w:rsid w:val="00F0709C"/>
    <w:rsid w:val="00F177F3"/>
    <w:rsid w:val="00F21548"/>
    <w:rsid w:val="00F41708"/>
    <w:rsid w:val="00F42C51"/>
    <w:rsid w:val="00F45757"/>
    <w:rsid w:val="00F52D50"/>
    <w:rsid w:val="00F5543A"/>
    <w:rsid w:val="00F55BCB"/>
    <w:rsid w:val="00F55F91"/>
    <w:rsid w:val="00F62940"/>
    <w:rsid w:val="00F64FDB"/>
    <w:rsid w:val="00F71DD4"/>
    <w:rsid w:val="00F766B5"/>
    <w:rsid w:val="00F82EBC"/>
    <w:rsid w:val="00F96BC6"/>
    <w:rsid w:val="00FA6F95"/>
    <w:rsid w:val="00FB008D"/>
    <w:rsid w:val="00FB2EF8"/>
    <w:rsid w:val="00FB5F2E"/>
    <w:rsid w:val="00FC1E11"/>
    <w:rsid w:val="00FC2105"/>
    <w:rsid w:val="00FC4C85"/>
    <w:rsid w:val="00FD4657"/>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4768</Words>
  <Characters>2718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Robertas Kalėda</cp:lastModifiedBy>
  <cp:revision>83</cp:revision>
  <dcterms:created xsi:type="dcterms:W3CDTF">2025-11-17T08:44:00Z</dcterms:created>
  <dcterms:modified xsi:type="dcterms:W3CDTF">2025-11-25T10:39:00Z</dcterms:modified>
</cp:coreProperties>
</file>