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79EFF9B9" w14:textId="77777777" w:rsidR="00AA100E" w:rsidRPr="00191CC4" w:rsidRDefault="00AA100E" w:rsidP="00AA100E">
      <w:pPr>
        <w:spacing w:after="0" w:line="240" w:lineRule="auto"/>
        <w:ind w:left="4536"/>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064C1802" w14:textId="77777777" w:rsidR="00AA100E" w:rsidRPr="00991F8E" w:rsidRDefault="00AA100E" w:rsidP="00AA100E">
      <w:pPr>
        <w:spacing w:after="0" w:line="240" w:lineRule="auto"/>
        <w:ind w:left="4536"/>
        <w:jc w:val="both"/>
        <w:rPr>
          <w:rFonts w:ascii="Times New Roman" w:eastAsia="Times New Roman" w:hAnsi="Times New Roman" w:cs="Times New Roman"/>
          <w:sz w:val="24"/>
          <w:szCs w:val="20"/>
          <w:lang w:eastAsia="en-US"/>
        </w:rPr>
      </w:pPr>
      <w:r w:rsidRPr="00991F8E">
        <w:rPr>
          <w:rFonts w:ascii="Times New Roman" w:eastAsia="Times New Roman" w:hAnsi="Times New Roman" w:cs="Times New Roman"/>
          <w:sz w:val="24"/>
          <w:szCs w:val="20"/>
          <w:lang w:eastAsia="en-US"/>
        </w:rPr>
        <w:t>VšĮ Karoliniškių poliklinikos direktori</w:t>
      </w:r>
      <w:r>
        <w:rPr>
          <w:rFonts w:ascii="Times New Roman" w:eastAsia="Times New Roman" w:hAnsi="Times New Roman" w:cs="Times New Roman"/>
          <w:sz w:val="24"/>
          <w:szCs w:val="20"/>
          <w:lang w:eastAsia="en-US"/>
        </w:rPr>
        <w:t>aus pavaduotoja valdymui Ieva Žukienė</w:t>
      </w:r>
    </w:p>
    <w:p w14:paraId="3242AA20" w14:textId="39AF67EE" w:rsidR="00CD432E" w:rsidRDefault="00AA100E" w:rsidP="00AA100E">
      <w:pPr>
        <w:spacing w:after="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2024-___-___</w:t>
      </w:r>
    </w:p>
    <w:p w14:paraId="53CDDABA" w14:textId="77777777" w:rsidR="00AA100E" w:rsidRDefault="00AA100E" w:rsidP="00AA100E">
      <w:pPr>
        <w:spacing w:after="0"/>
        <w:jc w:val="center"/>
        <w:rPr>
          <w:rFonts w:ascii="Times New Roman" w:eastAsia="Times New Roman" w:hAnsi="Times New Roman" w:cs="Times New Roman"/>
          <w:sz w:val="24"/>
          <w:szCs w:val="24"/>
        </w:rPr>
      </w:pPr>
    </w:p>
    <w:p w14:paraId="7600F2D7" w14:textId="39AD70E5" w:rsidR="29690445" w:rsidRPr="00D04FE8" w:rsidRDefault="000C4FA2" w:rsidP="00AA100E">
      <w:pPr>
        <w:spacing w:after="0"/>
        <w:jc w:val="center"/>
        <w:rPr>
          <w:rFonts w:ascii="Times New Roman" w:eastAsia="Times New Roman" w:hAnsi="Times New Roman" w:cs="Times New Roman"/>
          <w:b/>
          <w:bCs/>
          <w:caps/>
          <w:sz w:val="24"/>
          <w:szCs w:val="24"/>
        </w:rPr>
      </w:pPr>
      <w:r w:rsidRPr="00D04FE8">
        <w:rPr>
          <w:rFonts w:ascii="Times New Roman" w:eastAsia="Times New Roman" w:hAnsi="Times New Roman" w:cs="Times New Roman"/>
          <w:b/>
          <w:bCs/>
          <w:caps/>
          <w:sz w:val="24"/>
          <w:szCs w:val="24"/>
        </w:rPr>
        <w:t>KP-</w:t>
      </w:r>
      <w:r w:rsidR="00D04FE8" w:rsidRPr="00D04FE8">
        <w:rPr>
          <w:rFonts w:ascii="Times New Roman" w:eastAsia="Times New Roman" w:hAnsi="Times New Roman" w:cs="Times New Roman"/>
          <w:b/>
          <w:bCs/>
          <w:caps/>
          <w:sz w:val="24"/>
          <w:szCs w:val="24"/>
        </w:rPr>
        <w:t>3293 YAG lazeri</w:t>
      </w:r>
      <w:r w:rsidR="00FC73FF">
        <w:rPr>
          <w:rFonts w:ascii="Times New Roman" w:eastAsia="Times New Roman" w:hAnsi="Times New Roman" w:cs="Times New Roman"/>
          <w:b/>
          <w:bCs/>
          <w:caps/>
          <w:sz w:val="24"/>
          <w:szCs w:val="24"/>
        </w:rPr>
        <w:t>O</w:t>
      </w:r>
    </w:p>
    <w:p w14:paraId="6ACB1065" w14:textId="4DD0DFC0" w:rsidR="29690445" w:rsidRDefault="00CD432E" w:rsidP="00AA100E">
      <w:pPr>
        <w:spacing w:after="0"/>
        <w:jc w:val="center"/>
        <w:rPr>
          <w:rFonts w:ascii="Times New Roman" w:eastAsia="Times New Roman" w:hAnsi="Times New Roman" w:cs="Times New Roman"/>
          <w:b/>
          <w:bCs/>
          <w:sz w:val="24"/>
          <w:szCs w:val="24"/>
        </w:rPr>
      </w:pPr>
      <w:r w:rsidRPr="00907F83">
        <w:rPr>
          <w:rFonts w:ascii="Times New Roman" w:eastAsia="Times New Roman" w:hAnsi="Times New Roman" w:cs="Times New Roman"/>
          <w:b/>
          <w:color w:val="000000" w:themeColor="text1"/>
          <w:sz w:val="24"/>
          <w:szCs w:val="24"/>
          <w:lang w:eastAsia="en-US"/>
        </w:rPr>
        <w:t xml:space="preserve">SUPAPRASTINTO </w:t>
      </w:r>
      <w:r w:rsidR="29690445" w:rsidRPr="33AC79AD">
        <w:rPr>
          <w:rFonts w:ascii="Times New Roman" w:eastAsia="Times New Roman" w:hAnsi="Times New Roman" w:cs="Times New Roman"/>
          <w:b/>
          <w:bCs/>
          <w:sz w:val="24"/>
          <w:szCs w:val="24"/>
        </w:rPr>
        <w:t>PIRKIMO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6F792F74" w14:textId="012B1285" w:rsidR="008F32B7" w:rsidRDefault="00191CC4" w:rsidP="00FC73FF">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7A4B8DD1" w14:textId="5AF1D330" w:rsidR="004D42AE" w:rsidRPr="002517F2" w:rsidRDefault="00CA34CB">
          <w:pPr>
            <w:pStyle w:val="Turinys1"/>
            <w:rPr>
              <w:noProof/>
              <w:kern w:val="2"/>
              <w:lang w:eastAsia="lt-LT"/>
              <w14:ligatures w14:val="standardContextual"/>
            </w:rPr>
          </w:pPr>
          <w:r>
            <w:fldChar w:fldCharType="begin"/>
          </w:r>
          <w:r>
            <w:instrText xml:space="preserve"> TOC \o "1-3" \h \z \u </w:instrText>
          </w:r>
          <w:r>
            <w:fldChar w:fldCharType="separate"/>
          </w:r>
          <w:hyperlink w:anchor="_Toc164928880" w:history="1">
            <w:r w:rsidR="004D42AE" w:rsidRPr="002517F2">
              <w:rPr>
                <w:rStyle w:val="Hipersaitas"/>
                <w:rFonts w:ascii="Times New Roman" w:hAnsi="Times New Roman"/>
                <w:noProof/>
                <w:sz w:val="24"/>
                <w:szCs w:val="24"/>
              </w:rPr>
              <w:t>I SKYRIUS. BENDROSIOS NUOSTATOS</w:t>
            </w:r>
            <w:r w:rsidR="004D42AE" w:rsidRPr="002517F2">
              <w:rPr>
                <w:noProof/>
                <w:webHidden/>
              </w:rPr>
              <w:tab/>
            </w:r>
            <w:r w:rsidR="004D42AE" w:rsidRPr="002517F2">
              <w:rPr>
                <w:noProof/>
                <w:webHidden/>
              </w:rPr>
              <w:fldChar w:fldCharType="begin"/>
            </w:r>
            <w:r w:rsidR="004D42AE" w:rsidRPr="002517F2">
              <w:rPr>
                <w:noProof/>
                <w:webHidden/>
              </w:rPr>
              <w:instrText xml:space="preserve"> PAGEREF _Toc164928880 \h </w:instrText>
            </w:r>
            <w:r w:rsidR="004D42AE" w:rsidRPr="002517F2">
              <w:rPr>
                <w:noProof/>
                <w:webHidden/>
              </w:rPr>
            </w:r>
            <w:r w:rsidR="004D42AE" w:rsidRPr="002517F2">
              <w:rPr>
                <w:noProof/>
                <w:webHidden/>
              </w:rPr>
              <w:fldChar w:fldCharType="separate"/>
            </w:r>
            <w:r w:rsidR="007636CA">
              <w:rPr>
                <w:noProof/>
                <w:webHidden/>
              </w:rPr>
              <w:t>2</w:t>
            </w:r>
            <w:r w:rsidR="004D42AE" w:rsidRPr="002517F2">
              <w:rPr>
                <w:noProof/>
                <w:webHidden/>
              </w:rPr>
              <w:fldChar w:fldCharType="end"/>
            </w:r>
          </w:hyperlink>
        </w:p>
        <w:p w14:paraId="3F8C8ECD" w14:textId="0BDFFE67" w:rsidR="004D42AE" w:rsidRPr="002517F2" w:rsidRDefault="004D42AE">
          <w:pPr>
            <w:pStyle w:val="Turinys1"/>
            <w:rPr>
              <w:noProof/>
              <w:kern w:val="2"/>
              <w:lang w:eastAsia="lt-LT"/>
              <w14:ligatures w14:val="standardContextual"/>
            </w:rPr>
          </w:pPr>
          <w:hyperlink w:anchor="_Toc164928881" w:history="1">
            <w:r w:rsidRPr="002517F2">
              <w:rPr>
                <w:rStyle w:val="Hipersaitas"/>
                <w:rFonts w:ascii="Times New Roman" w:hAnsi="Times New Roman"/>
                <w:noProof/>
                <w:sz w:val="24"/>
                <w:szCs w:val="24"/>
              </w:rPr>
              <w:t>II SKYRIUS. PIRKIMO OBJEKTAS</w:t>
            </w:r>
            <w:r w:rsidRPr="002517F2">
              <w:rPr>
                <w:noProof/>
                <w:webHidden/>
              </w:rPr>
              <w:tab/>
            </w:r>
            <w:r w:rsidRPr="002517F2">
              <w:rPr>
                <w:noProof/>
                <w:webHidden/>
              </w:rPr>
              <w:fldChar w:fldCharType="begin"/>
            </w:r>
            <w:r w:rsidRPr="002517F2">
              <w:rPr>
                <w:noProof/>
                <w:webHidden/>
              </w:rPr>
              <w:instrText xml:space="preserve"> PAGEREF _Toc164928881 \h </w:instrText>
            </w:r>
            <w:r w:rsidRPr="002517F2">
              <w:rPr>
                <w:noProof/>
                <w:webHidden/>
              </w:rPr>
            </w:r>
            <w:r w:rsidRPr="002517F2">
              <w:rPr>
                <w:noProof/>
                <w:webHidden/>
              </w:rPr>
              <w:fldChar w:fldCharType="separate"/>
            </w:r>
            <w:r w:rsidR="007636CA">
              <w:rPr>
                <w:noProof/>
                <w:webHidden/>
              </w:rPr>
              <w:t>3</w:t>
            </w:r>
            <w:r w:rsidRPr="002517F2">
              <w:rPr>
                <w:noProof/>
                <w:webHidden/>
              </w:rPr>
              <w:fldChar w:fldCharType="end"/>
            </w:r>
          </w:hyperlink>
        </w:p>
        <w:p w14:paraId="0E4F1C54" w14:textId="24550C63" w:rsidR="004D42AE" w:rsidRPr="002517F2" w:rsidRDefault="004D42AE">
          <w:pPr>
            <w:pStyle w:val="Turinys1"/>
            <w:rPr>
              <w:noProof/>
              <w:kern w:val="2"/>
              <w:lang w:eastAsia="lt-LT"/>
              <w14:ligatures w14:val="standardContextual"/>
            </w:rPr>
          </w:pPr>
          <w:hyperlink w:anchor="_Toc164928882" w:history="1">
            <w:r w:rsidRPr="002517F2">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517F2">
              <w:rPr>
                <w:noProof/>
                <w:webHidden/>
              </w:rPr>
              <w:tab/>
            </w:r>
            <w:r w:rsidRPr="002517F2">
              <w:rPr>
                <w:noProof/>
                <w:webHidden/>
              </w:rPr>
              <w:fldChar w:fldCharType="begin"/>
            </w:r>
            <w:r w:rsidRPr="002517F2">
              <w:rPr>
                <w:noProof/>
                <w:webHidden/>
              </w:rPr>
              <w:instrText xml:space="preserve"> PAGEREF _Toc164928882 \h </w:instrText>
            </w:r>
            <w:r w:rsidRPr="002517F2">
              <w:rPr>
                <w:noProof/>
                <w:webHidden/>
              </w:rPr>
            </w:r>
            <w:r w:rsidRPr="002517F2">
              <w:rPr>
                <w:noProof/>
                <w:webHidden/>
              </w:rPr>
              <w:fldChar w:fldCharType="separate"/>
            </w:r>
            <w:r w:rsidR="007636CA">
              <w:rPr>
                <w:noProof/>
                <w:webHidden/>
              </w:rPr>
              <w:t>4</w:t>
            </w:r>
            <w:r w:rsidRPr="002517F2">
              <w:rPr>
                <w:noProof/>
                <w:webHidden/>
              </w:rPr>
              <w:fldChar w:fldCharType="end"/>
            </w:r>
          </w:hyperlink>
        </w:p>
        <w:p w14:paraId="0BFE6B6E" w14:textId="0AF15078" w:rsidR="004D42AE" w:rsidRPr="002517F2" w:rsidRDefault="004D42AE">
          <w:pPr>
            <w:pStyle w:val="Turinys1"/>
            <w:rPr>
              <w:noProof/>
              <w:kern w:val="2"/>
              <w:lang w:eastAsia="lt-LT"/>
              <w14:ligatures w14:val="standardContextual"/>
            </w:rPr>
          </w:pPr>
          <w:hyperlink w:anchor="_Toc164928883" w:history="1">
            <w:r w:rsidRPr="002517F2">
              <w:rPr>
                <w:rStyle w:val="Hipersaitas"/>
                <w:rFonts w:ascii="Times New Roman" w:hAnsi="Times New Roman"/>
                <w:noProof/>
                <w:sz w:val="24"/>
                <w:szCs w:val="24"/>
              </w:rPr>
              <w:t>IV SKYRIUS. TIEKĖJŲ GRUPĖS DALYVAVIMAS PIRKIMO PROCEDŪROSE</w:t>
            </w:r>
            <w:r w:rsidRPr="002517F2">
              <w:rPr>
                <w:noProof/>
                <w:webHidden/>
              </w:rPr>
              <w:tab/>
            </w:r>
            <w:r w:rsidRPr="002517F2">
              <w:rPr>
                <w:noProof/>
                <w:webHidden/>
              </w:rPr>
              <w:fldChar w:fldCharType="begin"/>
            </w:r>
            <w:r w:rsidRPr="002517F2">
              <w:rPr>
                <w:noProof/>
                <w:webHidden/>
              </w:rPr>
              <w:instrText xml:space="preserve"> PAGEREF _Toc164928883 \h </w:instrText>
            </w:r>
            <w:r w:rsidRPr="002517F2">
              <w:rPr>
                <w:noProof/>
                <w:webHidden/>
              </w:rPr>
            </w:r>
            <w:r w:rsidRPr="002517F2">
              <w:rPr>
                <w:noProof/>
                <w:webHidden/>
              </w:rPr>
              <w:fldChar w:fldCharType="separate"/>
            </w:r>
            <w:r w:rsidR="007636CA">
              <w:rPr>
                <w:noProof/>
                <w:webHidden/>
              </w:rPr>
              <w:t>9</w:t>
            </w:r>
            <w:r w:rsidRPr="002517F2">
              <w:rPr>
                <w:noProof/>
                <w:webHidden/>
              </w:rPr>
              <w:fldChar w:fldCharType="end"/>
            </w:r>
          </w:hyperlink>
        </w:p>
        <w:p w14:paraId="3A6C152E" w14:textId="31424980" w:rsidR="004D42AE" w:rsidRPr="002517F2" w:rsidRDefault="004D42AE">
          <w:pPr>
            <w:pStyle w:val="Turinys1"/>
            <w:rPr>
              <w:noProof/>
              <w:kern w:val="2"/>
              <w:lang w:eastAsia="lt-LT"/>
              <w14:ligatures w14:val="standardContextual"/>
            </w:rPr>
          </w:pPr>
          <w:hyperlink w:anchor="_Toc164928884" w:history="1">
            <w:r w:rsidRPr="002517F2">
              <w:rPr>
                <w:rStyle w:val="Hipersaitas"/>
                <w:rFonts w:ascii="Times New Roman" w:hAnsi="Times New Roman"/>
                <w:noProof/>
                <w:sz w:val="24"/>
                <w:szCs w:val="24"/>
              </w:rPr>
              <w:t>V SKYRIUS. PASIŪLYMŲ GALIOJIMO UŽTIKRINIMO REIKALAVIMAI</w:t>
            </w:r>
            <w:r w:rsidRPr="002517F2">
              <w:rPr>
                <w:noProof/>
                <w:webHidden/>
              </w:rPr>
              <w:tab/>
            </w:r>
            <w:r w:rsidRPr="002517F2">
              <w:rPr>
                <w:noProof/>
                <w:webHidden/>
              </w:rPr>
              <w:fldChar w:fldCharType="begin"/>
            </w:r>
            <w:r w:rsidRPr="002517F2">
              <w:rPr>
                <w:noProof/>
                <w:webHidden/>
              </w:rPr>
              <w:instrText xml:space="preserve"> PAGEREF _Toc164928884 \h </w:instrText>
            </w:r>
            <w:r w:rsidRPr="002517F2">
              <w:rPr>
                <w:noProof/>
                <w:webHidden/>
              </w:rPr>
            </w:r>
            <w:r w:rsidRPr="002517F2">
              <w:rPr>
                <w:noProof/>
                <w:webHidden/>
              </w:rPr>
              <w:fldChar w:fldCharType="separate"/>
            </w:r>
            <w:r w:rsidR="007636CA">
              <w:rPr>
                <w:noProof/>
                <w:webHidden/>
              </w:rPr>
              <w:t>9</w:t>
            </w:r>
            <w:r w:rsidRPr="002517F2">
              <w:rPr>
                <w:noProof/>
                <w:webHidden/>
              </w:rPr>
              <w:fldChar w:fldCharType="end"/>
            </w:r>
          </w:hyperlink>
        </w:p>
        <w:p w14:paraId="5F7564B8" w14:textId="22C8142E" w:rsidR="004D42AE" w:rsidRPr="002517F2" w:rsidRDefault="004D42AE">
          <w:pPr>
            <w:pStyle w:val="Turinys1"/>
            <w:rPr>
              <w:noProof/>
              <w:kern w:val="2"/>
              <w:lang w:eastAsia="lt-LT"/>
              <w14:ligatures w14:val="standardContextual"/>
            </w:rPr>
          </w:pPr>
          <w:hyperlink w:anchor="_Toc164928885" w:history="1">
            <w:r w:rsidRPr="002517F2">
              <w:rPr>
                <w:rStyle w:val="Hipersaitas"/>
                <w:rFonts w:ascii="Times New Roman" w:hAnsi="Times New Roman"/>
                <w:noProof/>
                <w:sz w:val="24"/>
                <w:szCs w:val="24"/>
              </w:rPr>
              <w:t>VI SKYRIUS. PASIŪLYMŲ RENGIMAS, PATEIKIMAS, KEITIMAS</w:t>
            </w:r>
            <w:r w:rsidRPr="002517F2">
              <w:rPr>
                <w:noProof/>
                <w:webHidden/>
              </w:rPr>
              <w:tab/>
            </w:r>
            <w:r w:rsidRPr="002517F2">
              <w:rPr>
                <w:noProof/>
                <w:webHidden/>
              </w:rPr>
              <w:fldChar w:fldCharType="begin"/>
            </w:r>
            <w:r w:rsidRPr="002517F2">
              <w:rPr>
                <w:noProof/>
                <w:webHidden/>
              </w:rPr>
              <w:instrText xml:space="preserve"> PAGEREF _Toc164928885 \h </w:instrText>
            </w:r>
            <w:r w:rsidRPr="002517F2">
              <w:rPr>
                <w:noProof/>
                <w:webHidden/>
              </w:rPr>
            </w:r>
            <w:r w:rsidRPr="002517F2">
              <w:rPr>
                <w:noProof/>
                <w:webHidden/>
              </w:rPr>
              <w:fldChar w:fldCharType="separate"/>
            </w:r>
            <w:r w:rsidR="007636CA">
              <w:rPr>
                <w:noProof/>
                <w:webHidden/>
              </w:rPr>
              <w:t>9</w:t>
            </w:r>
            <w:r w:rsidRPr="002517F2">
              <w:rPr>
                <w:noProof/>
                <w:webHidden/>
              </w:rPr>
              <w:fldChar w:fldCharType="end"/>
            </w:r>
          </w:hyperlink>
        </w:p>
        <w:p w14:paraId="35A5CCF9" w14:textId="1A21EC8F" w:rsidR="004D42AE" w:rsidRPr="002517F2" w:rsidRDefault="004D42AE">
          <w:pPr>
            <w:pStyle w:val="Turinys1"/>
            <w:rPr>
              <w:noProof/>
              <w:kern w:val="2"/>
              <w:lang w:eastAsia="lt-LT"/>
              <w14:ligatures w14:val="standardContextual"/>
            </w:rPr>
          </w:pPr>
          <w:hyperlink w:anchor="_Toc164928886" w:history="1">
            <w:r w:rsidRPr="002517F2">
              <w:rPr>
                <w:rStyle w:val="Hipersaitas"/>
                <w:rFonts w:ascii="Times New Roman" w:hAnsi="Times New Roman"/>
                <w:noProof/>
                <w:sz w:val="24"/>
                <w:szCs w:val="24"/>
              </w:rPr>
              <w:t>VII SKYRIUS. PASIŪLYMŲ KAINOS ŠIFRAVIMAS</w:t>
            </w:r>
            <w:r w:rsidRPr="002517F2">
              <w:rPr>
                <w:noProof/>
                <w:webHidden/>
              </w:rPr>
              <w:tab/>
            </w:r>
            <w:r w:rsidRPr="002517F2">
              <w:rPr>
                <w:noProof/>
                <w:webHidden/>
              </w:rPr>
              <w:fldChar w:fldCharType="begin"/>
            </w:r>
            <w:r w:rsidRPr="002517F2">
              <w:rPr>
                <w:noProof/>
                <w:webHidden/>
              </w:rPr>
              <w:instrText xml:space="preserve"> PAGEREF _Toc164928886 \h </w:instrText>
            </w:r>
            <w:r w:rsidRPr="002517F2">
              <w:rPr>
                <w:noProof/>
                <w:webHidden/>
              </w:rPr>
            </w:r>
            <w:r w:rsidRPr="002517F2">
              <w:rPr>
                <w:noProof/>
                <w:webHidden/>
              </w:rPr>
              <w:fldChar w:fldCharType="separate"/>
            </w:r>
            <w:r w:rsidR="007636CA">
              <w:rPr>
                <w:noProof/>
                <w:webHidden/>
              </w:rPr>
              <w:t>12</w:t>
            </w:r>
            <w:r w:rsidRPr="002517F2">
              <w:rPr>
                <w:noProof/>
                <w:webHidden/>
              </w:rPr>
              <w:fldChar w:fldCharType="end"/>
            </w:r>
          </w:hyperlink>
        </w:p>
        <w:p w14:paraId="34B5360A" w14:textId="0206A357" w:rsidR="004D42AE" w:rsidRPr="002517F2" w:rsidRDefault="004D42AE">
          <w:pPr>
            <w:pStyle w:val="Turinys1"/>
            <w:rPr>
              <w:noProof/>
              <w:kern w:val="2"/>
              <w:lang w:eastAsia="lt-LT"/>
              <w14:ligatures w14:val="standardContextual"/>
            </w:rPr>
          </w:pPr>
          <w:hyperlink w:anchor="_Toc164928887" w:history="1">
            <w:r w:rsidRPr="002517F2">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517F2">
              <w:rPr>
                <w:noProof/>
                <w:webHidden/>
              </w:rPr>
              <w:tab/>
            </w:r>
            <w:r w:rsidRPr="002517F2">
              <w:rPr>
                <w:noProof/>
                <w:webHidden/>
              </w:rPr>
              <w:fldChar w:fldCharType="begin"/>
            </w:r>
            <w:r w:rsidRPr="002517F2">
              <w:rPr>
                <w:noProof/>
                <w:webHidden/>
              </w:rPr>
              <w:instrText xml:space="preserve"> PAGEREF _Toc164928887 \h </w:instrText>
            </w:r>
            <w:r w:rsidRPr="002517F2">
              <w:rPr>
                <w:noProof/>
                <w:webHidden/>
              </w:rPr>
            </w:r>
            <w:r w:rsidRPr="002517F2">
              <w:rPr>
                <w:noProof/>
                <w:webHidden/>
              </w:rPr>
              <w:fldChar w:fldCharType="separate"/>
            </w:r>
            <w:r w:rsidR="007636CA">
              <w:rPr>
                <w:noProof/>
                <w:webHidden/>
              </w:rPr>
              <w:t>13</w:t>
            </w:r>
            <w:r w:rsidRPr="002517F2">
              <w:rPr>
                <w:noProof/>
                <w:webHidden/>
              </w:rPr>
              <w:fldChar w:fldCharType="end"/>
            </w:r>
          </w:hyperlink>
        </w:p>
        <w:p w14:paraId="26E6DF59" w14:textId="66EE0DBA" w:rsidR="004D42AE" w:rsidRPr="002517F2" w:rsidRDefault="004D42AE">
          <w:pPr>
            <w:pStyle w:val="Turinys1"/>
            <w:rPr>
              <w:noProof/>
              <w:kern w:val="2"/>
              <w:lang w:eastAsia="lt-LT"/>
              <w14:ligatures w14:val="standardContextual"/>
            </w:rPr>
          </w:pPr>
          <w:hyperlink w:anchor="_Toc164928888" w:history="1">
            <w:r w:rsidRPr="002517F2">
              <w:rPr>
                <w:rStyle w:val="Hipersaitas"/>
                <w:rFonts w:ascii="Times New Roman" w:hAnsi="Times New Roman"/>
                <w:noProof/>
                <w:sz w:val="24"/>
                <w:szCs w:val="24"/>
              </w:rPr>
              <w:t>IX SKYRIUS. SUSIPAŽINIMO SU PASIŪLYMAIS IR JŲ NAGRINĖJIMO PROCEDŪROS</w:t>
            </w:r>
            <w:r w:rsidRPr="002517F2">
              <w:rPr>
                <w:noProof/>
                <w:webHidden/>
              </w:rPr>
              <w:tab/>
            </w:r>
            <w:r w:rsidRPr="002517F2">
              <w:rPr>
                <w:noProof/>
                <w:webHidden/>
              </w:rPr>
              <w:fldChar w:fldCharType="begin"/>
            </w:r>
            <w:r w:rsidRPr="002517F2">
              <w:rPr>
                <w:noProof/>
                <w:webHidden/>
              </w:rPr>
              <w:instrText xml:space="preserve"> PAGEREF _Toc164928888 \h </w:instrText>
            </w:r>
            <w:r w:rsidRPr="002517F2">
              <w:rPr>
                <w:noProof/>
                <w:webHidden/>
              </w:rPr>
            </w:r>
            <w:r w:rsidRPr="002517F2">
              <w:rPr>
                <w:noProof/>
                <w:webHidden/>
              </w:rPr>
              <w:fldChar w:fldCharType="separate"/>
            </w:r>
            <w:r w:rsidR="007636CA">
              <w:rPr>
                <w:noProof/>
                <w:webHidden/>
              </w:rPr>
              <w:t>13</w:t>
            </w:r>
            <w:r w:rsidRPr="002517F2">
              <w:rPr>
                <w:noProof/>
                <w:webHidden/>
              </w:rPr>
              <w:fldChar w:fldCharType="end"/>
            </w:r>
          </w:hyperlink>
        </w:p>
        <w:p w14:paraId="02131847" w14:textId="76F4392E" w:rsidR="004D42AE" w:rsidRPr="002517F2" w:rsidRDefault="004D42AE">
          <w:pPr>
            <w:pStyle w:val="Turinys1"/>
            <w:rPr>
              <w:noProof/>
              <w:kern w:val="2"/>
              <w:lang w:eastAsia="lt-LT"/>
              <w14:ligatures w14:val="standardContextual"/>
            </w:rPr>
          </w:pPr>
          <w:hyperlink w:anchor="_Toc164928889" w:history="1">
            <w:r w:rsidRPr="002517F2">
              <w:rPr>
                <w:rStyle w:val="Hipersaitas"/>
                <w:rFonts w:ascii="Times New Roman" w:hAnsi="Times New Roman"/>
                <w:noProof/>
                <w:sz w:val="24"/>
                <w:szCs w:val="24"/>
              </w:rPr>
              <w:t>X SKYRIUS. PERKANČIOSIOS ORGANIZACIJOS SIŪLOMOS ŠALIMS SUDARYTI PIRKIMO SUTARTIES SĄLYGOS IR (ARBA) PIRKIMO SUTARTIES PROJEKTAS</w:t>
            </w:r>
            <w:r w:rsidRPr="002517F2">
              <w:rPr>
                <w:noProof/>
                <w:webHidden/>
              </w:rPr>
              <w:tab/>
            </w:r>
            <w:r w:rsidRPr="002517F2">
              <w:rPr>
                <w:noProof/>
                <w:webHidden/>
              </w:rPr>
              <w:fldChar w:fldCharType="begin"/>
            </w:r>
            <w:r w:rsidRPr="002517F2">
              <w:rPr>
                <w:noProof/>
                <w:webHidden/>
              </w:rPr>
              <w:instrText xml:space="preserve"> PAGEREF _Toc164928889 \h </w:instrText>
            </w:r>
            <w:r w:rsidRPr="002517F2">
              <w:rPr>
                <w:noProof/>
                <w:webHidden/>
              </w:rPr>
            </w:r>
            <w:r w:rsidRPr="002517F2">
              <w:rPr>
                <w:noProof/>
                <w:webHidden/>
              </w:rPr>
              <w:fldChar w:fldCharType="separate"/>
            </w:r>
            <w:r w:rsidR="007636CA">
              <w:rPr>
                <w:noProof/>
                <w:webHidden/>
              </w:rPr>
              <w:t>15</w:t>
            </w:r>
            <w:r w:rsidRPr="002517F2">
              <w:rPr>
                <w:noProof/>
                <w:webHidden/>
              </w:rPr>
              <w:fldChar w:fldCharType="end"/>
            </w:r>
          </w:hyperlink>
        </w:p>
        <w:p w14:paraId="3196FF16" w14:textId="6B1A8A2F" w:rsidR="004D42AE" w:rsidRPr="002517F2" w:rsidRDefault="004D42AE">
          <w:pPr>
            <w:pStyle w:val="Turinys1"/>
            <w:rPr>
              <w:noProof/>
              <w:kern w:val="2"/>
              <w:lang w:eastAsia="lt-LT"/>
              <w14:ligatures w14:val="standardContextual"/>
            </w:rPr>
          </w:pPr>
          <w:hyperlink w:anchor="_Toc164928890" w:history="1">
            <w:r w:rsidRPr="002517F2">
              <w:rPr>
                <w:rStyle w:val="Hipersaitas"/>
                <w:rFonts w:ascii="Times New Roman" w:hAnsi="Times New Roman"/>
                <w:noProof/>
                <w:sz w:val="24"/>
                <w:szCs w:val="24"/>
              </w:rPr>
              <w:t>XI SKYRIUS. INFORMACIJA APIE ATIDĖJIMO TERMINO TAIKYMĄ, GINČŲ NAGRINĖJIMO TVARKĄ</w:t>
            </w:r>
            <w:r w:rsidRPr="002517F2">
              <w:rPr>
                <w:noProof/>
                <w:webHidden/>
              </w:rPr>
              <w:tab/>
            </w:r>
            <w:r w:rsidRPr="002517F2">
              <w:rPr>
                <w:noProof/>
                <w:webHidden/>
              </w:rPr>
              <w:fldChar w:fldCharType="begin"/>
            </w:r>
            <w:r w:rsidRPr="002517F2">
              <w:rPr>
                <w:noProof/>
                <w:webHidden/>
              </w:rPr>
              <w:instrText xml:space="preserve"> PAGEREF _Toc164928890 \h </w:instrText>
            </w:r>
            <w:r w:rsidRPr="002517F2">
              <w:rPr>
                <w:noProof/>
                <w:webHidden/>
              </w:rPr>
            </w:r>
            <w:r w:rsidRPr="002517F2">
              <w:rPr>
                <w:noProof/>
                <w:webHidden/>
              </w:rPr>
              <w:fldChar w:fldCharType="separate"/>
            </w:r>
            <w:r w:rsidR="007636CA">
              <w:rPr>
                <w:noProof/>
                <w:webHidden/>
              </w:rPr>
              <w:t>16</w:t>
            </w:r>
            <w:r w:rsidRPr="002517F2">
              <w:rPr>
                <w:noProof/>
                <w:webHidden/>
              </w:rPr>
              <w:fldChar w:fldCharType="end"/>
            </w:r>
          </w:hyperlink>
        </w:p>
        <w:p w14:paraId="08C4B7AE" w14:textId="77B3A59D" w:rsidR="004D42AE" w:rsidRPr="002517F2" w:rsidRDefault="004D42AE">
          <w:pPr>
            <w:pStyle w:val="Turinys1"/>
            <w:rPr>
              <w:noProof/>
              <w:kern w:val="2"/>
              <w:lang w:eastAsia="lt-LT"/>
              <w14:ligatures w14:val="standardContextual"/>
            </w:rPr>
          </w:pPr>
          <w:hyperlink w:anchor="_Toc164928891" w:history="1">
            <w:r w:rsidRPr="002517F2">
              <w:rPr>
                <w:rStyle w:val="Hipersaitas"/>
                <w:rFonts w:ascii="Times New Roman" w:hAnsi="Times New Roman"/>
                <w:noProof/>
                <w:sz w:val="24"/>
                <w:szCs w:val="24"/>
              </w:rPr>
              <w:t>XII SKYRIUS. BAIGIAMOSIOS NUOSTATOS</w:t>
            </w:r>
            <w:r w:rsidRPr="002517F2">
              <w:rPr>
                <w:noProof/>
                <w:webHidden/>
              </w:rPr>
              <w:tab/>
            </w:r>
            <w:r w:rsidRPr="002517F2">
              <w:rPr>
                <w:noProof/>
                <w:webHidden/>
              </w:rPr>
              <w:fldChar w:fldCharType="begin"/>
            </w:r>
            <w:r w:rsidRPr="002517F2">
              <w:rPr>
                <w:noProof/>
                <w:webHidden/>
              </w:rPr>
              <w:instrText xml:space="preserve"> PAGEREF _Toc164928891 \h </w:instrText>
            </w:r>
            <w:r w:rsidRPr="002517F2">
              <w:rPr>
                <w:noProof/>
                <w:webHidden/>
              </w:rPr>
            </w:r>
            <w:r w:rsidRPr="002517F2">
              <w:rPr>
                <w:noProof/>
                <w:webHidden/>
              </w:rPr>
              <w:fldChar w:fldCharType="separate"/>
            </w:r>
            <w:r w:rsidR="007636CA">
              <w:rPr>
                <w:noProof/>
                <w:webHidden/>
              </w:rPr>
              <w:t>16</w:t>
            </w:r>
            <w:r w:rsidRPr="002517F2">
              <w:rPr>
                <w:noProof/>
                <w:webHidden/>
              </w:rPr>
              <w:fldChar w:fldCharType="end"/>
            </w:r>
          </w:hyperlink>
        </w:p>
        <w:p w14:paraId="767E02C5" w14:textId="7DC739AA"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59DB0308"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 xml:space="preserve">2. Pasiūlymo forma </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113EB4">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59F99B32" w14:textId="3A4D989B" w:rsidR="00D45D34" w:rsidRDefault="00D45D34">
      <w:pPr>
        <w:rPr>
          <w:rFonts w:ascii="Times New Roman" w:eastAsia="Times New Roman" w:hAnsi="Times New Roman" w:cs="Times New Roman"/>
          <w:b/>
          <w:sz w:val="24"/>
          <w:szCs w:val="20"/>
          <w:lang w:eastAsia="en-US"/>
        </w:rPr>
      </w:pPr>
      <w:bookmarkStart w:id="0" w:name="_Toc164928880"/>
    </w:p>
    <w:p w14:paraId="7FF6CCAA" w14:textId="5EBED4E1"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5B438152" w14:textId="5D8F564E" w:rsidR="00371681" w:rsidRPr="00371681" w:rsidRDefault="00371681" w:rsidP="0037168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10E2A646"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C9329A" w:rsidRPr="00C13FFB">
        <w:rPr>
          <w:rFonts w:ascii="Times New Roman" w:hAnsi="Times New Roman" w:cs="Times New Roman"/>
          <w:i/>
          <w:sz w:val="24"/>
          <w:szCs w:val="24"/>
        </w:rPr>
        <w:t>VšĮ</w:t>
      </w:r>
      <w:r w:rsidR="00C9329A" w:rsidRPr="00C13FFB">
        <w:rPr>
          <w:rFonts w:ascii="Times New Roman" w:eastAsia="Times New Roman" w:hAnsi="Times New Roman" w:cs="Times New Roman"/>
          <w:i/>
          <w:sz w:val="24"/>
          <w:szCs w:val="24"/>
          <w:lang w:eastAsia="en-US"/>
        </w:rPr>
        <w:t xml:space="preserve"> Karoliniškių poliklinika</w:t>
      </w:r>
      <w:r w:rsidR="00E25AC9">
        <w:rPr>
          <w:rFonts w:ascii="Times New Roman" w:eastAsia="Times New Roman" w:hAnsi="Times New Roman" w:cs="Times New Roman"/>
          <w:i/>
          <w:sz w:val="24"/>
          <w:szCs w:val="24"/>
          <w:lang w:eastAsia="en-US"/>
        </w:rPr>
        <w:t>i</w:t>
      </w:r>
      <w:r w:rsidR="00C9329A" w:rsidRPr="00C13FFB">
        <w:rPr>
          <w:rFonts w:ascii="Times New Roman" w:eastAsia="Times New Roman" w:hAnsi="Times New Roman" w:cs="Times New Roman"/>
          <w:i/>
          <w:sz w:val="24"/>
          <w:szCs w:val="24"/>
          <w:lang w:eastAsia="en-US"/>
        </w:rPr>
        <w:t>, kodas 124244754, L. Asanavičiūtės g. 27A, LT-04318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7E0D1AFF" w:rsidR="00C748DC" w:rsidRPr="00B64119" w:rsidRDefault="00C748DC" w:rsidP="00B64119">
      <w:pPr>
        <w:suppressAutoHyphens/>
        <w:spacing w:after="0" w:line="240" w:lineRule="auto"/>
        <w:ind w:firstLine="709"/>
        <w:jc w:val="both"/>
        <w:rPr>
          <w:rFonts w:ascii="Times New Roman" w:eastAsia="Times New Roman" w:hAnsi="Times New Roman" w:cs="Times New Roman"/>
          <w:iCs/>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B64119" w:rsidRPr="00C13FFB">
        <w:rPr>
          <w:rFonts w:ascii="Times New Roman" w:hAnsi="Times New Roman" w:cs="Times New Roman"/>
          <w:i/>
          <w:sz w:val="24"/>
          <w:szCs w:val="24"/>
        </w:rPr>
        <w:t>VšĮ</w:t>
      </w:r>
      <w:r w:rsidR="00B64119" w:rsidRPr="00C13FFB">
        <w:rPr>
          <w:rFonts w:ascii="Times New Roman" w:eastAsia="Times New Roman" w:hAnsi="Times New Roman" w:cs="Times New Roman"/>
          <w:i/>
          <w:sz w:val="24"/>
          <w:szCs w:val="24"/>
          <w:lang w:eastAsia="en-US"/>
        </w:rPr>
        <w:t xml:space="preserve"> Karoliniškių poliklinika</w:t>
      </w:r>
      <w:r w:rsidRPr="005376E7">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7B824D9A"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w:t>
      </w:r>
      <w:r w:rsidR="00E25AC9">
        <w:rPr>
          <w:szCs w:val="24"/>
        </w:rPr>
        <w:t xml:space="preserve"> </w:t>
      </w:r>
      <w:r w:rsidR="0050749D" w:rsidRPr="00991F8E">
        <w:rPr>
          <w:rStyle w:val="normaltextrun"/>
          <w:color w:val="000000"/>
          <w:shd w:val="clear" w:color="auto" w:fill="FFFFFF"/>
        </w:rPr>
        <w:t xml:space="preserve">centralizuotų pirkimų kataloge šių prekių nėra arba neatitinka </w:t>
      </w:r>
      <w:r w:rsidR="0050749D">
        <w:rPr>
          <w:rStyle w:val="normaltextrun"/>
          <w:color w:val="000000"/>
          <w:shd w:val="clear" w:color="auto" w:fill="FFFFFF"/>
        </w:rPr>
        <w:t>perkančiosios organizacijos</w:t>
      </w:r>
      <w:r w:rsidR="0050749D" w:rsidRPr="00991F8E">
        <w:rPr>
          <w:rStyle w:val="normaltextrun"/>
          <w:color w:val="000000"/>
          <w:shd w:val="clear" w:color="auto" w:fill="FFFFFF"/>
        </w:rPr>
        <w:t xml:space="preserve">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166618AE" w:rsidR="00191CC4" w:rsidRDefault="00191CC4" w:rsidP="009958A4">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4616E">
        <w:rPr>
          <w:rFonts w:ascii="Times New Roman" w:eastAsia="Times New Roman" w:hAnsi="Times New Roman" w:cs="Times New Roman"/>
          <w:sz w:val="24"/>
          <w:szCs w:val="24"/>
          <w:lang w:eastAsia="en-US"/>
        </w:rPr>
        <w:lastRenderedPageBreak/>
        <w:t xml:space="preserve">Išankstinio informacinio skelbimo apie šį pirkimą nebuvo. </w:t>
      </w:r>
    </w:p>
    <w:p w14:paraId="38D23190" w14:textId="77777777" w:rsidR="0034616E" w:rsidRPr="0034616E" w:rsidRDefault="0034616E" w:rsidP="0034616E">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2EA5C48E"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34616E">
        <w:rPr>
          <w:rFonts w:ascii="Times New Roman" w:eastAsia="Calibri" w:hAnsi="Times New Roman" w:cs="Times New Roman"/>
          <w:b/>
          <w:sz w:val="24"/>
          <w:szCs w:val="24"/>
          <w:lang w:eastAsia="en-US"/>
        </w:rPr>
        <w:t xml:space="preserve">su prekėmis </w:t>
      </w:r>
      <w:proofErr w:type="spellStart"/>
      <w:r w:rsidR="00191CC4" w:rsidRPr="0034616E">
        <w:rPr>
          <w:rFonts w:ascii="Times New Roman" w:eastAsia="Calibri" w:hAnsi="Times New Roman" w:cs="Times New Roman"/>
          <w:b/>
          <w:sz w:val="24"/>
          <w:szCs w:val="24"/>
          <w:lang w:eastAsia="en-US"/>
        </w:rPr>
        <w:t>teiktinų</w:t>
      </w:r>
      <w:proofErr w:type="spellEnd"/>
      <w:r w:rsidR="00191CC4" w:rsidRPr="0034616E">
        <w:rPr>
          <w:rFonts w:ascii="Times New Roman" w:eastAsia="Calibri" w:hAnsi="Times New Roman" w:cs="Times New Roman"/>
          <w:b/>
          <w:sz w:val="24"/>
          <w:szCs w:val="24"/>
          <w:lang w:eastAsia="en-US"/>
        </w:rPr>
        <w:t xml:space="preserve"> paslaugų pobūdis</w:t>
      </w:r>
      <w:r w:rsidR="00191CC4" w:rsidRPr="00191CC4">
        <w:rPr>
          <w:rFonts w:ascii="Times New Roman" w:eastAsia="Calibri" w:hAnsi="Times New Roman" w:cs="Times New Roman"/>
          <w:b/>
          <w:sz w:val="24"/>
          <w:szCs w:val="24"/>
          <w:lang w:eastAsia="en-US"/>
        </w:rPr>
        <w:t xml:space="preserve">, </w:t>
      </w:r>
      <w:r w:rsidRPr="00657987">
        <w:rPr>
          <w:rFonts w:ascii="Times New Roman" w:eastAsia="Calibri" w:hAnsi="Times New Roman" w:cs="Times New Roman"/>
          <w:b/>
          <w:sz w:val="24"/>
          <w:szCs w:val="24"/>
          <w:lang w:eastAsia="en-US"/>
        </w:rPr>
        <w:t xml:space="preserve">prekių tiekimo (paslaugų teikimo)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3D4A0B1E" w:rsidR="00B1446D" w:rsidRPr="003C028F"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0213E6" w:rsidRPr="000213E6">
        <w:rPr>
          <w:rFonts w:ascii="Times New Roman" w:eastAsia="Times New Roman" w:hAnsi="Times New Roman" w:cs="Times New Roman"/>
          <w:iCs/>
          <w:sz w:val="24"/>
          <w:szCs w:val="24"/>
          <w:lang w:eastAsia="en-US"/>
        </w:rPr>
        <w:t>YAG lazeris</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 </w:t>
      </w:r>
      <w:r w:rsidR="00191CC4" w:rsidRPr="000213E6">
        <w:rPr>
          <w:rFonts w:ascii="Times New Roman" w:eastAsia="Times New Roman" w:hAnsi="Times New Roman" w:cs="Times New Roman"/>
          <w:sz w:val="24"/>
          <w:szCs w:val="24"/>
          <w:lang w:eastAsia="en-US"/>
        </w:rPr>
        <w:t>prekė</w:t>
      </w:r>
      <w:r w:rsidRPr="00657987">
        <w:rPr>
          <w:rFonts w:ascii="Times New Roman" w:eastAsia="Times New Roman" w:hAnsi="Times New Roman" w:cs="Times New Roman"/>
          <w:sz w:val="24"/>
          <w:szCs w:val="24"/>
          <w:lang w:eastAsia="en-US"/>
        </w:rPr>
        <w:t>, pirkimo objektas</w:t>
      </w:r>
      <w:r w:rsidR="00BD5696">
        <w:rPr>
          <w:rFonts w:ascii="Times New Roman" w:eastAsia="Times New Roman" w:hAnsi="Times New Roman" w:cs="Times New Roman"/>
          <w:sz w:val="24"/>
          <w:szCs w:val="24"/>
          <w:lang w:eastAsia="en-US"/>
        </w:rPr>
        <w:t>, įranga</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50C9DCEF" w14:textId="77777777" w:rsidR="006E5566" w:rsidRDefault="00053BF6" w:rsidP="006E5566">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0213E6">
        <w:rPr>
          <w:rFonts w:ascii="Times New Roman" w:eastAsia="Times New Roman" w:hAnsi="Times New Roman" w:cs="Times New Roman"/>
          <w:sz w:val="24"/>
          <w:szCs w:val="24"/>
          <w:lang w:eastAsia="en-US"/>
        </w:rPr>
        <w:t>1 vnt.</w:t>
      </w:r>
      <w:r w:rsidR="00191CC4" w:rsidRPr="00191CC4">
        <w:rPr>
          <w:rFonts w:ascii="Times New Roman" w:eastAsia="Times New Roman" w:hAnsi="Times New Roman" w:cs="Times New Roman"/>
          <w:sz w:val="24"/>
          <w:szCs w:val="24"/>
          <w:lang w:eastAsia="en-US"/>
        </w:rPr>
        <w:t xml:space="preserve"> </w:t>
      </w:r>
      <w:bookmarkStart w:id="4" w:name="_Ref495668603"/>
    </w:p>
    <w:p w14:paraId="59E352CB" w14:textId="77777777" w:rsidR="00F11FD3" w:rsidRPr="00371681" w:rsidRDefault="006E5566" w:rsidP="00F11FD3">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371681">
        <w:rPr>
          <w:rFonts w:ascii="Times New Roman" w:hAnsi="Times New Roman" w:cs="Times New Roman"/>
          <w:sz w:val="24"/>
          <w:szCs w:val="24"/>
        </w:rPr>
        <w:t xml:space="preserve">Su įranga </w:t>
      </w:r>
      <w:proofErr w:type="spellStart"/>
      <w:r w:rsidRPr="00371681">
        <w:rPr>
          <w:rFonts w:ascii="Times New Roman" w:hAnsi="Times New Roman" w:cs="Times New Roman"/>
          <w:sz w:val="24"/>
          <w:szCs w:val="24"/>
        </w:rPr>
        <w:t>teiktinų</w:t>
      </w:r>
      <w:proofErr w:type="spellEnd"/>
      <w:r w:rsidRPr="00371681">
        <w:rPr>
          <w:rFonts w:ascii="Times New Roman" w:hAnsi="Times New Roman" w:cs="Times New Roman"/>
          <w:sz w:val="24"/>
          <w:szCs w:val="24"/>
        </w:rPr>
        <w:t xml:space="preserve"> paslaugų pobūdis: transportavimas, iškrovimas, išpakavimas, tikrinimas, pristatytos  įrangos surinkimas, sumontavimas, įdiegimas, įrangos paruošimas darbui ir suderinimas, išbandymas, medicinos prietaiso paso užpildymas, perkančiosios organizacijos personalo apmokymas dirbti su įranga, konsultacijų, susijusių su įrangos naudojimu, teikimas (garantiniu laikotarpiu). </w:t>
      </w:r>
      <w:r w:rsidRPr="00371681">
        <w:rPr>
          <w:rFonts w:ascii="Times New Roman" w:hAnsi="Times New Roman" w:cs="Times New Roman"/>
          <w:sz w:val="24"/>
          <w:szCs w:val="24"/>
          <w:lang w:eastAsia="lt-LT"/>
        </w:rPr>
        <w:t>Įrangos instaliavimą turi atlikti įgaliotas gamintojo atstovas</w:t>
      </w:r>
      <w:r w:rsidR="00F11FD3" w:rsidRPr="00371681">
        <w:rPr>
          <w:rFonts w:ascii="Times New Roman" w:hAnsi="Times New Roman" w:cs="Times New Roman"/>
          <w:sz w:val="24"/>
          <w:szCs w:val="24"/>
          <w:lang w:eastAsia="lt-LT"/>
        </w:rPr>
        <w:t>.</w:t>
      </w:r>
    </w:p>
    <w:p w14:paraId="67E0164E" w14:textId="77777777" w:rsidR="00737A42" w:rsidRPr="00371681" w:rsidRDefault="00191CC4" w:rsidP="00737A42">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371681">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197597D8" w14:textId="77777777" w:rsidR="00B22E44" w:rsidRPr="00371681" w:rsidRDefault="00737A42" w:rsidP="00B22E44">
      <w:pPr>
        <w:numPr>
          <w:ilvl w:val="0"/>
          <w:numId w:val="7"/>
        </w:numPr>
        <w:suppressAutoHyphens/>
        <w:spacing w:after="0" w:line="240" w:lineRule="auto"/>
        <w:ind w:left="0" w:firstLine="567"/>
        <w:jc w:val="both"/>
        <w:rPr>
          <w:rFonts w:ascii="Times New Roman" w:eastAsia="Calibri" w:hAnsi="Times New Roman" w:cs="Times New Roman"/>
          <w:i/>
          <w:iCs/>
          <w:color w:val="F79646" w:themeColor="accent6"/>
          <w:sz w:val="24"/>
          <w:szCs w:val="24"/>
          <w:lang w:eastAsia="en-US"/>
        </w:rPr>
      </w:pPr>
      <w:r w:rsidRPr="00371681">
        <w:rPr>
          <w:rFonts w:ascii="Times New Roman" w:hAnsi="Times New Roman" w:cs="Times New Roman"/>
          <w:kern w:val="2"/>
          <w:sz w:val="24"/>
          <w:szCs w:val="24"/>
        </w:rPr>
        <w:t xml:space="preserve">Prekės pristatymo terminas: </w:t>
      </w:r>
      <w:r w:rsidR="001872BC" w:rsidRPr="00371681">
        <w:rPr>
          <w:rFonts w:ascii="Times New Roman" w:hAnsi="Times New Roman" w:cs="Times New Roman"/>
          <w:kern w:val="2"/>
          <w:sz w:val="24"/>
          <w:szCs w:val="24"/>
        </w:rPr>
        <w:t>t</w:t>
      </w:r>
      <w:r w:rsidRPr="00371681">
        <w:rPr>
          <w:rFonts w:ascii="Times New Roman" w:hAnsi="Times New Roman" w:cs="Times New Roman"/>
          <w:kern w:val="2"/>
          <w:sz w:val="24"/>
          <w:szCs w:val="24"/>
        </w:rPr>
        <w:t xml:space="preserve">iekėjas </w:t>
      </w:r>
      <w:r w:rsidR="001872BC" w:rsidRPr="00371681">
        <w:rPr>
          <w:rFonts w:ascii="Times New Roman" w:hAnsi="Times New Roman" w:cs="Times New Roman"/>
          <w:kern w:val="2"/>
          <w:sz w:val="24"/>
          <w:szCs w:val="24"/>
        </w:rPr>
        <w:t>p</w:t>
      </w:r>
      <w:r w:rsidRPr="00371681">
        <w:rPr>
          <w:rFonts w:ascii="Times New Roman" w:hAnsi="Times New Roman" w:cs="Times New Roman"/>
          <w:kern w:val="2"/>
          <w:sz w:val="24"/>
          <w:szCs w:val="24"/>
        </w:rPr>
        <w:t>rekę įsipareigoja pristatyti ir s</w:t>
      </w:r>
      <w:r w:rsidRPr="00371681">
        <w:rPr>
          <w:rFonts w:ascii="Times New Roman" w:hAnsi="Times New Roman" w:cs="Times New Roman"/>
          <w:sz w:val="24"/>
          <w:szCs w:val="24"/>
        </w:rPr>
        <w:t xml:space="preserve">u </w:t>
      </w:r>
      <w:r w:rsidR="001872BC" w:rsidRPr="00371681">
        <w:rPr>
          <w:rFonts w:ascii="Times New Roman" w:hAnsi="Times New Roman" w:cs="Times New Roman"/>
          <w:sz w:val="24"/>
          <w:szCs w:val="24"/>
        </w:rPr>
        <w:t>į</w:t>
      </w:r>
      <w:r w:rsidRPr="00371681">
        <w:rPr>
          <w:rFonts w:ascii="Times New Roman" w:hAnsi="Times New Roman" w:cs="Times New Roman"/>
          <w:sz w:val="24"/>
          <w:szCs w:val="24"/>
        </w:rPr>
        <w:t xml:space="preserve">ranga </w:t>
      </w:r>
      <w:proofErr w:type="spellStart"/>
      <w:r w:rsidRPr="00371681">
        <w:rPr>
          <w:rFonts w:ascii="Times New Roman" w:hAnsi="Times New Roman" w:cs="Times New Roman"/>
          <w:sz w:val="24"/>
          <w:szCs w:val="24"/>
        </w:rPr>
        <w:t>teiktinas</w:t>
      </w:r>
      <w:proofErr w:type="spellEnd"/>
      <w:r w:rsidRPr="00371681">
        <w:rPr>
          <w:rFonts w:ascii="Times New Roman" w:hAnsi="Times New Roman" w:cs="Times New Roman"/>
          <w:sz w:val="24"/>
          <w:szCs w:val="24"/>
        </w:rPr>
        <w:t xml:space="preserve"> paslaugas (išskyrus </w:t>
      </w:r>
      <w:r w:rsidR="001872BC" w:rsidRPr="00371681">
        <w:rPr>
          <w:rFonts w:ascii="Times New Roman" w:hAnsi="Times New Roman" w:cs="Times New Roman"/>
          <w:sz w:val="24"/>
          <w:szCs w:val="24"/>
        </w:rPr>
        <w:t>perkančiosios organizacijos</w:t>
      </w:r>
      <w:r w:rsidRPr="00371681">
        <w:rPr>
          <w:rFonts w:ascii="Times New Roman" w:hAnsi="Times New Roman" w:cs="Times New Roman"/>
          <w:sz w:val="24"/>
          <w:szCs w:val="24"/>
        </w:rPr>
        <w:t xml:space="preserve"> personalo apmokymą, ir konsultacijas) atlikti </w:t>
      </w:r>
      <w:r w:rsidRPr="00371681">
        <w:rPr>
          <w:rFonts w:ascii="Times New Roman" w:hAnsi="Times New Roman" w:cs="Times New Roman"/>
          <w:b/>
          <w:bCs/>
          <w:kern w:val="2"/>
          <w:sz w:val="24"/>
          <w:szCs w:val="24"/>
        </w:rPr>
        <w:t xml:space="preserve"> ne vėliau kaip per</w:t>
      </w:r>
      <w:r w:rsidRPr="00371681">
        <w:rPr>
          <w:rFonts w:ascii="Times New Roman" w:hAnsi="Times New Roman" w:cs="Times New Roman"/>
          <w:kern w:val="2"/>
          <w:sz w:val="24"/>
          <w:szCs w:val="24"/>
        </w:rPr>
        <w:t xml:space="preserve"> </w:t>
      </w:r>
      <w:r w:rsidRPr="00371681">
        <w:rPr>
          <w:rFonts w:ascii="Times New Roman" w:hAnsi="Times New Roman" w:cs="Times New Roman"/>
          <w:b/>
          <w:bCs/>
          <w:kern w:val="2"/>
          <w:sz w:val="24"/>
          <w:szCs w:val="24"/>
        </w:rPr>
        <w:t>60 (šešiasdešimt) kalendorinių dienų</w:t>
      </w:r>
      <w:r w:rsidRPr="00371681">
        <w:rPr>
          <w:rFonts w:ascii="Times New Roman" w:hAnsi="Times New Roman" w:cs="Times New Roman"/>
          <w:kern w:val="2"/>
          <w:sz w:val="24"/>
          <w:szCs w:val="24"/>
        </w:rPr>
        <w:t xml:space="preserve"> nuo Sutarties įsigaliojimo dienos.</w:t>
      </w:r>
      <w:r w:rsidRPr="00371681">
        <w:rPr>
          <w:rFonts w:ascii="Times New Roman" w:eastAsia="Times New Roman" w:hAnsi="Times New Roman" w:cs="Times New Roman"/>
          <w:i/>
          <w:sz w:val="24"/>
          <w:szCs w:val="24"/>
          <w:lang w:eastAsia="en-US"/>
        </w:rPr>
        <w:t xml:space="preserve"> </w:t>
      </w:r>
      <w:r w:rsidRPr="00371681">
        <w:rPr>
          <w:rFonts w:ascii="Times New Roman" w:hAnsi="Times New Roman" w:cs="Times New Roman"/>
          <w:kern w:val="2"/>
          <w:sz w:val="24"/>
          <w:szCs w:val="24"/>
        </w:rPr>
        <w:t>Prekės pristatymo adresas: L. Asanavičiūtės g. 27A, Vilnius.</w:t>
      </w:r>
      <w:r w:rsidR="00197264" w:rsidRPr="00371681">
        <w:rPr>
          <w:rFonts w:ascii="Times New Roman" w:hAnsi="Times New Roman" w:cs="Times New Roman"/>
          <w:kern w:val="2"/>
          <w:sz w:val="24"/>
          <w:szCs w:val="24"/>
        </w:rPr>
        <w:t xml:space="preserve"> </w:t>
      </w:r>
    </w:p>
    <w:p w14:paraId="7E17C083" w14:textId="5048F1EB" w:rsidR="00645D62" w:rsidRPr="00B22E44" w:rsidRDefault="00325774" w:rsidP="00B22E44">
      <w:pPr>
        <w:numPr>
          <w:ilvl w:val="0"/>
          <w:numId w:val="7"/>
        </w:numPr>
        <w:suppressAutoHyphens/>
        <w:spacing w:after="0" w:line="240" w:lineRule="auto"/>
        <w:ind w:left="0" w:firstLine="567"/>
        <w:jc w:val="both"/>
        <w:rPr>
          <w:rFonts w:ascii="Times New Roman" w:eastAsia="Calibri" w:hAnsi="Times New Roman" w:cs="Times New Roman"/>
          <w:i/>
          <w:iCs/>
          <w:sz w:val="24"/>
          <w:szCs w:val="24"/>
          <w:lang w:eastAsia="en-US"/>
        </w:rPr>
      </w:pPr>
      <w:r w:rsidRPr="00B22E44">
        <w:rPr>
          <w:rFonts w:ascii="Times New Roman" w:hAnsi="Times New Roman" w:cs="Times New Roman"/>
          <w:sz w:val="24"/>
          <w:szCs w:val="24"/>
        </w:rPr>
        <w:t>Prekių pristatymo terminai ir prekių pristatymo termino pratęsimo sąlygos nurodytos pirkimo sutar</w:t>
      </w:r>
      <w:r w:rsidR="007B414A" w:rsidRPr="00B22E44">
        <w:rPr>
          <w:rFonts w:ascii="Times New Roman" w:hAnsi="Times New Roman" w:cs="Times New Roman"/>
          <w:sz w:val="24"/>
          <w:szCs w:val="24"/>
        </w:rPr>
        <w:t>ties specialiosiose sąlygose (3.2 priedas).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DC5D2A" w14:textId="77777777" w:rsidR="00CE4E33" w:rsidRPr="00CE4E33" w:rsidRDefault="00191CC4" w:rsidP="00CE4E33">
      <w:pPr>
        <w:pStyle w:val="Sraopastraipa"/>
        <w:numPr>
          <w:ilvl w:val="0"/>
          <w:numId w:val="7"/>
        </w:numPr>
        <w:suppressAutoHyphens/>
        <w:ind w:left="0" w:firstLine="567"/>
        <w:rPr>
          <w:i/>
          <w:color w:val="E36C0A" w:themeColor="accent6" w:themeShade="BF"/>
        </w:rPr>
      </w:pPr>
      <w:r w:rsidRPr="00C22F4D">
        <w:rPr>
          <w:rFonts w:eastAsia="Calibri"/>
          <w:szCs w:val="24"/>
        </w:rPr>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r w:rsidRPr="00C22F4D">
        <w:rPr>
          <w:rFonts w:eastAsia="Calibri"/>
          <w:szCs w:val="24"/>
        </w:rPr>
        <w:t xml:space="preserve"> </w:t>
      </w:r>
    </w:p>
    <w:p w14:paraId="02943BC7" w14:textId="5DEF0519" w:rsidR="008E56FA" w:rsidRPr="00CE4E33" w:rsidRDefault="008E56FA" w:rsidP="00CE4E33">
      <w:pPr>
        <w:pStyle w:val="Sraopastraipa"/>
        <w:numPr>
          <w:ilvl w:val="0"/>
          <w:numId w:val="7"/>
        </w:numPr>
        <w:suppressAutoHyphens/>
        <w:ind w:left="0" w:firstLine="567"/>
        <w:rPr>
          <w:iCs/>
          <w:color w:val="E36C0A" w:themeColor="accent6" w:themeShade="BF"/>
        </w:rPr>
      </w:pPr>
      <w:r w:rsidRPr="00CE4E33">
        <w:rPr>
          <w:rFonts w:eastAsia="Calibri"/>
          <w:iCs/>
          <w:szCs w:val="24"/>
        </w:rPr>
        <w:t>Tai yra supaprastintos vertės pirkimas, todėl jam netaikomi sprendimo dėl tarptautinės vertės pirkimo objekto neskaidymo į dalis pagrindimo reikalavimai.</w:t>
      </w:r>
    </w:p>
    <w:p w14:paraId="53BF69AB" w14:textId="38C11DC3" w:rsidR="008E56FA" w:rsidRPr="008E56FA" w:rsidRDefault="008E56FA" w:rsidP="00541DF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541DFC">
      <w:pPr>
        <w:pStyle w:val="Sraopastraipa"/>
        <w:numPr>
          <w:ilvl w:val="0"/>
          <w:numId w:val="7"/>
        </w:numPr>
        <w:ind w:left="0" w:firstLine="567"/>
        <w:rPr>
          <w:szCs w:val="24"/>
        </w:rPr>
      </w:pPr>
      <w:r w:rsidRPr="00FB1BEC">
        <w:rPr>
          <w:szCs w:val="24"/>
        </w:rPr>
        <w:t xml:space="preserve">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w:t>
      </w:r>
      <w:r w:rsidRPr="00FB1BEC">
        <w:rPr>
          <w:szCs w:val="24"/>
        </w:rPr>
        <w:lastRenderedPageBreak/>
        <w:t>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541DF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4DB11470" w14:textId="77777777" w:rsidR="003E47C8" w:rsidRPr="004264CF" w:rsidRDefault="003E47C8" w:rsidP="003E47C8">
      <w:pPr>
        <w:pStyle w:val="Sraopastraipa"/>
        <w:numPr>
          <w:ilvl w:val="0"/>
          <w:numId w:val="7"/>
        </w:numPr>
        <w:ind w:left="0" w:firstLine="567"/>
        <w:rPr>
          <w:i/>
        </w:rPr>
      </w:pPr>
      <w:r w:rsidRPr="64B005D5">
        <w:t>Šiame pirkime taikomi aplinkos apsaugos kriterijai (žaliųjų pirkimų reikalavimai</w:t>
      </w:r>
      <w:r>
        <w:rPr>
          <w:szCs w:val="24"/>
        </w:rPr>
        <w:t>)</w:t>
      </w:r>
      <w:r w:rsidRPr="006334A0">
        <w:rPr>
          <w:szCs w:val="24"/>
        </w:rPr>
        <w:t>.</w:t>
      </w:r>
      <w:r>
        <w:rPr>
          <w:szCs w:val="24"/>
        </w:rPr>
        <w:t xml:space="preserve"> </w:t>
      </w:r>
      <w:r w:rsidRPr="64B005D5">
        <w:rPr>
          <w:rFonts w:eastAsia="Calibri"/>
        </w:rPr>
        <w:t>Aplinkos apsaugos kriterijai nustatyti pagal Lietuvos Respublikos a</w:t>
      </w:r>
      <w:r w:rsidRPr="64B005D5">
        <w:rPr>
          <w:rFonts w:eastAsia="Calibri"/>
          <w:color w:val="000000"/>
          <w:spacing w:val="2"/>
          <w:shd w:val="clear" w:color="auto" w:fill="FFFFFF"/>
        </w:rPr>
        <w:t xml:space="preserve">plinkos ministro 2011 m. birželio 28 d. įsakymu Nr. D1-508 patvirtinto </w:t>
      </w:r>
      <w:r w:rsidRPr="64B005D5">
        <w:rPr>
          <w:rFonts w:eastAsia="Calibri"/>
        </w:rPr>
        <w:t xml:space="preserve">Aplinkos apsaugos kriterijų taikymo, vykdant žaliuosius pirkimus, tvarkos aprašo (aktualios redakcijos) </w:t>
      </w:r>
      <w:r w:rsidRPr="000F0EB3">
        <w:rPr>
          <w:rFonts w:eastAsia="Calibri"/>
        </w:rPr>
        <w:t>4.4.4.1</w:t>
      </w:r>
      <w:r w:rsidRPr="64B005D5">
        <w:rPr>
          <w:rFonts w:eastAsia="Calibri"/>
        </w:rPr>
        <w:t xml:space="preserve"> papunktį. </w:t>
      </w:r>
      <w:r>
        <w:rPr>
          <w:rStyle w:val="normaltextrun"/>
          <w:color w:val="000000"/>
          <w:shd w:val="clear" w:color="auto" w:fill="FFFFFF"/>
        </w:rPr>
        <w:t>Aplinkos apsaugos kriterijai nustatyti Prekių pirkimo sutarties specialiųjų sąlygų 12 skyriuje.</w:t>
      </w:r>
      <w:r>
        <w:rPr>
          <w:rStyle w:val="eop"/>
          <w:color w:val="000000"/>
          <w:shd w:val="clear" w:color="auto" w:fill="FFFFFF"/>
        </w:rPr>
        <w:t> </w:t>
      </w:r>
    </w:p>
    <w:p w14:paraId="41BA5625" w14:textId="66A217AE" w:rsidR="006334A0" w:rsidRPr="00BF76B8" w:rsidRDefault="006334A0" w:rsidP="00541DFC">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541DF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35EA767B" w14:textId="35B1308F" w:rsidR="00D612CF" w:rsidRPr="00FF07B3" w:rsidRDefault="00D612CF" w:rsidP="00062486">
      <w:pPr>
        <w:pStyle w:val="Sraopastraipa"/>
        <w:numPr>
          <w:ilvl w:val="0"/>
          <w:numId w:val="7"/>
        </w:numPr>
        <w:ind w:left="0" w:firstLine="567"/>
        <w:rPr>
          <w:szCs w:val="24"/>
        </w:rPr>
      </w:pPr>
      <w:r w:rsidRPr="00FF07B3">
        <w:rPr>
          <w:szCs w:val="24"/>
        </w:rPr>
        <w:t>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7BF154A" w14:textId="77777777" w:rsidR="00191CC4" w:rsidRPr="00191CC4" w:rsidRDefault="00191CC4" w:rsidP="00541DF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541DF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541DF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541DF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541DF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191CC4" w:rsidRDefault="00191CC4" w:rsidP="00541DF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422A5F">
        <w:rPr>
          <w:rFonts w:ascii="Times New Roman" w:eastAsia="Times New Roman" w:hAnsi="Times New Roman" w:cs="Times New Roman"/>
          <w:sz w:val="24"/>
          <w:szCs w:val="24"/>
          <w:lang w:eastAsia="en-US"/>
        </w:rPr>
        <w:t>4</w:t>
      </w:r>
      <w:r w:rsidRPr="00422A5F">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w:t>
      </w:r>
    </w:p>
    <w:p w14:paraId="056627CC" w14:textId="10E50493" w:rsidR="00191CC4" w:rsidRPr="00191CC4" w:rsidRDefault="00191CC4" w:rsidP="00541DF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541DF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541DF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541DF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541DF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541DF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541DF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541DF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541DF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541DF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541DF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541DF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1D83D545" w14:textId="77777777" w:rsidR="001B5922" w:rsidRDefault="00191CC4" w:rsidP="001B592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001B5922">
        <w:rPr>
          <w:rFonts w:ascii="Times New Roman" w:eastAsia="Times New Roman" w:hAnsi="Times New Roman" w:cs="Times New Roman"/>
          <w:sz w:val="24"/>
          <w:szCs w:val="24"/>
          <w:lang w:eastAsia="en-US"/>
        </w:rPr>
        <w:t>.</w:t>
      </w:r>
    </w:p>
    <w:p w14:paraId="6A2EC644" w14:textId="24BF1A7F" w:rsidR="00F1430C" w:rsidRPr="001B5922" w:rsidRDefault="00F1430C" w:rsidP="001B592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B5922">
        <w:rPr>
          <w:rFonts w:ascii="Times New Roman" w:eastAsia="Times New Roman" w:hAnsi="Times New Roman" w:cs="Times New Roman"/>
          <w:sz w:val="24"/>
          <w:szCs w:val="24"/>
          <w:lang w:eastAsia="en-US"/>
        </w:rPr>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p>
    <w:p w14:paraId="01C8A7D0" w14:textId="11274781" w:rsidR="00191CC4" w:rsidRPr="00191CC4" w:rsidRDefault="00191CC4" w:rsidP="00541DF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285FB5" w:rsidRPr="00DB72D5">
        <w:rPr>
          <w:rFonts w:ascii="Times New Roman" w:eastAsia="Times New Roman" w:hAnsi="Times New Roman" w:cs="Times New Roman"/>
          <w:sz w:val="24"/>
          <w:szCs w:val="24"/>
          <w:lang w:eastAsia="en-US"/>
        </w:rPr>
        <w:t>4</w:t>
      </w:r>
      <w:r w:rsidRPr="00DB72D5">
        <w:rPr>
          <w:rFonts w:ascii="Times New Roman" w:eastAsia="Times New Roman" w:hAnsi="Times New Roman" w:cs="Times New Roman"/>
          <w:sz w:val="24"/>
          <w:szCs w:val="24"/>
          <w:lang w:eastAsia="en-US"/>
        </w:rPr>
        <w:t xml:space="preserve"> priedo 1, 2 punktuose</w:t>
      </w:r>
      <w:r w:rsidRPr="00191CC4">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541DF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541DF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541DFC">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541DF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541DF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79592312" w:rsidR="00EE75B3" w:rsidRPr="006217F0" w:rsidRDefault="006217F0" w:rsidP="00541DF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sidR="00482554">
        <w:rPr>
          <w:rFonts w:ascii="Times New Roman" w:eastAsia="Times New Roman" w:hAnsi="Times New Roman" w:cs="Times New Roman"/>
          <w:sz w:val="24"/>
          <w:szCs w:val="24"/>
          <w:lang w:eastAsia="en-US"/>
        </w:rPr>
        <w:instrText xml:space="preserve"> \* MERGEFORMAT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D5130C">
        <w:rPr>
          <w:rFonts w:ascii="Times New Roman" w:eastAsia="Times New Roman" w:hAnsi="Times New Roman" w:cs="Times New Roman"/>
          <w:sz w:val="24"/>
          <w:szCs w:val="24"/>
          <w:lang w:eastAsia="en-US"/>
        </w:rPr>
        <w:t>34.1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541DF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41DF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41DFC">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41DFC">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41DFC">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573A70A0" w:rsidR="00F93590" w:rsidRPr="00D5130C" w:rsidRDefault="00191CC4" w:rsidP="00541DF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sidRPr="00D5130C">
        <w:rPr>
          <w:rFonts w:ascii="Times New Roman" w:eastAsia="Times New Roman" w:hAnsi="Times New Roman" w:cs="Times New Roman"/>
          <w:sz w:val="24"/>
          <w:szCs w:val="24"/>
          <w:lang w:eastAsia="en-US"/>
        </w:rPr>
        <w:fldChar w:fldCharType="begin"/>
      </w:r>
      <w:r w:rsidR="003A4E96" w:rsidRPr="00D5130C">
        <w:rPr>
          <w:rFonts w:ascii="Times New Roman" w:eastAsia="Times New Roman" w:hAnsi="Times New Roman" w:cs="Times New Roman"/>
          <w:sz w:val="24"/>
          <w:szCs w:val="24"/>
          <w:lang w:eastAsia="en-US"/>
        </w:rPr>
        <w:instrText xml:space="preserve"> REF _Ref492642706 \r \h </w:instrText>
      </w:r>
      <w:r w:rsidR="00F42DC5" w:rsidRPr="00D5130C">
        <w:rPr>
          <w:rFonts w:ascii="Times New Roman" w:eastAsia="Times New Roman" w:hAnsi="Times New Roman" w:cs="Times New Roman"/>
          <w:sz w:val="24"/>
          <w:szCs w:val="24"/>
          <w:lang w:eastAsia="en-US"/>
        </w:rPr>
        <w:instrText xml:space="preserve"> \* MERGEFORMAT </w:instrText>
      </w:r>
      <w:r w:rsidR="003A4E96" w:rsidRPr="00D5130C">
        <w:rPr>
          <w:rFonts w:ascii="Times New Roman" w:eastAsia="Times New Roman" w:hAnsi="Times New Roman" w:cs="Times New Roman"/>
          <w:sz w:val="24"/>
          <w:szCs w:val="24"/>
          <w:lang w:eastAsia="en-US"/>
        </w:rPr>
      </w:r>
      <w:r w:rsidR="003A4E96" w:rsidRPr="00D5130C">
        <w:rPr>
          <w:rFonts w:ascii="Times New Roman" w:eastAsia="Times New Roman" w:hAnsi="Times New Roman" w:cs="Times New Roman"/>
          <w:sz w:val="24"/>
          <w:szCs w:val="24"/>
          <w:lang w:eastAsia="en-US"/>
        </w:rPr>
        <w:fldChar w:fldCharType="separate"/>
      </w:r>
      <w:r w:rsidR="00D5130C" w:rsidRPr="00D5130C">
        <w:rPr>
          <w:rFonts w:ascii="Times New Roman" w:eastAsia="Times New Roman" w:hAnsi="Times New Roman" w:cs="Times New Roman"/>
          <w:sz w:val="24"/>
          <w:szCs w:val="24"/>
          <w:lang w:eastAsia="en-US"/>
        </w:rPr>
        <w:t>35.1</w:t>
      </w:r>
      <w:r w:rsidR="003A4E96" w:rsidRPr="00D5130C">
        <w:rPr>
          <w:rFonts w:ascii="Times New Roman" w:eastAsia="Times New Roman" w:hAnsi="Times New Roman" w:cs="Times New Roman"/>
          <w:sz w:val="24"/>
          <w:szCs w:val="24"/>
          <w:lang w:eastAsia="en-US"/>
        </w:rPr>
        <w:fldChar w:fldCharType="end"/>
      </w:r>
      <w:r w:rsidRPr="00D5130C">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D5130C">
        <w:rPr>
          <w:rFonts w:ascii="Times New Roman" w:eastAsia="Times New Roman" w:hAnsi="Times New Roman" w:cs="Times New Roman"/>
          <w:sz w:val="24"/>
          <w:szCs w:val="24"/>
          <w:lang w:eastAsia="en-US"/>
        </w:rPr>
        <w:t>a</w:t>
      </w:r>
      <w:r w:rsidRPr="00D5130C">
        <w:rPr>
          <w:rFonts w:ascii="Times New Roman" w:eastAsia="Times New Roman" w:hAnsi="Times New Roman" w:cs="Times New Roman"/>
          <w:sz w:val="24"/>
          <w:szCs w:val="24"/>
          <w:lang w:eastAsia="en-US"/>
        </w:rPr>
        <w:t xml:space="preserve"> tiekėjui motyvuotą sprendimą raštu ne vėliau kaip per 10 dienų nuo </w:t>
      </w:r>
      <w:r w:rsidR="003A4E96" w:rsidRPr="00D5130C">
        <w:rPr>
          <w:rFonts w:ascii="Times New Roman" w:eastAsia="Times New Roman" w:hAnsi="Times New Roman" w:cs="Times New Roman"/>
          <w:sz w:val="24"/>
          <w:szCs w:val="24"/>
          <w:lang w:eastAsia="en-US"/>
        </w:rPr>
        <w:fldChar w:fldCharType="begin"/>
      </w:r>
      <w:r w:rsidR="003A4E96" w:rsidRPr="00D5130C">
        <w:rPr>
          <w:rFonts w:ascii="Times New Roman" w:eastAsia="Times New Roman" w:hAnsi="Times New Roman" w:cs="Times New Roman"/>
          <w:sz w:val="24"/>
          <w:szCs w:val="24"/>
          <w:lang w:eastAsia="en-US"/>
        </w:rPr>
        <w:instrText xml:space="preserve"> REF _Ref492642706 \r \h </w:instrText>
      </w:r>
      <w:r w:rsidR="00F42DC5" w:rsidRPr="00D5130C">
        <w:rPr>
          <w:rFonts w:ascii="Times New Roman" w:eastAsia="Times New Roman" w:hAnsi="Times New Roman" w:cs="Times New Roman"/>
          <w:sz w:val="24"/>
          <w:szCs w:val="24"/>
          <w:lang w:eastAsia="en-US"/>
        </w:rPr>
        <w:instrText xml:space="preserve"> \* MERGEFORMAT </w:instrText>
      </w:r>
      <w:r w:rsidR="003A4E96" w:rsidRPr="00D5130C">
        <w:rPr>
          <w:rFonts w:ascii="Times New Roman" w:eastAsia="Times New Roman" w:hAnsi="Times New Roman" w:cs="Times New Roman"/>
          <w:sz w:val="24"/>
          <w:szCs w:val="24"/>
          <w:lang w:eastAsia="en-US"/>
        </w:rPr>
      </w:r>
      <w:r w:rsidR="003A4E96" w:rsidRPr="00D5130C">
        <w:rPr>
          <w:rFonts w:ascii="Times New Roman" w:eastAsia="Times New Roman" w:hAnsi="Times New Roman" w:cs="Times New Roman"/>
          <w:sz w:val="24"/>
          <w:szCs w:val="24"/>
          <w:lang w:eastAsia="en-US"/>
        </w:rPr>
        <w:fldChar w:fldCharType="separate"/>
      </w:r>
      <w:r w:rsidR="00D5130C" w:rsidRPr="00D5130C">
        <w:rPr>
          <w:rFonts w:ascii="Times New Roman" w:eastAsia="Times New Roman" w:hAnsi="Times New Roman" w:cs="Times New Roman"/>
          <w:sz w:val="24"/>
          <w:szCs w:val="24"/>
          <w:lang w:eastAsia="en-US"/>
        </w:rPr>
        <w:t>35.1</w:t>
      </w:r>
      <w:r w:rsidR="003A4E96" w:rsidRPr="00D5130C">
        <w:rPr>
          <w:rFonts w:ascii="Times New Roman" w:eastAsia="Times New Roman" w:hAnsi="Times New Roman" w:cs="Times New Roman"/>
          <w:sz w:val="24"/>
          <w:szCs w:val="24"/>
          <w:lang w:eastAsia="en-US"/>
        </w:rPr>
        <w:fldChar w:fldCharType="end"/>
      </w:r>
      <w:r w:rsidRPr="00D5130C">
        <w:rPr>
          <w:rFonts w:ascii="Times New Roman" w:eastAsia="Times New Roman" w:hAnsi="Times New Roman" w:cs="Times New Roman"/>
          <w:sz w:val="24"/>
          <w:szCs w:val="24"/>
          <w:lang w:eastAsia="en-US"/>
        </w:rPr>
        <w:t xml:space="preserve"> punkte nurodytos tiekėjo informacijos gavimo dienos.</w:t>
      </w:r>
    </w:p>
    <w:p w14:paraId="3B1D2D85" w14:textId="2979B74E" w:rsidR="001A461C" w:rsidRPr="001A461C" w:rsidRDefault="001A461C" w:rsidP="00541DF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D5130C">
        <w:rPr>
          <w:rFonts w:ascii="Times New Roman" w:eastAsia="Times New Roman" w:hAnsi="Times New Roman" w:cs="Times New Roman"/>
          <w:sz w:val="24"/>
          <w:szCs w:val="24"/>
          <w:lang w:eastAsia="en-US"/>
        </w:rPr>
        <w:t xml:space="preserve">Tiekėjas negali pasinaudoti </w:t>
      </w:r>
      <w:r w:rsidR="007C2B3C" w:rsidRPr="00D5130C">
        <w:rPr>
          <w:rFonts w:ascii="Times New Roman" w:eastAsia="Times New Roman" w:hAnsi="Times New Roman" w:cs="Times New Roman"/>
          <w:sz w:val="24"/>
          <w:szCs w:val="24"/>
          <w:lang w:eastAsia="en-US"/>
        </w:rPr>
        <w:fldChar w:fldCharType="begin"/>
      </w:r>
      <w:r w:rsidR="007C2B3C" w:rsidRPr="00D5130C">
        <w:rPr>
          <w:rFonts w:ascii="Times New Roman" w:eastAsia="Times New Roman" w:hAnsi="Times New Roman" w:cs="Times New Roman"/>
          <w:sz w:val="24"/>
          <w:szCs w:val="24"/>
          <w:lang w:eastAsia="en-US"/>
        </w:rPr>
        <w:instrText xml:space="preserve"> REF _Ref123462404 \r \h </w:instrText>
      </w:r>
      <w:r w:rsidR="00F42DC5" w:rsidRPr="00D5130C">
        <w:rPr>
          <w:rFonts w:ascii="Times New Roman" w:eastAsia="Times New Roman" w:hAnsi="Times New Roman" w:cs="Times New Roman"/>
          <w:sz w:val="24"/>
          <w:szCs w:val="24"/>
          <w:lang w:eastAsia="en-US"/>
        </w:rPr>
        <w:instrText xml:space="preserve"> \* MERGEFORMAT </w:instrText>
      </w:r>
      <w:r w:rsidR="007C2B3C" w:rsidRPr="00D5130C">
        <w:rPr>
          <w:rFonts w:ascii="Times New Roman" w:eastAsia="Times New Roman" w:hAnsi="Times New Roman" w:cs="Times New Roman"/>
          <w:sz w:val="24"/>
          <w:szCs w:val="24"/>
          <w:lang w:eastAsia="en-US"/>
        </w:rPr>
      </w:r>
      <w:r w:rsidR="007C2B3C" w:rsidRPr="00D5130C">
        <w:rPr>
          <w:rFonts w:ascii="Times New Roman" w:eastAsia="Times New Roman" w:hAnsi="Times New Roman" w:cs="Times New Roman"/>
          <w:sz w:val="24"/>
          <w:szCs w:val="24"/>
          <w:lang w:eastAsia="en-US"/>
        </w:rPr>
        <w:fldChar w:fldCharType="separate"/>
      </w:r>
      <w:r w:rsidR="00D5130C" w:rsidRPr="00D5130C">
        <w:rPr>
          <w:rFonts w:ascii="Times New Roman" w:eastAsia="Times New Roman" w:hAnsi="Times New Roman" w:cs="Times New Roman"/>
          <w:sz w:val="24"/>
          <w:szCs w:val="24"/>
          <w:lang w:eastAsia="en-US"/>
        </w:rPr>
        <w:t>35</w:t>
      </w:r>
      <w:r w:rsidR="007C2B3C" w:rsidRPr="00D5130C">
        <w:rPr>
          <w:rFonts w:ascii="Times New Roman" w:eastAsia="Times New Roman" w:hAnsi="Times New Roman" w:cs="Times New Roman"/>
          <w:sz w:val="24"/>
          <w:szCs w:val="24"/>
          <w:lang w:eastAsia="en-US"/>
        </w:rPr>
        <w:fldChar w:fldCharType="end"/>
      </w:r>
      <w:r w:rsidR="0006458E" w:rsidRPr="00D5130C">
        <w:rPr>
          <w:rFonts w:ascii="Times New Roman" w:eastAsia="Times New Roman" w:hAnsi="Times New Roman" w:cs="Times New Roman"/>
          <w:sz w:val="24"/>
          <w:szCs w:val="24"/>
          <w:lang w:eastAsia="en-US"/>
        </w:rPr>
        <w:t xml:space="preserve"> </w:t>
      </w:r>
      <w:r w:rsidRPr="00D5130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w:t>
      </w:r>
      <w:r w:rsidRPr="001A461C">
        <w:rPr>
          <w:rFonts w:ascii="Times New Roman" w:eastAsia="Times New Roman" w:hAnsi="Times New Roman" w:cs="Times New Roman"/>
          <w:sz w:val="24"/>
          <w:szCs w:val="24"/>
          <w:lang w:eastAsia="en-US"/>
        </w:rPr>
        <w:t xml:space="preserve"> teismo sprendime nurodytą laikotarpį.</w:t>
      </w:r>
    </w:p>
    <w:p w14:paraId="49D66FEE" w14:textId="7AEE0178" w:rsidR="001A461C" w:rsidRDefault="001A461C" w:rsidP="00541DF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D5130C">
        <w:rPr>
          <w:rFonts w:ascii="Times New Roman" w:eastAsia="Times New Roman" w:hAnsi="Times New Roman" w:cs="Times New Roman"/>
          <w:sz w:val="24"/>
          <w:szCs w:val="24"/>
          <w:lang w:eastAsia="en-US"/>
        </w:rPr>
        <w:t xml:space="preserve">4 </w:t>
      </w:r>
      <w:r w:rsidRPr="00D5130C">
        <w:rPr>
          <w:rFonts w:ascii="Times New Roman" w:eastAsia="Times New Roman" w:hAnsi="Times New Roman" w:cs="Times New Roman"/>
          <w:sz w:val="24"/>
          <w:szCs w:val="24"/>
          <w:lang w:eastAsia="en-US"/>
        </w:rPr>
        <w:t>priede</w:t>
      </w:r>
      <w:r w:rsidRPr="001A461C">
        <w:rPr>
          <w:rFonts w:ascii="Times New Roman" w:eastAsia="Times New Roman" w:hAnsi="Times New Roman" w:cs="Times New Roman"/>
          <w:sz w:val="24"/>
          <w:szCs w:val="24"/>
          <w:lang w:eastAsia="en-US"/>
        </w:rPr>
        <w:t xml:space="preserve"> nurodytų pašalinimo pagrindų laikotarpis, perkančioji organizacija tiekėją iš pirkimo procedūros šalina teismo sprendime nurodytą laikotarpį.</w:t>
      </w:r>
    </w:p>
    <w:p w14:paraId="23F36467" w14:textId="42B3CA6E" w:rsidR="001A461C" w:rsidRPr="001A461C" w:rsidRDefault="001A461C" w:rsidP="00541DF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51677B09" w14:textId="2C03FA77" w:rsidR="00191CC4" w:rsidRPr="00191CC4" w:rsidRDefault="0F53F3BD" w:rsidP="0019774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7748">
        <w:rPr>
          <w:rFonts w:ascii="Times New Roman" w:eastAsia="Times New Roman" w:hAnsi="Times New Roman" w:cs="Times New Roman"/>
          <w:sz w:val="24"/>
          <w:szCs w:val="24"/>
        </w:rPr>
        <w:t>Perkančioji organizacija šiame pirkime tiekėjų kvalifikacijos reikalavimų nekelia</w:t>
      </w:r>
    </w:p>
    <w:p w14:paraId="7C02AAEE" w14:textId="77777777" w:rsidR="00197748" w:rsidRDefault="00197748" w:rsidP="00191CC4">
      <w:pPr>
        <w:spacing w:after="0" w:line="240" w:lineRule="auto"/>
        <w:ind w:left="360"/>
        <w:jc w:val="center"/>
        <w:rPr>
          <w:rFonts w:ascii="Times New Roman" w:eastAsia="Calibri" w:hAnsi="Times New Roman" w:cs="Times New Roman"/>
          <w:b/>
          <w:sz w:val="24"/>
          <w:szCs w:val="24"/>
          <w:lang w:eastAsia="en-US"/>
        </w:rPr>
      </w:pPr>
    </w:p>
    <w:p w14:paraId="09E7DAFE" w14:textId="2EF1597C"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CE0DDB" w14:textId="77777777" w:rsidR="00E97ED9" w:rsidRPr="00E97ED9" w:rsidRDefault="00191CC4" w:rsidP="00E97ED9">
      <w:pPr>
        <w:numPr>
          <w:ilvl w:val="0"/>
          <w:numId w:val="7"/>
        </w:numPr>
        <w:spacing w:after="0" w:line="240" w:lineRule="auto"/>
        <w:ind w:left="0" w:firstLine="567"/>
        <w:contextualSpacing/>
        <w:jc w:val="both"/>
        <w:rPr>
          <w:rFonts w:ascii="Times New Roman" w:eastAsia="Calibri" w:hAnsi="Times New Roman" w:cs="Times New Roman"/>
          <w:b/>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38FF72AB" w14:textId="77777777" w:rsidR="00E97ED9" w:rsidRDefault="00E97ED9" w:rsidP="00E97ED9">
      <w:pPr>
        <w:spacing w:after="0" w:line="240" w:lineRule="auto"/>
        <w:ind w:left="567"/>
        <w:contextualSpacing/>
        <w:jc w:val="both"/>
        <w:rPr>
          <w:rFonts w:ascii="Times New Roman" w:eastAsia="Times New Roman" w:hAnsi="Times New Roman" w:cs="Times New Roman"/>
          <w:sz w:val="24"/>
          <w:szCs w:val="24"/>
          <w:lang w:eastAsia="en-US"/>
        </w:rPr>
      </w:pPr>
    </w:p>
    <w:p w14:paraId="7F571846" w14:textId="3656BF8E" w:rsidR="00191CC4" w:rsidRPr="00191CC4" w:rsidRDefault="00191CC4" w:rsidP="00E97ED9">
      <w:pPr>
        <w:spacing w:after="0" w:line="240" w:lineRule="auto"/>
        <w:ind w:left="567"/>
        <w:contextualSpacing/>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541DF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541DFC">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6E17386E" w:rsidR="00191CC4" w:rsidRPr="00191CC4" w:rsidRDefault="00191CC4" w:rsidP="00541DF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E97ED9">
        <w:rPr>
          <w:rFonts w:ascii="Times New Roman" w:eastAsia="Calibri" w:hAnsi="Times New Roman" w:cs="Times New Roman"/>
          <w:sz w:val="24"/>
          <w:szCs w:val="24"/>
          <w:lang w:eastAsia="en-US"/>
        </w:rPr>
        <w:t>12</w:t>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541DF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541DF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541DF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541DF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 xml:space="preserve">neketina </w:t>
      </w:r>
      <w:r w:rsidRPr="00453CD3">
        <w:rPr>
          <w:rFonts w:ascii="Times New Roman" w:eastAsia="Calibri" w:hAnsi="Times New Roman" w:cs="Times New Roman"/>
          <w:sz w:val="24"/>
          <w:szCs w:val="24"/>
          <w:u w:val="single"/>
          <w:lang w:eastAsia="en-US"/>
        </w:rPr>
        <w:lastRenderedPageBreak/>
        <w:t>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476D0963" w:rsidR="000F3B86" w:rsidRDefault="00F177DB" w:rsidP="00541DF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E97ED9">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541DF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541DFC">
      <w:pPr>
        <w:pStyle w:val="Sraopastraipa"/>
        <w:numPr>
          <w:ilvl w:val="1"/>
          <w:numId w:val="7"/>
        </w:numPr>
        <w:ind w:left="0" w:firstLine="567"/>
        <w:rPr>
          <w:rFonts w:eastAsia="Calibri"/>
          <w:szCs w:val="24"/>
        </w:rPr>
      </w:pPr>
      <w:bookmarkStart w:id="10" w:name="_Ref174688145"/>
      <w:bookmarkStart w:id="11"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0"/>
    </w:p>
    <w:p w14:paraId="3DD51AF6" w14:textId="77777777" w:rsidR="009F236C" w:rsidRPr="004B5287" w:rsidRDefault="009F236C" w:rsidP="00541DF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541DF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541DF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541DFC">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051B3F31" w14:textId="248C4BA9" w:rsidR="00965DC6" w:rsidRPr="00965DC6" w:rsidRDefault="009F236C" w:rsidP="00541DFC">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1"/>
    </w:p>
    <w:p w14:paraId="76635FBE" w14:textId="1B0FFAE3" w:rsidR="00965DC6" w:rsidRDefault="00965DC6" w:rsidP="00541DFC">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E97ED9">
        <w:rPr>
          <w:rFonts w:eastAsia="Calibri"/>
          <w:szCs w:val="24"/>
        </w:rPr>
        <w:t>49.1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4F7215A1" w14:textId="2686EE29" w:rsidR="00965DC6" w:rsidRPr="00965DC6" w:rsidRDefault="00965DC6" w:rsidP="00541DFC">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E97ED9">
        <w:rPr>
          <w:rFonts w:eastAsia="Calibri"/>
          <w:szCs w:val="24"/>
        </w:rPr>
        <w:t>49.1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300CC72C" w:rsidR="00965DC6" w:rsidRPr="004B5287" w:rsidRDefault="00965DC6" w:rsidP="00541DFC">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E97ED9">
        <w:rPr>
          <w:rFonts w:eastAsia="Calibri"/>
          <w:szCs w:val="24"/>
        </w:rPr>
        <w:t>49.1</w:t>
      </w:r>
      <w:r w:rsidRPr="004B5287">
        <w:rPr>
          <w:rFonts w:eastAsia="Calibri"/>
          <w:szCs w:val="24"/>
        </w:rPr>
        <w:fldChar w:fldCharType="end"/>
      </w:r>
      <w:r w:rsidRPr="004B5287">
        <w:rPr>
          <w:rFonts w:eastAsia="Calibri"/>
          <w:szCs w:val="24"/>
        </w:rPr>
        <w:t xml:space="preserve"> ir </w:t>
      </w:r>
      <w:r w:rsidR="00FD606D" w:rsidRPr="00FD606D">
        <w:rPr>
          <w:rFonts w:eastAsia="Calibri"/>
          <w:szCs w:val="24"/>
        </w:rPr>
        <w:fldChar w:fldCharType="begin"/>
      </w:r>
      <w:r w:rsidR="00FD606D" w:rsidRPr="00FD606D">
        <w:rPr>
          <w:rFonts w:eastAsia="Calibri"/>
          <w:szCs w:val="24"/>
        </w:rPr>
        <w:instrText xml:space="preserve"> REF  _Ref174531353 \h \r  \* MERGEFORMAT </w:instrText>
      </w:r>
      <w:r w:rsidR="00FD606D" w:rsidRPr="00FD606D">
        <w:rPr>
          <w:rFonts w:eastAsia="Calibri"/>
          <w:szCs w:val="24"/>
        </w:rPr>
      </w:r>
      <w:r w:rsidR="00FD606D" w:rsidRPr="00FD606D">
        <w:rPr>
          <w:rFonts w:eastAsia="Calibri"/>
          <w:szCs w:val="24"/>
        </w:rPr>
        <w:fldChar w:fldCharType="separate"/>
      </w:r>
      <w:r w:rsidR="00E97ED9">
        <w:rPr>
          <w:rFonts w:eastAsia="Calibri"/>
          <w:szCs w:val="24"/>
        </w:rPr>
        <w:t>49</w:t>
      </w:r>
      <w:r w:rsidR="00FD606D" w:rsidRPr="00FD606D">
        <w:rPr>
          <w:rFonts w:eastAsia="Calibri"/>
          <w:szCs w:val="24"/>
        </w:rPr>
        <w:t>.2</w:t>
      </w:r>
      <w:r w:rsidR="00FD606D" w:rsidRPr="00FD606D">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1E59A90E" w:rsidR="00965DC6" w:rsidRPr="004B5287" w:rsidRDefault="00965DC6" w:rsidP="00541DFC">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E97ED9">
        <w:rPr>
          <w:rFonts w:eastAsia="Calibri"/>
          <w:szCs w:val="24"/>
        </w:rPr>
        <w:t>49.1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sidR="00E97ED9">
        <w:rPr>
          <w:rFonts w:eastAsia="Calibri"/>
          <w:szCs w:val="24"/>
        </w:rPr>
        <w:t>49</w:t>
      </w:r>
      <w:r w:rsidRPr="004B5287">
        <w:rPr>
          <w:rFonts w:eastAsia="Calibri"/>
          <w:szCs w:val="24"/>
        </w:rPr>
        <w:t>.2</w:t>
      </w:r>
      <w:r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0ABA0611" w14:textId="096E1EA8" w:rsidR="00965DC6" w:rsidRDefault="00965DC6" w:rsidP="00541DFC">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E97ED9">
        <w:rPr>
          <w:rFonts w:eastAsia="Calibri"/>
          <w:szCs w:val="24"/>
        </w:rPr>
        <w:t>49.1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E97ED9">
        <w:rPr>
          <w:rFonts w:eastAsia="Calibri"/>
          <w:szCs w:val="24"/>
        </w:rPr>
        <w:t>49.1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541DFC">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w:t>
      </w:r>
      <w:r w:rsidRPr="00965DC6">
        <w:rPr>
          <w:rFonts w:eastAsia="Calibri"/>
          <w:szCs w:val="24"/>
        </w:rPr>
        <w:lastRenderedPageBreak/>
        <w:t>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2" w:name="_Toc164928883"/>
      <w:r w:rsidRPr="003B3F60">
        <w:t>IV SKYRIUS</w:t>
      </w:r>
      <w:r w:rsidR="00A219AF">
        <w:t xml:space="preserve">. </w:t>
      </w:r>
      <w:r w:rsidR="00191CC4" w:rsidRPr="003B3F60">
        <w:t>TIEKĖJŲ GRUPĖS DALYVAVIMAS PIRKIMO PROCEDŪROSE</w:t>
      </w:r>
      <w:bookmarkEnd w:id="12"/>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541DFC">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541DFC">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283FB27B" w:rsidR="00EE78E6" w:rsidRDefault="00191CC4" w:rsidP="00541DFC">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E92F909" w:rsidR="00191CC4" w:rsidRPr="00953255" w:rsidRDefault="00EE78E6" w:rsidP="00541DFC">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541DFC">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541DFC">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541DFC">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541DFC">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3" w:name="_Toc164928884"/>
      <w:r w:rsidRPr="003B3F60">
        <w:t>V SKYRIUS</w:t>
      </w:r>
      <w:r w:rsidR="00A219AF">
        <w:t xml:space="preserve">. </w:t>
      </w:r>
      <w:r w:rsidR="00191CC4" w:rsidRPr="003B3F60">
        <w:t>PASIŪLYMŲ GALIOJIMO UŽTIKRINIMO REIKALAVIMAI</w:t>
      </w:r>
      <w:bookmarkEnd w:id="13"/>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8D1E26">
        <w:rPr>
          <w:rFonts w:ascii="Times New Roman" w:eastAsia="Times New Roman" w:hAnsi="Times New Roman" w:cs="Times New Roman"/>
          <w:b/>
          <w:sz w:val="24"/>
          <w:szCs w:val="24"/>
          <w:lang w:eastAsia="en-US"/>
        </w:rPr>
        <w:t>Pasiūlymų galiojimo užtikrinimo</w:t>
      </w:r>
      <w:r w:rsidR="00794853" w:rsidRPr="008D1E26">
        <w:rPr>
          <w:rFonts w:ascii="Times New Roman" w:eastAsia="Times New Roman" w:hAnsi="Times New Roman" w:cs="Times New Roman"/>
          <w:b/>
          <w:sz w:val="24"/>
          <w:szCs w:val="24"/>
          <w:lang w:eastAsia="en-US"/>
        </w:rPr>
        <w:t xml:space="preserve"> </w:t>
      </w:r>
      <w:r w:rsidRPr="008D1E26">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2ABC51D9" w:rsidR="00A95BF6" w:rsidRDefault="00A95BF6" w:rsidP="007E230C">
      <w:pPr>
        <w:pStyle w:val="Sraopastraipa"/>
        <w:ind w:left="0" w:firstLine="491"/>
        <w:rPr>
          <w:szCs w:val="24"/>
        </w:rPr>
      </w:pPr>
      <w:r>
        <w:rPr>
          <w:szCs w:val="24"/>
        </w:rPr>
        <w:t xml:space="preserve">54. </w:t>
      </w:r>
      <w:r w:rsidRPr="00317CFB">
        <w:rPr>
          <w:szCs w:val="24"/>
        </w:rPr>
        <w:t>Jei dalyvis,</w:t>
      </w:r>
      <w:r w:rsidR="00BE579E">
        <w:rPr>
          <w:szCs w:val="24"/>
        </w:rPr>
        <w:t xml:space="preserve"> </w:t>
      </w:r>
      <w:r w:rsidRPr="00317CFB">
        <w:rPr>
          <w:szCs w:val="24"/>
        </w:rPr>
        <w:t>kuris bus kviečiamas sudaryti pirkimo sutartį, atsisakys ją sudaryti, jis</w:t>
      </w:r>
      <w:r w:rsidR="00402989">
        <w:rPr>
          <w:szCs w:val="24"/>
        </w:rPr>
        <w:t xml:space="preserve"> </w:t>
      </w:r>
      <w:r w:rsidR="00E33B82">
        <w:rPr>
          <w:szCs w:val="24"/>
        </w:rPr>
        <w:t xml:space="preserve">perkančiajai organizacijai </w:t>
      </w:r>
      <w:r w:rsidRPr="00317CFB">
        <w:rPr>
          <w:szCs w:val="24"/>
        </w:rPr>
        <w:t xml:space="preserve">pareikalavus, turės sumokėti </w:t>
      </w:r>
      <w:r w:rsidR="008D1E26">
        <w:rPr>
          <w:szCs w:val="24"/>
        </w:rPr>
        <w:t>3 300,00 (trijų tūkstančių trijų šimtų) eurų</w:t>
      </w:r>
      <w:r w:rsidRPr="00317CFB">
        <w:rPr>
          <w:szCs w:val="24"/>
        </w:rPr>
        <w:t xml:space="preserve"> </w:t>
      </w:r>
      <w:r w:rsidRPr="008D1E26">
        <w:rPr>
          <w:szCs w:val="24"/>
        </w:rPr>
        <w:t>dydžio</w:t>
      </w:r>
      <w:r w:rsidRPr="00317CFB">
        <w:rPr>
          <w:szCs w:val="24"/>
        </w:rPr>
        <w:t xml:space="preserve"> baudą ir padengti </w:t>
      </w:r>
      <w:r w:rsidR="00402989">
        <w:rPr>
          <w:szCs w:val="24"/>
        </w:rPr>
        <w:t>perkančiosios organizacijos</w:t>
      </w:r>
      <w:r w:rsidRPr="00317CFB">
        <w:rPr>
          <w:szCs w:val="24"/>
        </w:rPr>
        <w:t xml:space="preserve">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   </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4" w:name="_Toc164928885"/>
      <w:r w:rsidRPr="003B3F60">
        <w:t>VI SKYRIUS</w:t>
      </w:r>
      <w:r w:rsidR="00A219AF">
        <w:t xml:space="preserve">. </w:t>
      </w:r>
      <w:r w:rsidR="00191CC4" w:rsidRPr="003B3F60">
        <w:t>PASIŪLYMŲ RENGIMAS, PATEIKIMAS, KEITIMAS</w:t>
      </w:r>
      <w:bookmarkEnd w:id="14"/>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541DF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541DF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lastRenderedPageBreak/>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541DF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37112669" w:rsidR="00191CC4" w:rsidRPr="00D34224" w:rsidRDefault="00191CC4" w:rsidP="00541DF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C23DBD">
        <w:rPr>
          <w:rFonts w:ascii="Times New Roman" w:eastAsia="Calibri" w:hAnsi="Times New Roman" w:cs="Times New Roman"/>
          <w:sz w:val="24"/>
          <w:szCs w:val="24"/>
          <w:lang w:eastAsia="en-US"/>
        </w:rPr>
        <w:t>ne</w:t>
      </w:r>
      <w:r w:rsidRPr="00C23DBD">
        <w:rPr>
          <w:rFonts w:ascii="Times New Roman" w:eastAsia="Calibri" w:hAnsi="Times New Roman" w:cs="Times New Roman"/>
          <w:sz w:val="24"/>
          <w:szCs w:val="24"/>
          <w:lang w:eastAsia="en-US"/>
        </w:rPr>
        <w:t xml:space="preserve">reikalauja, kad </w:t>
      </w:r>
      <w:r w:rsidR="00B0713C" w:rsidRPr="00C23DBD">
        <w:rPr>
          <w:rFonts w:ascii="Times New Roman" w:eastAsia="Calibri" w:hAnsi="Times New Roman" w:cs="Times New Roman"/>
          <w:sz w:val="24"/>
          <w:szCs w:val="24"/>
          <w:lang w:eastAsia="en-US"/>
        </w:rPr>
        <w:t>p</w:t>
      </w:r>
      <w:r w:rsidRPr="00C23DBD">
        <w:rPr>
          <w:rFonts w:ascii="Times New Roman" w:eastAsia="Calibri" w:hAnsi="Times New Roman" w:cs="Times New Roman"/>
          <w:sz w:val="24"/>
          <w:szCs w:val="24"/>
          <w:lang w:eastAsia="en-US"/>
        </w:rPr>
        <w:t>ateiktas pasiūlymas būtų pasirašytas kvalifikuotu elektroniniu parašu,</w:t>
      </w:r>
      <w:r w:rsidRPr="00191CC4">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r w:rsidR="00D34224">
        <w:rPr>
          <w:rFonts w:ascii="Times New Roman" w:eastAsia="Calibri" w:hAnsi="Times New Roman" w:cs="Times New Roman"/>
          <w:sz w:val="24"/>
          <w:szCs w:val="24"/>
          <w:lang w:eastAsia="en-US"/>
        </w:rPr>
        <w:t xml:space="preserve"> </w:t>
      </w:r>
    </w:p>
    <w:p w14:paraId="45D2BA30" w14:textId="77777777" w:rsidR="003E2ECF" w:rsidRPr="003E2ECF" w:rsidRDefault="003E2ECF" w:rsidP="00541DFC">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541DF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541DF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09E6D07F" w:rsidR="00191CC4" w:rsidRPr="00191CC4" w:rsidRDefault="004B4210" w:rsidP="00541DF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541DF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4650F901" w:rsidR="00191CC4" w:rsidRPr="00191CC4" w:rsidRDefault="00191CC4" w:rsidP="00541DF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C23DBD">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71374CD2" w:rsidR="00191CC4" w:rsidRPr="00191CC4" w:rsidRDefault="00191CC4" w:rsidP="00541DF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 xml:space="preserve">pirkimo sąlygų </w:t>
      </w:r>
      <w:r w:rsidR="00C23DBD" w:rsidRPr="00C23DBD">
        <w:rPr>
          <w:rFonts w:ascii="Times New Roman" w:eastAsia="Calibri" w:hAnsi="Times New Roman" w:cs="Times New Roman"/>
          <w:sz w:val="24"/>
          <w:szCs w:val="24"/>
          <w:lang w:eastAsia="en-US"/>
        </w:rPr>
        <w:t>4</w:t>
      </w:r>
      <w:r w:rsidRPr="00C23DBD">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541DF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474D81F0" w:rsidR="17E5CD48" w:rsidRDefault="17E5CD48" w:rsidP="00541DF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p>
    <w:p w14:paraId="566542D1" w14:textId="0A8C65D8" w:rsidR="00FC3F49" w:rsidRPr="004D743B" w:rsidRDefault="00F17D87" w:rsidP="004D743B">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D44DE7">
        <w:rPr>
          <w:rFonts w:ascii="Times New Roman" w:eastAsia="Calibri" w:hAnsi="Times New Roman" w:cs="Times New Roman"/>
          <w:sz w:val="24"/>
          <w:szCs w:val="24"/>
          <w:lang w:eastAsia="en-US"/>
        </w:rPr>
        <w:t xml:space="preserve">detalūs gamintojo parengti įrangos techniniai aprašymai (katalogai, bukletai ar pan.) (anglų kalba ir išversti į lietuvių kalbą) ar kiti dokumentai įrodantys, kad siūloma medicininė įranga atitinka techninėje specifikacijoje (pirkimo sąlygų 1 priede) ir pasiūlyme (pirkimo sąlygų 2 priede) nustatytus reikalavimus. </w:t>
      </w:r>
      <w:r w:rsidR="003D1BAC">
        <w:rPr>
          <w:rFonts w:ascii="Times New Roman" w:eastAsia="Calibri" w:hAnsi="Times New Roman" w:cs="Times New Roman"/>
          <w:sz w:val="24"/>
          <w:szCs w:val="24"/>
          <w:lang w:eastAsia="en-US"/>
        </w:rPr>
        <w:t>Į</w:t>
      </w:r>
      <w:r w:rsidRPr="00D44DE7">
        <w:rPr>
          <w:rFonts w:ascii="Times New Roman" w:eastAsia="Calibri" w:hAnsi="Times New Roman" w:cs="Times New Roman"/>
          <w:sz w:val="24"/>
          <w:szCs w:val="24"/>
          <w:lang w:eastAsia="en-US"/>
        </w:rPr>
        <w:t xml:space="preserve">rangos techniniuose aprašymuose, kataloguose ir pan. (anglų </w:t>
      </w:r>
      <w:r w:rsidR="000A0723">
        <w:rPr>
          <w:rFonts w:ascii="Times New Roman" w:eastAsia="Calibri" w:hAnsi="Times New Roman" w:cs="Times New Roman"/>
          <w:sz w:val="24"/>
          <w:szCs w:val="24"/>
          <w:lang w:eastAsia="en-US"/>
        </w:rPr>
        <w:t>ir</w:t>
      </w:r>
      <w:r w:rsidRPr="00D44DE7">
        <w:rPr>
          <w:rFonts w:ascii="Times New Roman" w:eastAsia="Calibri" w:hAnsi="Times New Roman" w:cs="Times New Roman"/>
          <w:sz w:val="24"/>
          <w:szCs w:val="24"/>
          <w:lang w:eastAsia="en-US"/>
        </w:rPr>
        <w:t xml:space="preserve"> lietuvių kalba) turi būti pažymėti siūlomos įrangos konkretūs techniniai parametrai, reikalaujami techninėje specifikacijoje (pirkimo sąlygų 1 priede) – parametro Eil. Nr., o techninėje specifikacijoje (pirkimo sąlygų 1 priede) turi būti nurodytas dokumentas, kuriame aprašytas reikalaujamas parametras, ir šio dokumento puslapio Nr.;</w:t>
      </w:r>
    </w:p>
    <w:p w14:paraId="05C13308" w14:textId="0A2B4B74" w:rsidR="00191CC4" w:rsidRPr="00427D19" w:rsidRDefault="00191CC4" w:rsidP="00541DF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0357E5D6" w:rsidR="00191CC4" w:rsidRDefault="00191CC4" w:rsidP="00541DF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001C08B9" w:rsidRPr="2A01745E">
        <w:rPr>
          <w:rFonts w:ascii="Times New Roman" w:eastAsia="Times New Roman" w:hAnsi="Times New Roman" w:cs="Times New Roman"/>
          <w:sz w:val="24"/>
          <w:szCs w:val="24"/>
          <w:lang w:eastAsia="en-US"/>
        </w:rPr>
        <w:t xml:space="preserve">1 ir </w:t>
      </w:r>
      <w:r w:rsidRPr="2A01745E">
        <w:rPr>
          <w:rFonts w:ascii="Times New Roman" w:eastAsia="Times New Roman" w:hAnsi="Times New Roman" w:cs="Times New Roman"/>
          <w:sz w:val="24"/>
          <w:szCs w:val="24"/>
          <w:lang w:eastAsia="en-US"/>
        </w:rPr>
        <w:t xml:space="preserve">2 </w:t>
      </w:r>
      <w:r w:rsidR="001C08B9" w:rsidRPr="2A01745E">
        <w:rPr>
          <w:rFonts w:ascii="Times New Roman" w:eastAsia="Times New Roman" w:hAnsi="Times New Roman" w:cs="Times New Roman"/>
          <w:sz w:val="24"/>
          <w:szCs w:val="24"/>
          <w:lang w:eastAsia="en-US"/>
        </w:rPr>
        <w:t>prieduose</w:t>
      </w:r>
      <w:r w:rsidRPr="2A01745E">
        <w:rPr>
          <w:rFonts w:ascii="Times New Roman" w:eastAsia="Times New Roman" w:hAnsi="Times New Roman" w:cs="Times New Roman"/>
          <w:sz w:val="24"/>
          <w:szCs w:val="24"/>
          <w:lang w:eastAsia="en-US"/>
        </w:rPr>
        <w:t xml:space="preserve">. 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541DF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lastRenderedPageBreak/>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541DF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541DF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541DF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541DF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541DFC">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541DFC">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541DFC">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541DFC">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541DFC">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541DFC">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541DFC">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541DFC">
      <w:pPr>
        <w:pStyle w:val="Sraopastraipa"/>
        <w:numPr>
          <w:ilvl w:val="0"/>
          <w:numId w:val="7"/>
        </w:numPr>
        <w:ind w:left="0" w:firstLine="567"/>
      </w:pPr>
      <w:r>
        <w:t xml:space="preserve">Informuojame, kad vadovaujantis  </w:t>
      </w:r>
      <w:r w:rsidR="10A9B61B" w:rsidRPr="006248C5">
        <w:t xml:space="preserve">2016 m. balandžio 27 d. Europos Parlamento ir Tarybos  </w:t>
      </w:r>
      <w:r w:rsidR="007236AD" w:rsidRPr="006248C5">
        <w:t xml:space="preserve">reglamento </w:t>
      </w:r>
      <w:r w:rsidRPr="006248C5">
        <w:t xml:space="preserve">(ES) 2016/679 </w:t>
      </w:r>
      <w:r w:rsidR="5F303EC3" w:rsidRPr="006248C5">
        <w:rPr>
          <w:szCs w:val="24"/>
        </w:rPr>
        <w:t>dėl fizinių asmenų apsaugos tvarkant asmens duomenis ir dėl laisvo tokių duomenų judėjimo ir kuriuo panaikinama Direktyva 95/46/EB (Bendrasis duomenų apsaugos reglamentas)</w:t>
      </w:r>
      <w:r w:rsidR="5F303EC3" w:rsidRPr="54AD9FF9">
        <w:rPr>
          <w:color w:val="C00000"/>
          <w:szCs w:val="24"/>
        </w:rPr>
        <w:t xml:space="preserve"> </w:t>
      </w:r>
      <w:r w:rsidR="5F303EC3" w:rsidRPr="54AD9FF9">
        <w:t xml:space="preserve"> </w:t>
      </w:r>
      <w:r>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541DFC">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541DFC">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541DFC">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0A0AD7FE" w:rsidR="00763947" w:rsidRPr="00224C73" w:rsidRDefault="00763947" w:rsidP="00541DFC">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541DF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5" w:name="_Toc164928886"/>
      <w:r w:rsidRPr="003B3F60">
        <w:t>VII SKYRIUS</w:t>
      </w:r>
      <w:r w:rsidR="00A219AF">
        <w:t xml:space="preserve">. </w:t>
      </w:r>
      <w:r w:rsidR="000D3322" w:rsidRPr="003B3F60">
        <w:t>PASIŪLYMŲ KAINOS ŠIFRAVIMAS</w:t>
      </w:r>
      <w:bookmarkEnd w:id="15"/>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541DFC">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541DF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541DFC">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541DFC">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541DFC">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541DFC">
      <w:pPr>
        <w:pStyle w:val="Sraopastraipa"/>
        <w:numPr>
          <w:ilvl w:val="1"/>
          <w:numId w:val="7"/>
        </w:numPr>
        <w:ind w:left="0" w:firstLine="567"/>
        <w:rPr>
          <w:color w:val="000000"/>
          <w:szCs w:val="24"/>
          <w:lang w:eastAsia="lt-LT"/>
        </w:rPr>
      </w:pPr>
      <w:r w:rsidRPr="00755B4E">
        <w:rPr>
          <w:color w:val="000000"/>
          <w:szCs w:val="24"/>
          <w:lang w:eastAsia="lt-LT"/>
        </w:rPr>
        <w:lastRenderedPageBreak/>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541DFC">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6" w:name="_Toc164928887"/>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6"/>
    </w:p>
    <w:p w14:paraId="5B3738EA" w14:textId="77777777" w:rsidR="00191CC4" w:rsidRPr="003B3F60" w:rsidRDefault="00191CC4" w:rsidP="009C30F5">
      <w:pPr>
        <w:pStyle w:val="Pagrindinistekstas"/>
      </w:pPr>
    </w:p>
    <w:p w14:paraId="708F62D7" w14:textId="7EB86428" w:rsidR="00A76B23" w:rsidRPr="005E4BAA" w:rsidRDefault="00A76B23" w:rsidP="00541DFC">
      <w:pPr>
        <w:pStyle w:val="Pagrindinistekstas"/>
        <w:numPr>
          <w:ilvl w:val="0"/>
          <w:numId w:val="7"/>
        </w:numPr>
        <w:ind w:left="0" w:firstLine="567"/>
      </w:pPr>
      <w:r w:rsidRPr="005E4BAA">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47CFB948" w14:textId="23BADFA4" w:rsidR="00191CC4" w:rsidRPr="005E4BAA" w:rsidRDefault="00191CC4" w:rsidP="00541DFC">
      <w:pPr>
        <w:pStyle w:val="Pagrindinistekstas"/>
        <w:numPr>
          <w:ilvl w:val="0"/>
          <w:numId w:val="7"/>
        </w:numPr>
        <w:ind w:left="0" w:firstLine="567"/>
      </w:pPr>
      <w:r w:rsidRPr="005E4BAA">
        <w:rPr>
          <w:bCs/>
        </w:rPr>
        <w:t xml:space="preserve">Tiekėjai savo prašymus dėl papildomos su pirkimo dokumentais susijusios informacijos gali teikti ne vėliau kaip prieš </w:t>
      </w:r>
      <w:r w:rsidR="002B4541" w:rsidRPr="005E4BAA">
        <w:rPr>
          <w:bCs/>
        </w:rPr>
        <w:t>6</w:t>
      </w:r>
      <w:r w:rsidR="00DE6C59" w:rsidRPr="005E4BAA">
        <w:rPr>
          <w:bCs/>
        </w:rPr>
        <w:t xml:space="preserve"> dienas</w:t>
      </w:r>
      <w:r w:rsidRPr="005E4BAA">
        <w:rPr>
          <w:bCs/>
        </w:rPr>
        <w:t xml:space="preserve"> iki pasiūlymų pateikimo termino pabaigos.</w:t>
      </w:r>
    </w:p>
    <w:p w14:paraId="0703DDA5" w14:textId="66A4FF91" w:rsidR="00191CC4" w:rsidRPr="005E4BAA" w:rsidRDefault="00191CC4" w:rsidP="00541DFC">
      <w:pPr>
        <w:pStyle w:val="Pagrindinistekstas"/>
        <w:numPr>
          <w:ilvl w:val="0"/>
          <w:numId w:val="7"/>
        </w:numPr>
        <w:ind w:left="0" w:firstLine="567"/>
      </w:pPr>
      <w:r w:rsidRPr="005E4BAA">
        <w:rPr>
          <w:bCs/>
        </w:rPr>
        <w:t>Jeigu papildomos su pirkimo dokumentais susijusios informacijos paprašoma laiku,</w:t>
      </w:r>
      <w:r w:rsidRPr="005E4BAA">
        <w:t xml:space="preserve"> p</w:t>
      </w:r>
      <w:r w:rsidRPr="005E4BAA">
        <w:rPr>
          <w:bCs/>
        </w:rPr>
        <w:t xml:space="preserve">erkančioji organizacija ją pateikia visiems tiekėjams ne vėliau kaip likus </w:t>
      </w:r>
      <w:r w:rsidR="000E43FA" w:rsidRPr="005E4BAA">
        <w:rPr>
          <w:bCs/>
        </w:rPr>
        <w:t>4</w:t>
      </w:r>
      <w:r w:rsidR="008F3F88" w:rsidRPr="005E4BAA">
        <w:rPr>
          <w:bCs/>
        </w:rPr>
        <w:t xml:space="preserve"> </w:t>
      </w:r>
      <w:r w:rsidRPr="005E4BAA">
        <w:rPr>
          <w:bCs/>
        </w:rPr>
        <w:t>dienoms iki pasiūlymų pateikimo termino pabaigos.</w:t>
      </w:r>
      <w:r w:rsidR="004772CD" w:rsidRPr="005E4BAA">
        <w:rPr>
          <w:bCs/>
        </w:rPr>
        <w:t xml:space="preserve"> </w:t>
      </w:r>
    </w:p>
    <w:p w14:paraId="3A5AB84B" w14:textId="7D717B6A" w:rsidR="00191CC4" w:rsidRPr="005E4BAA" w:rsidRDefault="00191CC4" w:rsidP="00541DFC">
      <w:pPr>
        <w:pStyle w:val="Pagrindinistekstas"/>
        <w:numPr>
          <w:ilvl w:val="0"/>
          <w:numId w:val="7"/>
        </w:numPr>
        <w:ind w:left="0" w:firstLine="567"/>
      </w:pPr>
      <w:r w:rsidRPr="005E4BAA">
        <w:t>Tuo atveju, kai tikslinama pirkimo skelbimuose paskelbta informacija, Viešųjų pirkimų įstatymo 34 straipsnyje nustatyta tvarka skelbiami klaidų ištaisymo skelbimai.</w:t>
      </w:r>
    </w:p>
    <w:p w14:paraId="455CD54F" w14:textId="18B87007" w:rsidR="00191CC4" w:rsidRPr="005E4BAA" w:rsidRDefault="00191CC4" w:rsidP="00541DFC">
      <w:pPr>
        <w:pStyle w:val="Pagrindinistekstas"/>
        <w:numPr>
          <w:ilvl w:val="0"/>
          <w:numId w:val="7"/>
        </w:numPr>
        <w:ind w:left="0" w:firstLine="567"/>
      </w:pPr>
      <w:r w:rsidRPr="005E4BAA">
        <w:t>Perkančioji organizacija neketina rengti susitikimų su tiekėjais dėl pirkimo dokumentų.</w:t>
      </w:r>
    </w:p>
    <w:p w14:paraId="091B38C3" w14:textId="3EBF746C" w:rsidR="00191CC4" w:rsidRPr="005E4BAA" w:rsidRDefault="004772CD" w:rsidP="00541DFC">
      <w:pPr>
        <w:pStyle w:val="Pagrindinistekstas"/>
        <w:numPr>
          <w:ilvl w:val="0"/>
          <w:numId w:val="7"/>
        </w:numPr>
        <w:ind w:left="0" w:firstLine="567"/>
        <w:rPr>
          <w:szCs w:val="24"/>
        </w:rPr>
      </w:pPr>
      <w:r w:rsidRPr="005E4BAA">
        <w:t xml:space="preserve">Perkančioji organizacija savo iniciatyva gali paaiškinti (patikslinti) pirkimo dokumentus ne vėliau kaip likus </w:t>
      </w:r>
      <w:r w:rsidR="00EE31A6" w:rsidRPr="005E4BAA">
        <w:t>4</w:t>
      </w:r>
      <w:r w:rsidRPr="005E4BAA">
        <w:t xml:space="preserve"> dienoms iki pasiūlymų pateikimo termino pabaigos.</w:t>
      </w:r>
      <w:r w:rsidR="0004689B" w:rsidRPr="005E4BAA">
        <w:t xml:space="preserve"> Tuo atveju, jei perkančioji organizacija nespės parengti ir paskelbti atsakymo </w:t>
      </w:r>
      <w:r w:rsidR="00351181" w:rsidRPr="005E4BAA">
        <w:t>laiku</w:t>
      </w:r>
      <w:r w:rsidR="0004689B" w:rsidRPr="005E4BAA">
        <w:t>, pasiūlymų pateikimo termino pabaiga bus nukelta ir apie tai bus informuoti tiekėjai.</w:t>
      </w:r>
      <w:r w:rsidR="649651F7" w:rsidRPr="005E4BAA">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7" w:name="_Toc164928888"/>
      <w:r w:rsidRPr="003B3F60">
        <w:t>IX SKYRIUS</w:t>
      </w:r>
      <w:r w:rsidR="00A219AF">
        <w:t xml:space="preserve">. </w:t>
      </w:r>
      <w:r w:rsidR="00191CC4" w:rsidRPr="003B3F60">
        <w:t>SUSIPAŽINIMO SU PASIŪLYMAIS IR JŲ NAGRINĖJIMO PROCEDŪROS</w:t>
      </w:r>
      <w:bookmarkEnd w:id="17"/>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541DF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541DF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541DF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541DFC">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541DFC">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541DFC">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541DFC">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541DFC">
      <w:pPr>
        <w:pStyle w:val="Sraopastraipa"/>
        <w:numPr>
          <w:ilvl w:val="1"/>
          <w:numId w:val="7"/>
        </w:numPr>
        <w:ind w:left="0" w:firstLine="567"/>
        <w:rPr>
          <w:rFonts w:eastAsia="Calibri"/>
          <w:szCs w:val="24"/>
        </w:rPr>
      </w:pPr>
      <w:r w:rsidRPr="00E23D98">
        <w:rPr>
          <w:rFonts w:eastAsia="Calibri"/>
          <w:szCs w:val="24"/>
        </w:rPr>
        <w:lastRenderedPageBreak/>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541DFC">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541DFC">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541DFC">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541DFC">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00541DFC">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37E4480F" w14:textId="7B533E82" w:rsidR="007C3D5F" w:rsidRDefault="00D944B6" w:rsidP="00541DFC">
      <w:pPr>
        <w:pStyle w:val="Sraopastraipa"/>
        <w:numPr>
          <w:ilvl w:val="1"/>
          <w:numId w:val="7"/>
        </w:numPr>
        <w:ind w:left="0" w:firstLine="567"/>
      </w:pPr>
      <w:r>
        <w:t>yra bent viena iš sąlygų ar sąlygos dalių, nurodytų pirkimo sąlygų III skyriaus skirsnyje „Viešųjų pirkimų įstatymo 45 straipsnio 2</w:t>
      </w:r>
      <w:r w:rsidRPr="00C07CE3">
        <w:rPr>
          <w:vertAlign w:val="superscript"/>
        </w:rPr>
        <w:t>1</w:t>
      </w:r>
      <w:r>
        <w:t xml:space="preserve"> dalies nacionalinio saugumo reikalavimai“</w:t>
      </w:r>
      <w:r w:rsidR="00C07CE3">
        <w:t>.</w:t>
      </w:r>
    </w:p>
    <w:p w14:paraId="5F27BA92" w14:textId="6177398D" w:rsidR="00D374B4" w:rsidRDefault="00191CC4" w:rsidP="00C07CE3">
      <w:pPr>
        <w:numPr>
          <w:ilvl w:val="0"/>
          <w:numId w:val="7"/>
        </w:numPr>
        <w:spacing w:after="0" w:line="240" w:lineRule="auto"/>
        <w:ind w:left="0" w:firstLine="567"/>
        <w:contextualSpacing/>
        <w:jc w:val="both"/>
        <w:rPr>
          <w:rFonts w:ascii="Times New Roman" w:eastAsia="Calibri" w:hAnsi="Times New Roman" w:cs="Times New Roman"/>
          <w:i/>
          <w:color w:val="E36C0A" w:themeColor="accent6" w:themeShade="BF"/>
          <w:sz w:val="24"/>
          <w:szCs w:val="24"/>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r w:rsidR="00C07CE3">
        <w:rPr>
          <w:rFonts w:ascii="Times New Roman" w:eastAsia="Calibri" w:hAnsi="Times New Roman" w:cs="Times New Roman"/>
          <w:i/>
          <w:color w:val="E36C0A" w:themeColor="accent6" w:themeShade="BF"/>
          <w:sz w:val="24"/>
          <w:szCs w:val="24"/>
        </w:rPr>
        <w:t xml:space="preserve"> </w:t>
      </w:r>
      <w:r w:rsidR="00D374B4" w:rsidRPr="00F3298E">
        <w:rPr>
          <w:rFonts w:ascii="Times New Roman" w:eastAsia="Calibri" w:hAnsi="Times New Roman" w:cs="Times New Roman"/>
          <w:iCs/>
          <w:sz w:val="24"/>
          <w:szCs w:val="24"/>
        </w:rPr>
        <w:t>Taikant šią nuostatą, pasiūlymas negali būti atmestas dėl to, kad jame nurodyta kaina viršija pirkimui skirtas lėšas, išskyrus atvejus, kai atmetami visi gauti pasiūlymai.</w:t>
      </w:r>
    </w:p>
    <w:p w14:paraId="6067FEE7" w14:textId="3C20D6D2" w:rsidR="00191CC4" w:rsidRPr="00C07CE3" w:rsidRDefault="00191CC4" w:rsidP="00541DF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555961F">
        <w:rPr>
          <w:rFonts w:ascii="Times New Roman" w:eastAsia="Calibri" w:hAnsi="Times New Roman" w:cs="Times New Roman"/>
          <w:sz w:val="24"/>
          <w:szCs w:val="24"/>
          <w:lang w:eastAsia="en-US"/>
        </w:rPr>
        <w:t xml:space="preserve">Šiame pirkime ekonomiškai naudingiausias pasiūlymas bus išrenkamas pagal </w:t>
      </w:r>
      <w:r w:rsidRPr="00C07CE3">
        <w:rPr>
          <w:rFonts w:ascii="Times New Roman" w:eastAsia="Calibri" w:hAnsi="Times New Roman" w:cs="Times New Roman"/>
          <w:sz w:val="24"/>
          <w:szCs w:val="24"/>
          <w:lang w:eastAsia="en-US"/>
        </w:rPr>
        <w:t>kainos ir kokybės santykį.</w:t>
      </w:r>
    </w:p>
    <w:p w14:paraId="37C24B2B" w14:textId="7C4EF6BE" w:rsidR="00DC00F2" w:rsidRPr="00DC00F2" w:rsidRDefault="00191CC4" w:rsidP="00DC00F2">
      <w:pPr>
        <w:pStyle w:val="Pagrindinistekstas"/>
        <w:numPr>
          <w:ilvl w:val="1"/>
          <w:numId w:val="7"/>
        </w:numPr>
        <w:ind w:hanging="575"/>
        <w:rPr>
          <w:b/>
          <w:bCs/>
        </w:rPr>
      </w:pPr>
      <w:r w:rsidRPr="00C218F0">
        <w:rPr>
          <w:b/>
          <w:bCs/>
        </w:rPr>
        <w:t>Pasiūlymų vertinimo kriterijai:</w:t>
      </w:r>
    </w:p>
    <w:tbl>
      <w:tblPr>
        <w:tblW w:w="5000" w:type="pct"/>
        <w:tblInd w:w="110" w:type="dxa"/>
        <w:tblCellMar>
          <w:left w:w="10" w:type="dxa"/>
          <w:right w:w="10" w:type="dxa"/>
        </w:tblCellMar>
        <w:tblLook w:val="04A0" w:firstRow="1" w:lastRow="0" w:firstColumn="1" w:lastColumn="0" w:noHBand="0" w:noVBand="1"/>
      </w:tblPr>
      <w:tblGrid>
        <w:gridCol w:w="940"/>
        <w:gridCol w:w="3295"/>
        <w:gridCol w:w="2171"/>
        <w:gridCol w:w="84"/>
        <w:gridCol w:w="1458"/>
        <w:gridCol w:w="17"/>
        <w:gridCol w:w="1663"/>
      </w:tblGrid>
      <w:tr w:rsidR="00DC00F2" w:rsidRPr="00395F4B" w14:paraId="6ABC82D1" w14:textId="77777777" w:rsidTr="00061CE5">
        <w:trPr>
          <w:trHeight w:val="846"/>
        </w:trPr>
        <w:tc>
          <w:tcPr>
            <w:tcW w:w="649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3CA8B83" w14:textId="77777777" w:rsidR="00DC00F2" w:rsidRPr="00395F4B" w:rsidRDefault="00DC00F2" w:rsidP="00061CE5">
            <w:pPr>
              <w:tabs>
                <w:tab w:val="left" w:pos="14175"/>
              </w:tabs>
              <w:spacing w:after="0" w:line="240" w:lineRule="auto"/>
              <w:jc w:val="center"/>
              <w:rPr>
                <w:rFonts w:ascii="Times New Roman" w:hAnsi="Times New Roman" w:cs="Times New Roman"/>
                <w:color w:val="000000"/>
                <w:sz w:val="24"/>
                <w:szCs w:val="24"/>
              </w:rPr>
            </w:pPr>
            <w:r w:rsidRPr="00395F4B">
              <w:rPr>
                <w:rFonts w:ascii="Times New Roman" w:hAnsi="Times New Roman" w:cs="Times New Roman"/>
                <w:b/>
                <w:color w:val="000000"/>
                <w:sz w:val="24"/>
                <w:szCs w:val="24"/>
              </w:rPr>
              <w:t>Vertinimo kriterijai</w:t>
            </w:r>
          </w:p>
        </w:tc>
        <w:tc>
          <w:tcPr>
            <w:tcW w:w="14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C56E0BA" w14:textId="77777777" w:rsidR="00DC00F2" w:rsidRPr="00395F4B" w:rsidRDefault="00DC00F2" w:rsidP="00061CE5">
            <w:pPr>
              <w:tabs>
                <w:tab w:val="left" w:pos="14175"/>
              </w:tabs>
              <w:spacing w:after="0" w:line="240" w:lineRule="auto"/>
              <w:jc w:val="center"/>
              <w:rPr>
                <w:rFonts w:ascii="Times New Roman" w:hAnsi="Times New Roman" w:cs="Times New Roman"/>
                <w:b/>
                <w:color w:val="000000"/>
                <w:sz w:val="24"/>
                <w:szCs w:val="24"/>
              </w:rPr>
            </w:pPr>
            <w:r w:rsidRPr="00395F4B">
              <w:rPr>
                <w:rFonts w:ascii="Times New Roman" w:hAnsi="Times New Roman" w:cs="Times New Roman"/>
                <w:b/>
                <w:color w:val="000000"/>
                <w:sz w:val="24"/>
                <w:szCs w:val="24"/>
              </w:rPr>
              <w:t>Kriterijaus parametro lyginamasis svoris</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BF82BFE" w14:textId="77777777" w:rsidR="00DC00F2" w:rsidRPr="00395F4B" w:rsidRDefault="00DC00F2" w:rsidP="00061CE5">
            <w:pPr>
              <w:tabs>
                <w:tab w:val="left" w:pos="14175"/>
              </w:tabs>
              <w:spacing w:after="0" w:line="240" w:lineRule="auto"/>
              <w:jc w:val="center"/>
              <w:rPr>
                <w:rFonts w:ascii="Times New Roman" w:hAnsi="Times New Roman" w:cs="Times New Roman"/>
                <w:b/>
                <w:color w:val="000000"/>
                <w:sz w:val="24"/>
                <w:szCs w:val="24"/>
              </w:rPr>
            </w:pPr>
            <w:r w:rsidRPr="00395F4B">
              <w:rPr>
                <w:rFonts w:ascii="Times New Roman" w:hAnsi="Times New Roman" w:cs="Times New Roman"/>
                <w:b/>
                <w:color w:val="000000"/>
                <w:sz w:val="24"/>
                <w:szCs w:val="24"/>
              </w:rPr>
              <w:t xml:space="preserve">Kriterijaus lyginamasis svoris </w:t>
            </w:r>
          </w:p>
        </w:tc>
      </w:tr>
      <w:tr w:rsidR="00DC00F2" w:rsidRPr="00395F4B" w14:paraId="00D74023" w14:textId="77777777" w:rsidTr="00061CE5">
        <w:tc>
          <w:tcPr>
            <w:tcW w:w="7948"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CF37A12" w14:textId="77777777" w:rsidR="00DC00F2" w:rsidRPr="00395F4B" w:rsidRDefault="00DC00F2" w:rsidP="00061CE5">
            <w:pPr>
              <w:tabs>
                <w:tab w:val="left" w:pos="14175"/>
              </w:tabs>
              <w:spacing w:after="0" w:line="240" w:lineRule="auto"/>
              <w:rPr>
                <w:rFonts w:ascii="Times New Roman" w:hAnsi="Times New Roman" w:cs="Times New Roman"/>
                <w:color w:val="000000"/>
                <w:sz w:val="24"/>
                <w:szCs w:val="24"/>
              </w:rPr>
            </w:pPr>
            <w:r w:rsidRPr="00395F4B">
              <w:rPr>
                <w:rFonts w:ascii="Times New Roman" w:hAnsi="Times New Roman" w:cs="Times New Roman"/>
                <w:b/>
                <w:color w:val="000000"/>
                <w:sz w:val="24"/>
                <w:szCs w:val="24"/>
              </w:rPr>
              <w:t>Kaina (</w:t>
            </w:r>
            <w:r>
              <w:rPr>
                <w:rFonts w:ascii="Times New Roman" w:hAnsi="Times New Roman" w:cs="Times New Roman"/>
                <w:b/>
                <w:color w:val="000000"/>
                <w:sz w:val="24"/>
                <w:szCs w:val="24"/>
              </w:rPr>
              <w:t>C</w:t>
            </w:r>
            <w:r w:rsidRPr="00395F4B">
              <w:rPr>
                <w:rFonts w:ascii="Times New Roman" w:hAnsi="Times New Roman" w:cs="Times New Roman"/>
                <w:b/>
                <w:color w:val="000000"/>
                <w:sz w:val="24"/>
                <w:szCs w:val="24"/>
              </w:rPr>
              <w:t>)</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39EDED5" w14:textId="13586083" w:rsidR="00DC00F2" w:rsidRPr="00395F4B" w:rsidRDefault="00DC00F2" w:rsidP="00061CE5">
            <w:pPr>
              <w:tabs>
                <w:tab w:val="left" w:pos="14175"/>
              </w:tabs>
              <w:spacing w:after="0" w:line="240" w:lineRule="auto"/>
              <w:jc w:val="center"/>
              <w:rPr>
                <w:rFonts w:ascii="Times New Roman" w:hAnsi="Times New Roman" w:cs="Times New Roman"/>
                <w:color w:val="000000"/>
                <w:sz w:val="24"/>
                <w:szCs w:val="24"/>
              </w:rPr>
            </w:pPr>
            <w:r w:rsidRPr="00395F4B">
              <w:rPr>
                <w:rFonts w:ascii="Times New Roman" w:hAnsi="Times New Roman" w:cs="Times New Roman"/>
                <w:b/>
                <w:color w:val="000000"/>
                <w:sz w:val="24"/>
                <w:szCs w:val="24"/>
              </w:rPr>
              <w:t>X=</w:t>
            </w:r>
            <w:r w:rsidR="003F4015">
              <w:rPr>
                <w:rFonts w:ascii="Times New Roman" w:hAnsi="Times New Roman" w:cs="Times New Roman"/>
                <w:b/>
                <w:color w:val="000000"/>
                <w:sz w:val="24"/>
                <w:szCs w:val="24"/>
              </w:rPr>
              <w:t>60</w:t>
            </w:r>
          </w:p>
        </w:tc>
      </w:tr>
      <w:tr w:rsidR="00DC00F2" w:rsidRPr="00395F4B" w14:paraId="3CE5FA91" w14:textId="77777777" w:rsidTr="00061CE5">
        <w:tc>
          <w:tcPr>
            <w:tcW w:w="7948"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CC43F60" w14:textId="77777777" w:rsidR="00DC00F2" w:rsidRPr="00395F4B" w:rsidRDefault="00DC00F2" w:rsidP="00061CE5">
            <w:pPr>
              <w:tabs>
                <w:tab w:val="left" w:pos="14175"/>
              </w:tabs>
              <w:spacing w:after="0" w:line="240" w:lineRule="auto"/>
              <w:rPr>
                <w:rFonts w:ascii="Times New Roman" w:hAnsi="Times New Roman" w:cs="Times New Roman"/>
                <w:b/>
                <w:color w:val="000000"/>
                <w:sz w:val="24"/>
                <w:szCs w:val="24"/>
              </w:rPr>
            </w:pPr>
            <w:r w:rsidRPr="00395F4B">
              <w:rPr>
                <w:rFonts w:ascii="Times New Roman" w:hAnsi="Times New Roman" w:cs="Times New Roman"/>
                <w:b/>
                <w:color w:val="000000"/>
                <w:sz w:val="24"/>
                <w:szCs w:val="24"/>
              </w:rPr>
              <w:t>Techniniai pranašumai (T)</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FC03CB6" w14:textId="06252A8D" w:rsidR="00DC00F2" w:rsidRPr="00395F4B" w:rsidRDefault="00DC00F2" w:rsidP="00061CE5">
            <w:pPr>
              <w:tabs>
                <w:tab w:val="left" w:pos="14175"/>
              </w:tabs>
              <w:spacing w:after="0" w:line="240" w:lineRule="auto"/>
              <w:jc w:val="center"/>
              <w:rPr>
                <w:rFonts w:ascii="Times New Roman" w:hAnsi="Times New Roman" w:cs="Times New Roman"/>
                <w:color w:val="000000"/>
                <w:sz w:val="24"/>
                <w:szCs w:val="24"/>
              </w:rPr>
            </w:pPr>
            <w:r w:rsidRPr="00395F4B">
              <w:rPr>
                <w:rFonts w:ascii="Times New Roman" w:hAnsi="Times New Roman" w:cs="Times New Roman"/>
                <w:b/>
                <w:color w:val="000000"/>
                <w:sz w:val="24"/>
                <w:szCs w:val="24"/>
              </w:rPr>
              <w:t>Y=</w:t>
            </w:r>
            <w:r w:rsidR="003F4015">
              <w:rPr>
                <w:rFonts w:ascii="Times New Roman" w:hAnsi="Times New Roman" w:cs="Times New Roman"/>
                <w:b/>
                <w:color w:val="000000"/>
                <w:sz w:val="24"/>
                <w:szCs w:val="24"/>
              </w:rPr>
              <w:t>40</w:t>
            </w:r>
          </w:p>
        </w:tc>
      </w:tr>
      <w:tr w:rsidR="00DC00F2" w:rsidRPr="00395F4B" w14:paraId="7A307EC4" w14:textId="77777777" w:rsidTr="00061CE5">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375BD2" w14:textId="77777777" w:rsidR="00DC00F2" w:rsidRPr="00395F4B" w:rsidRDefault="00DC00F2" w:rsidP="00061CE5">
            <w:pPr>
              <w:tabs>
                <w:tab w:val="left" w:pos="341"/>
                <w:tab w:val="left" w:pos="14175"/>
              </w:tabs>
              <w:spacing w:after="0" w:line="240" w:lineRule="auto"/>
              <w:jc w:val="center"/>
              <w:rPr>
                <w:rFonts w:ascii="Times New Roman" w:hAnsi="Times New Roman" w:cs="Times New Roman"/>
                <w:b/>
                <w:color w:val="000000"/>
                <w:sz w:val="24"/>
                <w:szCs w:val="24"/>
              </w:rPr>
            </w:pPr>
            <w:r w:rsidRPr="00395F4B">
              <w:rPr>
                <w:rFonts w:ascii="Times New Roman" w:hAnsi="Times New Roman" w:cs="Times New Roman"/>
                <w:b/>
                <w:color w:val="000000"/>
                <w:sz w:val="24"/>
                <w:szCs w:val="24"/>
              </w:rPr>
              <w:t>Nr.</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A45EF" w14:textId="77777777" w:rsidR="00DC00F2" w:rsidRPr="00395F4B" w:rsidRDefault="00DC00F2" w:rsidP="00061CE5">
            <w:pPr>
              <w:tabs>
                <w:tab w:val="left" w:pos="1798"/>
                <w:tab w:val="left" w:pos="2233"/>
                <w:tab w:val="left" w:pos="14175"/>
              </w:tabs>
              <w:spacing w:after="0" w:line="240" w:lineRule="auto"/>
              <w:jc w:val="center"/>
              <w:rPr>
                <w:rFonts w:ascii="Times New Roman" w:hAnsi="Times New Roman" w:cs="Times New Roman"/>
                <w:b/>
                <w:color w:val="000000"/>
                <w:sz w:val="24"/>
                <w:szCs w:val="24"/>
              </w:rPr>
            </w:pPr>
            <w:r w:rsidRPr="00395F4B">
              <w:rPr>
                <w:rFonts w:ascii="Times New Roman" w:hAnsi="Times New Roman" w:cs="Times New Roman"/>
                <w:b/>
                <w:color w:val="000000"/>
                <w:sz w:val="24"/>
                <w:szCs w:val="24"/>
              </w:rPr>
              <w:t>Parametrai</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E98F9C" w14:textId="77777777" w:rsidR="00DC00F2" w:rsidRPr="00395F4B" w:rsidRDefault="00DC00F2" w:rsidP="00061CE5">
            <w:pPr>
              <w:tabs>
                <w:tab w:val="left" w:pos="14175"/>
              </w:tabs>
              <w:spacing w:after="0" w:line="240" w:lineRule="auto"/>
              <w:jc w:val="center"/>
              <w:rPr>
                <w:rFonts w:ascii="Times New Roman" w:hAnsi="Times New Roman" w:cs="Times New Roman"/>
                <w:b/>
                <w:color w:val="000000"/>
                <w:sz w:val="24"/>
                <w:szCs w:val="24"/>
              </w:rPr>
            </w:pPr>
            <w:r w:rsidRPr="00395F4B">
              <w:rPr>
                <w:rFonts w:ascii="Times New Roman" w:hAnsi="Times New Roman" w:cs="Times New Roman"/>
                <w:b/>
                <w:color w:val="000000"/>
                <w:sz w:val="24"/>
                <w:szCs w:val="24"/>
              </w:rPr>
              <w:t>Vertinimo būdas</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70678" w14:textId="77777777" w:rsidR="00DC00F2" w:rsidRPr="00395F4B" w:rsidRDefault="00DC00F2" w:rsidP="00061CE5">
            <w:pPr>
              <w:tabs>
                <w:tab w:val="left" w:pos="14175"/>
              </w:tabs>
              <w:spacing w:after="0" w:line="240" w:lineRule="auto"/>
              <w:jc w:val="center"/>
              <w:rPr>
                <w:rFonts w:ascii="Times New Roman" w:hAnsi="Times New Roman" w:cs="Times New Roman"/>
                <w:b/>
                <w:bCs/>
                <w:color w:val="000000"/>
                <w:sz w:val="24"/>
                <w:szCs w:val="24"/>
              </w:rPr>
            </w:pP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02FA4" w14:textId="77777777" w:rsidR="00DC00F2" w:rsidRPr="00395F4B" w:rsidRDefault="00DC00F2" w:rsidP="00061CE5">
            <w:pPr>
              <w:tabs>
                <w:tab w:val="left" w:pos="14175"/>
              </w:tabs>
              <w:spacing w:after="0" w:line="240" w:lineRule="auto"/>
              <w:jc w:val="center"/>
              <w:rPr>
                <w:rFonts w:ascii="Times New Roman" w:hAnsi="Times New Roman" w:cs="Times New Roman"/>
                <w:b/>
                <w:color w:val="000000"/>
                <w:sz w:val="24"/>
                <w:szCs w:val="24"/>
              </w:rPr>
            </w:pPr>
          </w:p>
        </w:tc>
      </w:tr>
      <w:tr w:rsidR="009A0C8F" w:rsidRPr="00395F4B" w14:paraId="6C6E3B71" w14:textId="77777777" w:rsidTr="00E62D75">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C1D64" w14:textId="77777777" w:rsidR="009A0C8F" w:rsidRPr="00595372" w:rsidRDefault="009A0C8F" w:rsidP="009A0C8F">
            <w:pPr>
              <w:tabs>
                <w:tab w:val="left" w:pos="341"/>
                <w:tab w:val="left" w:pos="14175"/>
              </w:tabs>
              <w:spacing w:after="0" w:line="240" w:lineRule="auto"/>
              <w:jc w:val="center"/>
              <w:rPr>
                <w:rFonts w:ascii="Times New Roman" w:hAnsi="Times New Roman" w:cs="Times New Roman"/>
                <w:color w:val="000000"/>
                <w:sz w:val="24"/>
                <w:szCs w:val="24"/>
              </w:rPr>
            </w:pPr>
            <w:r w:rsidRPr="00595372">
              <w:rPr>
                <w:rFonts w:ascii="Times New Roman" w:hAnsi="Times New Roman" w:cs="Times New Roman"/>
                <w:sz w:val="24"/>
                <w:szCs w:val="24"/>
              </w:rPr>
              <w:t>T1</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0464C" w14:textId="185A8301" w:rsidR="009A0C8F" w:rsidRPr="00595372" w:rsidRDefault="009A0C8F" w:rsidP="009A0C8F">
            <w:pPr>
              <w:pStyle w:val="prastasis1"/>
              <w:tabs>
                <w:tab w:val="left" w:pos="1798"/>
                <w:tab w:val="left" w:pos="2233"/>
                <w:tab w:val="left" w:pos="14175"/>
              </w:tabs>
              <w:spacing w:after="0" w:line="240" w:lineRule="auto"/>
              <w:jc w:val="both"/>
              <w:rPr>
                <w:rFonts w:cs="Times New Roman"/>
                <w:color w:val="000000"/>
                <w:lang w:val="lt-LT"/>
              </w:rPr>
            </w:pPr>
            <w:r w:rsidRPr="009A0C8F">
              <w:rPr>
                <w:bCs/>
                <w:color w:val="000000"/>
                <w:lang w:val="pt-BR"/>
              </w:rPr>
              <w:t xml:space="preserve">Prisitaikymo spindulys: </w:t>
            </w:r>
            <w:r w:rsidRPr="009A0C8F">
              <w:rPr>
                <w:color w:val="000000"/>
                <w:lang w:val="pt-BR"/>
              </w:rPr>
              <w:t>2 ir 4-rių taškų perjungiamas</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15713B" w14:textId="77777777" w:rsidR="009A0C8F" w:rsidRPr="00395F4B" w:rsidRDefault="009A0C8F" w:rsidP="009A0C8F">
            <w:pPr>
              <w:tabs>
                <w:tab w:val="left" w:pos="14175"/>
              </w:tabs>
              <w:spacing w:after="0" w:line="240" w:lineRule="auto"/>
              <w:jc w:val="center"/>
              <w:rPr>
                <w:rFonts w:ascii="Times New Roman" w:hAnsi="Times New Roman" w:cs="Times New Roman"/>
                <w:color w:val="000000"/>
                <w:sz w:val="24"/>
                <w:szCs w:val="24"/>
              </w:rPr>
            </w:pPr>
            <w:r w:rsidRPr="00395F4B">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5B0F0" w14:textId="4D4A0F6A" w:rsidR="009A0C8F" w:rsidRPr="00395F4B" w:rsidRDefault="009A0C8F" w:rsidP="009A0C8F">
            <w:pPr>
              <w:tabs>
                <w:tab w:val="left" w:pos="14175"/>
              </w:tabs>
              <w:spacing w:after="0" w:line="240" w:lineRule="auto"/>
              <w:jc w:val="center"/>
              <w:rPr>
                <w:rFonts w:ascii="Times New Roman" w:hAnsi="Times New Roman" w:cs="Times New Roman"/>
                <w:color w:val="000000"/>
                <w:sz w:val="24"/>
                <w:szCs w:val="24"/>
              </w:rPr>
            </w:pPr>
            <w:r w:rsidRPr="00395F4B">
              <w:rPr>
                <w:rFonts w:ascii="Times New Roman" w:hAnsi="Times New Roman" w:cs="Times New Roman"/>
                <w:color w:val="000000"/>
                <w:sz w:val="24"/>
                <w:szCs w:val="24"/>
              </w:rPr>
              <w:t>L</w:t>
            </w:r>
            <w:r w:rsidRPr="00395F4B">
              <w:rPr>
                <w:rFonts w:ascii="Times New Roman" w:hAnsi="Times New Roman" w:cs="Times New Roman"/>
                <w:color w:val="000000"/>
                <w:sz w:val="24"/>
                <w:szCs w:val="24"/>
                <w:vertAlign w:val="subscript"/>
              </w:rPr>
              <w:t>1</w:t>
            </w:r>
            <w:r w:rsidRPr="00395F4B">
              <w:rPr>
                <w:rFonts w:ascii="Times New Roman" w:hAnsi="Times New Roman" w:cs="Times New Roman"/>
                <w:color w:val="000000"/>
                <w:sz w:val="24"/>
                <w:szCs w:val="24"/>
              </w:rPr>
              <w:t>=</w:t>
            </w:r>
            <w:r>
              <w:rPr>
                <w:rFonts w:ascii="Times New Roman" w:hAnsi="Times New Roman" w:cs="Times New Roman"/>
                <w:color w:val="000000"/>
                <w:sz w:val="24"/>
                <w:szCs w:val="24"/>
              </w:rPr>
              <w:t>10</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1B79F" w14:textId="77777777" w:rsidR="009A0C8F" w:rsidRPr="00395F4B" w:rsidRDefault="009A0C8F" w:rsidP="009A0C8F">
            <w:pPr>
              <w:tabs>
                <w:tab w:val="left" w:pos="14175"/>
              </w:tabs>
              <w:spacing w:after="0" w:line="240" w:lineRule="auto"/>
              <w:jc w:val="center"/>
              <w:rPr>
                <w:rFonts w:ascii="Times New Roman" w:hAnsi="Times New Roman" w:cs="Times New Roman"/>
                <w:color w:val="000000"/>
                <w:sz w:val="24"/>
                <w:szCs w:val="24"/>
              </w:rPr>
            </w:pPr>
          </w:p>
        </w:tc>
      </w:tr>
      <w:tr w:rsidR="009A0C8F" w:rsidRPr="00395F4B" w14:paraId="768A6AC1" w14:textId="77777777" w:rsidTr="00E62D75">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EB5D21" w14:textId="77777777" w:rsidR="009A0C8F" w:rsidRPr="00595372" w:rsidRDefault="009A0C8F" w:rsidP="009A0C8F">
            <w:pPr>
              <w:tabs>
                <w:tab w:val="left" w:pos="341"/>
                <w:tab w:val="left" w:pos="14175"/>
              </w:tabs>
              <w:spacing w:after="0" w:line="240" w:lineRule="auto"/>
              <w:jc w:val="center"/>
              <w:rPr>
                <w:rFonts w:ascii="Times New Roman" w:hAnsi="Times New Roman" w:cs="Times New Roman"/>
                <w:sz w:val="24"/>
                <w:szCs w:val="24"/>
              </w:rPr>
            </w:pPr>
            <w:r w:rsidRPr="00595372">
              <w:rPr>
                <w:rFonts w:ascii="Times New Roman" w:hAnsi="Times New Roman" w:cs="Times New Roman"/>
                <w:sz w:val="24"/>
                <w:szCs w:val="24"/>
              </w:rPr>
              <w:t>T2</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6568C" w14:textId="07BB83ED" w:rsidR="009A0C8F" w:rsidRPr="006A1586" w:rsidRDefault="009A0C8F" w:rsidP="009A0C8F">
            <w:pPr>
              <w:pStyle w:val="prastasis1"/>
              <w:tabs>
                <w:tab w:val="left" w:pos="1798"/>
                <w:tab w:val="left" w:pos="2233"/>
                <w:tab w:val="left" w:pos="14175"/>
              </w:tabs>
              <w:spacing w:after="0" w:line="240" w:lineRule="auto"/>
              <w:jc w:val="both"/>
              <w:rPr>
                <w:rFonts w:eastAsia="Times New Roman" w:cs="Times New Roman"/>
                <w:sz w:val="20"/>
                <w:szCs w:val="20"/>
                <w:lang w:val="lt-LT" w:eastAsia="lt-LT"/>
              </w:rPr>
            </w:pPr>
            <w:r w:rsidRPr="008E45B1">
              <w:rPr>
                <w:bCs/>
                <w:color w:val="000000"/>
              </w:rPr>
              <w:t xml:space="preserve">5 </w:t>
            </w:r>
            <w:proofErr w:type="spellStart"/>
            <w:r w:rsidRPr="008E45B1">
              <w:rPr>
                <w:bCs/>
                <w:color w:val="000000"/>
              </w:rPr>
              <w:t>plyšinės</w:t>
            </w:r>
            <w:proofErr w:type="spellEnd"/>
            <w:r w:rsidRPr="008E45B1">
              <w:rPr>
                <w:bCs/>
                <w:color w:val="000000"/>
              </w:rPr>
              <w:t xml:space="preserve"> </w:t>
            </w:r>
            <w:proofErr w:type="spellStart"/>
            <w:r w:rsidRPr="008E45B1">
              <w:rPr>
                <w:bCs/>
                <w:color w:val="000000"/>
              </w:rPr>
              <w:t>lempos</w:t>
            </w:r>
            <w:proofErr w:type="spellEnd"/>
            <w:r w:rsidRPr="008E45B1">
              <w:rPr>
                <w:bCs/>
                <w:color w:val="000000"/>
              </w:rPr>
              <w:t xml:space="preserve"> </w:t>
            </w:r>
            <w:proofErr w:type="spellStart"/>
            <w:r w:rsidRPr="008E45B1">
              <w:rPr>
                <w:bCs/>
                <w:color w:val="000000"/>
              </w:rPr>
              <w:t>didinimai</w:t>
            </w:r>
            <w:proofErr w:type="spellEnd"/>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327FB" w14:textId="77777777" w:rsidR="009A0C8F" w:rsidRPr="00395F4B" w:rsidRDefault="009A0C8F" w:rsidP="009A0C8F">
            <w:pPr>
              <w:tabs>
                <w:tab w:val="left" w:pos="14175"/>
              </w:tabs>
              <w:spacing w:after="0" w:line="240" w:lineRule="auto"/>
              <w:jc w:val="center"/>
              <w:rPr>
                <w:rFonts w:ascii="Times New Roman" w:hAnsi="Times New Roman" w:cs="Times New Roman"/>
                <w:color w:val="000000"/>
                <w:sz w:val="24"/>
                <w:szCs w:val="24"/>
              </w:rPr>
            </w:pPr>
            <w:r w:rsidRPr="00395F4B">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189F8" w14:textId="1FF5C989" w:rsidR="009A0C8F" w:rsidRPr="00395F4B" w:rsidRDefault="009A0C8F" w:rsidP="009A0C8F">
            <w:pPr>
              <w:tabs>
                <w:tab w:val="left" w:pos="14175"/>
              </w:tabs>
              <w:spacing w:after="0" w:line="240" w:lineRule="auto"/>
              <w:jc w:val="center"/>
              <w:rPr>
                <w:rFonts w:ascii="Times New Roman" w:hAnsi="Times New Roman" w:cs="Times New Roman"/>
                <w:color w:val="000000"/>
                <w:sz w:val="24"/>
                <w:szCs w:val="24"/>
              </w:rPr>
            </w:pPr>
            <w:r w:rsidRPr="00395F4B">
              <w:rPr>
                <w:rFonts w:ascii="Times New Roman" w:hAnsi="Times New Roman" w:cs="Times New Roman"/>
                <w:color w:val="000000"/>
                <w:sz w:val="24"/>
                <w:szCs w:val="24"/>
              </w:rPr>
              <w:t>L</w:t>
            </w:r>
            <w:r>
              <w:rPr>
                <w:rFonts w:ascii="Times New Roman" w:hAnsi="Times New Roman" w:cs="Times New Roman"/>
                <w:color w:val="000000"/>
                <w:sz w:val="24"/>
                <w:szCs w:val="24"/>
                <w:vertAlign w:val="subscript"/>
              </w:rPr>
              <w:t>2</w:t>
            </w:r>
            <w:r w:rsidRPr="00395F4B">
              <w:rPr>
                <w:rFonts w:ascii="Times New Roman" w:hAnsi="Times New Roman" w:cs="Times New Roman"/>
                <w:color w:val="000000"/>
                <w:sz w:val="24"/>
                <w:szCs w:val="24"/>
              </w:rPr>
              <w:t>=</w:t>
            </w:r>
            <w:r>
              <w:rPr>
                <w:rFonts w:ascii="Times New Roman" w:hAnsi="Times New Roman" w:cs="Times New Roman"/>
                <w:color w:val="000000"/>
                <w:sz w:val="24"/>
                <w:szCs w:val="24"/>
              </w:rPr>
              <w:t>10</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6DB5D" w14:textId="77777777" w:rsidR="009A0C8F" w:rsidRPr="00395F4B" w:rsidRDefault="009A0C8F" w:rsidP="009A0C8F">
            <w:pPr>
              <w:tabs>
                <w:tab w:val="left" w:pos="14175"/>
              </w:tabs>
              <w:spacing w:after="0" w:line="240" w:lineRule="auto"/>
              <w:jc w:val="center"/>
              <w:rPr>
                <w:rFonts w:ascii="Times New Roman" w:hAnsi="Times New Roman" w:cs="Times New Roman"/>
                <w:color w:val="000000"/>
                <w:sz w:val="24"/>
                <w:szCs w:val="24"/>
              </w:rPr>
            </w:pPr>
          </w:p>
        </w:tc>
      </w:tr>
      <w:tr w:rsidR="009A0C8F" w:rsidRPr="00395F4B" w14:paraId="6CEF4CFB" w14:textId="77777777" w:rsidTr="00E62D75">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2E6493" w14:textId="77777777" w:rsidR="009A0C8F" w:rsidRPr="00595372" w:rsidRDefault="009A0C8F" w:rsidP="009A0C8F">
            <w:pPr>
              <w:tabs>
                <w:tab w:val="left" w:pos="341"/>
                <w:tab w:val="left" w:pos="14175"/>
              </w:tabs>
              <w:spacing w:after="0" w:line="240" w:lineRule="auto"/>
              <w:jc w:val="center"/>
              <w:rPr>
                <w:rFonts w:ascii="Times New Roman" w:hAnsi="Times New Roman" w:cs="Times New Roman"/>
                <w:sz w:val="24"/>
                <w:szCs w:val="24"/>
              </w:rPr>
            </w:pPr>
            <w:r w:rsidRPr="00595372">
              <w:rPr>
                <w:rFonts w:ascii="Times New Roman" w:hAnsi="Times New Roman" w:cs="Times New Roman"/>
                <w:sz w:val="24"/>
                <w:szCs w:val="24"/>
              </w:rPr>
              <w:t>T3</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B118E" w14:textId="61CD5A11" w:rsidR="009A0C8F" w:rsidRPr="00595372" w:rsidRDefault="009A0C8F" w:rsidP="009A0C8F">
            <w:pPr>
              <w:pStyle w:val="prastasis1"/>
              <w:tabs>
                <w:tab w:val="left" w:pos="1798"/>
                <w:tab w:val="left" w:pos="2233"/>
                <w:tab w:val="left" w:pos="14175"/>
              </w:tabs>
              <w:spacing w:after="0" w:line="240" w:lineRule="auto"/>
              <w:jc w:val="both"/>
              <w:rPr>
                <w:rFonts w:eastAsia="Times New Roman" w:cs="Times New Roman"/>
                <w:lang w:val="lt-LT" w:eastAsia="lt-LT"/>
              </w:rPr>
            </w:pPr>
            <w:proofErr w:type="spellStart"/>
            <w:r w:rsidRPr="008E45B1">
              <w:rPr>
                <w:bCs/>
              </w:rPr>
              <w:t>Mikro</w:t>
            </w:r>
            <w:proofErr w:type="spellEnd"/>
            <w:r w:rsidRPr="008E45B1">
              <w:rPr>
                <w:bCs/>
              </w:rPr>
              <w:t xml:space="preserve"> </w:t>
            </w:r>
            <w:proofErr w:type="spellStart"/>
            <w:r w:rsidRPr="008E45B1">
              <w:rPr>
                <w:bCs/>
              </w:rPr>
              <w:t>manipuliatorius</w:t>
            </w:r>
            <w:proofErr w:type="spellEnd"/>
            <w:r w:rsidRPr="008E45B1">
              <w:rPr>
                <w:bCs/>
              </w:rPr>
              <w:t xml:space="preserve">: servo </w:t>
            </w:r>
            <w:proofErr w:type="spellStart"/>
            <w:r w:rsidRPr="008E45B1">
              <w:rPr>
                <w:bCs/>
              </w:rPr>
              <w:t>elektrinis</w:t>
            </w:r>
            <w:proofErr w:type="spellEnd"/>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D5AB7" w14:textId="77777777" w:rsidR="009A0C8F" w:rsidRPr="00395F4B" w:rsidRDefault="009A0C8F" w:rsidP="009A0C8F">
            <w:pPr>
              <w:tabs>
                <w:tab w:val="left" w:pos="14175"/>
              </w:tabs>
              <w:spacing w:after="0" w:line="240" w:lineRule="auto"/>
              <w:jc w:val="center"/>
              <w:rPr>
                <w:rFonts w:ascii="Times New Roman" w:hAnsi="Times New Roman" w:cs="Times New Roman"/>
                <w:color w:val="000000"/>
                <w:sz w:val="24"/>
                <w:szCs w:val="24"/>
              </w:rPr>
            </w:pPr>
            <w:r w:rsidRPr="00395F4B">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DE810" w14:textId="296CF234" w:rsidR="009A0C8F" w:rsidRPr="00395F4B" w:rsidRDefault="009A0C8F" w:rsidP="009A0C8F">
            <w:pPr>
              <w:tabs>
                <w:tab w:val="left" w:pos="14175"/>
              </w:tabs>
              <w:spacing w:after="0" w:line="240" w:lineRule="auto"/>
              <w:jc w:val="center"/>
              <w:rPr>
                <w:rFonts w:ascii="Times New Roman" w:hAnsi="Times New Roman" w:cs="Times New Roman"/>
                <w:color w:val="000000"/>
                <w:sz w:val="24"/>
                <w:szCs w:val="24"/>
              </w:rPr>
            </w:pPr>
            <w:r w:rsidRPr="00395F4B">
              <w:rPr>
                <w:rFonts w:ascii="Times New Roman" w:hAnsi="Times New Roman" w:cs="Times New Roman"/>
                <w:color w:val="000000"/>
                <w:sz w:val="24"/>
                <w:szCs w:val="24"/>
              </w:rPr>
              <w:t>L</w:t>
            </w:r>
            <w:r>
              <w:rPr>
                <w:rFonts w:ascii="Times New Roman" w:hAnsi="Times New Roman" w:cs="Times New Roman"/>
                <w:color w:val="000000"/>
                <w:sz w:val="24"/>
                <w:szCs w:val="24"/>
                <w:vertAlign w:val="subscript"/>
              </w:rPr>
              <w:t>3</w:t>
            </w:r>
            <w:r w:rsidRPr="00395F4B">
              <w:rPr>
                <w:rFonts w:ascii="Times New Roman" w:hAnsi="Times New Roman" w:cs="Times New Roman"/>
                <w:color w:val="000000"/>
                <w:sz w:val="24"/>
                <w:szCs w:val="24"/>
              </w:rPr>
              <w:t>=</w:t>
            </w:r>
            <w:r>
              <w:rPr>
                <w:rFonts w:ascii="Times New Roman" w:hAnsi="Times New Roman" w:cs="Times New Roman"/>
                <w:color w:val="000000"/>
                <w:sz w:val="24"/>
                <w:szCs w:val="24"/>
              </w:rPr>
              <w:t>10</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C6F86" w14:textId="77777777" w:rsidR="009A0C8F" w:rsidRPr="00395F4B" w:rsidRDefault="009A0C8F" w:rsidP="009A0C8F">
            <w:pPr>
              <w:tabs>
                <w:tab w:val="left" w:pos="14175"/>
              </w:tabs>
              <w:spacing w:after="0" w:line="240" w:lineRule="auto"/>
              <w:jc w:val="center"/>
              <w:rPr>
                <w:rFonts w:ascii="Times New Roman" w:hAnsi="Times New Roman" w:cs="Times New Roman"/>
                <w:color w:val="000000"/>
                <w:sz w:val="24"/>
                <w:szCs w:val="24"/>
              </w:rPr>
            </w:pPr>
          </w:p>
        </w:tc>
      </w:tr>
      <w:tr w:rsidR="009A0C8F" w:rsidRPr="00395F4B" w14:paraId="508D2D3C" w14:textId="77777777" w:rsidTr="00E62D75">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92934" w14:textId="77777777" w:rsidR="009A0C8F" w:rsidRPr="00595372" w:rsidRDefault="009A0C8F" w:rsidP="009A0C8F">
            <w:pPr>
              <w:tabs>
                <w:tab w:val="left" w:pos="341"/>
                <w:tab w:val="left" w:pos="14175"/>
              </w:tabs>
              <w:spacing w:after="0" w:line="240" w:lineRule="auto"/>
              <w:jc w:val="center"/>
              <w:rPr>
                <w:rFonts w:ascii="Times New Roman" w:hAnsi="Times New Roman" w:cs="Times New Roman"/>
                <w:sz w:val="24"/>
                <w:szCs w:val="24"/>
              </w:rPr>
            </w:pPr>
            <w:r w:rsidRPr="00595372">
              <w:rPr>
                <w:rFonts w:ascii="Times New Roman" w:hAnsi="Times New Roman" w:cs="Times New Roman"/>
                <w:sz w:val="24"/>
                <w:szCs w:val="24"/>
              </w:rPr>
              <w:t>T4</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E78A5" w14:textId="45267B3C" w:rsidR="009A0C8F" w:rsidRPr="00595372" w:rsidRDefault="009A0C8F" w:rsidP="009A0C8F">
            <w:pPr>
              <w:pStyle w:val="prastasis1"/>
              <w:tabs>
                <w:tab w:val="left" w:pos="1798"/>
                <w:tab w:val="left" w:pos="2233"/>
                <w:tab w:val="left" w:pos="14175"/>
              </w:tabs>
              <w:spacing w:after="0" w:line="240" w:lineRule="auto"/>
              <w:jc w:val="both"/>
              <w:rPr>
                <w:rFonts w:eastAsia="Times New Roman" w:cs="Times New Roman"/>
                <w:lang w:val="lt-LT" w:eastAsia="lt-LT"/>
              </w:rPr>
            </w:pPr>
            <w:r w:rsidRPr="009A0C8F">
              <w:rPr>
                <w:lang w:val="lt-LT" w:eastAsia="lt-LT"/>
              </w:rPr>
              <w:t>Svarbiausių lazerio parametrų nustatymų rodymas okuliaruose</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73A18" w14:textId="77777777" w:rsidR="009A0C8F" w:rsidRPr="00395F4B" w:rsidRDefault="009A0C8F" w:rsidP="009A0C8F">
            <w:pPr>
              <w:tabs>
                <w:tab w:val="left" w:pos="14175"/>
              </w:tabs>
              <w:spacing w:after="0" w:line="240" w:lineRule="auto"/>
              <w:jc w:val="center"/>
              <w:rPr>
                <w:rFonts w:ascii="Times New Roman" w:hAnsi="Times New Roman" w:cs="Times New Roman"/>
                <w:color w:val="000000"/>
                <w:sz w:val="24"/>
                <w:szCs w:val="24"/>
              </w:rPr>
            </w:pPr>
            <w:r w:rsidRPr="00395F4B">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C70A1" w14:textId="005AA57A" w:rsidR="009A0C8F" w:rsidRPr="00395F4B" w:rsidRDefault="009A0C8F" w:rsidP="009A0C8F">
            <w:pPr>
              <w:tabs>
                <w:tab w:val="left" w:pos="14175"/>
              </w:tabs>
              <w:spacing w:after="0" w:line="240" w:lineRule="auto"/>
              <w:jc w:val="center"/>
              <w:rPr>
                <w:rFonts w:ascii="Times New Roman" w:hAnsi="Times New Roman" w:cs="Times New Roman"/>
                <w:color w:val="000000"/>
                <w:sz w:val="24"/>
                <w:szCs w:val="24"/>
              </w:rPr>
            </w:pPr>
            <w:r w:rsidRPr="00395F4B">
              <w:rPr>
                <w:rFonts w:ascii="Times New Roman" w:hAnsi="Times New Roman" w:cs="Times New Roman"/>
                <w:color w:val="000000"/>
                <w:sz w:val="24"/>
                <w:szCs w:val="24"/>
              </w:rPr>
              <w:t>L</w:t>
            </w:r>
            <w:r>
              <w:rPr>
                <w:rFonts w:ascii="Times New Roman" w:hAnsi="Times New Roman" w:cs="Times New Roman"/>
                <w:color w:val="000000"/>
                <w:sz w:val="24"/>
                <w:szCs w:val="24"/>
                <w:vertAlign w:val="subscript"/>
              </w:rPr>
              <w:t>4</w:t>
            </w:r>
            <w:r w:rsidRPr="00395F4B">
              <w:rPr>
                <w:rFonts w:ascii="Times New Roman" w:hAnsi="Times New Roman" w:cs="Times New Roman"/>
                <w:color w:val="000000"/>
                <w:sz w:val="24"/>
                <w:szCs w:val="24"/>
              </w:rPr>
              <w:t>=</w:t>
            </w:r>
            <w:r>
              <w:rPr>
                <w:rFonts w:ascii="Times New Roman" w:hAnsi="Times New Roman" w:cs="Times New Roman"/>
                <w:color w:val="000000"/>
                <w:sz w:val="24"/>
                <w:szCs w:val="24"/>
              </w:rPr>
              <w:t>5</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99607" w14:textId="77777777" w:rsidR="009A0C8F" w:rsidRPr="00395F4B" w:rsidRDefault="009A0C8F" w:rsidP="009A0C8F">
            <w:pPr>
              <w:tabs>
                <w:tab w:val="left" w:pos="14175"/>
              </w:tabs>
              <w:spacing w:after="0" w:line="240" w:lineRule="auto"/>
              <w:jc w:val="center"/>
              <w:rPr>
                <w:rFonts w:ascii="Times New Roman" w:hAnsi="Times New Roman" w:cs="Times New Roman"/>
                <w:color w:val="000000"/>
                <w:sz w:val="24"/>
                <w:szCs w:val="24"/>
              </w:rPr>
            </w:pPr>
          </w:p>
        </w:tc>
      </w:tr>
      <w:tr w:rsidR="009A0C8F" w:rsidRPr="00395F4B" w14:paraId="4493BB98" w14:textId="77777777" w:rsidTr="00E62D75">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0D3475" w14:textId="77777777" w:rsidR="009A0C8F" w:rsidRPr="00595372" w:rsidRDefault="009A0C8F" w:rsidP="009A0C8F">
            <w:pPr>
              <w:tabs>
                <w:tab w:val="left" w:pos="341"/>
                <w:tab w:val="left" w:pos="14175"/>
              </w:tabs>
              <w:spacing w:after="0" w:line="240" w:lineRule="auto"/>
              <w:jc w:val="center"/>
              <w:rPr>
                <w:rFonts w:ascii="Times New Roman" w:hAnsi="Times New Roman" w:cs="Times New Roman"/>
                <w:sz w:val="24"/>
                <w:szCs w:val="24"/>
              </w:rPr>
            </w:pPr>
            <w:r w:rsidRPr="00595372">
              <w:rPr>
                <w:rFonts w:ascii="Times New Roman" w:hAnsi="Times New Roman" w:cs="Times New Roman"/>
                <w:sz w:val="24"/>
                <w:szCs w:val="24"/>
              </w:rPr>
              <w:t>T5</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253C1" w14:textId="2B84F00C" w:rsidR="009A0C8F" w:rsidRPr="00595372" w:rsidRDefault="009A0C8F" w:rsidP="009A0C8F">
            <w:pPr>
              <w:pStyle w:val="prastasis1"/>
              <w:tabs>
                <w:tab w:val="left" w:pos="1798"/>
                <w:tab w:val="left" w:pos="2233"/>
                <w:tab w:val="left" w:pos="14175"/>
              </w:tabs>
              <w:spacing w:after="0" w:line="240" w:lineRule="auto"/>
              <w:jc w:val="both"/>
              <w:rPr>
                <w:rFonts w:eastAsia="Times New Roman" w:cs="Times New Roman"/>
                <w:lang w:val="lt-LT" w:eastAsia="lt-LT"/>
              </w:rPr>
            </w:pPr>
            <w:r w:rsidRPr="009A0C8F">
              <w:rPr>
                <w:lang w:val="lt-LT" w:eastAsia="lt-LT"/>
              </w:rPr>
              <w:t>Galimybė keisti lazerio parametrus plyšinės lempos pagalba, neatitraukiant žvilgsnio nuo gydymo srities</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3F87E" w14:textId="77777777" w:rsidR="009A0C8F" w:rsidRPr="00395F4B" w:rsidRDefault="009A0C8F" w:rsidP="009A0C8F">
            <w:pPr>
              <w:tabs>
                <w:tab w:val="left" w:pos="14175"/>
              </w:tabs>
              <w:spacing w:after="0" w:line="240" w:lineRule="auto"/>
              <w:jc w:val="center"/>
              <w:rPr>
                <w:rFonts w:ascii="Times New Roman" w:hAnsi="Times New Roman" w:cs="Times New Roman"/>
                <w:color w:val="000000"/>
                <w:sz w:val="24"/>
                <w:szCs w:val="24"/>
              </w:rPr>
            </w:pPr>
            <w:r w:rsidRPr="00395F4B">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0CA66" w14:textId="5EEFC5A8" w:rsidR="009A0C8F" w:rsidRPr="00395F4B" w:rsidRDefault="009A0C8F" w:rsidP="009A0C8F">
            <w:pPr>
              <w:tabs>
                <w:tab w:val="left" w:pos="14175"/>
              </w:tabs>
              <w:spacing w:after="0" w:line="240" w:lineRule="auto"/>
              <w:jc w:val="center"/>
              <w:rPr>
                <w:rFonts w:ascii="Times New Roman" w:hAnsi="Times New Roman" w:cs="Times New Roman"/>
                <w:color w:val="000000"/>
                <w:sz w:val="24"/>
                <w:szCs w:val="24"/>
              </w:rPr>
            </w:pPr>
            <w:r w:rsidRPr="00395F4B">
              <w:rPr>
                <w:rFonts w:ascii="Times New Roman" w:hAnsi="Times New Roman" w:cs="Times New Roman"/>
                <w:color w:val="000000"/>
                <w:sz w:val="24"/>
                <w:szCs w:val="24"/>
              </w:rPr>
              <w:t>L</w:t>
            </w:r>
            <w:r>
              <w:rPr>
                <w:rFonts w:ascii="Times New Roman" w:hAnsi="Times New Roman" w:cs="Times New Roman"/>
                <w:color w:val="000000"/>
                <w:sz w:val="24"/>
                <w:szCs w:val="24"/>
                <w:vertAlign w:val="subscript"/>
              </w:rPr>
              <w:t>5</w:t>
            </w:r>
            <w:r w:rsidRPr="00395F4B">
              <w:rPr>
                <w:rFonts w:ascii="Times New Roman" w:hAnsi="Times New Roman" w:cs="Times New Roman"/>
                <w:color w:val="000000"/>
                <w:sz w:val="24"/>
                <w:szCs w:val="24"/>
              </w:rPr>
              <w:t>=</w:t>
            </w:r>
            <w:r>
              <w:rPr>
                <w:rFonts w:ascii="Times New Roman" w:hAnsi="Times New Roman" w:cs="Times New Roman"/>
                <w:color w:val="000000"/>
                <w:sz w:val="24"/>
                <w:szCs w:val="24"/>
              </w:rPr>
              <w:t>5</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16F9D" w14:textId="77777777" w:rsidR="009A0C8F" w:rsidRPr="00395F4B" w:rsidRDefault="009A0C8F" w:rsidP="009A0C8F">
            <w:pPr>
              <w:tabs>
                <w:tab w:val="left" w:pos="14175"/>
              </w:tabs>
              <w:spacing w:after="0" w:line="240" w:lineRule="auto"/>
              <w:jc w:val="center"/>
              <w:rPr>
                <w:rFonts w:ascii="Times New Roman" w:hAnsi="Times New Roman" w:cs="Times New Roman"/>
                <w:color w:val="000000"/>
                <w:sz w:val="24"/>
                <w:szCs w:val="24"/>
              </w:rPr>
            </w:pPr>
          </w:p>
        </w:tc>
      </w:tr>
    </w:tbl>
    <w:p w14:paraId="0C7AEDE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6306713E" w14:textId="3B1E686D" w:rsidR="00191CC4" w:rsidRPr="00C218F0" w:rsidRDefault="00191CC4" w:rsidP="00541DFC">
      <w:pPr>
        <w:pStyle w:val="Pagrindinistekstas"/>
        <w:numPr>
          <w:ilvl w:val="1"/>
          <w:numId w:val="7"/>
        </w:numPr>
        <w:ind w:left="0" w:firstLine="710"/>
        <w:rPr>
          <w:b/>
          <w:bCs/>
        </w:rPr>
      </w:pPr>
      <w:r w:rsidRPr="00C218F0">
        <w:rPr>
          <w:b/>
          <w:bCs/>
        </w:rPr>
        <w:t>Ekonominis naudingumas (S) apskaičiuojamas sudedant tiekėjo pasiūlymo kainos C ir kitų kriterijų (T) balus:</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637E31DE" w:rsidR="00191CC4" w:rsidRPr="00191CC4" w:rsidRDefault="006974E7"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6974E7">
        <w:rPr>
          <w:rFonts w:ascii="Times New Roman" w:eastAsia="Times New Roman" w:hAnsi="Times New Roman" w:cs="Times New Roman"/>
          <w:i/>
          <w:iCs/>
          <w:sz w:val="24"/>
          <w:szCs w:val="24"/>
          <w:lang w:eastAsia="en-US"/>
        </w:rPr>
        <w:t>S = C + T</w:t>
      </w:r>
      <w:r>
        <w:rPr>
          <w:rFonts w:ascii="Times New Roman" w:eastAsia="Times New Roman" w:hAnsi="Times New Roman" w:cs="Times New Roman"/>
          <w:sz w:val="24"/>
          <w:szCs w:val="24"/>
          <w:lang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5FCBE512" w:rsidR="00191CC4" w:rsidRPr="00C218F0" w:rsidRDefault="00191CC4" w:rsidP="00541DFC">
      <w:pPr>
        <w:pStyle w:val="Pagrindinistekstas"/>
        <w:numPr>
          <w:ilvl w:val="1"/>
          <w:numId w:val="7"/>
        </w:numPr>
        <w:ind w:left="0" w:firstLine="710"/>
        <w:rPr>
          <w:b/>
          <w:bCs/>
        </w:rPr>
      </w:pPr>
      <w:r w:rsidRPr="00C218F0">
        <w:rPr>
          <w:b/>
          <w:bCs/>
        </w:rPr>
        <w:t>Pasiūlymo kainos (C) balai apskaičiuojami mažiausios pasiūlytos kainos (</w:t>
      </w:r>
      <w:proofErr w:type="spellStart"/>
      <w:r w:rsidRPr="00C218F0">
        <w:rPr>
          <w:b/>
          <w:bCs/>
        </w:rPr>
        <w:t>C</w:t>
      </w:r>
      <w:r w:rsidRPr="00C218F0">
        <w:rPr>
          <w:b/>
          <w:bCs/>
          <w:vertAlign w:val="subscript"/>
        </w:rPr>
        <w:t>min</w:t>
      </w:r>
      <w:proofErr w:type="spellEnd"/>
      <w:r w:rsidRPr="00C218F0">
        <w:rPr>
          <w:b/>
          <w:bCs/>
        </w:rPr>
        <w:t>) ir vertinamo pasiūlymo kainos (</w:t>
      </w:r>
      <w:proofErr w:type="spellStart"/>
      <w:r w:rsidRPr="00C218F0">
        <w:rPr>
          <w:b/>
          <w:bCs/>
        </w:rPr>
        <w:t>C</w:t>
      </w:r>
      <w:r w:rsidRPr="00C218F0">
        <w:rPr>
          <w:b/>
          <w:bCs/>
          <w:vertAlign w:val="subscript"/>
        </w:rPr>
        <w:t>p</w:t>
      </w:r>
      <w:proofErr w:type="spellEnd"/>
      <w:r w:rsidRPr="00C218F0">
        <w:rPr>
          <w:b/>
          <w:bCs/>
        </w:rPr>
        <w:t>) santykį padauginant iš kainos lyginamojo svorio (X):</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32"/>
          <w:sz w:val="24"/>
          <w:szCs w:val="24"/>
          <w:lang w:eastAsia="en-US"/>
        </w:rPr>
        <w:object w:dxaOrig="1300" w:dyaOrig="720" w14:anchorId="3234C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25pt;height:36.3pt" o:ole="" fillcolor="window">
            <v:imagedata r:id="rId15" o:title=""/>
          </v:shape>
          <o:OLEObject Type="Embed" ProgID="Equation.3" ShapeID="_x0000_i1025" DrawAspect="Content" ObjectID="_1796128739" r:id="rId16"/>
        </w:object>
      </w:r>
      <w:r w:rsidRPr="00191CC4">
        <w:rPr>
          <w:rFonts w:ascii="Times New Roman" w:eastAsia="Times New Roman" w:hAnsi="Times New Roman" w:cs="Times New Roman"/>
          <w:sz w:val="24"/>
          <w:szCs w:val="24"/>
          <w:lang w:eastAsia="en-US"/>
        </w:rPr>
        <w:t>.</w:t>
      </w:r>
    </w:p>
    <w:p w14:paraId="68E3381E" w14:textId="77777777" w:rsidR="007B7D2B" w:rsidRDefault="007B7D2B" w:rsidP="007B7D2B">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p>
    <w:p w14:paraId="33DEAC82" w14:textId="2B3F9262" w:rsidR="00191CC4" w:rsidRPr="00DA1311" w:rsidRDefault="00191CC4" w:rsidP="00541DFC">
      <w:pPr>
        <w:pStyle w:val="Pagrindinistekstas"/>
        <w:numPr>
          <w:ilvl w:val="1"/>
          <w:numId w:val="7"/>
        </w:numPr>
        <w:rPr>
          <w:b/>
          <w:bCs/>
        </w:rPr>
      </w:pPr>
      <w:r w:rsidRPr="00DA1311">
        <w:rPr>
          <w:b/>
          <w:bCs/>
        </w:rPr>
        <w:t>Kriterijų (T) balai apskaičiuojami sudedant atskirų kriterijų (</w:t>
      </w:r>
      <w:proofErr w:type="spellStart"/>
      <w:r w:rsidRPr="00DA1311">
        <w:rPr>
          <w:b/>
          <w:bCs/>
        </w:rPr>
        <w:t>T</w:t>
      </w:r>
      <w:r w:rsidRPr="00DA1311">
        <w:rPr>
          <w:b/>
          <w:bCs/>
          <w:vertAlign w:val="subscript"/>
        </w:rPr>
        <w:t>i</w:t>
      </w:r>
      <w:proofErr w:type="spellEnd"/>
      <w:r w:rsidRPr="00DA1311">
        <w:rPr>
          <w:b/>
          <w:bCs/>
        </w:rPr>
        <w:t>) balus:</w:t>
      </w:r>
    </w:p>
    <w:p w14:paraId="008CD424"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35B3258C"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28"/>
          <w:sz w:val="24"/>
          <w:szCs w:val="24"/>
          <w:lang w:eastAsia="en-US"/>
        </w:rPr>
        <w:object w:dxaOrig="960" w:dyaOrig="540" w14:anchorId="2DB18AF4">
          <v:shape id="_x0000_i1026" type="#_x0000_t75" style="width:45.5pt;height:28.2pt" o:ole="" fillcolor="window">
            <v:imagedata r:id="rId17" o:title=""/>
          </v:shape>
          <o:OLEObject Type="Embed" ProgID="Equation.3" ShapeID="_x0000_i1026" DrawAspect="Content" ObjectID="_1796128740" r:id="rId18"/>
        </w:object>
      </w:r>
      <w:r w:rsidRPr="00191CC4">
        <w:rPr>
          <w:rFonts w:ascii="Times New Roman" w:eastAsia="Times New Roman" w:hAnsi="Times New Roman" w:cs="Times New Roman"/>
          <w:sz w:val="24"/>
          <w:szCs w:val="24"/>
          <w:lang w:eastAsia="en-US"/>
        </w:rPr>
        <w:t>.</w:t>
      </w:r>
    </w:p>
    <w:p w14:paraId="34B435B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3805BEB4" w14:textId="521F9609" w:rsidR="00E25D9D" w:rsidRDefault="00E25D9D" w:rsidP="00E25D9D">
      <w:pPr>
        <w:pStyle w:val="Sraopastraipa"/>
        <w:numPr>
          <w:ilvl w:val="1"/>
          <w:numId w:val="7"/>
        </w:numPr>
        <w:ind w:left="0" w:firstLine="567"/>
        <w:rPr>
          <w:szCs w:val="24"/>
        </w:rPr>
      </w:pPr>
      <w:r w:rsidRPr="000D1A14">
        <w:rPr>
          <w:szCs w:val="24"/>
        </w:rPr>
        <w:t xml:space="preserve">Siūlomo objekto </w:t>
      </w:r>
      <w:r w:rsidRPr="00C2705E">
        <w:rPr>
          <w:szCs w:val="24"/>
        </w:rPr>
        <w:t>T1, T2, T3, T4</w:t>
      </w:r>
      <w:r w:rsidR="00034054">
        <w:rPr>
          <w:szCs w:val="24"/>
        </w:rPr>
        <w:t xml:space="preserve"> ir</w:t>
      </w:r>
      <w:r w:rsidRPr="00C2705E">
        <w:rPr>
          <w:szCs w:val="24"/>
        </w:rPr>
        <w:t xml:space="preserve"> T5 </w:t>
      </w:r>
      <w:r w:rsidRPr="000D1A14">
        <w:rPr>
          <w:szCs w:val="24"/>
        </w:rPr>
        <w:t>technini</w:t>
      </w:r>
      <w:r>
        <w:rPr>
          <w:szCs w:val="24"/>
        </w:rPr>
        <w:t>ai</w:t>
      </w:r>
      <w:r w:rsidRPr="000D1A14">
        <w:rPr>
          <w:szCs w:val="24"/>
        </w:rPr>
        <w:t xml:space="preserve"> parametra</w:t>
      </w:r>
      <w:r>
        <w:rPr>
          <w:szCs w:val="24"/>
        </w:rPr>
        <w:t>i</w:t>
      </w:r>
      <w:r w:rsidRPr="000D1A14">
        <w:rPr>
          <w:szCs w:val="24"/>
        </w:rPr>
        <w:t xml:space="preserve"> vertinam</w:t>
      </w:r>
      <w:r>
        <w:rPr>
          <w:szCs w:val="24"/>
        </w:rPr>
        <w:t>i</w:t>
      </w:r>
      <w:r w:rsidRPr="000D1A14">
        <w:rPr>
          <w:szCs w:val="24"/>
        </w:rPr>
        <w:t xml:space="preserve"> statiniu vertinimo būdu, todėl parametro įvertinimas apskaičiuojamas pagal formulę:</w:t>
      </w:r>
    </w:p>
    <w:p w14:paraId="4F71CBAB" w14:textId="77777777" w:rsidR="00E25D9D" w:rsidRDefault="00E25D9D" w:rsidP="00E25D9D">
      <w:pPr>
        <w:pStyle w:val="Sraopastraipa"/>
        <w:ind w:left="0" w:firstLine="567"/>
        <w:rPr>
          <w:szCs w:val="24"/>
        </w:rPr>
      </w:pPr>
      <w:r w:rsidRPr="00A314F8">
        <w:rPr>
          <w:szCs w:val="24"/>
        </w:rPr>
        <w:t xml:space="preserve">Jei siūlomas objektas turi nurodytą pranašumą gauna maksimalų balų skaičių pagal lyginamąjį svorį: </w:t>
      </w:r>
    </w:p>
    <w:p w14:paraId="0D8A4FBD" w14:textId="3D0B7CFF" w:rsidR="00E25D9D" w:rsidRPr="00034054" w:rsidRDefault="00E25D9D" w:rsidP="00034054">
      <w:pPr>
        <w:pStyle w:val="Sraopastraipa"/>
        <w:ind w:left="0" w:firstLine="567"/>
        <w:rPr>
          <w:szCs w:val="24"/>
        </w:rPr>
      </w:pPr>
      <w:r w:rsidRPr="00A314F8">
        <w:rPr>
          <w:szCs w:val="24"/>
        </w:rPr>
        <w:t>T1 = L</w:t>
      </w:r>
      <w:r w:rsidRPr="00812997">
        <w:rPr>
          <w:szCs w:val="24"/>
          <w:vertAlign w:val="subscript"/>
        </w:rPr>
        <w:t>1</w:t>
      </w:r>
      <w:r w:rsidRPr="00A314F8">
        <w:rPr>
          <w:szCs w:val="24"/>
        </w:rPr>
        <w:t xml:space="preserve"> = </w:t>
      </w:r>
      <w:r w:rsidR="00034054">
        <w:rPr>
          <w:szCs w:val="24"/>
        </w:rPr>
        <w:t>10</w:t>
      </w:r>
      <w:r>
        <w:rPr>
          <w:szCs w:val="24"/>
        </w:rPr>
        <w:t>;</w:t>
      </w:r>
      <w:r w:rsidRPr="00A314F8">
        <w:rPr>
          <w:szCs w:val="24"/>
        </w:rPr>
        <w:t xml:space="preserve"> T2 = L</w:t>
      </w:r>
      <w:r w:rsidRPr="00812997">
        <w:rPr>
          <w:szCs w:val="24"/>
          <w:vertAlign w:val="subscript"/>
        </w:rPr>
        <w:t>2</w:t>
      </w:r>
      <w:r w:rsidRPr="00A314F8">
        <w:rPr>
          <w:szCs w:val="24"/>
        </w:rPr>
        <w:t xml:space="preserve"> = </w:t>
      </w:r>
      <w:r w:rsidR="00034054">
        <w:rPr>
          <w:szCs w:val="24"/>
        </w:rPr>
        <w:t>10</w:t>
      </w:r>
      <w:r>
        <w:rPr>
          <w:szCs w:val="24"/>
        </w:rPr>
        <w:t>;</w:t>
      </w:r>
      <w:r w:rsidRPr="00A314F8">
        <w:rPr>
          <w:szCs w:val="24"/>
        </w:rPr>
        <w:t xml:space="preserve"> T3 = L</w:t>
      </w:r>
      <w:r w:rsidRPr="00812997">
        <w:rPr>
          <w:szCs w:val="24"/>
          <w:vertAlign w:val="subscript"/>
        </w:rPr>
        <w:t>3</w:t>
      </w:r>
      <w:r w:rsidRPr="00A314F8">
        <w:rPr>
          <w:szCs w:val="24"/>
        </w:rPr>
        <w:t xml:space="preserve"> = </w:t>
      </w:r>
      <w:r w:rsidR="00034054">
        <w:rPr>
          <w:szCs w:val="24"/>
        </w:rPr>
        <w:t>10</w:t>
      </w:r>
      <w:r>
        <w:rPr>
          <w:szCs w:val="24"/>
        </w:rPr>
        <w:t>;</w:t>
      </w:r>
      <w:r w:rsidRPr="00A314F8">
        <w:rPr>
          <w:szCs w:val="24"/>
        </w:rPr>
        <w:t xml:space="preserve"> T4 = L</w:t>
      </w:r>
      <w:r w:rsidRPr="00812997">
        <w:rPr>
          <w:szCs w:val="24"/>
          <w:vertAlign w:val="subscript"/>
        </w:rPr>
        <w:t>4</w:t>
      </w:r>
      <w:r w:rsidRPr="00A314F8">
        <w:rPr>
          <w:szCs w:val="24"/>
        </w:rPr>
        <w:t xml:space="preserve"> = </w:t>
      </w:r>
      <w:r w:rsidR="00034054">
        <w:rPr>
          <w:szCs w:val="24"/>
        </w:rPr>
        <w:t>5</w:t>
      </w:r>
      <w:r>
        <w:rPr>
          <w:szCs w:val="24"/>
        </w:rPr>
        <w:t>;</w:t>
      </w:r>
      <w:r w:rsidRPr="00A314F8">
        <w:rPr>
          <w:szCs w:val="24"/>
        </w:rPr>
        <w:t xml:space="preserve"> T5 = L</w:t>
      </w:r>
      <w:r w:rsidRPr="00812997">
        <w:rPr>
          <w:szCs w:val="24"/>
          <w:vertAlign w:val="subscript"/>
        </w:rPr>
        <w:t>5</w:t>
      </w:r>
      <w:r w:rsidRPr="00A314F8">
        <w:rPr>
          <w:szCs w:val="24"/>
        </w:rPr>
        <w:t xml:space="preserve"> = </w:t>
      </w:r>
      <w:r w:rsidR="00034054">
        <w:rPr>
          <w:szCs w:val="24"/>
        </w:rPr>
        <w:t>5</w:t>
      </w:r>
      <w:r w:rsidRPr="00034054">
        <w:rPr>
          <w:szCs w:val="24"/>
        </w:rPr>
        <w:t xml:space="preserve">. </w:t>
      </w:r>
    </w:p>
    <w:p w14:paraId="0E21C8E0" w14:textId="77777777" w:rsidR="00E25D9D" w:rsidRDefault="00E25D9D" w:rsidP="00E25D9D">
      <w:pPr>
        <w:pStyle w:val="Sraopastraipa"/>
        <w:ind w:left="0" w:firstLine="567"/>
        <w:rPr>
          <w:szCs w:val="24"/>
        </w:rPr>
      </w:pPr>
    </w:p>
    <w:p w14:paraId="4123EA3A" w14:textId="77777777" w:rsidR="00E25D9D" w:rsidRDefault="00E25D9D" w:rsidP="00E25D9D">
      <w:pPr>
        <w:pStyle w:val="Sraopastraipa"/>
        <w:ind w:left="0" w:firstLine="567"/>
        <w:rPr>
          <w:szCs w:val="24"/>
        </w:rPr>
      </w:pPr>
      <w:r w:rsidRPr="00A314F8">
        <w:rPr>
          <w:szCs w:val="24"/>
        </w:rPr>
        <w:t xml:space="preserve">Jei siūlomas objektas neturi nurodyto pranašumo gauna 0 balų: </w:t>
      </w:r>
    </w:p>
    <w:p w14:paraId="19DD9D65" w14:textId="1B1EE8B4" w:rsidR="00E25D9D" w:rsidRDefault="00E25D9D" w:rsidP="00E25D9D">
      <w:pPr>
        <w:pStyle w:val="Sraopastraipa"/>
        <w:ind w:left="0" w:firstLine="567"/>
        <w:rPr>
          <w:szCs w:val="24"/>
        </w:rPr>
      </w:pPr>
      <w:r w:rsidRPr="00A314F8">
        <w:rPr>
          <w:szCs w:val="24"/>
        </w:rPr>
        <w:t>T1 = L</w:t>
      </w:r>
      <w:r w:rsidRPr="00812997">
        <w:rPr>
          <w:szCs w:val="24"/>
          <w:vertAlign w:val="subscript"/>
        </w:rPr>
        <w:t>1</w:t>
      </w:r>
      <w:r w:rsidRPr="00A314F8">
        <w:rPr>
          <w:szCs w:val="24"/>
        </w:rPr>
        <w:t xml:space="preserve"> = 0</w:t>
      </w:r>
      <w:r>
        <w:rPr>
          <w:szCs w:val="24"/>
        </w:rPr>
        <w:t>;</w:t>
      </w:r>
      <w:r w:rsidRPr="00A314F8">
        <w:rPr>
          <w:szCs w:val="24"/>
        </w:rPr>
        <w:t xml:space="preserve"> T2 = L</w:t>
      </w:r>
      <w:r w:rsidRPr="00812997">
        <w:rPr>
          <w:szCs w:val="24"/>
          <w:vertAlign w:val="subscript"/>
        </w:rPr>
        <w:t>2</w:t>
      </w:r>
      <w:r w:rsidRPr="00A314F8">
        <w:rPr>
          <w:szCs w:val="24"/>
        </w:rPr>
        <w:t xml:space="preserve"> = 0</w:t>
      </w:r>
      <w:r>
        <w:rPr>
          <w:szCs w:val="24"/>
        </w:rPr>
        <w:t>;</w:t>
      </w:r>
      <w:r w:rsidRPr="00A314F8">
        <w:rPr>
          <w:szCs w:val="24"/>
        </w:rPr>
        <w:t xml:space="preserve"> T3 = L</w:t>
      </w:r>
      <w:r w:rsidRPr="00812997">
        <w:rPr>
          <w:szCs w:val="24"/>
          <w:vertAlign w:val="subscript"/>
        </w:rPr>
        <w:t>3</w:t>
      </w:r>
      <w:r w:rsidRPr="00A314F8">
        <w:rPr>
          <w:szCs w:val="24"/>
        </w:rPr>
        <w:t xml:space="preserve"> = 0</w:t>
      </w:r>
      <w:r>
        <w:rPr>
          <w:szCs w:val="24"/>
        </w:rPr>
        <w:t>;</w:t>
      </w:r>
      <w:r w:rsidRPr="00A314F8">
        <w:rPr>
          <w:szCs w:val="24"/>
        </w:rPr>
        <w:t>T4 = L</w:t>
      </w:r>
      <w:r w:rsidRPr="00812997">
        <w:rPr>
          <w:szCs w:val="24"/>
          <w:vertAlign w:val="subscript"/>
        </w:rPr>
        <w:t>4</w:t>
      </w:r>
      <w:r w:rsidRPr="00A314F8">
        <w:rPr>
          <w:szCs w:val="24"/>
        </w:rPr>
        <w:t xml:space="preserve"> = 0</w:t>
      </w:r>
      <w:r>
        <w:rPr>
          <w:szCs w:val="24"/>
        </w:rPr>
        <w:t>;</w:t>
      </w:r>
      <w:r w:rsidRPr="00A314F8">
        <w:rPr>
          <w:szCs w:val="24"/>
        </w:rPr>
        <w:t xml:space="preserve"> T5 = L</w:t>
      </w:r>
      <w:r w:rsidRPr="00812997">
        <w:rPr>
          <w:szCs w:val="24"/>
          <w:vertAlign w:val="subscript"/>
        </w:rPr>
        <w:t>5</w:t>
      </w:r>
      <w:r w:rsidRPr="00A314F8">
        <w:rPr>
          <w:szCs w:val="24"/>
        </w:rPr>
        <w:t xml:space="preserve"> = 0</w:t>
      </w:r>
      <w:r w:rsidR="00643C7D">
        <w:rPr>
          <w:szCs w:val="24"/>
        </w:rPr>
        <w:t>.</w:t>
      </w:r>
    </w:p>
    <w:p w14:paraId="65EBFBDD" w14:textId="77777777" w:rsidR="00E25D9D" w:rsidRDefault="00E25D9D" w:rsidP="00E25D9D">
      <w:pPr>
        <w:pStyle w:val="Sraopastraipa"/>
        <w:ind w:left="0" w:firstLine="567"/>
        <w:rPr>
          <w:szCs w:val="24"/>
        </w:rPr>
      </w:pPr>
    </w:p>
    <w:p w14:paraId="33B46A82" w14:textId="0375DDB7" w:rsidR="001B2959" w:rsidRDefault="00996066" w:rsidP="00541DFC">
      <w:pPr>
        <w:pStyle w:val="Pagrindinistekstas"/>
        <w:numPr>
          <w:ilvl w:val="1"/>
          <w:numId w:val="7"/>
        </w:numPr>
        <w:ind w:left="0" w:firstLine="710"/>
      </w:pPr>
      <w:r w:rsidRPr="00996066">
        <w:t>Dalyvių surinkti ekonominio naudingumo balai bus perskaičiuojami, jei dalyvio pasiūlymas, kurio pirkimo metu nustatyto parametro reikšmė buvo geriausia ir su ja buvo lyginamos kitų dalyvių parametrų reikšmės:</w:t>
      </w:r>
    </w:p>
    <w:p w14:paraId="01A08CF8" w14:textId="77777777" w:rsidR="00065F99" w:rsidRDefault="00996066" w:rsidP="00541DFC">
      <w:pPr>
        <w:pStyle w:val="Pagrindinistekstas"/>
        <w:numPr>
          <w:ilvl w:val="2"/>
          <w:numId w:val="7"/>
        </w:numPr>
        <w:tabs>
          <w:tab w:val="left" w:pos="1560"/>
        </w:tabs>
      </w:pPr>
      <w:r>
        <w:t>yra atmetamas;</w:t>
      </w:r>
    </w:p>
    <w:p w14:paraId="1C89B779" w14:textId="77777777" w:rsidR="00065F99" w:rsidRDefault="00996066" w:rsidP="00541DFC">
      <w:pPr>
        <w:pStyle w:val="Pagrindinistekstas"/>
        <w:numPr>
          <w:ilvl w:val="2"/>
          <w:numId w:val="7"/>
        </w:numPr>
        <w:tabs>
          <w:tab w:val="left" w:pos="1560"/>
        </w:tabs>
      </w:pPr>
      <w:r>
        <w:t>dalyvis at</w:t>
      </w:r>
      <w:r w:rsidR="00BF2DF6">
        <w:t xml:space="preserve">šaukia savo </w:t>
      </w:r>
      <w:r>
        <w:t>pasiūlymą;</w:t>
      </w:r>
    </w:p>
    <w:p w14:paraId="36CA462B" w14:textId="77777777" w:rsidR="00065F99" w:rsidRDefault="00996066" w:rsidP="00541DFC">
      <w:pPr>
        <w:pStyle w:val="Pagrindinistekstas"/>
        <w:numPr>
          <w:ilvl w:val="2"/>
          <w:numId w:val="7"/>
        </w:numPr>
        <w:tabs>
          <w:tab w:val="left" w:pos="1560"/>
        </w:tabs>
      </w:pPr>
      <w:r>
        <w:t>dalyvis atsisako sudaryti pirkimo sutartį</w:t>
      </w:r>
      <w:r w:rsidR="00BF2DF6">
        <w:t>;</w:t>
      </w:r>
    </w:p>
    <w:p w14:paraId="0636B695" w14:textId="6711F3FE" w:rsidR="00996066" w:rsidRDefault="00BF2DF6" w:rsidP="00541DFC">
      <w:pPr>
        <w:pStyle w:val="Pagrindinistekstas"/>
        <w:numPr>
          <w:ilvl w:val="2"/>
          <w:numId w:val="7"/>
        </w:numPr>
        <w:tabs>
          <w:tab w:val="left" w:pos="1560"/>
        </w:tabs>
        <w:ind w:left="709" w:firstLine="11"/>
      </w:pPr>
      <w:r w:rsidRPr="00BF2DF6">
        <w:t>dalyvis nepateikia pirkimo dokumentuose nustatyto pirkimo sutarties įvykdymo užtikrinimą patvirtinančio dokumento (jei buvo reikalauta) arba neįvykdo kitų pirkimo sutartyje nustatytų jos įsigaliojimo sąlygų</w:t>
      </w:r>
      <w:r w:rsidR="00996066">
        <w:t>.</w:t>
      </w:r>
    </w:p>
    <w:p w14:paraId="123536DA" w14:textId="5F2EA4C6" w:rsidR="007B7D2B" w:rsidRPr="001B2959" w:rsidRDefault="007B7D2B" w:rsidP="00541DFC">
      <w:pPr>
        <w:pStyle w:val="Pagrindinistekstas"/>
        <w:numPr>
          <w:ilvl w:val="1"/>
          <w:numId w:val="7"/>
        </w:numPr>
        <w:ind w:hanging="575"/>
      </w:pPr>
      <w:r w:rsidRPr="007B7D2B">
        <w:t>K</w:t>
      </w:r>
      <w:r>
        <w:t xml:space="preserve">riterijų </w:t>
      </w:r>
      <w:r w:rsidRPr="007B7D2B">
        <w:t>balai apvalinami paliekant 2 (du) skaitmenis po kablelio.</w:t>
      </w:r>
    </w:p>
    <w:p w14:paraId="2B66BB1E" w14:textId="77777777" w:rsidR="0027102E" w:rsidRPr="0027102E" w:rsidRDefault="0027102E" w:rsidP="00541DFC">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541DF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18"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18"/>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541DFC">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541DFC">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xml:space="preserv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w:t>
      </w:r>
      <w:r w:rsidRPr="00191CC4">
        <w:rPr>
          <w:rFonts w:ascii="Times New Roman" w:eastAsia="Times New Roman" w:hAnsi="Times New Roman" w:cs="Times New Roman"/>
          <w:sz w:val="24"/>
          <w:szCs w:val="24"/>
          <w:lang w:eastAsia="en-US"/>
        </w:rPr>
        <w:lastRenderedPageBreak/>
        <w:t>atvejais, kai orientacinio euro ir užsienio valiutų santykio Europos centrinis bankas neskelbia, – pagal Lietuvos banko nustatomą ir skelbiamą orientacinį euro ir užsienio valiutos santykį paskutinę pasiūlymų pateikimo termino dieną.</w:t>
      </w:r>
    </w:p>
    <w:p w14:paraId="45EA0D64" w14:textId="5FA5E8DA" w:rsidR="00407DBC" w:rsidRPr="00407DBC" w:rsidRDefault="00B96691" w:rsidP="00541DFC">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AB0A72" w:rsidRDefault="00AB0A72" w:rsidP="00541DFC">
      <w:pPr>
        <w:numPr>
          <w:ilvl w:val="0"/>
          <w:numId w:val="7"/>
        </w:numPr>
        <w:spacing w:after="0" w:line="240" w:lineRule="auto"/>
        <w:ind w:left="0" w:firstLine="567"/>
        <w:contextualSpacing/>
        <w:jc w:val="both"/>
        <w:rPr>
          <w:rFonts w:ascii="Times New Roman" w:eastAsia="Calibri" w:hAnsi="Times New Roman" w:cs="Times New Roman"/>
          <w:color w:val="E36C0A" w:themeColor="accent6" w:themeShade="BF"/>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D5240B">
        <w:rPr>
          <w:rFonts w:ascii="Times New Roman" w:eastAsia="Times New Roman" w:hAnsi="Times New Roman" w:cs="Times New Roman"/>
          <w:sz w:val="24"/>
          <w:szCs w:val="24"/>
        </w:rPr>
        <w:t>Viešųjų pirkimų įstatymo 22</w:t>
      </w:r>
      <w:r w:rsidRPr="00D5240B">
        <w:rPr>
          <w:rStyle w:val="normaltextrun"/>
          <w:rFonts w:ascii="Times New Roman" w:hAnsi="Times New Roman" w:cs="Times New Roman"/>
          <w:sz w:val="24"/>
          <w:szCs w:val="24"/>
          <w:shd w:val="clear" w:color="auto" w:fill="FFFFFF"/>
        </w:rPr>
        <w:t xml:space="preserve"> </w:t>
      </w:r>
      <w:r w:rsidRPr="00AB0A72">
        <w:rPr>
          <w:rStyle w:val="normaltextrun"/>
          <w:rFonts w:ascii="Times New Roman" w:hAnsi="Times New Roman" w:cs="Times New Roman"/>
          <w:color w:val="000000"/>
          <w:sz w:val="24"/>
          <w:szCs w:val="24"/>
          <w:shd w:val="clear" w:color="auto" w:fill="FFFFFF"/>
        </w:rPr>
        <w:t>straipsnio 12 dalyje nustatytus atvejus.</w:t>
      </w:r>
      <w:r w:rsidRPr="00AB0A72">
        <w:rPr>
          <w:rStyle w:val="eop"/>
          <w:rFonts w:ascii="Times New Roman" w:hAnsi="Times New Roman" w:cs="Times New Roman"/>
          <w:color w:val="000000"/>
          <w:sz w:val="24"/>
          <w:szCs w:val="24"/>
          <w:shd w:val="clear" w:color="auto" w:fill="FFFFFF"/>
        </w:rPr>
        <w:t> </w:t>
      </w:r>
    </w:p>
    <w:p w14:paraId="77F845CF" w14:textId="37BEEA40" w:rsidR="00191CC4" w:rsidRPr="00B46745" w:rsidRDefault="00191CC4" w:rsidP="00541DFC">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856546">
        <w:rPr>
          <w:rFonts w:ascii="Times New Roman" w:eastAsia="Calibri" w:hAnsi="Times New Roman" w:cs="Times New Roman"/>
          <w:bCs/>
          <w:sz w:val="24"/>
          <w:szCs w:val="24"/>
          <w:lang w:eastAsia="en-US"/>
        </w:rPr>
        <w:t>fiksuota kaina.</w:t>
      </w:r>
    </w:p>
    <w:p w14:paraId="0A9B11C2" w14:textId="66C2BA29" w:rsidR="00B46745" w:rsidRPr="00B46745" w:rsidRDefault="00191CC4" w:rsidP="00541DF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541DF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1455B753" w:rsidR="00191CC4" w:rsidRDefault="00191CC4" w:rsidP="00541DFC">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4F2979EB" w14:textId="4E93BDD2" w:rsidR="00191CC4" w:rsidRPr="005D48D3" w:rsidRDefault="00A85D0F" w:rsidP="005D48D3">
      <w:pPr>
        <w:pStyle w:val="Pagrindinistekstas"/>
        <w:numPr>
          <w:ilvl w:val="0"/>
          <w:numId w:val="7"/>
        </w:numPr>
        <w:ind w:left="0" w:firstLine="567"/>
        <w:rPr>
          <w:rFonts w:eastAsia="Calibri"/>
          <w:bCs/>
          <w:szCs w:val="24"/>
        </w:rPr>
      </w:pPr>
      <w:r w:rsidRPr="00FC5950">
        <w:rPr>
          <w:szCs w:val="24"/>
        </w:rPr>
        <w:t xml:space="preserve">Pirkimo sutartis bus užtikrinama joje nurodytomis netesybomis. </w:t>
      </w:r>
    </w:p>
    <w:p w14:paraId="34E5BFAD" w14:textId="77777777" w:rsidR="005D48D3" w:rsidRPr="00191CC4" w:rsidRDefault="005D48D3" w:rsidP="005D48D3">
      <w:pPr>
        <w:pStyle w:val="Pagrindinistekstas"/>
        <w:ind w:left="567" w:firstLine="0"/>
        <w:rPr>
          <w:rFonts w:eastAsia="Calibri"/>
          <w:bCs/>
          <w:szCs w:val="24"/>
        </w:rPr>
      </w:pPr>
    </w:p>
    <w:p w14:paraId="2C6BC67A" w14:textId="2A5C1129" w:rsidR="00191CC4" w:rsidRPr="003B3F60" w:rsidRDefault="00FF471C" w:rsidP="00E85672">
      <w:pPr>
        <w:pStyle w:val="Antrat1"/>
      </w:pPr>
      <w:bookmarkStart w:id="19" w:name="_Toc164928890"/>
      <w:r w:rsidRPr="003B3F60">
        <w:t>XI SKYRIUS</w:t>
      </w:r>
      <w:r w:rsidR="00E85672">
        <w:t xml:space="preserve">. </w:t>
      </w:r>
      <w:r w:rsidR="00191CC4" w:rsidRPr="003B3F60">
        <w:t>INFORMACIJA APIE ATIDĖJIMO TERMINO TAIKYMĄ, GINČŲ NAGRINĖJIMO TVARKĄ</w:t>
      </w:r>
      <w:bookmarkEnd w:id="19"/>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52FBD761" w:rsidR="00191CC4" w:rsidRPr="00191CC4" w:rsidRDefault="00191CC4" w:rsidP="00541DF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turi būti sudaroma nedelsiant, bet ne anksčiau, negu pasibaigė atidėjimo terminas, kuris negali būti trumpesnis kaip </w:t>
      </w:r>
      <w:r w:rsidR="00E130A8" w:rsidRPr="005D48D3">
        <w:rPr>
          <w:rFonts w:ascii="Times New Roman" w:eastAsia="Times New Roman" w:hAnsi="Times New Roman" w:cs="Times New Roman"/>
          <w:sz w:val="24"/>
          <w:szCs w:val="24"/>
          <w:lang w:eastAsia="en-US"/>
        </w:rPr>
        <w:t>5 darbo dienos</w:t>
      </w:r>
      <w:r w:rsidRPr="00191CC4">
        <w:rPr>
          <w:rFonts w:ascii="Times New Roman" w:eastAsia="Times New Roman" w:hAnsi="Times New Roman" w:cs="Times New Roman"/>
          <w:sz w:val="24"/>
          <w:szCs w:val="24"/>
          <w:lang w:eastAsia="en-US"/>
        </w:rPr>
        <w:t>,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541DF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541DF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541DF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541DF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541DF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0" w:name="_Toc164928891"/>
      <w:r w:rsidRPr="003B3F60">
        <w:t>XII SKYRIUS</w:t>
      </w:r>
      <w:r w:rsidR="00E85672">
        <w:t xml:space="preserve">. </w:t>
      </w:r>
      <w:r w:rsidR="00191CC4" w:rsidRPr="003B3F60">
        <w:t>BAIGIAMOSIOS NUOSTATOS</w:t>
      </w:r>
      <w:bookmarkEnd w:id="20"/>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541DF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lastRenderedPageBreak/>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541DF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541DF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5A5F3FF" w14:textId="2846450F" w:rsidR="00551DD0" w:rsidRPr="00551DD0" w:rsidRDefault="00551DD0" w:rsidP="00551DD0">
      <w:pPr>
        <w:pStyle w:val="Sraopastraipa"/>
        <w:numPr>
          <w:ilvl w:val="0"/>
          <w:numId w:val="7"/>
        </w:numPr>
        <w:ind w:left="0" w:firstLine="567"/>
      </w:pPr>
      <w:r w:rsidRPr="00551DD0">
        <w:rPr>
          <w:szCs w:val="24"/>
        </w:rPr>
        <w:t>Perkančiosios organizacijos atstovai, įgalioti palaikyti tiesioginį ryšį su tiekėjais ir gauti iš jų (ne tarpininkų) pranešimus, susijusius su pirkimų procedūromis:</w:t>
      </w:r>
      <w:r w:rsidRPr="00551DD0">
        <w:rPr>
          <w:color w:val="000000"/>
          <w:shd w:val="clear" w:color="auto" w:fill="FFFFFF"/>
        </w:rPr>
        <w:t xml:space="preserve"> </w:t>
      </w:r>
      <w:r w:rsidRPr="00551DD0">
        <w:rPr>
          <w:szCs w:val="24"/>
        </w:rPr>
        <w:t xml:space="preserve">Viešųjų pirkimų skyriaus Centralizuotų sveikatos priežiūros įstaigų pirkimų poskyrio </w:t>
      </w:r>
      <w:r w:rsidR="00904E5B">
        <w:rPr>
          <w:szCs w:val="24"/>
        </w:rPr>
        <w:t xml:space="preserve">prekių ir paslaugų pirkimo specialistė Inga </w:t>
      </w:r>
      <w:proofErr w:type="spellStart"/>
      <w:r w:rsidR="00904E5B">
        <w:rPr>
          <w:szCs w:val="24"/>
        </w:rPr>
        <w:t>Sadukienė</w:t>
      </w:r>
      <w:proofErr w:type="spellEnd"/>
      <w:r w:rsidRPr="00551DD0">
        <w:rPr>
          <w:szCs w:val="24"/>
        </w:rPr>
        <w:t>, Konstitucijos pr. 3, Vilnius. </w:t>
      </w:r>
    </w:p>
    <w:p w14:paraId="29048F98" w14:textId="77777777" w:rsidR="00191CC4" w:rsidRDefault="00191CC4" w:rsidP="00191CC4">
      <w:pPr>
        <w:spacing w:after="0" w:line="240" w:lineRule="auto"/>
        <w:rPr>
          <w:rFonts w:ascii="Times New Roman" w:eastAsia="Times New Roman" w:hAnsi="Times New Roman" w:cs="Times New Roman"/>
          <w:sz w:val="24"/>
          <w:szCs w:val="24"/>
          <w:lang w:eastAsia="en-US"/>
        </w:rPr>
      </w:pP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091FA79"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C291629"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DE4AE3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211B494"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B805F4B"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F09762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360AF8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2096535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698E781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DEE5252"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D9CFC9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0845C5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sectPr w:rsidR="00F214B1" w:rsidSect="00031CDB">
      <w:headerReference w:type="default" r:id="rId19"/>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EA0A7" w14:textId="77777777" w:rsidR="00692A3A" w:rsidRDefault="00692A3A" w:rsidP="00191CC4">
      <w:pPr>
        <w:spacing w:after="0" w:line="240" w:lineRule="auto"/>
      </w:pPr>
      <w:r>
        <w:separator/>
      </w:r>
    </w:p>
  </w:endnote>
  <w:endnote w:type="continuationSeparator" w:id="0">
    <w:p w14:paraId="4C700440" w14:textId="77777777" w:rsidR="00692A3A" w:rsidRDefault="00692A3A" w:rsidP="00191CC4">
      <w:pPr>
        <w:spacing w:after="0" w:line="240" w:lineRule="auto"/>
      </w:pPr>
      <w:r>
        <w:continuationSeparator/>
      </w:r>
    </w:p>
  </w:endnote>
  <w:endnote w:type="continuationNotice" w:id="1">
    <w:p w14:paraId="79B0B75A" w14:textId="77777777" w:rsidR="00692A3A" w:rsidRDefault="00692A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0ACEE" w14:textId="77777777" w:rsidR="00692A3A" w:rsidRDefault="00692A3A" w:rsidP="00191CC4">
      <w:pPr>
        <w:spacing w:after="0" w:line="240" w:lineRule="auto"/>
      </w:pPr>
      <w:r>
        <w:separator/>
      </w:r>
    </w:p>
  </w:footnote>
  <w:footnote w:type="continuationSeparator" w:id="0">
    <w:p w14:paraId="18F8D0AC" w14:textId="77777777" w:rsidR="00692A3A" w:rsidRDefault="00692A3A" w:rsidP="00191CC4">
      <w:pPr>
        <w:spacing w:after="0" w:line="240" w:lineRule="auto"/>
      </w:pPr>
      <w:r>
        <w:continuationSeparator/>
      </w:r>
    </w:p>
  </w:footnote>
  <w:footnote w:type="continuationNotice" w:id="1">
    <w:p w14:paraId="2B3AF1F9" w14:textId="77777777" w:rsidR="00692A3A" w:rsidRDefault="00692A3A">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75316"/>
      <w:docPartObj>
        <w:docPartGallery w:val="Page Numbers (Top of Page)"/>
        <w:docPartUnique/>
      </w:docPartObj>
    </w:sdt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E22C1"/>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5" w15:restartNumberingAfterBreak="0">
    <w:nsid w:val="0FBF5612"/>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10"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7"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3"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7" w15:restartNumberingAfterBreak="0">
    <w:nsid w:val="767B257A"/>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4"/>
  </w:num>
  <w:num w:numId="2" w16cid:durableId="1901284809">
    <w:abstractNumId w:val="9"/>
  </w:num>
  <w:num w:numId="3" w16cid:durableId="1237320929">
    <w:abstractNumId w:val="0"/>
  </w:num>
  <w:num w:numId="4" w16cid:durableId="366763912">
    <w:abstractNumId w:val="26"/>
  </w:num>
  <w:num w:numId="5" w16cid:durableId="1513110874">
    <w:abstractNumId w:val="10"/>
  </w:num>
  <w:num w:numId="6" w16cid:durableId="223686057">
    <w:abstractNumId w:val="12"/>
  </w:num>
  <w:num w:numId="7" w16cid:durableId="1355115080">
    <w:abstractNumId w:val="11"/>
  </w:num>
  <w:num w:numId="8" w16cid:durableId="586884710">
    <w:abstractNumId w:val="22"/>
  </w:num>
  <w:num w:numId="9" w16cid:durableId="386727960">
    <w:abstractNumId w:val="8"/>
  </w:num>
  <w:num w:numId="10" w16cid:durableId="487019316">
    <w:abstractNumId w:val="25"/>
  </w:num>
  <w:num w:numId="11" w16cid:durableId="1589803752">
    <w:abstractNumId w:val="19"/>
  </w:num>
  <w:num w:numId="12" w16cid:durableId="454636539">
    <w:abstractNumId w:val="28"/>
  </w:num>
  <w:num w:numId="13" w16cid:durableId="245891703">
    <w:abstractNumId w:val="16"/>
  </w:num>
  <w:num w:numId="14" w16cid:durableId="1729575910">
    <w:abstractNumId w:val="6"/>
  </w:num>
  <w:num w:numId="15" w16cid:durableId="276985735">
    <w:abstractNumId w:val="23"/>
  </w:num>
  <w:num w:numId="16" w16cid:durableId="1719695259">
    <w:abstractNumId w:val="24"/>
  </w:num>
  <w:num w:numId="17" w16cid:durableId="1261061617">
    <w:abstractNumId w:val="18"/>
  </w:num>
  <w:num w:numId="18" w16cid:durableId="624626666">
    <w:abstractNumId w:val="3"/>
  </w:num>
  <w:num w:numId="19" w16cid:durableId="1567757961">
    <w:abstractNumId w:val="13"/>
  </w:num>
  <w:num w:numId="20" w16cid:durableId="118686061">
    <w:abstractNumId w:val="15"/>
  </w:num>
  <w:num w:numId="21" w16cid:durableId="1490243927">
    <w:abstractNumId w:val="17"/>
  </w:num>
  <w:num w:numId="22" w16cid:durableId="1767458866">
    <w:abstractNumId w:val="20"/>
  </w:num>
  <w:num w:numId="23" w16cid:durableId="807892817">
    <w:abstractNumId w:val="21"/>
  </w:num>
  <w:num w:numId="24" w16cid:durableId="207843859">
    <w:abstractNumId w:val="1"/>
  </w:num>
  <w:num w:numId="25" w16cid:durableId="701367099">
    <w:abstractNumId w:val="14"/>
  </w:num>
  <w:num w:numId="26" w16cid:durableId="1736928923">
    <w:abstractNumId w:val="7"/>
  </w:num>
  <w:num w:numId="27" w16cid:durableId="738599588">
    <w:abstractNumId w:val="5"/>
  </w:num>
  <w:num w:numId="28" w16cid:durableId="73281634">
    <w:abstractNumId w:val="27"/>
  </w:num>
  <w:num w:numId="29" w16cid:durableId="81221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683"/>
    <w:rsid w:val="00005720"/>
    <w:rsid w:val="00007950"/>
    <w:rsid w:val="00010A59"/>
    <w:rsid w:val="0001124D"/>
    <w:rsid w:val="00011C02"/>
    <w:rsid w:val="00014B3B"/>
    <w:rsid w:val="00014E02"/>
    <w:rsid w:val="00015766"/>
    <w:rsid w:val="0001675A"/>
    <w:rsid w:val="00017D2F"/>
    <w:rsid w:val="000213E6"/>
    <w:rsid w:val="0002411D"/>
    <w:rsid w:val="0002652A"/>
    <w:rsid w:val="00026648"/>
    <w:rsid w:val="00030F58"/>
    <w:rsid w:val="00031783"/>
    <w:rsid w:val="00031CB3"/>
    <w:rsid w:val="00031CDB"/>
    <w:rsid w:val="00031E1E"/>
    <w:rsid w:val="00034054"/>
    <w:rsid w:val="000346D3"/>
    <w:rsid w:val="00034D82"/>
    <w:rsid w:val="00035F63"/>
    <w:rsid w:val="00036C53"/>
    <w:rsid w:val="00037019"/>
    <w:rsid w:val="000371B5"/>
    <w:rsid w:val="000373B4"/>
    <w:rsid w:val="00037ACE"/>
    <w:rsid w:val="00040FDB"/>
    <w:rsid w:val="00042F7D"/>
    <w:rsid w:val="000435CC"/>
    <w:rsid w:val="000452B9"/>
    <w:rsid w:val="0004689B"/>
    <w:rsid w:val="00046F27"/>
    <w:rsid w:val="00047696"/>
    <w:rsid w:val="000512DB"/>
    <w:rsid w:val="00051516"/>
    <w:rsid w:val="00053BF6"/>
    <w:rsid w:val="000555CE"/>
    <w:rsid w:val="00061692"/>
    <w:rsid w:val="00062486"/>
    <w:rsid w:val="0006458E"/>
    <w:rsid w:val="00064EBD"/>
    <w:rsid w:val="00065572"/>
    <w:rsid w:val="00065F99"/>
    <w:rsid w:val="0006617C"/>
    <w:rsid w:val="00066D21"/>
    <w:rsid w:val="00067013"/>
    <w:rsid w:val="0007007F"/>
    <w:rsid w:val="00073772"/>
    <w:rsid w:val="00073FC5"/>
    <w:rsid w:val="0007613B"/>
    <w:rsid w:val="000763BC"/>
    <w:rsid w:val="00077540"/>
    <w:rsid w:val="00080559"/>
    <w:rsid w:val="00082FB2"/>
    <w:rsid w:val="000838A5"/>
    <w:rsid w:val="000861A7"/>
    <w:rsid w:val="00086619"/>
    <w:rsid w:val="00086AF1"/>
    <w:rsid w:val="00087302"/>
    <w:rsid w:val="00087FAA"/>
    <w:rsid w:val="00091B7C"/>
    <w:rsid w:val="00094CFE"/>
    <w:rsid w:val="00095A00"/>
    <w:rsid w:val="00096EC8"/>
    <w:rsid w:val="000A0723"/>
    <w:rsid w:val="000A25CF"/>
    <w:rsid w:val="000A3104"/>
    <w:rsid w:val="000A3734"/>
    <w:rsid w:val="000A507B"/>
    <w:rsid w:val="000A6F4A"/>
    <w:rsid w:val="000B0033"/>
    <w:rsid w:val="000B12BF"/>
    <w:rsid w:val="000B23A6"/>
    <w:rsid w:val="000B3A53"/>
    <w:rsid w:val="000B43D8"/>
    <w:rsid w:val="000B4A6F"/>
    <w:rsid w:val="000B4CD7"/>
    <w:rsid w:val="000C0DF0"/>
    <w:rsid w:val="000C1480"/>
    <w:rsid w:val="000C175D"/>
    <w:rsid w:val="000C21F7"/>
    <w:rsid w:val="000C300E"/>
    <w:rsid w:val="000C408B"/>
    <w:rsid w:val="000C456E"/>
    <w:rsid w:val="000C47E2"/>
    <w:rsid w:val="000C4FA2"/>
    <w:rsid w:val="000C54BA"/>
    <w:rsid w:val="000D0B62"/>
    <w:rsid w:val="000D103C"/>
    <w:rsid w:val="000D228D"/>
    <w:rsid w:val="000D2537"/>
    <w:rsid w:val="000D3322"/>
    <w:rsid w:val="000D3A83"/>
    <w:rsid w:val="000D4695"/>
    <w:rsid w:val="000D544D"/>
    <w:rsid w:val="000E0FE9"/>
    <w:rsid w:val="000E43FA"/>
    <w:rsid w:val="000E491E"/>
    <w:rsid w:val="000E4F72"/>
    <w:rsid w:val="000E6218"/>
    <w:rsid w:val="000E67A6"/>
    <w:rsid w:val="000F176C"/>
    <w:rsid w:val="000F3838"/>
    <w:rsid w:val="000F3B86"/>
    <w:rsid w:val="000F44A5"/>
    <w:rsid w:val="000F482E"/>
    <w:rsid w:val="000F5A06"/>
    <w:rsid w:val="000F6D34"/>
    <w:rsid w:val="001009B4"/>
    <w:rsid w:val="001019B0"/>
    <w:rsid w:val="00104440"/>
    <w:rsid w:val="00105F5D"/>
    <w:rsid w:val="0010619B"/>
    <w:rsid w:val="001067A5"/>
    <w:rsid w:val="0010681C"/>
    <w:rsid w:val="001105D1"/>
    <w:rsid w:val="001114D5"/>
    <w:rsid w:val="00111723"/>
    <w:rsid w:val="00113EB4"/>
    <w:rsid w:val="001144FF"/>
    <w:rsid w:val="001179B7"/>
    <w:rsid w:val="00117B89"/>
    <w:rsid w:val="001203A1"/>
    <w:rsid w:val="0012130A"/>
    <w:rsid w:val="00122708"/>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5E09"/>
    <w:rsid w:val="00146894"/>
    <w:rsid w:val="00147D15"/>
    <w:rsid w:val="00150C9A"/>
    <w:rsid w:val="00150D73"/>
    <w:rsid w:val="00151180"/>
    <w:rsid w:val="0015288B"/>
    <w:rsid w:val="001529F2"/>
    <w:rsid w:val="00155F23"/>
    <w:rsid w:val="00156701"/>
    <w:rsid w:val="00157B19"/>
    <w:rsid w:val="00157DFE"/>
    <w:rsid w:val="001625DE"/>
    <w:rsid w:val="00162B9B"/>
    <w:rsid w:val="0016398B"/>
    <w:rsid w:val="0016562E"/>
    <w:rsid w:val="00170B68"/>
    <w:rsid w:val="00173800"/>
    <w:rsid w:val="00176FDD"/>
    <w:rsid w:val="001772AB"/>
    <w:rsid w:val="001822A6"/>
    <w:rsid w:val="001827AB"/>
    <w:rsid w:val="00183C39"/>
    <w:rsid w:val="00184F48"/>
    <w:rsid w:val="001872BC"/>
    <w:rsid w:val="00191CC4"/>
    <w:rsid w:val="00193882"/>
    <w:rsid w:val="00195EDC"/>
    <w:rsid w:val="00197264"/>
    <w:rsid w:val="00197748"/>
    <w:rsid w:val="001A10EF"/>
    <w:rsid w:val="001A1727"/>
    <w:rsid w:val="001A25DD"/>
    <w:rsid w:val="001A461C"/>
    <w:rsid w:val="001A586E"/>
    <w:rsid w:val="001A5DEF"/>
    <w:rsid w:val="001A6A51"/>
    <w:rsid w:val="001B146B"/>
    <w:rsid w:val="001B1647"/>
    <w:rsid w:val="001B181A"/>
    <w:rsid w:val="001B2959"/>
    <w:rsid w:val="001B2AE6"/>
    <w:rsid w:val="001B2BAC"/>
    <w:rsid w:val="001B3D21"/>
    <w:rsid w:val="001B576F"/>
    <w:rsid w:val="001B5922"/>
    <w:rsid w:val="001B5A09"/>
    <w:rsid w:val="001B6FB6"/>
    <w:rsid w:val="001B700D"/>
    <w:rsid w:val="001C0210"/>
    <w:rsid w:val="001C08B9"/>
    <w:rsid w:val="001C68E4"/>
    <w:rsid w:val="001C71EC"/>
    <w:rsid w:val="001D0947"/>
    <w:rsid w:val="001D2545"/>
    <w:rsid w:val="001D281A"/>
    <w:rsid w:val="001D345E"/>
    <w:rsid w:val="001D3FC6"/>
    <w:rsid w:val="001D6077"/>
    <w:rsid w:val="001E1F71"/>
    <w:rsid w:val="001E5807"/>
    <w:rsid w:val="001F13EA"/>
    <w:rsid w:val="001F1FE9"/>
    <w:rsid w:val="001F2862"/>
    <w:rsid w:val="001F5C21"/>
    <w:rsid w:val="001F5C97"/>
    <w:rsid w:val="001F6758"/>
    <w:rsid w:val="00201266"/>
    <w:rsid w:val="00201390"/>
    <w:rsid w:val="00202044"/>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4045"/>
    <w:rsid w:val="00234066"/>
    <w:rsid w:val="00235329"/>
    <w:rsid w:val="00235AF2"/>
    <w:rsid w:val="00236F00"/>
    <w:rsid w:val="0023758B"/>
    <w:rsid w:val="00240271"/>
    <w:rsid w:val="002411D5"/>
    <w:rsid w:val="0024138B"/>
    <w:rsid w:val="00241C79"/>
    <w:rsid w:val="00244ED7"/>
    <w:rsid w:val="00250ADA"/>
    <w:rsid w:val="002517F2"/>
    <w:rsid w:val="00252452"/>
    <w:rsid w:val="00252A65"/>
    <w:rsid w:val="00254697"/>
    <w:rsid w:val="00254E50"/>
    <w:rsid w:val="002555F2"/>
    <w:rsid w:val="002569C4"/>
    <w:rsid w:val="002620DC"/>
    <w:rsid w:val="00263185"/>
    <w:rsid w:val="00263C0E"/>
    <w:rsid w:val="00264F70"/>
    <w:rsid w:val="0026531E"/>
    <w:rsid w:val="00265958"/>
    <w:rsid w:val="00267FF3"/>
    <w:rsid w:val="0027102E"/>
    <w:rsid w:val="00271164"/>
    <w:rsid w:val="002733E3"/>
    <w:rsid w:val="002833B3"/>
    <w:rsid w:val="00283600"/>
    <w:rsid w:val="00285FB5"/>
    <w:rsid w:val="00286F00"/>
    <w:rsid w:val="0029115C"/>
    <w:rsid w:val="0029132E"/>
    <w:rsid w:val="00291990"/>
    <w:rsid w:val="00292F10"/>
    <w:rsid w:val="0029310E"/>
    <w:rsid w:val="00293B1E"/>
    <w:rsid w:val="00295DF6"/>
    <w:rsid w:val="00297E74"/>
    <w:rsid w:val="002A0EC5"/>
    <w:rsid w:val="002A15FB"/>
    <w:rsid w:val="002A2181"/>
    <w:rsid w:val="002A3419"/>
    <w:rsid w:val="002A3832"/>
    <w:rsid w:val="002A383B"/>
    <w:rsid w:val="002A4943"/>
    <w:rsid w:val="002A58AA"/>
    <w:rsid w:val="002A6D14"/>
    <w:rsid w:val="002B07B5"/>
    <w:rsid w:val="002B0A66"/>
    <w:rsid w:val="002B23C5"/>
    <w:rsid w:val="002B2F00"/>
    <w:rsid w:val="002B380E"/>
    <w:rsid w:val="002B4541"/>
    <w:rsid w:val="002B6C1B"/>
    <w:rsid w:val="002B6CA1"/>
    <w:rsid w:val="002B7378"/>
    <w:rsid w:val="002C0887"/>
    <w:rsid w:val="002C1C9F"/>
    <w:rsid w:val="002C2807"/>
    <w:rsid w:val="002C28C9"/>
    <w:rsid w:val="002C2EA7"/>
    <w:rsid w:val="002C717B"/>
    <w:rsid w:val="002C784C"/>
    <w:rsid w:val="002C7F59"/>
    <w:rsid w:val="002D157F"/>
    <w:rsid w:val="002D194A"/>
    <w:rsid w:val="002D21DB"/>
    <w:rsid w:val="002D493E"/>
    <w:rsid w:val="002D537A"/>
    <w:rsid w:val="002D695B"/>
    <w:rsid w:val="002D7303"/>
    <w:rsid w:val="002D7CEF"/>
    <w:rsid w:val="002E29FB"/>
    <w:rsid w:val="002E3B30"/>
    <w:rsid w:val="002E7C38"/>
    <w:rsid w:val="002F0125"/>
    <w:rsid w:val="002F093D"/>
    <w:rsid w:val="002F0B02"/>
    <w:rsid w:val="002F2349"/>
    <w:rsid w:val="002F614A"/>
    <w:rsid w:val="002F642F"/>
    <w:rsid w:val="002F6609"/>
    <w:rsid w:val="00300120"/>
    <w:rsid w:val="00300CE2"/>
    <w:rsid w:val="003017EE"/>
    <w:rsid w:val="003021B6"/>
    <w:rsid w:val="003021FE"/>
    <w:rsid w:val="00303298"/>
    <w:rsid w:val="003041EB"/>
    <w:rsid w:val="00305211"/>
    <w:rsid w:val="00305740"/>
    <w:rsid w:val="00306338"/>
    <w:rsid w:val="003063A3"/>
    <w:rsid w:val="00307FD4"/>
    <w:rsid w:val="003101AB"/>
    <w:rsid w:val="003105F1"/>
    <w:rsid w:val="00312879"/>
    <w:rsid w:val="00314686"/>
    <w:rsid w:val="0031605D"/>
    <w:rsid w:val="00321810"/>
    <w:rsid w:val="00321DB8"/>
    <w:rsid w:val="003221D6"/>
    <w:rsid w:val="00322C51"/>
    <w:rsid w:val="00323138"/>
    <w:rsid w:val="0032478E"/>
    <w:rsid w:val="00325774"/>
    <w:rsid w:val="00325CB5"/>
    <w:rsid w:val="003277CB"/>
    <w:rsid w:val="003320DC"/>
    <w:rsid w:val="00335D77"/>
    <w:rsid w:val="00340747"/>
    <w:rsid w:val="0034616E"/>
    <w:rsid w:val="00351181"/>
    <w:rsid w:val="00355168"/>
    <w:rsid w:val="0035565F"/>
    <w:rsid w:val="003557FC"/>
    <w:rsid w:val="00356589"/>
    <w:rsid w:val="00357D38"/>
    <w:rsid w:val="003638E0"/>
    <w:rsid w:val="00371681"/>
    <w:rsid w:val="00372ADD"/>
    <w:rsid w:val="00373EF5"/>
    <w:rsid w:val="00375362"/>
    <w:rsid w:val="00375757"/>
    <w:rsid w:val="003759E9"/>
    <w:rsid w:val="003779D8"/>
    <w:rsid w:val="00380871"/>
    <w:rsid w:val="00381A8A"/>
    <w:rsid w:val="0038235C"/>
    <w:rsid w:val="00382968"/>
    <w:rsid w:val="0038482B"/>
    <w:rsid w:val="00384E4F"/>
    <w:rsid w:val="00384ECD"/>
    <w:rsid w:val="0038591F"/>
    <w:rsid w:val="00386FBF"/>
    <w:rsid w:val="0039276D"/>
    <w:rsid w:val="00393417"/>
    <w:rsid w:val="00393AE3"/>
    <w:rsid w:val="00393DC5"/>
    <w:rsid w:val="0039652E"/>
    <w:rsid w:val="00396F4E"/>
    <w:rsid w:val="003A12E4"/>
    <w:rsid w:val="003A1735"/>
    <w:rsid w:val="003A181E"/>
    <w:rsid w:val="003A24AF"/>
    <w:rsid w:val="003A390B"/>
    <w:rsid w:val="003A4E96"/>
    <w:rsid w:val="003B0CE5"/>
    <w:rsid w:val="003B26A7"/>
    <w:rsid w:val="003B2C38"/>
    <w:rsid w:val="003B3C7D"/>
    <w:rsid w:val="003B3F60"/>
    <w:rsid w:val="003B7C78"/>
    <w:rsid w:val="003C028F"/>
    <w:rsid w:val="003C2D67"/>
    <w:rsid w:val="003C3A1C"/>
    <w:rsid w:val="003C5283"/>
    <w:rsid w:val="003D11BB"/>
    <w:rsid w:val="003D1283"/>
    <w:rsid w:val="003D12E2"/>
    <w:rsid w:val="003D1BAC"/>
    <w:rsid w:val="003D4274"/>
    <w:rsid w:val="003D4858"/>
    <w:rsid w:val="003D7CB6"/>
    <w:rsid w:val="003E223F"/>
    <w:rsid w:val="003E2ECF"/>
    <w:rsid w:val="003E452A"/>
    <w:rsid w:val="003E47C8"/>
    <w:rsid w:val="003E5AB2"/>
    <w:rsid w:val="003E5BC2"/>
    <w:rsid w:val="003F1732"/>
    <w:rsid w:val="003F2143"/>
    <w:rsid w:val="003F3DAC"/>
    <w:rsid w:val="003F4015"/>
    <w:rsid w:val="00401B90"/>
    <w:rsid w:val="00402989"/>
    <w:rsid w:val="00404A1E"/>
    <w:rsid w:val="004058E9"/>
    <w:rsid w:val="00407DBC"/>
    <w:rsid w:val="00410D46"/>
    <w:rsid w:val="00411C74"/>
    <w:rsid w:val="00413A29"/>
    <w:rsid w:val="00413C09"/>
    <w:rsid w:val="00414293"/>
    <w:rsid w:val="004142A6"/>
    <w:rsid w:val="00415C32"/>
    <w:rsid w:val="00415EF7"/>
    <w:rsid w:val="004161DD"/>
    <w:rsid w:val="00416817"/>
    <w:rsid w:val="004173D7"/>
    <w:rsid w:val="0042132E"/>
    <w:rsid w:val="004228C5"/>
    <w:rsid w:val="00422A5F"/>
    <w:rsid w:val="00423105"/>
    <w:rsid w:val="00425B7E"/>
    <w:rsid w:val="004264CF"/>
    <w:rsid w:val="00426C1E"/>
    <w:rsid w:val="00426C75"/>
    <w:rsid w:val="00426EC6"/>
    <w:rsid w:val="00427D19"/>
    <w:rsid w:val="0043081A"/>
    <w:rsid w:val="00435C05"/>
    <w:rsid w:val="00437BA2"/>
    <w:rsid w:val="0044207D"/>
    <w:rsid w:val="004436A2"/>
    <w:rsid w:val="004439E1"/>
    <w:rsid w:val="00443DB3"/>
    <w:rsid w:val="00444F19"/>
    <w:rsid w:val="00445AFD"/>
    <w:rsid w:val="00445DD2"/>
    <w:rsid w:val="004461C4"/>
    <w:rsid w:val="00450926"/>
    <w:rsid w:val="004536ED"/>
    <w:rsid w:val="00453CD3"/>
    <w:rsid w:val="00454D3C"/>
    <w:rsid w:val="00457441"/>
    <w:rsid w:val="00457A09"/>
    <w:rsid w:val="00462130"/>
    <w:rsid w:val="00462E2C"/>
    <w:rsid w:val="0046326A"/>
    <w:rsid w:val="004648A0"/>
    <w:rsid w:val="00465E78"/>
    <w:rsid w:val="004661EE"/>
    <w:rsid w:val="00466F89"/>
    <w:rsid w:val="00471315"/>
    <w:rsid w:val="00472764"/>
    <w:rsid w:val="004730A6"/>
    <w:rsid w:val="00473D6B"/>
    <w:rsid w:val="004740A6"/>
    <w:rsid w:val="004743F7"/>
    <w:rsid w:val="0047466A"/>
    <w:rsid w:val="0047591B"/>
    <w:rsid w:val="00476677"/>
    <w:rsid w:val="004772CD"/>
    <w:rsid w:val="00482554"/>
    <w:rsid w:val="00486FEA"/>
    <w:rsid w:val="00492B9B"/>
    <w:rsid w:val="00496B67"/>
    <w:rsid w:val="0049769A"/>
    <w:rsid w:val="00497C91"/>
    <w:rsid w:val="004A0AF3"/>
    <w:rsid w:val="004A1E90"/>
    <w:rsid w:val="004A2038"/>
    <w:rsid w:val="004A275F"/>
    <w:rsid w:val="004A517D"/>
    <w:rsid w:val="004A7DE8"/>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64F7"/>
    <w:rsid w:val="004D662A"/>
    <w:rsid w:val="004D743B"/>
    <w:rsid w:val="004D7946"/>
    <w:rsid w:val="004E1494"/>
    <w:rsid w:val="004E1AB9"/>
    <w:rsid w:val="004E33F7"/>
    <w:rsid w:val="004F21FB"/>
    <w:rsid w:val="004F35F7"/>
    <w:rsid w:val="004F5EB3"/>
    <w:rsid w:val="004F7216"/>
    <w:rsid w:val="004F757A"/>
    <w:rsid w:val="004F7F00"/>
    <w:rsid w:val="00500F87"/>
    <w:rsid w:val="0050749D"/>
    <w:rsid w:val="00513133"/>
    <w:rsid w:val="00515B9A"/>
    <w:rsid w:val="00522AE3"/>
    <w:rsid w:val="005247A7"/>
    <w:rsid w:val="005269A2"/>
    <w:rsid w:val="00526D84"/>
    <w:rsid w:val="005278C8"/>
    <w:rsid w:val="0053069E"/>
    <w:rsid w:val="00532D93"/>
    <w:rsid w:val="00535AFB"/>
    <w:rsid w:val="005365B3"/>
    <w:rsid w:val="00536EAA"/>
    <w:rsid w:val="005376E7"/>
    <w:rsid w:val="0054165A"/>
    <w:rsid w:val="00541DFC"/>
    <w:rsid w:val="00542E9F"/>
    <w:rsid w:val="0054390C"/>
    <w:rsid w:val="00544E81"/>
    <w:rsid w:val="005465D6"/>
    <w:rsid w:val="00550192"/>
    <w:rsid w:val="00550371"/>
    <w:rsid w:val="00551DD0"/>
    <w:rsid w:val="00551F7C"/>
    <w:rsid w:val="0055380C"/>
    <w:rsid w:val="00554276"/>
    <w:rsid w:val="00555356"/>
    <w:rsid w:val="0056181E"/>
    <w:rsid w:val="0056335B"/>
    <w:rsid w:val="00563B8A"/>
    <w:rsid w:val="0056598D"/>
    <w:rsid w:val="00566A0B"/>
    <w:rsid w:val="0057210C"/>
    <w:rsid w:val="005725D8"/>
    <w:rsid w:val="005726B3"/>
    <w:rsid w:val="005746EB"/>
    <w:rsid w:val="00576F32"/>
    <w:rsid w:val="00581039"/>
    <w:rsid w:val="00581DCF"/>
    <w:rsid w:val="00582A70"/>
    <w:rsid w:val="0058366A"/>
    <w:rsid w:val="005837D3"/>
    <w:rsid w:val="00584784"/>
    <w:rsid w:val="00586849"/>
    <w:rsid w:val="00587B52"/>
    <w:rsid w:val="00587BBF"/>
    <w:rsid w:val="00587D59"/>
    <w:rsid w:val="0059279E"/>
    <w:rsid w:val="00593FAC"/>
    <w:rsid w:val="00594ABF"/>
    <w:rsid w:val="00596504"/>
    <w:rsid w:val="00596660"/>
    <w:rsid w:val="0059686D"/>
    <w:rsid w:val="005A0B23"/>
    <w:rsid w:val="005A28A0"/>
    <w:rsid w:val="005A2C3A"/>
    <w:rsid w:val="005A2FC2"/>
    <w:rsid w:val="005A3AE2"/>
    <w:rsid w:val="005A53FE"/>
    <w:rsid w:val="005A6117"/>
    <w:rsid w:val="005A675C"/>
    <w:rsid w:val="005A6A07"/>
    <w:rsid w:val="005A7A1D"/>
    <w:rsid w:val="005B096E"/>
    <w:rsid w:val="005B142A"/>
    <w:rsid w:val="005B2FD5"/>
    <w:rsid w:val="005B32CF"/>
    <w:rsid w:val="005B44FF"/>
    <w:rsid w:val="005B6A94"/>
    <w:rsid w:val="005B6F90"/>
    <w:rsid w:val="005B7029"/>
    <w:rsid w:val="005B725F"/>
    <w:rsid w:val="005B78E3"/>
    <w:rsid w:val="005C153F"/>
    <w:rsid w:val="005C30B1"/>
    <w:rsid w:val="005C46F7"/>
    <w:rsid w:val="005D0C78"/>
    <w:rsid w:val="005D2530"/>
    <w:rsid w:val="005D354E"/>
    <w:rsid w:val="005D3D1E"/>
    <w:rsid w:val="005D3D6B"/>
    <w:rsid w:val="005D48D3"/>
    <w:rsid w:val="005D5019"/>
    <w:rsid w:val="005D5219"/>
    <w:rsid w:val="005D5F4D"/>
    <w:rsid w:val="005D6E55"/>
    <w:rsid w:val="005E0EC7"/>
    <w:rsid w:val="005E3FC7"/>
    <w:rsid w:val="005E4BAA"/>
    <w:rsid w:val="005F0340"/>
    <w:rsid w:val="005F0435"/>
    <w:rsid w:val="005F26F2"/>
    <w:rsid w:val="005F3EC7"/>
    <w:rsid w:val="005F63CE"/>
    <w:rsid w:val="005F754B"/>
    <w:rsid w:val="0060099B"/>
    <w:rsid w:val="00601F45"/>
    <w:rsid w:val="00602840"/>
    <w:rsid w:val="00602B01"/>
    <w:rsid w:val="00602C37"/>
    <w:rsid w:val="00605C69"/>
    <w:rsid w:val="006062A0"/>
    <w:rsid w:val="006072BB"/>
    <w:rsid w:val="00607579"/>
    <w:rsid w:val="00610E61"/>
    <w:rsid w:val="00611452"/>
    <w:rsid w:val="00611A5D"/>
    <w:rsid w:val="00616458"/>
    <w:rsid w:val="006217F0"/>
    <w:rsid w:val="00622EC2"/>
    <w:rsid w:val="006248C5"/>
    <w:rsid w:val="00627A31"/>
    <w:rsid w:val="006316C7"/>
    <w:rsid w:val="00632F4D"/>
    <w:rsid w:val="006334A0"/>
    <w:rsid w:val="006337F4"/>
    <w:rsid w:val="00633DBE"/>
    <w:rsid w:val="0063456C"/>
    <w:rsid w:val="00635176"/>
    <w:rsid w:val="00635B71"/>
    <w:rsid w:val="00640002"/>
    <w:rsid w:val="00643151"/>
    <w:rsid w:val="00643B81"/>
    <w:rsid w:val="00643C7D"/>
    <w:rsid w:val="006448EA"/>
    <w:rsid w:val="00644995"/>
    <w:rsid w:val="00645D62"/>
    <w:rsid w:val="00646753"/>
    <w:rsid w:val="00646EB3"/>
    <w:rsid w:val="00647059"/>
    <w:rsid w:val="00650CA0"/>
    <w:rsid w:val="00651287"/>
    <w:rsid w:val="006527BE"/>
    <w:rsid w:val="00653106"/>
    <w:rsid w:val="006539AD"/>
    <w:rsid w:val="0065560B"/>
    <w:rsid w:val="00657987"/>
    <w:rsid w:val="00660B45"/>
    <w:rsid w:val="00666AAC"/>
    <w:rsid w:val="0067019E"/>
    <w:rsid w:val="006748BA"/>
    <w:rsid w:val="0067533B"/>
    <w:rsid w:val="00677729"/>
    <w:rsid w:val="0068193F"/>
    <w:rsid w:val="006819B4"/>
    <w:rsid w:val="00682314"/>
    <w:rsid w:val="006823E2"/>
    <w:rsid w:val="006854BE"/>
    <w:rsid w:val="00686C96"/>
    <w:rsid w:val="0068711E"/>
    <w:rsid w:val="00687D3C"/>
    <w:rsid w:val="0069044F"/>
    <w:rsid w:val="00692A3A"/>
    <w:rsid w:val="00692D80"/>
    <w:rsid w:val="00692F2C"/>
    <w:rsid w:val="00693600"/>
    <w:rsid w:val="0069372F"/>
    <w:rsid w:val="0069473F"/>
    <w:rsid w:val="006955E2"/>
    <w:rsid w:val="006974E7"/>
    <w:rsid w:val="006A1865"/>
    <w:rsid w:val="006A2835"/>
    <w:rsid w:val="006A4116"/>
    <w:rsid w:val="006A6FF4"/>
    <w:rsid w:val="006A7F68"/>
    <w:rsid w:val="006B0736"/>
    <w:rsid w:val="006B0A3E"/>
    <w:rsid w:val="006B1B0C"/>
    <w:rsid w:val="006B210A"/>
    <w:rsid w:val="006B302A"/>
    <w:rsid w:val="006B3689"/>
    <w:rsid w:val="006B4311"/>
    <w:rsid w:val="006B4D96"/>
    <w:rsid w:val="006B70A3"/>
    <w:rsid w:val="006B7105"/>
    <w:rsid w:val="006C0ED8"/>
    <w:rsid w:val="006C1914"/>
    <w:rsid w:val="006C1B87"/>
    <w:rsid w:val="006C507E"/>
    <w:rsid w:val="006C543F"/>
    <w:rsid w:val="006C628A"/>
    <w:rsid w:val="006C631C"/>
    <w:rsid w:val="006D1EC0"/>
    <w:rsid w:val="006D66E7"/>
    <w:rsid w:val="006D7F08"/>
    <w:rsid w:val="006E5566"/>
    <w:rsid w:val="006F2EA5"/>
    <w:rsid w:val="006F3127"/>
    <w:rsid w:val="006F4ED4"/>
    <w:rsid w:val="00701B78"/>
    <w:rsid w:val="00703393"/>
    <w:rsid w:val="007048CD"/>
    <w:rsid w:val="007050DA"/>
    <w:rsid w:val="0070792D"/>
    <w:rsid w:val="0071074A"/>
    <w:rsid w:val="007108B5"/>
    <w:rsid w:val="00710DDE"/>
    <w:rsid w:val="00710E8D"/>
    <w:rsid w:val="007117B5"/>
    <w:rsid w:val="007136E1"/>
    <w:rsid w:val="0071387F"/>
    <w:rsid w:val="007140DC"/>
    <w:rsid w:val="00715CDC"/>
    <w:rsid w:val="00716B9C"/>
    <w:rsid w:val="0071709A"/>
    <w:rsid w:val="00721A91"/>
    <w:rsid w:val="00722D68"/>
    <w:rsid w:val="00723470"/>
    <w:rsid w:val="007236AD"/>
    <w:rsid w:val="00724052"/>
    <w:rsid w:val="00727017"/>
    <w:rsid w:val="0073325D"/>
    <w:rsid w:val="00733B90"/>
    <w:rsid w:val="00734B8F"/>
    <w:rsid w:val="00734D78"/>
    <w:rsid w:val="007369EC"/>
    <w:rsid w:val="007379CE"/>
    <w:rsid w:val="00737A42"/>
    <w:rsid w:val="007414FF"/>
    <w:rsid w:val="00741959"/>
    <w:rsid w:val="007475F3"/>
    <w:rsid w:val="00747895"/>
    <w:rsid w:val="00750293"/>
    <w:rsid w:val="007521D3"/>
    <w:rsid w:val="007549D8"/>
    <w:rsid w:val="00755B4E"/>
    <w:rsid w:val="007636CA"/>
    <w:rsid w:val="00763947"/>
    <w:rsid w:val="007662B7"/>
    <w:rsid w:val="0076765A"/>
    <w:rsid w:val="00771151"/>
    <w:rsid w:val="00774815"/>
    <w:rsid w:val="00774EF0"/>
    <w:rsid w:val="00774FC3"/>
    <w:rsid w:val="0077677B"/>
    <w:rsid w:val="007805EB"/>
    <w:rsid w:val="007820C2"/>
    <w:rsid w:val="00783077"/>
    <w:rsid w:val="00790008"/>
    <w:rsid w:val="00790B3C"/>
    <w:rsid w:val="007913F6"/>
    <w:rsid w:val="0079174B"/>
    <w:rsid w:val="007921AE"/>
    <w:rsid w:val="00793717"/>
    <w:rsid w:val="00794853"/>
    <w:rsid w:val="00794E4F"/>
    <w:rsid w:val="00795D96"/>
    <w:rsid w:val="00796363"/>
    <w:rsid w:val="007A0CEA"/>
    <w:rsid w:val="007A174C"/>
    <w:rsid w:val="007A1768"/>
    <w:rsid w:val="007A18EF"/>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D535C"/>
    <w:rsid w:val="007D5B95"/>
    <w:rsid w:val="007D5C61"/>
    <w:rsid w:val="007D6832"/>
    <w:rsid w:val="007D6B6A"/>
    <w:rsid w:val="007D7E5B"/>
    <w:rsid w:val="007E230C"/>
    <w:rsid w:val="007E2C3B"/>
    <w:rsid w:val="007E4145"/>
    <w:rsid w:val="007E4600"/>
    <w:rsid w:val="007E78D3"/>
    <w:rsid w:val="007E78ED"/>
    <w:rsid w:val="007E7D5C"/>
    <w:rsid w:val="007F0508"/>
    <w:rsid w:val="007F1A55"/>
    <w:rsid w:val="007F29D8"/>
    <w:rsid w:val="007F2D4A"/>
    <w:rsid w:val="007F3CC8"/>
    <w:rsid w:val="007F5F4D"/>
    <w:rsid w:val="007F66B2"/>
    <w:rsid w:val="007F6F3D"/>
    <w:rsid w:val="007F7F4E"/>
    <w:rsid w:val="008016D7"/>
    <w:rsid w:val="00801C73"/>
    <w:rsid w:val="008023B2"/>
    <w:rsid w:val="00803F3B"/>
    <w:rsid w:val="0081127F"/>
    <w:rsid w:val="00811920"/>
    <w:rsid w:val="00812AD6"/>
    <w:rsid w:val="00814E7D"/>
    <w:rsid w:val="008171B9"/>
    <w:rsid w:val="00825083"/>
    <w:rsid w:val="00825D3A"/>
    <w:rsid w:val="008262AD"/>
    <w:rsid w:val="0082793F"/>
    <w:rsid w:val="00831C91"/>
    <w:rsid w:val="00833593"/>
    <w:rsid w:val="0083768F"/>
    <w:rsid w:val="00841D03"/>
    <w:rsid w:val="00842105"/>
    <w:rsid w:val="008422A0"/>
    <w:rsid w:val="008435F6"/>
    <w:rsid w:val="00843B77"/>
    <w:rsid w:val="008442F6"/>
    <w:rsid w:val="00845B5D"/>
    <w:rsid w:val="00845DBF"/>
    <w:rsid w:val="0084601F"/>
    <w:rsid w:val="008464F9"/>
    <w:rsid w:val="00847A44"/>
    <w:rsid w:val="00847B42"/>
    <w:rsid w:val="00850DC9"/>
    <w:rsid w:val="0085125F"/>
    <w:rsid w:val="00851495"/>
    <w:rsid w:val="00854D4A"/>
    <w:rsid w:val="00855557"/>
    <w:rsid w:val="00856546"/>
    <w:rsid w:val="00861D98"/>
    <w:rsid w:val="00863A0C"/>
    <w:rsid w:val="00864CFF"/>
    <w:rsid w:val="00866064"/>
    <w:rsid w:val="00870AB9"/>
    <w:rsid w:val="00871ED7"/>
    <w:rsid w:val="008729CA"/>
    <w:rsid w:val="00873548"/>
    <w:rsid w:val="00873556"/>
    <w:rsid w:val="00873F95"/>
    <w:rsid w:val="00877562"/>
    <w:rsid w:val="008776C8"/>
    <w:rsid w:val="0087793D"/>
    <w:rsid w:val="00880733"/>
    <w:rsid w:val="00884184"/>
    <w:rsid w:val="00884F14"/>
    <w:rsid w:val="00887EB7"/>
    <w:rsid w:val="00893491"/>
    <w:rsid w:val="008936C3"/>
    <w:rsid w:val="008937C6"/>
    <w:rsid w:val="00893B81"/>
    <w:rsid w:val="00897E2E"/>
    <w:rsid w:val="008A135E"/>
    <w:rsid w:val="008A20ED"/>
    <w:rsid w:val="008A225D"/>
    <w:rsid w:val="008A31B8"/>
    <w:rsid w:val="008A3943"/>
    <w:rsid w:val="008A6DAD"/>
    <w:rsid w:val="008B1A21"/>
    <w:rsid w:val="008B4BBA"/>
    <w:rsid w:val="008C1858"/>
    <w:rsid w:val="008C2044"/>
    <w:rsid w:val="008C25AC"/>
    <w:rsid w:val="008C25E1"/>
    <w:rsid w:val="008C60D4"/>
    <w:rsid w:val="008C6DF6"/>
    <w:rsid w:val="008C7E9D"/>
    <w:rsid w:val="008D0FBF"/>
    <w:rsid w:val="008D1578"/>
    <w:rsid w:val="008D1E26"/>
    <w:rsid w:val="008D1EF1"/>
    <w:rsid w:val="008D2BFE"/>
    <w:rsid w:val="008D675A"/>
    <w:rsid w:val="008E0D20"/>
    <w:rsid w:val="008E3906"/>
    <w:rsid w:val="008E56FA"/>
    <w:rsid w:val="008E5C14"/>
    <w:rsid w:val="008E5F5F"/>
    <w:rsid w:val="008E7A29"/>
    <w:rsid w:val="008F066A"/>
    <w:rsid w:val="008F22AE"/>
    <w:rsid w:val="008F32B7"/>
    <w:rsid w:val="008F3F88"/>
    <w:rsid w:val="008F6A26"/>
    <w:rsid w:val="008F72C4"/>
    <w:rsid w:val="0090050D"/>
    <w:rsid w:val="00901366"/>
    <w:rsid w:val="00904621"/>
    <w:rsid w:val="00904E5B"/>
    <w:rsid w:val="00905A0C"/>
    <w:rsid w:val="00906289"/>
    <w:rsid w:val="00910295"/>
    <w:rsid w:val="00910B34"/>
    <w:rsid w:val="00910D40"/>
    <w:rsid w:val="00912D2B"/>
    <w:rsid w:val="009202E0"/>
    <w:rsid w:val="009223D1"/>
    <w:rsid w:val="00922C9E"/>
    <w:rsid w:val="00923318"/>
    <w:rsid w:val="00923495"/>
    <w:rsid w:val="00924F96"/>
    <w:rsid w:val="00927E47"/>
    <w:rsid w:val="0093172E"/>
    <w:rsid w:val="00934047"/>
    <w:rsid w:val="009349C1"/>
    <w:rsid w:val="00934CBB"/>
    <w:rsid w:val="0093506B"/>
    <w:rsid w:val="00935942"/>
    <w:rsid w:val="00936C3B"/>
    <w:rsid w:val="00937614"/>
    <w:rsid w:val="009419C0"/>
    <w:rsid w:val="00942448"/>
    <w:rsid w:val="00942BAF"/>
    <w:rsid w:val="009442A4"/>
    <w:rsid w:val="00944AAD"/>
    <w:rsid w:val="0094783E"/>
    <w:rsid w:val="00947F98"/>
    <w:rsid w:val="00951258"/>
    <w:rsid w:val="0095166B"/>
    <w:rsid w:val="00953255"/>
    <w:rsid w:val="00955ABF"/>
    <w:rsid w:val="00956628"/>
    <w:rsid w:val="00957B66"/>
    <w:rsid w:val="0096497B"/>
    <w:rsid w:val="00964B62"/>
    <w:rsid w:val="00965DC6"/>
    <w:rsid w:val="00967453"/>
    <w:rsid w:val="00967F80"/>
    <w:rsid w:val="00971CC6"/>
    <w:rsid w:val="00972FB6"/>
    <w:rsid w:val="009770D0"/>
    <w:rsid w:val="0098203F"/>
    <w:rsid w:val="00982C50"/>
    <w:rsid w:val="009902A8"/>
    <w:rsid w:val="0099051B"/>
    <w:rsid w:val="00990F1B"/>
    <w:rsid w:val="00991AD4"/>
    <w:rsid w:val="00991AF4"/>
    <w:rsid w:val="00993ED7"/>
    <w:rsid w:val="00994CD2"/>
    <w:rsid w:val="00996066"/>
    <w:rsid w:val="00996388"/>
    <w:rsid w:val="00997E91"/>
    <w:rsid w:val="009A0C8F"/>
    <w:rsid w:val="009A15E4"/>
    <w:rsid w:val="009A1799"/>
    <w:rsid w:val="009A22D9"/>
    <w:rsid w:val="009A325D"/>
    <w:rsid w:val="009A4D4D"/>
    <w:rsid w:val="009B6EA4"/>
    <w:rsid w:val="009C09C3"/>
    <w:rsid w:val="009C1268"/>
    <w:rsid w:val="009C239A"/>
    <w:rsid w:val="009C247F"/>
    <w:rsid w:val="009C2528"/>
    <w:rsid w:val="009C30F5"/>
    <w:rsid w:val="009D2F89"/>
    <w:rsid w:val="009D69C4"/>
    <w:rsid w:val="009E076C"/>
    <w:rsid w:val="009E178C"/>
    <w:rsid w:val="009E2D7E"/>
    <w:rsid w:val="009E44D7"/>
    <w:rsid w:val="009E51F5"/>
    <w:rsid w:val="009E6CCE"/>
    <w:rsid w:val="009E73DF"/>
    <w:rsid w:val="009E7B4E"/>
    <w:rsid w:val="009F018A"/>
    <w:rsid w:val="009F236C"/>
    <w:rsid w:val="009F431D"/>
    <w:rsid w:val="009F4FD1"/>
    <w:rsid w:val="009F683C"/>
    <w:rsid w:val="009F6DD9"/>
    <w:rsid w:val="009F72EB"/>
    <w:rsid w:val="00A01C21"/>
    <w:rsid w:val="00A02F8D"/>
    <w:rsid w:val="00A044D2"/>
    <w:rsid w:val="00A0560B"/>
    <w:rsid w:val="00A05FF8"/>
    <w:rsid w:val="00A11E12"/>
    <w:rsid w:val="00A1292F"/>
    <w:rsid w:val="00A14BCA"/>
    <w:rsid w:val="00A1754B"/>
    <w:rsid w:val="00A17AD5"/>
    <w:rsid w:val="00A219AF"/>
    <w:rsid w:val="00A248A5"/>
    <w:rsid w:val="00A30082"/>
    <w:rsid w:val="00A31088"/>
    <w:rsid w:val="00A33201"/>
    <w:rsid w:val="00A353C0"/>
    <w:rsid w:val="00A35B42"/>
    <w:rsid w:val="00A3710B"/>
    <w:rsid w:val="00A404EC"/>
    <w:rsid w:val="00A4103E"/>
    <w:rsid w:val="00A417D0"/>
    <w:rsid w:val="00A42012"/>
    <w:rsid w:val="00A42CB9"/>
    <w:rsid w:val="00A43088"/>
    <w:rsid w:val="00A4628A"/>
    <w:rsid w:val="00A4684C"/>
    <w:rsid w:val="00A5098A"/>
    <w:rsid w:val="00A5424B"/>
    <w:rsid w:val="00A56C9E"/>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3C28"/>
    <w:rsid w:val="00A84928"/>
    <w:rsid w:val="00A84E59"/>
    <w:rsid w:val="00A852A4"/>
    <w:rsid w:val="00A85D0F"/>
    <w:rsid w:val="00A866BA"/>
    <w:rsid w:val="00A86D2D"/>
    <w:rsid w:val="00A86F68"/>
    <w:rsid w:val="00A953BF"/>
    <w:rsid w:val="00A95BF6"/>
    <w:rsid w:val="00AA100E"/>
    <w:rsid w:val="00AA263C"/>
    <w:rsid w:val="00AA426F"/>
    <w:rsid w:val="00AB02F3"/>
    <w:rsid w:val="00AB0A72"/>
    <w:rsid w:val="00AB105D"/>
    <w:rsid w:val="00AB1868"/>
    <w:rsid w:val="00AB1A60"/>
    <w:rsid w:val="00AB4C28"/>
    <w:rsid w:val="00AB5426"/>
    <w:rsid w:val="00AB58D8"/>
    <w:rsid w:val="00AB5EED"/>
    <w:rsid w:val="00AB7753"/>
    <w:rsid w:val="00AC1916"/>
    <w:rsid w:val="00AC2389"/>
    <w:rsid w:val="00AC2D75"/>
    <w:rsid w:val="00AC53A7"/>
    <w:rsid w:val="00AD059C"/>
    <w:rsid w:val="00AD15CA"/>
    <w:rsid w:val="00AD2EF6"/>
    <w:rsid w:val="00AD66E4"/>
    <w:rsid w:val="00AE0DA8"/>
    <w:rsid w:val="00AE3D5C"/>
    <w:rsid w:val="00AE48F2"/>
    <w:rsid w:val="00AE4B96"/>
    <w:rsid w:val="00AE5C0F"/>
    <w:rsid w:val="00AE5ED8"/>
    <w:rsid w:val="00AF0D3F"/>
    <w:rsid w:val="00AF1132"/>
    <w:rsid w:val="00AF2092"/>
    <w:rsid w:val="00AF2BA3"/>
    <w:rsid w:val="00AF56AD"/>
    <w:rsid w:val="00AF5F63"/>
    <w:rsid w:val="00B00829"/>
    <w:rsid w:val="00B019E3"/>
    <w:rsid w:val="00B05979"/>
    <w:rsid w:val="00B0713C"/>
    <w:rsid w:val="00B12C45"/>
    <w:rsid w:val="00B13E3F"/>
    <w:rsid w:val="00B14016"/>
    <w:rsid w:val="00B1446D"/>
    <w:rsid w:val="00B14B43"/>
    <w:rsid w:val="00B220E6"/>
    <w:rsid w:val="00B222D6"/>
    <w:rsid w:val="00B22E44"/>
    <w:rsid w:val="00B2308D"/>
    <w:rsid w:val="00B2388D"/>
    <w:rsid w:val="00B25CC9"/>
    <w:rsid w:val="00B26FDA"/>
    <w:rsid w:val="00B302DD"/>
    <w:rsid w:val="00B33B35"/>
    <w:rsid w:val="00B35919"/>
    <w:rsid w:val="00B37C7E"/>
    <w:rsid w:val="00B41584"/>
    <w:rsid w:val="00B43DE5"/>
    <w:rsid w:val="00B46745"/>
    <w:rsid w:val="00B46BCA"/>
    <w:rsid w:val="00B47F11"/>
    <w:rsid w:val="00B5000E"/>
    <w:rsid w:val="00B53A27"/>
    <w:rsid w:val="00B53BD9"/>
    <w:rsid w:val="00B54BE9"/>
    <w:rsid w:val="00B5507D"/>
    <w:rsid w:val="00B61073"/>
    <w:rsid w:val="00B61E32"/>
    <w:rsid w:val="00B64119"/>
    <w:rsid w:val="00B65DEA"/>
    <w:rsid w:val="00B669C0"/>
    <w:rsid w:val="00B66B18"/>
    <w:rsid w:val="00B66C43"/>
    <w:rsid w:val="00B72E48"/>
    <w:rsid w:val="00B73083"/>
    <w:rsid w:val="00B73E64"/>
    <w:rsid w:val="00B76D4D"/>
    <w:rsid w:val="00B839D8"/>
    <w:rsid w:val="00B8502C"/>
    <w:rsid w:val="00B86A0C"/>
    <w:rsid w:val="00B87355"/>
    <w:rsid w:val="00B87E47"/>
    <w:rsid w:val="00B96691"/>
    <w:rsid w:val="00B979DC"/>
    <w:rsid w:val="00B97F87"/>
    <w:rsid w:val="00BA0D68"/>
    <w:rsid w:val="00BA145D"/>
    <w:rsid w:val="00BA163A"/>
    <w:rsid w:val="00BA1C44"/>
    <w:rsid w:val="00BA2888"/>
    <w:rsid w:val="00BA4D45"/>
    <w:rsid w:val="00BA6714"/>
    <w:rsid w:val="00BB0B09"/>
    <w:rsid w:val="00BB10A3"/>
    <w:rsid w:val="00BB10D7"/>
    <w:rsid w:val="00BB13CE"/>
    <w:rsid w:val="00BB31DD"/>
    <w:rsid w:val="00BB4781"/>
    <w:rsid w:val="00BB5486"/>
    <w:rsid w:val="00BB70E2"/>
    <w:rsid w:val="00BB770D"/>
    <w:rsid w:val="00BB7E37"/>
    <w:rsid w:val="00BD5696"/>
    <w:rsid w:val="00BD5A17"/>
    <w:rsid w:val="00BD6886"/>
    <w:rsid w:val="00BD7849"/>
    <w:rsid w:val="00BE0471"/>
    <w:rsid w:val="00BE1280"/>
    <w:rsid w:val="00BE178B"/>
    <w:rsid w:val="00BE37C5"/>
    <w:rsid w:val="00BE579E"/>
    <w:rsid w:val="00BE62D3"/>
    <w:rsid w:val="00BE767E"/>
    <w:rsid w:val="00BF069E"/>
    <w:rsid w:val="00BF1097"/>
    <w:rsid w:val="00BF2DF6"/>
    <w:rsid w:val="00BF3444"/>
    <w:rsid w:val="00BF3BD6"/>
    <w:rsid w:val="00BF573F"/>
    <w:rsid w:val="00BF76B8"/>
    <w:rsid w:val="00C05104"/>
    <w:rsid w:val="00C063FD"/>
    <w:rsid w:val="00C07B6B"/>
    <w:rsid w:val="00C07CE3"/>
    <w:rsid w:val="00C07E77"/>
    <w:rsid w:val="00C12507"/>
    <w:rsid w:val="00C144A8"/>
    <w:rsid w:val="00C14649"/>
    <w:rsid w:val="00C15675"/>
    <w:rsid w:val="00C16E43"/>
    <w:rsid w:val="00C217F8"/>
    <w:rsid w:val="00C218F0"/>
    <w:rsid w:val="00C21BF3"/>
    <w:rsid w:val="00C22196"/>
    <w:rsid w:val="00C22A43"/>
    <w:rsid w:val="00C22F02"/>
    <w:rsid w:val="00C22F4D"/>
    <w:rsid w:val="00C23DBD"/>
    <w:rsid w:val="00C255ED"/>
    <w:rsid w:val="00C30C8C"/>
    <w:rsid w:val="00C3168D"/>
    <w:rsid w:val="00C32817"/>
    <w:rsid w:val="00C32CA3"/>
    <w:rsid w:val="00C340E1"/>
    <w:rsid w:val="00C346E5"/>
    <w:rsid w:val="00C34AC0"/>
    <w:rsid w:val="00C3504F"/>
    <w:rsid w:val="00C37143"/>
    <w:rsid w:val="00C373C2"/>
    <w:rsid w:val="00C4244F"/>
    <w:rsid w:val="00C42C59"/>
    <w:rsid w:val="00C45DE1"/>
    <w:rsid w:val="00C50297"/>
    <w:rsid w:val="00C55EC4"/>
    <w:rsid w:val="00C57215"/>
    <w:rsid w:val="00C57747"/>
    <w:rsid w:val="00C57E87"/>
    <w:rsid w:val="00C60481"/>
    <w:rsid w:val="00C6216E"/>
    <w:rsid w:val="00C6436C"/>
    <w:rsid w:val="00C64551"/>
    <w:rsid w:val="00C646AF"/>
    <w:rsid w:val="00C64ECE"/>
    <w:rsid w:val="00C66579"/>
    <w:rsid w:val="00C67FF1"/>
    <w:rsid w:val="00C71BE1"/>
    <w:rsid w:val="00C732DE"/>
    <w:rsid w:val="00C732E0"/>
    <w:rsid w:val="00C748DC"/>
    <w:rsid w:val="00C81108"/>
    <w:rsid w:val="00C8409B"/>
    <w:rsid w:val="00C86CF0"/>
    <w:rsid w:val="00C86D1A"/>
    <w:rsid w:val="00C87CC8"/>
    <w:rsid w:val="00C9283D"/>
    <w:rsid w:val="00C9329A"/>
    <w:rsid w:val="00C934E1"/>
    <w:rsid w:val="00C9746B"/>
    <w:rsid w:val="00CA0024"/>
    <w:rsid w:val="00CA1737"/>
    <w:rsid w:val="00CA2409"/>
    <w:rsid w:val="00CA34CB"/>
    <w:rsid w:val="00CA4742"/>
    <w:rsid w:val="00CB19A3"/>
    <w:rsid w:val="00CB19C4"/>
    <w:rsid w:val="00CB2650"/>
    <w:rsid w:val="00CB2837"/>
    <w:rsid w:val="00CB589E"/>
    <w:rsid w:val="00CB698C"/>
    <w:rsid w:val="00CC217C"/>
    <w:rsid w:val="00CC2F0B"/>
    <w:rsid w:val="00CC4775"/>
    <w:rsid w:val="00CC6E58"/>
    <w:rsid w:val="00CD122D"/>
    <w:rsid w:val="00CD384B"/>
    <w:rsid w:val="00CD432E"/>
    <w:rsid w:val="00CD4C86"/>
    <w:rsid w:val="00CD4C9C"/>
    <w:rsid w:val="00CD587D"/>
    <w:rsid w:val="00CD7765"/>
    <w:rsid w:val="00CD7D95"/>
    <w:rsid w:val="00CE4E33"/>
    <w:rsid w:val="00CE50A5"/>
    <w:rsid w:val="00CE61B7"/>
    <w:rsid w:val="00CE6F16"/>
    <w:rsid w:val="00CE721C"/>
    <w:rsid w:val="00CE739F"/>
    <w:rsid w:val="00CF1DA6"/>
    <w:rsid w:val="00CF26E5"/>
    <w:rsid w:val="00CF54DD"/>
    <w:rsid w:val="00CF5585"/>
    <w:rsid w:val="00CF5E57"/>
    <w:rsid w:val="00D0019C"/>
    <w:rsid w:val="00D02F86"/>
    <w:rsid w:val="00D03444"/>
    <w:rsid w:val="00D04FE8"/>
    <w:rsid w:val="00D05104"/>
    <w:rsid w:val="00D072BB"/>
    <w:rsid w:val="00D07E9D"/>
    <w:rsid w:val="00D114E7"/>
    <w:rsid w:val="00D11ADC"/>
    <w:rsid w:val="00D11B54"/>
    <w:rsid w:val="00D133CC"/>
    <w:rsid w:val="00D15086"/>
    <w:rsid w:val="00D15546"/>
    <w:rsid w:val="00D171F7"/>
    <w:rsid w:val="00D21417"/>
    <w:rsid w:val="00D2262A"/>
    <w:rsid w:val="00D2272F"/>
    <w:rsid w:val="00D233BF"/>
    <w:rsid w:val="00D265DD"/>
    <w:rsid w:val="00D279FD"/>
    <w:rsid w:val="00D30BCF"/>
    <w:rsid w:val="00D34224"/>
    <w:rsid w:val="00D374B4"/>
    <w:rsid w:val="00D4292A"/>
    <w:rsid w:val="00D44E0B"/>
    <w:rsid w:val="00D45D34"/>
    <w:rsid w:val="00D476A4"/>
    <w:rsid w:val="00D5130C"/>
    <w:rsid w:val="00D51EF6"/>
    <w:rsid w:val="00D5240B"/>
    <w:rsid w:val="00D5637E"/>
    <w:rsid w:val="00D56B63"/>
    <w:rsid w:val="00D56F7C"/>
    <w:rsid w:val="00D56FAC"/>
    <w:rsid w:val="00D612CF"/>
    <w:rsid w:val="00D63679"/>
    <w:rsid w:val="00D64D3F"/>
    <w:rsid w:val="00D66347"/>
    <w:rsid w:val="00D72588"/>
    <w:rsid w:val="00D74681"/>
    <w:rsid w:val="00D75196"/>
    <w:rsid w:val="00D762E2"/>
    <w:rsid w:val="00D8075A"/>
    <w:rsid w:val="00D80827"/>
    <w:rsid w:val="00D82F98"/>
    <w:rsid w:val="00D859D2"/>
    <w:rsid w:val="00D85B71"/>
    <w:rsid w:val="00D91011"/>
    <w:rsid w:val="00D91B28"/>
    <w:rsid w:val="00D92965"/>
    <w:rsid w:val="00D931E0"/>
    <w:rsid w:val="00D93497"/>
    <w:rsid w:val="00D944B6"/>
    <w:rsid w:val="00D95845"/>
    <w:rsid w:val="00D965C7"/>
    <w:rsid w:val="00DA028B"/>
    <w:rsid w:val="00DA0B36"/>
    <w:rsid w:val="00DA0E0F"/>
    <w:rsid w:val="00DA1311"/>
    <w:rsid w:val="00DA583E"/>
    <w:rsid w:val="00DA591B"/>
    <w:rsid w:val="00DA7FB9"/>
    <w:rsid w:val="00DB0D2C"/>
    <w:rsid w:val="00DB10DA"/>
    <w:rsid w:val="00DB1EF3"/>
    <w:rsid w:val="00DB2275"/>
    <w:rsid w:val="00DB2677"/>
    <w:rsid w:val="00DB35C3"/>
    <w:rsid w:val="00DB4B6A"/>
    <w:rsid w:val="00DB4D9E"/>
    <w:rsid w:val="00DB72D5"/>
    <w:rsid w:val="00DB78D1"/>
    <w:rsid w:val="00DC00F2"/>
    <w:rsid w:val="00DC0AAD"/>
    <w:rsid w:val="00DC26AE"/>
    <w:rsid w:val="00DC3538"/>
    <w:rsid w:val="00DC4C61"/>
    <w:rsid w:val="00DC5089"/>
    <w:rsid w:val="00DC560F"/>
    <w:rsid w:val="00DC6E62"/>
    <w:rsid w:val="00DC741C"/>
    <w:rsid w:val="00DC7DB2"/>
    <w:rsid w:val="00DD56F3"/>
    <w:rsid w:val="00DD7101"/>
    <w:rsid w:val="00DE3F8D"/>
    <w:rsid w:val="00DE54CA"/>
    <w:rsid w:val="00DE6C59"/>
    <w:rsid w:val="00DE7561"/>
    <w:rsid w:val="00DE7E80"/>
    <w:rsid w:val="00DF2EC5"/>
    <w:rsid w:val="00DF3569"/>
    <w:rsid w:val="00DF41E7"/>
    <w:rsid w:val="00DF64FF"/>
    <w:rsid w:val="00DF764F"/>
    <w:rsid w:val="00E03391"/>
    <w:rsid w:val="00E052C1"/>
    <w:rsid w:val="00E13094"/>
    <w:rsid w:val="00E130A8"/>
    <w:rsid w:val="00E13EB3"/>
    <w:rsid w:val="00E15387"/>
    <w:rsid w:val="00E16142"/>
    <w:rsid w:val="00E17141"/>
    <w:rsid w:val="00E20468"/>
    <w:rsid w:val="00E21652"/>
    <w:rsid w:val="00E21FCF"/>
    <w:rsid w:val="00E23D98"/>
    <w:rsid w:val="00E23FD0"/>
    <w:rsid w:val="00E25AC9"/>
    <w:rsid w:val="00E25D9D"/>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450E"/>
    <w:rsid w:val="00E549E4"/>
    <w:rsid w:val="00E54E9D"/>
    <w:rsid w:val="00E61331"/>
    <w:rsid w:val="00E61577"/>
    <w:rsid w:val="00E64022"/>
    <w:rsid w:val="00E643D6"/>
    <w:rsid w:val="00E648B9"/>
    <w:rsid w:val="00E64A1F"/>
    <w:rsid w:val="00E66008"/>
    <w:rsid w:val="00E7176C"/>
    <w:rsid w:val="00E71F14"/>
    <w:rsid w:val="00E721D5"/>
    <w:rsid w:val="00E74BC5"/>
    <w:rsid w:val="00E751B1"/>
    <w:rsid w:val="00E8045E"/>
    <w:rsid w:val="00E80B4B"/>
    <w:rsid w:val="00E81A9D"/>
    <w:rsid w:val="00E81FC2"/>
    <w:rsid w:val="00E85672"/>
    <w:rsid w:val="00E86072"/>
    <w:rsid w:val="00E8666C"/>
    <w:rsid w:val="00E86BFE"/>
    <w:rsid w:val="00E871BB"/>
    <w:rsid w:val="00E90FE2"/>
    <w:rsid w:val="00E9144A"/>
    <w:rsid w:val="00E9316A"/>
    <w:rsid w:val="00E94D26"/>
    <w:rsid w:val="00E9703A"/>
    <w:rsid w:val="00E97ED9"/>
    <w:rsid w:val="00EA07B1"/>
    <w:rsid w:val="00EA17C9"/>
    <w:rsid w:val="00EA2AC4"/>
    <w:rsid w:val="00EA2FB0"/>
    <w:rsid w:val="00EA403D"/>
    <w:rsid w:val="00EA6292"/>
    <w:rsid w:val="00EA6A69"/>
    <w:rsid w:val="00EB0188"/>
    <w:rsid w:val="00EB1160"/>
    <w:rsid w:val="00EB7B09"/>
    <w:rsid w:val="00EC00C1"/>
    <w:rsid w:val="00EC0E1B"/>
    <w:rsid w:val="00EC0EF0"/>
    <w:rsid w:val="00EC464A"/>
    <w:rsid w:val="00EC6289"/>
    <w:rsid w:val="00ED4B35"/>
    <w:rsid w:val="00ED66D5"/>
    <w:rsid w:val="00EE1F9C"/>
    <w:rsid w:val="00EE2540"/>
    <w:rsid w:val="00EE31A6"/>
    <w:rsid w:val="00EE3E6D"/>
    <w:rsid w:val="00EE5400"/>
    <w:rsid w:val="00EE63E4"/>
    <w:rsid w:val="00EE75B3"/>
    <w:rsid w:val="00EE78E6"/>
    <w:rsid w:val="00EF1458"/>
    <w:rsid w:val="00EF1B23"/>
    <w:rsid w:val="00EF2519"/>
    <w:rsid w:val="00EF2EB7"/>
    <w:rsid w:val="00EF5CF1"/>
    <w:rsid w:val="00EF6EEE"/>
    <w:rsid w:val="00EF7539"/>
    <w:rsid w:val="00EF7F20"/>
    <w:rsid w:val="00EF7F78"/>
    <w:rsid w:val="00F0024A"/>
    <w:rsid w:val="00F00DF8"/>
    <w:rsid w:val="00F01DFF"/>
    <w:rsid w:val="00F01EB8"/>
    <w:rsid w:val="00F034A1"/>
    <w:rsid w:val="00F03ECE"/>
    <w:rsid w:val="00F07F63"/>
    <w:rsid w:val="00F10DB0"/>
    <w:rsid w:val="00F11FD3"/>
    <w:rsid w:val="00F1399C"/>
    <w:rsid w:val="00F1430C"/>
    <w:rsid w:val="00F1573A"/>
    <w:rsid w:val="00F1758B"/>
    <w:rsid w:val="00F177DB"/>
    <w:rsid w:val="00F17D87"/>
    <w:rsid w:val="00F20CAE"/>
    <w:rsid w:val="00F210DB"/>
    <w:rsid w:val="00F214B1"/>
    <w:rsid w:val="00F21D8C"/>
    <w:rsid w:val="00F26665"/>
    <w:rsid w:val="00F26BA1"/>
    <w:rsid w:val="00F3298E"/>
    <w:rsid w:val="00F32A59"/>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2CE2"/>
    <w:rsid w:val="00F837A5"/>
    <w:rsid w:val="00F84103"/>
    <w:rsid w:val="00F85B0B"/>
    <w:rsid w:val="00F87ADA"/>
    <w:rsid w:val="00F92057"/>
    <w:rsid w:val="00F93590"/>
    <w:rsid w:val="00F948E6"/>
    <w:rsid w:val="00F94936"/>
    <w:rsid w:val="00F97097"/>
    <w:rsid w:val="00FA1D16"/>
    <w:rsid w:val="00FA2569"/>
    <w:rsid w:val="00FA3AAC"/>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C73FF"/>
    <w:rsid w:val="00FD1E12"/>
    <w:rsid w:val="00FD2E84"/>
    <w:rsid w:val="00FD3215"/>
    <w:rsid w:val="00FD606D"/>
    <w:rsid w:val="00FD7F75"/>
    <w:rsid w:val="00FE14FD"/>
    <w:rsid w:val="00FE2ABB"/>
    <w:rsid w:val="00FF0243"/>
    <w:rsid w:val="00FF07B3"/>
    <w:rsid w:val="00FF2121"/>
    <w:rsid w:val="00FF23D1"/>
    <w:rsid w:val="00FF3E91"/>
    <w:rsid w:val="00FF4164"/>
    <w:rsid w:val="00FF4547"/>
    <w:rsid w:val="00FF471C"/>
    <w:rsid w:val="00FF4FAF"/>
    <w:rsid w:val="02B2D550"/>
    <w:rsid w:val="031B707A"/>
    <w:rsid w:val="058A1BD8"/>
    <w:rsid w:val="0F53F3BD"/>
    <w:rsid w:val="0FBE71F5"/>
    <w:rsid w:val="10A9B61B"/>
    <w:rsid w:val="12008102"/>
    <w:rsid w:val="1512F810"/>
    <w:rsid w:val="1555961F"/>
    <w:rsid w:val="1597C0B5"/>
    <w:rsid w:val="17D0223D"/>
    <w:rsid w:val="17E5CD48"/>
    <w:rsid w:val="1B1382ED"/>
    <w:rsid w:val="1C750079"/>
    <w:rsid w:val="1D6F5695"/>
    <w:rsid w:val="24B91258"/>
    <w:rsid w:val="256FAF4D"/>
    <w:rsid w:val="25C8ABF9"/>
    <w:rsid w:val="2677A56E"/>
    <w:rsid w:val="28401106"/>
    <w:rsid w:val="29477310"/>
    <w:rsid w:val="29690445"/>
    <w:rsid w:val="2A01745E"/>
    <w:rsid w:val="33313C2B"/>
    <w:rsid w:val="33AC79AD"/>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 w:type="paragraph" w:customStyle="1" w:styleId="prastasis1">
    <w:name w:val="Įprastasis1"/>
    <w:rsid w:val="00DC00F2"/>
    <w:pPr>
      <w:widowControl w:val="0"/>
      <w:suppressAutoHyphens/>
    </w:pPr>
    <w:rPr>
      <w:rFonts w:ascii="Times New Roman" w:eastAsia="Calibri" w:hAnsi="Times New Roman" w:cs="Calibri"/>
      <w:color w:val="00000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w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35194</Words>
  <Characters>20062</Characters>
  <Application>Microsoft Office Word</Application>
  <DocSecurity>0</DocSecurity>
  <Lines>167</Lines>
  <Paragraphs>110</Paragraphs>
  <ScaleCrop>false</ScaleCrop>
  <Company/>
  <LinksUpToDate>false</LinksUpToDate>
  <CharactersWithSpaces>55146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Nika Armonė</cp:lastModifiedBy>
  <cp:revision>10</cp:revision>
  <cp:lastPrinted>2019-03-04T13:54:00Z</cp:lastPrinted>
  <dcterms:created xsi:type="dcterms:W3CDTF">2024-12-18T10:02:00Z</dcterms:created>
  <dcterms:modified xsi:type="dcterms:W3CDTF">2024-12-19T13:52:00Z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