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73B" w:rsidRPr="00516AFB" w:rsidRDefault="0020273B" w:rsidP="0020273B">
      <w:pPr>
        <w:rPr>
          <w:sz w:val="24"/>
          <w:szCs w:val="24"/>
          <w:lang w:val="lt-LT"/>
        </w:rPr>
      </w:pPr>
      <w:r>
        <w:rPr>
          <w:noProof/>
          <w:sz w:val="24"/>
          <w:szCs w:val="24"/>
        </w:rPr>
        <w:drawing>
          <wp:anchor distT="0" distB="0" distL="114300" distR="114300" simplePos="0" relativeHeight="251668480" behindDoc="0" locked="0" layoutInCell="1" allowOverlap="1">
            <wp:simplePos x="0" y="0"/>
            <wp:positionH relativeFrom="margin">
              <wp:align>right</wp:align>
            </wp:positionH>
            <wp:positionV relativeFrom="paragraph">
              <wp:posOffset>-303746</wp:posOffset>
            </wp:positionV>
            <wp:extent cx="2337915" cy="946746"/>
            <wp:effectExtent l="0" t="0" r="5715"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7915" cy="94674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AFB">
        <w:rPr>
          <w:noProof/>
          <w:sz w:val="24"/>
          <w:szCs w:val="24"/>
        </w:rPr>
        <w:drawing>
          <wp:anchor distT="0" distB="0" distL="114300" distR="114300" simplePos="0" relativeHeight="251667456" behindDoc="0" locked="0" layoutInCell="1" allowOverlap="0" wp14:anchorId="6A2B2518" wp14:editId="143B0C9F">
            <wp:simplePos x="0" y="0"/>
            <wp:positionH relativeFrom="column">
              <wp:align>center</wp:align>
            </wp:positionH>
            <wp:positionV relativeFrom="paragraph">
              <wp:posOffset>0</wp:posOffset>
            </wp:positionV>
            <wp:extent cx="513715" cy="570865"/>
            <wp:effectExtent l="0" t="0" r="635" b="635"/>
            <wp:wrapNone/>
            <wp:docPr id="7" name="Picture 7" descr="KRC_zenk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C_zenklas"/>
                    <pic:cNvPicPr>
                      <a:picLocks noChangeAspect="1" noChangeArrowheads="1"/>
                    </pic:cNvPicPr>
                  </pic:nvPicPr>
                  <pic:blipFill>
                    <a:blip r:embed="rId7" cstate="print">
                      <a:clrChange>
                        <a:clrFrom>
                          <a:srgbClr val="621922"/>
                        </a:clrFrom>
                        <a:clrTo>
                          <a:srgbClr val="621922">
                            <a:alpha val="0"/>
                          </a:srgbClr>
                        </a:clrTo>
                      </a:clrChange>
                      <a:grayscl/>
                      <a:biLevel thresh="50000"/>
                      <a:extLst>
                        <a:ext uri="{28A0092B-C50C-407E-A947-70E740481C1C}">
                          <a14:useLocalDpi xmlns:a14="http://schemas.microsoft.com/office/drawing/2010/main" val="0"/>
                        </a:ext>
                      </a:extLst>
                    </a:blip>
                    <a:srcRect/>
                    <a:stretch>
                      <a:fillRect/>
                    </a:stretch>
                  </pic:blipFill>
                  <pic:spPr bwMode="auto">
                    <a:xfrm>
                      <a:off x="0" y="0"/>
                      <a:ext cx="513715" cy="570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273B" w:rsidRPr="00516AFB" w:rsidRDefault="0020273B" w:rsidP="0020273B">
      <w:pPr>
        <w:rPr>
          <w:sz w:val="24"/>
          <w:szCs w:val="24"/>
          <w:lang w:val="lt-LT"/>
        </w:rPr>
      </w:pPr>
    </w:p>
    <w:p w:rsidR="0020273B" w:rsidRPr="00516AFB" w:rsidRDefault="0020273B" w:rsidP="0020273B">
      <w:pPr>
        <w:rPr>
          <w:sz w:val="24"/>
          <w:szCs w:val="24"/>
          <w:lang w:val="lt-LT"/>
        </w:rPr>
      </w:pPr>
    </w:p>
    <w:p w:rsidR="0020273B" w:rsidRPr="00516AFB" w:rsidRDefault="0020273B" w:rsidP="0020273B">
      <w:pPr>
        <w:jc w:val="both"/>
        <w:rPr>
          <w:sz w:val="24"/>
          <w:szCs w:val="24"/>
          <w:lang w:val="lt-LT"/>
        </w:rPr>
      </w:pPr>
    </w:p>
    <w:p w:rsidR="0020273B" w:rsidRPr="00516AFB" w:rsidRDefault="0020273B" w:rsidP="0020273B">
      <w:pPr>
        <w:jc w:val="center"/>
        <w:rPr>
          <w:sz w:val="24"/>
          <w:szCs w:val="24"/>
          <w:lang w:val="lt-LT"/>
        </w:rPr>
      </w:pPr>
    </w:p>
    <w:p w:rsidR="0020273B" w:rsidRPr="00516AFB" w:rsidRDefault="0020273B" w:rsidP="0020273B">
      <w:pPr>
        <w:jc w:val="center"/>
        <w:rPr>
          <w:b/>
          <w:bCs/>
          <w:color w:val="000000"/>
          <w:sz w:val="24"/>
          <w:szCs w:val="24"/>
          <w:lang w:val="lt-LT"/>
        </w:rPr>
      </w:pPr>
      <w:r w:rsidRPr="00516AFB">
        <w:rPr>
          <w:b/>
          <w:bCs/>
          <w:color w:val="000000"/>
          <w:sz w:val="24"/>
          <w:szCs w:val="24"/>
          <w:lang w:val="lt-LT"/>
        </w:rPr>
        <w:t xml:space="preserve">LIETUVOS KARIUOMENĖS GENEROLO ADOLFO RAMANAUSKO  </w:t>
      </w:r>
      <w:r w:rsidRPr="00516AFB">
        <w:rPr>
          <w:b/>
          <w:bCs/>
          <w:color w:val="000000"/>
          <w:sz w:val="24"/>
          <w:szCs w:val="24"/>
          <w:lang w:val="lt-LT"/>
        </w:rPr>
        <w:br/>
        <w:t>KOVINIO RENGIMO CENTRO</w:t>
      </w:r>
      <w:r w:rsidRPr="00516AFB">
        <w:rPr>
          <w:b/>
          <w:bCs/>
          <w:color w:val="000000"/>
          <w:sz w:val="24"/>
          <w:szCs w:val="24"/>
          <w:lang w:val="lt-LT"/>
        </w:rPr>
        <w:br/>
        <w:t>VADAS</w:t>
      </w:r>
    </w:p>
    <w:p w:rsidR="0020273B" w:rsidRPr="00516AFB" w:rsidRDefault="0020273B" w:rsidP="0020273B">
      <w:pPr>
        <w:jc w:val="center"/>
        <w:rPr>
          <w:rFonts w:ascii="Arial Unicode MS" w:eastAsia="Arial Unicode MS" w:hAnsi="Arial Unicode MS" w:cs="Arial Unicode MS"/>
          <w:sz w:val="24"/>
          <w:szCs w:val="24"/>
          <w:lang w:val="lt-LT"/>
        </w:rPr>
      </w:pPr>
    </w:p>
    <w:p w:rsidR="0020273B" w:rsidRPr="00516AFB" w:rsidRDefault="0020273B" w:rsidP="0020273B">
      <w:pPr>
        <w:jc w:val="center"/>
        <w:rPr>
          <w:rFonts w:ascii="Arial Unicode MS" w:eastAsia="Arial Unicode MS" w:hAnsi="Arial Unicode MS" w:cs="Arial Unicode MS"/>
          <w:vanish/>
          <w:sz w:val="24"/>
          <w:szCs w:val="24"/>
          <w:lang w:val="lt-LT"/>
        </w:rPr>
      </w:pPr>
    </w:p>
    <w:p w:rsidR="0020273B" w:rsidRPr="00516AFB" w:rsidRDefault="0020273B" w:rsidP="0020273B">
      <w:pPr>
        <w:jc w:val="center"/>
        <w:rPr>
          <w:sz w:val="24"/>
          <w:szCs w:val="24"/>
          <w:lang w:val="lt-LT"/>
        </w:rPr>
      </w:pPr>
    </w:p>
    <w:p w:rsidR="0020273B" w:rsidRPr="00516AFB" w:rsidRDefault="0020273B" w:rsidP="0020273B">
      <w:pPr>
        <w:jc w:val="center"/>
        <w:rPr>
          <w:b/>
          <w:sz w:val="24"/>
          <w:szCs w:val="24"/>
          <w:lang w:val="lt-LT"/>
        </w:rPr>
      </w:pPr>
      <w:r w:rsidRPr="00516AFB">
        <w:rPr>
          <w:b/>
          <w:caps/>
          <w:sz w:val="24"/>
          <w:szCs w:val="24"/>
          <w:lang w:val="lt-LT"/>
        </w:rPr>
        <w:t xml:space="preserve"> ĮSAKYMAS</w:t>
      </w:r>
    </w:p>
    <w:p w:rsidR="0020273B" w:rsidRPr="00516AFB" w:rsidRDefault="0020273B" w:rsidP="0020273B">
      <w:pPr>
        <w:suppressAutoHyphens/>
        <w:autoSpaceDE w:val="0"/>
        <w:ind w:left="357"/>
        <w:jc w:val="center"/>
        <w:rPr>
          <w:b/>
          <w:sz w:val="24"/>
          <w:szCs w:val="24"/>
          <w:lang w:val="lt-LT"/>
        </w:rPr>
      </w:pPr>
      <w:r w:rsidRPr="00516AFB">
        <w:rPr>
          <w:b/>
          <w:sz w:val="24"/>
          <w:szCs w:val="24"/>
          <w:lang w:val="lt-LT"/>
        </w:rPr>
        <w:t xml:space="preserve">DĖL TECHNINĖS </w:t>
      </w:r>
      <w:r w:rsidRPr="0020273B">
        <w:rPr>
          <w:rStyle w:val="FontStyle20"/>
          <w:sz w:val="24"/>
          <w:szCs w:val="24"/>
          <w:lang w:val="lt-LT"/>
        </w:rPr>
        <w:t>SPECIFIKACIJOS</w:t>
      </w:r>
      <w:r w:rsidRPr="00516AFB">
        <w:rPr>
          <w:b/>
          <w:sz w:val="24"/>
          <w:szCs w:val="24"/>
          <w:lang w:val="lt-LT"/>
        </w:rPr>
        <w:t xml:space="preserve"> TVIRTINIMO</w:t>
      </w:r>
    </w:p>
    <w:p w:rsidR="0020273B" w:rsidRPr="00516AFB" w:rsidRDefault="0020273B" w:rsidP="0020273B">
      <w:pPr>
        <w:jc w:val="center"/>
        <w:rPr>
          <w:sz w:val="24"/>
          <w:szCs w:val="24"/>
          <w:lang w:val="lt-LT"/>
        </w:rPr>
      </w:pPr>
    </w:p>
    <w:p w:rsidR="0020273B" w:rsidRPr="00516AFB" w:rsidRDefault="0020273B" w:rsidP="0020273B">
      <w:pPr>
        <w:jc w:val="center"/>
        <w:rPr>
          <w:sz w:val="24"/>
          <w:szCs w:val="24"/>
          <w:lang w:val="lt-LT"/>
        </w:rPr>
      </w:pPr>
      <w:r w:rsidRPr="00516AFB">
        <w:rPr>
          <w:sz w:val="24"/>
          <w:szCs w:val="24"/>
          <w:lang w:val="lt-LT"/>
        </w:rPr>
        <w:t>Nr. V-</w:t>
      </w:r>
    </w:p>
    <w:p w:rsidR="0020273B" w:rsidRPr="00516AFB" w:rsidRDefault="0020273B" w:rsidP="0020273B">
      <w:pPr>
        <w:jc w:val="center"/>
        <w:rPr>
          <w:b/>
          <w:sz w:val="24"/>
          <w:szCs w:val="24"/>
          <w:lang w:val="lt-LT"/>
        </w:rPr>
      </w:pPr>
      <w:r w:rsidRPr="00516AFB">
        <w:rPr>
          <w:sz w:val="24"/>
          <w:szCs w:val="24"/>
          <w:lang w:val="lt-LT"/>
        </w:rPr>
        <w:t>Nemenčinė</w:t>
      </w:r>
    </w:p>
    <w:p w:rsidR="0020273B" w:rsidRPr="00516AFB" w:rsidRDefault="0020273B" w:rsidP="0020273B">
      <w:pPr>
        <w:tabs>
          <w:tab w:val="left" w:pos="1418"/>
        </w:tabs>
        <w:jc w:val="both"/>
        <w:rPr>
          <w:sz w:val="24"/>
          <w:szCs w:val="24"/>
          <w:lang w:val="lt-LT"/>
        </w:rPr>
      </w:pPr>
    </w:p>
    <w:p w:rsidR="0020273B" w:rsidRPr="00516AFB" w:rsidRDefault="0020273B" w:rsidP="0020273B">
      <w:pPr>
        <w:tabs>
          <w:tab w:val="left" w:pos="1418"/>
        </w:tabs>
        <w:jc w:val="both"/>
        <w:rPr>
          <w:sz w:val="24"/>
          <w:szCs w:val="24"/>
          <w:lang w:val="lt-LT"/>
        </w:rPr>
      </w:pPr>
    </w:p>
    <w:p w:rsidR="0020273B" w:rsidRPr="00516AFB" w:rsidRDefault="0020273B" w:rsidP="00516AFB">
      <w:pPr>
        <w:spacing w:line="360" w:lineRule="auto"/>
        <w:ind w:firstLine="720"/>
        <w:jc w:val="both"/>
        <w:rPr>
          <w:sz w:val="24"/>
          <w:szCs w:val="24"/>
          <w:lang w:val="lt-LT"/>
        </w:rPr>
      </w:pPr>
      <w:r w:rsidRPr="00516AFB">
        <w:rPr>
          <w:sz w:val="24"/>
          <w:szCs w:val="24"/>
          <w:lang w:val="lt-LT"/>
        </w:rPr>
        <w:t>Vadovaudamasis Pirkimų organizavimo krašto apsaugos sistemoje tvarkos aprašu, patvirtintu Lietuvos Respublikos krašto apsaugos ministro 2021 m. kovo 8 d. įsakymu Nr. V-171 „Dėl krašto apsaugos ministro 2007 m. liepos 30 d. įsakymo Nr. V-768 „Dėl Pirkimų organizavimo, kontrolės ir priežiūros krašto apsaugos sistemoje tvarkos aprašo, Krašto apsaugos sistemoje centralizuotai perkamų prekių, paslaugų ir darbų sąrašo ir Krašto apsaugos sistemoje atliekamų pirkimų kokybės reikalavimų nustatymo ir kokybės užtikrinimo tvarkos aprašo patvirtinimo“ pakeitimo“, ir siekdamas tinkamai organizuoti prekių įsigijimą,</w:t>
      </w:r>
    </w:p>
    <w:p w:rsidR="0020273B" w:rsidRPr="00516AFB" w:rsidRDefault="0020273B" w:rsidP="0020273B">
      <w:pPr>
        <w:ind w:firstLine="851"/>
        <w:rPr>
          <w:sz w:val="24"/>
          <w:szCs w:val="24"/>
          <w:lang w:val="lt-LT"/>
        </w:rPr>
      </w:pPr>
      <w:r w:rsidRPr="00516AFB">
        <w:rPr>
          <w:sz w:val="24"/>
          <w:szCs w:val="24"/>
          <w:lang w:val="lt-LT"/>
        </w:rPr>
        <w:t xml:space="preserve">t v i r t i n u </w:t>
      </w:r>
      <w:bookmarkStart w:id="0" w:name="_GoBack"/>
      <w:bookmarkEnd w:id="0"/>
      <w:r w:rsidRPr="00516AFB">
        <w:rPr>
          <w:bCs/>
          <w:sz w:val="24"/>
          <w:szCs w:val="24"/>
          <w:lang w:val="lt-LT"/>
        </w:rPr>
        <w:t>Aktyvaus spinduliavimo terminių taikinių SAT techninę specifikaciją (pridedama)</w:t>
      </w:r>
      <w:r w:rsidRPr="00516AFB">
        <w:rPr>
          <w:sz w:val="24"/>
          <w:szCs w:val="24"/>
          <w:lang w:val="lt-LT"/>
        </w:rPr>
        <w:t>.</w:t>
      </w:r>
    </w:p>
    <w:p w:rsidR="0020273B" w:rsidRPr="00516AFB" w:rsidRDefault="0020273B" w:rsidP="0020273B">
      <w:pPr>
        <w:ind w:firstLine="720"/>
        <w:jc w:val="both"/>
        <w:rPr>
          <w:sz w:val="24"/>
          <w:szCs w:val="24"/>
          <w:lang w:val="lt-LT"/>
        </w:rPr>
      </w:pPr>
    </w:p>
    <w:p w:rsidR="0020273B" w:rsidRPr="00516AFB" w:rsidRDefault="0020273B" w:rsidP="0020273B">
      <w:pPr>
        <w:jc w:val="both"/>
        <w:rPr>
          <w:i/>
          <w:sz w:val="24"/>
          <w:szCs w:val="24"/>
          <w:lang w:val="lt-LT"/>
        </w:rPr>
      </w:pPr>
      <w:r w:rsidRPr="00516AFB">
        <w:rPr>
          <w:i/>
          <w:sz w:val="24"/>
          <w:szCs w:val="24"/>
          <w:lang w:val="lt-LT"/>
        </w:rPr>
        <w:t xml:space="preserve"> Pasirenk kovai!</w:t>
      </w:r>
    </w:p>
    <w:p w:rsidR="0020273B" w:rsidRPr="00516AFB" w:rsidRDefault="0020273B" w:rsidP="0020273B">
      <w:pPr>
        <w:jc w:val="both"/>
        <w:rPr>
          <w:sz w:val="24"/>
          <w:szCs w:val="24"/>
          <w:lang w:val="lt-LT"/>
        </w:rPr>
      </w:pPr>
    </w:p>
    <w:p w:rsidR="0020273B" w:rsidRPr="00516AFB" w:rsidRDefault="0020273B" w:rsidP="0020273B">
      <w:pPr>
        <w:jc w:val="both"/>
        <w:rPr>
          <w:sz w:val="24"/>
          <w:szCs w:val="24"/>
          <w:lang w:val="lt-LT"/>
        </w:rPr>
      </w:pPr>
    </w:p>
    <w:p w:rsidR="0020273B" w:rsidRPr="00516AFB" w:rsidRDefault="0020273B" w:rsidP="0020273B">
      <w:pPr>
        <w:jc w:val="both"/>
        <w:rPr>
          <w:sz w:val="24"/>
          <w:szCs w:val="24"/>
          <w:lang w:val="lt-LT"/>
        </w:rPr>
      </w:pPr>
      <w:r w:rsidRPr="00516AFB">
        <w:rPr>
          <w:sz w:val="24"/>
          <w:szCs w:val="24"/>
          <w:lang w:val="lt-LT"/>
        </w:rPr>
        <w:t xml:space="preserve">  </w:t>
      </w:r>
    </w:p>
    <w:p w:rsidR="0020273B" w:rsidRPr="00516AFB" w:rsidRDefault="0020273B" w:rsidP="0020273B">
      <w:pPr>
        <w:jc w:val="both"/>
        <w:rPr>
          <w:sz w:val="24"/>
          <w:szCs w:val="24"/>
        </w:rPr>
      </w:pPr>
    </w:p>
    <w:p w:rsidR="0020273B" w:rsidRPr="00516AFB" w:rsidRDefault="0020273B" w:rsidP="00516AFB">
      <w:pPr>
        <w:tabs>
          <w:tab w:val="left" w:pos="6804"/>
        </w:tabs>
        <w:jc w:val="both"/>
        <w:rPr>
          <w:sz w:val="24"/>
          <w:szCs w:val="24"/>
          <w:lang w:val="lt-LT" w:eastAsia="lt-LT"/>
        </w:rPr>
      </w:pPr>
      <w:r w:rsidRPr="00516AFB">
        <w:rPr>
          <w:sz w:val="24"/>
          <w:szCs w:val="24"/>
        </w:rPr>
        <w:t>Vadas</w:t>
      </w:r>
      <w:r>
        <w:rPr>
          <w:sz w:val="24"/>
          <w:szCs w:val="24"/>
        </w:rPr>
        <w:tab/>
      </w:r>
      <w:r w:rsidRPr="00516AFB">
        <w:rPr>
          <w:sz w:val="24"/>
          <w:szCs w:val="24"/>
        </w:rPr>
        <w:t xml:space="preserve">plk. ltn. Vaidotas </w:t>
      </w:r>
      <w:r w:rsidRPr="00516AFB">
        <w:rPr>
          <w:sz w:val="24"/>
          <w:szCs w:val="24"/>
          <w:lang w:val="lt-LT"/>
        </w:rPr>
        <w:t>Šidlauskas</w:t>
      </w:r>
    </w:p>
    <w:p w:rsidR="0020273B" w:rsidRPr="00294FCC" w:rsidRDefault="0020273B" w:rsidP="0020273B">
      <w:pPr>
        <w:jc w:val="both"/>
        <w:rPr>
          <w:lang w:val="lt-LT"/>
        </w:rPr>
      </w:pPr>
      <w:r w:rsidRPr="00294FCC">
        <w:rPr>
          <w:lang w:val="lt-LT"/>
        </w:rPr>
        <w:tab/>
      </w:r>
      <w:r w:rsidRPr="00294FCC">
        <w:rPr>
          <w:lang w:val="lt-LT"/>
        </w:rPr>
        <w:tab/>
      </w:r>
      <w:r w:rsidRPr="00294FCC">
        <w:rPr>
          <w:lang w:val="lt-LT"/>
        </w:rPr>
        <w:tab/>
      </w:r>
      <w:r w:rsidRPr="00294FCC">
        <w:rPr>
          <w:lang w:val="lt-LT"/>
        </w:rPr>
        <w:tab/>
      </w:r>
    </w:p>
    <w:p w:rsidR="0020273B" w:rsidRPr="00294FCC" w:rsidRDefault="0020273B" w:rsidP="0020273B">
      <w:pPr>
        <w:jc w:val="both"/>
        <w:rPr>
          <w:lang w:val="lt-LT"/>
        </w:rPr>
      </w:pPr>
    </w:p>
    <w:p w:rsidR="0020273B" w:rsidRPr="00294FCC" w:rsidRDefault="0020273B" w:rsidP="0020273B">
      <w:pPr>
        <w:jc w:val="both"/>
        <w:rPr>
          <w:lang w:val="lt-LT"/>
        </w:rPr>
      </w:pPr>
    </w:p>
    <w:p w:rsidR="0020273B" w:rsidRPr="00294FCC" w:rsidRDefault="0020273B" w:rsidP="0020273B">
      <w:pPr>
        <w:spacing w:line="360" w:lineRule="auto"/>
        <w:jc w:val="both"/>
        <w:rPr>
          <w:lang w:val="lt-LT"/>
        </w:rPr>
      </w:pPr>
    </w:p>
    <w:p w:rsidR="0020273B" w:rsidRPr="00294FCC" w:rsidRDefault="0020273B" w:rsidP="0020273B">
      <w:pPr>
        <w:spacing w:line="360" w:lineRule="auto"/>
        <w:jc w:val="both"/>
        <w:rPr>
          <w:lang w:val="lt-LT"/>
        </w:rPr>
      </w:pPr>
    </w:p>
    <w:p w:rsidR="0020273B" w:rsidRDefault="0020273B" w:rsidP="0020273B"/>
    <w:p w:rsidR="0020273B" w:rsidRDefault="0020273B" w:rsidP="00290B7D">
      <w:pPr>
        <w:spacing w:after="100" w:afterAutospacing="1"/>
        <w:jc w:val="right"/>
        <w:rPr>
          <w:sz w:val="22"/>
          <w:szCs w:val="22"/>
          <w:lang w:val="lt-LT"/>
        </w:rPr>
        <w:sectPr w:rsidR="0020273B" w:rsidSect="00516AFB">
          <w:pgSz w:w="11906" w:h="16838"/>
          <w:pgMar w:top="1134" w:right="567" w:bottom="1134" w:left="1701" w:header="567" w:footer="567" w:gutter="0"/>
          <w:cols w:space="1296"/>
          <w:docGrid w:linePitch="360"/>
        </w:sectPr>
      </w:pPr>
    </w:p>
    <w:p w:rsidR="00B334C3" w:rsidRPr="00531FB6" w:rsidRDefault="0020273B" w:rsidP="00290B7D">
      <w:pPr>
        <w:spacing w:after="100" w:afterAutospacing="1"/>
        <w:jc w:val="right"/>
        <w:rPr>
          <w:sz w:val="22"/>
          <w:szCs w:val="22"/>
          <w:lang w:val="lt-LT"/>
        </w:rPr>
      </w:pPr>
      <w:r>
        <w:rPr>
          <w:noProof/>
          <w:sz w:val="24"/>
          <w:szCs w:val="24"/>
        </w:rPr>
        <w:lastRenderedPageBreak/>
        <w:drawing>
          <wp:anchor distT="0" distB="0" distL="114300" distR="114300" simplePos="0" relativeHeight="251670528" behindDoc="0" locked="0" layoutInCell="1" allowOverlap="1" wp14:anchorId="43C48D72" wp14:editId="667330F1">
            <wp:simplePos x="0" y="0"/>
            <wp:positionH relativeFrom="margin">
              <wp:posOffset>6608074</wp:posOffset>
            </wp:positionH>
            <wp:positionV relativeFrom="paragraph">
              <wp:posOffset>-227965</wp:posOffset>
            </wp:positionV>
            <wp:extent cx="2337915" cy="946746"/>
            <wp:effectExtent l="0" t="0" r="5715"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7915" cy="946746"/>
                    </a:xfrm>
                    <a:prstGeom prst="rect">
                      <a:avLst/>
                    </a:prstGeom>
                    <a:noFill/>
                    <a:ln>
                      <a:noFill/>
                    </a:ln>
                  </pic:spPr>
                </pic:pic>
              </a:graphicData>
            </a:graphic>
            <wp14:sizeRelH relativeFrom="page">
              <wp14:pctWidth>0</wp14:pctWidth>
            </wp14:sizeRelH>
            <wp14:sizeRelV relativeFrom="page">
              <wp14:pctHeight>0</wp14:pctHeight>
            </wp14:sizeRelV>
          </wp:anchor>
        </w:drawing>
      </w:r>
      <w:r w:rsidR="00B334C3" w:rsidRPr="00531FB6">
        <w:rPr>
          <w:sz w:val="22"/>
          <w:szCs w:val="22"/>
          <w:lang w:val="lt-LT"/>
        </w:rPr>
        <w:t xml:space="preserve">Pirkimo paraiškos-užduoties </w:t>
      </w:r>
    </w:p>
    <w:p w:rsidR="00B334C3" w:rsidRPr="00531FB6" w:rsidRDefault="00B334C3" w:rsidP="00B334C3">
      <w:pPr>
        <w:ind w:left="8640"/>
        <w:jc w:val="center"/>
        <w:rPr>
          <w:sz w:val="22"/>
          <w:szCs w:val="22"/>
          <w:lang w:val="lt-LT"/>
        </w:rPr>
      </w:pPr>
      <w:r w:rsidRPr="00531FB6">
        <w:rPr>
          <w:sz w:val="22"/>
          <w:szCs w:val="22"/>
          <w:lang w:val="lt-LT"/>
        </w:rPr>
        <w:t xml:space="preserve">            priedas</w:t>
      </w:r>
    </w:p>
    <w:p w:rsidR="00B334C3" w:rsidRPr="00531FB6" w:rsidRDefault="00B334C3" w:rsidP="00B334C3">
      <w:pPr>
        <w:jc w:val="right"/>
        <w:rPr>
          <w:lang w:val="lt-LT"/>
        </w:rPr>
      </w:pPr>
    </w:p>
    <w:p w:rsidR="00B334C3" w:rsidRPr="00531FB6" w:rsidRDefault="00B334C3" w:rsidP="00290B7D">
      <w:pPr>
        <w:rPr>
          <w:b/>
          <w:sz w:val="24"/>
          <w:szCs w:val="24"/>
          <w:lang w:val="lt-LT"/>
        </w:rPr>
      </w:pPr>
    </w:p>
    <w:p w:rsidR="00B334C3" w:rsidRPr="006449F7" w:rsidRDefault="006449F7" w:rsidP="006449F7">
      <w:pPr>
        <w:jc w:val="center"/>
        <w:rPr>
          <w:sz w:val="24"/>
          <w:szCs w:val="24"/>
          <w:lang w:val="lt-LT"/>
        </w:rPr>
      </w:pPr>
      <w:r w:rsidRPr="006449F7">
        <w:rPr>
          <w:b/>
          <w:sz w:val="24"/>
          <w:szCs w:val="24"/>
          <w:lang w:val="lt-LT"/>
        </w:rPr>
        <w:t>TERMINIŲ TAIKINIŲ TECHNINĖ SPECIFIKACIJA</w:t>
      </w:r>
      <w:r w:rsidRPr="006449F7" w:rsidDel="006449F7">
        <w:rPr>
          <w:b/>
          <w:sz w:val="24"/>
          <w:szCs w:val="24"/>
          <w:lang w:val="lt-LT"/>
        </w:rPr>
        <w:t xml:space="preserve"> </w:t>
      </w:r>
    </w:p>
    <w:p w:rsidR="00B334C3" w:rsidRPr="00531FB6" w:rsidRDefault="00B334C3" w:rsidP="00B334C3">
      <w:pPr>
        <w:rPr>
          <w:lang w:val="lt-LT"/>
        </w:rPr>
      </w:pPr>
    </w:p>
    <w:tbl>
      <w:tblPr>
        <w:tblW w:w="14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1134"/>
        <w:gridCol w:w="1271"/>
        <w:gridCol w:w="5812"/>
        <w:gridCol w:w="1799"/>
      </w:tblGrid>
      <w:tr w:rsidR="00B334C3" w:rsidRPr="006449F7" w:rsidTr="000C50F0">
        <w:trPr>
          <w:jc w:val="center"/>
        </w:trPr>
        <w:tc>
          <w:tcPr>
            <w:tcW w:w="567" w:type="dxa"/>
          </w:tcPr>
          <w:p w:rsidR="00B334C3" w:rsidRPr="006449F7" w:rsidRDefault="00B334C3" w:rsidP="00B334C3">
            <w:pPr>
              <w:jc w:val="center"/>
              <w:rPr>
                <w:sz w:val="24"/>
                <w:szCs w:val="24"/>
                <w:lang w:val="lt-LT"/>
              </w:rPr>
            </w:pPr>
            <w:r w:rsidRPr="006449F7">
              <w:rPr>
                <w:sz w:val="24"/>
                <w:szCs w:val="24"/>
                <w:lang w:val="lt-LT"/>
              </w:rPr>
              <w:t>Eil.</w:t>
            </w:r>
          </w:p>
          <w:p w:rsidR="00B334C3" w:rsidRPr="006449F7" w:rsidRDefault="00B334C3" w:rsidP="00B334C3">
            <w:pPr>
              <w:jc w:val="center"/>
              <w:rPr>
                <w:sz w:val="24"/>
                <w:szCs w:val="24"/>
                <w:lang w:val="lt-LT"/>
              </w:rPr>
            </w:pPr>
            <w:r w:rsidRPr="006449F7">
              <w:rPr>
                <w:sz w:val="24"/>
                <w:szCs w:val="24"/>
                <w:lang w:val="lt-LT"/>
              </w:rPr>
              <w:t>Nr.</w:t>
            </w:r>
          </w:p>
        </w:tc>
        <w:tc>
          <w:tcPr>
            <w:tcW w:w="3544" w:type="dxa"/>
            <w:vAlign w:val="center"/>
          </w:tcPr>
          <w:p w:rsidR="00B334C3" w:rsidRPr="006449F7" w:rsidRDefault="00B334C3" w:rsidP="00B334C3">
            <w:pPr>
              <w:jc w:val="center"/>
              <w:rPr>
                <w:sz w:val="24"/>
                <w:szCs w:val="24"/>
                <w:lang w:val="lt-LT"/>
              </w:rPr>
            </w:pPr>
            <w:r w:rsidRPr="006449F7">
              <w:rPr>
                <w:sz w:val="24"/>
                <w:szCs w:val="24"/>
                <w:lang w:val="lt-LT"/>
              </w:rPr>
              <w:t>Prekių/paslaugų pavadinimas</w:t>
            </w:r>
          </w:p>
        </w:tc>
        <w:tc>
          <w:tcPr>
            <w:tcW w:w="1134" w:type="dxa"/>
            <w:tcBorders>
              <w:right w:val="single" w:sz="4" w:space="0" w:color="auto"/>
            </w:tcBorders>
            <w:vAlign w:val="center"/>
          </w:tcPr>
          <w:p w:rsidR="00B334C3" w:rsidRPr="006449F7" w:rsidRDefault="00B334C3" w:rsidP="00B334C3">
            <w:pPr>
              <w:jc w:val="center"/>
              <w:rPr>
                <w:sz w:val="24"/>
                <w:szCs w:val="24"/>
                <w:lang w:val="lt-LT"/>
              </w:rPr>
            </w:pPr>
            <w:r w:rsidRPr="006449F7">
              <w:rPr>
                <w:sz w:val="24"/>
                <w:szCs w:val="24"/>
                <w:lang w:val="lt-LT"/>
              </w:rPr>
              <w:t>Mato vnt</w:t>
            </w:r>
            <w:r w:rsidR="007910D1" w:rsidRPr="006449F7">
              <w:rPr>
                <w:sz w:val="24"/>
                <w:szCs w:val="24"/>
                <w:lang w:val="lt-LT"/>
              </w:rPr>
              <w:t>.</w:t>
            </w:r>
            <w:r w:rsidRPr="006449F7">
              <w:rPr>
                <w:sz w:val="24"/>
                <w:szCs w:val="24"/>
                <w:lang w:val="lt-LT"/>
              </w:rPr>
              <w:t xml:space="preserve"> </w:t>
            </w:r>
          </w:p>
        </w:tc>
        <w:tc>
          <w:tcPr>
            <w:tcW w:w="1271" w:type="dxa"/>
            <w:tcBorders>
              <w:top w:val="single" w:sz="4" w:space="0" w:color="auto"/>
              <w:left w:val="single" w:sz="4" w:space="0" w:color="auto"/>
              <w:bottom w:val="single" w:sz="4" w:space="0" w:color="auto"/>
              <w:right w:val="single" w:sz="4" w:space="0" w:color="auto"/>
            </w:tcBorders>
            <w:vAlign w:val="center"/>
          </w:tcPr>
          <w:p w:rsidR="00B334C3" w:rsidRPr="006449F7" w:rsidRDefault="00B334C3" w:rsidP="00B334C3">
            <w:pPr>
              <w:jc w:val="center"/>
              <w:rPr>
                <w:sz w:val="24"/>
                <w:szCs w:val="24"/>
                <w:lang w:val="lt-LT"/>
              </w:rPr>
            </w:pPr>
            <w:r w:rsidRPr="006449F7">
              <w:rPr>
                <w:sz w:val="24"/>
                <w:szCs w:val="24"/>
                <w:lang w:val="lt-LT"/>
              </w:rPr>
              <w:t xml:space="preserve">Kiekis </w:t>
            </w:r>
          </w:p>
        </w:tc>
        <w:tc>
          <w:tcPr>
            <w:tcW w:w="5812" w:type="dxa"/>
            <w:tcBorders>
              <w:top w:val="single" w:sz="4" w:space="0" w:color="auto"/>
              <w:left w:val="single" w:sz="4" w:space="0" w:color="auto"/>
              <w:bottom w:val="single" w:sz="4" w:space="0" w:color="auto"/>
              <w:right w:val="single" w:sz="4" w:space="0" w:color="auto"/>
            </w:tcBorders>
            <w:vAlign w:val="center"/>
          </w:tcPr>
          <w:p w:rsidR="00B334C3" w:rsidRPr="006449F7" w:rsidRDefault="00B334C3" w:rsidP="00B334C3">
            <w:pPr>
              <w:jc w:val="center"/>
              <w:rPr>
                <w:sz w:val="24"/>
                <w:szCs w:val="24"/>
                <w:lang w:val="lt-LT"/>
              </w:rPr>
            </w:pPr>
            <w:r w:rsidRPr="006449F7">
              <w:rPr>
                <w:sz w:val="24"/>
                <w:szCs w:val="24"/>
                <w:lang w:val="lt-LT"/>
              </w:rPr>
              <w:t>Prekių</w:t>
            </w:r>
            <w:r w:rsidR="007910D1" w:rsidRPr="006449F7">
              <w:rPr>
                <w:sz w:val="24"/>
                <w:szCs w:val="24"/>
                <w:lang w:val="lt-LT"/>
              </w:rPr>
              <w:t> </w:t>
            </w:r>
            <w:r w:rsidRPr="006449F7">
              <w:rPr>
                <w:sz w:val="24"/>
                <w:szCs w:val="24"/>
                <w:lang w:val="lt-LT"/>
              </w:rPr>
              <w:t>/</w:t>
            </w:r>
            <w:r w:rsidR="007910D1" w:rsidRPr="006449F7">
              <w:rPr>
                <w:sz w:val="24"/>
                <w:szCs w:val="24"/>
                <w:lang w:val="lt-LT"/>
              </w:rPr>
              <w:t xml:space="preserve"> </w:t>
            </w:r>
            <w:r w:rsidRPr="006449F7">
              <w:rPr>
                <w:sz w:val="24"/>
                <w:szCs w:val="24"/>
                <w:lang w:val="lt-LT"/>
              </w:rPr>
              <w:t>paslaugų aprašymas</w:t>
            </w:r>
          </w:p>
        </w:tc>
        <w:tc>
          <w:tcPr>
            <w:tcW w:w="1799" w:type="dxa"/>
            <w:tcBorders>
              <w:top w:val="single" w:sz="4" w:space="0" w:color="auto"/>
              <w:left w:val="single" w:sz="4" w:space="0" w:color="auto"/>
              <w:bottom w:val="single" w:sz="4" w:space="0" w:color="auto"/>
              <w:right w:val="single" w:sz="4" w:space="0" w:color="auto"/>
            </w:tcBorders>
            <w:vAlign w:val="center"/>
          </w:tcPr>
          <w:p w:rsidR="00B334C3" w:rsidRPr="006449F7" w:rsidRDefault="00122B94" w:rsidP="00B334C3">
            <w:pPr>
              <w:jc w:val="center"/>
              <w:rPr>
                <w:sz w:val="24"/>
                <w:szCs w:val="24"/>
                <w:lang w:val="lt-LT"/>
              </w:rPr>
            </w:pPr>
            <w:r w:rsidRPr="006449F7">
              <w:rPr>
                <w:sz w:val="24"/>
                <w:szCs w:val="24"/>
                <w:lang w:val="lt-LT"/>
              </w:rPr>
              <w:t>Pastabos</w:t>
            </w:r>
          </w:p>
        </w:tc>
      </w:tr>
      <w:tr w:rsidR="001E388F" w:rsidRPr="006449F7" w:rsidTr="000C50F0">
        <w:trPr>
          <w:trHeight w:val="815"/>
          <w:jc w:val="center"/>
        </w:trPr>
        <w:tc>
          <w:tcPr>
            <w:tcW w:w="567" w:type="dxa"/>
            <w:vAlign w:val="center"/>
          </w:tcPr>
          <w:p w:rsidR="001E388F" w:rsidRPr="006449F7" w:rsidRDefault="001E388F" w:rsidP="001E388F">
            <w:pPr>
              <w:numPr>
                <w:ilvl w:val="0"/>
                <w:numId w:val="1"/>
              </w:numPr>
              <w:rPr>
                <w:sz w:val="24"/>
                <w:szCs w:val="24"/>
                <w:lang w:val="lt-LT"/>
              </w:rPr>
            </w:pPr>
          </w:p>
        </w:tc>
        <w:tc>
          <w:tcPr>
            <w:tcW w:w="3544" w:type="dxa"/>
            <w:vAlign w:val="center"/>
          </w:tcPr>
          <w:p w:rsidR="001E388F" w:rsidRPr="006449F7" w:rsidRDefault="000D6F29" w:rsidP="007620F6">
            <w:pPr>
              <w:jc w:val="center"/>
              <w:rPr>
                <w:sz w:val="24"/>
                <w:szCs w:val="24"/>
                <w:lang w:val="lt-LT"/>
              </w:rPr>
            </w:pPr>
            <w:r>
              <w:rPr>
                <w:sz w:val="24"/>
                <w:szCs w:val="24"/>
                <w:lang w:val="lt-LT" w:eastAsia="lt-LT"/>
              </w:rPr>
              <w:t>Aktyvaus spinduliavimo terminis taikinys S</w:t>
            </w:r>
            <w:r w:rsidR="007620F6">
              <w:rPr>
                <w:sz w:val="24"/>
                <w:szCs w:val="24"/>
                <w:lang w:val="lt-LT" w:eastAsia="lt-LT"/>
              </w:rPr>
              <w:t>A</w:t>
            </w:r>
            <w:r>
              <w:rPr>
                <w:sz w:val="24"/>
                <w:szCs w:val="24"/>
                <w:lang w:val="lt-LT" w:eastAsia="lt-LT"/>
              </w:rPr>
              <w:t>T</w:t>
            </w:r>
          </w:p>
        </w:tc>
        <w:tc>
          <w:tcPr>
            <w:tcW w:w="1134" w:type="dxa"/>
            <w:tcBorders>
              <w:right w:val="single" w:sz="4" w:space="0" w:color="auto"/>
            </w:tcBorders>
            <w:vAlign w:val="center"/>
          </w:tcPr>
          <w:p w:rsidR="001E388F" w:rsidRPr="006449F7" w:rsidRDefault="001E388F" w:rsidP="001E388F">
            <w:pPr>
              <w:jc w:val="center"/>
              <w:rPr>
                <w:sz w:val="24"/>
                <w:szCs w:val="24"/>
                <w:lang w:val="lt-LT" w:eastAsia="lt-LT"/>
              </w:rPr>
            </w:pPr>
            <w:r w:rsidRPr="006449F7">
              <w:rPr>
                <w:sz w:val="24"/>
                <w:szCs w:val="24"/>
                <w:lang w:val="lt-LT" w:eastAsia="lt-LT"/>
              </w:rPr>
              <w:t>vnt.</w:t>
            </w:r>
          </w:p>
        </w:tc>
        <w:tc>
          <w:tcPr>
            <w:tcW w:w="1271" w:type="dxa"/>
            <w:tcBorders>
              <w:left w:val="single" w:sz="4" w:space="0" w:color="auto"/>
            </w:tcBorders>
            <w:vAlign w:val="center"/>
          </w:tcPr>
          <w:p w:rsidR="001E388F" w:rsidRPr="006449F7" w:rsidRDefault="007620F6" w:rsidP="001E388F">
            <w:pPr>
              <w:jc w:val="center"/>
              <w:rPr>
                <w:sz w:val="24"/>
                <w:szCs w:val="24"/>
                <w:lang w:val="lt-LT" w:eastAsia="lt-LT"/>
              </w:rPr>
            </w:pPr>
            <w:r>
              <w:rPr>
                <w:sz w:val="24"/>
                <w:szCs w:val="24"/>
                <w:lang w:val="lt-LT" w:eastAsia="lt-LT"/>
              </w:rPr>
              <w:t>200</w:t>
            </w:r>
          </w:p>
        </w:tc>
        <w:tc>
          <w:tcPr>
            <w:tcW w:w="5812" w:type="dxa"/>
            <w:vAlign w:val="center"/>
          </w:tcPr>
          <w:p w:rsidR="006449F7" w:rsidRPr="006449F7" w:rsidRDefault="006449F7" w:rsidP="00315696">
            <w:pPr>
              <w:jc w:val="both"/>
              <w:rPr>
                <w:color w:val="000000"/>
                <w:sz w:val="24"/>
                <w:szCs w:val="24"/>
                <w:lang w:val="lt-LT"/>
              </w:rPr>
            </w:pPr>
            <w:r w:rsidRPr="006449F7">
              <w:rPr>
                <w:color w:val="000000"/>
                <w:sz w:val="24"/>
                <w:szCs w:val="24"/>
                <w:lang w:val="lt-LT"/>
              </w:rPr>
              <w:t>Terminis taikinys (toliau – taikinys) turi būti pagamintas iš medžiagos, tinkamos kabėmis tvirtinti prie medinio skydo.</w:t>
            </w:r>
          </w:p>
          <w:p w:rsidR="006449F7" w:rsidRPr="006449F7" w:rsidRDefault="006449F7" w:rsidP="00315696">
            <w:pPr>
              <w:jc w:val="both"/>
              <w:rPr>
                <w:color w:val="000000"/>
                <w:sz w:val="24"/>
                <w:szCs w:val="24"/>
                <w:lang w:val="lt-LT"/>
              </w:rPr>
            </w:pPr>
            <w:r w:rsidRPr="006449F7">
              <w:rPr>
                <w:color w:val="000000"/>
                <w:sz w:val="24"/>
                <w:szCs w:val="24"/>
                <w:lang w:val="lt-LT"/>
              </w:rPr>
              <w:t xml:space="preserve">Taikinys, veikiamas tiesioginių saulės spindulių, temperatūros pokyčių nuo –30 iki +40 ºC, drėgmės (lietaus, rūko, sniego), turi išlaikyti savo darbines savybes. </w:t>
            </w:r>
          </w:p>
          <w:p w:rsidR="006449F7" w:rsidRPr="006449F7" w:rsidRDefault="006449F7" w:rsidP="00315696">
            <w:pPr>
              <w:jc w:val="both"/>
              <w:rPr>
                <w:sz w:val="24"/>
                <w:szCs w:val="24"/>
                <w:lang w:val="lt-LT"/>
              </w:rPr>
            </w:pPr>
            <w:r w:rsidRPr="006449F7">
              <w:rPr>
                <w:sz w:val="24"/>
                <w:szCs w:val="24"/>
                <w:lang w:val="lt-LT"/>
              </w:rPr>
              <w:t>Po mechaninio poveikio (pataikius kulkoms, sviediniui) taikinys neturi</w:t>
            </w:r>
            <w:r w:rsidRPr="006449F7">
              <w:rPr>
                <w:color w:val="000000"/>
                <w:sz w:val="24"/>
                <w:szCs w:val="24"/>
                <w:lang w:val="lt-LT"/>
              </w:rPr>
              <w:t xml:space="preserve"> </w:t>
            </w:r>
            <w:r w:rsidRPr="006449F7">
              <w:rPr>
                <w:sz w:val="24"/>
                <w:szCs w:val="24"/>
                <w:lang w:val="lt-LT"/>
              </w:rPr>
              <w:t>skilinėti, trupėti.</w:t>
            </w:r>
          </w:p>
          <w:p w:rsidR="006449F7" w:rsidRPr="006449F7" w:rsidRDefault="006449F7" w:rsidP="00315696">
            <w:pPr>
              <w:jc w:val="both"/>
              <w:rPr>
                <w:color w:val="000000"/>
                <w:sz w:val="24"/>
                <w:szCs w:val="24"/>
                <w:lang w:val="lt-LT"/>
              </w:rPr>
            </w:pPr>
            <w:r w:rsidRPr="006449F7">
              <w:rPr>
                <w:color w:val="000000"/>
                <w:sz w:val="24"/>
                <w:szCs w:val="24"/>
                <w:lang w:val="lt-LT"/>
              </w:rPr>
              <w:t>Technologiškai turi būti užtikrintas medinio taikinio (už jo pritvirtinto taikinio projekcijos) matomumas naudojant termov</w:t>
            </w:r>
            <w:r w:rsidR="00F365BD">
              <w:rPr>
                <w:color w:val="000000"/>
                <w:sz w:val="24"/>
                <w:szCs w:val="24"/>
                <w:lang w:val="lt-LT"/>
              </w:rPr>
              <w:t>i</w:t>
            </w:r>
            <w:r w:rsidRPr="006449F7">
              <w:rPr>
                <w:color w:val="000000"/>
                <w:sz w:val="24"/>
                <w:szCs w:val="24"/>
                <w:lang w:val="lt-LT"/>
              </w:rPr>
              <w:t>zinius stebėjimo / taikymo prietaisus.</w:t>
            </w:r>
          </w:p>
          <w:p w:rsidR="006449F7" w:rsidRPr="006449F7" w:rsidRDefault="006449F7" w:rsidP="00315696">
            <w:pPr>
              <w:jc w:val="both"/>
              <w:rPr>
                <w:color w:val="000000"/>
                <w:sz w:val="24"/>
                <w:szCs w:val="24"/>
                <w:lang w:val="lt-LT"/>
              </w:rPr>
            </w:pPr>
            <w:r w:rsidRPr="006449F7">
              <w:rPr>
                <w:color w:val="000000"/>
                <w:sz w:val="24"/>
                <w:szCs w:val="24"/>
                <w:lang w:val="lt-LT"/>
              </w:rPr>
              <w:t>Taikinys, pažeistas 60–70 %, turi funkcionuoti.</w:t>
            </w:r>
          </w:p>
          <w:p w:rsidR="00E02245" w:rsidRDefault="006449F7" w:rsidP="000C50F0">
            <w:pPr>
              <w:jc w:val="both"/>
              <w:rPr>
                <w:color w:val="000000"/>
                <w:sz w:val="24"/>
                <w:szCs w:val="24"/>
                <w:lang w:val="lt-LT"/>
              </w:rPr>
            </w:pPr>
            <w:r w:rsidRPr="006449F7">
              <w:rPr>
                <w:sz w:val="24"/>
                <w:szCs w:val="24"/>
                <w:lang w:val="lt-LT"/>
              </w:rPr>
              <w:t>Taikinys turi būti tinkamas naudoti su SAAB S</w:t>
            </w:r>
            <w:r w:rsidR="007620F6">
              <w:rPr>
                <w:sz w:val="24"/>
                <w:szCs w:val="24"/>
                <w:lang w:val="lt-LT"/>
              </w:rPr>
              <w:t>A</w:t>
            </w:r>
            <w:r w:rsidRPr="006449F7">
              <w:rPr>
                <w:sz w:val="24"/>
                <w:szCs w:val="24"/>
                <w:lang w:val="lt-LT"/>
              </w:rPr>
              <w:t>T kėlikliais, taikinys turi veikti 12 V DC sistemoje</w:t>
            </w:r>
            <w:r w:rsidR="00E02245" w:rsidRPr="006449F7">
              <w:rPr>
                <w:color w:val="000000"/>
                <w:sz w:val="24"/>
                <w:szCs w:val="24"/>
                <w:lang w:val="lt-LT"/>
              </w:rPr>
              <w:t>.</w:t>
            </w:r>
          </w:p>
          <w:p w:rsidR="003019A7" w:rsidRDefault="003019A7" w:rsidP="000C50F0">
            <w:pPr>
              <w:jc w:val="both"/>
              <w:rPr>
                <w:color w:val="000000"/>
                <w:sz w:val="24"/>
                <w:szCs w:val="24"/>
                <w:lang w:val="lt-LT"/>
              </w:rPr>
            </w:pPr>
            <w:r>
              <w:rPr>
                <w:color w:val="000000"/>
                <w:sz w:val="24"/>
                <w:szCs w:val="24"/>
                <w:lang w:val="lt-LT"/>
              </w:rPr>
              <w:t>Terminis taikinys iki darbinės temperatūros</w:t>
            </w:r>
            <w:r w:rsidR="0082751E">
              <w:rPr>
                <w:color w:val="000000"/>
                <w:sz w:val="24"/>
                <w:szCs w:val="24"/>
                <w:lang w:val="lt-LT"/>
              </w:rPr>
              <w:t xml:space="preserve"> turi </w:t>
            </w:r>
            <w:r>
              <w:rPr>
                <w:color w:val="000000"/>
                <w:sz w:val="24"/>
                <w:szCs w:val="24"/>
                <w:lang w:val="lt-LT"/>
              </w:rPr>
              <w:t>įkaist</w:t>
            </w:r>
            <w:r w:rsidR="0082751E">
              <w:rPr>
                <w:color w:val="000000"/>
                <w:sz w:val="24"/>
                <w:szCs w:val="24"/>
                <w:lang w:val="lt-LT"/>
              </w:rPr>
              <w:t>i</w:t>
            </w:r>
            <w:r>
              <w:rPr>
                <w:color w:val="000000"/>
                <w:sz w:val="24"/>
                <w:szCs w:val="24"/>
                <w:lang w:val="lt-LT"/>
              </w:rPr>
              <w:t xml:space="preserve"> greičiau negu per </w:t>
            </w:r>
            <w:r w:rsidR="00E43954">
              <w:rPr>
                <w:color w:val="000000"/>
                <w:sz w:val="24"/>
                <w:szCs w:val="24"/>
                <w:lang w:val="lt-LT"/>
              </w:rPr>
              <w:t xml:space="preserve">21 </w:t>
            </w:r>
            <w:r>
              <w:rPr>
                <w:color w:val="000000"/>
                <w:sz w:val="24"/>
                <w:szCs w:val="24"/>
                <w:lang w:val="lt-LT"/>
              </w:rPr>
              <w:t>sekund</w:t>
            </w:r>
            <w:r w:rsidR="00E43954">
              <w:rPr>
                <w:color w:val="000000"/>
                <w:sz w:val="24"/>
                <w:szCs w:val="24"/>
                <w:lang w:val="lt-LT"/>
              </w:rPr>
              <w:t>ę</w:t>
            </w:r>
            <w:r>
              <w:rPr>
                <w:color w:val="000000"/>
                <w:sz w:val="24"/>
                <w:szCs w:val="24"/>
                <w:lang w:val="lt-LT"/>
              </w:rPr>
              <w:t>.</w:t>
            </w:r>
          </w:p>
          <w:p w:rsidR="00894F77" w:rsidRDefault="006449F7" w:rsidP="000C50F0">
            <w:pPr>
              <w:jc w:val="both"/>
              <w:rPr>
                <w:color w:val="000000"/>
                <w:sz w:val="24"/>
                <w:szCs w:val="24"/>
                <w:lang w:val="lt-LT"/>
              </w:rPr>
            </w:pPr>
            <w:r w:rsidRPr="006449F7">
              <w:rPr>
                <w:sz w:val="24"/>
                <w:szCs w:val="24"/>
                <w:lang w:val="lt-LT"/>
              </w:rPr>
              <w:t>Kabelio tipas</w:t>
            </w:r>
            <w:r>
              <w:rPr>
                <w:sz w:val="24"/>
                <w:szCs w:val="24"/>
                <w:lang w:val="lt-LT"/>
              </w:rPr>
              <w:t xml:space="preserve"> </w:t>
            </w:r>
            <w:r w:rsidR="000F296F">
              <w:rPr>
                <w:sz w:val="24"/>
                <w:szCs w:val="24"/>
                <w:lang w:val="lt-LT"/>
              </w:rPr>
              <w:t xml:space="preserve">– </w:t>
            </w:r>
            <w:r w:rsidRPr="00E05286">
              <w:rPr>
                <w:color w:val="000000"/>
                <w:sz w:val="24"/>
                <w:szCs w:val="24"/>
                <w:lang w:val="lt-LT"/>
              </w:rPr>
              <w:t>daugiagyslis</w:t>
            </w:r>
            <w:r w:rsidR="00D30091">
              <w:rPr>
                <w:color w:val="000000"/>
                <w:sz w:val="24"/>
                <w:szCs w:val="24"/>
                <w:lang w:val="lt-LT"/>
              </w:rPr>
              <w:t xml:space="preserve"> (1,5 mm</w:t>
            </w:r>
            <w:r w:rsidR="00D30091">
              <w:rPr>
                <w:color w:val="000000"/>
                <w:sz w:val="24"/>
                <w:szCs w:val="24"/>
                <w:vertAlign w:val="superscript"/>
                <w:lang w:val="lt-LT"/>
              </w:rPr>
              <w:t>2</w:t>
            </w:r>
            <w:r w:rsidR="00D30091">
              <w:rPr>
                <w:color w:val="000000"/>
                <w:sz w:val="24"/>
                <w:szCs w:val="24"/>
                <w:lang w:val="lt-LT"/>
              </w:rPr>
              <w:t>)</w:t>
            </w:r>
            <w:r w:rsidR="000F296F">
              <w:rPr>
                <w:color w:val="000000"/>
                <w:sz w:val="24"/>
                <w:szCs w:val="24"/>
                <w:lang w:val="lt-LT"/>
              </w:rPr>
              <w:t>,</w:t>
            </w:r>
            <w:r>
              <w:rPr>
                <w:color w:val="000000"/>
                <w:sz w:val="24"/>
                <w:szCs w:val="24"/>
                <w:lang w:val="lt-LT"/>
              </w:rPr>
              <w:t xml:space="preserve"> </w:t>
            </w:r>
            <w:r w:rsidR="00F365BD">
              <w:rPr>
                <w:color w:val="000000"/>
                <w:sz w:val="24"/>
                <w:szCs w:val="24"/>
                <w:lang w:val="lt-LT"/>
              </w:rPr>
              <w:t xml:space="preserve">ne mažiau </w:t>
            </w:r>
            <w:r w:rsidR="000F296F">
              <w:rPr>
                <w:color w:val="000000"/>
                <w:sz w:val="24"/>
                <w:szCs w:val="24"/>
                <w:lang w:val="lt-LT"/>
              </w:rPr>
              <w:t xml:space="preserve">kaip </w:t>
            </w:r>
            <w:r w:rsidR="00F365BD">
              <w:rPr>
                <w:color w:val="000000"/>
                <w:sz w:val="24"/>
                <w:szCs w:val="24"/>
                <w:lang w:val="lt-LT"/>
              </w:rPr>
              <w:t>4 m ilgio</w:t>
            </w:r>
            <w:r w:rsidRPr="006449F7">
              <w:rPr>
                <w:color w:val="000000"/>
                <w:sz w:val="24"/>
                <w:szCs w:val="24"/>
                <w:lang w:val="lt-LT"/>
              </w:rPr>
              <w:t>.</w:t>
            </w:r>
            <w:r w:rsidR="00315696">
              <w:rPr>
                <w:color w:val="000000"/>
                <w:sz w:val="24"/>
                <w:szCs w:val="24"/>
                <w:lang w:val="lt-LT"/>
              </w:rPr>
              <w:t xml:space="preserve"> </w:t>
            </w:r>
            <w:r w:rsidR="00894F77">
              <w:rPr>
                <w:color w:val="000000"/>
                <w:sz w:val="24"/>
                <w:szCs w:val="24"/>
                <w:lang w:val="lt-LT"/>
              </w:rPr>
              <w:t>Transportavimo metu</w:t>
            </w:r>
            <w:r w:rsidR="001601B8">
              <w:rPr>
                <w:color w:val="000000"/>
                <w:sz w:val="24"/>
                <w:szCs w:val="24"/>
                <w:lang w:val="lt-LT"/>
              </w:rPr>
              <w:t xml:space="preserve"> kabelį nuo </w:t>
            </w:r>
            <w:r w:rsidR="001D1666">
              <w:rPr>
                <w:color w:val="000000"/>
                <w:sz w:val="24"/>
                <w:szCs w:val="24"/>
                <w:lang w:val="lt-LT"/>
              </w:rPr>
              <w:t xml:space="preserve">aktyvaus spinduliavimo </w:t>
            </w:r>
            <w:r w:rsidR="001601B8">
              <w:rPr>
                <w:color w:val="000000"/>
                <w:sz w:val="24"/>
                <w:szCs w:val="24"/>
                <w:lang w:val="lt-LT"/>
              </w:rPr>
              <w:t>terminio taikinio</w:t>
            </w:r>
            <w:r w:rsidR="001D1666">
              <w:rPr>
                <w:color w:val="000000"/>
                <w:sz w:val="24"/>
                <w:szCs w:val="24"/>
                <w:lang w:val="lt-LT"/>
              </w:rPr>
              <w:t xml:space="preserve"> </w:t>
            </w:r>
            <w:r w:rsidR="001601B8">
              <w:rPr>
                <w:color w:val="000000"/>
                <w:sz w:val="24"/>
                <w:szCs w:val="24"/>
                <w:lang w:val="lt-LT"/>
              </w:rPr>
              <w:t>galima atjungti</w:t>
            </w:r>
            <w:r w:rsidR="00CF6D86">
              <w:rPr>
                <w:color w:val="000000"/>
                <w:sz w:val="24"/>
                <w:szCs w:val="24"/>
                <w:lang w:val="lt-LT"/>
              </w:rPr>
              <w:t xml:space="preserve">. </w:t>
            </w:r>
            <w:r w:rsidR="00315696">
              <w:rPr>
                <w:color w:val="000000"/>
                <w:sz w:val="24"/>
                <w:szCs w:val="24"/>
                <w:lang w:val="lt-LT"/>
              </w:rPr>
              <w:t>Laido su</w:t>
            </w:r>
            <w:r w:rsidR="00CF6D86">
              <w:rPr>
                <w:color w:val="000000"/>
                <w:sz w:val="24"/>
                <w:szCs w:val="24"/>
                <w:lang w:val="lt-LT"/>
              </w:rPr>
              <w:t xml:space="preserve"> terminio taikinio </w:t>
            </w:r>
            <w:r w:rsidR="00315696">
              <w:rPr>
                <w:color w:val="000000"/>
                <w:sz w:val="24"/>
                <w:szCs w:val="24"/>
                <w:lang w:val="lt-LT"/>
              </w:rPr>
              <w:t>pajungimas</w:t>
            </w:r>
            <w:r w:rsidR="00CF6D86">
              <w:rPr>
                <w:color w:val="000000"/>
                <w:sz w:val="24"/>
                <w:szCs w:val="24"/>
                <w:lang w:val="lt-LT"/>
              </w:rPr>
              <w:t xml:space="preserve"> turi būti tvirtas ir </w:t>
            </w:r>
            <w:r w:rsidR="00315696">
              <w:rPr>
                <w:color w:val="000000"/>
                <w:sz w:val="24"/>
                <w:szCs w:val="24"/>
                <w:lang w:val="lt-LT"/>
              </w:rPr>
              <w:t>kokybiškas, turi būti atsparus vėjo apkrovoms bei mechaniniam poveikiui, įskaitant vibracijas, smūgius ir traukos jėgas.</w:t>
            </w:r>
          </w:p>
          <w:p w:rsidR="00D04FED" w:rsidRDefault="00D04FED" w:rsidP="000C50F0">
            <w:pPr>
              <w:jc w:val="both"/>
              <w:rPr>
                <w:color w:val="000000"/>
                <w:sz w:val="24"/>
                <w:szCs w:val="24"/>
                <w:lang w:val="lt-LT"/>
              </w:rPr>
            </w:pPr>
            <w:r w:rsidRPr="00D04FED">
              <w:rPr>
                <w:color w:val="000000"/>
                <w:sz w:val="24"/>
                <w:szCs w:val="24"/>
                <w:lang w:val="lt-LT"/>
              </w:rPr>
              <w:t>Terminis taikinys turi susi</w:t>
            </w:r>
            <w:r>
              <w:rPr>
                <w:color w:val="000000"/>
                <w:sz w:val="24"/>
                <w:szCs w:val="24"/>
                <w:lang w:val="lt-LT"/>
              </w:rPr>
              <w:t xml:space="preserve">dėti iš keturių dalių: </w:t>
            </w:r>
          </w:p>
          <w:p w:rsidR="00D04FED" w:rsidRDefault="000F296F" w:rsidP="000C50F0">
            <w:pPr>
              <w:jc w:val="both"/>
              <w:rPr>
                <w:color w:val="000000"/>
                <w:sz w:val="24"/>
                <w:szCs w:val="24"/>
                <w:lang w:val="lt-LT"/>
              </w:rPr>
            </w:pPr>
            <w:r>
              <w:rPr>
                <w:color w:val="000000"/>
                <w:sz w:val="24"/>
                <w:szCs w:val="24"/>
                <w:lang w:val="lt-LT"/>
              </w:rPr>
              <w:t>– </w:t>
            </w:r>
            <w:r w:rsidR="00D04FED">
              <w:rPr>
                <w:color w:val="000000"/>
                <w:sz w:val="24"/>
                <w:szCs w:val="24"/>
                <w:lang w:val="lt-LT"/>
              </w:rPr>
              <w:t xml:space="preserve">dviejų </w:t>
            </w:r>
            <w:r w:rsidR="00D04FED" w:rsidRPr="00D04FED">
              <w:rPr>
                <w:color w:val="000000"/>
                <w:sz w:val="24"/>
                <w:szCs w:val="24"/>
                <w:lang w:val="lt-LT"/>
              </w:rPr>
              <w:t>1100</w:t>
            </w:r>
            <w:r w:rsidR="00AC4B0C">
              <w:rPr>
                <w:color w:val="000000"/>
                <w:sz w:val="24"/>
                <w:szCs w:val="24"/>
                <w:lang w:val="lt-LT"/>
              </w:rPr>
              <w:t xml:space="preserve"> (±3</w:t>
            </w:r>
            <w:r w:rsidR="00AC4B0C" w:rsidRPr="00D04FED">
              <w:rPr>
                <w:color w:val="000000"/>
                <w:sz w:val="24"/>
                <w:szCs w:val="24"/>
                <w:lang w:val="lt-LT"/>
              </w:rPr>
              <w:t xml:space="preserve">0 </w:t>
            </w:r>
            <w:r w:rsidR="00AC4B0C">
              <w:rPr>
                <w:color w:val="000000"/>
                <w:sz w:val="24"/>
                <w:szCs w:val="24"/>
                <w:lang w:val="lt-LT"/>
              </w:rPr>
              <w:t xml:space="preserve">mm) </w:t>
            </w:r>
            <w:r w:rsidR="00D04FED" w:rsidRPr="00D04FED">
              <w:rPr>
                <w:color w:val="000000"/>
                <w:sz w:val="24"/>
                <w:szCs w:val="24"/>
                <w:lang w:val="lt-LT"/>
              </w:rPr>
              <w:t>×</w:t>
            </w:r>
            <w:r w:rsidR="00AC4B0C">
              <w:rPr>
                <w:color w:val="000000"/>
                <w:sz w:val="24"/>
                <w:szCs w:val="24"/>
                <w:lang w:val="lt-LT"/>
              </w:rPr>
              <w:t xml:space="preserve"> </w:t>
            </w:r>
            <w:r w:rsidR="00D04FED">
              <w:rPr>
                <w:color w:val="000000"/>
                <w:sz w:val="24"/>
                <w:szCs w:val="24"/>
                <w:lang w:val="lt-LT"/>
              </w:rPr>
              <w:t>2</w:t>
            </w:r>
            <w:r w:rsidR="00AC4B0C">
              <w:rPr>
                <w:color w:val="000000"/>
                <w:sz w:val="24"/>
                <w:szCs w:val="24"/>
                <w:lang w:val="lt-LT"/>
              </w:rPr>
              <w:t>7</w:t>
            </w:r>
            <w:r w:rsidR="00D04FED" w:rsidRPr="00D04FED">
              <w:rPr>
                <w:color w:val="000000"/>
                <w:sz w:val="24"/>
                <w:szCs w:val="24"/>
                <w:lang w:val="lt-LT"/>
              </w:rPr>
              <w:t>0</w:t>
            </w:r>
            <w:r>
              <w:rPr>
                <w:color w:val="000000"/>
                <w:sz w:val="24"/>
                <w:szCs w:val="24"/>
                <w:lang w:val="lt-LT"/>
              </w:rPr>
              <w:t xml:space="preserve"> </w:t>
            </w:r>
            <w:r w:rsidR="00D04FED" w:rsidRPr="00D04FED">
              <w:rPr>
                <w:color w:val="000000"/>
                <w:sz w:val="24"/>
                <w:szCs w:val="24"/>
                <w:lang w:val="lt-LT"/>
              </w:rPr>
              <w:t>mm (±</w:t>
            </w:r>
            <w:r w:rsidR="00AC4B0C">
              <w:rPr>
                <w:color w:val="000000"/>
                <w:sz w:val="24"/>
                <w:szCs w:val="24"/>
                <w:lang w:val="lt-LT"/>
              </w:rPr>
              <w:t>5</w:t>
            </w:r>
            <w:r w:rsidR="00D04FED" w:rsidRPr="00D04FED">
              <w:rPr>
                <w:color w:val="000000"/>
                <w:sz w:val="24"/>
                <w:szCs w:val="24"/>
                <w:lang w:val="lt-LT"/>
              </w:rPr>
              <w:t xml:space="preserve">0 </w:t>
            </w:r>
            <w:r w:rsidR="00D04FED">
              <w:rPr>
                <w:color w:val="000000"/>
                <w:sz w:val="24"/>
                <w:szCs w:val="24"/>
                <w:lang w:val="lt-LT"/>
              </w:rPr>
              <w:t>mm) dalių</w:t>
            </w:r>
            <w:r w:rsidR="00095EAE">
              <w:rPr>
                <w:color w:val="000000"/>
                <w:sz w:val="24"/>
                <w:szCs w:val="24"/>
                <w:lang w:val="lt-LT"/>
              </w:rPr>
              <w:t xml:space="preserve">, </w:t>
            </w:r>
            <w:r w:rsidR="00D04FED">
              <w:rPr>
                <w:color w:val="000000"/>
                <w:sz w:val="24"/>
                <w:szCs w:val="24"/>
                <w:lang w:val="lt-LT"/>
              </w:rPr>
              <w:t xml:space="preserve"> </w:t>
            </w:r>
          </w:p>
          <w:p w:rsidR="00D04FED" w:rsidRPr="00D04FED" w:rsidRDefault="000F296F" w:rsidP="000C50F0">
            <w:pPr>
              <w:jc w:val="both"/>
              <w:rPr>
                <w:color w:val="000000"/>
                <w:sz w:val="24"/>
                <w:szCs w:val="24"/>
                <w:lang w:val="lt-LT"/>
              </w:rPr>
            </w:pPr>
            <w:r>
              <w:rPr>
                <w:color w:val="000000"/>
                <w:sz w:val="24"/>
                <w:szCs w:val="24"/>
                <w:lang w:val="lt-LT"/>
              </w:rPr>
              <w:t>– </w:t>
            </w:r>
            <w:r w:rsidR="00D04FED">
              <w:rPr>
                <w:color w:val="000000"/>
                <w:sz w:val="24"/>
                <w:szCs w:val="24"/>
                <w:lang w:val="lt-LT"/>
              </w:rPr>
              <w:t>dviejų 1600</w:t>
            </w:r>
            <w:r w:rsidR="001A6BD9">
              <w:rPr>
                <w:color w:val="000000"/>
                <w:sz w:val="24"/>
                <w:szCs w:val="24"/>
                <w:lang w:val="lt-LT"/>
              </w:rPr>
              <w:t xml:space="preserve"> (±3</w:t>
            </w:r>
            <w:r w:rsidR="001A6BD9" w:rsidRPr="00D04FED">
              <w:rPr>
                <w:color w:val="000000"/>
                <w:sz w:val="24"/>
                <w:szCs w:val="24"/>
                <w:lang w:val="lt-LT"/>
              </w:rPr>
              <w:t xml:space="preserve">0 </w:t>
            </w:r>
            <w:r w:rsidR="001A6BD9">
              <w:rPr>
                <w:color w:val="000000"/>
                <w:sz w:val="24"/>
                <w:szCs w:val="24"/>
                <w:lang w:val="lt-LT"/>
              </w:rPr>
              <w:t xml:space="preserve">mm) </w:t>
            </w:r>
            <w:r w:rsidR="00D04FED" w:rsidRPr="00D04FED">
              <w:rPr>
                <w:color w:val="000000"/>
                <w:sz w:val="24"/>
                <w:szCs w:val="24"/>
                <w:lang w:val="lt-LT"/>
              </w:rPr>
              <w:t>×</w:t>
            </w:r>
            <w:r w:rsidR="000A2E0F">
              <w:rPr>
                <w:color w:val="000000"/>
                <w:sz w:val="24"/>
                <w:szCs w:val="24"/>
                <w:lang w:val="lt-LT"/>
              </w:rPr>
              <w:t>550</w:t>
            </w:r>
            <w:r w:rsidR="000A2E0F" w:rsidRPr="00D04FED">
              <w:rPr>
                <w:color w:val="000000"/>
                <w:sz w:val="24"/>
                <w:szCs w:val="24"/>
                <w:lang w:val="lt-LT"/>
              </w:rPr>
              <w:t xml:space="preserve"> </w:t>
            </w:r>
            <w:r w:rsidR="00D04FED" w:rsidRPr="00D04FED">
              <w:rPr>
                <w:color w:val="000000"/>
                <w:sz w:val="24"/>
                <w:szCs w:val="24"/>
                <w:lang w:val="lt-LT"/>
              </w:rPr>
              <w:t>mm (±</w:t>
            </w:r>
            <w:r w:rsidR="00AC4B0C">
              <w:rPr>
                <w:color w:val="000000"/>
                <w:sz w:val="24"/>
                <w:szCs w:val="24"/>
                <w:lang w:val="lt-LT"/>
              </w:rPr>
              <w:t>8</w:t>
            </w:r>
            <w:r w:rsidR="00AC4B0C" w:rsidRPr="00D04FED">
              <w:rPr>
                <w:color w:val="000000"/>
                <w:sz w:val="24"/>
                <w:szCs w:val="24"/>
                <w:lang w:val="lt-LT"/>
              </w:rPr>
              <w:t xml:space="preserve">0 </w:t>
            </w:r>
            <w:r w:rsidR="00D04FED" w:rsidRPr="00D04FED">
              <w:rPr>
                <w:color w:val="000000"/>
                <w:sz w:val="24"/>
                <w:szCs w:val="24"/>
                <w:lang w:val="lt-LT"/>
              </w:rPr>
              <w:t>mm) dalių.</w:t>
            </w:r>
          </w:p>
          <w:p w:rsidR="00351510" w:rsidRPr="006449F7" w:rsidRDefault="00351510" w:rsidP="000C50F0">
            <w:pPr>
              <w:jc w:val="both"/>
              <w:rPr>
                <w:sz w:val="24"/>
                <w:szCs w:val="24"/>
                <w:lang w:val="lt-LT" w:eastAsia="lt-LT"/>
              </w:rPr>
            </w:pPr>
          </w:p>
        </w:tc>
        <w:tc>
          <w:tcPr>
            <w:tcW w:w="1799" w:type="dxa"/>
            <w:tcBorders>
              <w:right w:val="single" w:sz="4" w:space="0" w:color="auto"/>
            </w:tcBorders>
            <w:vAlign w:val="center"/>
          </w:tcPr>
          <w:p w:rsidR="005E59F0" w:rsidRPr="006449F7" w:rsidRDefault="004627B3" w:rsidP="004627B3">
            <w:pPr>
              <w:jc w:val="center"/>
              <w:rPr>
                <w:sz w:val="24"/>
                <w:szCs w:val="24"/>
                <w:lang w:val="lt-LT"/>
              </w:rPr>
            </w:pPr>
            <w:r>
              <w:rPr>
                <w:sz w:val="24"/>
                <w:szCs w:val="24"/>
                <w:lang w:val="lt-LT"/>
              </w:rPr>
              <w:t>Skirt</w:t>
            </w:r>
            <w:r w:rsidR="00920602">
              <w:rPr>
                <w:sz w:val="24"/>
                <w:szCs w:val="24"/>
                <w:lang w:val="lt-LT"/>
              </w:rPr>
              <w:t>i</w:t>
            </w:r>
            <w:r>
              <w:rPr>
                <w:sz w:val="24"/>
                <w:szCs w:val="24"/>
                <w:lang w:val="lt-LT"/>
              </w:rPr>
              <w:t xml:space="preserve"> </w:t>
            </w:r>
            <w:r w:rsidR="005E59F0">
              <w:rPr>
                <w:sz w:val="24"/>
                <w:szCs w:val="24"/>
                <w:lang w:val="lt-LT"/>
              </w:rPr>
              <w:t>naudo</w:t>
            </w:r>
            <w:r>
              <w:rPr>
                <w:sz w:val="24"/>
                <w:szCs w:val="24"/>
                <w:lang w:val="lt-LT"/>
              </w:rPr>
              <w:t>ti</w:t>
            </w:r>
            <w:r w:rsidR="005E59F0">
              <w:rPr>
                <w:sz w:val="24"/>
                <w:szCs w:val="24"/>
                <w:lang w:val="lt-LT"/>
              </w:rPr>
              <w:t xml:space="preserve"> pratybų metu</w:t>
            </w:r>
          </w:p>
        </w:tc>
      </w:tr>
    </w:tbl>
    <w:p w:rsidR="00324A6E" w:rsidRPr="00531FB6" w:rsidRDefault="00324A6E" w:rsidP="00B334C3">
      <w:pPr>
        <w:rPr>
          <w:lang w:val="lt-LT"/>
        </w:rPr>
      </w:pPr>
    </w:p>
    <w:p w:rsidR="004B35CB" w:rsidRPr="00531FB6" w:rsidRDefault="004B35CB" w:rsidP="00B334C3">
      <w:pPr>
        <w:rPr>
          <w:lang w:val="lt-LT"/>
        </w:rPr>
      </w:pPr>
    </w:p>
    <w:p w:rsidR="00B334C3" w:rsidRPr="00531FB6" w:rsidRDefault="00EE0FC8" w:rsidP="00B334C3">
      <w:pPr>
        <w:rPr>
          <w:sz w:val="24"/>
          <w:szCs w:val="24"/>
          <w:lang w:val="lt-LT"/>
        </w:rPr>
      </w:pPr>
      <w:r w:rsidRPr="00531FB6">
        <w:rPr>
          <w:sz w:val="24"/>
          <w:szCs w:val="24"/>
          <w:lang w:val="lt-LT"/>
        </w:rPr>
        <w:t xml:space="preserve">GSŽP PNKS </w:t>
      </w:r>
      <w:r w:rsidR="00E61E14" w:rsidRPr="00531FB6">
        <w:rPr>
          <w:sz w:val="24"/>
          <w:szCs w:val="24"/>
          <w:lang w:val="lt-LT"/>
        </w:rPr>
        <w:t xml:space="preserve">ŠP </w:t>
      </w:r>
      <w:r w:rsidR="009642B8">
        <w:rPr>
          <w:sz w:val="24"/>
          <w:szCs w:val="24"/>
          <w:lang w:val="lt-LT"/>
        </w:rPr>
        <w:t>specialistas</w:t>
      </w:r>
      <w:r w:rsidRPr="00531FB6">
        <w:rPr>
          <w:sz w:val="24"/>
          <w:szCs w:val="24"/>
          <w:lang w:val="lt-LT"/>
        </w:rPr>
        <w:tab/>
      </w:r>
      <w:r w:rsidRPr="00531FB6">
        <w:rPr>
          <w:sz w:val="24"/>
          <w:szCs w:val="24"/>
          <w:lang w:val="lt-LT"/>
        </w:rPr>
        <w:tab/>
      </w:r>
      <w:r w:rsidRPr="00531FB6">
        <w:rPr>
          <w:sz w:val="24"/>
          <w:szCs w:val="24"/>
          <w:lang w:val="lt-LT"/>
        </w:rPr>
        <w:tab/>
      </w:r>
      <w:r w:rsidRPr="00531FB6">
        <w:rPr>
          <w:sz w:val="24"/>
          <w:szCs w:val="24"/>
          <w:lang w:val="lt-LT"/>
        </w:rPr>
        <w:tab/>
      </w:r>
      <w:r w:rsidRPr="00531FB6">
        <w:rPr>
          <w:sz w:val="24"/>
          <w:szCs w:val="24"/>
          <w:lang w:val="lt-LT"/>
        </w:rPr>
        <w:tab/>
        <w:t xml:space="preserve">                    </w:t>
      </w:r>
      <w:r w:rsidR="009642B8">
        <w:rPr>
          <w:sz w:val="24"/>
          <w:szCs w:val="24"/>
          <w:lang w:val="lt-LT"/>
        </w:rPr>
        <w:t>gr. Viačeslavas Muravskas</w:t>
      </w:r>
    </w:p>
    <w:p w:rsidR="00B334C3" w:rsidRPr="00531FB6" w:rsidRDefault="00B334C3" w:rsidP="00B334C3">
      <w:pPr>
        <w:rPr>
          <w:lang w:val="lt-LT"/>
        </w:rPr>
      </w:pPr>
    </w:p>
    <w:p w:rsidR="0010342A" w:rsidRDefault="00C42A59" w:rsidP="009642B8">
      <w:pPr>
        <w:jc w:val="center"/>
        <w:rPr>
          <w:sz w:val="24"/>
          <w:szCs w:val="24"/>
          <w:lang w:val="lt-LT"/>
        </w:rPr>
      </w:pPr>
      <w:r>
        <w:rPr>
          <w:noProof/>
          <w:sz w:val="24"/>
          <w:szCs w:val="24"/>
        </w:rPr>
        <w:lastRenderedPageBreak/>
        <mc:AlternateContent>
          <mc:Choice Requires="wpg">
            <w:drawing>
              <wp:anchor distT="0" distB="0" distL="114300" distR="114300" simplePos="0" relativeHeight="251665408" behindDoc="0" locked="0" layoutInCell="1" allowOverlap="1">
                <wp:simplePos x="0" y="0"/>
                <wp:positionH relativeFrom="column">
                  <wp:posOffset>1900280</wp:posOffset>
                </wp:positionH>
                <wp:positionV relativeFrom="paragraph">
                  <wp:posOffset>2958806</wp:posOffset>
                </wp:positionV>
                <wp:extent cx="5120820" cy="1156823"/>
                <wp:effectExtent l="0" t="0" r="0" b="5715"/>
                <wp:wrapNone/>
                <wp:docPr id="6" name="Group 6"/>
                <wp:cNvGraphicFramePr/>
                <a:graphic xmlns:a="http://schemas.openxmlformats.org/drawingml/2006/main">
                  <a:graphicData uri="http://schemas.microsoft.com/office/word/2010/wordprocessingGroup">
                    <wpg:wgp>
                      <wpg:cNvGrpSpPr/>
                      <wpg:grpSpPr>
                        <a:xfrm>
                          <a:off x="0" y="0"/>
                          <a:ext cx="5120820" cy="1156823"/>
                          <a:chOff x="-47508" y="-261655"/>
                          <a:chExt cx="5120820" cy="1156823"/>
                        </a:xfrm>
                      </wpg:grpSpPr>
                      <wps:wsp>
                        <wps:cNvPr id="217" name="Text Box 2"/>
                        <wps:cNvSpPr txBox="1">
                          <a:spLocks noChangeArrowheads="1"/>
                        </wps:cNvSpPr>
                        <wps:spPr bwMode="auto">
                          <a:xfrm>
                            <a:off x="-47508" y="174247"/>
                            <a:ext cx="1021887" cy="714634"/>
                          </a:xfrm>
                          <a:prstGeom prst="rect">
                            <a:avLst/>
                          </a:prstGeom>
                          <a:noFill/>
                          <a:ln w="9525">
                            <a:noFill/>
                            <a:miter lim="800000"/>
                            <a:headEnd/>
                            <a:tailEnd/>
                          </a:ln>
                        </wps:spPr>
                        <wps:txbx>
                          <w:txbxContent>
                            <w:p w:rsidR="00095EAE" w:rsidRPr="00A70B76" w:rsidRDefault="00EF09F4" w:rsidP="000C50F0">
                              <w:pPr>
                                <w:spacing w:after="60"/>
                                <w:rPr>
                                  <w:sz w:val="16"/>
                                  <w:szCs w:val="16"/>
                                </w:rPr>
                              </w:pPr>
                              <w:r w:rsidRPr="00A70B76">
                                <w:rPr>
                                  <w:sz w:val="16"/>
                                  <w:szCs w:val="16"/>
                                </w:rPr>
                                <w:t xml:space="preserve">Galia (W): </w:t>
                              </w:r>
                              <w:r w:rsidR="00095EAE" w:rsidRPr="00A70B76">
                                <w:rPr>
                                  <w:sz w:val="16"/>
                                  <w:szCs w:val="16"/>
                                </w:rPr>
                                <w:t>60 (±5)</w:t>
                              </w:r>
                            </w:p>
                            <w:p w:rsidR="00EF09F4" w:rsidRPr="00A70B76" w:rsidRDefault="00EF09F4" w:rsidP="000C50F0">
                              <w:pPr>
                                <w:rPr>
                                  <w:sz w:val="16"/>
                                  <w:szCs w:val="16"/>
                                </w:rPr>
                              </w:pPr>
                            </w:p>
                            <w:p w:rsidR="00EF09F4" w:rsidRPr="00A70B76" w:rsidRDefault="00A70B76" w:rsidP="00A70B76">
                              <w:pPr>
                                <w:spacing w:after="60"/>
                                <w:rPr>
                                  <w:sz w:val="16"/>
                                  <w:szCs w:val="16"/>
                                </w:rPr>
                              </w:pPr>
                              <w:r>
                                <w:rPr>
                                  <w:sz w:val="16"/>
                                  <w:szCs w:val="16"/>
                                </w:rPr>
                                <w:t>Matmenys</w:t>
                              </w:r>
                              <w:r w:rsidR="00EF09F4" w:rsidRPr="00A70B76">
                                <w:rPr>
                                  <w:sz w:val="16"/>
                                  <w:szCs w:val="16"/>
                                </w:rPr>
                                <w:t>:</w:t>
                              </w:r>
                            </w:p>
                            <w:p w:rsidR="00095EAE" w:rsidRPr="00A70B76" w:rsidRDefault="00095EAE" w:rsidP="000C50F0">
                              <w:pPr>
                                <w:rPr>
                                  <w:sz w:val="12"/>
                                  <w:szCs w:val="16"/>
                                </w:rPr>
                              </w:pPr>
                              <w:r w:rsidRPr="00A70B76">
                                <w:rPr>
                                  <w:sz w:val="12"/>
                                  <w:szCs w:val="16"/>
                                </w:rPr>
                                <w:t>1100 (±30) × 270 (±50)</w:t>
                              </w:r>
                            </w:p>
                          </w:txbxContent>
                        </wps:txbx>
                        <wps:bodyPr rot="0" vert="horz" wrap="square" lIns="91440" tIns="45720" rIns="91440" bIns="45720" anchor="t" anchorCtr="0">
                          <a:noAutofit/>
                        </wps:bodyPr>
                      </wps:wsp>
                      <wps:wsp>
                        <wps:cNvPr id="1" name="Text Box 2"/>
                        <wps:cNvSpPr txBox="1">
                          <a:spLocks noChangeArrowheads="1"/>
                        </wps:cNvSpPr>
                        <wps:spPr bwMode="auto">
                          <a:xfrm>
                            <a:off x="4051640" y="187462"/>
                            <a:ext cx="1021672" cy="707706"/>
                          </a:xfrm>
                          <a:prstGeom prst="rect">
                            <a:avLst/>
                          </a:prstGeom>
                          <a:noFill/>
                          <a:ln w="9525">
                            <a:noFill/>
                            <a:miter lim="800000"/>
                            <a:headEnd/>
                            <a:tailEnd/>
                          </a:ln>
                        </wps:spPr>
                        <wps:txbx>
                          <w:txbxContent>
                            <w:p w:rsidR="00EF09F4" w:rsidRPr="00A70B76" w:rsidRDefault="00EF09F4" w:rsidP="00EF09F4">
                              <w:pPr>
                                <w:spacing w:after="60"/>
                                <w:rPr>
                                  <w:sz w:val="16"/>
                                  <w:szCs w:val="16"/>
                                </w:rPr>
                              </w:pPr>
                              <w:r w:rsidRPr="00A70B76">
                                <w:rPr>
                                  <w:sz w:val="16"/>
                                  <w:szCs w:val="16"/>
                                </w:rPr>
                                <w:t>Galia (W): 60 (±5)</w:t>
                              </w:r>
                            </w:p>
                            <w:p w:rsidR="00EF09F4" w:rsidRPr="00A70B76" w:rsidRDefault="00EF09F4" w:rsidP="00EF09F4">
                              <w:pPr>
                                <w:rPr>
                                  <w:sz w:val="16"/>
                                  <w:szCs w:val="16"/>
                                </w:rPr>
                              </w:pPr>
                            </w:p>
                            <w:p w:rsidR="00EF09F4" w:rsidRPr="00A70B76" w:rsidRDefault="00A70B76" w:rsidP="00A70B76">
                              <w:pPr>
                                <w:spacing w:after="60"/>
                                <w:rPr>
                                  <w:sz w:val="16"/>
                                  <w:szCs w:val="16"/>
                                </w:rPr>
                              </w:pPr>
                              <w:r>
                                <w:rPr>
                                  <w:sz w:val="16"/>
                                  <w:szCs w:val="16"/>
                                </w:rPr>
                                <w:t>Matmenys</w:t>
                              </w:r>
                              <w:r w:rsidR="00EF09F4" w:rsidRPr="00A70B76">
                                <w:rPr>
                                  <w:sz w:val="16"/>
                                  <w:szCs w:val="16"/>
                                </w:rPr>
                                <w:t>:</w:t>
                              </w:r>
                            </w:p>
                            <w:p w:rsidR="00EF09F4" w:rsidRPr="00A70B76" w:rsidRDefault="00EF09F4" w:rsidP="00EF09F4">
                              <w:pPr>
                                <w:rPr>
                                  <w:sz w:val="12"/>
                                  <w:szCs w:val="16"/>
                                </w:rPr>
                              </w:pPr>
                              <w:r w:rsidRPr="00A70B76">
                                <w:rPr>
                                  <w:sz w:val="12"/>
                                  <w:szCs w:val="16"/>
                                </w:rPr>
                                <w:t>1100 (±30) × 270 (±50)</w:t>
                              </w:r>
                            </w:p>
                            <w:p w:rsidR="00095EAE" w:rsidRPr="00EF09F4" w:rsidRDefault="00095EAE" w:rsidP="000C50F0">
                              <w:pPr>
                                <w:rPr>
                                  <w:sz w:val="12"/>
                                </w:rPr>
                              </w:pPr>
                            </w:p>
                          </w:txbxContent>
                        </wps:txbx>
                        <wps:bodyPr rot="0" vert="horz" wrap="square" lIns="91440" tIns="45720" rIns="91440" bIns="45720" anchor="t" anchorCtr="0">
                          <a:noAutofit/>
                        </wps:bodyPr>
                      </wps:wsp>
                      <wps:wsp>
                        <wps:cNvPr id="4" name="Text Box 2"/>
                        <wps:cNvSpPr txBox="1">
                          <a:spLocks noChangeArrowheads="1"/>
                        </wps:cNvSpPr>
                        <wps:spPr bwMode="auto">
                          <a:xfrm>
                            <a:off x="1049239" y="-255895"/>
                            <a:ext cx="1335819" cy="847225"/>
                          </a:xfrm>
                          <a:prstGeom prst="rect">
                            <a:avLst/>
                          </a:prstGeom>
                          <a:noFill/>
                          <a:ln w="9525">
                            <a:noFill/>
                            <a:miter lim="800000"/>
                            <a:headEnd/>
                            <a:tailEnd/>
                          </a:ln>
                        </wps:spPr>
                        <wps:txbx>
                          <w:txbxContent>
                            <w:p w:rsidR="00C42A59" w:rsidRPr="00EF09F4" w:rsidRDefault="00EF09F4" w:rsidP="000C50F0">
                              <w:pPr>
                                <w:spacing w:after="40"/>
                              </w:pPr>
                              <w:r>
                                <w:t xml:space="preserve">Galia (W): </w:t>
                              </w:r>
                              <w:r w:rsidR="00C42A59" w:rsidRPr="00EF09F4">
                                <w:t>170</w:t>
                              </w:r>
                              <w:r w:rsidR="00095EAE" w:rsidRPr="00EF09F4">
                                <w:t xml:space="preserve"> </w:t>
                              </w:r>
                              <w:r w:rsidR="00C42A59" w:rsidRPr="00EF09F4">
                                <w:t>(±30</w:t>
                              </w:r>
                              <w:r>
                                <w:t>)</w:t>
                              </w:r>
                            </w:p>
                            <w:p w:rsidR="00EF09F4" w:rsidRDefault="00EF09F4" w:rsidP="000C50F0">
                              <w:pPr>
                                <w:rPr>
                                  <w:sz w:val="16"/>
                                </w:rPr>
                              </w:pPr>
                            </w:p>
                            <w:p w:rsidR="00EF09F4" w:rsidRDefault="00A70B76" w:rsidP="00A70B76">
                              <w:pPr>
                                <w:spacing w:after="60"/>
                                <w:rPr>
                                  <w:sz w:val="16"/>
                                </w:rPr>
                              </w:pPr>
                              <w:r>
                                <w:rPr>
                                  <w:sz w:val="16"/>
                                </w:rPr>
                                <w:t>Matmenys</w:t>
                              </w:r>
                              <w:r w:rsidR="00EF09F4">
                                <w:rPr>
                                  <w:sz w:val="16"/>
                                </w:rPr>
                                <w:t>:</w:t>
                              </w:r>
                            </w:p>
                            <w:p w:rsidR="00095EAE" w:rsidRPr="00EF09F4" w:rsidRDefault="00095EAE" w:rsidP="000C50F0">
                              <w:pPr>
                                <w:rPr>
                                  <w:sz w:val="16"/>
                                </w:rPr>
                              </w:pPr>
                              <w:r w:rsidRPr="00EF09F4">
                                <w:rPr>
                                  <w:sz w:val="16"/>
                                </w:rPr>
                                <w:t>1600 (±30) ×</w:t>
                              </w:r>
                              <w:r w:rsidR="00EF09F4" w:rsidRPr="00EF09F4">
                                <w:rPr>
                                  <w:sz w:val="16"/>
                                </w:rPr>
                                <w:t xml:space="preserve"> </w:t>
                              </w:r>
                              <w:r w:rsidRPr="00EF09F4">
                                <w:rPr>
                                  <w:sz w:val="16"/>
                                </w:rPr>
                                <w:t>550 (±80) mm</w:t>
                              </w:r>
                            </w:p>
                          </w:txbxContent>
                        </wps:txbx>
                        <wps:bodyPr rot="0" vert="horz" wrap="square" lIns="91440" tIns="45720" rIns="91440" bIns="45720" anchor="t" anchorCtr="0">
                          <a:noAutofit/>
                        </wps:bodyPr>
                      </wps:wsp>
                      <wps:wsp>
                        <wps:cNvPr id="5" name="Text Box 2"/>
                        <wps:cNvSpPr txBox="1">
                          <a:spLocks noChangeArrowheads="1"/>
                        </wps:cNvSpPr>
                        <wps:spPr bwMode="auto">
                          <a:xfrm>
                            <a:off x="2639001" y="-261655"/>
                            <a:ext cx="1335819" cy="805218"/>
                          </a:xfrm>
                          <a:prstGeom prst="rect">
                            <a:avLst/>
                          </a:prstGeom>
                          <a:noFill/>
                          <a:ln w="9525">
                            <a:noFill/>
                            <a:miter lim="800000"/>
                            <a:headEnd/>
                            <a:tailEnd/>
                          </a:ln>
                        </wps:spPr>
                        <wps:txbx>
                          <w:txbxContent>
                            <w:p w:rsidR="00EF09F4" w:rsidRPr="00EF09F4" w:rsidRDefault="00EF09F4" w:rsidP="00EF09F4">
                              <w:pPr>
                                <w:spacing w:after="40"/>
                              </w:pPr>
                              <w:r>
                                <w:t xml:space="preserve">Galia (W): </w:t>
                              </w:r>
                              <w:r w:rsidRPr="00EF09F4">
                                <w:t>170 (±30</w:t>
                              </w:r>
                              <w:r>
                                <w:t>)</w:t>
                              </w:r>
                            </w:p>
                            <w:p w:rsidR="00EF09F4" w:rsidRDefault="00EF09F4" w:rsidP="00EF09F4">
                              <w:pPr>
                                <w:rPr>
                                  <w:sz w:val="16"/>
                                </w:rPr>
                              </w:pPr>
                            </w:p>
                            <w:p w:rsidR="00EF09F4" w:rsidRDefault="00A70B76" w:rsidP="00A70B76">
                              <w:pPr>
                                <w:spacing w:after="60"/>
                                <w:rPr>
                                  <w:sz w:val="16"/>
                                </w:rPr>
                              </w:pPr>
                              <w:r>
                                <w:rPr>
                                  <w:sz w:val="16"/>
                                </w:rPr>
                                <w:t>Matmenys</w:t>
                              </w:r>
                              <w:r w:rsidR="00EF09F4">
                                <w:rPr>
                                  <w:sz w:val="16"/>
                                </w:rPr>
                                <w:t>:</w:t>
                              </w:r>
                            </w:p>
                            <w:p w:rsidR="00EF09F4" w:rsidRPr="00EF09F4" w:rsidRDefault="00EF09F4" w:rsidP="00EF09F4">
                              <w:pPr>
                                <w:rPr>
                                  <w:sz w:val="16"/>
                                </w:rPr>
                              </w:pPr>
                              <w:r w:rsidRPr="00EF09F4">
                                <w:rPr>
                                  <w:sz w:val="16"/>
                                </w:rPr>
                                <w:t>1600 (±30) × 550 (±80) mm</w:t>
                              </w:r>
                            </w:p>
                            <w:p w:rsidR="00C42A59" w:rsidRPr="00EF09F4" w:rsidRDefault="00C42A59" w:rsidP="000C50F0">
                              <w:pPr>
                                <w:rPr>
                                  <w:sz w:val="16"/>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6" o:spid="_x0000_s1026" style="position:absolute;left:0;text-align:left;margin-left:149.65pt;margin-top:233pt;width:403.2pt;height:91.1pt;z-index:251665408;mso-width-relative:margin;mso-height-relative:margin" coordorigin="-475,-2616" coordsize="51208,11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">
                <v:shapetype id="_x0000_t202" coordsize="21600,21600" o:spt="202" path="m,l,21600r21600,l21600,xe">
                  <v:stroke joinstyle="miter"/>
                  <v:path gradientshapeok="t" o:connecttype="rect"/>
                </v:shapetype>
                <v:shape id="Text Box 2" o:spid="_x0000_s1027" type="#_x0000_t202" style="position:absolute;left:-475;top:1742;width:10218;height:7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095EAE" w:rsidRPr="00A70B76" w:rsidRDefault="00EF09F4" w:rsidP="000C50F0">
                        <w:pPr>
                          <w:spacing w:after="60"/>
                          <w:rPr>
                            <w:sz w:val="16"/>
                            <w:szCs w:val="16"/>
                          </w:rPr>
                        </w:pPr>
                        <w:proofErr w:type="spellStart"/>
                        <w:r w:rsidRPr="00A70B76">
                          <w:rPr>
                            <w:sz w:val="16"/>
                            <w:szCs w:val="16"/>
                          </w:rPr>
                          <w:t>Galia</w:t>
                        </w:r>
                        <w:proofErr w:type="spellEnd"/>
                        <w:r w:rsidRPr="00A70B76">
                          <w:rPr>
                            <w:sz w:val="16"/>
                            <w:szCs w:val="16"/>
                          </w:rPr>
                          <w:t xml:space="preserve"> (W): </w:t>
                        </w:r>
                        <w:r w:rsidR="00095EAE" w:rsidRPr="00A70B76">
                          <w:rPr>
                            <w:sz w:val="16"/>
                            <w:szCs w:val="16"/>
                          </w:rPr>
                          <w:t>60 (±5)</w:t>
                        </w:r>
                      </w:p>
                      <w:p w:rsidR="00EF09F4" w:rsidRPr="00A70B76" w:rsidRDefault="00EF09F4" w:rsidP="000C50F0">
                        <w:pPr>
                          <w:rPr>
                            <w:sz w:val="16"/>
                            <w:szCs w:val="16"/>
                          </w:rPr>
                        </w:pPr>
                      </w:p>
                      <w:p w:rsidR="00EF09F4" w:rsidRPr="00A70B76" w:rsidRDefault="00A70B76" w:rsidP="00A70B76">
                        <w:pPr>
                          <w:spacing w:after="60"/>
                          <w:rPr>
                            <w:sz w:val="16"/>
                            <w:szCs w:val="16"/>
                          </w:rPr>
                        </w:pPr>
                        <w:proofErr w:type="spellStart"/>
                        <w:r>
                          <w:rPr>
                            <w:sz w:val="16"/>
                            <w:szCs w:val="16"/>
                          </w:rPr>
                          <w:t>Matmenys</w:t>
                        </w:r>
                        <w:proofErr w:type="spellEnd"/>
                        <w:r w:rsidR="00EF09F4" w:rsidRPr="00A70B76">
                          <w:rPr>
                            <w:sz w:val="16"/>
                            <w:szCs w:val="16"/>
                          </w:rPr>
                          <w:t>:</w:t>
                        </w:r>
                      </w:p>
                      <w:p w:rsidR="00095EAE" w:rsidRPr="00A70B76" w:rsidRDefault="00095EAE" w:rsidP="000C50F0">
                        <w:pPr>
                          <w:rPr>
                            <w:sz w:val="12"/>
                            <w:szCs w:val="16"/>
                          </w:rPr>
                        </w:pPr>
                        <w:r w:rsidRPr="00A70B76">
                          <w:rPr>
                            <w:sz w:val="12"/>
                            <w:szCs w:val="16"/>
                          </w:rPr>
                          <w:t>1100 (±30) × 270 (±50)</w:t>
                        </w:r>
                      </w:p>
                    </w:txbxContent>
                  </v:textbox>
                </v:shape>
                <v:shape id="Text Box 2" o:spid="_x0000_s1028" type="#_x0000_t202" style="position:absolute;left:40516;top:1874;width:10217;height:7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rsidR="00EF09F4" w:rsidRPr="00A70B76" w:rsidRDefault="00EF09F4" w:rsidP="00EF09F4">
                        <w:pPr>
                          <w:spacing w:after="60"/>
                          <w:rPr>
                            <w:sz w:val="16"/>
                            <w:szCs w:val="16"/>
                          </w:rPr>
                        </w:pPr>
                        <w:proofErr w:type="spellStart"/>
                        <w:r w:rsidRPr="00A70B76">
                          <w:rPr>
                            <w:sz w:val="16"/>
                            <w:szCs w:val="16"/>
                          </w:rPr>
                          <w:t>Galia</w:t>
                        </w:r>
                        <w:proofErr w:type="spellEnd"/>
                        <w:r w:rsidRPr="00A70B76">
                          <w:rPr>
                            <w:sz w:val="16"/>
                            <w:szCs w:val="16"/>
                          </w:rPr>
                          <w:t xml:space="preserve"> (W): 60 (±5)</w:t>
                        </w:r>
                      </w:p>
                      <w:p w:rsidR="00EF09F4" w:rsidRPr="00A70B76" w:rsidRDefault="00EF09F4" w:rsidP="00EF09F4">
                        <w:pPr>
                          <w:rPr>
                            <w:sz w:val="16"/>
                            <w:szCs w:val="16"/>
                          </w:rPr>
                        </w:pPr>
                      </w:p>
                      <w:p w:rsidR="00EF09F4" w:rsidRPr="00A70B76" w:rsidRDefault="00A70B76" w:rsidP="00A70B76">
                        <w:pPr>
                          <w:spacing w:after="60"/>
                          <w:rPr>
                            <w:sz w:val="16"/>
                            <w:szCs w:val="16"/>
                          </w:rPr>
                        </w:pPr>
                        <w:proofErr w:type="spellStart"/>
                        <w:r>
                          <w:rPr>
                            <w:sz w:val="16"/>
                            <w:szCs w:val="16"/>
                          </w:rPr>
                          <w:t>Matmenys</w:t>
                        </w:r>
                        <w:proofErr w:type="spellEnd"/>
                        <w:r w:rsidR="00EF09F4" w:rsidRPr="00A70B76">
                          <w:rPr>
                            <w:sz w:val="16"/>
                            <w:szCs w:val="16"/>
                          </w:rPr>
                          <w:t>:</w:t>
                        </w:r>
                      </w:p>
                      <w:p w:rsidR="00EF09F4" w:rsidRPr="00A70B76" w:rsidRDefault="00EF09F4" w:rsidP="00EF09F4">
                        <w:pPr>
                          <w:rPr>
                            <w:sz w:val="12"/>
                            <w:szCs w:val="16"/>
                          </w:rPr>
                        </w:pPr>
                        <w:r w:rsidRPr="00A70B76">
                          <w:rPr>
                            <w:sz w:val="12"/>
                            <w:szCs w:val="16"/>
                          </w:rPr>
                          <w:t>1100 (±30) × 270 (±50)</w:t>
                        </w:r>
                      </w:p>
                      <w:p w:rsidR="00095EAE" w:rsidRPr="00EF09F4" w:rsidRDefault="00095EAE" w:rsidP="000C50F0">
                        <w:pPr>
                          <w:rPr>
                            <w:sz w:val="12"/>
                          </w:rPr>
                        </w:pPr>
                      </w:p>
                    </w:txbxContent>
                  </v:textbox>
                </v:shape>
                <v:shape id="Text Box 2" o:spid="_x0000_s1029" type="#_x0000_t202" style="position:absolute;left:10492;top:-2558;width:13358;height:8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C42A59" w:rsidRPr="00EF09F4" w:rsidRDefault="00EF09F4" w:rsidP="000C50F0">
                        <w:pPr>
                          <w:spacing w:after="40"/>
                        </w:pPr>
                        <w:proofErr w:type="spellStart"/>
                        <w:r>
                          <w:t>Galia</w:t>
                        </w:r>
                        <w:proofErr w:type="spellEnd"/>
                        <w:r>
                          <w:t xml:space="preserve"> (W): </w:t>
                        </w:r>
                        <w:r w:rsidR="00C42A59" w:rsidRPr="00EF09F4">
                          <w:t>170</w:t>
                        </w:r>
                        <w:r w:rsidR="00095EAE" w:rsidRPr="00EF09F4">
                          <w:t xml:space="preserve"> </w:t>
                        </w:r>
                        <w:r w:rsidR="00C42A59" w:rsidRPr="00EF09F4">
                          <w:t>(±30</w:t>
                        </w:r>
                        <w:r>
                          <w:t>)</w:t>
                        </w:r>
                      </w:p>
                      <w:p w:rsidR="00EF09F4" w:rsidRDefault="00EF09F4" w:rsidP="000C50F0">
                        <w:pPr>
                          <w:rPr>
                            <w:sz w:val="16"/>
                          </w:rPr>
                        </w:pPr>
                      </w:p>
                      <w:p w:rsidR="00EF09F4" w:rsidRDefault="00A70B76" w:rsidP="00A70B76">
                        <w:pPr>
                          <w:spacing w:after="60"/>
                          <w:rPr>
                            <w:sz w:val="16"/>
                          </w:rPr>
                        </w:pPr>
                        <w:proofErr w:type="spellStart"/>
                        <w:r>
                          <w:rPr>
                            <w:sz w:val="16"/>
                          </w:rPr>
                          <w:t>Matmenys</w:t>
                        </w:r>
                        <w:proofErr w:type="spellEnd"/>
                        <w:r w:rsidR="00EF09F4">
                          <w:rPr>
                            <w:sz w:val="16"/>
                          </w:rPr>
                          <w:t>:</w:t>
                        </w:r>
                      </w:p>
                      <w:p w:rsidR="00095EAE" w:rsidRPr="00EF09F4" w:rsidRDefault="00095EAE" w:rsidP="000C50F0">
                        <w:pPr>
                          <w:rPr>
                            <w:sz w:val="16"/>
                          </w:rPr>
                        </w:pPr>
                        <w:r w:rsidRPr="00EF09F4">
                          <w:rPr>
                            <w:sz w:val="16"/>
                          </w:rPr>
                          <w:t>1600 (±30) ×</w:t>
                        </w:r>
                        <w:r w:rsidR="00EF09F4" w:rsidRPr="00EF09F4">
                          <w:rPr>
                            <w:sz w:val="16"/>
                          </w:rPr>
                          <w:t xml:space="preserve"> </w:t>
                        </w:r>
                        <w:r w:rsidRPr="00EF09F4">
                          <w:rPr>
                            <w:sz w:val="16"/>
                          </w:rPr>
                          <w:t>550 (±80) mm</w:t>
                        </w:r>
                      </w:p>
                    </w:txbxContent>
                  </v:textbox>
                </v:shape>
                <v:shape id="Text Box 2" o:spid="_x0000_s1030" type="#_x0000_t202" style="position:absolute;left:26390;top:-2616;width:13358;height:8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EF09F4" w:rsidRPr="00EF09F4" w:rsidRDefault="00EF09F4" w:rsidP="00EF09F4">
                        <w:pPr>
                          <w:spacing w:after="40"/>
                        </w:pPr>
                        <w:proofErr w:type="spellStart"/>
                        <w:r>
                          <w:t>Galia</w:t>
                        </w:r>
                        <w:proofErr w:type="spellEnd"/>
                        <w:r>
                          <w:t xml:space="preserve"> (W): </w:t>
                        </w:r>
                        <w:r w:rsidRPr="00EF09F4">
                          <w:t>170 (±30</w:t>
                        </w:r>
                        <w:r>
                          <w:t>)</w:t>
                        </w:r>
                      </w:p>
                      <w:p w:rsidR="00EF09F4" w:rsidRDefault="00EF09F4" w:rsidP="00EF09F4">
                        <w:pPr>
                          <w:rPr>
                            <w:sz w:val="16"/>
                          </w:rPr>
                        </w:pPr>
                      </w:p>
                      <w:p w:rsidR="00EF09F4" w:rsidRDefault="00A70B76" w:rsidP="00A70B76">
                        <w:pPr>
                          <w:spacing w:after="60"/>
                          <w:rPr>
                            <w:sz w:val="16"/>
                          </w:rPr>
                        </w:pPr>
                        <w:proofErr w:type="spellStart"/>
                        <w:r>
                          <w:rPr>
                            <w:sz w:val="16"/>
                          </w:rPr>
                          <w:t>Matmenys</w:t>
                        </w:r>
                        <w:proofErr w:type="spellEnd"/>
                        <w:r w:rsidR="00EF09F4">
                          <w:rPr>
                            <w:sz w:val="16"/>
                          </w:rPr>
                          <w:t>:</w:t>
                        </w:r>
                      </w:p>
                      <w:p w:rsidR="00EF09F4" w:rsidRPr="00EF09F4" w:rsidRDefault="00EF09F4" w:rsidP="00EF09F4">
                        <w:pPr>
                          <w:rPr>
                            <w:sz w:val="16"/>
                          </w:rPr>
                        </w:pPr>
                        <w:r w:rsidRPr="00EF09F4">
                          <w:rPr>
                            <w:sz w:val="16"/>
                          </w:rPr>
                          <w:t>1600 (±30) × 550 (±80) mm</w:t>
                        </w:r>
                      </w:p>
                      <w:p w:rsidR="00C42A59" w:rsidRPr="00EF09F4" w:rsidRDefault="00C42A59" w:rsidP="000C50F0">
                        <w:pPr>
                          <w:rPr>
                            <w:sz w:val="16"/>
                          </w:rPr>
                        </w:pPr>
                      </w:p>
                    </w:txbxContent>
                  </v:textbox>
                </v:shape>
              </v:group>
            </w:pict>
          </mc:Fallback>
        </mc:AlternateContent>
      </w:r>
      <w:r w:rsidR="00CC0A2F">
        <w:rPr>
          <w:noProof/>
          <w:sz w:val="24"/>
          <w:szCs w:val="24"/>
        </w:rPr>
        <w:drawing>
          <wp:inline distT="0" distB="0" distL="0" distR="0">
            <wp:extent cx="5263764" cy="612774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148" cy="6164284"/>
                    </a:xfrm>
                    <a:prstGeom prst="rect">
                      <a:avLst/>
                    </a:prstGeom>
                    <a:noFill/>
                    <a:ln>
                      <a:noFill/>
                    </a:ln>
                  </pic:spPr>
                </pic:pic>
              </a:graphicData>
            </a:graphic>
          </wp:inline>
        </w:drawing>
      </w:r>
    </w:p>
    <w:p w:rsidR="00D04FED" w:rsidRDefault="00D04FED" w:rsidP="009642B8">
      <w:pPr>
        <w:jc w:val="center"/>
        <w:rPr>
          <w:sz w:val="24"/>
          <w:szCs w:val="24"/>
          <w:lang w:val="lt-LT"/>
        </w:rPr>
      </w:pPr>
    </w:p>
    <w:p w:rsidR="00FE0596" w:rsidRDefault="00D04FED" w:rsidP="009642B8">
      <w:pPr>
        <w:jc w:val="center"/>
        <w:rPr>
          <w:sz w:val="24"/>
          <w:szCs w:val="24"/>
          <w:lang w:val="lt-LT" w:eastAsia="lt-LT"/>
        </w:rPr>
      </w:pPr>
      <w:r w:rsidRPr="000F4398">
        <w:rPr>
          <w:b/>
          <w:sz w:val="24"/>
          <w:szCs w:val="24"/>
          <w:lang w:val="lt-LT"/>
        </w:rPr>
        <w:t>1 pav.</w:t>
      </w:r>
      <w:r>
        <w:rPr>
          <w:sz w:val="24"/>
          <w:szCs w:val="24"/>
          <w:lang w:val="lt-LT"/>
        </w:rPr>
        <w:t xml:space="preserve"> </w:t>
      </w:r>
      <w:r w:rsidR="004627B3">
        <w:rPr>
          <w:sz w:val="24"/>
          <w:szCs w:val="24"/>
          <w:lang w:val="lt-LT" w:eastAsia="lt-LT"/>
        </w:rPr>
        <w:t>A</w:t>
      </w:r>
      <w:r w:rsidR="005E59F0">
        <w:rPr>
          <w:sz w:val="24"/>
          <w:szCs w:val="24"/>
          <w:lang w:val="lt-LT" w:eastAsia="lt-LT"/>
        </w:rPr>
        <w:t>ktyv</w:t>
      </w:r>
      <w:r w:rsidR="004627B3">
        <w:rPr>
          <w:sz w:val="24"/>
          <w:szCs w:val="24"/>
          <w:lang w:val="lt-LT" w:eastAsia="lt-LT"/>
        </w:rPr>
        <w:t>a</w:t>
      </w:r>
      <w:r w:rsidR="005E59F0">
        <w:rPr>
          <w:sz w:val="24"/>
          <w:szCs w:val="24"/>
          <w:lang w:val="lt-LT" w:eastAsia="lt-LT"/>
        </w:rPr>
        <w:t>us spinduliavimo termini</w:t>
      </w:r>
      <w:r w:rsidR="008A64CB">
        <w:rPr>
          <w:sz w:val="24"/>
          <w:szCs w:val="24"/>
          <w:lang w:val="lt-LT" w:eastAsia="lt-LT"/>
        </w:rPr>
        <w:t>o</w:t>
      </w:r>
      <w:r w:rsidR="005E59F0">
        <w:rPr>
          <w:sz w:val="24"/>
          <w:szCs w:val="24"/>
          <w:lang w:val="lt-LT" w:eastAsia="lt-LT"/>
        </w:rPr>
        <w:t xml:space="preserve"> taikin</w:t>
      </w:r>
      <w:r w:rsidR="008A64CB">
        <w:rPr>
          <w:sz w:val="24"/>
          <w:szCs w:val="24"/>
          <w:lang w:val="lt-LT" w:eastAsia="lt-LT"/>
        </w:rPr>
        <w:t>io</w:t>
      </w:r>
      <w:r w:rsidR="00843D7F">
        <w:rPr>
          <w:sz w:val="24"/>
          <w:szCs w:val="24"/>
          <w:lang w:val="lt-LT" w:eastAsia="lt-LT"/>
        </w:rPr>
        <w:t xml:space="preserve"> galia (W), matmenys, jų</w:t>
      </w:r>
      <w:r w:rsidR="008A64CB">
        <w:rPr>
          <w:sz w:val="24"/>
          <w:szCs w:val="24"/>
          <w:lang w:val="lt-LT" w:eastAsia="lt-LT"/>
        </w:rPr>
        <w:t xml:space="preserve"> </w:t>
      </w:r>
      <w:r w:rsidR="008D4C2E">
        <w:rPr>
          <w:sz w:val="24"/>
          <w:szCs w:val="24"/>
          <w:lang w:val="lt-LT" w:eastAsia="lt-LT"/>
        </w:rPr>
        <w:t xml:space="preserve">tvirtinimas </w:t>
      </w:r>
      <w:r w:rsidR="00FF7DDB">
        <w:rPr>
          <w:sz w:val="24"/>
          <w:szCs w:val="24"/>
          <w:lang w:val="lt-LT" w:eastAsia="lt-LT"/>
        </w:rPr>
        <w:t xml:space="preserve">ir </w:t>
      </w:r>
      <w:r w:rsidR="008A64CB">
        <w:rPr>
          <w:sz w:val="24"/>
          <w:szCs w:val="24"/>
          <w:lang w:val="lt-LT" w:eastAsia="lt-LT"/>
        </w:rPr>
        <w:t>pajungimas prie kėliklio jungčių</w:t>
      </w:r>
    </w:p>
    <w:p w:rsidR="00FE0596" w:rsidRDefault="00FE0596" w:rsidP="009642B8">
      <w:pPr>
        <w:jc w:val="center"/>
        <w:rPr>
          <w:sz w:val="24"/>
          <w:szCs w:val="24"/>
          <w:lang w:val="lt-LT"/>
        </w:rPr>
      </w:pPr>
    </w:p>
    <w:p w:rsidR="00FE0596" w:rsidRDefault="00FE0596" w:rsidP="009642B8">
      <w:pPr>
        <w:jc w:val="center"/>
        <w:rPr>
          <w:sz w:val="24"/>
          <w:szCs w:val="24"/>
          <w:lang w:val="lt-LT"/>
        </w:rPr>
      </w:pPr>
    </w:p>
    <w:p w:rsidR="00FE0596" w:rsidRDefault="00FE0596" w:rsidP="009642B8">
      <w:pPr>
        <w:jc w:val="center"/>
        <w:rPr>
          <w:sz w:val="24"/>
          <w:szCs w:val="24"/>
          <w:lang w:val="lt-LT"/>
        </w:rPr>
      </w:pPr>
      <w:r>
        <w:rPr>
          <w:noProof/>
          <w:sz w:val="24"/>
          <w:szCs w:val="24"/>
        </w:rPr>
        <w:drawing>
          <wp:inline distT="0" distB="0" distL="0" distR="0">
            <wp:extent cx="7814930" cy="48261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46864" cy="4845887"/>
                    </a:xfrm>
                    <a:prstGeom prst="rect">
                      <a:avLst/>
                    </a:prstGeom>
                    <a:noFill/>
                    <a:ln>
                      <a:noFill/>
                    </a:ln>
                  </pic:spPr>
                </pic:pic>
              </a:graphicData>
            </a:graphic>
          </wp:inline>
        </w:drawing>
      </w:r>
    </w:p>
    <w:p w:rsidR="00FE0596" w:rsidRPr="00884273" w:rsidRDefault="00FE0596" w:rsidP="00FE0596">
      <w:pPr>
        <w:pStyle w:val="Heading1"/>
        <w:rPr>
          <w:i/>
        </w:rPr>
      </w:pPr>
      <w:r>
        <w:t xml:space="preserve">2 pav. </w:t>
      </w:r>
      <w:r w:rsidR="00486146" w:rsidRPr="00746597">
        <w:rPr>
          <w:b w:val="0"/>
          <w:lang w:eastAsia="lt-LT"/>
        </w:rPr>
        <w:t>Aktyvaus spinduliavimo terminio taikinio</w:t>
      </w:r>
      <w:r w:rsidR="00486146" w:rsidRPr="00894F77" w:rsidDel="00486146">
        <w:rPr>
          <w:b w:val="0"/>
        </w:rPr>
        <w:t xml:space="preserve"> </w:t>
      </w:r>
      <w:r w:rsidRPr="00894F77">
        <w:rPr>
          <w:b w:val="0"/>
        </w:rPr>
        <w:t>tvirtinimo prie medinio SAAB taikinio schema</w:t>
      </w:r>
    </w:p>
    <w:p w:rsidR="00FE0596" w:rsidRPr="00531FB6" w:rsidRDefault="00FE0596" w:rsidP="009642B8">
      <w:pPr>
        <w:jc w:val="center"/>
        <w:rPr>
          <w:sz w:val="24"/>
          <w:szCs w:val="24"/>
          <w:lang w:val="lt-LT"/>
        </w:rPr>
      </w:pPr>
    </w:p>
    <w:sectPr w:rsidR="00FE0596" w:rsidRPr="00531FB6" w:rsidSect="00290B7D">
      <w:pgSz w:w="16838" w:h="11906" w:orient="landscape"/>
      <w:pgMar w:top="993"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5E16"/>
    <w:multiLevelType w:val="multilevel"/>
    <w:tmpl w:val="5CC0AE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977962"/>
    <w:multiLevelType w:val="hybridMultilevel"/>
    <w:tmpl w:val="F9C23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D9065B"/>
    <w:multiLevelType w:val="hybridMultilevel"/>
    <w:tmpl w:val="E85002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11C0BB2"/>
    <w:multiLevelType w:val="multilevel"/>
    <w:tmpl w:val="D83A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2C2C1A"/>
    <w:multiLevelType w:val="hybridMultilevel"/>
    <w:tmpl w:val="03B0DE58"/>
    <w:lvl w:ilvl="0" w:tplc="4E660FBC">
      <w:numFmt w:val="bullet"/>
      <w:lvlText w:val="-"/>
      <w:lvlJc w:val="left"/>
      <w:pPr>
        <w:tabs>
          <w:tab w:val="num" w:pos="720"/>
        </w:tabs>
        <w:ind w:left="720" w:hanging="360"/>
      </w:pPr>
      <w:rPr>
        <w:rFonts w:ascii="Times New Roman" w:eastAsia="Times New Roman" w:hAnsi="Times New Roman" w:cs="Times New Roman" w:hint="default"/>
      </w:rPr>
    </w:lvl>
    <w:lvl w:ilvl="1" w:tplc="DAFC9CBE">
      <w:start w:val="1"/>
      <w:numFmt w:val="bullet"/>
      <w:lvlText w:val="o"/>
      <w:lvlJc w:val="left"/>
      <w:pPr>
        <w:tabs>
          <w:tab w:val="num" w:pos="1440"/>
        </w:tabs>
        <w:ind w:left="1440" w:hanging="360"/>
      </w:pPr>
      <w:rPr>
        <w:rFonts w:ascii="Courier New" w:hAnsi="Courier New" w:hint="default"/>
      </w:rPr>
    </w:lvl>
    <w:lvl w:ilvl="2" w:tplc="B00C6146">
      <w:start w:val="1"/>
      <w:numFmt w:val="bullet"/>
      <w:lvlText w:val=""/>
      <w:lvlJc w:val="left"/>
      <w:pPr>
        <w:tabs>
          <w:tab w:val="num" w:pos="2160"/>
        </w:tabs>
        <w:ind w:left="2160" w:hanging="360"/>
      </w:pPr>
      <w:rPr>
        <w:rFonts w:ascii="Wingdings" w:hAnsi="Wingdings" w:hint="default"/>
      </w:rPr>
    </w:lvl>
    <w:lvl w:ilvl="3" w:tplc="5454AE9C" w:tentative="1">
      <w:start w:val="1"/>
      <w:numFmt w:val="bullet"/>
      <w:lvlText w:val=""/>
      <w:lvlJc w:val="left"/>
      <w:pPr>
        <w:tabs>
          <w:tab w:val="num" w:pos="2880"/>
        </w:tabs>
        <w:ind w:left="2880" w:hanging="360"/>
      </w:pPr>
      <w:rPr>
        <w:rFonts w:ascii="Symbol" w:hAnsi="Symbol" w:hint="default"/>
      </w:rPr>
    </w:lvl>
    <w:lvl w:ilvl="4" w:tplc="23CA4BDA" w:tentative="1">
      <w:start w:val="1"/>
      <w:numFmt w:val="bullet"/>
      <w:lvlText w:val="o"/>
      <w:lvlJc w:val="left"/>
      <w:pPr>
        <w:tabs>
          <w:tab w:val="num" w:pos="3600"/>
        </w:tabs>
        <w:ind w:left="3600" w:hanging="360"/>
      </w:pPr>
      <w:rPr>
        <w:rFonts w:ascii="Courier New" w:hAnsi="Courier New" w:hint="default"/>
      </w:rPr>
    </w:lvl>
    <w:lvl w:ilvl="5" w:tplc="7900860E" w:tentative="1">
      <w:start w:val="1"/>
      <w:numFmt w:val="bullet"/>
      <w:lvlText w:val=""/>
      <w:lvlJc w:val="left"/>
      <w:pPr>
        <w:tabs>
          <w:tab w:val="num" w:pos="4320"/>
        </w:tabs>
        <w:ind w:left="4320" w:hanging="360"/>
      </w:pPr>
      <w:rPr>
        <w:rFonts w:ascii="Wingdings" w:hAnsi="Wingdings" w:hint="default"/>
      </w:rPr>
    </w:lvl>
    <w:lvl w:ilvl="6" w:tplc="2C70520C" w:tentative="1">
      <w:start w:val="1"/>
      <w:numFmt w:val="bullet"/>
      <w:lvlText w:val=""/>
      <w:lvlJc w:val="left"/>
      <w:pPr>
        <w:tabs>
          <w:tab w:val="num" w:pos="5040"/>
        </w:tabs>
        <w:ind w:left="5040" w:hanging="360"/>
      </w:pPr>
      <w:rPr>
        <w:rFonts w:ascii="Symbol" w:hAnsi="Symbol" w:hint="default"/>
      </w:rPr>
    </w:lvl>
    <w:lvl w:ilvl="7" w:tplc="F8F8DF5C" w:tentative="1">
      <w:start w:val="1"/>
      <w:numFmt w:val="bullet"/>
      <w:lvlText w:val="o"/>
      <w:lvlJc w:val="left"/>
      <w:pPr>
        <w:tabs>
          <w:tab w:val="num" w:pos="5760"/>
        </w:tabs>
        <w:ind w:left="5760" w:hanging="360"/>
      </w:pPr>
      <w:rPr>
        <w:rFonts w:ascii="Courier New" w:hAnsi="Courier New" w:hint="default"/>
      </w:rPr>
    </w:lvl>
    <w:lvl w:ilvl="8" w:tplc="8C5C1E3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4C3"/>
    <w:rsid w:val="0001259D"/>
    <w:rsid w:val="00042BAF"/>
    <w:rsid w:val="000430DE"/>
    <w:rsid w:val="000855E8"/>
    <w:rsid w:val="00095EAE"/>
    <w:rsid w:val="000A2E0F"/>
    <w:rsid w:val="000C50F0"/>
    <w:rsid w:val="000C5A0C"/>
    <w:rsid w:val="000D6F29"/>
    <w:rsid w:val="000E555F"/>
    <w:rsid w:val="000F296F"/>
    <w:rsid w:val="000F4398"/>
    <w:rsid w:val="000F6B15"/>
    <w:rsid w:val="0010342A"/>
    <w:rsid w:val="00122B94"/>
    <w:rsid w:val="001530EA"/>
    <w:rsid w:val="00154C82"/>
    <w:rsid w:val="001601B8"/>
    <w:rsid w:val="00174CA0"/>
    <w:rsid w:val="00187725"/>
    <w:rsid w:val="001A6BD9"/>
    <w:rsid w:val="001B2B1E"/>
    <w:rsid w:val="001D1666"/>
    <w:rsid w:val="001E388F"/>
    <w:rsid w:val="0020273B"/>
    <w:rsid w:val="0021011A"/>
    <w:rsid w:val="00231345"/>
    <w:rsid w:val="002369AF"/>
    <w:rsid w:val="002544F0"/>
    <w:rsid w:val="00285D45"/>
    <w:rsid w:val="00290B7D"/>
    <w:rsid w:val="002934FF"/>
    <w:rsid w:val="002B1711"/>
    <w:rsid w:val="002C4109"/>
    <w:rsid w:val="002C77C5"/>
    <w:rsid w:val="002D74AF"/>
    <w:rsid w:val="002F2909"/>
    <w:rsid w:val="003019A7"/>
    <w:rsid w:val="00315696"/>
    <w:rsid w:val="003159FA"/>
    <w:rsid w:val="00324A6E"/>
    <w:rsid w:val="00327185"/>
    <w:rsid w:val="00351510"/>
    <w:rsid w:val="003724B6"/>
    <w:rsid w:val="003A33A1"/>
    <w:rsid w:val="003B330C"/>
    <w:rsid w:val="003E5987"/>
    <w:rsid w:val="003E5BE4"/>
    <w:rsid w:val="003E7BB9"/>
    <w:rsid w:val="00415576"/>
    <w:rsid w:val="00443F36"/>
    <w:rsid w:val="0045499C"/>
    <w:rsid w:val="00460102"/>
    <w:rsid w:val="004627B3"/>
    <w:rsid w:val="00486146"/>
    <w:rsid w:val="004A4F06"/>
    <w:rsid w:val="004B35CB"/>
    <w:rsid w:val="004E30F2"/>
    <w:rsid w:val="00511E51"/>
    <w:rsid w:val="00516AFB"/>
    <w:rsid w:val="0052253D"/>
    <w:rsid w:val="00525E49"/>
    <w:rsid w:val="00531FB6"/>
    <w:rsid w:val="0053547A"/>
    <w:rsid w:val="00536A4A"/>
    <w:rsid w:val="00567F6F"/>
    <w:rsid w:val="005704D7"/>
    <w:rsid w:val="00590AFF"/>
    <w:rsid w:val="005B455D"/>
    <w:rsid w:val="005C7F60"/>
    <w:rsid w:val="005E1E22"/>
    <w:rsid w:val="005E59F0"/>
    <w:rsid w:val="00602D0E"/>
    <w:rsid w:val="006407BB"/>
    <w:rsid w:val="006449F7"/>
    <w:rsid w:val="00653FC7"/>
    <w:rsid w:val="00656DCE"/>
    <w:rsid w:val="00665C8B"/>
    <w:rsid w:val="0069625F"/>
    <w:rsid w:val="006B34B2"/>
    <w:rsid w:val="006C3249"/>
    <w:rsid w:val="006E283B"/>
    <w:rsid w:val="006F42CB"/>
    <w:rsid w:val="00743AAB"/>
    <w:rsid w:val="007444B0"/>
    <w:rsid w:val="00746597"/>
    <w:rsid w:val="007559D2"/>
    <w:rsid w:val="00757F56"/>
    <w:rsid w:val="00761AE8"/>
    <w:rsid w:val="007620F6"/>
    <w:rsid w:val="007910D1"/>
    <w:rsid w:val="007B6D2F"/>
    <w:rsid w:val="007C3B0C"/>
    <w:rsid w:val="007D3364"/>
    <w:rsid w:val="007D7CE2"/>
    <w:rsid w:val="007F7B48"/>
    <w:rsid w:val="00801F5B"/>
    <w:rsid w:val="00822484"/>
    <w:rsid w:val="0082751E"/>
    <w:rsid w:val="00843D7F"/>
    <w:rsid w:val="008667F6"/>
    <w:rsid w:val="00877AF9"/>
    <w:rsid w:val="00894F77"/>
    <w:rsid w:val="008A3624"/>
    <w:rsid w:val="008A64CB"/>
    <w:rsid w:val="008B7142"/>
    <w:rsid w:val="008C70BE"/>
    <w:rsid w:val="008D0DE3"/>
    <w:rsid w:val="008D4C2E"/>
    <w:rsid w:val="008F5B00"/>
    <w:rsid w:val="0090752C"/>
    <w:rsid w:val="00920602"/>
    <w:rsid w:val="00947138"/>
    <w:rsid w:val="00956E77"/>
    <w:rsid w:val="009570B7"/>
    <w:rsid w:val="009642B8"/>
    <w:rsid w:val="00974807"/>
    <w:rsid w:val="00976412"/>
    <w:rsid w:val="009E64D1"/>
    <w:rsid w:val="009E6633"/>
    <w:rsid w:val="00A002A6"/>
    <w:rsid w:val="00A5542C"/>
    <w:rsid w:val="00A70549"/>
    <w:rsid w:val="00A70B76"/>
    <w:rsid w:val="00A7155C"/>
    <w:rsid w:val="00A867B1"/>
    <w:rsid w:val="00A91A82"/>
    <w:rsid w:val="00A962C7"/>
    <w:rsid w:val="00AA2C09"/>
    <w:rsid w:val="00AC4B0C"/>
    <w:rsid w:val="00AD3213"/>
    <w:rsid w:val="00B1676E"/>
    <w:rsid w:val="00B241B6"/>
    <w:rsid w:val="00B334C3"/>
    <w:rsid w:val="00B47D9F"/>
    <w:rsid w:val="00B62659"/>
    <w:rsid w:val="00B64341"/>
    <w:rsid w:val="00BE2DF4"/>
    <w:rsid w:val="00BE3D2C"/>
    <w:rsid w:val="00C2757B"/>
    <w:rsid w:val="00C35480"/>
    <w:rsid w:val="00C42A59"/>
    <w:rsid w:val="00C43110"/>
    <w:rsid w:val="00C56E77"/>
    <w:rsid w:val="00C73A0B"/>
    <w:rsid w:val="00C97009"/>
    <w:rsid w:val="00CC0A2F"/>
    <w:rsid w:val="00CF6D86"/>
    <w:rsid w:val="00D04FED"/>
    <w:rsid w:val="00D05741"/>
    <w:rsid w:val="00D275B0"/>
    <w:rsid w:val="00D30091"/>
    <w:rsid w:val="00D4742B"/>
    <w:rsid w:val="00D85ADC"/>
    <w:rsid w:val="00DD1C14"/>
    <w:rsid w:val="00DD73D7"/>
    <w:rsid w:val="00DF7671"/>
    <w:rsid w:val="00E02245"/>
    <w:rsid w:val="00E1280E"/>
    <w:rsid w:val="00E27857"/>
    <w:rsid w:val="00E35C65"/>
    <w:rsid w:val="00E42930"/>
    <w:rsid w:val="00E43954"/>
    <w:rsid w:val="00E54731"/>
    <w:rsid w:val="00E61E14"/>
    <w:rsid w:val="00EA5C48"/>
    <w:rsid w:val="00EC00DD"/>
    <w:rsid w:val="00EC6829"/>
    <w:rsid w:val="00ED0818"/>
    <w:rsid w:val="00EE0FC8"/>
    <w:rsid w:val="00EE1941"/>
    <w:rsid w:val="00EE2723"/>
    <w:rsid w:val="00EE33D9"/>
    <w:rsid w:val="00EE3F94"/>
    <w:rsid w:val="00EF0028"/>
    <w:rsid w:val="00EF09F4"/>
    <w:rsid w:val="00F2044D"/>
    <w:rsid w:val="00F22D25"/>
    <w:rsid w:val="00F36062"/>
    <w:rsid w:val="00F365BD"/>
    <w:rsid w:val="00F44D1B"/>
    <w:rsid w:val="00F67E3C"/>
    <w:rsid w:val="00F706D5"/>
    <w:rsid w:val="00F93B84"/>
    <w:rsid w:val="00FA2F8F"/>
    <w:rsid w:val="00FE0596"/>
    <w:rsid w:val="00FE2034"/>
    <w:rsid w:val="00FE6655"/>
    <w:rsid w:val="00FF4549"/>
    <w:rsid w:val="00FF7C5D"/>
    <w:rsid w:val="00FF7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43C42"/>
  <w15:chartTrackingRefBased/>
  <w15:docId w15:val="{5C2D0E10-8F28-4130-9FAE-5A4F7F82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4C3"/>
    <w:rPr>
      <w:rFonts w:eastAsia="Times New Roman"/>
      <w:lang w:val="en-US" w:eastAsia="en-US"/>
    </w:rPr>
  </w:style>
  <w:style w:type="paragraph" w:styleId="Heading1">
    <w:name w:val="heading 1"/>
    <w:basedOn w:val="Normal"/>
    <w:next w:val="Normal"/>
    <w:link w:val="Heading1Char"/>
    <w:qFormat/>
    <w:rsid w:val="00FE0596"/>
    <w:pPr>
      <w:keepNext/>
      <w:jc w:val="center"/>
      <w:outlineLvl w:val="0"/>
    </w:pPr>
    <w:rPr>
      <w:b/>
      <w:color w:val="000000"/>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31345"/>
    <w:rPr>
      <w:rFonts w:ascii="Segoe UI" w:hAnsi="Segoe UI" w:cs="Segoe UI"/>
      <w:sz w:val="18"/>
      <w:szCs w:val="18"/>
    </w:rPr>
  </w:style>
  <w:style w:type="character" w:customStyle="1" w:styleId="BalloonTextChar">
    <w:name w:val="Balloon Text Char"/>
    <w:link w:val="BalloonText"/>
    <w:rsid w:val="00231345"/>
    <w:rPr>
      <w:rFonts w:ascii="Segoe UI" w:eastAsia="Times New Roman" w:hAnsi="Segoe UI" w:cs="Segoe UI"/>
      <w:sz w:val="18"/>
      <w:szCs w:val="18"/>
      <w:lang w:val="en-US" w:eastAsia="en-US"/>
    </w:rPr>
  </w:style>
  <w:style w:type="character" w:customStyle="1" w:styleId="Heading1Char">
    <w:name w:val="Heading 1 Char"/>
    <w:basedOn w:val="DefaultParagraphFont"/>
    <w:link w:val="Heading1"/>
    <w:rsid w:val="00FE0596"/>
    <w:rPr>
      <w:rFonts w:eastAsia="Times New Roman"/>
      <w:b/>
      <w:color w:val="000000"/>
      <w:sz w:val="24"/>
      <w:szCs w:val="24"/>
      <w:lang w:eastAsia="en-US"/>
    </w:rPr>
  </w:style>
  <w:style w:type="character" w:customStyle="1" w:styleId="FontStyle20">
    <w:name w:val="Font Style20"/>
    <w:uiPriority w:val="99"/>
    <w:rsid w:val="0020273B"/>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18613">
      <w:bodyDiv w:val="1"/>
      <w:marLeft w:val="0"/>
      <w:marRight w:val="0"/>
      <w:marTop w:val="0"/>
      <w:marBottom w:val="0"/>
      <w:divBdr>
        <w:top w:val="none" w:sz="0" w:space="0" w:color="auto"/>
        <w:left w:val="none" w:sz="0" w:space="0" w:color="auto"/>
        <w:bottom w:val="none" w:sz="0" w:space="0" w:color="auto"/>
        <w:right w:val="none" w:sz="0" w:space="0" w:color="auto"/>
      </w:divBdr>
      <w:divsChild>
        <w:div w:id="114059418">
          <w:marLeft w:val="0"/>
          <w:marRight w:val="0"/>
          <w:marTop w:val="0"/>
          <w:marBottom w:val="0"/>
          <w:divBdr>
            <w:top w:val="single" w:sz="6" w:space="0" w:color="D1D1D1"/>
            <w:left w:val="none" w:sz="0" w:space="0" w:color="auto"/>
            <w:bottom w:val="none" w:sz="0" w:space="0" w:color="auto"/>
            <w:right w:val="none" w:sz="0" w:space="0" w:color="auto"/>
          </w:divBdr>
          <w:divsChild>
            <w:div w:id="1981883575">
              <w:marLeft w:val="0"/>
              <w:marRight w:val="0"/>
              <w:marTop w:val="0"/>
              <w:marBottom w:val="0"/>
              <w:divBdr>
                <w:top w:val="none" w:sz="0" w:space="0" w:color="auto"/>
                <w:left w:val="none" w:sz="0" w:space="0" w:color="auto"/>
                <w:bottom w:val="none" w:sz="0" w:space="0" w:color="auto"/>
                <w:right w:val="none" w:sz="0" w:space="0" w:color="auto"/>
              </w:divBdr>
            </w:div>
          </w:divsChild>
        </w:div>
        <w:div w:id="622661485">
          <w:marLeft w:val="0"/>
          <w:marRight w:val="0"/>
          <w:marTop w:val="0"/>
          <w:marBottom w:val="0"/>
          <w:divBdr>
            <w:top w:val="single" w:sz="6" w:space="0" w:color="D1D1D1"/>
            <w:left w:val="none" w:sz="0" w:space="0" w:color="auto"/>
            <w:bottom w:val="none" w:sz="0" w:space="0" w:color="auto"/>
            <w:right w:val="none" w:sz="0" w:space="0" w:color="auto"/>
          </w:divBdr>
          <w:divsChild>
            <w:div w:id="229393278">
              <w:marLeft w:val="0"/>
              <w:marRight w:val="0"/>
              <w:marTop w:val="0"/>
              <w:marBottom w:val="0"/>
              <w:divBdr>
                <w:top w:val="none" w:sz="0" w:space="0" w:color="auto"/>
                <w:left w:val="none" w:sz="0" w:space="0" w:color="auto"/>
                <w:bottom w:val="none" w:sz="0" w:space="0" w:color="auto"/>
                <w:right w:val="none" w:sz="0" w:space="0" w:color="auto"/>
              </w:divBdr>
            </w:div>
            <w:div w:id="1481842431">
              <w:marLeft w:val="0"/>
              <w:marRight w:val="0"/>
              <w:marTop w:val="0"/>
              <w:marBottom w:val="0"/>
              <w:divBdr>
                <w:top w:val="none" w:sz="0" w:space="0" w:color="auto"/>
                <w:left w:val="none" w:sz="0" w:space="0" w:color="auto"/>
                <w:bottom w:val="none" w:sz="0" w:space="0" w:color="auto"/>
                <w:right w:val="none" w:sz="0" w:space="0" w:color="auto"/>
              </w:divBdr>
            </w:div>
          </w:divsChild>
        </w:div>
        <w:div w:id="1590234160">
          <w:marLeft w:val="0"/>
          <w:marRight w:val="0"/>
          <w:marTop w:val="0"/>
          <w:marBottom w:val="0"/>
          <w:divBdr>
            <w:top w:val="single" w:sz="6" w:space="0" w:color="D1D1D1"/>
            <w:left w:val="none" w:sz="0" w:space="0" w:color="auto"/>
            <w:bottom w:val="none" w:sz="0" w:space="0" w:color="auto"/>
            <w:right w:val="none" w:sz="0" w:space="0" w:color="auto"/>
          </w:divBdr>
          <w:divsChild>
            <w:div w:id="1699548314">
              <w:marLeft w:val="0"/>
              <w:marRight w:val="0"/>
              <w:marTop w:val="0"/>
              <w:marBottom w:val="0"/>
              <w:divBdr>
                <w:top w:val="none" w:sz="0" w:space="0" w:color="auto"/>
                <w:left w:val="none" w:sz="0" w:space="0" w:color="auto"/>
                <w:bottom w:val="none" w:sz="0" w:space="0" w:color="auto"/>
                <w:right w:val="none" w:sz="0" w:space="0" w:color="auto"/>
              </w:divBdr>
            </w:div>
            <w:div w:id="223952522">
              <w:marLeft w:val="0"/>
              <w:marRight w:val="0"/>
              <w:marTop w:val="0"/>
              <w:marBottom w:val="0"/>
              <w:divBdr>
                <w:top w:val="none" w:sz="0" w:space="0" w:color="auto"/>
                <w:left w:val="none" w:sz="0" w:space="0" w:color="auto"/>
                <w:bottom w:val="none" w:sz="0" w:space="0" w:color="auto"/>
                <w:right w:val="none" w:sz="0" w:space="0" w:color="auto"/>
              </w:divBdr>
            </w:div>
          </w:divsChild>
        </w:div>
        <w:div w:id="1565406941">
          <w:marLeft w:val="0"/>
          <w:marRight w:val="0"/>
          <w:marTop w:val="0"/>
          <w:marBottom w:val="0"/>
          <w:divBdr>
            <w:top w:val="single" w:sz="6" w:space="0" w:color="D1D1D1"/>
            <w:left w:val="none" w:sz="0" w:space="0" w:color="auto"/>
            <w:bottom w:val="none" w:sz="0" w:space="0" w:color="auto"/>
            <w:right w:val="none" w:sz="0" w:space="0" w:color="auto"/>
          </w:divBdr>
          <w:divsChild>
            <w:div w:id="359278188">
              <w:marLeft w:val="0"/>
              <w:marRight w:val="0"/>
              <w:marTop w:val="0"/>
              <w:marBottom w:val="0"/>
              <w:divBdr>
                <w:top w:val="none" w:sz="0" w:space="0" w:color="auto"/>
                <w:left w:val="none" w:sz="0" w:space="0" w:color="auto"/>
                <w:bottom w:val="none" w:sz="0" w:space="0" w:color="auto"/>
                <w:right w:val="none" w:sz="0" w:space="0" w:color="auto"/>
              </w:divBdr>
            </w:div>
            <w:div w:id="114106873">
              <w:marLeft w:val="0"/>
              <w:marRight w:val="0"/>
              <w:marTop w:val="0"/>
              <w:marBottom w:val="0"/>
              <w:divBdr>
                <w:top w:val="none" w:sz="0" w:space="0" w:color="auto"/>
                <w:left w:val="none" w:sz="0" w:space="0" w:color="auto"/>
                <w:bottom w:val="none" w:sz="0" w:space="0" w:color="auto"/>
                <w:right w:val="none" w:sz="0" w:space="0" w:color="auto"/>
              </w:divBdr>
            </w:div>
          </w:divsChild>
        </w:div>
        <w:div w:id="63841892">
          <w:marLeft w:val="0"/>
          <w:marRight w:val="0"/>
          <w:marTop w:val="0"/>
          <w:marBottom w:val="0"/>
          <w:divBdr>
            <w:top w:val="single" w:sz="6" w:space="0" w:color="D1D1D1"/>
            <w:left w:val="none" w:sz="0" w:space="0" w:color="auto"/>
            <w:bottom w:val="none" w:sz="0" w:space="0" w:color="auto"/>
            <w:right w:val="none" w:sz="0" w:space="0" w:color="auto"/>
          </w:divBdr>
          <w:divsChild>
            <w:div w:id="1443499732">
              <w:marLeft w:val="0"/>
              <w:marRight w:val="0"/>
              <w:marTop w:val="0"/>
              <w:marBottom w:val="0"/>
              <w:divBdr>
                <w:top w:val="none" w:sz="0" w:space="0" w:color="auto"/>
                <w:left w:val="none" w:sz="0" w:space="0" w:color="auto"/>
                <w:bottom w:val="none" w:sz="0" w:space="0" w:color="auto"/>
                <w:right w:val="none" w:sz="0" w:space="0" w:color="auto"/>
              </w:divBdr>
            </w:div>
            <w:div w:id="1792433579">
              <w:marLeft w:val="0"/>
              <w:marRight w:val="0"/>
              <w:marTop w:val="0"/>
              <w:marBottom w:val="0"/>
              <w:divBdr>
                <w:top w:val="none" w:sz="0" w:space="0" w:color="auto"/>
                <w:left w:val="none" w:sz="0" w:space="0" w:color="auto"/>
                <w:bottom w:val="none" w:sz="0" w:space="0" w:color="auto"/>
                <w:right w:val="none" w:sz="0" w:space="0" w:color="auto"/>
              </w:divBdr>
            </w:div>
          </w:divsChild>
        </w:div>
        <w:div w:id="436409749">
          <w:marLeft w:val="0"/>
          <w:marRight w:val="0"/>
          <w:marTop w:val="0"/>
          <w:marBottom w:val="0"/>
          <w:divBdr>
            <w:top w:val="single" w:sz="6" w:space="0" w:color="D1D1D1"/>
            <w:left w:val="none" w:sz="0" w:space="0" w:color="auto"/>
            <w:bottom w:val="none" w:sz="0" w:space="0" w:color="auto"/>
            <w:right w:val="none" w:sz="0" w:space="0" w:color="auto"/>
          </w:divBdr>
          <w:divsChild>
            <w:div w:id="1629386396">
              <w:marLeft w:val="0"/>
              <w:marRight w:val="0"/>
              <w:marTop w:val="0"/>
              <w:marBottom w:val="0"/>
              <w:divBdr>
                <w:top w:val="none" w:sz="0" w:space="0" w:color="auto"/>
                <w:left w:val="none" w:sz="0" w:space="0" w:color="auto"/>
                <w:bottom w:val="none" w:sz="0" w:space="0" w:color="auto"/>
                <w:right w:val="none" w:sz="0" w:space="0" w:color="auto"/>
              </w:divBdr>
            </w:div>
            <w:div w:id="150485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29858">
      <w:bodyDiv w:val="1"/>
      <w:marLeft w:val="0"/>
      <w:marRight w:val="0"/>
      <w:marTop w:val="0"/>
      <w:marBottom w:val="0"/>
      <w:divBdr>
        <w:top w:val="none" w:sz="0" w:space="0" w:color="auto"/>
        <w:left w:val="none" w:sz="0" w:space="0" w:color="auto"/>
        <w:bottom w:val="none" w:sz="0" w:space="0" w:color="auto"/>
        <w:right w:val="none" w:sz="0" w:space="0" w:color="auto"/>
      </w:divBdr>
    </w:div>
    <w:div w:id="533464787">
      <w:bodyDiv w:val="1"/>
      <w:marLeft w:val="0"/>
      <w:marRight w:val="0"/>
      <w:marTop w:val="0"/>
      <w:marBottom w:val="0"/>
      <w:divBdr>
        <w:top w:val="none" w:sz="0" w:space="0" w:color="auto"/>
        <w:left w:val="none" w:sz="0" w:space="0" w:color="auto"/>
        <w:bottom w:val="none" w:sz="0" w:space="0" w:color="auto"/>
        <w:right w:val="none" w:sz="0" w:space="0" w:color="auto"/>
      </w:divBdr>
    </w:div>
    <w:div w:id="843280321">
      <w:bodyDiv w:val="1"/>
      <w:marLeft w:val="0"/>
      <w:marRight w:val="0"/>
      <w:marTop w:val="0"/>
      <w:marBottom w:val="0"/>
      <w:divBdr>
        <w:top w:val="none" w:sz="0" w:space="0" w:color="auto"/>
        <w:left w:val="none" w:sz="0" w:space="0" w:color="auto"/>
        <w:bottom w:val="none" w:sz="0" w:space="0" w:color="auto"/>
        <w:right w:val="none" w:sz="0" w:space="0" w:color="auto"/>
      </w:divBdr>
    </w:div>
    <w:div w:id="1036152730">
      <w:bodyDiv w:val="1"/>
      <w:marLeft w:val="0"/>
      <w:marRight w:val="0"/>
      <w:marTop w:val="0"/>
      <w:marBottom w:val="0"/>
      <w:divBdr>
        <w:top w:val="none" w:sz="0" w:space="0" w:color="auto"/>
        <w:left w:val="none" w:sz="0" w:space="0" w:color="auto"/>
        <w:bottom w:val="none" w:sz="0" w:space="0" w:color="auto"/>
        <w:right w:val="none" w:sz="0" w:space="0" w:color="auto"/>
      </w:divBdr>
    </w:div>
    <w:div w:id="1156384765">
      <w:bodyDiv w:val="1"/>
      <w:marLeft w:val="0"/>
      <w:marRight w:val="0"/>
      <w:marTop w:val="0"/>
      <w:marBottom w:val="0"/>
      <w:divBdr>
        <w:top w:val="none" w:sz="0" w:space="0" w:color="auto"/>
        <w:left w:val="none" w:sz="0" w:space="0" w:color="auto"/>
        <w:bottom w:val="none" w:sz="0" w:space="0" w:color="auto"/>
        <w:right w:val="none" w:sz="0" w:space="0" w:color="auto"/>
      </w:divBdr>
    </w:div>
    <w:div w:id="1222904484">
      <w:bodyDiv w:val="1"/>
      <w:marLeft w:val="0"/>
      <w:marRight w:val="0"/>
      <w:marTop w:val="0"/>
      <w:marBottom w:val="0"/>
      <w:divBdr>
        <w:top w:val="none" w:sz="0" w:space="0" w:color="auto"/>
        <w:left w:val="none" w:sz="0" w:space="0" w:color="auto"/>
        <w:bottom w:val="none" w:sz="0" w:space="0" w:color="auto"/>
        <w:right w:val="none" w:sz="0" w:space="0" w:color="auto"/>
      </w:divBdr>
    </w:div>
    <w:div w:id="1274825832">
      <w:bodyDiv w:val="1"/>
      <w:marLeft w:val="0"/>
      <w:marRight w:val="0"/>
      <w:marTop w:val="0"/>
      <w:marBottom w:val="0"/>
      <w:divBdr>
        <w:top w:val="none" w:sz="0" w:space="0" w:color="auto"/>
        <w:left w:val="none" w:sz="0" w:space="0" w:color="auto"/>
        <w:bottom w:val="none" w:sz="0" w:space="0" w:color="auto"/>
        <w:right w:val="none" w:sz="0" w:space="0" w:color="auto"/>
      </w:divBdr>
    </w:div>
    <w:div w:id="1517959120">
      <w:bodyDiv w:val="1"/>
      <w:marLeft w:val="0"/>
      <w:marRight w:val="0"/>
      <w:marTop w:val="0"/>
      <w:marBottom w:val="0"/>
      <w:divBdr>
        <w:top w:val="none" w:sz="0" w:space="0" w:color="auto"/>
        <w:left w:val="none" w:sz="0" w:space="0" w:color="auto"/>
        <w:bottom w:val="none" w:sz="0" w:space="0" w:color="auto"/>
        <w:right w:val="none" w:sz="0" w:space="0" w:color="auto"/>
      </w:divBdr>
    </w:div>
    <w:div w:id="1624775594">
      <w:bodyDiv w:val="1"/>
      <w:marLeft w:val="0"/>
      <w:marRight w:val="0"/>
      <w:marTop w:val="0"/>
      <w:marBottom w:val="0"/>
      <w:divBdr>
        <w:top w:val="none" w:sz="0" w:space="0" w:color="auto"/>
        <w:left w:val="none" w:sz="0" w:space="0" w:color="auto"/>
        <w:bottom w:val="none" w:sz="0" w:space="0" w:color="auto"/>
        <w:right w:val="none" w:sz="0" w:space="0" w:color="auto"/>
      </w:divBdr>
    </w:div>
    <w:div w:id="1727026488">
      <w:bodyDiv w:val="1"/>
      <w:marLeft w:val="0"/>
      <w:marRight w:val="0"/>
      <w:marTop w:val="0"/>
      <w:marBottom w:val="0"/>
      <w:divBdr>
        <w:top w:val="none" w:sz="0" w:space="0" w:color="auto"/>
        <w:left w:val="none" w:sz="0" w:space="0" w:color="auto"/>
        <w:bottom w:val="none" w:sz="0" w:space="0" w:color="auto"/>
        <w:right w:val="none" w:sz="0" w:space="0" w:color="auto"/>
      </w:divBdr>
    </w:div>
    <w:div w:id="178095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3435B-AFD6-4B94-BF67-14404E480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4</Pages>
  <Words>353</Words>
  <Characters>2412</Characters>
  <Application>Microsoft Office Word</Application>
  <DocSecurity>0</DocSecurity>
  <Lines>20</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paraiškos-užduoties</vt:lpstr>
      <vt:lpstr>Pirkimo paraiškos-užduoties </vt:lpstr>
    </vt:vector>
  </TitlesOfParts>
  <Company>KAM</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paraiškos-užduoties</dc:title>
  <dc:subject/>
  <dc:creator>Vanda.Ratkeviciene</dc:creator>
  <cp:keywords/>
  <cp:lastModifiedBy>Viačeslavas Muravskas</cp:lastModifiedBy>
  <cp:revision>29</cp:revision>
  <cp:lastPrinted>2025-07-01T07:43:00Z</cp:lastPrinted>
  <dcterms:created xsi:type="dcterms:W3CDTF">2025-05-19T08:17:00Z</dcterms:created>
  <dcterms:modified xsi:type="dcterms:W3CDTF">2025-09-09T08:02:00Z</dcterms:modified>
</cp:coreProperties>
</file>