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21C3A37B" w14:textId="3B7F939F" w:rsidR="008B4F5F" w:rsidRPr="00307F5A" w:rsidRDefault="00626AB4" w:rsidP="00307F5A">
      <w:pPr>
        <w:pStyle w:val="BodyText"/>
        <w:ind w:left="5103" w:firstLine="0"/>
        <w:rPr>
          <w:szCs w:val="24"/>
        </w:rPr>
      </w:pPr>
      <w:r w:rsidRPr="00307F5A">
        <w:rPr>
          <w:i/>
          <w:szCs w:val="24"/>
        </w:rPr>
        <w:t xml:space="preserve">Informacinių technologijų departamento </w:t>
      </w:r>
      <w:r w:rsidR="00533048">
        <w:rPr>
          <w:i/>
          <w:szCs w:val="24"/>
        </w:rPr>
        <w:t>direktorius Arūnas Daukša</w:t>
      </w:r>
    </w:p>
    <w:p w14:paraId="69636944" w14:textId="397F0631"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4063F3">
        <w:rPr>
          <w:szCs w:val="24"/>
        </w:rPr>
        <w:t>11-26</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33007275" w:rsidR="008B4F5F" w:rsidRPr="00307F5A" w:rsidRDefault="00F351C8" w:rsidP="00307F5A">
      <w:pPr>
        <w:suppressAutoHyphens/>
        <w:jc w:val="center"/>
        <w:rPr>
          <w:b/>
          <w:szCs w:val="24"/>
        </w:rPr>
      </w:pPr>
      <w:bookmarkStart w:id="0" w:name="_Hlk211408465"/>
      <w:r>
        <w:rPr>
          <w:b/>
          <w:caps/>
        </w:rPr>
        <w:t>FORTINET FORTIGATE 600E UGNIASIENĖS TECHNINIO PALAIKYMO</w:t>
      </w:r>
      <w:bookmarkEnd w:id="0"/>
      <w:r>
        <w:rPr>
          <w:b/>
          <w:caps/>
        </w:rPr>
        <w:t xml:space="preserve"> </w:t>
      </w:r>
      <w:r w:rsidR="00626AB4" w:rsidRPr="00307F5A">
        <w:rPr>
          <w:b/>
          <w:szCs w:val="24"/>
        </w:rPr>
        <w:t xml:space="preserve">PASLAUGŲ </w:t>
      </w:r>
      <w:r w:rsidR="008B4F5F" w:rsidRPr="00307F5A">
        <w:rPr>
          <w:b/>
          <w:szCs w:val="24"/>
        </w:rPr>
        <w:t>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71828DE5" w14:textId="13A149C5" w:rsidR="00626AB4" w:rsidRPr="000914C5" w:rsidRDefault="00626AB4" w:rsidP="000914C5">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proofErr w:type="spellStart"/>
      <w:r w:rsidRPr="00307F5A">
        <w:rPr>
          <w:i/>
          <w:szCs w:val="24"/>
        </w:rPr>
        <w:t>ex</w:t>
      </w:r>
      <w:proofErr w:type="spellEnd"/>
      <w:r w:rsidRPr="00307F5A">
        <w:rPr>
          <w:i/>
          <w:szCs w:val="24"/>
        </w:rPr>
        <w:t xml:space="preserve">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29615155"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F351C8">
        <w:rPr>
          <w:bCs/>
          <w:szCs w:val="24"/>
        </w:rPr>
        <w:t xml:space="preserve"> FORTINET FORTIGATE 600E ugniasienės techninio palaikymo </w:t>
      </w:r>
      <w:r w:rsidR="0085236D" w:rsidRPr="0085236D">
        <w:rPr>
          <w:bCs/>
          <w:szCs w:val="24"/>
        </w:rPr>
        <w:t>paslaug</w:t>
      </w:r>
      <w:r w:rsidR="004D774A">
        <w:rPr>
          <w:bCs/>
          <w:szCs w:val="24"/>
        </w:rPr>
        <w:t>o</w:t>
      </w:r>
      <w:r w:rsidR="0085236D" w:rsidRPr="0085236D">
        <w:rPr>
          <w:bCs/>
          <w:szCs w:val="24"/>
        </w:rPr>
        <w:t>s</w:t>
      </w:r>
      <w:r w:rsidR="0085236D" w:rsidRPr="007217A8">
        <w:rPr>
          <w:b/>
          <w:szCs w:val="24"/>
        </w:rPr>
        <w:t xml:space="preserve"> </w:t>
      </w:r>
      <w:r w:rsidRPr="00307F5A">
        <w:rPr>
          <w:szCs w:val="24"/>
        </w:rPr>
        <w:t>(toliau – paslaugos).</w:t>
      </w:r>
    </w:p>
    <w:p w14:paraId="0B0EFCE9" w14:textId="07D83F74" w:rsidR="000A7CB0" w:rsidRPr="00CF01C4" w:rsidRDefault="00CF01C4" w:rsidP="00307F5A">
      <w:pPr>
        <w:pStyle w:val="ListParagraph"/>
        <w:numPr>
          <w:ilvl w:val="0"/>
          <w:numId w:val="1"/>
        </w:numPr>
        <w:tabs>
          <w:tab w:val="left" w:pos="851"/>
        </w:tabs>
        <w:ind w:left="0" w:firstLine="567"/>
        <w:rPr>
          <w:i/>
          <w:szCs w:val="24"/>
        </w:rPr>
      </w:pPr>
      <w:r w:rsidRPr="00CF01C4">
        <w:rPr>
          <w:szCs w:val="24"/>
        </w:rPr>
        <w:t>P</w:t>
      </w:r>
      <w:r w:rsidR="00A060BA" w:rsidRPr="00CF01C4">
        <w:rPr>
          <w:szCs w:val="24"/>
        </w:rPr>
        <w:t xml:space="preserve">aslaugų apimtis </w:t>
      </w:r>
      <w:r w:rsidRPr="00CF01C4">
        <w:rPr>
          <w:szCs w:val="24"/>
        </w:rPr>
        <w:t xml:space="preserve">aprašyta Pirkimo sąlygų </w:t>
      </w:r>
      <w:hyperlink w:anchor="Priedas_2" w:history="1">
        <w:r w:rsidRPr="00CF01C4">
          <w:rPr>
            <w:rStyle w:val="Hyperlink"/>
            <w:szCs w:val="24"/>
          </w:rPr>
          <w:t>2 priedo 2 priede</w:t>
        </w:r>
      </w:hyperlink>
      <w:r w:rsidR="00107A70" w:rsidRPr="00CF01C4">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4E8F4F39" w:rsidR="008B4F5F" w:rsidRPr="00307F5A" w:rsidRDefault="00DE48FF" w:rsidP="00307F5A">
      <w:pPr>
        <w:pStyle w:val="BodyText"/>
        <w:numPr>
          <w:ilvl w:val="0"/>
          <w:numId w:val="1"/>
        </w:numPr>
        <w:tabs>
          <w:tab w:val="left" w:pos="851"/>
          <w:tab w:val="left" w:pos="993"/>
        </w:tabs>
        <w:suppressAutoHyphens/>
        <w:ind w:left="0" w:firstLine="567"/>
        <w:rPr>
          <w:rFonts w:eastAsia="Calibri"/>
          <w:szCs w:val="24"/>
        </w:rPr>
      </w:pPr>
      <w:r w:rsidRPr="00C45DA8">
        <w:rPr>
          <w:szCs w:val="24"/>
        </w:rPr>
        <w:t>Paslaugų teikimo terminai</w:t>
      </w:r>
      <w:r w:rsidR="008B4F5F" w:rsidRPr="00307F5A">
        <w:rPr>
          <w:szCs w:val="24"/>
        </w:rPr>
        <w:t>:</w:t>
      </w:r>
      <w:r>
        <w:rPr>
          <w:szCs w:val="24"/>
        </w:rPr>
        <w:t xml:space="preserve"> 36 mėnesiai nuo sutarties įsigaliojimo dienos</w:t>
      </w:r>
      <w:r w:rsidR="00F821C3">
        <w:rPr>
          <w:szCs w:val="24"/>
        </w:rPr>
        <w:t>.</w:t>
      </w:r>
      <w:r w:rsidR="008B4F5F"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w:t>
      </w:r>
      <w:r w:rsidRPr="00307F5A">
        <w:rPr>
          <w:szCs w:val="24"/>
        </w:rPr>
        <w:lastRenderedPageBreak/>
        <w:t>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41249883" w:rsidR="008A6441" w:rsidRPr="00307F5A" w:rsidRDefault="00ED620E" w:rsidP="00307F5A">
      <w:pPr>
        <w:pStyle w:val="ListParagraph"/>
        <w:numPr>
          <w:ilvl w:val="0"/>
          <w:numId w:val="1"/>
        </w:numPr>
        <w:tabs>
          <w:tab w:val="left" w:pos="993"/>
        </w:tabs>
        <w:ind w:left="0" w:firstLine="567"/>
        <w:rPr>
          <w:szCs w:val="24"/>
        </w:rPr>
      </w:pPr>
      <w:r w:rsidRPr="00C45DA8">
        <w:rPr>
          <w:szCs w:val="24"/>
        </w:rPr>
        <w:t>Perkančioji organizacija nereikalauja</w:t>
      </w:r>
      <w:r w:rsidRPr="00C45DA8">
        <w:rPr>
          <w:b/>
          <w:bCs/>
          <w:szCs w:val="24"/>
        </w:rPr>
        <w:t xml:space="preserve"> </w:t>
      </w:r>
      <w:r w:rsidRPr="00C45DA8">
        <w:rPr>
          <w:szCs w:val="24"/>
        </w:rPr>
        <w:t>iš tiekėjo pateikti dokumentų, patvirtinančių jo pašalinimo pagrindų nebuvimą, jeigu tiekėjas pateikė Europos bendrąjį viešųjų pirkimų dokumentą (toliau – EBVPD) (</w:t>
      </w:r>
      <w:hyperlink w:anchor="EBVPD" w:history="1">
        <w:r w:rsidRPr="00C45DA8">
          <w:rPr>
            <w:rStyle w:val="Hyperlink"/>
            <w:szCs w:val="24"/>
          </w:rPr>
          <w:t>3 priedas</w:t>
        </w:r>
      </w:hyperlink>
      <w:r w:rsidRPr="00C45DA8">
        <w:rPr>
          <w:szCs w:val="24"/>
        </w:rPr>
        <w:t>), išskyrus tuos atvejus, kai kyla pagrįstų abejonių dėl tiekėjo patikimumo. Perkančioji organizacija nereikalauja iš tiekėjo pateikti dokumentų, patvirtinančių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w:t>
      </w:r>
      <w:proofErr w:type="spellStart"/>
      <w:r w:rsidRPr="00307F5A">
        <w:rPr>
          <w:szCs w:val="24"/>
        </w:rPr>
        <w:t>Apostille</w:t>
      </w:r>
      <w:proofErr w:type="spellEnd"/>
      <w:r w:rsidRPr="00307F5A">
        <w:rPr>
          <w:szCs w:val="24"/>
        </w:rPr>
        <w:t>)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w:t>
      </w:r>
      <w:proofErr w:type="spellStart"/>
      <w:r w:rsidR="006E0241" w:rsidRPr="00307F5A">
        <w:rPr>
          <w:szCs w:val="24"/>
        </w:rPr>
        <w:t>Apostille</w:t>
      </w:r>
      <w:proofErr w:type="spellEnd"/>
      <w:r w:rsidR="006E0241" w:rsidRPr="00307F5A">
        <w:rPr>
          <w:szCs w:val="24"/>
        </w:rPr>
        <w:t>).</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DE48FF">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0BFCBB7F"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E9064B">
              <w:rPr>
                <w:rFonts w:eastAsiaTheme="minorEastAsia"/>
                <w:bCs/>
                <w:szCs w:val="24"/>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EA49" w14:textId="77777777" w:rsidR="00ED620E" w:rsidRPr="00F01BA0" w:rsidRDefault="00ED620E" w:rsidP="00ED620E">
            <w:pPr>
              <w:rPr>
                <w:rFonts w:eastAsiaTheme="minorEastAsia"/>
                <w:szCs w:val="24"/>
                <w:lang w:eastAsia="lt-LT"/>
              </w:rPr>
            </w:pPr>
            <w:r w:rsidRPr="00F01BA0">
              <w:rPr>
                <w:rFonts w:eastAsiaTheme="minorEastAsia"/>
                <w:szCs w:val="24"/>
                <w:lang w:eastAsia="lt-LT"/>
              </w:rPr>
              <w:t xml:space="preserve">Pažymų, patvirtinančių VPĮ 46 straipsnyje nurodytų tiekėjo pašalinimo pagrindų nebuvimą, pateikti nereikalaujama. Jų perkančioji organizacija reikalaus tik turėdama pagrįstų abejonių dėl tiekėjo patikimumo. Šiuo atveju reikalaujama </w:t>
            </w:r>
            <w:r w:rsidRPr="00F01BA0">
              <w:rPr>
                <w:rFonts w:eastAsiaTheme="minorEastAsia"/>
                <w:szCs w:val="24"/>
                <w:lang w:eastAsia="lt-LT"/>
              </w:rPr>
              <w:lastRenderedPageBreak/>
              <w:t>žemiau nurodytų dokumentų:</w:t>
            </w:r>
          </w:p>
          <w:p w14:paraId="6E539415" w14:textId="77777777" w:rsidR="00ED620E" w:rsidRDefault="00ED620E" w:rsidP="00E9064B">
            <w:pPr>
              <w:rPr>
                <w:rFonts w:eastAsiaTheme="minorEastAsia"/>
                <w:szCs w:val="24"/>
              </w:rPr>
            </w:pPr>
          </w:p>
          <w:p w14:paraId="7FF06065" w14:textId="2BAEDCA6"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E05284">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E05284">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E05284">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E05284">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w:t>
            </w:r>
            <w:r w:rsidRPr="00E9064B">
              <w:rPr>
                <w:rFonts w:eastAsiaTheme="minorEastAsia"/>
                <w:i/>
                <w:iCs/>
                <w:color w:val="000000" w:themeColor="text1"/>
                <w:szCs w:val="24"/>
                <w:lang w:eastAsia="lt-LT"/>
              </w:rPr>
              <w:lastRenderedPageBreak/>
              <w:t xml:space="preserve">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F7DDF9F"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w:t>
            </w:r>
            <w:r w:rsidR="00ED620E">
              <w:rPr>
                <w:rFonts w:eastAsiaTheme="minorEastAsia"/>
                <w:szCs w:val="24"/>
                <w:lang w:eastAsia="lt-LT"/>
              </w:rPr>
              <w:t>2</w:t>
            </w:r>
            <w:r>
              <w:rPr>
                <w:rFonts w:eastAsiaTheme="minorEastAsia"/>
                <w:szCs w:val="24"/>
                <w:lang w:eastAsia="lt-LT"/>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20350F7"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 xml:space="preserve">2) tiekėjo, kuris yra juridinis asmuo, kita organizacija ar jos struktūrinis padalinys, per </w:t>
            </w:r>
            <w:r w:rsidRPr="00E9064B">
              <w:rPr>
                <w:rFonts w:eastAsiaTheme="minorEastAsia"/>
                <w:bCs/>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AA54" w14:textId="77777777" w:rsidR="00ED620E" w:rsidRPr="00F01BA0" w:rsidRDefault="00ED620E" w:rsidP="00ED620E">
            <w:pPr>
              <w:rPr>
                <w:rFonts w:eastAsiaTheme="minorEastAsia"/>
                <w:szCs w:val="24"/>
                <w:lang w:eastAsia="lt-LT"/>
              </w:rPr>
            </w:pPr>
            <w:r w:rsidRPr="00F01BA0">
              <w:rPr>
                <w:rFonts w:eastAsiaTheme="minorEastAsia"/>
                <w:szCs w:val="24"/>
                <w:lang w:eastAsia="lt-LT"/>
              </w:rPr>
              <w:t>Pažymų, patvirtinančių VPĮ 46 straipsnyje nurodytų tiekėjo pašalinimo pagrindų nebuvimą, pateikti nereikalaujama. Jų perkančioji organizacija reikalaus tik turėdama pagrįstų abejonių dėl tiekėjo patikimumo. Šiuo atveju reikalaujama žemiau nurodytų dokumentų:</w:t>
            </w:r>
          </w:p>
          <w:p w14:paraId="3D179B18" w14:textId="77777777" w:rsidR="00ED620E" w:rsidRDefault="00ED620E" w:rsidP="00E9064B">
            <w:pPr>
              <w:tabs>
                <w:tab w:val="left" w:pos="313"/>
              </w:tabs>
              <w:rPr>
                <w:rFonts w:eastAsiaTheme="minorEastAsia"/>
                <w:szCs w:val="24"/>
                <w:lang w:eastAsia="lt-LT"/>
              </w:rPr>
            </w:pPr>
          </w:p>
          <w:p w14:paraId="502C0382" w14:textId="2E52E493"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 xml:space="preserve">1) Dėl įsipareigojimų, susijusių su mokesčių mokėjimu, įvykdymo </w:t>
            </w:r>
            <w:r w:rsidRPr="00E9064B">
              <w:rPr>
                <w:rFonts w:eastAsiaTheme="minorEastAsia"/>
                <w:szCs w:val="24"/>
                <w:lang w:eastAsia="lt-LT"/>
              </w:rPr>
              <w:lastRenderedPageBreak/>
              <w:t>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E05284">
            <w:pPr>
              <w:numPr>
                <w:ilvl w:val="0"/>
                <w:numId w:val="14"/>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E05284">
            <w:pPr>
              <w:numPr>
                <w:ilvl w:val="0"/>
                <w:numId w:val="13"/>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E05284">
            <w:pPr>
              <w:numPr>
                <w:ilvl w:val="0"/>
                <w:numId w:val="15"/>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w:t>
            </w:r>
            <w:r w:rsidRPr="00E9064B">
              <w:rPr>
                <w:rFonts w:eastAsiaTheme="minorEastAsia"/>
                <w:i/>
                <w:iCs/>
                <w:color w:val="000000" w:themeColor="text1"/>
                <w:szCs w:val="24"/>
                <w:lang w:eastAsia="lt-LT"/>
              </w:rPr>
              <w:lastRenderedPageBreak/>
              <w:t xml:space="preserve">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E9064B">
              <w:rPr>
                <w:rFonts w:eastAsiaTheme="minorEastAsia"/>
                <w:szCs w:val="24"/>
                <w:lang w:eastAsia="lt-LT"/>
              </w:rPr>
              <w:lastRenderedPageBreak/>
              <w:t>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E05284">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 dokumentas išduotas anksčiau, tačiau jame nurodytas galiojimo terminas ilgesnis nei pašalinimo pagrindų nebuvimą patvirtinančių </w:t>
            </w:r>
            <w:r w:rsidRPr="00E9064B">
              <w:rPr>
                <w:rFonts w:eastAsiaTheme="minorEastAsia"/>
                <w:szCs w:val="24"/>
                <w:lang w:eastAsia="lt-LT"/>
              </w:rPr>
              <w:lastRenderedPageBreak/>
              <w:t>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14AA45E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7BC86C80"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788EAF84"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6410FD69"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E9064B">
              <w:rPr>
                <w:rFonts w:eastAsiaTheme="minorEastAsia"/>
                <w:bCs/>
                <w:szCs w:val="24"/>
                <w:lang w:eastAsia="lt-LT"/>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w:t>
            </w:r>
            <w:r w:rsidRPr="00E9064B">
              <w:rPr>
                <w:rFonts w:eastAsiaTheme="minorEastAsia"/>
                <w:b/>
                <w:bCs/>
                <w:szCs w:val="24"/>
                <w:lang w:eastAsia="lt-LT"/>
              </w:rPr>
              <w:lastRenderedPageBreak/>
              <w:t xml:space="preserve">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761779D6"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7FD3587B"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w:t>
              </w:r>
              <w:r w:rsidRPr="00E9064B">
                <w:rPr>
                  <w:rFonts w:eastAsiaTheme="minorEastAsia"/>
                  <w:color w:val="0000FF"/>
                  <w:szCs w:val="24"/>
                  <w:u w:val="single"/>
                  <w:lang w:eastAsia="lt-LT"/>
                </w:rPr>
                <w:lastRenderedPageBreak/>
                <w:t>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2CE163B2"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1" w:name="part_030e6c6c64ba4f96a23474e439d1b80c"/>
            <w:bookmarkEnd w:id="1"/>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54EF40BC" w:rsidR="00E9064B" w:rsidRPr="00E9064B" w:rsidRDefault="00320419" w:rsidP="00320419">
            <w:pPr>
              <w:jc w:val="left"/>
              <w:rPr>
                <w:rFonts w:eastAsiaTheme="minorEastAsia"/>
                <w:szCs w:val="24"/>
                <w:lang w:eastAsia="lt-LT"/>
              </w:rPr>
            </w:pPr>
            <w:r>
              <w:rPr>
                <w:rFonts w:eastAsiaTheme="minorEastAsia"/>
                <w:szCs w:val="24"/>
                <w:lang w:eastAsia="lt-LT"/>
              </w:rPr>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lastRenderedPageBreak/>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lastRenderedPageBreak/>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lastRenderedPageBreak/>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238BCC27" w:rsidR="00E9064B" w:rsidRPr="00E9064B" w:rsidRDefault="00257408" w:rsidP="00257408">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44D481AA" w:rsidR="008B4F5F" w:rsidRPr="00307F5A" w:rsidRDefault="00ED620E" w:rsidP="00307F5A">
      <w:pPr>
        <w:pStyle w:val="ListParagraph"/>
        <w:numPr>
          <w:ilvl w:val="0"/>
          <w:numId w:val="1"/>
        </w:numPr>
        <w:tabs>
          <w:tab w:val="left" w:pos="993"/>
          <w:tab w:val="left" w:pos="1134"/>
        </w:tabs>
        <w:ind w:left="0" w:firstLine="567"/>
        <w:rPr>
          <w:szCs w:val="24"/>
        </w:rPr>
      </w:pPr>
      <w:r w:rsidRPr="00C45DA8">
        <w:rPr>
          <w:szCs w:val="24"/>
        </w:rPr>
        <w:t>Deklaruodami, kad nėra pagrindo pašalinti iš pirkimo, kartu su pasiūlymu užpildytą EBVPD turi pateikti</w:t>
      </w:r>
      <w:r w:rsidR="008B4F5F" w:rsidRPr="00307F5A">
        <w:rPr>
          <w:szCs w:val="24"/>
        </w:rPr>
        <w:t>:</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24DE3000"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924271">
        <w:rPr>
          <w:szCs w:val="24"/>
        </w:rPr>
        <w:t xml:space="preserve"> </w:t>
      </w:r>
      <w:r w:rsidR="00924271" w:rsidRPr="00334475">
        <w:rPr>
          <w:szCs w:val="24"/>
        </w:rPr>
        <w:t xml:space="preserve">(išskyrus </w:t>
      </w:r>
      <w:proofErr w:type="spellStart"/>
      <w:r w:rsidR="00924271" w:rsidRPr="00334475">
        <w:t>kvazisubtiekėjus</w:t>
      </w:r>
      <w:proofErr w:type="spellEnd"/>
      <w:r w:rsidR="00924271" w:rsidRPr="00334475">
        <w:t>)</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lastRenderedPageBreak/>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5DAD224D"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841247">
        <w:rPr>
          <w:szCs w:val="24"/>
        </w:rPr>
        <w:t>2</w:t>
      </w:r>
      <w:r w:rsidRPr="00307F5A">
        <w:rPr>
          <w:szCs w:val="24"/>
        </w:rPr>
        <w:t>.1</w:t>
      </w:r>
      <w:r w:rsidR="00DE48FF">
        <w:rPr>
          <w:szCs w:val="24"/>
        </w:rPr>
        <w:t xml:space="preserve">, </w:t>
      </w:r>
      <w:r w:rsidRPr="00307F5A">
        <w:rPr>
          <w:szCs w:val="24"/>
        </w:rPr>
        <w:t>2</w:t>
      </w:r>
      <w:r w:rsidR="00841247">
        <w:rPr>
          <w:szCs w:val="24"/>
        </w:rPr>
        <w:t>2</w:t>
      </w:r>
      <w:r w:rsidRPr="00307F5A">
        <w:rPr>
          <w:szCs w:val="24"/>
        </w:rPr>
        <w:t>.</w:t>
      </w:r>
      <w:r w:rsidR="008853A2">
        <w:rPr>
          <w:szCs w:val="24"/>
        </w:rPr>
        <w:t>3</w:t>
      </w:r>
      <w:r w:rsidRPr="00307F5A">
        <w:rPr>
          <w:szCs w:val="24"/>
        </w:rPr>
        <w:t xml:space="preserve"> punktuose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B7EA026"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841247">
        <w:rPr>
          <w:szCs w:val="24"/>
        </w:rPr>
        <w:t>2</w:t>
      </w:r>
      <w:r w:rsidRPr="00307F5A">
        <w:rPr>
          <w:szCs w:val="24"/>
        </w:rPr>
        <w:t>.1, 2</w:t>
      </w:r>
      <w:r w:rsidR="00841247">
        <w:rPr>
          <w:szCs w:val="24"/>
        </w:rPr>
        <w:t>2</w:t>
      </w:r>
      <w:r w:rsidRPr="00307F5A">
        <w:rPr>
          <w:szCs w:val="24"/>
        </w:rPr>
        <w:t>.</w:t>
      </w:r>
      <w:r w:rsidR="008853A2">
        <w:rPr>
          <w:szCs w:val="24"/>
        </w:rPr>
        <w:t>4</w:t>
      </w:r>
      <w:r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2E8F05A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841247">
        <w:rPr>
          <w:szCs w:val="24"/>
        </w:rPr>
        <w:t>2</w:t>
      </w:r>
      <w:r w:rsidRPr="00307F5A">
        <w:rPr>
          <w:szCs w:val="24"/>
        </w:rPr>
        <w:t xml:space="preserve">.1, </w:t>
      </w:r>
      <w:r w:rsidR="008D3D67" w:rsidRPr="00307F5A">
        <w:rPr>
          <w:szCs w:val="24"/>
        </w:rPr>
        <w:t>2</w:t>
      </w:r>
      <w:r w:rsidR="00841247">
        <w:rPr>
          <w:szCs w:val="24"/>
        </w:rPr>
        <w:t>2</w:t>
      </w:r>
      <w:r w:rsidRPr="00307F5A">
        <w:rPr>
          <w:szCs w:val="24"/>
        </w:rPr>
        <w:t>.</w:t>
      </w:r>
      <w:r w:rsidR="008853A2">
        <w:rPr>
          <w:szCs w:val="24"/>
        </w:rPr>
        <w:t>4</w:t>
      </w:r>
      <w:r w:rsidR="008D3D67" w:rsidRPr="00307F5A">
        <w:rPr>
          <w:szCs w:val="24"/>
        </w:rPr>
        <w:t>–</w:t>
      </w:r>
      <w:r w:rsidR="00D91235"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5409DD">
        <w:trPr>
          <w:cantSplit/>
          <w:tblHeader/>
        </w:trPr>
        <w:tc>
          <w:tcPr>
            <w:tcW w:w="950" w:type="dxa"/>
            <w:shd w:val="clear" w:color="auto" w:fill="A6A6A6" w:themeFill="background1" w:themeFillShade="A6"/>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A6A6A6" w:themeFill="background1" w:themeFillShade="A6"/>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A6A6A6" w:themeFill="background1" w:themeFillShade="A6"/>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1BAB14F2" w:rsidR="00BE455A" w:rsidRPr="00307F5A" w:rsidRDefault="00BE455A" w:rsidP="00307F5A">
            <w:pPr>
              <w:jc w:val="left"/>
              <w:rPr>
                <w:sz w:val="24"/>
                <w:szCs w:val="24"/>
              </w:rPr>
            </w:pPr>
            <w:r w:rsidRPr="00307F5A">
              <w:rPr>
                <w:sz w:val="24"/>
                <w:szCs w:val="24"/>
              </w:rPr>
              <w:t>3</w:t>
            </w:r>
            <w:r w:rsidR="00841247">
              <w:rPr>
                <w:sz w:val="24"/>
                <w:szCs w:val="24"/>
              </w:rPr>
              <w:t>0</w:t>
            </w:r>
            <w:r w:rsidRPr="00307F5A">
              <w:rPr>
                <w:sz w:val="24"/>
                <w:szCs w:val="24"/>
              </w:rPr>
              <w:t>.</w:t>
            </w:r>
            <w:r w:rsidR="00A733EC" w:rsidRPr="00307F5A">
              <w:rPr>
                <w:sz w:val="24"/>
                <w:szCs w:val="24"/>
              </w:rPr>
              <w:t>1</w:t>
            </w:r>
            <w:r w:rsidRPr="00307F5A">
              <w:rPr>
                <w:sz w:val="24"/>
                <w:szCs w:val="24"/>
              </w:rPr>
              <w:t>.</w:t>
            </w:r>
          </w:p>
        </w:tc>
        <w:tc>
          <w:tcPr>
            <w:tcW w:w="5014" w:type="dxa"/>
          </w:tcPr>
          <w:p w14:paraId="030FCFD1" w14:textId="0DBEBA83" w:rsidR="00BE455A" w:rsidRPr="005A6F71" w:rsidRDefault="00BE455A" w:rsidP="00307F5A">
            <w:pPr>
              <w:pStyle w:val="BodyText"/>
              <w:ind w:firstLine="0"/>
              <w:rPr>
                <w:sz w:val="24"/>
                <w:szCs w:val="24"/>
              </w:rPr>
            </w:pPr>
            <w:r w:rsidRPr="005A6F71">
              <w:rPr>
                <w:sz w:val="24"/>
                <w:szCs w:val="24"/>
              </w:rPr>
              <w:t xml:space="preserve">Tiekėjas, tiekėjų grupės partneriai kartu, per paskutinius </w:t>
            </w:r>
            <w:r w:rsidR="00B92FF1" w:rsidRPr="005A6F71">
              <w:rPr>
                <w:sz w:val="24"/>
                <w:szCs w:val="24"/>
              </w:rPr>
              <w:t>3</w:t>
            </w:r>
            <w:r w:rsidRPr="005A6F71">
              <w:rPr>
                <w:sz w:val="24"/>
                <w:szCs w:val="24"/>
              </w:rPr>
              <w:t xml:space="preserve"> metus arba per laiką nuo tiekėjo įregistravimo dienos (jeigu tiekėjas vykdė veiklą mažiau nei </w:t>
            </w:r>
            <w:r w:rsidR="00B92FF1" w:rsidRPr="005A6F71">
              <w:rPr>
                <w:sz w:val="24"/>
                <w:szCs w:val="24"/>
              </w:rPr>
              <w:t>3</w:t>
            </w:r>
            <w:r w:rsidRPr="005A6F71">
              <w:rPr>
                <w:sz w:val="24"/>
                <w:szCs w:val="24"/>
              </w:rPr>
              <w:t xml:space="preserve"> metus</w:t>
            </w:r>
            <w:r w:rsidR="00025BA9" w:rsidRPr="005A6F71">
              <w:rPr>
                <w:sz w:val="24"/>
                <w:szCs w:val="24"/>
              </w:rPr>
              <w:t>)</w:t>
            </w:r>
            <w:r w:rsidRPr="005A6F71">
              <w:rPr>
                <w:sz w:val="24"/>
                <w:szCs w:val="24"/>
              </w:rPr>
              <w:t xml:space="preserve"> yra </w:t>
            </w:r>
            <w:r w:rsidR="00544F58" w:rsidRPr="005A6F71">
              <w:rPr>
                <w:sz w:val="24"/>
                <w:szCs w:val="24"/>
              </w:rPr>
              <w:t xml:space="preserve">sėkmingai įvykdęs arba šiuo metu vykdo bent vieną panašią sutartį, </w:t>
            </w:r>
            <w:r w:rsidRPr="005A6F71">
              <w:rPr>
                <w:sz w:val="24"/>
                <w:szCs w:val="24"/>
              </w:rPr>
              <w:t>kurios objektas –</w:t>
            </w:r>
            <w:r w:rsidR="000646E0" w:rsidRPr="005A6F71">
              <w:rPr>
                <w:sz w:val="24"/>
                <w:szCs w:val="24"/>
              </w:rPr>
              <w:t xml:space="preserve"> </w:t>
            </w:r>
            <w:r w:rsidR="005A6F71" w:rsidRPr="005A6F71">
              <w:rPr>
                <w:sz w:val="24"/>
                <w:szCs w:val="24"/>
              </w:rPr>
              <w:t>programinės įrangos techninio palaikymo paslaugos ir kurios vertė ne mažesnė kaip 10 000 Eur be PVM. Jei tiekėjas teikia informaciją apie vykdomą sutartį, šios sutarties įvykdytos dalies vertė turi būti ne mažesnė kaip 10 000 Eur be PVM</w:t>
            </w:r>
            <w:r w:rsidR="006A199A" w:rsidRPr="005A6F71">
              <w:rPr>
                <w:sz w:val="24"/>
                <w:szCs w:val="24"/>
              </w:rPr>
              <w:t>.</w:t>
            </w:r>
          </w:p>
        </w:tc>
        <w:tc>
          <w:tcPr>
            <w:tcW w:w="3664" w:type="dxa"/>
          </w:tcPr>
          <w:p w14:paraId="1A5F9667" w14:textId="746F7A51" w:rsidR="000646E0" w:rsidRPr="006A199A" w:rsidRDefault="000646E0" w:rsidP="00E05284">
            <w:pPr>
              <w:pStyle w:val="ListParagraph"/>
              <w:numPr>
                <w:ilvl w:val="0"/>
                <w:numId w:val="20"/>
              </w:numPr>
              <w:tabs>
                <w:tab w:val="left" w:pos="323"/>
              </w:tabs>
              <w:ind w:left="0" w:firstLine="24"/>
              <w:rPr>
                <w:color w:val="000000"/>
                <w:sz w:val="24"/>
                <w:szCs w:val="24"/>
              </w:rPr>
            </w:pPr>
            <w:r w:rsidRPr="006A199A">
              <w:rPr>
                <w:color w:val="000000"/>
                <w:sz w:val="24"/>
                <w:szCs w:val="24"/>
              </w:rPr>
              <w:t xml:space="preserve">Tiekėjo įvykdytų (ar vykdomų) sutarčių  sąrašas, kuriame nurodoma sutarties sudarymo ir įvykdymo (jei sutartis įvykdyta) datos, trumpas sutarties objekto aprašymas, sutarties (ar įvykdytos sutarties dalies) kaina </w:t>
            </w:r>
            <w:r w:rsidR="003C1296" w:rsidRPr="006A199A">
              <w:rPr>
                <w:color w:val="000000"/>
                <w:sz w:val="24"/>
                <w:szCs w:val="24"/>
              </w:rPr>
              <w:t xml:space="preserve">Eur </w:t>
            </w:r>
            <w:r w:rsidRPr="006A199A">
              <w:rPr>
                <w:color w:val="000000"/>
                <w:sz w:val="24"/>
                <w:szCs w:val="24"/>
              </w:rPr>
              <w:t xml:space="preserve">be PVM, paslaugų gavėjas, kontaktiniai gavėjo duomenys (informacijai patikrinti). </w:t>
            </w:r>
          </w:p>
          <w:p w14:paraId="66710259" w14:textId="500B3266" w:rsidR="006A199A" w:rsidRPr="006A199A" w:rsidRDefault="006A199A" w:rsidP="00E05284">
            <w:pPr>
              <w:pStyle w:val="ListParagraph"/>
              <w:numPr>
                <w:ilvl w:val="0"/>
                <w:numId w:val="20"/>
              </w:numPr>
              <w:tabs>
                <w:tab w:val="left" w:pos="323"/>
              </w:tabs>
              <w:ind w:left="0" w:firstLine="24"/>
              <w:rPr>
                <w:sz w:val="24"/>
                <w:szCs w:val="24"/>
              </w:rPr>
            </w:pPr>
            <w:r w:rsidRPr="006A199A">
              <w:rPr>
                <w:sz w:val="24"/>
                <w:szCs w:val="24"/>
              </w:rPr>
              <w:t xml:space="preserve">Bent 1 (viena) paslaugų </w:t>
            </w:r>
            <w:r w:rsidR="00CF01C4">
              <w:rPr>
                <w:sz w:val="24"/>
                <w:szCs w:val="24"/>
              </w:rPr>
              <w:t>gavėj</w:t>
            </w:r>
            <w:r w:rsidRPr="006A199A">
              <w:rPr>
                <w:sz w:val="24"/>
                <w:szCs w:val="24"/>
              </w:rPr>
              <w:t xml:space="preserve">o pažyma, patvirtinanti, kad paslaugos buvo suteiktos tinkamai, o jos nesant  - </w:t>
            </w:r>
            <w:r>
              <w:rPr>
                <w:sz w:val="24"/>
                <w:szCs w:val="24"/>
              </w:rPr>
              <w:t>t</w:t>
            </w:r>
            <w:r w:rsidRPr="006A199A">
              <w:rPr>
                <w:sz w:val="24"/>
                <w:szCs w:val="24"/>
              </w:rPr>
              <w:t>iekėjo deklaracija.</w:t>
            </w:r>
          </w:p>
          <w:p w14:paraId="78841610" w14:textId="03C63878" w:rsidR="006A199A" w:rsidRPr="006A199A" w:rsidRDefault="006A199A" w:rsidP="006A199A">
            <w:pPr>
              <w:pStyle w:val="ListParagraph"/>
              <w:tabs>
                <w:tab w:val="left" w:pos="323"/>
              </w:tabs>
              <w:ind w:left="0" w:firstLine="24"/>
              <w:rPr>
                <w:sz w:val="24"/>
                <w:szCs w:val="24"/>
              </w:rPr>
            </w:pPr>
            <w:r w:rsidRPr="006A199A">
              <w:rPr>
                <w:sz w:val="24"/>
                <w:szCs w:val="24"/>
              </w:rPr>
              <w:lastRenderedPageBreak/>
              <w:t xml:space="preserve"> </w:t>
            </w:r>
          </w:p>
          <w:p w14:paraId="0BE5A8E3" w14:textId="63F63CB7" w:rsidR="000646E0" w:rsidRPr="006A199A" w:rsidRDefault="000646E0" w:rsidP="00307F5A">
            <w:pPr>
              <w:tabs>
                <w:tab w:val="left" w:pos="323"/>
              </w:tabs>
              <w:rPr>
                <w:i/>
                <w:iCs/>
                <w:color w:val="000000"/>
                <w:sz w:val="24"/>
                <w:szCs w:val="24"/>
              </w:rPr>
            </w:pPr>
            <w:r w:rsidRPr="006A199A">
              <w:rPr>
                <w:i/>
                <w:iCs/>
                <w:sz w:val="24"/>
                <w:szCs w:val="24"/>
              </w:rPr>
              <w:t>J</w:t>
            </w:r>
            <w:r w:rsidRPr="006A199A">
              <w:rPr>
                <w:i/>
                <w:iCs/>
                <w:color w:val="000000"/>
                <w:sz w:val="24"/>
                <w:szCs w:val="24"/>
              </w:rPr>
              <w:t>eigu sutartis yra (buvo) vykdoma kartu su kitais ūkio subjektais, sąraše turi būti nurodyta informacija apie tiekėjo atskirai įvykdytą sutarties dalį (suteiktas paslaugas ir jų kainą).</w:t>
            </w:r>
          </w:p>
          <w:p w14:paraId="10A42C31" w14:textId="2745AB43" w:rsidR="000646E0" w:rsidRPr="00307F5A" w:rsidRDefault="000646E0" w:rsidP="00307F5A">
            <w:pPr>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lastRenderedPageBreak/>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 xml:space="preserve">rekių gamintojas ar jį kontroliuojantis asmuo yra registruoti (jeigu gamintojas ar jį kontroliuojantis asmuo yra fizinis asmuo – nuolat gyvenantis ar turintis pilietybę) Viešųjų pirkimų įstatymo 92 straipsnio 14 dalyje </w:t>
      </w:r>
      <w:r w:rsidRPr="00307F5A">
        <w:rPr>
          <w:color w:val="000000" w:themeColor="text1"/>
          <w:szCs w:val="24"/>
        </w:rPr>
        <w:lastRenderedPageBreak/>
        <w:t>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w:t>
      </w:r>
      <w:proofErr w:type="spellStart"/>
      <w:r w:rsidRPr="004F68DB">
        <w:rPr>
          <w:szCs w:val="24"/>
        </w:rPr>
        <w:t>ieji</w:t>
      </w:r>
      <w:proofErr w:type="spellEnd"/>
      <w:r w:rsidRPr="004F68DB">
        <w:rPr>
          <w:szCs w:val="24"/>
        </w:rPr>
        <w:t>)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5073BF98" w:rsidR="008B4F5F" w:rsidRPr="00307F5A" w:rsidRDefault="00924271"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C45DA8">
        <w:rPr>
          <w:szCs w:val="24"/>
        </w:rPr>
        <w:t>nurodyti kiekvienos šios sutarties šalies (partnerio) įsipareigojimai vykdant su perkančiąja organizacija numatomą sudaryti pirkimo sutartį, šių įsipareigojimų vertės dalis bendroje pirkimo sutarties vertėje</w:t>
      </w:r>
      <w:r w:rsidRPr="00C45DA8">
        <w:rPr>
          <w:i/>
          <w:szCs w:val="24"/>
        </w:rPr>
        <w:t xml:space="preserve">. </w:t>
      </w:r>
      <w:r w:rsidRPr="00C45DA8">
        <w:rPr>
          <w:szCs w:val="24"/>
        </w:rPr>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lastRenderedPageBreak/>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307F5A">
        <w:rPr>
          <w:rFonts w:eastAsia="Calibri"/>
          <w:szCs w:val="24"/>
        </w:rPr>
        <w:t>pdf</w:t>
      </w:r>
      <w:proofErr w:type="spellEnd"/>
      <w:r w:rsidR="00A32BE1" w:rsidRPr="00307F5A">
        <w:rPr>
          <w:rFonts w:eastAsia="Calibri"/>
          <w:szCs w:val="24"/>
        </w:rPr>
        <w:t xml:space="preserve">, jpg, </w:t>
      </w:r>
      <w:proofErr w:type="spellStart"/>
      <w:r w:rsidR="00A32BE1" w:rsidRPr="00307F5A">
        <w:rPr>
          <w:rFonts w:eastAsia="Calibri"/>
          <w:szCs w:val="24"/>
        </w:rPr>
        <w:t>doc</w:t>
      </w:r>
      <w:proofErr w:type="spellEnd"/>
      <w:r w:rsidR="00A32BE1" w:rsidRPr="00307F5A">
        <w:rPr>
          <w:rFonts w:eastAsia="Calibri"/>
          <w:szCs w:val="24"/>
        </w:rPr>
        <w:t xml:space="preserve">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1524022A"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924271">
        <w:rPr>
          <w:rFonts w:eastAsia="Calibri"/>
          <w:color w:val="000000" w:themeColor="text1"/>
          <w:szCs w:val="24"/>
        </w:rPr>
        <w:t xml:space="preserve"> </w:t>
      </w:r>
      <w:r w:rsidR="00924271" w:rsidRPr="00334475">
        <w:rPr>
          <w:szCs w:val="24"/>
        </w:rPr>
        <w:t xml:space="preserve">(išskyrus </w:t>
      </w:r>
      <w:proofErr w:type="spellStart"/>
      <w:r w:rsidR="00924271" w:rsidRPr="00334475">
        <w:t>kvazisubtiekėjus</w:t>
      </w:r>
      <w:proofErr w:type="spellEnd"/>
      <w:r w:rsidR="00924271" w:rsidRPr="00334475">
        <w:t>)</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07169E28"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870809">
        <w:rPr>
          <w:b/>
          <w:szCs w:val="24"/>
        </w:rPr>
        <w:t>5</w:t>
      </w:r>
      <w:r w:rsidRPr="00307F5A">
        <w:rPr>
          <w:b/>
          <w:szCs w:val="24"/>
        </w:rPr>
        <w:t xml:space="preserve"> m.</w:t>
      </w:r>
      <w:r w:rsidR="004063F3">
        <w:rPr>
          <w:b/>
          <w:szCs w:val="24"/>
        </w:rPr>
        <w:t xml:space="preserve"> gruodžio 16</w:t>
      </w:r>
      <w:r w:rsidR="00533048">
        <w:rPr>
          <w:b/>
          <w:szCs w:val="24"/>
        </w:rPr>
        <w:t xml:space="preserve">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Pr="00307F5A">
        <w:rPr>
          <w:szCs w:val="24"/>
        </w:rPr>
        <w:lastRenderedPageBreak/>
        <w:t xml:space="preserve">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40A02875"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t>Tiekėjai savo prašymus dėl papildomos su pirkimo dokumentais susijusios informacijos gali teikti ne vėliau kaip prieš 6 dienas iki pasiūlymų pateikimo termino pabaigos</w:t>
      </w:r>
      <w:r w:rsidR="008B4F5F" w:rsidRPr="00307F5A">
        <w:rPr>
          <w:bCs/>
          <w:szCs w:val="24"/>
        </w:rPr>
        <w:t>.</w:t>
      </w:r>
    </w:p>
    <w:p w14:paraId="5CE43394" w14:textId="46AA3A17"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t>Jeigu papildomos su pirkimo dokumentais susijusios informacijos paprašoma laiku,</w:t>
      </w:r>
      <w:r w:rsidRPr="00C45DA8">
        <w:rPr>
          <w:szCs w:val="24"/>
        </w:rPr>
        <w:t xml:space="preserve"> p</w:t>
      </w:r>
      <w:r w:rsidRPr="00C45DA8">
        <w:rPr>
          <w:bCs/>
          <w:szCs w:val="24"/>
        </w:rPr>
        <w:t>erkančioji organizacija ją pateikia visiems tiekėjams ne vėliau kaip likus 4 dienoms iki pasiūlymų pateikimo termino pabaigos</w:t>
      </w:r>
      <w:r w:rsidR="008B4F5F" w:rsidRPr="00307F5A">
        <w:rPr>
          <w:bCs/>
          <w:szCs w:val="24"/>
        </w:rPr>
        <w:t>.</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2BBFB202"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 xml:space="preserve">Perkančioji organizacija savo iniciatyva gali paaiškinti (patikslinti) pirkimo dokumentus ne vėliau kaip likus </w:t>
      </w:r>
      <w:r w:rsidR="00FB12DD">
        <w:rPr>
          <w:color w:val="000000" w:themeColor="text1"/>
          <w:szCs w:val="24"/>
        </w:rPr>
        <w:t>4</w:t>
      </w:r>
      <w:r w:rsidRPr="00307F5A">
        <w:rPr>
          <w:color w:val="000000" w:themeColor="text1"/>
          <w:szCs w:val="24"/>
        </w:rPr>
        <w:t xml:space="preserve">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lastRenderedPageBreak/>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0D0D63CC"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w:t>
      </w:r>
      <w:r w:rsidR="00FB12DD">
        <w:rPr>
          <w:rFonts w:eastAsia="Calibri"/>
          <w:szCs w:val="24"/>
        </w:rPr>
        <w:t>2</w:t>
      </w:r>
      <w:r w:rsidRPr="00307F5A">
        <w:rPr>
          <w:rFonts w:eastAsia="Calibri"/>
          <w:szCs w:val="24"/>
        </w:rPr>
        <w:t xml:space="preserve">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3E2D1896" w14:textId="20E90567" w:rsidR="00B449E9" w:rsidRPr="00307F5A" w:rsidRDefault="00F32C3D" w:rsidP="00FB12DD">
      <w:pPr>
        <w:pStyle w:val="ListParagraph"/>
        <w:numPr>
          <w:ilvl w:val="1"/>
          <w:numId w:val="1"/>
        </w:numPr>
        <w:tabs>
          <w:tab w:val="left" w:pos="1134"/>
        </w:tabs>
        <w:ind w:left="0" w:firstLine="567"/>
        <w:rPr>
          <w:rFonts w:eastAsia="Calibri"/>
          <w:szCs w:val="24"/>
        </w:rPr>
      </w:pPr>
      <w:r w:rsidRPr="00307F5A">
        <w:rPr>
          <w:rFonts w:eastAsia="Calibri"/>
          <w:szCs w:val="24"/>
        </w:rPr>
        <w:t xml:space="preserve">dalyvis ar jo siūlomos prekės, paslaugos ar darbai kelia grėsmę nacionaliniam saugumui, </w:t>
      </w:r>
      <w:proofErr w:type="spellStart"/>
      <w:r w:rsidRPr="00307F5A">
        <w:rPr>
          <w:rFonts w:eastAsia="Calibri"/>
          <w:szCs w:val="24"/>
        </w:rPr>
        <w:t>t.y</w:t>
      </w:r>
      <w:proofErr w:type="spellEnd"/>
      <w:r w:rsidRPr="00307F5A">
        <w:rPr>
          <w:rFonts w:eastAsia="Calibri"/>
          <w:szCs w:val="24"/>
        </w:rPr>
        <w:t>. atitinka Viešųjų pirkimų įstatymo 47 straipsnio 9 dalyje arba 37 straipsnio 9 dalyje nurodytas sąlygas</w:t>
      </w:r>
      <w:r w:rsidR="00FB12DD">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40FAA42D" w14:textId="00CBB899" w:rsidR="008B4F5F" w:rsidRPr="00DB65F9"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Šiame pirkime ekonomiškai naudingiausias pasiūlymas bus išrenkamas</w:t>
      </w:r>
      <w:r w:rsidR="00924271">
        <w:rPr>
          <w:rFonts w:eastAsia="Calibri"/>
          <w:b/>
          <w:bCs/>
          <w:szCs w:val="24"/>
        </w:rPr>
        <w:t xml:space="preserve"> </w:t>
      </w:r>
      <w:r w:rsidR="00924271" w:rsidRPr="00924271">
        <w:rPr>
          <w:rFonts w:eastAsia="Calibri"/>
          <w:szCs w:val="24"/>
        </w:rPr>
        <w:t>pagal kainą</w:t>
      </w:r>
      <w:r w:rsidRPr="00DB65F9">
        <w:rPr>
          <w:rFonts w:eastAsia="Calibri"/>
          <w:szCs w:val="24"/>
        </w:rPr>
        <w:t xml:space="preserve">. </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lastRenderedPageBreak/>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03F8C568"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 </w:t>
      </w:r>
      <w:r w:rsidR="00F647A9" w:rsidRPr="00307F5A">
        <w:rPr>
          <w:rFonts w:eastAsia="Calibri"/>
          <w:bCs/>
          <w:szCs w:val="24"/>
        </w:rPr>
        <w:t>fiksuoto</w:t>
      </w:r>
      <w:r w:rsidR="00AC59AE">
        <w:rPr>
          <w:rFonts w:eastAsia="Calibri"/>
          <w:bCs/>
          <w:szCs w:val="24"/>
        </w:rPr>
        <w:t>s</w:t>
      </w:r>
      <w:r w:rsidR="00F647A9" w:rsidRPr="00307F5A">
        <w:rPr>
          <w:rFonts w:eastAsia="Calibri"/>
          <w:bCs/>
          <w:szCs w:val="24"/>
        </w:rPr>
        <w:t xml:space="preserve"> kain</w:t>
      </w:r>
      <w:r w:rsidR="00414090" w:rsidRPr="00307F5A">
        <w:rPr>
          <w:rFonts w:eastAsia="Calibri"/>
          <w:bCs/>
          <w:szCs w:val="24"/>
        </w:rPr>
        <w:t>os</w:t>
      </w:r>
      <w:r w:rsidR="005A2075">
        <w:rPr>
          <w:rFonts w:eastAsia="Calibri"/>
          <w:bCs/>
          <w:szCs w:val="24"/>
        </w:rPr>
        <w:t xml:space="preserve"> kainodara</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4F4563AA"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Pirkimo sutartis turi būti sudaroma nedelsiant, bet ne anksčiau, negu pasibaigė atidėjimo terminas, kuris negali būti trumpesnis kaip </w:t>
      </w:r>
      <w:r w:rsidR="00507096">
        <w:rPr>
          <w:szCs w:val="24"/>
        </w:rPr>
        <w:t>5 darbo</w:t>
      </w:r>
      <w:r w:rsidRPr="00307F5A">
        <w:rPr>
          <w:szCs w:val="24"/>
        </w:rPr>
        <w:t xml:space="preserve"> dien</w:t>
      </w:r>
      <w:r w:rsidR="00507096">
        <w:rPr>
          <w:szCs w:val="24"/>
        </w:rPr>
        <w:t>os</w:t>
      </w:r>
      <w:r w:rsidRPr="00307F5A">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5796F875"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ijusius su pirkimų procedūromis –</w:t>
      </w:r>
      <w:r w:rsidR="00DA67CB">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2E360E1" w14:textId="6D00C171" w:rsidR="00452F73" w:rsidRPr="00DA67CB" w:rsidRDefault="00DA67CB" w:rsidP="00DA67CB">
      <w:pPr>
        <w:pStyle w:val="BodyText"/>
        <w:ind w:left="6804" w:firstLine="0"/>
        <w:rPr>
          <w:sz w:val="22"/>
          <w:szCs w:val="22"/>
        </w:rPr>
      </w:pPr>
      <w:bookmarkStart w:id="3" w:name="Priedas_1"/>
      <w:r w:rsidRPr="00DA67CB">
        <w:rPr>
          <w:sz w:val="22"/>
          <w:szCs w:val="22"/>
        </w:rPr>
        <w:lastRenderedPageBreak/>
        <w:t xml:space="preserve">Pirkimo </w:t>
      </w:r>
      <w:r w:rsidR="00452F73" w:rsidRPr="00DA67CB">
        <w:rPr>
          <w:sz w:val="22"/>
          <w:szCs w:val="22"/>
        </w:rPr>
        <w:t>sąlygų</w:t>
      </w:r>
      <w:r w:rsidRPr="00DA67CB">
        <w:rPr>
          <w:sz w:val="22"/>
          <w:szCs w:val="22"/>
        </w:rPr>
        <w:t xml:space="preserve"> </w:t>
      </w:r>
      <w:r w:rsidR="00452F73" w:rsidRPr="00DA67CB">
        <w:rPr>
          <w:sz w:val="22"/>
          <w:szCs w:val="22"/>
        </w:rPr>
        <w:t>1 priedas</w:t>
      </w:r>
    </w:p>
    <w:bookmarkEnd w:id="3"/>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7D5F5F17" w:rsidR="008B4F5F" w:rsidRPr="00307F5A" w:rsidRDefault="005A6F71" w:rsidP="00307F5A">
      <w:pPr>
        <w:pStyle w:val="BodyText"/>
        <w:ind w:firstLine="0"/>
        <w:jc w:val="center"/>
        <w:rPr>
          <w:b/>
          <w:szCs w:val="24"/>
        </w:rPr>
      </w:pPr>
      <w:r>
        <w:rPr>
          <w:b/>
          <w:caps/>
        </w:rPr>
        <w:t>FORTINET FORTIGATE 600E UGNIASIENĖS TECHNINIO PALAIKYMO</w:t>
      </w:r>
      <w:r w:rsidRPr="00307F5A">
        <w:rPr>
          <w:b/>
          <w:szCs w:val="24"/>
        </w:rPr>
        <w:t xml:space="preserve">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10490" w:type="dxa"/>
        <w:tblInd w:w="-572" w:type="dxa"/>
        <w:tblLook w:val="04A0" w:firstRow="1" w:lastRow="0" w:firstColumn="1" w:lastColumn="0" w:noHBand="0" w:noVBand="1"/>
      </w:tblPr>
      <w:tblGrid>
        <w:gridCol w:w="4077"/>
        <w:gridCol w:w="6413"/>
      </w:tblGrid>
      <w:tr w:rsidR="008B4F5F" w:rsidRPr="00307F5A" w14:paraId="1A50D213" w14:textId="77777777" w:rsidTr="00F83294">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413"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F83294">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413"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F83294">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413"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4063F3">
        <w:tc>
          <w:tcPr>
            <w:tcW w:w="4077" w:type="dxa"/>
            <w:tcBorders>
              <w:bottom w:val="single" w:sz="4" w:space="0" w:color="auto"/>
            </w:tcBorders>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413" w:type="dxa"/>
            <w:tcBorders>
              <w:bottom w:val="single" w:sz="4" w:space="0" w:color="auto"/>
            </w:tcBorders>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4063F3">
        <w:tc>
          <w:tcPr>
            <w:tcW w:w="4077" w:type="dxa"/>
            <w:tcBorders>
              <w:top w:val="single" w:sz="4" w:space="0" w:color="auto"/>
              <w:left w:val="single" w:sz="4" w:space="0" w:color="auto"/>
              <w:bottom w:val="single" w:sz="4" w:space="0" w:color="auto"/>
              <w:right w:val="single" w:sz="4" w:space="0" w:color="auto"/>
            </w:tcBorders>
          </w:tcPr>
          <w:p w14:paraId="388BDEF7" w14:textId="3C6F5575" w:rsidR="008B4F5F" w:rsidRPr="00307F5A" w:rsidRDefault="008B4F5F" w:rsidP="00307F5A">
            <w:pPr>
              <w:pStyle w:val="BodyText"/>
              <w:ind w:firstLine="0"/>
              <w:rPr>
                <w:sz w:val="24"/>
                <w:szCs w:val="24"/>
              </w:rPr>
            </w:pPr>
            <w:r w:rsidRPr="00307F5A">
              <w:rPr>
                <w:sz w:val="24"/>
                <w:szCs w:val="24"/>
              </w:rPr>
              <w:t>Dalyvio el. pašto adresas</w:t>
            </w:r>
            <w:r w:rsidR="005A6F71">
              <w:rPr>
                <w:sz w:val="24"/>
                <w:szCs w:val="24"/>
              </w:rPr>
              <w:t>, telefono numeris</w:t>
            </w:r>
          </w:p>
        </w:tc>
        <w:tc>
          <w:tcPr>
            <w:tcW w:w="6413" w:type="dxa"/>
            <w:tcBorders>
              <w:top w:val="single" w:sz="4" w:space="0" w:color="auto"/>
              <w:left w:val="single" w:sz="4" w:space="0" w:color="auto"/>
              <w:bottom w:val="single" w:sz="4" w:space="0" w:color="auto"/>
              <w:right w:val="single" w:sz="4" w:space="0" w:color="auto"/>
            </w:tcBorders>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DA67CB">
      <w:pPr>
        <w:suppressAutoHyphens/>
        <w:rPr>
          <w:szCs w:val="24"/>
        </w:rPr>
      </w:pPr>
      <w:r w:rsidRPr="00307F5A">
        <w:rPr>
          <w:szCs w:val="24"/>
        </w:rPr>
        <w:t>Pažymime, kad sutinkame su visomis pirkimo dokumentų sąlygomis.</w:t>
      </w:r>
    </w:p>
    <w:p w14:paraId="608C60F6" w14:textId="3BA22D93" w:rsidR="00D27632" w:rsidRPr="00597ED6" w:rsidRDefault="008B4F5F" w:rsidP="00DA67CB">
      <w:pPr>
        <w:pStyle w:val="BodyText"/>
        <w:ind w:firstLine="0"/>
        <w:rPr>
          <w:szCs w:val="24"/>
        </w:rPr>
      </w:pPr>
      <w:r w:rsidRPr="00307F5A">
        <w:rPr>
          <w:szCs w:val="24"/>
        </w:rPr>
        <w:t>Siūlome šias paslaugas:</w:t>
      </w:r>
      <w:bookmarkStart w:id="4"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119"/>
        <w:gridCol w:w="1470"/>
        <w:gridCol w:w="2600"/>
        <w:gridCol w:w="2594"/>
      </w:tblGrid>
      <w:tr w:rsidR="00E05284" w:rsidRPr="00307F5A" w14:paraId="791C4021" w14:textId="77777777" w:rsidTr="004B30AD">
        <w:tc>
          <w:tcPr>
            <w:tcW w:w="700" w:type="dxa"/>
          </w:tcPr>
          <w:p w14:paraId="6617E3EE" w14:textId="45EACC26" w:rsidR="00E05284" w:rsidRPr="00307F5A" w:rsidRDefault="00E05284" w:rsidP="00307F5A">
            <w:pPr>
              <w:pStyle w:val="BodyText"/>
              <w:ind w:firstLine="0"/>
              <w:jc w:val="center"/>
              <w:rPr>
                <w:b/>
                <w:szCs w:val="24"/>
              </w:rPr>
            </w:pPr>
            <w:r w:rsidRPr="00307F5A">
              <w:rPr>
                <w:b/>
                <w:szCs w:val="24"/>
              </w:rPr>
              <w:t>Eil. Nr.</w:t>
            </w:r>
          </w:p>
        </w:tc>
        <w:tc>
          <w:tcPr>
            <w:tcW w:w="3119" w:type="dxa"/>
          </w:tcPr>
          <w:p w14:paraId="60ACE580" w14:textId="376CDAEF" w:rsidR="00E05284" w:rsidRPr="00307F5A" w:rsidRDefault="00E05284" w:rsidP="00307F5A">
            <w:pPr>
              <w:pStyle w:val="BodyText"/>
              <w:ind w:firstLine="0"/>
              <w:jc w:val="center"/>
              <w:rPr>
                <w:b/>
                <w:szCs w:val="24"/>
              </w:rPr>
            </w:pPr>
            <w:r w:rsidRPr="00307F5A">
              <w:rPr>
                <w:b/>
                <w:szCs w:val="24"/>
              </w:rPr>
              <w:t>Paslaugų pavadinimas</w:t>
            </w:r>
          </w:p>
        </w:tc>
        <w:tc>
          <w:tcPr>
            <w:tcW w:w="1470" w:type="dxa"/>
          </w:tcPr>
          <w:p w14:paraId="01B50ECE" w14:textId="60504F45" w:rsidR="00E05284" w:rsidRPr="00307F5A" w:rsidRDefault="00E80B33" w:rsidP="00307F5A">
            <w:pPr>
              <w:pStyle w:val="BodyText"/>
              <w:ind w:firstLine="0"/>
              <w:jc w:val="center"/>
              <w:rPr>
                <w:b/>
                <w:szCs w:val="24"/>
              </w:rPr>
            </w:pPr>
            <w:r>
              <w:rPr>
                <w:b/>
                <w:szCs w:val="24"/>
              </w:rPr>
              <w:t>K</w:t>
            </w:r>
            <w:r w:rsidR="00E05284">
              <w:rPr>
                <w:b/>
                <w:szCs w:val="24"/>
              </w:rPr>
              <w:t xml:space="preserve">iekis </w:t>
            </w:r>
            <w:r w:rsidR="00E05284" w:rsidRPr="00307F5A">
              <w:rPr>
                <w:b/>
                <w:szCs w:val="24"/>
              </w:rPr>
              <w:t xml:space="preserve">vnt. </w:t>
            </w:r>
          </w:p>
        </w:tc>
        <w:tc>
          <w:tcPr>
            <w:tcW w:w="2600" w:type="dxa"/>
          </w:tcPr>
          <w:p w14:paraId="362E0C07" w14:textId="69237A7E" w:rsidR="00E05284" w:rsidRPr="00307F5A" w:rsidRDefault="00E05284" w:rsidP="00307F5A">
            <w:pPr>
              <w:pStyle w:val="BodyText"/>
              <w:ind w:firstLine="0"/>
              <w:jc w:val="center"/>
              <w:rPr>
                <w:b/>
                <w:szCs w:val="24"/>
              </w:rPr>
            </w:pPr>
            <w:r>
              <w:rPr>
                <w:b/>
                <w:szCs w:val="24"/>
              </w:rPr>
              <w:t xml:space="preserve">36 mėn. paslaugų kaina </w:t>
            </w:r>
            <w:r w:rsidRPr="00307F5A">
              <w:rPr>
                <w:b/>
                <w:szCs w:val="24"/>
              </w:rPr>
              <w:t>E</w:t>
            </w:r>
            <w:r>
              <w:rPr>
                <w:b/>
                <w:szCs w:val="24"/>
              </w:rPr>
              <w:t>ur</w:t>
            </w:r>
            <w:r w:rsidRPr="00307F5A">
              <w:rPr>
                <w:b/>
                <w:szCs w:val="24"/>
              </w:rPr>
              <w:t xml:space="preserve"> be PVM</w:t>
            </w:r>
          </w:p>
        </w:tc>
        <w:tc>
          <w:tcPr>
            <w:tcW w:w="2594" w:type="dxa"/>
          </w:tcPr>
          <w:p w14:paraId="1F902D08" w14:textId="45B26A49" w:rsidR="00E05284" w:rsidRPr="00307F5A" w:rsidRDefault="00E05284" w:rsidP="00307F5A">
            <w:pPr>
              <w:pStyle w:val="BodyText"/>
              <w:ind w:firstLine="0"/>
              <w:jc w:val="center"/>
              <w:rPr>
                <w:b/>
                <w:szCs w:val="24"/>
              </w:rPr>
            </w:pPr>
            <w:r>
              <w:rPr>
                <w:b/>
                <w:szCs w:val="24"/>
              </w:rPr>
              <w:t xml:space="preserve">36 mėn. paslaugų kaina </w:t>
            </w:r>
            <w:r w:rsidRPr="00307F5A">
              <w:rPr>
                <w:b/>
                <w:szCs w:val="24"/>
              </w:rPr>
              <w:t>E</w:t>
            </w:r>
            <w:r>
              <w:rPr>
                <w:b/>
                <w:szCs w:val="24"/>
              </w:rPr>
              <w:t>ur</w:t>
            </w:r>
            <w:r w:rsidRPr="00307F5A">
              <w:rPr>
                <w:b/>
                <w:szCs w:val="24"/>
              </w:rPr>
              <w:t xml:space="preserve"> su PVM</w:t>
            </w:r>
          </w:p>
        </w:tc>
      </w:tr>
      <w:tr w:rsidR="00E05284" w:rsidRPr="00307F5A" w14:paraId="05A937CD" w14:textId="77777777" w:rsidTr="004B30AD">
        <w:tc>
          <w:tcPr>
            <w:tcW w:w="700" w:type="dxa"/>
          </w:tcPr>
          <w:p w14:paraId="70C97647" w14:textId="5BA6A818" w:rsidR="00E05284" w:rsidRPr="00307F5A" w:rsidRDefault="00E05284" w:rsidP="00307F5A">
            <w:pPr>
              <w:pStyle w:val="BodyText"/>
              <w:ind w:firstLine="0"/>
              <w:jc w:val="center"/>
              <w:rPr>
                <w:bCs/>
                <w:szCs w:val="24"/>
              </w:rPr>
            </w:pPr>
            <w:r w:rsidRPr="00307F5A">
              <w:rPr>
                <w:bCs/>
                <w:szCs w:val="24"/>
              </w:rPr>
              <w:t>I</w:t>
            </w:r>
          </w:p>
        </w:tc>
        <w:tc>
          <w:tcPr>
            <w:tcW w:w="3119" w:type="dxa"/>
            <w:vAlign w:val="center"/>
          </w:tcPr>
          <w:p w14:paraId="4BD522FB" w14:textId="238B814E" w:rsidR="00E05284" w:rsidRPr="00307F5A" w:rsidRDefault="00E05284" w:rsidP="00307F5A">
            <w:pPr>
              <w:pStyle w:val="BodyText"/>
              <w:ind w:firstLine="0"/>
              <w:jc w:val="center"/>
              <w:rPr>
                <w:bCs/>
                <w:szCs w:val="24"/>
              </w:rPr>
            </w:pPr>
            <w:r w:rsidRPr="00307F5A">
              <w:rPr>
                <w:bCs/>
                <w:szCs w:val="24"/>
              </w:rPr>
              <w:t>II</w:t>
            </w:r>
          </w:p>
        </w:tc>
        <w:tc>
          <w:tcPr>
            <w:tcW w:w="1470" w:type="dxa"/>
          </w:tcPr>
          <w:p w14:paraId="545426C4" w14:textId="39EC45FC" w:rsidR="00E05284" w:rsidRPr="00307F5A" w:rsidRDefault="00E05284" w:rsidP="00307F5A">
            <w:pPr>
              <w:pStyle w:val="BodyText"/>
              <w:ind w:firstLine="0"/>
              <w:jc w:val="center"/>
              <w:rPr>
                <w:bCs/>
                <w:szCs w:val="24"/>
              </w:rPr>
            </w:pPr>
            <w:r w:rsidRPr="00307F5A">
              <w:rPr>
                <w:bCs/>
                <w:szCs w:val="24"/>
              </w:rPr>
              <w:t>III</w:t>
            </w:r>
          </w:p>
        </w:tc>
        <w:tc>
          <w:tcPr>
            <w:tcW w:w="2600" w:type="dxa"/>
            <w:vAlign w:val="center"/>
          </w:tcPr>
          <w:p w14:paraId="3C002A8B" w14:textId="6F875A92" w:rsidR="00E05284" w:rsidRPr="00307F5A" w:rsidRDefault="00E05284" w:rsidP="00307F5A">
            <w:pPr>
              <w:pStyle w:val="BodyText"/>
              <w:ind w:firstLine="0"/>
              <w:jc w:val="center"/>
              <w:rPr>
                <w:bCs/>
                <w:szCs w:val="24"/>
              </w:rPr>
            </w:pPr>
            <w:r>
              <w:rPr>
                <w:bCs/>
                <w:szCs w:val="24"/>
              </w:rPr>
              <w:t>I</w:t>
            </w:r>
            <w:r w:rsidRPr="00307F5A">
              <w:rPr>
                <w:bCs/>
                <w:szCs w:val="24"/>
              </w:rPr>
              <w:t>V</w:t>
            </w:r>
          </w:p>
        </w:tc>
        <w:tc>
          <w:tcPr>
            <w:tcW w:w="2594" w:type="dxa"/>
            <w:vAlign w:val="center"/>
          </w:tcPr>
          <w:p w14:paraId="6D6CE565" w14:textId="36AA76B2" w:rsidR="00E05284" w:rsidRPr="00307F5A" w:rsidRDefault="00E05284" w:rsidP="00307F5A">
            <w:pPr>
              <w:pStyle w:val="BodyText"/>
              <w:ind w:firstLine="0"/>
              <w:jc w:val="center"/>
              <w:rPr>
                <w:bCs/>
                <w:szCs w:val="24"/>
              </w:rPr>
            </w:pPr>
            <w:r w:rsidRPr="00307F5A">
              <w:rPr>
                <w:bCs/>
                <w:szCs w:val="24"/>
              </w:rPr>
              <w:t>V</w:t>
            </w:r>
          </w:p>
        </w:tc>
      </w:tr>
      <w:tr w:rsidR="004B30AD" w:rsidRPr="00307F5A" w14:paraId="1194CA19" w14:textId="77777777" w:rsidTr="004C2801">
        <w:tc>
          <w:tcPr>
            <w:tcW w:w="700" w:type="dxa"/>
          </w:tcPr>
          <w:p w14:paraId="3BD2577D" w14:textId="1C23970B" w:rsidR="004B30AD" w:rsidRPr="00307F5A" w:rsidRDefault="004B30AD" w:rsidP="004B30AD">
            <w:pPr>
              <w:pStyle w:val="BodyText"/>
              <w:ind w:firstLine="0"/>
              <w:rPr>
                <w:szCs w:val="24"/>
              </w:rPr>
            </w:pPr>
            <w:r w:rsidRPr="00307F5A">
              <w:rPr>
                <w:szCs w:val="24"/>
              </w:rPr>
              <w:t>1.</w:t>
            </w:r>
          </w:p>
        </w:tc>
        <w:tc>
          <w:tcPr>
            <w:tcW w:w="3119" w:type="dxa"/>
            <w:vAlign w:val="bottom"/>
          </w:tcPr>
          <w:p w14:paraId="74498ED1" w14:textId="77777777" w:rsidR="004B30AD" w:rsidRPr="004B30AD" w:rsidRDefault="004B30AD" w:rsidP="004B30AD">
            <w:pPr>
              <w:pStyle w:val="xmsonormal"/>
              <w:rPr>
                <w:rFonts w:ascii="Times New Roman" w:hAnsi="Times New Roman" w:cs="Times New Roman"/>
              </w:rPr>
            </w:pPr>
            <w:r w:rsidRPr="004B30AD">
              <w:rPr>
                <w:rFonts w:ascii="Times New Roman" w:hAnsi="Times New Roman" w:cs="Times New Roman"/>
                <w:color w:val="000000"/>
              </w:rPr>
              <w:t xml:space="preserve">Ugniasienės techninės įrangos </w:t>
            </w:r>
            <w:proofErr w:type="spellStart"/>
            <w:r w:rsidRPr="004B30AD">
              <w:rPr>
                <w:rFonts w:ascii="Times New Roman" w:hAnsi="Times New Roman" w:cs="Times New Roman"/>
                <w:color w:val="000000"/>
              </w:rPr>
              <w:t>Fortigate</w:t>
            </w:r>
            <w:proofErr w:type="spellEnd"/>
            <w:r w:rsidRPr="004B30AD">
              <w:rPr>
                <w:rFonts w:ascii="Times New Roman" w:hAnsi="Times New Roman" w:cs="Times New Roman"/>
                <w:color w:val="000000"/>
              </w:rPr>
              <w:t xml:space="preserve"> 600E techninio palaikymo ir garantijos paslauga</w:t>
            </w:r>
          </w:p>
          <w:p w14:paraId="44F8EFD9" w14:textId="77777777" w:rsidR="004B30AD" w:rsidRPr="004B30AD" w:rsidRDefault="004B30AD" w:rsidP="004B30AD">
            <w:pPr>
              <w:pStyle w:val="xmsonormal"/>
              <w:rPr>
                <w:rFonts w:ascii="Times New Roman" w:hAnsi="Times New Roman" w:cs="Times New Roman"/>
                <w:color w:val="000000"/>
              </w:rPr>
            </w:pPr>
            <w:r w:rsidRPr="004B30AD">
              <w:rPr>
                <w:rFonts w:ascii="Times New Roman" w:hAnsi="Times New Roman" w:cs="Times New Roman"/>
                <w:color w:val="000000"/>
              </w:rPr>
              <w:t xml:space="preserve">(gamintojo kodas  </w:t>
            </w:r>
          </w:p>
          <w:p w14:paraId="1D161E7E" w14:textId="77777777" w:rsidR="004B30AD" w:rsidRPr="004B30AD" w:rsidRDefault="004B30AD" w:rsidP="004B30AD">
            <w:pPr>
              <w:pStyle w:val="xmsonormal"/>
              <w:rPr>
                <w:rFonts w:ascii="Times New Roman" w:hAnsi="Times New Roman" w:cs="Times New Roman"/>
              </w:rPr>
            </w:pPr>
            <w:r w:rsidRPr="004B30AD">
              <w:rPr>
                <w:rFonts w:ascii="Times New Roman" w:hAnsi="Times New Roman" w:cs="Times New Roman"/>
                <w:color w:val="000000"/>
              </w:rPr>
              <w:t>FC-10-F6H0E-809-02-DD;</w:t>
            </w:r>
          </w:p>
          <w:p w14:paraId="749C8643" w14:textId="77777777" w:rsidR="004B30AD" w:rsidRPr="004B30AD" w:rsidRDefault="004B30AD" w:rsidP="004B30AD">
            <w:pPr>
              <w:tabs>
                <w:tab w:val="left" w:pos="318"/>
              </w:tabs>
              <w:rPr>
                <w:color w:val="000000"/>
                <w:szCs w:val="24"/>
              </w:rPr>
            </w:pPr>
            <w:r w:rsidRPr="004B30AD">
              <w:rPr>
                <w:color w:val="000000"/>
                <w:szCs w:val="24"/>
              </w:rPr>
              <w:t xml:space="preserve">serijiniai numeriai: </w:t>
            </w:r>
          </w:p>
          <w:p w14:paraId="33D7A4E9" w14:textId="77777777" w:rsidR="004B30AD" w:rsidRPr="004B30AD" w:rsidRDefault="004B30AD" w:rsidP="004B30AD">
            <w:pPr>
              <w:tabs>
                <w:tab w:val="left" w:pos="318"/>
              </w:tabs>
              <w:rPr>
                <w:color w:val="000000"/>
                <w:szCs w:val="24"/>
              </w:rPr>
            </w:pPr>
            <w:r w:rsidRPr="004B30AD">
              <w:rPr>
                <w:color w:val="000000"/>
                <w:szCs w:val="24"/>
              </w:rPr>
              <w:t xml:space="preserve">FG6H0ETB21906686, </w:t>
            </w:r>
          </w:p>
          <w:p w14:paraId="47CE5A5C" w14:textId="72DE6020" w:rsidR="004B30AD" w:rsidRPr="004B30AD" w:rsidRDefault="004B30AD" w:rsidP="004B30AD">
            <w:pPr>
              <w:pStyle w:val="BodyText"/>
              <w:ind w:firstLine="0"/>
              <w:rPr>
                <w:bCs/>
                <w:szCs w:val="24"/>
              </w:rPr>
            </w:pPr>
            <w:r w:rsidRPr="004B30AD">
              <w:rPr>
                <w:color w:val="000000"/>
                <w:szCs w:val="24"/>
              </w:rPr>
              <w:t>FG6H0ETB21906740)</w:t>
            </w:r>
          </w:p>
        </w:tc>
        <w:tc>
          <w:tcPr>
            <w:tcW w:w="1470" w:type="dxa"/>
          </w:tcPr>
          <w:p w14:paraId="58F49DDB" w14:textId="7A79B543" w:rsidR="004B30AD" w:rsidRPr="00307F5A" w:rsidRDefault="004B30AD" w:rsidP="004B30AD">
            <w:pPr>
              <w:pStyle w:val="BodyText"/>
              <w:ind w:firstLine="0"/>
              <w:jc w:val="center"/>
              <w:rPr>
                <w:szCs w:val="24"/>
              </w:rPr>
            </w:pPr>
            <w:r>
              <w:rPr>
                <w:szCs w:val="24"/>
              </w:rPr>
              <w:t>2</w:t>
            </w:r>
          </w:p>
        </w:tc>
        <w:tc>
          <w:tcPr>
            <w:tcW w:w="2600" w:type="dxa"/>
          </w:tcPr>
          <w:p w14:paraId="48FC4B09" w14:textId="77777777" w:rsidR="004B30AD" w:rsidRPr="00307F5A" w:rsidRDefault="004B30AD" w:rsidP="004B30AD">
            <w:pPr>
              <w:pStyle w:val="BodyText"/>
              <w:ind w:firstLine="0"/>
              <w:jc w:val="center"/>
              <w:rPr>
                <w:szCs w:val="24"/>
              </w:rPr>
            </w:pPr>
          </w:p>
        </w:tc>
        <w:tc>
          <w:tcPr>
            <w:tcW w:w="2594" w:type="dxa"/>
          </w:tcPr>
          <w:p w14:paraId="11D77449" w14:textId="77777777" w:rsidR="004B30AD" w:rsidRPr="00307F5A" w:rsidRDefault="004B30AD" w:rsidP="004B30AD">
            <w:pPr>
              <w:pStyle w:val="BodyText"/>
              <w:ind w:firstLine="0"/>
              <w:jc w:val="center"/>
              <w:rPr>
                <w:szCs w:val="24"/>
              </w:rPr>
            </w:pPr>
          </w:p>
        </w:tc>
      </w:tr>
      <w:tr w:rsidR="004B30AD" w:rsidRPr="00307F5A" w14:paraId="6BE203E2" w14:textId="77777777" w:rsidTr="004B30AD">
        <w:tc>
          <w:tcPr>
            <w:tcW w:w="700" w:type="dxa"/>
          </w:tcPr>
          <w:p w14:paraId="34E84C7E" w14:textId="0523AF47" w:rsidR="004B30AD" w:rsidRPr="00307F5A" w:rsidRDefault="004B30AD" w:rsidP="004B30AD">
            <w:pPr>
              <w:pStyle w:val="BodyText"/>
              <w:ind w:firstLine="0"/>
              <w:rPr>
                <w:szCs w:val="24"/>
              </w:rPr>
            </w:pPr>
            <w:r>
              <w:rPr>
                <w:szCs w:val="24"/>
              </w:rPr>
              <w:t>2.</w:t>
            </w:r>
          </w:p>
        </w:tc>
        <w:tc>
          <w:tcPr>
            <w:tcW w:w="3119" w:type="dxa"/>
            <w:vAlign w:val="bottom"/>
          </w:tcPr>
          <w:p w14:paraId="0E4DC316" w14:textId="77777777" w:rsidR="004B30AD" w:rsidRPr="004B30AD" w:rsidRDefault="004B30AD" w:rsidP="004B30AD">
            <w:pPr>
              <w:pStyle w:val="xmsonormal"/>
              <w:rPr>
                <w:rFonts w:ascii="Times New Roman" w:hAnsi="Times New Roman" w:cs="Times New Roman"/>
              </w:rPr>
            </w:pPr>
            <w:proofErr w:type="spellStart"/>
            <w:r w:rsidRPr="004B30AD">
              <w:rPr>
                <w:rFonts w:ascii="Times New Roman" w:hAnsi="Times New Roman" w:cs="Times New Roman"/>
                <w:color w:val="000000"/>
              </w:rPr>
              <w:t>Fortigate</w:t>
            </w:r>
            <w:proofErr w:type="spellEnd"/>
            <w:r w:rsidRPr="004B30AD">
              <w:rPr>
                <w:rFonts w:ascii="Times New Roman" w:hAnsi="Times New Roman" w:cs="Times New Roman"/>
                <w:color w:val="000000"/>
              </w:rPr>
              <w:t xml:space="preserve"> ugniasienės įvykių kaupimo ir ataskaitų formavimo programinės įrangos techninio palaikymo paslauga</w:t>
            </w:r>
          </w:p>
          <w:p w14:paraId="5841CAB4" w14:textId="77777777" w:rsidR="004B30AD" w:rsidRPr="004B30AD" w:rsidRDefault="004B30AD" w:rsidP="004B30AD">
            <w:pPr>
              <w:pStyle w:val="xmsonormal"/>
              <w:rPr>
                <w:rFonts w:ascii="Times New Roman" w:hAnsi="Times New Roman" w:cs="Times New Roman"/>
                <w:color w:val="000000"/>
              </w:rPr>
            </w:pPr>
            <w:r w:rsidRPr="004B30AD">
              <w:rPr>
                <w:rFonts w:ascii="Times New Roman" w:hAnsi="Times New Roman" w:cs="Times New Roman"/>
                <w:color w:val="000000"/>
              </w:rPr>
              <w:t>(gamintojo koda</w:t>
            </w:r>
            <w:r w:rsidRPr="004B30AD">
              <w:rPr>
                <w:rFonts w:ascii="Times New Roman" w:hAnsi="Times New Roman" w:cs="Times New Roman"/>
              </w:rPr>
              <w:t>i:</w:t>
            </w:r>
            <w:r w:rsidRPr="004B30AD">
              <w:rPr>
                <w:rFonts w:ascii="Times New Roman" w:hAnsi="Times New Roman" w:cs="Times New Roman"/>
                <w:color w:val="000000"/>
              </w:rPr>
              <w:t> </w:t>
            </w:r>
          </w:p>
          <w:p w14:paraId="6F0A3F91" w14:textId="77777777" w:rsidR="004B30AD" w:rsidRPr="004B30AD" w:rsidRDefault="004B30AD" w:rsidP="004B30AD">
            <w:pPr>
              <w:pStyle w:val="xmsonormal"/>
              <w:rPr>
                <w:rFonts w:ascii="Times New Roman" w:hAnsi="Times New Roman" w:cs="Times New Roman"/>
              </w:rPr>
            </w:pPr>
            <w:r w:rsidRPr="004B30AD">
              <w:rPr>
                <w:rFonts w:ascii="Times New Roman" w:hAnsi="Times New Roman" w:cs="Times New Roman"/>
              </w:rPr>
              <w:t>FC3Z-15-LV0VM-855-02-00</w:t>
            </w:r>
            <w:r w:rsidRPr="004B30AD">
              <w:rPr>
                <w:rFonts w:ascii="Times New Roman" w:hAnsi="Times New Roman" w:cs="Times New Roman"/>
                <w:color w:val="000000"/>
              </w:rPr>
              <w:t>,</w:t>
            </w:r>
            <w:r w:rsidRPr="004B30AD">
              <w:rPr>
                <w:rFonts w:ascii="Times New Roman" w:hAnsi="Times New Roman" w:cs="Times New Roman"/>
              </w:rPr>
              <w:t xml:space="preserve"> </w:t>
            </w:r>
          </w:p>
          <w:p w14:paraId="77359841" w14:textId="77777777" w:rsidR="004B30AD" w:rsidRPr="004B30AD" w:rsidRDefault="004B30AD" w:rsidP="004B30AD">
            <w:pPr>
              <w:pStyle w:val="xmsonormal"/>
              <w:rPr>
                <w:rFonts w:ascii="Times New Roman" w:hAnsi="Times New Roman" w:cs="Times New Roman"/>
              </w:rPr>
            </w:pPr>
            <w:r w:rsidRPr="004B30AD">
              <w:rPr>
                <w:rFonts w:ascii="Times New Roman" w:hAnsi="Times New Roman" w:cs="Times New Roman"/>
              </w:rPr>
              <w:t xml:space="preserve">FC3Z-15-LV0VM-242-02-00, </w:t>
            </w:r>
          </w:p>
          <w:p w14:paraId="5E1EFC1C" w14:textId="77777777" w:rsidR="004B30AD" w:rsidRPr="004B30AD" w:rsidRDefault="004B30AD" w:rsidP="004B30AD">
            <w:pPr>
              <w:pStyle w:val="xmsonormal"/>
              <w:rPr>
                <w:rFonts w:ascii="Times New Roman" w:hAnsi="Times New Roman" w:cs="Times New Roman"/>
              </w:rPr>
            </w:pPr>
            <w:r w:rsidRPr="004B30AD">
              <w:rPr>
                <w:rFonts w:ascii="Times New Roman" w:hAnsi="Times New Roman" w:cs="Times New Roman"/>
              </w:rPr>
              <w:t>FC3Z-15-LV0VM-241-02-00;</w:t>
            </w:r>
          </w:p>
          <w:p w14:paraId="65BA99CF" w14:textId="77777777" w:rsidR="004B30AD" w:rsidRPr="004B30AD" w:rsidRDefault="004B30AD" w:rsidP="004B30AD">
            <w:pPr>
              <w:tabs>
                <w:tab w:val="left" w:pos="318"/>
              </w:tabs>
              <w:rPr>
                <w:color w:val="000000"/>
                <w:szCs w:val="24"/>
              </w:rPr>
            </w:pPr>
            <w:r w:rsidRPr="004B30AD">
              <w:rPr>
                <w:color w:val="000000"/>
                <w:szCs w:val="24"/>
              </w:rPr>
              <w:t>serijinis numeris </w:t>
            </w:r>
          </w:p>
          <w:p w14:paraId="4ECB609A" w14:textId="42AB79A8" w:rsidR="004B30AD" w:rsidRPr="004B30AD" w:rsidRDefault="004B30AD" w:rsidP="004B30AD">
            <w:pPr>
              <w:pStyle w:val="xmsonormal"/>
              <w:spacing w:line="252" w:lineRule="auto"/>
              <w:rPr>
                <w:rFonts w:ascii="Times New Roman" w:hAnsi="Times New Roman" w:cs="Times New Roman"/>
                <w:color w:val="000000"/>
              </w:rPr>
            </w:pPr>
            <w:r w:rsidRPr="004B30AD">
              <w:rPr>
                <w:rFonts w:ascii="Times New Roman" w:hAnsi="Times New Roman" w:cs="Times New Roman"/>
              </w:rPr>
              <w:t>FAZ-VMTM22001857</w:t>
            </w:r>
            <w:r w:rsidRPr="004B30AD">
              <w:rPr>
                <w:rFonts w:ascii="Times New Roman" w:hAnsi="Times New Roman" w:cs="Times New Roman"/>
                <w:color w:val="000000"/>
              </w:rPr>
              <w:t>)</w:t>
            </w:r>
          </w:p>
        </w:tc>
        <w:tc>
          <w:tcPr>
            <w:tcW w:w="1470" w:type="dxa"/>
          </w:tcPr>
          <w:p w14:paraId="6B45E430" w14:textId="438B3F3D" w:rsidR="004B30AD" w:rsidRPr="00307F5A" w:rsidRDefault="004B30AD" w:rsidP="004B30AD">
            <w:pPr>
              <w:pStyle w:val="BodyText"/>
              <w:ind w:firstLine="0"/>
              <w:jc w:val="center"/>
              <w:rPr>
                <w:szCs w:val="24"/>
              </w:rPr>
            </w:pPr>
            <w:r>
              <w:rPr>
                <w:szCs w:val="24"/>
              </w:rPr>
              <w:t>1</w:t>
            </w:r>
          </w:p>
        </w:tc>
        <w:tc>
          <w:tcPr>
            <w:tcW w:w="2600" w:type="dxa"/>
          </w:tcPr>
          <w:p w14:paraId="5AC53212" w14:textId="77777777" w:rsidR="004B30AD" w:rsidRPr="00307F5A" w:rsidRDefault="004B30AD" w:rsidP="004B30AD">
            <w:pPr>
              <w:pStyle w:val="BodyText"/>
              <w:ind w:firstLine="0"/>
              <w:jc w:val="center"/>
              <w:rPr>
                <w:szCs w:val="24"/>
              </w:rPr>
            </w:pPr>
          </w:p>
        </w:tc>
        <w:tc>
          <w:tcPr>
            <w:tcW w:w="2594" w:type="dxa"/>
          </w:tcPr>
          <w:p w14:paraId="5A1ED519" w14:textId="77777777" w:rsidR="004B30AD" w:rsidRPr="00307F5A" w:rsidRDefault="004B30AD" w:rsidP="004B30AD">
            <w:pPr>
              <w:pStyle w:val="BodyText"/>
              <w:ind w:firstLine="0"/>
              <w:jc w:val="center"/>
              <w:rPr>
                <w:szCs w:val="24"/>
              </w:rPr>
            </w:pPr>
          </w:p>
        </w:tc>
      </w:tr>
      <w:tr w:rsidR="004B30AD" w:rsidRPr="00307F5A" w14:paraId="325C47F7" w14:textId="77777777" w:rsidTr="004B30AD">
        <w:tc>
          <w:tcPr>
            <w:tcW w:w="700" w:type="dxa"/>
          </w:tcPr>
          <w:p w14:paraId="79249B71" w14:textId="5C17C636" w:rsidR="004B30AD" w:rsidRPr="00307F5A" w:rsidRDefault="004B30AD" w:rsidP="004B30AD">
            <w:pPr>
              <w:pStyle w:val="BodyText"/>
              <w:ind w:firstLine="0"/>
              <w:rPr>
                <w:szCs w:val="24"/>
              </w:rPr>
            </w:pPr>
            <w:r>
              <w:rPr>
                <w:szCs w:val="24"/>
              </w:rPr>
              <w:t>3.</w:t>
            </w:r>
          </w:p>
        </w:tc>
        <w:tc>
          <w:tcPr>
            <w:tcW w:w="3119" w:type="dxa"/>
            <w:vAlign w:val="bottom"/>
          </w:tcPr>
          <w:p w14:paraId="57351086" w14:textId="77777777" w:rsidR="004B30AD" w:rsidRPr="004B30AD" w:rsidRDefault="004B30AD" w:rsidP="004B30AD">
            <w:pPr>
              <w:pStyle w:val="xmsonormal"/>
              <w:rPr>
                <w:rFonts w:ascii="Times New Roman" w:hAnsi="Times New Roman" w:cs="Times New Roman"/>
              </w:rPr>
            </w:pPr>
            <w:proofErr w:type="spellStart"/>
            <w:r w:rsidRPr="004B30AD">
              <w:rPr>
                <w:rFonts w:ascii="Times New Roman" w:hAnsi="Times New Roman" w:cs="Times New Roman"/>
                <w:color w:val="000000"/>
              </w:rPr>
              <w:t>Fortigate</w:t>
            </w:r>
            <w:proofErr w:type="spellEnd"/>
            <w:r w:rsidRPr="004B30AD">
              <w:rPr>
                <w:rFonts w:ascii="Times New Roman" w:hAnsi="Times New Roman" w:cs="Times New Roman"/>
                <w:color w:val="000000"/>
              </w:rPr>
              <w:t xml:space="preserve"> VPN programinės įrangos techninio palaikymo paslauga</w:t>
            </w:r>
          </w:p>
          <w:p w14:paraId="29C7CF01" w14:textId="77777777" w:rsidR="004B30AD" w:rsidRPr="004B30AD" w:rsidRDefault="004B30AD" w:rsidP="004B30AD">
            <w:pPr>
              <w:pStyle w:val="xmsonormal"/>
              <w:rPr>
                <w:rFonts w:ascii="Times New Roman" w:hAnsi="Times New Roman" w:cs="Times New Roman"/>
                <w:color w:val="000000"/>
              </w:rPr>
            </w:pPr>
            <w:r w:rsidRPr="004B30AD">
              <w:rPr>
                <w:rFonts w:ascii="Times New Roman" w:hAnsi="Times New Roman" w:cs="Times New Roman"/>
                <w:color w:val="000000"/>
              </w:rPr>
              <w:lastRenderedPageBreak/>
              <w:t xml:space="preserve">(gamintojo kodai: </w:t>
            </w:r>
          </w:p>
          <w:p w14:paraId="715D2989" w14:textId="77777777" w:rsidR="004B30AD" w:rsidRPr="004B30AD" w:rsidRDefault="004B30AD" w:rsidP="004B30AD">
            <w:pPr>
              <w:pStyle w:val="xmsonormal"/>
              <w:rPr>
                <w:rFonts w:ascii="Times New Roman" w:hAnsi="Times New Roman" w:cs="Times New Roman"/>
              </w:rPr>
            </w:pPr>
            <w:r w:rsidRPr="004B30AD">
              <w:rPr>
                <w:rFonts w:ascii="Times New Roman" w:hAnsi="Times New Roman" w:cs="Times New Roman"/>
              </w:rPr>
              <w:t>FC1-10-EMS04-428-01-12</w:t>
            </w:r>
            <w:r w:rsidRPr="004B30AD">
              <w:rPr>
                <w:rFonts w:ascii="Times New Roman" w:hAnsi="Times New Roman" w:cs="Times New Roman"/>
                <w:color w:val="000000"/>
              </w:rPr>
              <w:t>,</w:t>
            </w:r>
            <w:r w:rsidRPr="004B30AD">
              <w:rPr>
                <w:rFonts w:ascii="Times New Roman" w:hAnsi="Times New Roman" w:cs="Times New Roman"/>
              </w:rPr>
              <w:t xml:space="preserve"> </w:t>
            </w:r>
          </w:p>
          <w:p w14:paraId="1E0F543F" w14:textId="77777777" w:rsidR="004B30AD" w:rsidRPr="004B30AD" w:rsidRDefault="004B30AD" w:rsidP="004B30AD">
            <w:pPr>
              <w:pStyle w:val="xmsonormal"/>
              <w:rPr>
                <w:rFonts w:ascii="Times New Roman" w:hAnsi="Times New Roman" w:cs="Times New Roman"/>
              </w:rPr>
            </w:pPr>
            <w:r w:rsidRPr="004B30AD">
              <w:rPr>
                <w:rFonts w:ascii="Times New Roman" w:hAnsi="Times New Roman" w:cs="Times New Roman"/>
              </w:rPr>
              <w:t>FC2-10-EMS04-428-01-12;</w:t>
            </w:r>
          </w:p>
          <w:p w14:paraId="4D1FC8E2" w14:textId="77777777" w:rsidR="004B30AD" w:rsidRPr="004B30AD" w:rsidRDefault="004B30AD" w:rsidP="004B30AD">
            <w:pPr>
              <w:tabs>
                <w:tab w:val="left" w:pos="318"/>
              </w:tabs>
              <w:rPr>
                <w:color w:val="000000"/>
                <w:szCs w:val="24"/>
              </w:rPr>
            </w:pPr>
            <w:r w:rsidRPr="004B30AD">
              <w:rPr>
                <w:color w:val="000000"/>
                <w:szCs w:val="24"/>
              </w:rPr>
              <w:t xml:space="preserve">serijinis numeris: </w:t>
            </w:r>
          </w:p>
          <w:p w14:paraId="0C6C351E" w14:textId="576A5154" w:rsidR="004B30AD" w:rsidRPr="004B30AD" w:rsidRDefault="004B30AD" w:rsidP="004B30AD">
            <w:pPr>
              <w:pStyle w:val="xmsonormal"/>
              <w:spacing w:line="252" w:lineRule="auto"/>
              <w:rPr>
                <w:rFonts w:ascii="Times New Roman" w:hAnsi="Times New Roman" w:cs="Times New Roman"/>
                <w:color w:val="000000"/>
              </w:rPr>
            </w:pPr>
            <w:r w:rsidRPr="004B30AD">
              <w:rPr>
                <w:rFonts w:ascii="Times New Roman" w:hAnsi="Times New Roman" w:cs="Times New Roman"/>
              </w:rPr>
              <w:t>FCTEMS8822001068</w:t>
            </w:r>
            <w:r w:rsidRPr="004B30AD">
              <w:rPr>
                <w:rFonts w:ascii="Times New Roman" w:hAnsi="Times New Roman" w:cs="Times New Roman"/>
                <w:color w:val="000000"/>
              </w:rPr>
              <w:t>)</w:t>
            </w:r>
          </w:p>
        </w:tc>
        <w:tc>
          <w:tcPr>
            <w:tcW w:w="1470" w:type="dxa"/>
          </w:tcPr>
          <w:p w14:paraId="2E3E6524" w14:textId="1FD9FE0F" w:rsidR="004B30AD" w:rsidRPr="00307F5A" w:rsidRDefault="004B30AD" w:rsidP="004B30AD">
            <w:pPr>
              <w:pStyle w:val="BodyText"/>
              <w:ind w:firstLine="0"/>
              <w:jc w:val="center"/>
              <w:rPr>
                <w:szCs w:val="24"/>
              </w:rPr>
            </w:pPr>
            <w:r>
              <w:rPr>
                <w:szCs w:val="24"/>
              </w:rPr>
              <w:lastRenderedPageBreak/>
              <w:t>750</w:t>
            </w:r>
          </w:p>
        </w:tc>
        <w:tc>
          <w:tcPr>
            <w:tcW w:w="2600" w:type="dxa"/>
          </w:tcPr>
          <w:p w14:paraId="5C686C05" w14:textId="77777777" w:rsidR="004B30AD" w:rsidRPr="00307F5A" w:rsidRDefault="004B30AD" w:rsidP="004B30AD">
            <w:pPr>
              <w:pStyle w:val="BodyText"/>
              <w:ind w:firstLine="0"/>
              <w:jc w:val="center"/>
              <w:rPr>
                <w:szCs w:val="24"/>
              </w:rPr>
            </w:pPr>
          </w:p>
        </w:tc>
        <w:tc>
          <w:tcPr>
            <w:tcW w:w="2594" w:type="dxa"/>
          </w:tcPr>
          <w:p w14:paraId="2D04F5F3" w14:textId="77777777" w:rsidR="004B30AD" w:rsidRPr="00307F5A" w:rsidRDefault="004B30AD" w:rsidP="004B30AD">
            <w:pPr>
              <w:pStyle w:val="BodyText"/>
              <w:ind w:firstLine="0"/>
              <w:jc w:val="center"/>
              <w:rPr>
                <w:szCs w:val="24"/>
              </w:rPr>
            </w:pPr>
          </w:p>
        </w:tc>
      </w:tr>
      <w:tr w:rsidR="00E05284" w:rsidRPr="00307F5A" w14:paraId="0D24672D" w14:textId="77777777" w:rsidTr="004B30AD">
        <w:tc>
          <w:tcPr>
            <w:tcW w:w="700" w:type="dxa"/>
          </w:tcPr>
          <w:p w14:paraId="5CF78325" w14:textId="7BF68F03" w:rsidR="00E05284" w:rsidRDefault="00E05284" w:rsidP="005A6F71">
            <w:pPr>
              <w:pStyle w:val="BodyText"/>
              <w:ind w:firstLine="0"/>
              <w:rPr>
                <w:szCs w:val="24"/>
              </w:rPr>
            </w:pPr>
            <w:r>
              <w:rPr>
                <w:szCs w:val="24"/>
              </w:rPr>
              <w:t>4.</w:t>
            </w:r>
          </w:p>
        </w:tc>
        <w:tc>
          <w:tcPr>
            <w:tcW w:w="7189" w:type="dxa"/>
            <w:gridSpan w:val="3"/>
            <w:vAlign w:val="bottom"/>
          </w:tcPr>
          <w:p w14:paraId="6BFB9BF6" w14:textId="03FDF2D2" w:rsidR="00E05284" w:rsidRPr="00E05284" w:rsidRDefault="00E05284" w:rsidP="00E05284">
            <w:pPr>
              <w:pStyle w:val="BodyText"/>
              <w:ind w:firstLine="0"/>
              <w:rPr>
                <w:b/>
                <w:bCs/>
                <w:szCs w:val="24"/>
              </w:rPr>
            </w:pPr>
            <w:r w:rsidRPr="00E05284">
              <w:rPr>
                <w:b/>
                <w:bCs/>
                <w:color w:val="000000"/>
              </w:rPr>
              <w:t xml:space="preserve">Bendra paslaugų kaina, Eur be PVM </w:t>
            </w:r>
            <w:r w:rsidRPr="00E05284">
              <w:rPr>
                <w:b/>
                <w:bCs/>
                <w:i/>
                <w:iCs/>
                <w:color w:val="000000"/>
              </w:rPr>
              <w:t>(IV stulpelio 1-3 eilučių suma)</w:t>
            </w:r>
          </w:p>
        </w:tc>
        <w:tc>
          <w:tcPr>
            <w:tcW w:w="2594" w:type="dxa"/>
          </w:tcPr>
          <w:p w14:paraId="2E9B0BE7" w14:textId="77777777" w:rsidR="00E05284" w:rsidRPr="00307F5A" w:rsidRDefault="00E05284" w:rsidP="005A6F71">
            <w:pPr>
              <w:pStyle w:val="BodyText"/>
              <w:ind w:firstLine="0"/>
              <w:jc w:val="center"/>
              <w:rPr>
                <w:szCs w:val="24"/>
              </w:rPr>
            </w:pPr>
          </w:p>
        </w:tc>
      </w:tr>
      <w:tr w:rsidR="00E05284" w:rsidRPr="00307F5A" w14:paraId="44A5E8A3" w14:textId="77777777" w:rsidTr="004B30AD">
        <w:tc>
          <w:tcPr>
            <w:tcW w:w="700" w:type="dxa"/>
          </w:tcPr>
          <w:p w14:paraId="5ECE2110" w14:textId="79BAAE10" w:rsidR="00E05284" w:rsidRDefault="00E05284" w:rsidP="00E05284">
            <w:pPr>
              <w:pStyle w:val="BodyText"/>
              <w:ind w:firstLine="0"/>
              <w:rPr>
                <w:szCs w:val="24"/>
              </w:rPr>
            </w:pPr>
            <w:r>
              <w:rPr>
                <w:szCs w:val="24"/>
              </w:rPr>
              <w:t>5.</w:t>
            </w:r>
          </w:p>
        </w:tc>
        <w:tc>
          <w:tcPr>
            <w:tcW w:w="7189" w:type="dxa"/>
            <w:gridSpan w:val="3"/>
            <w:vAlign w:val="bottom"/>
          </w:tcPr>
          <w:p w14:paraId="68F5C868" w14:textId="40591338" w:rsidR="00E05284" w:rsidRPr="00E05284" w:rsidRDefault="00E05284" w:rsidP="00E05284">
            <w:pPr>
              <w:pStyle w:val="BodyText"/>
              <w:ind w:firstLine="0"/>
              <w:rPr>
                <w:b/>
                <w:bCs/>
                <w:szCs w:val="24"/>
              </w:rPr>
            </w:pPr>
            <w:r w:rsidRPr="00E05284">
              <w:rPr>
                <w:b/>
                <w:bCs/>
                <w:color w:val="000000"/>
              </w:rPr>
              <w:t xml:space="preserve">Bendra paslaugų kaina, Eur su PVM </w:t>
            </w:r>
            <w:r w:rsidRPr="00E05284">
              <w:rPr>
                <w:b/>
                <w:bCs/>
                <w:i/>
                <w:iCs/>
                <w:color w:val="000000"/>
              </w:rPr>
              <w:t>(V stulpelio 1-3 eilučių suma)</w:t>
            </w:r>
          </w:p>
        </w:tc>
        <w:tc>
          <w:tcPr>
            <w:tcW w:w="2594" w:type="dxa"/>
          </w:tcPr>
          <w:p w14:paraId="38162568" w14:textId="77777777" w:rsidR="00E05284" w:rsidRPr="00307F5A" w:rsidRDefault="00E05284" w:rsidP="00E05284">
            <w:pPr>
              <w:pStyle w:val="BodyText"/>
              <w:ind w:firstLine="0"/>
              <w:jc w:val="center"/>
              <w:rPr>
                <w:szCs w:val="24"/>
              </w:rPr>
            </w:pPr>
          </w:p>
        </w:tc>
      </w:tr>
      <w:bookmarkEnd w:id="4"/>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10490" w:type="dxa"/>
        <w:tblInd w:w="-572" w:type="dxa"/>
        <w:tblLook w:val="04A0" w:firstRow="1" w:lastRow="0" w:firstColumn="1" w:lastColumn="0" w:noHBand="0" w:noVBand="1"/>
      </w:tblPr>
      <w:tblGrid>
        <w:gridCol w:w="709"/>
        <w:gridCol w:w="2906"/>
        <w:gridCol w:w="3179"/>
        <w:gridCol w:w="3696"/>
      </w:tblGrid>
      <w:tr w:rsidR="008B4F5F" w:rsidRPr="00307F5A" w14:paraId="04E63831" w14:textId="77777777" w:rsidTr="00F83294">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696"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F83294">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696"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F83294">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696"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10490" w:type="dxa"/>
        <w:tblInd w:w="-572" w:type="dxa"/>
        <w:tblLook w:val="04A0" w:firstRow="1" w:lastRow="0" w:firstColumn="1" w:lastColumn="0" w:noHBand="0" w:noVBand="1"/>
      </w:tblPr>
      <w:tblGrid>
        <w:gridCol w:w="709"/>
        <w:gridCol w:w="2897"/>
        <w:gridCol w:w="3176"/>
        <w:gridCol w:w="3708"/>
      </w:tblGrid>
      <w:tr w:rsidR="00635F7D" w:rsidRPr="00307F5A" w14:paraId="10B6E5A3" w14:textId="77777777" w:rsidTr="00F83294">
        <w:trPr>
          <w:trHeight w:val="1597"/>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708"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F83294">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708"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F83294">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708"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10490" w:type="dxa"/>
        <w:tblInd w:w="-572" w:type="dxa"/>
        <w:tblLook w:val="04A0" w:firstRow="1" w:lastRow="0" w:firstColumn="1" w:lastColumn="0" w:noHBand="0" w:noVBand="1"/>
      </w:tblPr>
      <w:tblGrid>
        <w:gridCol w:w="709"/>
        <w:gridCol w:w="4552"/>
        <w:gridCol w:w="5229"/>
      </w:tblGrid>
      <w:tr w:rsidR="008B4F5F" w:rsidRPr="00307F5A" w14:paraId="3FD88B58" w14:textId="77777777" w:rsidTr="00F83294">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229"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F83294">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229"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F83294">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229"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10490" w:type="dxa"/>
        <w:tblInd w:w="-572" w:type="dxa"/>
        <w:tblLook w:val="04A0" w:firstRow="1" w:lastRow="0" w:firstColumn="1" w:lastColumn="0" w:noHBand="0" w:noVBand="1"/>
      </w:tblPr>
      <w:tblGrid>
        <w:gridCol w:w="709"/>
        <w:gridCol w:w="4545"/>
        <w:gridCol w:w="5236"/>
      </w:tblGrid>
      <w:tr w:rsidR="008B4F5F" w:rsidRPr="00307F5A" w14:paraId="32E1C1CD" w14:textId="77777777" w:rsidTr="00F83294">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236"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F83294">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236"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F83294">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236"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10490" w:type="dxa"/>
        <w:tblInd w:w="-572" w:type="dxa"/>
        <w:tblLook w:val="04A0" w:firstRow="1" w:lastRow="0" w:firstColumn="1" w:lastColumn="0" w:noHBand="0" w:noVBand="1"/>
      </w:tblPr>
      <w:tblGrid>
        <w:gridCol w:w="711"/>
        <w:gridCol w:w="9779"/>
      </w:tblGrid>
      <w:tr w:rsidR="008B4F5F" w:rsidRPr="00307F5A" w14:paraId="3A061E06" w14:textId="77777777" w:rsidTr="00F83294">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779"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F83294">
        <w:tc>
          <w:tcPr>
            <w:tcW w:w="711" w:type="dxa"/>
          </w:tcPr>
          <w:p w14:paraId="17BA8C79" w14:textId="77777777" w:rsidR="008B4F5F" w:rsidRPr="00307F5A" w:rsidRDefault="008B4F5F" w:rsidP="00307F5A">
            <w:pPr>
              <w:pStyle w:val="BodyText"/>
              <w:ind w:firstLine="0"/>
              <w:rPr>
                <w:sz w:val="24"/>
                <w:szCs w:val="24"/>
              </w:rPr>
            </w:pPr>
          </w:p>
        </w:tc>
        <w:tc>
          <w:tcPr>
            <w:tcW w:w="9779"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F83294">
        <w:tc>
          <w:tcPr>
            <w:tcW w:w="711" w:type="dxa"/>
          </w:tcPr>
          <w:p w14:paraId="4BFE8C8E" w14:textId="77777777" w:rsidR="008B4F5F" w:rsidRPr="00307F5A" w:rsidRDefault="008B4F5F" w:rsidP="00307F5A">
            <w:pPr>
              <w:pStyle w:val="BodyText"/>
              <w:ind w:firstLine="0"/>
              <w:rPr>
                <w:sz w:val="24"/>
                <w:szCs w:val="24"/>
              </w:rPr>
            </w:pPr>
          </w:p>
        </w:tc>
        <w:tc>
          <w:tcPr>
            <w:tcW w:w="9779"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10490" w:type="dxa"/>
        <w:tblInd w:w="-572" w:type="dxa"/>
        <w:tblLook w:val="04A0" w:firstRow="1" w:lastRow="0" w:firstColumn="1" w:lastColumn="0" w:noHBand="0" w:noVBand="1"/>
      </w:tblPr>
      <w:tblGrid>
        <w:gridCol w:w="711"/>
        <w:gridCol w:w="9779"/>
      </w:tblGrid>
      <w:tr w:rsidR="008B4F5F" w:rsidRPr="00307F5A" w14:paraId="08D0867F" w14:textId="77777777" w:rsidTr="00F83294">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779"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F83294">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779"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F83294">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779"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1DF0234A" w14:textId="360D6F3B" w:rsidR="00452F73" w:rsidRPr="00344DB6" w:rsidRDefault="00344DB6" w:rsidP="00344DB6">
      <w:pPr>
        <w:pStyle w:val="BodyText"/>
        <w:ind w:left="6804" w:firstLine="0"/>
        <w:rPr>
          <w:sz w:val="22"/>
          <w:szCs w:val="22"/>
        </w:rPr>
      </w:pPr>
      <w:bookmarkStart w:id="5" w:name="Priedas_2"/>
      <w:r w:rsidRPr="00344DB6">
        <w:rPr>
          <w:sz w:val="22"/>
          <w:szCs w:val="22"/>
        </w:rPr>
        <w:lastRenderedPageBreak/>
        <w:t xml:space="preserve">Pirkimo sąlygų </w:t>
      </w:r>
      <w:r w:rsidR="00452F73" w:rsidRPr="00344DB6">
        <w:rPr>
          <w:sz w:val="22"/>
          <w:szCs w:val="22"/>
        </w:rPr>
        <w:t>2 priedas</w:t>
      </w:r>
    </w:p>
    <w:p w14:paraId="2547F354" w14:textId="652F779B" w:rsidR="00507096" w:rsidRDefault="00507096" w:rsidP="00307F5A">
      <w:pPr>
        <w:pStyle w:val="BodyText"/>
        <w:ind w:left="5670" w:firstLine="0"/>
        <w:rPr>
          <w:sz w:val="20"/>
        </w:rPr>
      </w:pPr>
    </w:p>
    <w:p w14:paraId="690C6E9E" w14:textId="3EDA8DB3" w:rsidR="00507096" w:rsidRDefault="00507096" w:rsidP="00307F5A">
      <w:pPr>
        <w:pStyle w:val="BodyText"/>
        <w:ind w:left="5670" w:firstLine="0"/>
        <w:rPr>
          <w:sz w:val="20"/>
        </w:rPr>
      </w:pPr>
    </w:p>
    <w:p w14:paraId="617AE7F6" w14:textId="5C7DD946" w:rsidR="00507096" w:rsidRDefault="00507096" w:rsidP="00307F5A">
      <w:pPr>
        <w:pStyle w:val="BodyText"/>
        <w:ind w:left="5670" w:firstLine="0"/>
        <w:rPr>
          <w:sz w:val="20"/>
        </w:rPr>
      </w:pPr>
    </w:p>
    <w:p w14:paraId="0BAE769B" w14:textId="77777777" w:rsidR="00507096" w:rsidRPr="001D1299" w:rsidRDefault="00507096" w:rsidP="00507096">
      <w:pPr>
        <w:pStyle w:val="BodyText"/>
        <w:ind w:firstLine="0"/>
        <w:jc w:val="center"/>
        <w:rPr>
          <w:b/>
          <w:bCs/>
          <w:szCs w:val="24"/>
        </w:rPr>
      </w:pPr>
      <w:r w:rsidRPr="001D1299">
        <w:rPr>
          <w:b/>
          <w:bCs/>
          <w:szCs w:val="24"/>
        </w:rPr>
        <w:t>SUTARTIES PROJEKTAS</w:t>
      </w:r>
    </w:p>
    <w:p w14:paraId="00944493" w14:textId="77777777" w:rsidR="00507096" w:rsidRDefault="00507096" w:rsidP="00507096">
      <w:pPr>
        <w:pStyle w:val="BodyText"/>
        <w:ind w:firstLine="0"/>
        <w:jc w:val="center"/>
        <w:rPr>
          <w:i/>
          <w:iCs/>
          <w:szCs w:val="24"/>
        </w:rPr>
      </w:pPr>
      <w:r w:rsidRPr="001D1299">
        <w:rPr>
          <w:i/>
          <w:iCs/>
          <w:szCs w:val="24"/>
        </w:rPr>
        <w:t>(pridedamas atskiru failu</w:t>
      </w:r>
      <w:r>
        <w:rPr>
          <w:i/>
          <w:iCs/>
          <w:szCs w:val="24"/>
        </w:rPr>
        <w:t>)</w:t>
      </w:r>
    </w:p>
    <w:p w14:paraId="4459072C" w14:textId="77777777" w:rsidR="00507096" w:rsidRDefault="00507096" w:rsidP="00507096">
      <w:pPr>
        <w:pStyle w:val="BodyText"/>
        <w:ind w:firstLine="0"/>
        <w:jc w:val="center"/>
        <w:rPr>
          <w:i/>
          <w:iCs/>
          <w:szCs w:val="24"/>
        </w:rPr>
      </w:pPr>
    </w:p>
    <w:p w14:paraId="3F08BE5F" w14:textId="53176A62" w:rsidR="00507096" w:rsidRPr="001D1299" w:rsidRDefault="00507096" w:rsidP="00507096">
      <w:pPr>
        <w:pStyle w:val="BodyText"/>
        <w:ind w:firstLine="0"/>
        <w:rPr>
          <w:i/>
          <w:iCs/>
          <w:szCs w:val="24"/>
        </w:rPr>
        <w:sectPr w:rsidR="00507096" w:rsidRPr="001D1299" w:rsidSect="005F5EE1">
          <w:pgSz w:w="11906" w:h="16838"/>
          <w:pgMar w:top="1134" w:right="567" w:bottom="1134" w:left="1418" w:header="567" w:footer="567" w:gutter="0"/>
          <w:pgNumType w:start="1"/>
          <w:cols w:space="1296"/>
          <w:titlePg/>
          <w:docGrid w:linePitch="272"/>
        </w:sectPr>
      </w:pPr>
    </w:p>
    <w:p w14:paraId="129BDC8C" w14:textId="36EAFA2D" w:rsidR="00452F73" w:rsidRPr="00344DB6" w:rsidRDefault="00344DB6" w:rsidP="00344DB6">
      <w:pPr>
        <w:pStyle w:val="BodyText"/>
        <w:ind w:left="6804" w:firstLine="0"/>
        <w:rPr>
          <w:sz w:val="22"/>
          <w:szCs w:val="22"/>
        </w:rPr>
      </w:pPr>
      <w:bookmarkStart w:id="6" w:name="Priedas_3"/>
      <w:bookmarkEnd w:id="5"/>
      <w:r w:rsidRPr="00344DB6">
        <w:rPr>
          <w:sz w:val="22"/>
          <w:szCs w:val="22"/>
        </w:rPr>
        <w:lastRenderedPageBreak/>
        <w:t xml:space="preserve">Pirkimo </w:t>
      </w:r>
      <w:r w:rsidR="00BD269B" w:rsidRPr="00344DB6">
        <w:rPr>
          <w:sz w:val="22"/>
          <w:szCs w:val="22"/>
        </w:rPr>
        <w:t>sąlygų</w:t>
      </w:r>
      <w:r w:rsidRPr="00344DB6">
        <w:rPr>
          <w:sz w:val="22"/>
          <w:szCs w:val="22"/>
        </w:rPr>
        <w:t xml:space="preserve"> </w:t>
      </w:r>
      <w:r w:rsidR="00452F73" w:rsidRPr="00344DB6">
        <w:rPr>
          <w:sz w:val="22"/>
          <w:szCs w:val="22"/>
        </w:rPr>
        <w:t>3 priedas</w:t>
      </w:r>
    </w:p>
    <w:bookmarkEnd w:id="6"/>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1BB91706" w14:textId="7ACC6178" w:rsidR="00452F73" w:rsidRPr="00501F5E" w:rsidRDefault="00344DB6" w:rsidP="00344DB6">
      <w:pPr>
        <w:pStyle w:val="BodyText"/>
        <w:ind w:left="6804" w:firstLine="0"/>
        <w:rPr>
          <w:sz w:val="22"/>
          <w:szCs w:val="22"/>
        </w:rPr>
      </w:pPr>
      <w:bookmarkStart w:id="7" w:name="Priedas_4"/>
      <w:r w:rsidRPr="00501F5E">
        <w:rPr>
          <w:sz w:val="22"/>
          <w:szCs w:val="22"/>
        </w:rPr>
        <w:lastRenderedPageBreak/>
        <w:t xml:space="preserve">Pirkimo </w:t>
      </w:r>
      <w:r w:rsidR="00BD269B" w:rsidRPr="00501F5E">
        <w:rPr>
          <w:sz w:val="22"/>
          <w:szCs w:val="22"/>
        </w:rPr>
        <w:t>sąlygų</w:t>
      </w:r>
      <w:r w:rsidRPr="00501F5E">
        <w:rPr>
          <w:sz w:val="22"/>
          <w:szCs w:val="22"/>
        </w:rPr>
        <w:t xml:space="preserve"> </w:t>
      </w:r>
      <w:r w:rsidR="00452F73" w:rsidRPr="00501F5E">
        <w:rPr>
          <w:sz w:val="22"/>
          <w:szCs w:val="22"/>
        </w:rPr>
        <w:t>4 priedas</w:t>
      </w:r>
    </w:p>
    <w:bookmarkEnd w:id="7"/>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0A6177B0"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344DB6">
              <w:rPr>
                <w:i/>
                <w:iCs/>
                <w:sz w:val="23"/>
                <w:szCs w:val="23"/>
                <w:lang w:eastAsia="lt-LT"/>
              </w:rPr>
              <w:t>3</w:t>
            </w:r>
            <w:r w:rsidR="00611596">
              <w:rPr>
                <w:i/>
                <w:iCs/>
                <w:sz w:val="23"/>
                <w:szCs w:val="23"/>
                <w:lang w:eastAsia="lt-LT"/>
              </w:rPr>
              <w:t>8</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2AE67A25"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344DB6">
              <w:rPr>
                <w:i/>
                <w:iCs/>
                <w:sz w:val="23"/>
                <w:szCs w:val="23"/>
                <w:lang w:eastAsia="lt-LT"/>
              </w:rPr>
              <w:t>3</w:t>
            </w:r>
            <w:r w:rsidR="00611596">
              <w:rPr>
                <w:i/>
                <w:iCs/>
                <w:sz w:val="23"/>
                <w:szCs w:val="23"/>
                <w:lang w:eastAsia="lt-LT"/>
              </w:rPr>
              <w:t>8</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1B3E15D4"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w:t>
      </w:r>
      <w:r w:rsidR="00F50F9E">
        <w:rPr>
          <w:rFonts w:eastAsia="Calibri"/>
          <w:szCs w:val="24"/>
        </w:rPr>
        <w:t xml:space="preserve">             </w:t>
      </w:r>
      <w:r w:rsidRPr="00307F5A">
        <w:rPr>
          <w:rFonts w:eastAsia="Calibri"/>
          <w:szCs w:val="24"/>
        </w:rPr>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5527F46A" w14:textId="52CB7B3C" w:rsidR="008B4F5F" w:rsidRPr="00307F5A" w:rsidRDefault="008B4F5F" w:rsidP="00507096">
      <w:pPr>
        <w:pStyle w:val="BodyText"/>
        <w:ind w:firstLine="0"/>
        <w:rPr>
          <w:i/>
          <w:szCs w:val="24"/>
        </w:rPr>
      </w:pPr>
    </w:p>
    <w:sectPr w:rsidR="008B4F5F" w:rsidRPr="00307F5A" w:rsidSect="00E84FB5">
      <w:headerReference w:type="default" r:id="rId23"/>
      <w:headerReference w:type="first" r:id="rId24"/>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E30F" w14:textId="77777777" w:rsidR="002F6AFA" w:rsidRDefault="002F6AFA" w:rsidP="0006277C">
      <w:r>
        <w:separator/>
      </w:r>
    </w:p>
  </w:endnote>
  <w:endnote w:type="continuationSeparator" w:id="0">
    <w:p w14:paraId="1C8C4814" w14:textId="77777777" w:rsidR="002F6AFA" w:rsidRDefault="002F6AFA"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6A19" w14:textId="77777777" w:rsidR="002F6AFA" w:rsidRDefault="002F6AFA" w:rsidP="0006277C">
      <w:r>
        <w:separator/>
      </w:r>
    </w:p>
  </w:footnote>
  <w:footnote w:type="continuationSeparator" w:id="0">
    <w:p w14:paraId="39B54C75" w14:textId="77777777" w:rsidR="002F6AFA" w:rsidRDefault="002F6AFA" w:rsidP="0006277C">
      <w:r>
        <w:continuationSeparator/>
      </w:r>
    </w:p>
  </w:footnote>
  <w:footnote w:id="1">
    <w:p w14:paraId="187E6498" w14:textId="77777777" w:rsidR="00326772" w:rsidRPr="00C60406" w:rsidRDefault="00326772"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326772" w:rsidRPr="00C60406" w:rsidRDefault="00326772" w:rsidP="00E05284">
      <w:pPr>
        <w:pStyle w:val="FootnoteText"/>
        <w:numPr>
          <w:ilvl w:val="0"/>
          <w:numId w:val="16"/>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326772" w:rsidRDefault="00326772" w:rsidP="00E05284">
      <w:pPr>
        <w:pStyle w:val="FootnoteText"/>
        <w:numPr>
          <w:ilvl w:val="0"/>
          <w:numId w:val="16"/>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326772" w:rsidRPr="00465D52" w:rsidRDefault="00326772" w:rsidP="00E05284">
      <w:pPr>
        <w:pStyle w:val="FootnoteText"/>
        <w:numPr>
          <w:ilvl w:val="0"/>
          <w:numId w:val="17"/>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326772" w:rsidRDefault="00326772" w:rsidP="00E05284">
      <w:pPr>
        <w:pStyle w:val="FootnoteText"/>
        <w:numPr>
          <w:ilvl w:val="0"/>
          <w:numId w:val="17"/>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326772" w:rsidRPr="00465D52" w:rsidRDefault="00326772" w:rsidP="00E05284">
      <w:pPr>
        <w:pStyle w:val="FootnoteText"/>
        <w:numPr>
          <w:ilvl w:val="0"/>
          <w:numId w:val="18"/>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326772" w:rsidRDefault="00326772" w:rsidP="00E05284">
      <w:pPr>
        <w:pStyle w:val="FootnoteText"/>
        <w:numPr>
          <w:ilvl w:val="0"/>
          <w:numId w:val="18"/>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326772" w:rsidRPr="00870809" w:rsidRDefault="00326772"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w:t>
      </w:r>
      <w:r w:rsidRPr="00870809">
        <w:rPr>
          <w:rFonts w:cs="Times New Roman"/>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326772" w:rsidRDefault="00326772">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326772" w:rsidRDefault="0032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49FA" w14:textId="6F25333D" w:rsidR="00326772" w:rsidRDefault="00326772">
    <w:pPr>
      <w:pStyle w:val="Header"/>
      <w:jc w:val="center"/>
    </w:pPr>
  </w:p>
  <w:p w14:paraId="5FB2F31B" w14:textId="77777777" w:rsidR="00326772" w:rsidRDefault="00326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326772" w:rsidRDefault="00326772">
    <w:pPr>
      <w:pStyle w:val="Header"/>
      <w:jc w:val="center"/>
    </w:pPr>
  </w:p>
  <w:p w14:paraId="33B989D2" w14:textId="77777777" w:rsidR="00326772" w:rsidRDefault="0032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3"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4ED63D52"/>
    <w:multiLevelType w:val="multilevel"/>
    <w:tmpl w:val="395CC69A"/>
    <w:lvl w:ilvl="0">
      <w:start w:val="1"/>
      <w:numFmt w:val="none"/>
      <w:lvlText w:val="1.3"/>
      <w:lvlJc w:val="left"/>
      <w:pPr>
        <w:ind w:left="1211" w:hanging="360"/>
      </w:pPr>
      <w:rPr>
        <w:rFonts w:hint="default"/>
        <w:color w:val="auto"/>
      </w:rPr>
    </w:lvl>
    <w:lvl w:ilvl="1">
      <w:start w:val="1"/>
      <w:numFmt w:val="decimal"/>
      <w:pStyle w:val="1pastraipa"/>
      <w:lvlText w:val="%1.%2."/>
      <w:lvlJc w:val="left"/>
      <w:pPr>
        <w:ind w:left="432"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5C1569BA"/>
    <w:multiLevelType w:val="hybridMultilevel"/>
    <w:tmpl w:val="577240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0659367">
    <w:abstractNumId w:val="5"/>
  </w:num>
  <w:num w:numId="2" w16cid:durableId="1562057656">
    <w:abstractNumId w:val="20"/>
  </w:num>
  <w:num w:numId="3" w16cid:durableId="1660962112">
    <w:abstractNumId w:val="9"/>
  </w:num>
  <w:num w:numId="4" w16cid:durableId="231044521">
    <w:abstractNumId w:val="8"/>
  </w:num>
  <w:num w:numId="5" w16cid:durableId="1093356630">
    <w:abstractNumId w:val="2"/>
  </w:num>
  <w:num w:numId="6" w16cid:durableId="1967158678">
    <w:abstractNumId w:val="3"/>
  </w:num>
  <w:num w:numId="7" w16cid:durableId="133988079">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5310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8519141">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0299427">
    <w:abstractNumId w:val="4"/>
  </w:num>
  <w:num w:numId="11" w16cid:durableId="934090884">
    <w:abstractNumId w:val="10"/>
  </w:num>
  <w:num w:numId="12" w16cid:durableId="120805135">
    <w:abstractNumId w:val="18"/>
  </w:num>
  <w:num w:numId="13" w16cid:durableId="1403214305">
    <w:abstractNumId w:val="7"/>
  </w:num>
  <w:num w:numId="14" w16cid:durableId="1926304443">
    <w:abstractNumId w:val="16"/>
  </w:num>
  <w:num w:numId="15" w16cid:durableId="362024418">
    <w:abstractNumId w:val="14"/>
  </w:num>
  <w:num w:numId="16" w16cid:durableId="1310986369">
    <w:abstractNumId w:val="15"/>
  </w:num>
  <w:num w:numId="17" w16cid:durableId="345912490">
    <w:abstractNumId w:val="17"/>
  </w:num>
  <w:num w:numId="18" w16cid:durableId="662928399">
    <w:abstractNumId w:val="0"/>
  </w:num>
  <w:num w:numId="19" w16cid:durableId="648290529">
    <w:abstractNumId w:val="12"/>
  </w:num>
  <w:num w:numId="20" w16cid:durableId="522787982">
    <w:abstractNumId w:val="13"/>
  </w:num>
  <w:num w:numId="21" w16cid:durableId="110777156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143F2"/>
    <w:rsid w:val="000155D2"/>
    <w:rsid w:val="0002552A"/>
    <w:rsid w:val="0002572B"/>
    <w:rsid w:val="00025BA9"/>
    <w:rsid w:val="00042EB3"/>
    <w:rsid w:val="00047E2D"/>
    <w:rsid w:val="00054AF4"/>
    <w:rsid w:val="00054CC6"/>
    <w:rsid w:val="000556B3"/>
    <w:rsid w:val="0006277C"/>
    <w:rsid w:val="000646E0"/>
    <w:rsid w:val="0008487E"/>
    <w:rsid w:val="00090C36"/>
    <w:rsid w:val="000914C5"/>
    <w:rsid w:val="00092E8D"/>
    <w:rsid w:val="000952C0"/>
    <w:rsid w:val="000959F6"/>
    <w:rsid w:val="000A0945"/>
    <w:rsid w:val="000A3B27"/>
    <w:rsid w:val="000A7CB0"/>
    <w:rsid w:val="000B0B4F"/>
    <w:rsid w:val="000B2776"/>
    <w:rsid w:val="000B355B"/>
    <w:rsid w:val="000B38D9"/>
    <w:rsid w:val="000B4068"/>
    <w:rsid w:val="000B4BC6"/>
    <w:rsid w:val="000B4D0A"/>
    <w:rsid w:val="000C229C"/>
    <w:rsid w:val="000C4A8F"/>
    <w:rsid w:val="000D071E"/>
    <w:rsid w:val="000D6C6D"/>
    <w:rsid w:val="000F04E8"/>
    <w:rsid w:val="000F0EA5"/>
    <w:rsid w:val="001059C7"/>
    <w:rsid w:val="00107A70"/>
    <w:rsid w:val="001105CC"/>
    <w:rsid w:val="001106D0"/>
    <w:rsid w:val="00111D3A"/>
    <w:rsid w:val="00111D98"/>
    <w:rsid w:val="0011334F"/>
    <w:rsid w:val="00115F1D"/>
    <w:rsid w:val="00153AE8"/>
    <w:rsid w:val="0015659B"/>
    <w:rsid w:val="00156758"/>
    <w:rsid w:val="00180D19"/>
    <w:rsid w:val="00184095"/>
    <w:rsid w:val="0019059F"/>
    <w:rsid w:val="00193488"/>
    <w:rsid w:val="00193E11"/>
    <w:rsid w:val="00195CA9"/>
    <w:rsid w:val="00197434"/>
    <w:rsid w:val="00197E98"/>
    <w:rsid w:val="001A7F00"/>
    <w:rsid w:val="001B4F98"/>
    <w:rsid w:val="001B5EBE"/>
    <w:rsid w:val="001B713A"/>
    <w:rsid w:val="001C229B"/>
    <w:rsid w:val="001C2F5F"/>
    <w:rsid w:val="001C4073"/>
    <w:rsid w:val="001C5521"/>
    <w:rsid w:val="001C5D5C"/>
    <w:rsid w:val="001D2D99"/>
    <w:rsid w:val="001D7490"/>
    <w:rsid w:val="001E0268"/>
    <w:rsid w:val="001E1825"/>
    <w:rsid w:val="001F16B8"/>
    <w:rsid w:val="001F3CA5"/>
    <w:rsid w:val="001F5807"/>
    <w:rsid w:val="00202473"/>
    <w:rsid w:val="00203A26"/>
    <w:rsid w:val="00203A29"/>
    <w:rsid w:val="00205BDF"/>
    <w:rsid w:val="002060AE"/>
    <w:rsid w:val="00207698"/>
    <w:rsid w:val="0021590D"/>
    <w:rsid w:val="00216979"/>
    <w:rsid w:val="00222FBA"/>
    <w:rsid w:val="00226E2E"/>
    <w:rsid w:val="00231789"/>
    <w:rsid w:val="002363F6"/>
    <w:rsid w:val="00237B90"/>
    <w:rsid w:val="002525C0"/>
    <w:rsid w:val="002553A1"/>
    <w:rsid w:val="00257408"/>
    <w:rsid w:val="0026604B"/>
    <w:rsid w:val="0027027C"/>
    <w:rsid w:val="00273E11"/>
    <w:rsid w:val="00274B87"/>
    <w:rsid w:val="00277A8B"/>
    <w:rsid w:val="00277F65"/>
    <w:rsid w:val="00281119"/>
    <w:rsid w:val="002872FF"/>
    <w:rsid w:val="002924EF"/>
    <w:rsid w:val="0029430A"/>
    <w:rsid w:val="002B155A"/>
    <w:rsid w:val="002B3401"/>
    <w:rsid w:val="002B5447"/>
    <w:rsid w:val="002B7777"/>
    <w:rsid w:val="002C4DBD"/>
    <w:rsid w:val="002D0A54"/>
    <w:rsid w:val="002E12E4"/>
    <w:rsid w:val="002E4231"/>
    <w:rsid w:val="002F040B"/>
    <w:rsid w:val="002F6AFA"/>
    <w:rsid w:val="002F7DAD"/>
    <w:rsid w:val="00300DBE"/>
    <w:rsid w:val="00305609"/>
    <w:rsid w:val="00306509"/>
    <w:rsid w:val="00307F5A"/>
    <w:rsid w:val="00312687"/>
    <w:rsid w:val="003133D8"/>
    <w:rsid w:val="0031447C"/>
    <w:rsid w:val="00320419"/>
    <w:rsid w:val="00326772"/>
    <w:rsid w:val="00331F6A"/>
    <w:rsid w:val="00331FA0"/>
    <w:rsid w:val="00332DA3"/>
    <w:rsid w:val="0033302C"/>
    <w:rsid w:val="00344B24"/>
    <w:rsid w:val="00344DB6"/>
    <w:rsid w:val="00345A88"/>
    <w:rsid w:val="00345A9F"/>
    <w:rsid w:val="00345B58"/>
    <w:rsid w:val="00345D6A"/>
    <w:rsid w:val="003506C5"/>
    <w:rsid w:val="003539AB"/>
    <w:rsid w:val="0036171B"/>
    <w:rsid w:val="00362162"/>
    <w:rsid w:val="00377241"/>
    <w:rsid w:val="003829E7"/>
    <w:rsid w:val="003877D5"/>
    <w:rsid w:val="00387AF7"/>
    <w:rsid w:val="003928BC"/>
    <w:rsid w:val="00394233"/>
    <w:rsid w:val="00394B6A"/>
    <w:rsid w:val="00394CE7"/>
    <w:rsid w:val="00396BB3"/>
    <w:rsid w:val="003978A7"/>
    <w:rsid w:val="003A068F"/>
    <w:rsid w:val="003A1040"/>
    <w:rsid w:val="003A10F8"/>
    <w:rsid w:val="003A53E8"/>
    <w:rsid w:val="003B1339"/>
    <w:rsid w:val="003B1A29"/>
    <w:rsid w:val="003B66D6"/>
    <w:rsid w:val="003B743E"/>
    <w:rsid w:val="003C1296"/>
    <w:rsid w:val="003C163E"/>
    <w:rsid w:val="003C54B0"/>
    <w:rsid w:val="003C675C"/>
    <w:rsid w:val="003D2EDC"/>
    <w:rsid w:val="003D450A"/>
    <w:rsid w:val="003E0C62"/>
    <w:rsid w:val="003E2466"/>
    <w:rsid w:val="003E6014"/>
    <w:rsid w:val="003F6DB9"/>
    <w:rsid w:val="00402713"/>
    <w:rsid w:val="00402D7B"/>
    <w:rsid w:val="00404439"/>
    <w:rsid w:val="0040618A"/>
    <w:rsid w:val="004063F3"/>
    <w:rsid w:val="00414090"/>
    <w:rsid w:val="004149E3"/>
    <w:rsid w:val="00422AAA"/>
    <w:rsid w:val="00425DE5"/>
    <w:rsid w:val="004478B7"/>
    <w:rsid w:val="00451C2A"/>
    <w:rsid w:val="004523F8"/>
    <w:rsid w:val="00452F73"/>
    <w:rsid w:val="004532BE"/>
    <w:rsid w:val="00453BBB"/>
    <w:rsid w:val="004540EB"/>
    <w:rsid w:val="00455410"/>
    <w:rsid w:val="00455A31"/>
    <w:rsid w:val="004569B5"/>
    <w:rsid w:val="00462360"/>
    <w:rsid w:val="00463E83"/>
    <w:rsid w:val="00466844"/>
    <w:rsid w:val="004722C9"/>
    <w:rsid w:val="00475E6C"/>
    <w:rsid w:val="00481F2F"/>
    <w:rsid w:val="00490625"/>
    <w:rsid w:val="0049661F"/>
    <w:rsid w:val="00496719"/>
    <w:rsid w:val="00497DC9"/>
    <w:rsid w:val="004A24FD"/>
    <w:rsid w:val="004A6DEF"/>
    <w:rsid w:val="004B1E12"/>
    <w:rsid w:val="004B30AD"/>
    <w:rsid w:val="004C1D95"/>
    <w:rsid w:val="004C7E23"/>
    <w:rsid w:val="004D535B"/>
    <w:rsid w:val="004D774A"/>
    <w:rsid w:val="004E7B5F"/>
    <w:rsid w:val="004F1266"/>
    <w:rsid w:val="004F2718"/>
    <w:rsid w:val="004F38B8"/>
    <w:rsid w:val="004F4870"/>
    <w:rsid w:val="00501F5E"/>
    <w:rsid w:val="0050487D"/>
    <w:rsid w:val="00504C80"/>
    <w:rsid w:val="00507096"/>
    <w:rsid w:val="00513510"/>
    <w:rsid w:val="005143F0"/>
    <w:rsid w:val="005167C6"/>
    <w:rsid w:val="00520F22"/>
    <w:rsid w:val="0052271A"/>
    <w:rsid w:val="00523391"/>
    <w:rsid w:val="00523B67"/>
    <w:rsid w:val="00523C8A"/>
    <w:rsid w:val="00533048"/>
    <w:rsid w:val="005341C7"/>
    <w:rsid w:val="00535B36"/>
    <w:rsid w:val="005402CC"/>
    <w:rsid w:val="005409DD"/>
    <w:rsid w:val="005439C5"/>
    <w:rsid w:val="00544F58"/>
    <w:rsid w:val="00550FDA"/>
    <w:rsid w:val="00556075"/>
    <w:rsid w:val="00556663"/>
    <w:rsid w:val="005646B6"/>
    <w:rsid w:val="005733C5"/>
    <w:rsid w:val="00580C1A"/>
    <w:rsid w:val="005860A8"/>
    <w:rsid w:val="00587D86"/>
    <w:rsid w:val="00590538"/>
    <w:rsid w:val="005960D6"/>
    <w:rsid w:val="0059645A"/>
    <w:rsid w:val="00597ED6"/>
    <w:rsid w:val="005A0AA1"/>
    <w:rsid w:val="005A2075"/>
    <w:rsid w:val="005A3C2A"/>
    <w:rsid w:val="005A6F71"/>
    <w:rsid w:val="005D00F5"/>
    <w:rsid w:val="005D2770"/>
    <w:rsid w:val="005D4947"/>
    <w:rsid w:val="005D6352"/>
    <w:rsid w:val="005D6F71"/>
    <w:rsid w:val="005E0593"/>
    <w:rsid w:val="005E0854"/>
    <w:rsid w:val="005E0E38"/>
    <w:rsid w:val="005E1AC4"/>
    <w:rsid w:val="005E223E"/>
    <w:rsid w:val="005E384B"/>
    <w:rsid w:val="005E445C"/>
    <w:rsid w:val="005E4DAF"/>
    <w:rsid w:val="005F14A8"/>
    <w:rsid w:val="005F423D"/>
    <w:rsid w:val="005F5EE1"/>
    <w:rsid w:val="0060179B"/>
    <w:rsid w:val="00603606"/>
    <w:rsid w:val="00606DD0"/>
    <w:rsid w:val="00610603"/>
    <w:rsid w:val="006113D9"/>
    <w:rsid w:val="00611596"/>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4CF7"/>
    <w:rsid w:val="006658C5"/>
    <w:rsid w:val="00665CC7"/>
    <w:rsid w:val="00666B78"/>
    <w:rsid w:val="00673064"/>
    <w:rsid w:val="00680143"/>
    <w:rsid w:val="00680E16"/>
    <w:rsid w:val="006823E2"/>
    <w:rsid w:val="00686ADC"/>
    <w:rsid w:val="0068722C"/>
    <w:rsid w:val="00687D2D"/>
    <w:rsid w:val="00693714"/>
    <w:rsid w:val="00694C92"/>
    <w:rsid w:val="00697814"/>
    <w:rsid w:val="006A199A"/>
    <w:rsid w:val="006B238D"/>
    <w:rsid w:val="006B7DAF"/>
    <w:rsid w:val="006C2668"/>
    <w:rsid w:val="006D6BF1"/>
    <w:rsid w:val="006E0241"/>
    <w:rsid w:val="006E070F"/>
    <w:rsid w:val="006E1EC8"/>
    <w:rsid w:val="006E20B6"/>
    <w:rsid w:val="006E58A2"/>
    <w:rsid w:val="006F01CE"/>
    <w:rsid w:val="006F603B"/>
    <w:rsid w:val="006F60EA"/>
    <w:rsid w:val="007048F9"/>
    <w:rsid w:val="00712857"/>
    <w:rsid w:val="007151DD"/>
    <w:rsid w:val="00722A7A"/>
    <w:rsid w:val="00726B41"/>
    <w:rsid w:val="0074164D"/>
    <w:rsid w:val="0074733A"/>
    <w:rsid w:val="0075674A"/>
    <w:rsid w:val="0076180E"/>
    <w:rsid w:val="0076304B"/>
    <w:rsid w:val="00765448"/>
    <w:rsid w:val="00766510"/>
    <w:rsid w:val="00774294"/>
    <w:rsid w:val="00780094"/>
    <w:rsid w:val="00792E0E"/>
    <w:rsid w:val="007A1E4E"/>
    <w:rsid w:val="007A4D58"/>
    <w:rsid w:val="007A51FD"/>
    <w:rsid w:val="007C4D42"/>
    <w:rsid w:val="007C63AD"/>
    <w:rsid w:val="007D06C7"/>
    <w:rsid w:val="007D49EE"/>
    <w:rsid w:val="007E102E"/>
    <w:rsid w:val="007E3474"/>
    <w:rsid w:val="007E53EB"/>
    <w:rsid w:val="007F4CFC"/>
    <w:rsid w:val="007F5DD0"/>
    <w:rsid w:val="00815C96"/>
    <w:rsid w:val="008219F3"/>
    <w:rsid w:val="00832415"/>
    <w:rsid w:val="008325D0"/>
    <w:rsid w:val="008344E3"/>
    <w:rsid w:val="00835AB7"/>
    <w:rsid w:val="008409F6"/>
    <w:rsid w:val="00841247"/>
    <w:rsid w:val="00841835"/>
    <w:rsid w:val="008423F6"/>
    <w:rsid w:val="00846649"/>
    <w:rsid w:val="0084696D"/>
    <w:rsid w:val="0084799C"/>
    <w:rsid w:val="008512CD"/>
    <w:rsid w:val="0085236D"/>
    <w:rsid w:val="0085577F"/>
    <w:rsid w:val="008557AE"/>
    <w:rsid w:val="0085595D"/>
    <w:rsid w:val="00855B9B"/>
    <w:rsid w:val="00862E3F"/>
    <w:rsid w:val="00863F2E"/>
    <w:rsid w:val="008669AC"/>
    <w:rsid w:val="00870357"/>
    <w:rsid w:val="00870809"/>
    <w:rsid w:val="00870850"/>
    <w:rsid w:val="00870D05"/>
    <w:rsid w:val="0088058B"/>
    <w:rsid w:val="00880FD7"/>
    <w:rsid w:val="008843A5"/>
    <w:rsid w:val="008853A2"/>
    <w:rsid w:val="0089309A"/>
    <w:rsid w:val="008950A7"/>
    <w:rsid w:val="00895EB2"/>
    <w:rsid w:val="008960F2"/>
    <w:rsid w:val="00897510"/>
    <w:rsid w:val="008A18A5"/>
    <w:rsid w:val="008A6441"/>
    <w:rsid w:val="008B0286"/>
    <w:rsid w:val="008B10B6"/>
    <w:rsid w:val="008B3617"/>
    <w:rsid w:val="008B4F5F"/>
    <w:rsid w:val="008B5722"/>
    <w:rsid w:val="008B5DF5"/>
    <w:rsid w:val="008B63FF"/>
    <w:rsid w:val="008C1C34"/>
    <w:rsid w:val="008C3C2C"/>
    <w:rsid w:val="008C6DFE"/>
    <w:rsid w:val="008D03DA"/>
    <w:rsid w:val="008D1892"/>
    <w:rsid w:val="008D2C96"/>
    <w:rsid w:val="008D3D67"/>
    <w:rsid w:val="008D3EED"/>
    <w:rsid w:val="008D4FBB"/>
    <w:rsid w:val="008D581A"/>
    <w:rsid w:val="0090566E"/>
    <w:rsid w:val="00905E50"/>
    <w:rsid w:val="0090702B"/>
    <w:rsid w:val="00912AE5"/>
    <w:rsid w:val="00917769"/>
    <w:rsid w:val="00923422"/>
    <w:rsid w:val="00924271"/>
    <w:rsid w:val="00927DB0"/>
    <w:rsid w:val="00936127"/>
    <w:rsid w:val="009431A9"/>
    <w:rsid w:val="00945957"/>
    <w:rsid w:val="009511E1"/>
    <w:rsid w:val="009549E0"/>
    <w:rsid w:val="00955149"/>
    <w:rsid w:val="009554D8"/>
    <w:rsid w:val="009561F6"/>
    <w:rsid w:val="00960146"/>
    <w:rsid w:val="009814F1"/>
    <w:rsid w:val="00983A60"/>
    <w:rsid w:val="0099186B"/>
    <w:rsid w:val="009A1035"/>
    <w:rsid w:val="009A6BC8"/>
    <w:rsid w:val="009D211A"/>
    <w:rsid w:val="009D27ED"/>
    <w:rsid w:val="009D28E6"/>
    <w:rsid w:val="009D6A73"/>
    <w:rsid w:val="009E3421"/>
    <w:rsid w:val="009E4FC8"/>
    <w:rsid w:val="00A006BF"/>
    <w:rsid w:val="00A01783"/>
    <w:rsid w:val="00A04DA6"/>
    <w:rsid w:val="00A060BA"/>
    <w:rsid w:val="00A168CF"/>
    <w:rsid w:val="00A179F2"/>
    <w:rsid w:val="00A2464A"/>
    <w:rsid w:val="00A248E6"/>
    <w:rsid w:val="00A32BE1"/>
    <w:rsid w:val="00A36A0B"/>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264D"/>
    <w:rsid w:val="00AB283C"/>
    <w:rsid w:val="00AC013F"/>
    <w:rsid w:val="00AC08DD"/>
    <w:rsid w:val="00AC5508"/>
    <w:rsid w:val="00AC59AE"/>
    <w:rsid w:val="00AD3EA9"/>
    <w:rsid w:val="00AD6CDB"/>
    <w:rsid w:val="00AE0BA8"/>
    <w:rsid w:val="00AE340D"/>
    <w:rsid w:val="00AE416E"/>
    <w:rsid w:val="00AF09AF"/>
    <w:rsid w:val="00AF0E90"/>
    <w:rsid w:val="00AF13BC"/>
    <w:rsid w:val="00AF172F"/>
    <w:rsid w:val="00AF19D7"/>
    <w:rsid w:val="00AF21CF"/>
    <w:rsid w:val="00AF5CE3"/>
    <w:rsid w:val="00AF740B"/>
    <w:rsid w:val="00B0433E"/>
    <w:rsid w:val="00B06757"/>
    <w:rsid w:val="00B10C46"/>
    <w:rsid w:val="00B13BA4"/>
    <w:rsid w:val="00B16716"/>
    <w:rsid w:val="00B3122E"/>
    <w:rsid w:val="00B314BB"/>
    <w:rsid w:val="00B3352A"/>
    <w:rsid w:val="00B33663"/>
    <w:rsid w:val="00B3563D"/>
    <w:rsid w:val="00B4149D"/>
    <w:rsid w:val="00B42EFD"/>
    <w:rsid w:val="00B449E9"/>
    <w:rsid w:val="00B44F43"/>
    <w:rsid w:val="00B458E7"/>
    <w:rsid w:val="00B516DF"/>
    <w:rsid w:val="00B51A35"/>
    <w:rsid w:val="00B64763"/>
    <w:rsid w:val="00B66B25"/>
    <w:rsid w:val="00B72B08"/>
    <w:rsid w:val="00B773DD"/>
    <w:rsid w:val="00B866A9"/>
    <w:rsid w:val="00B90DDA"/>
    <w:rsid w:val="00B9208E"/>
    <w:rsid w:val="00B92FF1"/>
    <w:rsid w:val="00B96644"/>
    <w:rsid w:val="00BA1336"/>
    <w:rsid w:val="00BA2274"/>
    <w:rsid w:val="00BA625E"/>
    <w:rsid w:val="00BC44A3"/>
    <w:rsid w:val="00BC73CA"/>
    <w:rsid w:val="00BD0E95"/>
    <w:rsid w:val="00BD2645"/>
    <w:rsid w:val="00BD269B"/>
    <w:rsid w:val="00BD4FD1"/>
    <w:rsid w:val="00BE1058"/>
    <w:rsid w:val="00BE19C9"/>
    <w:rsid w:val="00BE3467"/>
    <w:rsid w:val="00BE41F5"/>
    <w:rsid w:val="00BE455A"/>
    <w:rsid w:val="00BE5D75"/>
    <w:rsid w:val="00BE5EA7"/>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75933"/>
    <w:rsid w:val="00C80A0C"/>
    <w:rsid w:val="00C85FE9"/>
    <w:rsid w:val="00C872F1"/>
    <w:rsid w:val="00C878B5"/>
    <w:rsid w:val="00C96230"/>
    <w:rsid w:val="00C971D1"/>
    <w:rsid w:val="00CA04AF"/>
    <w:rsid w:val="00CA1959"/>
    <w:rsid w:val="00CA35A9"/>
    <w:rsid w:val="00CA486F"/>
    <w:rsid w:val="00CA4C5F"/>
    <w:rsid w:val="00CB3EF2"/>
    <w:rsid w:val="00CB479A"/>
    <w:rsid w:val="00CB7771"/>
    <w:rsid w:val="00CC11E4"/>
    <w:rsid w:val="00CC4255"/>
    <w:rsid w:val="00CC5749"/>
    <w:rsid w:val="00CC6576"/>
    <w:rsid w:val="00CC7318"/>
    <w:rsid w:val="00CD0DCC"/>
    <w:rsid w:val="00CD6BA7"/>
    <w:rsid w:val="00CE6399"/>
    <w:rsid w:val="00CF01C4"/>
    <w:rsid w:val="00CF3401"/>
    <w:rsid w:val="00CF3C95"/>
    <w:rsid w:val="00CF478C"/>
    <w:rsid w:val="00D11320"/>
    <w:rsid w:val="00D132C0"/>
    <w:rsid w:val="00D17953"/>
    <w:rsid w:val="00D20400"/>
    <w:rsid w:val="00D22F08"/>
    <w:rsid w:val="00D27632"/>
    <w:rsid w:val="00D31091"/>
    <w:rsid w:val="00D32D5D"/>
    <w:rsid w:val="00D42C5E"/>
    <w:rsid w:val="00D448C6"/>
    <w:rsid w:val="00D56AF0"/>
    <w:rsid w:val="00D61EC4"/>
    <w:rsid w:val="00D77768"/>
    <w:rsid w:val="00D77B3F"/>
    <w:rsid w:val="00D8180E"/>
    <w:rsid w:val="00D81E65"/>
    <w:rsid w:val="00D91235"/>
    <w:rsid w:val="00D96C6C"/>
    <w:rsid w:val="00DA028E"/>
    <w:rsid w:val="00DA67CB"/>
    <w:rsid w:val="00DB65F9"/>
    <w:rsid w:val="00DC0258"/>
    <w:rsid w:val="00DC12A1"/>
    <w:rsid w:val="00DC7346"/>
    <w:rsid w:val="00DC7481"/>
    <w:rsid w:val="00DD25D2"/>
    <w:rsid w:val="00DE3B2E"/>
    <w:rsid w:val="00DE48FF"/>
    <w:rsid w:val="00DE75EA"/>
    <w:rsid w:val="00DF294E"/>
    <w:rsid w:val="00DF65D4"/>
    <w:rsid w:val="00DF7351"/>
    <w:rsid w:val="00E05284"/>
    <w:rsid w:val="00E05A33"/>
    <w:rsid w:val="00E06C36"/>
    <w:rsid w:val="00E11134"/>
    <w:rsid w:val="00E11F08"/>
    <w:rsid w:val="00E2387F"/>
    <w:rsid w:val="00E2418D"/>
    <w:rsid w:val="00E26D38"/>
    <w:rsid w:val="00E32077"/>
    <w:rsid w:val="00E417D2"/>
    <w:rsid w:val="00E4244D"/>
    <w:rsid w:val="00E43BCF"/>
    <w:rsid w:val="00E536A8"/>
    <w:rsid w:val="00E57F5F"/>
    <w:rsid w:val="00E6037A"/>
    <w:rsid w:val="00E6169B"/>
    <w:rsid w:val="00E76AF4"/>
    <w:rsid w:val="00E80B33"/>
    <w:rsid w:val="00E84FB5"/>
    <w:rsid w:val="00E872C3"/>
    <w:rsid w:val="00E9064B"/>
    <w:rsid w:val="00E94D1C"/>
    <w:rsid w:val="00E96340"/>
    <w:rsid w:val="00EA0D52"/>
    <w:rsid w:val="00EA5EEA"/>
    <w:rsid w:val="00EB0AF2"/>
    <w:rsid w:val="00EB781F"/>
    <w:rsid w:val="00EC1199"/>
    <w:rsid w:val="00EC2074"/>
    <w:rsid w:val="00EC32C4"/>
    <w:rsid w:val="00EC356F"/>
    <w:rsid w:val="00EC6326"/>
    <w:rsid w:val="00ED0DCC"/>
    <w:rsid w:val="00ED1E5D"/>
    <w:rsid w:val="00ED2360"/>
    <w:rsid w:val="00ED620E"/>
    <w:rsid w:val="00EE018D"/>
    <w:rsid w:val="00EE559A"/>
    <w:rsid w:val="00EF1E19"/>
    <w:rsid w:val="00EF6994"/>
    <w:rsid w:val="00EF6F95"/>
    <w:rsid w:val="00F0369A"/>
    <w:rsid w:val="00F05BEA"/>
    <w:rsid w:val="00F0741A"/>
    <w:rsid w:val="00F07F36"/>
    <w:rsid w:val="00F10B20"/>
    <w:rsid w:val="00F17C7A"/>
    <w:rsid w:val="00F249EB"/>
    <w:rsid w:val="00F24F8D"/>
    <w:rsid w:val="00F25545"/>
    <w:rsid w:val="00F32C3D"/>
    <w:rsid w:val="00F33651"/>
    <w:rsid w:val="00F351C8"/>
    <w:rsid w:val="00F363AA"/>
    <w:rsid w:val="00F45189"/>
    <w:rsid w:val="00F46372"/>
    <w:rsid w:val="00F508CD"/>
    <w:rsid w:val="00F50F9E"/>
    <w:rsid w:val="00F52616"/>
    <w:rsid w:val="00F60C1D"/>
    <w:rsid w:val="00F60FBB"/>
    <w:rsid w:val="00F647A9"/>
    <w:rsid w:val="00F70CC7"/>
    <w:rsid w:val="00F821C3"/>
    <w:rsid w:val="00F83294"/>
    <w:rsid w:val="00F84576"/>
    <w:rsid w:val="00F86235"/>
    <w:rsid w:val="00F87CF2"/>
    <w:rsid w:val="00F91655"/>
    <w:rsid w:val="00F96AA4"/>
    <w:rsid w:val="00F9714B"/>
    <w:rsid w:val="00FA3C5F"/>
    <w:rsid w:val="00FB0DE7"/>
    <w:rsid w:val="00FB12DD"/>
    <w:rsid w:val="00FB3CCD"/>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0"/>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1"/>
      </w:numPr>
      <w:spacing w:line="360" w:lineRule="auto"/>
    </w:pPr>
    <w:rPr>
      <w:szCs w:val="24"/>
    </w:rPr>
  </w:style>
  <w:style w:type="numbering" w:customStyle="1" w:styleId="Style3">
    <w:name w:val="Style3"/>
    <w:uiPriority w:val="99"/>
    <w:rsid w:val="00EE559A"/>
    <w:pPr>
      <w:numPr>
        <w:numId w:val="12"/>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19"/>
      </w:numPr>
    </w:pPr>
  </w:style>
  <w:style w:type="paragraph" w:customStyle="1" w:styleId="xmsonormal">
    <w:name w:val="x_msonormal"/>
    <w:basedOn w:val="Normal"/>
    <w:rsid w:val="005A6F71"/>
    <w:pPr>
      <w:jc w:val="left"/>
    </w:pPr>
    <w:rPr>
      <w:rFonts w:ascii="Aptos" w:eastAsiaTheme="minorHAnsi" w:hAnsi="Aptos" w:cs="Aptos"/>
      <w:szCs w:val="24"/>
      <w:lang w:eastAsia="lt-LT"/>
    </w:rPr>
  </w:style>
  <w:style w:type="paragraph" w:customStyle="1" w:styleId="1pastraipa">
    <w:name w:val="1. pastraipa"/>
    <w:basedOn w:val="NormalWeb"/>
    <w:uiPriority w:val="99"/>
    <w:qFormat/>
    <w:rsid w:val="005A6F71"/>
    <w:pPr>
      <w:numPr>
        <w:ilvl w:val="1"/>
        <w:numId w:val="21"/>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paragraph" w:customStyle="1" w:styleId="1lentele">
    <w:name w:val="1. lentele"/>
    <w:basedOn w:val="1pastraipa"/>
    <w:qFormat/>
    <w:rsid w:val="005A6F71"/>
    <w:pPr>
      <w:tabs>
        <w:tab w:val="clear" w:pos="851"/>
        <w:tab w:val="left" w:pos="885"/>
        <w:tab w:val="num" w:pos="1080"/>
        <w:tab w:val="num" w:pos="1185"/>
      </w:tabs>
      <w:ind w:left="792" w:hanging="465"/>
    </w:pPr>
  </w:style>
  <w:style w:type="paragraph" w:customStyle="1" w:styleId="11lentele">
    <w:name w:val="1.1. lentele"/>
    <w:basedOn w:val="1lentele"/>
    <w:uiPriority w:val="99"/>
    <w:qFormat/>
    <w:rsid w:val="005A6F71"/>
    <w:pPr>
      <w:numPr>
        <w:ilvl w:val="2"/>
      </w:numPr>
      <w:tabs>
        <w:tab w:val="clear" w:pos="1418"/>
        <w:tab w:val="num" w:pos="360"/>
        <w:tab w:val="num" w:pos="1080"/>
        <w:tab w:val="num" w:pos="1440"/>
      </w:tabs>
      <w:ind w:left="792" w:hanging="465"/>
    </w:pPr>
  </w:style>
  <w:style w:type="paragraph" w:customStyle="1" w:styleId="paragraph">
    <w:name w:val="paragraph"/>
    <w:basedOn w:val="Normal"/>
    <w:rsid w:val="004B30AD"/>
    <w:pPr>
      <w:spacing w:before="100" w:beforeAutospacing="1" w:after="100" w:afterAutospacing="1"/>
      <w:jc w:val="left"/>
    </w:pPr>
    <w:rPr>
      <w:szCs w:val="24"/>
      <w:lang w:val="en-US"/>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4B30AD"/>
    <w:pPr>
      <w:keepNext/>
      <w:tabs>
        <w:tab w:val="num" w:pos="2520"/>
      </w:tabs>
      <w:spacing w:before="120" w:after="120" w:line="360" w:lineRule="exact"/>
      <w:ind w:left="2520" w:hanging="360"/>
      <w:jc w:val="left"/>
      <w:outlineLvl w:val="3"/>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3.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4.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38364</Words>
  <Characters>21869</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5</cp:revision>
  <dcterms:created xsi:type="dcterms:W3CDTF">2025-11-25T06:12:00Z</dcterms:created>
  <dcterms:modified xsi:type="dcterms:W3CDTF">2025-11-26T12:41:00Z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