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72EEC844" w:rsidR="00F40F5A" w:rsidRPr="00003FF2" w:rsidRDefault="00003FF2" w:rsidP="00F40F5A">
            <w:pPr>
              <w:spacing w:before="60" w:after="60"/>
              <w:jc w:val="left"/>
              <w:rPr>
                <w:rFonts w:ascii="Times New Roman" w:hAnsi="Times New Roman" w:cs="Times New Roman"/>
                <w:b/>
                <w:bCs/>
                <w:sz w:val="24"/>
                <w:szCs w:val="24"/>
              </w:rPr>
            </w:pPr>
            <w:r w:rsidRPr="00003FF2">
              <w:rPr>
                <w:rFonts w:ascii="Times New Roman" w:hAnsi="Times New Roman" w:cs="Times New Roman"/>
                <w:b/>
                <w:bCs/>
                <w:color w:val="000000"/>
                <w:sz w:val="24"/>
                <w:szCs w:val="24"/>
              </w:rPr>
              <w:t>S</w:t>
            </w:r>
            <w:r w:rsidRPr="00003FF2">
              <w:rPr>
                <w:rFonts w:ascii="Times New Roman" w:hAnsi="Times New Roman" w:cs="Times New Roman"/>
                <w:b/>
                <w:bCs/>
                <w:sz w:val="24"/>
                <w:szCs w:val="24"/>
              </w:rPr>
              <w:t>PECIALUS LENGVASIS (ŠTABO) AUTOMOBILIS SU PLANINE TECHNINE PRIEŽIŪRA GARANTINIU LAIKOTARPIU</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199C27BE"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EA1583">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164155CD" w:rsidR="00F52095" w:rsidRPr="004053F7" w:rsidRDefault="00EA1583"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0B927BB4" w:rsidR="0090618A" w:rsidRDefault="00EA1583"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5C897E77"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EA1583">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7B30F4B5" w:rsidR="00E364C9" w:rsidRPr="001202A6" w:rsidRDefault="009161BB" w:rsidP="005F7E22">
            <w:pPr>
              <w:pStyle w:val="Komentarotekstas"/>
              <w:rPr>
                <w:rFonts w:ascii="Calibri" w:hAnsi="Calibri" w:cs="Calibri"/>
                <w:color w:val="ED0000"/>
              </w:rPr>
            </w:pPr>
            <w:r w:rsidRPr="004053F7">
              <w:rPr>
                <w:rFonts w:ascii="Calibri" w:hAnsi="Calibri" w:cs="Calibri"/>
              </w:rPr>
              <w:t>Žr.</w:t>
            </w:r>
            <w:r w:rsidR="002862F1" w:rsidRPr="004053F7">
              <w:rPr>
                <w:rFonts w:ascii="Calibri" w:hAnsi="Calibri" w:cs="Calibri"/>
              </w:rPr>
              <w:t xml:space="preserve"> </w:t>
            </w:r>
            <w:r w:rsidR="007B3D86" w:rsidRPr="007B3D86">
              <w:rPr>
                <w:rFonts w:ascii="Calibri" w:hAnsi="Calibri" w:cs="Calibri"/>
              </w:rPr>
              <w:t>Techninę specifikaciją, dokumentas „3 PAGD PD TS“ ir plačiau dėl paslaugų Pasiūlymo formą „4  PAGD PD PF</w:t>
            </w:r>
            <w:r w:rsidR="007B3D86">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A57E393"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EA1583">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7BB0058A"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EA1583">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3F825545"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EA1583">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4D147B9" w14:textId="0E950702" w:rsidR="00EA1583" w:rsidRPr="00F93B49" w:rsidRDefault="00EA1583" w:rsidP="00EA1583">
            <w:pPr>
              <w:jc w:val="left"/>
              <w:rPr>
                <w:rFonts w:ascii="Calibri" w:hAnsi="Calibri" w:cs="Calibri"/>
              </w:rPr>
            </w:pPr>
            <w:r w:rsidRPr="00F93B49">
              <w:rPr>
                <w:rFonts w:ascii="Calibri" w:hAnsi="Calibri" w:cs="Calibri"/>
              </w:rPr>
              <w:t xml:space="preserve">Likus </w:t>
            </w:r>
            <w:r w:rsidR="00DD1850">
              <w:rPr>
                <w:rFonts w:ascii="Calibri" w:hAnsi="Calibri" w:cs="Calibri"/>
              </w:rPr>
              <w:t>9</w:t>
            </w:r>
            <w:r w:rsidRPr="00F93B49">
              <w:rPr>
                <w:rFonts w:ascii="Calibri" w:hAnsi="Calibri" w:cs="Calibri"/>
              </w:rPr>
              <w:t xml:space="preserve"> (</w:t>
            </w:r>
            <w:r w:rsidR="00DD1850">
              <w:rPr>
                <w:rFonts w:ascii="Calibri" w:hAnsi="Calibri" w:cs="Calibri"/>
              </w:rPr>
              <w:t>devynioms</w:t>
            </w:r>
            <w:r w:rsidRPr="00F93B49">
              <w:rPr>
                <w:rFonts w:ascii="Calibri" w:hAnsi="Calibri" w:cs="Calibri"/>
              </w:rPr>
              <w:t>) dienom iki pasiūlymų pateikimo termino pabaigos.</w:t>
            </w:r>
          </w:p>
          <w:p w14:paraId="1B25763D" w14:textId="1CB70897"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72B7B1CB"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EA1583">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0CED133C"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DD1850">
                  <w:rPr>
                    <w:rFonts w:asciiTheme="majorHAnsi" w:hAnsiTheme="majorHAnsi" w:cstheme="majorHAnsi"/>
                  </w:rPr>
                  <w:t>Likus 6 (šešioms)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0A98ABDD"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EA1583">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6584D3EA"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EA1583">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14280ED7"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A71DAF">
                  <w:rPr>
                    <w:rFonts w:asciiTheme="majorHAnsi" w:hAnsiTheme="majorHAnsi" w:cstheme="majorHAnsi"/>
                  </w:rPr>
                  <w:t>Ekonomiškai naudingiausias pasiūlymas išrenkamas pagal kainos ir kokybės (pasirinktos kokybės vertinimo charakteristikos įvertinamos kiekybiškai) santykį.</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5FCE1177" w:rsidR="00282EA6" w:rsidRPr="007E632C" w:rsidRDefault="00A71DAF" w:rsidP="00CD510E">
            <w:pPr>
              <w:rPr>
                <w:rFonts w:asciiTheme="majorHAnsi" w:hAnsiTheme="majorHAnsi" w:cstheme="majorHAnsi"/>
              </w:rPr>
            </w:pPr>
            <w:r>
              <w:rPr>
                <w:rFonts w:ascii="Times New Roman" w:hAnsi="Times New Roman" w:cs="Times New Roman"/>
                <w:sz w:val="24"/>
                <w:szCs w:val="24"/>
              </w:rPr>
              <w:t xml:space="preserve">Mišri </w:t>
            </w:r>
            <w:r w:rsidRPr="00E71EFF">
              <w:rPr>
                <w:rFonts w:ascii="Times New Roman" w:hAnsi="Times New Roman" w:cs="Times New Roman"/>
                <w:sz w:val="24"/>
                <w:szCs w:val="24"/>
              </w:rPr>
              <w:t xml:space="preserve">kainodara: fiksuotos kainos </w:t>
            </w:r>
            <w:r>
              <w:rPr>
                <w:rFonts w:ascii="Times New Roman" w:hAnsi="Times New Roman" w:cs="Times New Roman"/>
                <w:sz w:val="24"/>
                <w:szCs w:val="24"/>
              </w:rPr>
              <w:t>– p</w:t>
            </w:r>
            <w:r w:rsidRPr="00E71EFF">
              <w:rPr>
                <w:rFonts w:ascii="Times New Roman" w:hAnsi="Times New Roman" w:cs="Times New Roman"/>
                <w:sz w:val="24"/>
                <w:szCs w:val="24"/>
              </w:rPr>
              <w:t>rek</w:t>
            </w:r>
            <w:r>
              <w:rPr>
                <w:rFonts w:ascii="Times New Roman" w:hAnsi="Times New Roman" w:cs="Times New Roman"/>
                <w:sz w:val="24"/>
                <w:szCs w:val="24"/>
              </w:rPr>
              <w:t>ei</w:t>
            </w:r>
            <w:r w:rsidRPr="00E71EFF">
              <w:rPr>
                <w:rFonts w:ascii="Times New Roman" w:hAnsi="Times New Roman" w:cs="Times New Roman"/>
                <w:sz w:val="24"/>
                <w:szCs w:val="24"/>
              </w:rPr>
              <w:t xml:space="preserve">, fiksuoto įkainio </w:t>
            </w:r>
            <w:r>
              <w:rPr>
                <w:rFonts w:ascii="Times New Roman" w:hAnsi="Times New Roman" w:cs="Times New Roman"/>
                <w:sz w:val="24"/>
                <w:szCs w:val="24"/>
              </w:rPr>
              <w:t xml:space="preserve">– </w:t>
            </w:r>
            <w:r w:rsidRPr="00E71EFF">
              <w:rPr>
                <w:rFonts w:ascii="Times New Roman" w:hAnsi="Times New Roman" w:cs="Times New Roman"/>
                <w:sz w:val="24"/>
                <w:szCs w:val="24"/>
              </w:rPr>
              <w:t>paslaugoms</w:t>
            </w:r>
            <w:r>
              <w:rPr>
                <w:rFonts w:ascii="Times New Roman" w:hAnsi="Times New Roman" w:cs="Times New Roman"/>
                <w:sz w:val="24"/>
                <w:szCs w:val="24"/>
              </w:rPr>
              <w:t>.</w:t>
            </w:r>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199461C3"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EA1583">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36588D7B"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EA1583">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58664802"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EA1583">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0534EBAA"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EA1583">
                  <w:rPr>
                    <w:rFonts w:asciiTheme="majorHAnsi" w:hAnsiTheme="majorHAnsi" w:cstheme="majorHAnsi"/>
                  </w:rPr>
                  <w:t>Taip. Žiūrėti SS 4 skyrių ir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13914399"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1B3F4D">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1E157DD6"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EA1583">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4A783AF8" w:rsidR="00F37204" w:rsidRPr="007E632C" w:rsidRDefault="00000000" w:rsidP="00770F18">
            <w:pPr>
              <w:ind w:firstLine="709"/>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EA1583">
                  <w:rPr>
                    <w:rFonts w:asciiTheme="majorHAnsi" w:hAnsiTheme="majorHAnsi" w:cstheme="majorHAnsi"/>
                  </w:rPr>
                  <w:t>Taip</w:t>
                </w:r>
              </w:sdtContent>
            </w:sdt>
            <w:r w:rsidR="00F37204" w:rsidRPr="007E632C">
              <w:rPr>
                <w:rFonts w:asciiTheme="majorHAnsi" w:hAnsiTheme="majorHAnsi" w:cstheme="majorHAnsi"/>
              </w:rPr>
              <w:t xml:space="preserve">. </w:t>
            </w:r>
            <w:r w:rsidR="001E5440" w:rsidRPr="004053F7">
              <w:rPr>
                <w:rFonts w:ascii="Calibri" w:hAnsi="Calibri" w:cs="Calibri"/>
              </w:rPr>
              <w:t xml:space="preserve">Žr. </w:t>
            </w:r>
            <w:r w:rsidR="001E5440" w:rsidRPr="00770F18">
              <w:rPr>
                <w:rFonts w:ascii="Calibri" w:hAnsi="Calibri" w:cs="Calibri"/>
              </w:rPr>
              <w:t xml:space="preserve">Techninę specifikaciją, „3 PAGD PD TS“ 28 punktą. </w:t>
            </w:r>
            <w:r w:rsidR="002C0779" w:rsidRPr="002C0779">
              <w:rPr>
                <w:rFonts w:ascii="Calibri" w:hAnsi="Calibri" w:cs="Calibri"/>
              </w:rPr>
              <w:t>Reikalavimas nustatytas pagal Aplinkos apsaugos kriterijų taikymo, vykdant žaliuosius pirkimus, tvarkos aprašo, patvirtinto 2011 m. birželio 28 d. įsakymu D1-508 „Dėl Aplinkos apsaugos kriterijų taikymo, vykdant žaliuosius pirkimus, tvarkos aprašo patvirtinimo“ (toliau – Tvarkos aprašas) 4.4.4.3. papunktį, taip kaip pirkimo objektui  galioja  Alternatyviųjų degalų įstatymo 15 straipsnio 7 dalies išimtis</w:t>
            </w:r>
            <w:r w:rsidR="002C0779">
              <w:rPr>
                <w:rFonts w:ascii="Calibri" w:hAnsi="Calibri" w:cs="Calibri"/>
              </w:rPr>
              <w:t>.</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7315BBD6" w:rsidR="000527FB" w:rsidRDefault="00EA1583"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12E54753"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EA1583">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45C7E1EF" w:rsidR="00F37204" w:rsidRPr="00003FF2" w:rsidRDefault="00976179" w:rsidP="00F37204">
            <w:pPr>
              <w:rPr>
                <w:rFonts w:asciiTheme="majorHAnsi" w:hAnsiTheme="majorHAnsi" w:cstheme="majorHAnsi"/>
                <w:sz w:val="16"/>
                <w:szCs w:val="16"/>
              </w:rPr>
            </w:pPr>
            <w:hyperlink r:id="rId10" w:history="1">
              <w:r w:rsidRPr="004775B7">
                <w:rPr>
                  <w:rStyle w:val="Hipersaitas"/>
                  <w:rFonts w:asciiTheme="majorHAnsi" w:hAnsiTheme="majorHAnsi" w:cstheme="majorHAnsi"/>
                  <w:sz w:val="16"/>
                  <w:szCs w:val="16"/>
                </w:rPr>
                <w:t>https://viesiejipirkimai.lt/epps/pmc/viewPmc.do?resourceId=4794853</w:t>
              </w:r>
            </w:hyperlink>
            <w:r>
              <w:rPr>
                <w:rFonts w:asciiTheme="majorHAnsi" w:hAnsiTheme="majorHAnsi" w:cstheme="majorHAnsi"/>
                <w:sz w:val="16"/>
                <w:szCs w:val="16"/>
              </w:rPr>
              <w:t xml:space="preserve"> </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1D40EB6A"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A71DAF">
                  <w:rPr>
                    <w:rFonts w:asciiTheme="majorHAnsi" w:hAnsiTheme="majorHAnsi" w:cstheme="majorHAnsi"/>
                  </w:rPr>
                  <w:t>Netaikoma</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470C29B8"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EA1583">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6314F302"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5F7E22">
                  <w:rPr>
                    <w:rFonts w:ascii="Calibri" w:eastAsia="Calibri" w:hAnsi="Calibri" w:cs="Calibri"/>
                  </w:rPr>
                  <w:t>Netaikoma</w:t>
                </w:r>
              </w:sdtContent>
            </w:sdt>
            <w:r w:rsidR="005F7E22">
              <w:rPr>
                <w:rFonts w:ascii="Calibri" w:eastAsia="Calibri" w:hAnsi="Calibri" w:cs="Calibri"/>
              </w:rPr>
              <w:t>. Perkamas vienas nedalus objektas.</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D459636" w:rsidR="00F52095" w:rsidRPr="004053F7" w:rsidRDefault="00EA1583"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73E92146" w:rsidR="00F52095" w:rsidRPr="004053F7" w:rsidRDefault="00EA1583"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2E3EA39E" w:rsidR="00F52095" w:rsidRPr="004053F7" w:rsidRDefault="00EA1583"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0A49859C" w:rsidR="00F52095" w:rsidRPr="004053F7" w:rsidRDefault="00EA1583"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38540A3" w14:textId="77777777" w:rsidR="00103F1A" w:rsidRDefault="00103F1A" w:rsidP="00103F1A">
      <w:pPr>
        <w:pStyle w:val="Sraopastraipa"/>
        <w:tabs>
          <w:tab w:val="left" w:pos="284"/>
        </w:tabs>
        <w:spacing w:before="60" w:after="60" w:line="240" w:lineRule="auto"/>
        <w:ind w:left="142"/>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5E7F3378" w14:textId="4752A708" w:rsidR="00F52095"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0"/>
        <w:gridCol w:w="5022"/>
      </w:tblGrid>
      <w:tr w:rsidR="00620A9B" w:rsidRPr="004053F7" w14:paraId="66D4F2DB" w14:textId="77777777" w:rsidTr="008B660A">
        <w:tc>
          <w:tcPr>
            <w:tcW w:w="429" w:type="pct"/>
            <w:shd w:val="clear" w:color="auto" w:fill="F2F2F2" w:themeFill="background1" w:themeFillShade="F2"/>
            <w:vAlign w:val="center"/>
          </w:tcPr>
          <w:p w14:paraId="3A001CBD" w14:textId="77777777" w:rsidR="00620A9B" w:rsidRPr="004053F7" w:rsidRDefault="00620A9B" w:rsidP="008B660A">
            <w:pPr>
              <w:spacing w:after="0" w:line="240" w:lineRule="auto"/>
              <w:jc w:val="center"/>
              <w:rPr>
                <w:rFonts w:ascii="Calibri" w:eastAsia="Calibri" w:hAnsi="Calibri" w:cs="Calibri"/>
                <w:b/>
              </w:rPr>
            </w:pPr>
            <w:r w:rsidRPr="004053F7">
              <w:rPr>
                <w:rFonts w:ascii="Calibri" w:eastAsia="Calibri" w:hAnsi="Calibri" w:cs="Calibri"/>
                <w:b/>
              </w:rPr>
              <w:t>Eil.</w:t>
            </w:r>
          </w:p>
          <w:p w14:paraId="315B574D" w14:textId="77777777" w:rsidR="00620A9B" w:rsidRPr="004053F7" w:rsidRDefault="00620A9B" w:rsidP="008B660A">
            <w:pPr>
              <w:spacing w:after="0" w:line="240" w:lineRule="auto"/>
              <w:jc w:val="center"/>
              <w:rPr>
                <w:rFonts w:ascii="Calibri" w:eastAsia="Calibri" w:hAnsi="Calibri" w:cs="Calibri"/>
                <w:b/>
              </w:rPr>
            </w:pPr>
            <w:r w:rsidRPr="004053F7">
              <w:rPr>
                <w:rFonts w:ascii="Calibri" w:eastAsia="Calibri" w:hAnsi="Calibri" w:cs="Calibri"/>
                <w:b/>
              </w:rPr>
              <w:t>Nr.</w:t>
            </w:r>
          </w:p>
        </w:tc>
        <w:tc>
          <w:tcPr>
            <w:tcW w:w="1963" w:type="pct"/>
            <w:shd w:val="clear" w:color="auto" w:fill="F2F2F2" w:themeFill="background1" w:themeFillShade="F2"/>
            <w:vAlign w:val="center"/>
          </w:tcPr>
          <w:p w14:paraId="1830FA3E" w14:textId="77777777" w:rsidR="00620A9B" w:rsidRPr="004053F7" w:rsidRDefault="00620A9B" w:rsidP="008B660A">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8" w:type="pct"/>
            <w:shd w:val="clear" w:color="auto" w:fill="F2F2F2" w:themeFill="background1" w:themeFillShade="F2"/>
            <w:vAlign w:val="center"/>
          </w:tcPr>
          <w:p w14:paraId="29FCEB20" w14:textId="77777777" w:rsidR="00620A9B" w:rsidRPr="004053F7" w:rsidRDefault="00620A9B" w:rsidP="008B660A">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620A9B" w:rsidRPr="004053F7" w14:paraId="710DB936" w14:textId="77777777" w:rsidTr="008B660A">
        <w:tc>
          <w:tcPr>
            <w:tcW w:w="429" w:type="pct"/>
            <w:shd w:val="clear" w:color="auto" w:fill="F2F2F2" w:themeFill="background1" w:themeFillShade="F2"/>
            <w:vAlign w:val="center"/>
          </w:tcPr>
          <w:p w14:paraId="1275994C"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3" w:type="pct"/>
            <w:shd w:val="clear" w:color="auto" w:fill="F2F2F2" w:themeFill="background1" w:themeFillShade="F2"/>
            <w:vAlign w:val="center"/>
          </w:tcPr>
          <w:p w14:paraId="4486B500" w14:textId="77777777" w:rsidR="00620A9B" w:rsidRPr="004053F7" w:rsidRDefault="00620A9B" w:rsidP="008B660A">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Pr="00255764">
              <w:rPr>
                <w:rFonts w:ascii="Calibri" w:eastAsia="Calibri" w:hAnsi="Calibri" w:cs="Calibri"/>
              </w:rPr>
              <w:t>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ir dėl tiekėjo, kuris yra juridinis asmuo, kita organizacija ar jos  struktūrinis padalinys,</w:t>
            </w:r>
            <w:r w:rsidRPr="004053F7">
              <w:rPr>
                <w:rFonts w:ascii="Calibri" w:eastAsia="Calibri" w:hAnsi="Calibri" w:cs="Calibri"/>
              </w:rPr>
              <w:t xml:space="preserve"> per pastaruosius 5 metus </w:t>
            </w:r>
            <w:r w:rsidRPr="00255764">
              <w:rPr>
                <w:rFonts w:ascii="Calibri" w:eastAsia="Calibri" w:hAnsi="Calibri" w:cs="Calibri"/>
              </w:rPr>
              <w:t xml:space="preserve">buvo priimtas ir įsiteisėjęs apkaltinamasis teismo nuosprendis arba VPĮ 46 str. 3 dalies atveju – galutinis </w:t>
            </w:r>
            <w:r w:rsidRPr="00255764">
              <w:rPr>
                <w:rFonts w:ascii="Calibri" w:eastAsia="Calibri" w:hAnsi="Calibri" w:cs="Calibri"/>
              </w:rPr>
              <w:lastRenderedPageBreak/>
              <w:t xml:space="preserve">administracinis sprendimas, jeigu toks sprendimas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7EDAAA45" w14:textId="77777777" w:rsidR="00620A9B" w:rsidRPr="004053F7" w:rsidRDefault="00620A9B" w:rsidP="008B660A">
            <w:pPr>
              <w:tabs>
                <w:tab w:val="left" w:pos="118"/>
              </w:tabs>
              <w:spacing w:after="0" w:line="240" w:lineRule="auto"/>
              <w:rPr>
                <w:rFonts w:ascii="Calibri" w:eastAsia="Calibri" w:hAnsi="Calibri" w:cs="Calibri"/>
              </w:rPr>
            </w:pPr>
            <w:r w:rsidRPr="004053F7">
              <w:rPr>
                <w:rFonts w:ascii="Calibri" w:eastAsia="Calibri" w:hAnsi="Calibri" w:cs="Calibri"/>
              </w:rPr>
              <w:t>1)</w:t>
            </w:r>
            <w:r>
              <w:rPr>
                <w:rFonts w:ascii="Calibri" w:eastAsia="Calibri" w:hAnsi="Calibri" w:cs="Calibri"/>
              </w:rPr>
              <w:t> </w:t>
            </w:r>
            <w:r w:rsidRPr="004053F7">
              <w:rPr>
                <w:rFonts w:ascii="Calibri" w:eastAsia="Calibri" w:hAnsi="Calibri" w:cs="Calibri"/>
              </w:rPr>
              <w:t>dalyvavimą nusikalstamame susivienijime, jo organizavimą ar vadovavimą jam;</w:t>
            </w:r>
          </w:p>
          <w:p w14:paraId="25C32123" w14:textId="77777777" w:rsidR="00620A9B" w:rsidRPr="004053F7" w:rsidRDefault="00620A9B" w:rsidP="008B660A">
            <w:pPr>
              <w:tabs>
                <w:tab w:val="left" w:pos="118"/>
              </w:tabs>
              <w:spacing w:after="0" w:line="240" w:lineRule="auto"/>
              <w:rPr>
                <w:rFonts w:ascii="Calibri" w:eastAsia="Calibri" w:hAnsi="Calibri" w:cs="Calibri"/>
              </w:rPr>
            </w:pPr>
            <w:r w:rsidRPr="004053F7">
              <w:rPr>
                <w:rFonts w:ascii="Calibri" w:eastAsia="Calibri" w:hAnsi="Calibri" w:cs="Calibri"/>
              </w:rPr>
              <w:t>2)</w:t>
            </w:r>
            <w:r>
              <w:rPr>
                <w:rFonts w:ascii="Calibri" w:eastAsia="Calibri" w:hAnsi="Calibri" w:cs="Calibri"/>
              </w:rPr>
              <w:t> </w:t>
            </w:r>
            <w:r w:rsidRPr="004053F7">
              <w:rPr>
                <w:rFonts w:ascii="Calibri" w:eastAsia="Calibri" w:hAnsi="Calibri" w:cs="Calibri"/>
              </w:rPr>
              <w:t>kyšininkavimą, prekybą poveikiu, papir</w:t>
            </w:r>
            <w:r>
              <w:rPr>
                <w:rFonts w:ascii="Calibri" w:eastAsia="Calibri" w:hAnsi="Calibri" w:cs="Calibri"/>
              </w:rPr>
              <w:softHyphen/>
            </w:r>
            <w:r w:rsidRPr="004053F7">
              <w:rPr>
                <w:rFonts w:ascii="Calibri" w:eastAsia="Calibri" w:hAnsi="Calibri" w:cs="Calibri"/>
              </w:rPr>
              <w:t>kimą;</w:t>
            </w:r>
          </w:p>
          <w:p w14:paraId="49DB1029" w14:textId="77777777" w:rsidR="00620A9B" w:rsidRPr="004053F7" w:rsidRDefault="00620A9B" w:rsidP="008B660A">
            <w:pPr>
              <w:tabs>
                <w:tab w:val="left" w:pos="118"/>
              </w:tabs>
              <w:spacing w:after="0" w:line="240" w:lineRule="auto"/>
              <w:rPr>
                <w:rFonts w:ascii="Calibri" w:eastAsia="Calibri" w:hAnsi="Calibri" w:cs="Calibri"/>
              </w:rPr>
            </w:pPr>
            <w:r w:rsidRPr="004053F7">
              <w:rPr>
                <w:rFonts w:ascii="Calibri" w:eastAsia="Calibri" w:hAnsi="Calibri" w:cs="Calibri"/>
              </w:rPr>
              <w:t>3)</w:t>
            </w:r>
            <w:r>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7407C391" w14:textId="77777777" w:rsidR="00620A9B" w:rsidRPr="004053F7" w:rsidRDefault="00620A9B" w:rsidP="008B660A">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68E6873C" w14:textId="77777777" w:rsidR="00620A9B" w:rsidRPr="004053F7" w:rsidRDefault="00620A9B" w:rsidP="008B660A">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EDF08D9" w14:textId="77777777" w:rsidR="00620A9B" w:rsidRPr="004053F7" w:rsidRDefault="00620A9B" w:rsidP="008B660A">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7D6356ED" w14:textId="77777777" w:rsidR="00620A9B" w:rsidRPr="004053F7" w:rsidRDefault="00620A9B" w:rsidP="008B660A">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670ACA17" w14:textId="77777777" w:rsidR="00620A9B" w:rsidRDefault="00620A9B" w:rsidP="008B660A">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23F7C846" w14:textId="77777777" w:rsidR="00620A9B" w:rsidRPr="004053F7" w:rsidRDefault="00620A9B" w:rsidP="008B660A">
            <w:pPr>
              <w:tabs>
                <w:tab w:val="left" w:pos="118"/>
              </w:tabs>
              <w:spacing w:after="0" w:line="240" w:lineRule="auto"/>
              <w:rPr>
                <w:rFonts w:ascii="Calibri" w:eastAsia="Calibri" w:hAnsi="Calibri" w:cs="Calibri"/>
              </w:rPr>
            </w:pPr>
          </w:p>
        </w:tc>
        <w:tc>
          <w:tcPr>
            <w:tcW w:w="2608" w:type="pct"/>
            <w:vAlign w:val="center"/>
          </w:tcPr>
          <w:p w14:paraId="73CAD8D4" w14:textId="77777777" w:rsidR="00620A9B" w:rsidRPr="001246B7" w:rsidRDefault="00620A9B" w:rsidP="008B660A">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47ED2E15" w14:textId="77777777" w:rsidR="00620A9B" w:rsidRPr="004053F7" w:rsidRDefault="00620A9B" w:rsidP="008B660A">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620A9B" w:rsidRPr="004053F7" w14:paraId="64450855" w14:textId="77777777" w:rsidTr="008B660A">
        <w:tc>
          <w:tcPr>
            <w:tcW w:w="429" w:type="pct"/>
            <w:shd w:val="clear" w:color="auto" w:fill="F2F2F2" w:themeFill="background1" w:themeFillShade="F2"/>
            <w:vAlign w:val="center"/>
          </w:tcPr>
          <w:p w14:paraId="368747CD"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7EDA4E9F"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18073116"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kuris yra juridinis asmuo, kita organizacija ar jos struktūrinis 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66F2CE44" w14:textId="77777777" w:rsidR="00620A9B" w:rsidRDefault="00620A9B" w:rsidP="008B660A">
            <w:pPr>
              <w:spacing w:after="0" w:line="240" w:lineRule="auto"/>
              <w:rPr>
                <w:rFonts w:ascii="Calibri" w:eastAsia="Calibri" w:hAnsi="Calibri" w:cs="Calibri"/>
              </w:rPr>
            </w:pPr>
            <w:r w:rsidRPr="004053F7">
              <w:rPr>
                <w:rFonts w:ascii="Calibri" w:eastAsia="Calibri" w:hAnsi="Calibri" w:cs="Calibri"/>
              </w:rPr>
              <w:lastRenderedPageBreak/>
              <w:t xml:space="preserve">už įsipareigojimų, susijusių su mokesčių, įskaitant socialinio draudimo įmokas, mokėjimu, nevykdymą pagal šalies, kurioje registruotas tiekėjas, ar šalies, kurioje yra perkančioji organizacija. </w:t>
            </w:r>
          </w:p>
          <w:p w14:paraId="0BDFE62A" w14:textId="77777777" w:rsidR="00620A9B" w:rsidRPr="004053F7" w:rsidRDefault="00620A9B" w:rsidP="008B660A">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278D9C78"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7EB87ECF"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6E5B587"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608" w:type="pct"/>
          </w:tcPr>
          <w:p w14:paraId="3571A5EE"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lastRenderedPageBreak/>
              <w:t xml:space="preserve">1) </w:t>
            </w:r>
            <w:r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Pr>
                <w:rFonts w:ascii="Calibri" w:eastAsia="Calibri" w:hAnsi="Calibri" w:cs="Calibri"/>
              </w:rPr>
              <w:softHyphen/>
            </w:r>
            <w:r w:rsidRPr="00183568">
              <w:rPr>
                <w:rFonts w:ascii="Calibri" w:eastAsia="Calibri" w:hAnsi="Calibri" w:cs="Calibri"/>
              </w:rPr>
              <w:t>tas dokumentas, patvirtinantis jungtinius kompetentingų institucijų tvarkomus duome</w:t>
            </w:r>
            <w:r>
              <w:rPr>
                <w:rFonts w:ascii="Calibri" w:eastAsia="Calibri" w:hAnsi="Calibri" w:cs="Calibri"/>
              </w:rPr>
              <w:softHyphen/>
            </w:r>
            <w:r w:rsidRPr="00183568">
              <w:rPr>
                <w:rFonts w:ascii="Calibri" w:eastAsia="Calibri" w:hAnsi="Calibri" w:cs="Calibri"/>
              </w:rPr>
              <w:t>nis, arba atitinkamos užsienio šalies institucijos išduotas dokumentas. Dokumentas turi būti išduotas ne anksčiau 1</w:t>
            </w:r>
            <w:r>
              <w:rPr>
                <w:rFonts w:ascii="Calibri" w:eastAsia="Calibri" w:hAnsi="Calibri" w:cs="Calibri"/>
              </w:rPr>
              <w:t>8</w:t>
            </w:r>
            <w:r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w:t>
            </w:r>
            <w:r w:rsidRPr="00183568">
              <w:rPr>
                <w:rFonts w:ascii="Calibri" w:eastAsia="Calibri" w:hAnsi="Calibri" w:cs="Calibri"/>
              </w:rPr>
              <w:lastRenderedPageBreak/>
              <w:t>ilgesnis nei pašalinimo pagrindų nebuvimą patvirtinančių dokumentų pagal EBVPD galutinis pateikimo terminas, toks dokumentas jo galiojimo laikotarpiu yra priimtinas</w:t>
            </w:r>
          </w:p>
          <w:p w14:paraId="63F7638A" w14:textId="77777777" w:rsidR="00620A9B" w:rsidRDefault="00620A9B" w:rsidP="008B660A">
            <w:pPr>
              <w:spacing w:after="0" w:line="240" w:lineRule="auto"/>
              <w:rPr>
                <w:rFonts w:ascii="Calibri" w:eastAsia="Calibri" w:hAnsi="Calibri" w:cs="Calibri"/>
              </w:rPr>
            </w:pPr>
            <w:r w:rsidRPr="004053F7">
              <w:rPr>
                <w:rFonts w:ascii="Calibri" w:eastAsia="Calibri" w:hAnsi="Calibri" w:cs="Calibri"/>
              </w:rPr>
              <w:t xml:space="preserve">2) </w:t>
            </w:r>
            <w:r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24B29B4C" w14:textId="77777777" w:rsidR="00620A9B" w:rsidRDefault="00620A9B" w:rsidP="008B660A">
            <w:pPr>
              <w:spacing w:after="0" w:line="240" w:lineRule="auto"/>
              <w:rPr>
                <w:rFonts w:ascii="Calibri" w:eastAsia="Calibri" w:hAnsi="Calibri" w:cs="Calibri"/>
              </w:rPr>
            </w:pPr>
            <w:hyperlink r:id="rId11" w:history="1">
              <w:r w:rsidRPr="00EB76FE">
                <w:rPr>
                  <w:rStyle w:val="Hipersaitas"/>
                  <w:rFonts w:ascii="Calibri" w:eastAsia="Calibri" w:hAnsi="Calibri" w:cs="Calibri"/>
                </w:rPr>
                <w:t>https://draudejai.sodra.lt/draudeju_viesi_duomenys/</w:t>
              </w:r>
            </w:hyperlink>
          </w:p>
          <w:p w14:paraId="72FC773E" w14:textId="77777777" w:rsidR="00620A9B" w:rsidRPr="00183568" w:rsidRDefault="00620A9B" w:rsidP="008B660A">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5A776E0C" w14:textId="77777777" w:rsidR="00620A9B" w:rsidRPr="00183568" w:rsidRDefault="00620A9B" w:rsidP="008B660A">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2C5AB2F" w14:textId="77777777" w:rsidR="00620A9B" w:rsidRPr="004053F7" w:rsidRDefault="00620A9B" w:rsidP="008B660A">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620A9B" w:rsidRPr="004053F7" w14:paraId="565F3D1A" w14:textId="77777777" w:rsidTr="008B660A">
        <w:tc>
          <w:tcPr>
            <w:tcW w:w="429" w:type="pct"/>
            <w:shd w:val="clear" w:color="auto" w:fill="F2F2F2" w:themeFill="background1" w:themeFillShade="F2"/>
            <w:vAlign w:val="center"/>
          </w:tcPr>
          <w:p w14:paraId="475D920D"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6BB8C926" w14:textId="77777777" w:rsidR="00620A9B" w:rsidRPr="004053F7" w:rsidRDefault="00620A9B" w:rsidP="008B660A">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Pr="001F6330">
              <w:rPr>
                <w:rFonts w:ascii="Calibri" w:eastAsia="Calibri" w:hAnsi="Calibri" w:cs="Calibri"/>
              </w:rPr>
              <w:t>rimtą</w:t>
            </w:r>
            <w:r>
              <w:rPr>
                <w:rFonts w:ascii="Calibri" w:eastAsia="Calibri" w:hAnsi="Calibri" w:cs="Calibri"/>
              </w:rPr>
              <w:t xml:space="preserve"> </w:t>
            </w:r>
            <w:r w:rsidRPr="004053F7">
              <w:rPr>
                <w:rFonts w:ascii="Calibri" w:eastAsia="Calibri" w:hAnsi="Calibri" w:cs="Calibri"/>
              </w:rPr>
              <w:t>profesinį pažeidimą</w:t>
            </w:r>
            <w:r>
              <w:rPr>
                <w:rFonts w:ascii="Calibri" w:eastAsia="Calibri" w:hAnsi="Calibri" w:cs="Calibri"/>
              </w:rPr>
              <w:t xml:space="preserve"> </w:t>
            </w:r>
            <w:r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608" w:type="pct"/>
          </w:tcPr>
          <w:p w14:paraId="2B099B23" w14:textId="77777777" w:rsidR="00620A9B" w:rsidRDefault="00620A9B" w:rsidP="008B660A">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2A914996"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Iš tiekėjo ir ūkio subjektų</w:t>
            </w:r>
            <w:r>
              <w:rPr>
                <w:rFonts w:ascii="Calibri" w:eastAsia="Calibri" w:hAnsi="Calibri" w:cs="Calibri"/>
              </w:rPr>
              <w:t>,</w:t>
            </w:r>
            <w:r w:rsidRPr="004053F7">
              <w:rPr>
                <w:rFonts w:ascii="Calibri" w:eastAsia="Calibri" w:hAnsi="Calibri" w:cs="Calibri"/>
              </w:rPr>
              <w:t xml:space="preserve"> kurių pajėgumais yra remiamasi</w:t>
            </w:r>
            <w:r>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2" w:history="1">
              <w:r w:rsidRPr="002939CC">
                <w:rPr>
                  <w:rStyle w:val="Hipersaitas"/>
                </w:rPr>
                <w:t>https://www.vmi.lt/evmi/mokesciu-moketoju-informacija</w:t>
              </w:r>
            </w:hyperlink>
            <w:r w:rsidRPr="004053F7">
              <w:rPr>
                <w:rFonts w:ascii="Calibri" w:eastAsia="Calibri" w:hAnsi="Calibri" w:cs="Calibri"/>
              </w:rPr>
              <w:t xml:space="preserve">). </w:t>
            </w:r>
          </w:p>
          <w:p w14:paraId="22C0B7FD"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lastRenderedPageBreak/>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620A9B" w:rsidRPr="004053F7" w14:paraId="1C834755" w14:textId="77777777" w:rsidTr="008B660A">
        <w:tc>
          <w:tcPr>
            <w:tcW w:w="429" w:type="pct"/>
            <w:shd w:val="clear" w:color="auto" w:fill="F2F2F2" w:themeFill="background1" w:themeFillShade="F2"/>
            <w:vAlign w:val="center"/>
          </w:tcPr>
          <w:p w14:paraId="1EB7E045"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F237808"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608" w:type="pct"/>
            <w:vAlign w:val="center"/>
          </w:tcPr>
          <w:p w14:paraId="5EC090E3"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620A9B" w:rsidRPr="004053F7" w14:paraId="15AA5B7F" w14:textId="77777777" w:rsidTr="008B660A">
        <w:tc>
          <w:tcPr>
            <w:tcW w:w="429" w:type="pct"/>
            <w:shd w:val="clear" w:color="auto" w:fill="F2F2F2" w:themeFill="background1" w:themeFillShade="F2"/>
            <w:vAlign w:val="center"/>
          </w:tcPr>
          <w:p w14:paraId="73544CCF"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413A59A"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1F6330">
              <w:rPr>
                <w:rFonts w:ascii="Calibri" w:eastAsia="Calibri" w:hAnsi="Calibri" w:cs="Calibri"/>
              </w:rPr>
              <w:t>viešojo pirkimo komisijos ar perkančiosios</w:t>
            </w:r>
            <w:r w:rsidRPr="004053F7">
              <w:rPr>
                <w:rFonts w:ascii="Calibri" w:eastAsia="Calibri" w:hAnsi="Calibri" w:cs="Calibri"/>
              </w:rPr>
              <w:t xml:space="preserve"> organizacijos sprendimus ir šių sprendimų pakeitimas prieštarautų VPĮ nuostatoms.</w:t>
            </w:r>
          </w:p>
        </w:tc>
        <w:tc>
          <w:tcPr>
            <w:tcW w:w="2608" w:type="pct"/>
            <w:vAlign w:val="center"/>
          </w:tcPr>
          <w:p w14:paraId="00C4B6ED"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620A9B" w:rsidRPr="004053F7" w14:paraId="478BD524" w14:textId="77777777" w:rsidTr="008B660A">
        <w:tc>
          <w:tcPr>
            <w:tcW w:w="429" w:type="pct"/>
            <w:shd w:val="clear" w:color="auto" w:fill="F2F2F2" w:themeFill="background1" w:themeFillShade="F2"/>
            <w:vAlign w:val="center"/>
          </w:tcPr>
          <w:p w14:paraId="4384CFDC"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5926FD28"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Tiekėjas pažeidė konkurenciją, kaip nustatyta VPĮ 27 straipsnio 3 ir 4 dalyse, ir atitinkamos padėties negalima ištaisyti.</w:t>
            </w:r>
          </w:p>
        </w:tc>
        <w:tc>
          <w:tcPr>
            <w:tcW w:w="2608" w:type="pct"/>
            <w:vAlign w:val="center"/>
          </w:tcPr>
          <w:p w14:paraId="47CABB9A"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620A9B" w:rsidRPr="004053F7" w14:paraId="0704FA09" w14:textId="77777777" w:rsidTr="008B660A">
        <w:tc>
          <w:tcPr>
            <w:tcW w:w="429" w:type="pct"/>
            <w:shd w:val="clear" w:color="auto" w:fill="F2F2F2" w:themeFill="background1" w:themeFillShade="F2"/>
            <w:vAlign w:val="center"/>
          </w:tcPr>
          <w:p w14:paraId="5A7CA9E2"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B8E1AD7"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Tiekėjas:</w:t>
            </w:r>
          </w:p>
          <w:p w14:paraId="15A89ED9"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0E29E50"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2) ankstesnių procedūrų,</w:t>
            </w:r>
            <w:r w:rsidRPr="004053F7">
              <w:rPr>
                <w:rFonts w:ascii="Calibri" w:hAnsi="Calibri" w:cs="Calibri"/>
              </w:rPr>
              <w:t xml:space="preserve"> </w:t>
            </w:r>
            <w:r w:rsidRPr="004053F7">
              <w:rPr>
                <w:rFonts w:ascii="Calibri" w:eastAsia="Calibri" w:hAnsi="Calibri" w:cs="Calibri"/>
              </w:rPr>
              <w:t>atliktų VPĮ, Viešųjų pirkimų, atliekamų gynybos ir saugumo srityje, įstatymo</w:t>
            </w:r>
            <w:r w:rsidRPr="001F6330">
              <w:rPr>
                <w:rFonts w:ascii="Calibri" w:eastAsia="Calibri" w:hAnsi="Calibri" w:cs="Calibri"/>
              </w:rPr>
              <w:t>,</w:t>
            </w:r>
            <w:r w:rsidRPr="004053F7">
              <w:rPr>
                <w:rFonts w:ascii="Calibri" w:eastAsia="Calibri" w:hAnsi="Calibri" w:cs="Calibri"/>
              </w:rPr>
              <w:t xml:space="preserve"> Pirkimų, atliekamų vandentvarkos, energetikos, transporto ar pašto paslaugų srities perkančiųjų subjektų, įstatymo </w:t>
            </w:r>
            <w:r>
              <w:rPr>
                <w:rFonts w:ascii="Calibri" w:eastAsia="Calibri" w:hAnsi="Calibri" w:cs="Calibri"/>
              </w:rPr>
              <w:t>ar Koncesij</w:t>
            </w:r>
            <w:r w:rsidRPr="001F6330">
              <w:rPr>
                <w:rFonts w:ascii="Calibri" w:eastAsia="Calibri" w:hAnsi="Calibri" w:cs="Calibri"/>
              </w:rPr>
              <w:t>ų</w:t>
            </w:r>
            <w:r>
              <w:rPr>
                <w:rFonts w:ascii="Calibri" w:eastAsia="Calibri" w:hAnsi="Calibri" w:cs="Calibri"/>
              </w:rPr>
              <w:t xml:space="preserve"> įstatymo </w:t>
            </w:r>
            <w:r w:rsidRPr="004053F7">
              <w:rPr>
                <w:rFonts w:ascii="Calibri" w:eastAsia="Calibri" w:hAnsi="Calibri" w:cs="Calibri"/>
              </w:rPr>
              <w:t xml:space="preserve">nustatyta tvarka, metu nuslėpė informaciją ar pateikė šiame punkte nurodytą melagingą </w:t>
            </w:r>
            <w:r w:rsidRPr="004053F7">
              <w:rPr>
                <w:rFonts w:ascii="Calibri" w:eastAsia="Calibri" w:hAnsi="Calibri" w:cs="Calibri"/>
              </w:rPr>
              <w:lastRenderedPageBreak/>
              <w:t xml:space="preserve">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10E00E60"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Pr="001F6330">
              <w:rPr>
                <w:rFonts w:ascii="Calibri" w:eastAsia="Calibri" w:hAnsi="Calibri" w:cs="Calibri"/>
                <w:bCs/>
              </w:rPr>
              <w:t>ar koncesijos suteikimo procedūrų</w:t>
            </w:r>
            <w:r w:rsidRPr="001F6330">
              <w:rPr>
                <w:rFonts w:ascii="Calibri" w:eastAsia="Calibri" w:hAnsi="Calibri" w:cs="Calibri"/>
              </w:rPr>
              <w:t xml:space="preserve"> arba taikomos kitos panašios sankcijos.</w:t>
            </w:r>
          </w:p>
        </w:tc>
        <w:tc>
          <w:tcPr>
            <w:tcW w:w="2608" w:type="pct"/>
          </w:tcPr>
          <w:p w14:paraId="7E942BE6" w14:textId="77777777" w:rsidR="00620A9B" w:rsidRDefault="00620A9B" w:rsidP="008B660A">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156516A6" w14:textId="77777777" w:rsidR="00620A9B" w:rsidRPr="00BE55FD" w:rsidRDefault="00620A9B" w:rsidP="008B660A">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62229261" w14:textId="77777777" w:rsidR="00620A9B" w:rsidRPr="00BE55FD" w:rsidRDefault="00620A9B" w:rsidP="008B660A">
            <w:pPr>
              <w:spacing w:after="0" w:line="240" w:lineRule="auto"/>
              <w:rPr>
                <w:rFonts w:ascii="Calibri" w:eastAsia="Calibri" w:hAnsi="Calibri" w:cs="Calibri"/>
                <w:bCs/>
              </w:rPr>
            </w:pPr>
          </w:p>
          <w:p w14:paraId="6356764B" w14:textId="77777777" w:rsidR="00620A9B" w:rsidRPr="004053F7" w:rsidRDefault="00620A9B" w:rsidP="008B660A">
            <w:pPr>
              <w:spacing w:after="0" w:line="240" w:lineRule="auto"/>
              <w:rPr>
                <w:rFonts w:ascii="Calibri" w:eastAsia="Calibri" w:hAnsi="Calibri" w:cs="Calibri"/>
                <w:bCs/>
              </w:rPr>
            </w:pPr>
            <w:hyperlink r:id="rId13" w:history="1">
              <w:r w:rsidRPr="00BA1F32">
                <w:rPr>
                  <w:rStyle w:val="Hipersaitas"/>
                  <w:rFonts w:ascii="Calibri" w:eastAsia="Calibri" w:hAnsi="Calibri" w:cs="Calibri"/>
                  <w:bCs/>
                </w:rPr>
                <w:t>https://vpt.lrv.lt/lt/nuorodos/kiti-duomenys/powerbi/melaginga-informacija-pateikusiu-tiekeju-sarasas-3/</w:t>
              </w:r>
            </w:hyperlink>
          </w:p>
        </w:tc>
      </w:tr>
      <w:tr w:rsidR="00620A9B" w:rsidRPr="004053F7" w14:paraId="4D33C603" w14:textId="77777777" w:rsidTr="008B660A">
        <w:tc>
          <w:tcPr>
            <w:tcW w:w="429" w:type="pct"/>
            <w:shd w:val="clear" w:color="auto" w:fill="F2F2F2" w:themeFill="background1" w:themeFillShade="F2"/>
            <w:vAlign w:val="center"/>
          </w:tcPr>
          <w:p w14:paraId="64F8D620"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93B85EF"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08" w:type="pct"/>
            <w:vAlign w:val="center"/>
          </w:tcPr>
          <w:p w14:paraId="3B8DE26A" w14:textId="77777777" w:rsidR="00620A9B" w:rsidRPr="004053F7" w:rsidRDefault="00620A9B" w:rsidP="008B660A">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620A9B" w:rsidRPr="004053F7" w14:paraId="78E63C4E" w14:textId="77777777" w:rsidTr="008B660A">
        <w:tc>
          <w:tcPr>
            <w:tcW w:w="429" w:type="pct"/>
            <w:shd w:val="clear" w:color="auto" w:fill="F2F2F2" w:themeFill="background1" w:themeFillShade="F2"/>
            <w:vAlign w:val="center"/>
          </w:tcPr>
          <w:p w14:paraId="56404232"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A386196" w14:textId="77777777" w:rsidR="00620A9B" w:rsidRPr="004053F7" w:rsidRDefault="00620A9B" w:rsidP="008B660A">
            <w:pPr>
              <w:spacing w:after="0" w:line="240" w:lineRule="auto"/>
              <w:rPr>
                <w:rFonts w:ascii="Calibri" w:eastAsia="Calibri" w:hAnsi="Calibri" w:cs="Calibri"/>
              </w:rPr>
            </w:pPr>
            <w:r w:rsidRPr="004053F7">
              <w:rPr>
                <w:rFonts w:ascii="Calibri" w:eastAsia="Calibri" w:hAnsi="Calibri" w:cs="Calibri"/>
                <w:bC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w:t>
            </w:r>
            <w:r>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Pr>
                <w:rFonts w:ascii="Calibri" w:eastAsia="Calibri" w:hAnsi="Calibri" w:cs="Calibri"/>
                <w:bCs/>
              </w:rPr>
              <w:t>o</w:t>
            </w:r>
            <w:r w:rsidRPr="004053F7">
              <w:rPr>
                <w:rFonts w:ascii="Calibri" w:eastAsia="Calibri" w:hAnsi="Calibri" w:cs="Calibri"/>
                <w:bCs/>
              </w:rPr>
              <w:t xml:space="preserve"> kodeks</w:t>
            </w:r>
            <w:r>
              <w:rPr>
                <w:rFonts w:ascii="Calibri" w:eastAsia="Calibri" w:hAnsi="Calibri" w:cs="Calibri"/>
                <w:bCs/>
              </w:rPr>
              <w:t>o</w:t>
            </w:r>
            <w:r w:rsidRPr="004053F7">
              <w:rPr>
                <w:rFonts w:ascii="Calibri" w:eastAsia="Calibri" w:hAnsi="Calibri" w:cs="Calibri"/>
                <w:bCs/>
              </w:rPr>
              <w:t xml:space="preserve"> </w:t>
            </w:r>
            <w:r w:rsidRPr="00D75803">
              <w:rPr>
                <w:rFonts w:ascii="Calibri" w:eastAsia="Calibri" w:hAnsi="Calibri" w:cs="Calibri"/>
                <w:bCs/>
              </w:rPr>
              <w:t>6.217 straipsnyje</w:t>
            </w:r>
            <w:r w:rsidRPr="004053F7">
              <w:rPr>
                <w:rFonts w:ascii="Calibri" w:eastAsia="Calibri" w:hAnsi="Calibri" w:cs="Calibri"/>
                <w:bCs/>
              </w:rPr>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4053F7">
              <w:rPr>
                <w:rFonts w:ascii="Calibri" w:hAnsi="Calibri" w:cs="Calibri"/>
              </w:rPr>
              <w:t xml:space="preserve"> </w:t>
            </w:r>
            <w:r w:rsidRPr="004053F7">
              <w:rPr>
                <w:rFonts w:ascii="Calibri" w:eastAsia="Calibri" w:hAnsi="Calibri" w:cs="Calibri"/>
                <w:bCs/>
              </w:rPr>
              <w:t xml:space="preserve">per pastaruosius 3 metus buvo </w:t>
            </w:r>
            <w:r w:rsidRPr="004053F7">
              <w:rPr>
                <w:rFonts w:ascii="Calibri" w:eastAsia="Calibri" w:hAnsi="Calibri" w:cs="Calibri"/>
                <w:bCs/>
              </w:rPr>
              <w:lastRenderedPageBreak/>
              <w:t xml:space="preserve">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8" w:type="pct"/>
            <w:vAlign w:val="center"/>
          </w:tcPr>
          <w:p w14:paraId="6004A722" w14:textId="77777777" w:rsidR="00620A9B" w:rsidRDefault="00620A9B" w:rsidP="008B660A">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2D8CB611" w14:textId="77777777" w:rsidR="00620A9B" w:rsidRPr="00A124E2" w:rsidRDefault="00620A9B" w:rsidP="008B660A">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0A31878A" w14:textId="77777777" w:rsidR="00620A9B" w:rsidRPr="00A124E2" w:rsidRDefault="00620A9B" w:rsidP="008B660A">
            <w:pPr>
              <w:spacing w:after="0" w:line="240" w:lineRule="auto"/>
              <w:rPr>
                <w:rFonts w:asciiTheme="majorHAnsi" w:eastAsia="Calibri" w:hAnsiTheme="majorHAnsi" w:cstheme="majorHAnsi"/>
              </w:rPr>
            </w:pPr>
          </w:p>
          <w:p w14:paraId="2929790C" w14:textId="77777777" w:rsidR="00620A9B" w:rsidRPr="00A124E2" w:rsidRDefault="00620A9B" w:rsidP="008B660A">
            <w:pPr>
              <w:spacing w:after="0" w:line="240" w:lineRule="auto"/>
              <w:rPr>
                <w:rFonts w:asciiTheme="majorHAnsi" w:eastAsia="Calibri" w:hAnsiTheme="majorHAnsi" w:cstheme="majorHAnsi"/>
              </w:rPr>
            </w:pPr>
            <w:hyperlink r:id="rId14" w:history="1">
              <w:r w:rsidRPr="00BA1F32">
                <w:rPr>
                  <w:rStyle w:val="Hipersaitas"/>
                  <w:rFonts w:asciiTheme="majorHAnsi" w:eastAsia="Calibri" w:hAnsiTheme="majorHAnsi" w:cstheme="majorHAnsi"/>
                </w:rPr>
                <w:t>https://vpt.lrv.lt/lt/nuorodos/kiti-duomenys/powerbi/nepatikimi-tiekejai-1/</w:t>
              </w:r>
            </w:hyperlink>
            <w:r w:rsidRPr="00BA1F32">
              <w:rPr>
                <w:rFonts w:asciiTheme="majorHAnsi" w:eastAsia="Calibri" w:hAnsiTheme="majorHAnsi" w:cstheme="majorHAnsi"/>
              </w:rPr>
              <w:t xml:space="preserve"> </w:t>
            </w:r>
          </w:p>
          <w:p w14:paraId="371598E0" w14:textId="77777777" w:rsidR="00620A9B" w:rsidRPr="00A124E2" w:rsidRDefault="00620A9B" w:rsidP="008B660A">
            <w:pPr>
              <w:spacing w:after="0" w:line="240" w:lineRule="auto"/>
              <w:rPr>
                <w:rFonts w:asciiTheme="majorHAnsi" w:eastAsia="Calibri" w:hAnsiTheme="majorHAnsi" w:cstheme="majorHAnsi"/>
              </w:rPr>
            </w:pPr>
          </w:p>
          <w:p w14:paraId="5296A935" w14:textId="77777777" w:rsidR="00620A9B" w:rsidRPr="004053F7" w:rsidRDefault="00620A9B" w:rsidP="008B660A">
            <w:pPr>
              <w:spacing w:after="0" w:line="240" w:lineRule="auto"/>
              <w:rPr>
                <w:rFonts w:ascii="Calibri" w:eastAsia="Calibri" w:hAnsi="Calibri" w:cs="Calibri"/>
              </w:rPr>
            </w:pPr>
            <w:hyperlink r:id="rId15"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620A9B" w:rsidRPr="004053F7" w14:paraId="3A74D6C7" w14:textId="77777777" w:rsidTr="008B660A">
        <w:tc>
          <w:tcPr>
            <w:tcW w:w="429" w:type="pct"/>
            <w:shd w:val="clear" w:color="auto" w:fill="F2F2F2" w:themeFill="background1" w:themeFillShade="F2"/>
            <w:vAlign w:val="center"/>
          </w:tcPr>
          <w:p w14:paraId="33A46550"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44CF73F8" w14:textId="77777777" w:rsidR="00620A9B" w:rsidRPr="004053F7" w:rsidRDefault="00620A9B" w:rsidP="008B660A">
            <w:pPr>
              <w:spacing w:after="0" w:line="240" w:lineRule="auto"/>
              <w:rPr>
                <w:rFonts w:ascii="Calibri" w:eastAsia="Calibri" w:hAnsi="Calibri" w:cs="Calibri"/>
                <w:bCs/>
              </w:rPr>
            </w:pPr>
            <w:r w:rsidRPr="004053F7">
              <w:rPr>
                <w:rFonts w:ascii="Calibri" w:eastAsia="Calibri" w:hAnsi="Calibri" w:cs="Calibri"/>
              </w:rPr>
              <w:t xml:space="preserve">Tiekėjas yra padaręs </w:t>
            </w:r>
            <w:r>
              <w:rPr>
                <w:rFonts w:ascii="Calibri" w:eastAsia="Calibri" w:hAnsi="Calibri" w:cs="Calibri"/>
              </w:rPr>
              <w:t xml:space="preserve">rimtą </w:t>
            </w:r>
            <w:r w:rsidRPr="004053F7">
              <w:rPr>
                <w:rFonts w:ascii="Calibri" w:eastAsia="Calibri" w:hAnsi="Calibri" w:cs="Calibri"/>
              </w:rPr>
              <w:t>profesinį pažeidimą</w:t>
            </w:r>
            <w:r>
              <w:rPr>
                <w:rFonts w:ascii="Calibri" w:eastAsia="Calibri" w:hAnsi="Calibri" w:cs="Calibri"/>
              </w:rPr>
              <w:t xml:space="preserve">, </w:t>
            </w:r>
            <w:r w:rsidRPr="008B287A">
              <w:rPr>
                <w:rFonts w:ascii="Calibri" w:eastAsia="Calibri" w:hAnsi="Calibri" w:cs="Calibri"/>
              </w:rPr>
              <w:t>dėl kurio perkančioji organizacija abejoja tiekėjo sąžiningumu</w:t>
            </w:r>
            <w:r w:rsidRPr="008B287A">
              <w:rPr>
                <w:rFonts w:ascii="Calibri" w:eastAsia="Calibri" w:hAnsi="Calibri" w:cs="Calibri"/>
                <w:bCs/>
              </w:rPr>
              <w:t xml:space="preserve"> ir bet kokiomis tinkamomis priemonėmis gali įrodyti</w:t>
            </w:r>
            <w:r w:rsidRPr="008B287A">
              <w:rPr>
                <w:rFonts w:ascii="Calibri" w:eastAsia="Calibri" w:hAnsi="Calibri" w:cs="Calibri"/>
              </w:rPr>
              <w:t xml:space="preserve">, </w:t>
            </w:r>
            <w:r>
              <w:rPr>
                <w:rFonts w:ascii="Calibri" w:eastAsia="Calibri" w:hAnsi="Calibri" w:cs="Calibri"/>
                <w:bCs/>
              </w:rPr>
              <w:t xml:space="preserve">kai jis </w:t>
            </w:r>
            <w:r w:rsidRPr="00BF63A5">
              <w:rPr>
                <w:rFonts w:ascii="Calibri" w:eastAsia="Calibri" w:hAnsi="Calibri" w:cs="Calibri"/>
                <w:bCs/>
              </w:rPr>
              <w:t>yra padaręs finansinės atskaitomybės ir audito teisės aktų pažeidimą ir nuo jo padarymo dienos praėjo mažiau kaip vieni metai</w:t>
            </w:r>
            <w:r>
              <w:rPr>
                <w:rFonts w:ascii="Calibri" w:eastAsia="Calibri" w:hAnsi="Calibri" w:cs="Calibri"/>
                <w:bCs/>
              </w:rPr>
              <w:t>.</w:t>
            </w:r>
          </w:p>
        </w:tc>
        <w:tc>
          <w:tcPr>
            <w:tcW w:w="2608" w:type="pct"/>
            <w:vAlign w:val="center"/>
          </w:tcPr>
          <w:p w14:paraId="65A0DCFD" w14:textId="77777777" w:rsidR="00620A9B" w:rsidRPr="00DA6B50" w:rsidRDefault="00620A9B" w:rsidP="008B660A">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Pr="00DA6B50">
              <w:rPr>
                <w:rFonts w:ascii="Calibri" w:eastAsia="Calibri" w:hAnsi="Calibri" w:cs="Calibri"/>
              </w:rPr>
              <w:t>Priimant</w:t>
            </w:r>
          </w:p>
          <w:p w14:paraId="674AC554" w14:textId="77777777" w:rsidR="00620A9B" w:rsidRPr="00DA6B50" w:rsidRDefault="00620A9B" w:rsidP="008B660A">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3A81052D" w14:textId="77777777" w:rsidR="00620A9B" w:rsidRPr="00DA6B50" w:rsidRDefault="00620A9B" w:rsidP="008B660A">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2B06B24" w14:textId="77777777" w:rsidR="00620A9B" w:rsidRPr="00DA6B50" w:rsidRDefault="00620A9B" w:rsidP="008B660A">
            <w:pPr>
              <w:spacing w:after="0" w:line="240" w:lineRule="auto"/>
              <w:rPr>
                <w:rFonts w:ascii="Calibri" w:eastAsia="Calibri" w:hAnsi="Calibri" w:cs="Calibri"/>
              </w:rPr>
            </w:pPr>
            <w:r w:rsidRPr="00DA6B50">
              <w:rPr>
                <w:rFonts w:ascii="Calibri" w:eastAsia="Calibri" w:hAnsi="Calibri" w:cs="Calibri"/>
              </w:rPr>
              <w:t>pagrindu, be kita ko, atsižvelgiama į nacio</w:t>
            </w:r>
            <w:r>
              <w:rPr>
                <w:rFonts w:ascii="Calibri" w:eastAsia="Calibri" w:hAnsi="Calibri" w:cs="Calibri"/>
              </w:rPr>
              <w:softHyphen/>
            </w:r>
            <w:r w:rsidRPr="00DA6B50">
              <w:rPr>
                <w:rFonts w:ascii="Calibri" w:eastAsia="Calibri" w:hAnsi="Calibri" w:cs="Calibri"/>
              </w:rPr>
              <w:t>nalinėje</w:t>
            </w:r>
            <w:r>
              <w:rPr>
                <w:rFonts w:ascii="Calibri" w:eastAsia="Calibri" w:hAnsi="Calibri" w:cs="Calibri"/>
              </w:rPr>
              <w:t xml:space="preserve"> </w:t>
            </w:r>
            <w:r w:rsidRPr="00DA6B50">
              <w:rPr>
                <w:rFonts w:ascii="Calibri" w:eastAsia="Calibri" w:hAnsi="Calibri" w:cs="Calibri"/>
              </w:rPr>
              <w:t>duomenų bazėje adresu:</w:t>
            </w:r>
          </w:p>
          <w:p w14:paraId="450AE4BF" w14:textId="77777777" w:rsidR="00620A9B" w:rsidRPr="00DA6B50" w:rsidRDefault="00620A9B" w:rsidP="008B660A">
            <w:pPr>
              <w:spacing w:after="0" w:line="240" w:lineRule="auto"/>
              <w:rPr>
                <w:rFonts w:ascii="Calibri" w:eastAsia="Calibri" w:hAnsi="Calibri" w:cs="Calibri"/>
              </w:rPr>
            </w:pPr>
            <w:hyperlink r:id="rId16" w:history="1">
              <w:r w:rsidRPr="00D77B72">
                <w:rPr>
                  <w:rStyle w:val="Hipersaitas"/>
                  <w:rFonts w:ascii="Calibri" w:eastAsia="Calibri" w:hAnsi="Calibri" w:cs="Calibri"/>
                </w:rPr>
                <w:t>https://www.registrucentras.lt/jar/p/index.php</w:t>
              </w:r>
            </w:hyperlink>
          </w:p>
          <w:p w14:paraId="4DF654B8" w14:textId="77777777" w:rsidR="00620A9B" w:rsidRPr="00DA6B50" w:rsidRDefault="00620A9B" w:rsidP="008B660A">
            <w:pPr>
              <w:spacing w:after="0" w:line="240" w:lineRule="auto"/>
              <w:rPr>
                <w:rFonts w:ascii="Calibri" w:eastAsia="Calibri" w:hAnsi="Calibri" w:cs="Calibri"/>
              </w:rPr>
            </w:pPr>
            <w:r w:rsidRPr="00DA6B50">
              <w:rPr>
                <w:rFonts w:ascii="Calibri" w:eastAsia="Calibri" w:hAnsi="Calibri" w:cs="Calibri"/>
              </w:rPr>
              <w:t>paskelbtą informaciją, taip pat į šiame</w:t>
            </w:r>
            <w:r>
              <w:rPr>
                <w:rFonts w:ascii="Calibri" w:eastAsia="Calibri" w:hAnsi="Calibri" w:cs="Calibri"/>
              </w:rPr>
              <w:t xml:space="preserve"> </w:t>
            </w:r>
            <w:r w:rsidRPr="00DA6B50">
              <w:rPr>
                <w:rFonts w:ascii="Calibri" w:eastAsia="Calibri" w:hAnsi="Calibri" w:cs="Calibri"/>
              </w:rPr>
              <w:t>infor</w:t>
            </w:r>
            <w:r>
              <w:rPr>
                <w:rFonts w:ascii="Calibri" w:eastAsia="Calibri" w:hAnsi="Calibri" w:cs="Calibri"/>
              </w:rPr>
              <w:softHyphen/>
            </w:r>
            <w:r w:rsidRPr="00DA6B50">
              <w:rPr>
                <w:rFonts w:ascii="Calibri" w:eastAsia="Calibri" w:hAnsi="Calibri" w:cs="Calibri"/>
              </w:rPr>
              <w:t>maciniame pranešime pateiktą informaciją:</w:t>
            </w:r>
          </w:p>
          <w:p w14:paraId="7E1D05CF" w14:textId="77777777" w:rsidR="00620A9B" w:rsidRPr="004053F7" w:rsidRDefault="00620A9B" w:rsidP="008B660A">
            <w:pPr>
              <w:spacing w:after="0" w:line="240" w:lineRule="auto"/>
              <w:rPr>
                <w:rFonts w:ascii="Calibri" w:eastAsia="Calibri" w:hAnsi="Calibri" w:cs="Calibri"/>
              </w:rPr>
            </w:pPr>
            <w:hyperlink r:id="rId17" w:history="1">
              <w:r w:rsidRPr="00BA1F32">
                <w:rPr>
                  <w:rStyle w:val="Hipersaitas"/>
                  <w:rFonts w:asciiTheme="majorHAnsi" w:hAnsiTheme="majorHAnsi" w:cstheme="majorHAnsi"/>
                </w:rPr>
                <w:t>https://vpt.lrv.lt/lt/naujienos-3/finansiniu-ataskaitu-nepateikimas-gali-tapti-kliutimi-dalyvauti-viesuosiuose-pirkimuose/</w:t>
              </w:r>
            </w:hyperlink>
          </w:p>
        </w:tc>
      </w:tr>
      <w:tr w:rsidR="00620A9B" w:rsidRPr="00A124E2" w14:paraId="5D7DED78" w14:textId="77777777" w:rsidTr="008B660A">
        <w:tc>
          <w:tcPr>
            <w:tcW w:w="429" w:type="pct"/>
            <w:shd w:val="clear" w:color="auto" w:fill="F2F2F2" w:themeFill="background1" w:themeFillShade="F2"/>
            <w:vAlign w:val="center"/>
          </w:tcPr>
          <w:p w14:paraId="2F605E72"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F140033" w14:textId="77777777" w:rsidR="00620A9B" w:rsidRPr="0013231E" w:rsidRDefault="00620A9B" w:rsidP="008B660A">
            <w:pPr>
              <w:spacing w:after="0" w:line="240" w:lineRule="auto"/>
              <w:rPr>
                <w:rFonts w:eastAsia="Calibri"/>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608" w:type="pct"/>
            <w:vAlign w:val="center"/>
          </w:tcPr>
          <w:p w14:paraId="5D5874A0" w14:textId="77777777" w:rsidR="00620A9B" w:rsidRDefault="00620A9B" w:rsidP="008B660A">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57EFEA2" w14:textId="77777777" w:rsidR="00620A9B" w:rsidRPr="00A028E5" w:rsidRDefault="00620A9B" w:rsidP="008B660A">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šiame punkte</w:t>
            </w:r>
            <w:r w:rsidRPr="00A028E5">
              <w:rPr>
                <w:rFonts w:ascii="Calibri" w:eastAsia="Calibri" w:hAnsi="Calibri" w:cs="Calibri"/>
              </w:rPr>
              <w:t xml:space="preserve"> nurodytu pašalinimo pagrindu, be kita ko, atsižvelgiama į nacionalinėje duomenų bazėje adresu: </w:t>
            </w:r>
          </w:p>
          <w:p w14:paraId="13FB64E5" w14:textId="77777777" w:rsidR="00620A9B" w:rsidRDefault="00620A9B" w:rsidP="008B660A">
            <w:pPr>
              <w:spacing w:after="0" w:line="240" w:lineRule="auto"/>
              <w:rPr>
                <w:rFonts w:ascii="Calibri" w:eastAsia="Calibri" w:hAnsi="Calibri" w:cs="Calibri"/>
              </w:rPr>
            </w:pPr>
            <w:hyperlink r:id="rId18" w:history="1">
              <w:r w:rsidRPr="00A028E5">
                <w:rPr>
                  <w:rStyle w:val="Hipersaitas"/>
                  <w:rFonts w:ascii="Calibri" w:eastAsia="Calibri" w:hAnsi="Calibri" w:cs="Calibri"/>
                </w:rPr>
                <w:t>https://kt.gov.lt/lt/atviri-duomenys/diskvalifikavimas-is-viesuju-pirkimu</w:t>
              </w:r>
            </w:hyperlink>
          </w:p>
          <w:p w14:paraId="2E5A6914" w14:textId="77777777" w:rsidR="00620A9B" w:rsidRPr="00A124E2" w:rsidRDefault="00620A9B" w:rsidP="008B660A">
            <w:pPr>
              <w:spacing w:after="0" w:line="240" w:lineRule="auto"/>
              <w:rPr>
                <w:rFonts w:asciiTheme="majorHAnsi" w:eastAsia="Calibri" w:hAnsiTheme="majorHAnsi" w:cstheme="majorHAnsi"/>
              </w:rPr>
            </w:pPr>
            <w:r w:rsidRPr="00A028E5">
              <w:rPr>
                <w:rFonts w:ascii="Calibri" w:eastAsia="Calibri" w:hAnsi="Calibri" w:cs="Calibri"/>
              </w:rPr>
              <w:t xml:space="preserve"> skelbiamą informaciją.</w:t>
            </w:r>
          </w:p>
        </w:tc>
      </w:tr>
      <w:tr w:rsidR="00620A9B" w:rsidRPr="004053F7" w14:paraId="3ED2DBD3" w14:textId="77777777" w:rsidTr="008B660A">
        <w:tc>
          <w:tcPr>
            <w:tcW w:w="429" w:type="pct"/>
            <w:shd w:val="clear" w:color="auto" w:fill="F2F2F2" w:themeFill="background1" w:themeFillShade="F2"/>
            <w:vAlign w:val="center"/>
          </w:tcPr>
          <w:p w14:paraId="430C0031" w14:textId="77777777" w:rsidR="00620A9B" w:rsidRPr="004053F7" w:rsidRDefault="00620A9B" w:rsidP="008B660A">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E702B59" w14:textId="77777777" w:rsidR="00620A9B" w:rsidRPr="00803307" w:rsidRDefault="00620A9B" w:rsidP="008B660A">
            <w:pPr>
              <w:rPr>
                <w:rFonts w:ascii="Calibri" w:eastAsia="Calibri" w:hAnsi="Calibri" w:cs="Calibri"/>
                <w:bCs/>
              </w:rPr>
            </w:pPr>
            <w:r w:rsidRPr="00163AD7">
              <w:rPr>
                <w:rFonts w:ascii="Calibri" w:eastAsia="Calibri" w:hAnsi="Calibri" w:cs="Calibri"/>
              </w:rPr>
              <w:t>Tiekėjas yra neatlikęs jam paskirtos baudžiamojo poveikio priemonės – uždraudimo juridiniam asmeniui dalyvauti viešuosiuose pirkimuose.</w:t>
            </w:r>
          </w:p>
        </w:tc>
        <w:tc>
          <w:tcPr>
            <w:tcW w:w="2608" w:type="pct"/>
            <w:vAlign w:val="center"/>
          </w:tcPr>
          <w:p w14:paraId="703BBD1C" w14:textId="77777777" w:rsidR="00620A9B" w:rsidRPr="004053F7" w:rsidRDefault="00620A9B" w:rsidP="008B660A">
            <w:pPr>
              <w:spacing w:after="0" w:line="240" w:lineRule="auto"/>
              <w:rPr>
                <w:rFonts w:ascii="Calibri" w:eastAsia="Calibri" w:hAnsi="Calibri" w:cs="Calibri"/>
                <w:bCs/>
              </w:rPr>
            </w:pPr>
            <w:r w:rsidRPr="004053F7">
              <w:rPr>
                <w:rFonts w:ascii="Calibri" w:eastAsia="Calibri" w:hAnsi="Calibri" w:cs="Calibri"/>
                <w:bCs/>
              </w:rPr>
              <w:t>Tiekėjas informaciją pateikia EBVPD</w:t>
            </w:r>
            <w:r w:rsidRPr="004053F7">
              <w:rPr>
                <w:rFonts w:ascii="Calibri" w:eastAsia="Calibri" w:hAnsi="Calibri" w:cs="Calibri"/>
              </w:rPr>
              <w:t>.</w:t>
            </w:r>
          </w:p>
        </w:tc>
      </w:tr>
    </w:tbl>
    <w:p w14:paraId="43F21AEF" w14:textId="77777777" w:rsidR="00620A9B" w:rsidRPr="00073D8E" w:rsidRDefault="00620A9B" w:rsidP="00556361">
      <w:pPr>
        <w:spacing w:before="60" w:after="60" w:line="240" w:lineRule="auto"/>
        <w:rPr>
          <w:rFonts w:asciiTheme="majorHAnsi" w:hAnsiTheme="majorHAnsi" w:cstheme="majorHAnsi"/>
          <w:b/>
        </w:rPr>
      </w:pPr>
    </w:p>
    <w:p w14:paraId="7E43F463" w14:textId="77777777" w:rsidR="00620A9B" w:rsidRPr="00204C38" w:rsidRDefault="00620A9B" w:rsidP="00620A9B">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w:t>
      </w:r>
      <w:r w:rsidRPr="00204C38">
        <w:rPr>
          <w:rFonts w:ascii="Calibri" w:hAnsi="Calibri" w:cs="Calibri"/>
          <w:sz w:val="16"/>
          <w:szCs w:val="16"/>
        </w:rPr>
        <w:t xml:space="preserve">(turinčių) teisę surašyti ir pasirašyti tiekėjo finansinės apskaitos dokumentus </w:t>
      </w:r>
      <w:r w:rsidRPr="00204C38">
        <w:rPr>
          <w:rFonts w:ascii="Calibri" w:hAnsi="Calibri" w:cs="Calibri"/>
          <w:b/>
          <w:bCs/>
          <w:sz w:val="16"/>
          <w:szCs w:val="16"/>
        </w:rPr>
        <w:t xml:space="preserve">ir dėl kitų valdymo (valdybos), ir priežiūros (stebėtojų tarybos) organų </w:t>
      </w:r>
      <w:r w:rsidRPr="00204C38">
        <w:rPr>
          <w:rFonts w:ascii="Calibri" w:hAnsi="Calibri" w:cs="Calibri"/>
          <w:b/>
          <w:bCs/>
          <w:sz w:val="16"/>
          <w:szCs w:val="16"/>
        </w:rPr>
        <w:lastRenderedPageBreak/>
        <w:t>narių</w:t>
      </w:r>
      <w:r w:rsidRPr="00204C38">
        <w:rPr>
          <w:rFonts w:ascii="Calibri" w:hAnsi="Calibri" w:cs="Calibri"/>
          <w:sz w:val="16"/>
          <w:szCs w:val="16"/>
        </w:rPr>
        <w:t xml:space="preserve"> (jeigu šie organai yra sudaryti įmonėje) </w:t>
      </w:r>
      <w:r w:rsidRPr="00204C38">
        <w:rPr>
          <w:rFonts w:ascii="Calibri" w:hAnsi="Calibri" w:cs="Calibri"/>
          <w:b/>
          <w:bCs/>
          <w:sz w:val="16"/>
          <w:szCs w:val="16"/>
        </w:rPr>
        <w:t>ir kitų asmenų, turinčių teisę atstovauti tiekėjui ar jį kontroliuoti</w:t>
      </w:r>
      <w:r w:rsidRPr="00204C38">
        <w:rPr>
          <w:rFonts w:ascii="Calibri" w:hAnsi="Calibri" w:cs="Calibri"/>
          <w:sz w:val="16"/>
          <w:szCs w:val="16"/>
        </w:rPr>
        <w:t>, jo vardu priimti sprendimą, sudaryti sandorį.</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5F0EAC11"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EA1583">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t>4 lentelė. Kvalifikacijos reikalavimai tiekėjams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003FF2" w:rsidRPr="007D0B08" w14:paraId="2DA8905D" w14:textId="77777777" w:rsidTr="00E011CC">
        <w:trPr>
          <w:trHeight w:val="257"/>
        </w:trPr>
        <w:tc>
          <w:tcPr>
            <w:tcW w:w="5000" w:type="pct"/>
            <w:gridSpan w:val="3"/>
            <w:shd w:val="clear" w:color="auto" w:fill="D9D9D9" w:themeFill="background1" w:themeFillShade="D9"/>
            <w:vAlign w:val="center"/>
          </w:tcPr>
          <w:p w14:paraId="0A2E4F65" w14:textId="77777777" w:rsidR="00003FF2" w:rsidRPr="007D0B08" w:rsidRDefault="00003FF2" w:rsidP="00E011CC">
            <w:pPr>
              <w:spacing w:after="0" w:line="240" w:lineRule="auto"/>
              <w:jc w:val="center"/>
              <w:rPr>
                <w:rFonts w:ascii="Times New Roman" w:eastAsia="Calibri" w:hAnsi="Times New Roman" w:cs="Times New Roman"/>
              </w:rPr>
            </w:pPr>
            <w:r w:rsidRPr="007D0B08">
              <w:rPr>
                <w:rFonts w:ascii="Times New Roman" w:eastAsia="Calibri" w:hAnsi="Times New Roman" w:cs="Times New Roman"/>
                <w:b/>
              </w:rPr>
              <w:t>Techninis ir profesinis pajėgumas</w:t>
            </w:r>
          </w:p>
        </w:tc>
      </w:tr>
      <w:tr w:rsidR="00003FF2" w:rsidRPr="007D0B08" w14:paraId="62F8D6E6" w14:textId="77777777" w:rsidTr="00E011CC">
        <w:trPr>
          <w:trHeight w:val="241"/>
        </w:trPr>
        <w:tc>
          <w:tcPr>
            <w:tcW w:w="523" w:type="pct"/>
            <w:shd w:val="clear" w:color="auto" w:fill="F2F2F2" w:themeFill="background1" w:themeFillShade="F2"/>
            <w:vAlign w:val="center"/>
          </w:tcPr>
          <w:p w14:paraId="42B4EE02" w14:textId="77777777" w:rsidR="00003FF2" w:rsidRPr="007D0B08" w:rsidRDefault="00003FF2" w:rsidP="00E011CC">
            <w:pPr>
              <w:spacing w:after="0" w:line="240" w:lineRule="auto"/>
              <w:rPr>
                <w:rFonts w:ascii="Times New Roman" w:eastAsia="Calibri" w:hAnsi="Times New Roman" w:cs="Times New Roman"/>
                <w:b/>
              </w:rPr>
            </w:pPr>
            <w:r w:rsidRPr="007D0B08">
              <w:rPr>
                <w:rFonts w:ascii="Times New Roman" w:eastAsia="Calibri" w:hAnsi="Times New Roman" w:cs="Times New Roman"/>
                <w:b/>
              </w:rPr>
              <w:t>Eil. Nr.</w:t>
            </w:r>
          </w:p>
        </w:tc>
        <w:tc>
          <w:tcPr>
            <w:tcW w:w="2179" w:type="pct"/>
            <w:shd w:val="clear" w:color="auto" w:fill="F2F2F2" w:themeFill="background1" w:themeFillShade="F2"/>
            <w:vAlign w:val="center"/>
          </w:tcPr>
          <w:p w14:paraId="321B8CAF" w14:textId="77777777" w:rsidR="00003FF2" w:rsidRPr="007D0B08" w:rsidRDefault="00003FF2" w:rsidP="00E011CC">
            <w:pPr>
              <w:spacing w:after="0" w:line="240" w:lineRule="auto"/>
              <w:jc w:val="center"/>
              <w:rPr>
                <w:rFonts w:ascii="Times New Roman" w:eastAsia="Calibri" w:hAnsi="Times New Roman" w:cs="Times New Roman"/>
                <w:b/>
              </w:rPr>
            </w:pPr>
            <w:r w:rsidRPr="007D0B08">
              <w:rPr>
                <w:rFonts w:ascii="Times New Roman" w:eastAsia="Calibri" w:hAnsi="Times New Roman" w:cs="Times New Roman"/>
                <w:b/>
              </w:rPr>
              <w:t>Kvalifikacijos reikalavimai</w:t>
            </w:r>
          </w:p>
        </w:tc>
        <w:tc>
          <w:tcPr>
            <w:tcW w:w="2298" w:type="pct"/>
            <w:shd w:val="clear" w:color="auto" w:fill="F2F2F2" w:themeFill="background1" w:themeFillShade="F2"/>
            <w:vAlign w:val="center"/>
          </w:tcPr>
          <w:p w14:paraId="65F0D3C3" w14:textId="77777777" w:rsidR="00003FF2" w:rsidRPr="007D0B08" w:rsidRDefault="00003FF2" w:rsidP="00E011CC">
            <w:pPr>
              <w:spacing w:after="0" w:line="240" w:lineRule="auto"/>
              <w:jc w:val="center"/>
              <w:rPr>
                <w:rFonts w:ascii="Times New Roman" w:eastAsia="Calibri" w:hAnsi="Times New Roman" w:cs="Times New Roman"/>
                <w:b/>
              </w:rPr>
            </w:pPr>
            <w:r w:rsidRPr="007D0B08">
              <w:rPr>
                <w:rFonts w:ascii="Times New Roman" w:eastAsia="Calibri" w:hAnsi="Times New Roman" w:cs="Times New Roman"/>
                <w:b/>
              </w:rPr>
              <w:t>Atitiktį įrodantys dokumentai</w:t>
            </w:r>
          </w:p>
        </w:tc>
      </w:tr>
      <w:tr w:rsidR="00003FF2" w:rsidRPr="007D0B08" w14:paraId="483AAB08" w14:textId="77777777" w:rsidTr="00003FF2">
        <w:trPr>
          <w:trHeight w:val="241"/>
        </w:trPr>
        <w:tc>
          <w:tcPr>
            <w:tcW w:w="5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5D825E4B" w14:textId="77777777" w:rsidR="00003FF2" w:rsidRPr="00003FF2" w:rsidRDefault="00003FF2" w:rsidP="00E011CC">
            <w:pPr>
              <w:pStyle w:val="Sraopastraipa"/>
              <w:numPr>
                <w:ilvl w:val="0"/>
                <w:numId w:val="22"/>
              </w:numPr>
              <w:tabs>
                <w:tab w:val="left" w:pos="284"/>
                <w:tab w:val="left" w:pos="459"/>
              </w:tabs>
              <w:spacing w:after="0" w:line="240" w:lineRule="auto"/>
              <w:ind w:left="0" w:firstLine="0"/>
              <w:jc w:val="center"/>
              <w:rPr>
                <w:rFonts w:ascii="Times New Roman" w:eastAsia="Calibri" w:hAnsi="Times New Roman" w:cs="Times New Roman"/>
                <w:b/>
              </w:rPr>
            </w:pPr>
          </w:p>
        </w:tc>
        <w:tc>
          <w:tcPr>
            <w:tcW w:w="217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sdt>
            <w:sdtPr>
              <w:rPr>
                <w:rFonts w:ascii="Times New Roman" w:eastAsia="Calibri" w:hAnsi="Times New Roman" w:cs="Times New Roman"/>
                <w:b/>
              </w:rPr>
              <w:id w:val="-1682123891"/>
              <w:placeholder>
                <w:docPart w:val="DDE6ACCE76214C6EB495408EF5432F9B"/>
              </w:placeholder>
              <w:comboBox>
                <w:listItem w:value="Pasirinkite elementą."/>
                <w:listItem w:displayText="Turimi įrankiai, įrenginiai ar techninės priemonės (24)" w:value="Turimi įrankiai, įrenginiai ar techninės priemonės (24)"/>
                <w:listItem w:displayText="[Kvalifikacijos reikalavimai netaikomi]" w:value="[Kvalifikacijos reikalavimai netaikomi]"/>
              </w:comboBox>
            </w:sdtPr>
            <w:sdtContent>
              <w:p w14:paraId="6D6855E2" w14:textId="77777777" w:rsidR="00003FF2" w:rsidRPr="00003FF2" w:rsidRDefault="00003FF2" w:rsidP="00003FF2">
                <w:pPr>
                  <w:spacing w:after="0" w:line="240" w:lineRule="auto"/>
                  <w:jc w:val="center"/>
                  <w:rPr>
                    <w:rFonts w:ascii="Times New Roman" w:eastAsia="Calibri" w:hAnsi="Times New Roman" w:cs="Times New Roman"/>
                    <w:b/>
                  </w:rPr>
                </w:pPr>
                <w:r w:rsidRPr="00003FF2">
                  <w:rPr>
                    <w:rFonts w:ascii="Times New Roman" w:eastAsia="Calibri" w:hAnsi="Times New Roman" w:cs="Times New Roman"/>
                    <w:b/>
                  </w:rPr>
                  <w:t>Paslaugos teikimo vieta negali būti toliau kaip 250 km nuo Kauno miesto (Nemuno g. 2-1, LT-44294 Kaunas)</w:t>
                </w:r>
              </w:p>
            </w:sdtContent>
          </w:sdt>
        </w:tc>
        <w:tc>
          <w:tcPr>
            <w:tcW w:w="22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sdt>
            <w:sdtPr>
              <w:rPr>
                <w:rFonts w:ascii="Times New Roman" w:eastAsia="Calibri" w:hAnsi="Times New Roman" w:cs="Times New Roman"/>
                <w:b/>
              </w:rPr>
              <w:id w:val="-1483457000"/>
              <w:placeholder>
                <w:docPart w:val="DB38C45333B3415082F272A9A35E7D29"/>
              </w:placeholder>
              <w:comboBox>
                <w:listItem w:value="Pasirinkite elementą."/>
                <w:listItem w:displayText="[Kvalifikacijos reikalavimai netaikomi]" w:value="[Kvalifikacijos reikalavimai netaikomi]"/>
                <w:listItem w:displayText="_______________" w:value="_______________"/>
              </w:comboBox>
            </w:sdtPr>
            <w:sdtContent>
              <w:p w14:paraId="56B3BBDB" w14:textId="32B52E70" w:rsidR="00003FF2" w:rsidRPr="00003FF2" w:rsidRDefault="00003FF2" w:rsidP="00003FF2">
                <w:pPr>
                  <w:spacing w:after="0" w:line="240" w:lineRule="auto"/>
                  <w:jc w:val="center"/>
                  <w:rPr>
                    <w:rFonts w:ascii="Times New Roman" w:eastAsia="Calibri" w:hAnsi="Times New Roman" w:cs="Times New Roman"/>
                    <w:b/>
                  </w:rPr>
                </w:pPr>
                <w:r w:rsidRPr="00003FF2">
                  <w:rPr>
                    <w:rFonts w:ascii="Times New Roman" w:eastAsia="Calibri" w:hAnsi="Times New Roman" w:cs="Times New Roman"/>
                    <w:b/>
                  </w:rPr>
                  <w:t xml:space="preserve">Su pasiūlymu pateikti formą kvalifikacijai (6 PAGD PD FK </w:t>
                </w:r>
                <w:r>
                  <w:rPr>
                    <w:rFonts w:ascii="Times New Roman" w:eastAsia="Calibri" w:hAnsi="Times New Roman" w:cs="Times New Roman"/>
                    <w:b/>
                  </w:rPr>
                  <w:t>1</w:t>
                </w:r>
                <w:r w:rsidRPr="00003FF2">
                  <w:rPr>
                    <w:rFonts w:ascii="Times New Roman" w:eastAsia="Calibri" w:hAnsi="Times New Roman" w:cs="Times New Roman"/>
                    <w:b/>
                  </w:rPr>
                  <w:t xml:space="preserve"> lentelė).</w:t>
                </w:r>
              </w:p>
            </w:sdtContent>
          </w:sdt>
        </w:tc>
      </w:tr>
      <w:tr w:rsidR="00003FF2" w:rsidRPr="007D0B08" w14:paraId="6501D2BD" w14:textId="77777777" w:rsidTr="00E011CC">
        <w:trPr>
          <w:trHeight w:val="257"/>
        </w:trPr>
        <w:tc>
          <w:tcPr>
            <w:tcW w:w="5000" w:type="pct"/>
            <w:gridSpan w:val="3"/>
            <w:shd w:val="clear" w:color="auto" w:fill="F2F2F2" w:themeFill="background1" w:themeFillShade="F2"/>
            <w:vAlign w:val="center"/>
          </w:tcPr>
          <w:p w14:paraId="0DC03005" w14:textId="77777777" w:rsidR="00003FF2" w:rsidRPr="007D0B08" w:rsidRDefault="00003FF2" w:rsidP="00E011CC">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20FEE8B0" w14:textId="77777777" w:rsidR="00003FF2" w:rsidRPr="007D0B08" w:rsidRDefault="00003FF2" w:rsidP="00E011CC">
            <w:pPr>
              <w:spacing w:line="259" w:lineRule="auto"/>
              <w:rPr>
                <w:rFonts w:ascii="Times New Roman" w:hAnsi="Times New Roman" w:cs="Times New Roman"/>
                <w:iCs/>
                <w:strike/>
                <w:color w:val="000000"/>
                <w:szCs w:val="24"/>
                <w:lang w:eastAsia="lt-LT"/>
              </w:rPr>
            </w:pPr>
            <w:r w:rsidRPr="007D0B08">
              <w:rPr>
                <w:rFonts w:ascii="Times New Roman" w:hAnsi="Times New Roman" w:cs="Times New Roman"/>
                <w:iCs/>
                <w:color w:val="000000"/>
                <w:szCs w:val="24"/>
                <w:lang w:eastAsia="lt-LT"/>
              </w:rPr>
              <w:t>a)</w:t>
            </w:r>
            <w:r w:rsidRPr="007D0B08">
              <w:rPr>
                <w:rFonts w:ascii="Times New Roman" w:hAnsi="Times New Roman" w:cs="Times New Roman"/>
                <w:iCs/>
                <w:color w:val="000000"/>
                <w:szCs w:val="24"/>
                <w:lang w:eastAsia="lt-LT"/>
              </w:rPr>
              <w:tab/>
              <w:t xml:space="preserve">jeigu pasiūlymą teikia ūkio subjektų grupė – reikalavimą turi atitikti visi ūkio subjektų grupės nariai kartu, atsižvelgiant į jų prisiimamus įsipareigojimus pirkimo sutarčiai vykdyti; </w:t>
            </w:r>
          </w:p>
          <w:p w14:paraId="6E317C9B" w14:textId="77777777" w:rsidR="00003FF2" w:rsidRPr="007D0B08" w:rsidRDefault="00003FF2" w:rsidP="00E011CC">
            <w:pPr>
              <w:spacing w:line="259" w:lineRule="auto"/>
              <w:rPr>
                <w:rFonts w:ascii="Times New Roman" w:hAnsi="Times New Roman" w:cs="Times New Roman"/>
                <w:color w:val="000000"/>
                <w:szCs w:val="24"/>
                <w:lang w:eastAsia="lt-LT"/>
              </w:rPr>
            </w:pPr>
            <w:r w:rsidRPr="007D0B08">
              <w:rPr>
                <w:rFonts w:ascii="Times New Roman" w:hAnsi="Times New Roman" w:cs="Times New Roman"/>
                <w:color w:val="000000"/>
                <w:szCs w:val="24"/>
                <w:lang w:eastAsia="lt-LT"/>
              </w:rPr>
              <w:t>b)</w:t>
            </w:r>
            <w:r w:rsidRPr="007D0B08">
              <w:rPr>
                <w:rFonts w:ascii="Times New Roman" w:hAnsi="Times New Roman" w:cs="Times New Roman"/>
                <w:color w:val="000000"/>
                <w:szCs w:val="24"/>
                <w:lang w:eastAsia="lt-LT"/>
              </w:rPr>
              <w:tab/>
              <w:t xml:space="preserve">tiekėjas gali remtis kitų ūkio subjektų pajėgumais </w:t>
            </w:r>
            <w:r w:rsidRPr="007D0B08">
              <w:rPr>
                <w:rFonts w:ascii="Times New Roman" w:hAnsi="Times New Roman" w:cs="Times New Roman"/>
                <w:iCs/>
                <w:color w:val="000000"/>
                <w:szCs w:val="24"/>
                <w:lang w:eastAsia="lt-LT"/>
              </w:rPr>
              <w:t>atsižvelgiant į jų prisiimamus įsipareigojimus pirkimo sutarčiai vykdyti;</w:t>
            </w:r>
          </w:p>
          <w:p w14:paraId="7B8629E3" w14:textId="77777777" w:rsidR="00003FF2" w:rsidRPr="007D0B08" w:rsidRDefault="00003FF2" w:rsidP="00E011CC">
            <w:pPr>
              <w:spacing w:after="0" w:line="240" w:lineRule="auto"/>
              <w:rPr>
                <w:rFonts w:ascii="Times New Roman" w:eastAsia="Calibri" w:hAnsi="Times New Roman" w:cs="Times New Roman"/>
                <w:i/>
              </w:rPr>
            </w:pPr>
            <w:r w:rsidRPr="007D0B08">
              <w:rPr>
                <w:rFonts w:ascii="Times New Roman" w:hAnsi="Times New Roman" w:cs="Times New Roman"/>
                <w:iCs/>
                <w:color w:val="000000"/>
                <w:szCs w:val="24"/>
                <w:lang w:eastAsia="lt-LT"/>
              </w:rPr>
              <w:t xml:space="preserve">c) subtiekėjai – tiekėjas turi  užtikrinti, kad subtiekėjai turi Paslaugos teikimo vietą nutolusią ne daugiau kaip 250 km nuo </w:t>
            </w:r>
            <w:r w:rsidRPr="007D0B08">
              <w:rPr>
                <w:rFonts w:ascii="Times New Roman" w:hAnsi="Times New Roman" w:cs="Times New Roman"/>
                <w:color w:val="2B2B00"/>
                <w:sz w:val="24"/>
                <w:szCs w:val="24"/>
              </w:rPr>
              <w:t>Kauno miesto (Nemuno g. 2-1).</w:t>
            </w:r>
          </w:p>
        </w:tc>
      </w:tr>
    </w:tbl>
    <w:p w14:paraId="3D16B9E7" w14:textId="77777777" w:rsidR="0024498A" w:rsidRDefault="0024498A" w:rsidP="00556361">
      <w:pPr>
        <w:pStyle w:val="Sraopastraipa"/>
        <w:spacing w:before="60" w:after="60" w:line="240" w:lineRule="auto"/>
        <w:ind w:left="0"/>
        <w:rPr>
          <w:rFonts w:ascii="Calibri" w:hAnsi="Calibri" w:cs="Calibri"/>
          <w:b/>
        </w:rPr>
      </w:pPr>
    </w:p>
    <w:p w14:paraId="7FF994C3" w14:textId="4805654E" w:rsidR="0024498A" w:rsidRPr="00CD510E" w:rsidRDefault="0024498A" w:rsidP="0024498A">
      <w:pPr>
        <w:pStyle w:val="Sraopastraipa"/>
        <w:tabs>
          <w:tab w:val="left" w:pos="284"/>
        </w:tabs>
        <w:spacing w:before="60" w:after="60" w:line="240" w:lineRule="auto"/>
        <w:ind w:left="0"/>
        <w:rPr>
          <w:rFonts w:ascii="Times New Roman" w:hAnsi="Times New Roman" w:cs="Times New Roman"/>
          <w:b/>
          <w:bCs/>
          <w:iCs/>
        </w:rPr>
      </w:pPr>
      <w:r w:rsidRPr="00003FF2">
        <w:rPr>
          <w:b/>
          <w:bCs/>
          <w:color w:val="000000" w:themeColor="text1"/>
        </w:rPr>
        <w:t xml:space="preserve">Nacionalinio saugumo reikalavimas </w:t>
      </w:r>
      <w:bookmarkStart w:id="6" w:name="_Hlk197425389"/>
      <w:r w:rsidRPr="00003FF2">
        <w:rPr>
          <w:rFonts w:ascii="Times New Roman" w:hAnsi="Times New Roman" w:cs="Times New Roman"/>
          <w:b/>
          <w:bCs/>
          <w:sz w:val="24"/>
          <w:szCs w:val="24"/>
        </w:rPr>
        <w:t xml:space="preserve">(taikomas </w:t>
      </w:r>
      <w:r w:rsidR="00A12797">
        <w:rPr>
          <w:rFonts w:ascii="Times New Roman" w:hAnsi="Times New Roman" w:cs="Times New Roman"/>
          <w:b/>
          <w:bCs/>
          <w:sz w:val="24"/>
          <w:szCs w:val="24"/>
        </w:rPr>
        <w:t xml:space="preserve">dėl </w:t>
      </w:r>
      <w:r w:rsidR="00003FF2" w:rsidRPr="00CD510E">
        <w:rPr>
          <w:rFonts w:ascii="Times New Roman" w:hAnsi="Times New Roman" w:cs="Times New Roman"/>
          <w:b/>
          <w:bCs/>
        </w:rPr>
        <w:t xml:space="preserve">Techninės specifikacijos </w:t>
      </w:r>
      <w:r w:rsidR="007B3D86">
        <w:rPr>
          <w:rFonts w:ascii="Times New Roman" w:hAnsi="Times New Roman" w:cs="Times New Roman"/>
          <w:b/>
          <w:bCs/>
        </w:rPr>
        <w:t>67.10</w:t>
      </w:r>
      <w:r w:rsidR="00003FF2" w:rsidRPr="00CD510E">
        <w:rPr>
          <w:rFonts w:ascii="Times New Roman" w:hAnsi="Times New Roman" w:cs="Times New Roman"/>
          <w:b/>
          <w:bCs/>
        </w:rPr>
        <w:t xml:space="preserve"> papunkči</w:t>
      </w:r>
      <w:r w:rsidR="00A12797">
        <w:rPr>
          <w:rFonts w:ascii="Times New Roman" w:hAnsi="Times New Roman" w:cs="Times New Roman"/>
          <w:b/>
          <w:bCs/>
        </w:rPr>
        <w:t>o</w:t>
      </w:r>
      <w:r w:rsidRPr="00CD510E">
        <w:rPr>
          <w:rFonts w:ascii="Times New Roman" w:hAnsi="Times New Roman" w:cs="Times New Roman"/>
          <w:b/>
          <w:bCs/>
        </w:rPr>
        <w:t xml:space="preserve"> </w:t>
      </w:r>
      <w:r w:rsidR="00003FF2" w:rsidRPr="00CD510E">
        <w:rPr>
          <w:rFonts w:ascii="Times New Roman" w:hAnsi="Times New Roman" w:cs="Times New Roman"/>
          <w:b/>
          <w:bCs/>
        </w:rPr>
        <w:t>(</w:t>
      </w:r>
      <w:r w:rsidRPr="00CD510E">
        <w:rPr>
          <w:rFonts w:ascii="Times New Roman" w:hAnsi="Times New Roman" w:cs="Times New Roman"/>
          <w:b/>
          <w:bCs/>
        </w:rPr>
        <w:t>(BVŽP kodas-</w:t>
      </w:r>
      <w:r w:rsidR="00003FF2" w:rsidRPr="00CD510E">
        <w:rPr>
          <w:rFonts w:ascii="Times New Roman" w:hAnsi="Times New Roman" w:cs="Times New Roman"/>
          <w:b/>
          <w:bCs/>
        </w:rPr>
        <w:t>32552410-4))</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4053F7" w14:paraId="0ADAD85D" w14:textId="3615084F" w:rsidTr="002D3BC2">
        <w:trPr>
          <w:trHeight w:val="241"/>
        </w:trPr>
        <w:tc>
          <w:tcPr>
            <w:tcW w:w="523" w:type="pct"/>
            <w:shd w:val="clear" w:color="auto" w:fill="F2F2F2" w:themeFill="background1" w:themeFillShade="F2"/>
            <w:vAlign w:val="center"/>
          </w:tcPr>
          <w:bookmarkEnd w:id="6"/>
          <w:p w14:paraId="35196E9D" w14:textId="466C1836" w:rsidR="004539F4" w:rsidRPr="004053F7" w:rsidRDefault="004539F4" w:rsidP="002D3BC2">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2BB53D1A" w14:textId="09E1453C" w:rsidR="004539F4" w:rsidRPr="004053F7" w:rsidRDefault="00C026B1" w:rsidP="002D3BC2">
            <w:pPr>
              <w:spacing w:after="0" w:line="240" w:lineRule="auto"/>
              <w:jc w:val="center"/>
              <w:rPr>
                <w:rFonts w:ascii="Calibri" w:eastAsia="Calibri" w:hAnsi="Calibri" w:cs="Calibri"/>
                <w:b/>
              </w:rPr>
            </w:pPr>
            <w:r>
              <w:rPr>
                <w:rFonts w:ascii="Calibri" w:eastAsia="Calibri" w:hAnsi="Calibri" w:cs="Calibri"/>
                <w:b/>
              </w:rPr>
              <w:t>R</w:t>
            </w:r>
            <w:r w:rsidR="004539F4" w:rsidRPr="004053F7">
              <w:rPr>
                <w:rFonts w:ascii="Calibri" w:eastAsia="Calibri" w:hAnsi="Calibri" w:cs="Calibri"/>
                <w:b/>
              </w:rPr>
              <w:t>eikalavimai</w:t>
            </w:r>
            <w:r>
              <w:rPr>
                <w:rFonts w:ascii="Calibri" w:eastAsia="Calibri" w:hAnsi="Calibri" w:cs="Calibri"/>
                <w:b/>
              </w:rPr>
              <w:t xml:space="preserve"> tiekėjams</w:t>
            </w:r>
          </w:p>
        </w:tc>
        <w:tc>
          <w:tcPr>
            <w:tcW w:w="2298" w:type="pct"/>
            <w:shd w:val="clear" w:color="auto" w:fill="F2F2F2" w:themeFill="background1" w:themeFillShade="F2"/>
            <w:vAlign w:val="center"/>
          </w:tcPr>
          <w:p w14:paraId="62F5CD88" w14:textId="462FE29A" w:rsidR="004539F4" w:rsidRPr="004053F7" w:rsidRDefault="004539F4" w:rsidP="002D3BC2">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24498A" w:rsidRPr="001246B7" w14:paraId="17ECE2BB" w14:textId="77777777" w:rsidTr="002D3BC2">
        <w:trPr>
          <w:trHeight w:val="257"/>
        </w:trPr>
        <w:tc>
          <w:tcPr>
            <w:tcW w:w="523" w:type="pct"/>
            <w:shd w:val="clear" w:color="auto" w:fill="F2F2F2" w:themeFill="background1" w:themeFillShade="F2"/>
            <w:vAlign w:val="center"/>
          </w:tcPr>
          <w:p w14:paraId="280C6401" w14:textId="3C25D2E2" w:rsidR="0024498A" w:rsidRPr="004552DC" w:rsidRDefault="0024498A" w:rsidP="0024498A">
            <w:pPr>
              <w:pStyle w:val="Sraopastraipa"/>
              <w:tabs>
                <w:tab w:val="left" w:pos="284"/>
                <w:tab w:val="left" w:pos="459"/>
              </w:tabs>
              <w:spacing w:after="0" w:line="240" w:lineRule="auto"/>
              <w:ind w:left="0"/>
              <w:jc w:val="center"/>
              <w:rPr>
                <w:rFonts w:ascii="Calibri" w:eastAsia="Calibri" w:hAnsi="Calibri" w:cs="Calibri"/>
                <w:i/>
              </w:rPr>
            </w:pPr>
            <w:r w:rsidRPr="001A46F9">
              <w:rPr>
                <w:rFonts w:ascii="Calibri" w:eastAsia="Calibri" w:hAnsi="Calibri" w:cs="Calibri"/>
                <w:i/>
                <w:sz w:val="20"/>
                <w:szCs w:val="20"/>
              </w:rPr>
              <w:t>4.1.</w:t>
            </w:r>
            <w:r w:rsidR="00003FF2">
              <w:rPr>
                <w:rFonts w:ascii="Calibri" w:eastAsia="Calibri" w:hAnsi="Calibri" w:cs="Calibri"/>
                <w:i/>
                <w:sz w:val="20"/>
                <w:szCs w:val="20"/>
              </w:rPr>
              <w:t>2</w:t>
            </w:r>
          </w:p>
        </w:tc>
        <w:tc>
          <w:tcPr>
            <w:tcW w:w="2179" w:type="pct"/>
          </w:tcPr>
          <w:p w14:paraId="7E65522D" w14:textId="20ADE56D" w:rsidR="0024498A" w:rsidRPr="00D24EF8" w:rsidRDefault="0024498A" w:rsidP="0024498A">
            <w:pPr>
              <w:spacing w:after="0" w:line="240" w:lineRule="auto"/>
              <w:rPr>
                <w:i/>
                <w:iCs/>
                <w:color w:val="FF0000"/>
                <w:szCs w:val="24"/>
              </w:rPr>
            </w:pPr>
            <w:r w:rsidRPr="001A46F9">
              <w:rPr>
                <w:rFonts w:ascii="Calibri" w:eastAsia="Calibri" w:hAnsi="Calibri" w:cs="Calibri"/>
                <w:i/>
                <w:sz w:val="20"/>
                <w:szCs w:val="2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tcPr>
          <w:p w14:paraId="2BD06274" w14:textId="77777777" w:rsidR="0024498A" w:rsidRPr="001A46F9" w:rsidRDefault="0024498A" w:rsidP="0024498A">
            <w:pPr>
              <w:spacing w:after="0" w:line="240" w:lineRule="auto"/>
              <w:rPr>
                <w:rFonts w:ascii="Calibri" w:eastAsia="Calibri" w:hAnsi="Calibri" w:cs="Calibri"/>
                <w:i/>
                <w:sz w:val="20"/>
                <w:szCs w:val="20"/>
              </w:rPr>
            </w:pPr>
            <w:r w:rsidRPr="001A46F9">
              <w:rPr>
                <w:rFonts w:ascii="Calibri" w:eastAsia="Calibri" w:hAnsi="Calibri" w:cs="Calibri"/>
                <w:i/>
                <w:sz w:val="20"/>
                <w:szCs w:val="20"/>
              </w:rPr>
              <w:t>Perkančioji organizacija iš tiekėjo reikalauja šių (vieno ar kelių) dokumentų:</w:t>
            </w:r>
          </w:p>
          <w:p w14:paraId="100E840F" w14:textId="745DBAB4" w:rsidR="0024498A" w:rsidRDefault="0024498A" w:rsidP="0024498A">
            <w:pPr>
              <w:spacing w:after="0" w:line="240" w:lineRule="auto"/>
              <w:ind w:firstLine="567"/>
              <w:rPr>
                <w:shd w:val="clear" w:color="auto" w:fill="FFFFFF"/>
              </w:rPr>
            </w:pPr>
            <w:r w:rsidRPr="001A46F9">
              <w:rPr>
                <w:rFonts w:ascii="Calibri" w:eastAsia="Calibri" w:hAnsi="Calibri" w:cs="Calibri"/>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24498A" w:rsidRPr="001246B7" w14:paraId="45A2E77A" w14:textId="7DC65CE2" w:rsidTr="00A64008">
        <w:trPr>
          <w:trHeight w:val="257"/>
        </w:trPr>
        <w:tc>
          <w:tcPr>
            <w:tcW w:w="5000" w:type="pct"/>
            <w:gridSpan w:val="3"/>
            <w:shd w:val="clear" w:color="auto" w:fill="F2F2F2" w:themeFill="background1" w:themeFillShade="F2"/>
            <w:vAlign w:val="center"/>
          </w:tcPr>
          <w:p w14:paraId="3BA24DE6" w14:textId="77777777" w:rsidR="0024498A" w:rsidRPr="001A46F9" w:rsidRDefault="0024498A" w:rsidP="0024498A">
            <w:pPr>
              <w:spacing w:after="0" w:line="240" w:lineRule="auto"/>
              <w:rPr>
                <w:rFonts w:ascii="Calibri" w:eastAsia="Calibri" w:hAnsi="Calibri" w:cs="Calibri"/>
                <w:i/>
              </w:rPr>
            </w:pPr>
            <w:r w:rsidRPr="001A46F9">
              <w:rPr>
                <w:rFonts w:ascii="Calibri" w:eastAsia="Calibri" w:hAnsi="Calibri" w:cs="Calibri"/>
                <w:i/>
              </w:rPr>
              <w:t>Pastabos:</w:t>
            </w:r>
          </w:p>
          <w:p w14:paraId="5C93376F" w14:textId="400375B8" w:rsidR="0024498A" w:rsidRPr="001A46F9" w:rsidRDefault="0024498A" w:rsidP="0024498A">
            <w:pPr>
              <w:spacing w:after="0" w:line="240" w:lineRule="auto"/>
              <w:rPr>
                <w:rFonts w:ascii="Calibri" w:eastAsia="Calibri" w:hAnsi="Calibri" w:cs="Calibri"/>
                <w:i/>
              </w:rPr>
            </w:pPr>
            <w:r w:rsidRPr="001A46F9">
              <w:rPr>
                <w:rFonts w:ascii="Calibri" w:eastAsia="Calibri" w:hAnsi="Calibri" w:cs="Calibri"/>
                <w:i/>
              </w:rPr>
              <w:t>1) 4 lentelės 4.1.</w:t>
            </w:r>
            <w:r w:rsidR="00003FF2">
              <w:rPr>
                <w:rFonts w:ascii="Calibri" w:eastAsia="Calibri" w:hAnsi="Calibri" w:cs="Calibri"/>
                <w:i/>
              </w:rPr>
              <w:t>2</w:t>
            </w:r>
            <w:r>
              <w:rPr>
                <w:rFonts w:ascii="Calibri" w:eastAsia="Calibri" w:hAnsi="Calibri" w:cs="Calibri"/>
                <w:i/>
              </w:rPr>
              <w:t xml:space="preserve"> </w:t>
            </w:r>
            <w:r w:rsidRPr="001A46F9">
              <w:rPr>
                <w:rFonts w:ascii="Calibri" w:eastAsia="Calibri" w:hAnsi="Calibri" w:cs="Calibri"/>
                <w:i/>
              </w:rPr>
              <w:t>punkt</w:t>
            </w:r>
            <w:r>
              <w:rPr>
                <w:rFonts w:ascii="Calibri" w:eastAsia="Calibri" w:hAnsi="Calibri" w:cs="Calibri"/>
                <w:i/>
              </w:rPr>
              <w:t>e</w:t>
            </w:r>
            <w:r w:rsidRPr="001A46F9">
              <w:rPr>
                <w:rFonts w:ascii="Calibri" w:eastAsia="Calibri" w:hAnsi="Calibri" w:cs="Calibri"/>
                <w:i/>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16C29716" w14:textId="15AB1097" w:rsidR="0024498A" w:rsidRPr="001A46F9" w:rsidRDefault="0024498A" w:rsidP="0024498A">
            <w:pPr>
              <w:spacing w:after="0" w:line="240" w:lineRule="auto"/>
              <w:rPr>
                <w:rFonts w:ascii="Calibri" w:eastAsia="Calibri" w:hAnsi="Calibri" w:cs="Calibri"/>
                <w:bCs/>
                <w:i/>
              </w:rPr>
            </w:pPr>
            <w:r w:rsidRPr="001A46F9">
              <w:rPr>
                <w:rFonts w:ascii="Calibri" w:eastAsia="Calibri" w:hAnsi="Calibri" w:cs="Calibri"/>
                <w:i/>
              </w:rPr>
              <w:t xml:space="preserve">2) </w:t>
            </w:r>
            <w:r w:rsidRPr="001A46F9">
              <w:rPr>
                <w:rFonts w:ascii="Calibri" w:eastAsia="Calibri" w:hAnsi="Calibri" w:cs="Calibri"/>
                <w:bCs/>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003FF2">
              <w:rPr>
                <w:rFonts w:ascii="Calibri" w:eastAsia="Calibri" w:hAnsi="Calibri" w:cs="Calibri"/>
                <w:bCs/>
                <w:i/>
              </w:rPr>
              <w:t>2</w:t>
            </w:r>
            <w:r w:rsidRPr="001A46F9">
              <w:rPr>
                <w:rFonts w:ascii="Calibri" w:eastAsia="Calibri" w:hAnsi="Calibri" w:cs="Calibri"/>
                <w:bCs/>
                <w:i/>
              </w:rPr>
              <w:t xml:space="preserve"> punkte nustatytas kvalifikacijos reikalavimas (VPĮ 47 straipsnio 9 dalis) yra netaikomas.</w:t>
            </w:r>
          </w:p>
          <w:p w14:paraId="422AE0D6" w14:textId="6425E1DB" w:rsidR="0024498A" w:rsidRPr="001A46F9" w:rsidRDefault="0024498A" w:rsidP="0024498A">
            <w:pPr>
              <w:spacing w:after="0" w:line="240" w:lineRule="auto"/>
              <w:rPr>
                <w:rFonts w:ascii="Calibri" w:eastAsia="Calibri" w:hAnsi="Calibri" w:cs="Calibri"/>
                <w:b/>
                <w:bCs/>
                <w:i/>
              </w:rPr>
            </w:pPr>
            <w:r w:rsidRPr="001A46F9">
              <w:rPr>
                <w:rFonts w:ascii="Calibri" w:eastAsia="Calibri" w:hAnsi="Calibri" w:cs="Calibri"/>
                <w:bCs/>
                <w:i/>
              </w:rPr>
              <w:t xml:space="preserve">3) </w:t>
            </w:r>
            <w:r w:rsidRPr="001A46F9">
              <w:rPr>
                <w:rFonts w:ascii="Calibri" w:eastAsia="Calibri" w:hAnsi="Calibri" w:cs="Calibri"/>
                <w:b/>
                <w:bCs/>
                <w:i/>
              </w:rPr>
              <w:t>Tiekėjas dėl 4 lentelės 4.1.</w:t>
            </w:r>
            <w:r w:rsidR="00003FF2">
              <w:rPr>
                <w:rFonts w:ascii="Calibri" w:eastAsia="Calibri" w:hAnsi="Calibri" w:cs="Calibri"/>
                <w:b/>
                <w:bCs/>
                <w:i/>
              </w:rPr>
              <w:t>2</w:t>
            </w:r>
            <w:r w:rsidRPr="001A46F9">
              <w:rPr>
                <w:rFonts w:ascii="Calibri" w:eastAsia="Calibri" w:hAnsi="Calibri" w:cs="Calibri"/>
                <w:b/>
                <w:bCs/>
                <w:i/>
              </w:rPr>
              <w:t>punkte nustatyto kvalifikacijos reikalavimo KARTU SU PASIŪLYMU privalo</w:t>
            </w:r>
            <w:r w:rsidRPr="001A46F9">
              <w:rPr>
                <w:rFonts w:ascii="Calibri" w:eastAsia="Calibri" w:hAnsi="Calibri" w:cs="Calibri"/>
                <w:bCs/>
                <w:i/>
              </w:rPr>
              <w:t xml:space="preserve"> </w:t>
            </w:r>
            <w:r w:rsidRPr="001A46F9">
              <w:rPr>
                <w:rFonts w:ascii="Calibri" w:eastAsia="Calibri" w:hAnsi="Calibri" w:cs="Calibri"/>
                <w:b/>
                <w:bCs/>
                <w:i/>
              </w:rPr>
              <w:t>PATEIKTI užpildytą pirkimo dokumentą „8 PAGD PD ATITIKTIES DEKLARACIJA“.</w:t>
            </w:r>
            <w:r w:rsidRPr="001A46F9">
              <w:rPr>
                <w:rFonts w:ascii="Calibri" w:eastAsia="Calibri" w:hAnsi="Calibri" w:cs="Calibri"/>
                <w:bCs/>
                <w:i/>
              </w:rPr>
              <w:t xml:space="preserve"> </w:t>
            </w:r>
            <w:r w:rsidRPr="001A46F9">
              <w:rPr>
                <w:rFonts w:ascii="Calibri" w:eastAsia="Calibri" w:hAnsi="Calibri" w:cs="Calibri"/>
                <w:b/>
                <w:bCs/>
                <w:i/>
              </w:rPr>
              <w:t>4 lentelės 4.1.</w:t>
            </w:r>
            <w:r w:rsidR="00003FF2">
              <w:rPr>
                <w:rFonts w:ascii="Calibri" w:eastAsia="Calibri" w:hAnsi="Calibri" w:cs="Calibri"/>
                <w:b/>
                <w:bCs/>
                <w:i/>
              </w:rPr>
              <w:t>2</w:t>
            </w:r>
            <w:r w:rsidRPr="001A46F9">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2D1CD1A1" w14:textId="54A93DDF" w:rsidR="0024498A" w:rsidRPr="00281030" w:rsidRDefault="0024498A" w:rsidP="0024498A">
            <w:pPr>
              <w:spacing w:after="0" w:line="240" w:lineRule="auto"/>
              <w:rPr>
                <w:rFonts w:ascii="Calibri" w:eastAsia="Calibri" w:hAnsi="Calibri" w:cs="Calibri"/>
                <w:bCs/>
                <w:i/>
              </w:rPr>
            </w:pPr>
            <w:r w:rsidRPr="001A46F9">
              <w:rPr>
                <w:rFonts w:ascii="Calibri" w:eastAsia="Calibri" w:hAnsi="Calibri" w:cs="Calibri"/>
                <w:bCs/>
                <w:i/>
              </w:rPr>
              <w:lastRenderedPageBreak/>
              <w:t>4) 4 lentelės 4.1.</w:t>
            </w:r>
            <w:r w:rsidR="00003FF2">
              <w:rPr>
                <w:rFonts w:ascii="Calibri" w:eastAsia="Calibri" w:hAnsi="Calibri" w:cs="Calibri"/>
                <w:bCs/>
                <w:i/>
              </w:rPr>
              <w:t>2</w:t>
            </w:r>
            <w:r w:rsidRPr="001A46F9">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6A497E21"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EA1583">
            <w:rPr>
              <w:rFonts w:ascii="Calibri" w:hAnsi="Calibri" w:cs="Calibri"/>
            </w:rPr>
            <w:t>Kokybės vadybos sistemos ir (arba) aplinkos apsaugos vadybos sistemos standartų reikalavimai pirkime nekeliami ir netaikomi.</w:t>
          </w:r>
        </w:sdtContent>
      </w:sdt>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540C70A5" w14:textId="558BDDA5" w:rsidR="00D8286E" w:rsidRPr="00B149F2" w:rsidRDefault="00D8286E" w:rsidP="00D8286E">
      <w:pPr>
        <w:pStyle w:val="Sraopastraipa"/>
        <w:spacing w:before="60" w:after="60" w:line="240" w:lineRule="auto"/>
        <w:ind w:left="0"/>
        <w:rPr>
          <w:rFonts w:ascii="Calibri" w:hAnsi="Calibri" w:cs="Calibri"/>
          <w:b/>
        </w:rPr>
      </w:pPr>
      <w:bookmarkStart w:id="9" w:name="_Hlk101863317"/>
      <w:r w:rsidRPr="00B149F2">
        <w:rPr>
          <w:rFonts w:ascii="Calibri" w:hAnsi="Calibri" w:cs="Calibri"/>
          <w:b/>
        </w:rPr>
        <w:t xml:space="preserve">6 lentelė. Vertinimas </w:t>
      </w:r>
      <w:bookmarkStart w:id="10" w:name="_Hlk199767878"/>
      <w:r w:rsidRPr="00B149F2">
        <w:rPr>
          <w:rFonts w:ascii="Calibri" w:hAnsi="Calibri" w:cs="Calibri"/>
          <w:b/>
        </w:rPr>
        <w:t>VPĮ 45 straipsnio 2</w:t>
      </w:r>
      <w:r w:rsidRPr="00B149F2">
        <w:rPr>
          <w:rFonts w:ascii="Calibri" w:hAnsi="Calibri" w:cs="Calibri"/>
          <w:b/>
          <w:vertAlign w:val="superscript"/>
        </w:rPr>
        <w:t>1</w:t>
      </w:r>
      <w:bookmarkEnd w:id="10"/>
      <w:r w:rsidRPr="00B149F2">
        <w:rPr>
          <w:rFonts w:ascii="Calibri" w:hAnsi="Calibri" w:cs="Calibri"/>
          <w:b/>
        </w:rPr>
        <w:t xml:space="preserve"> dalyje nustatyta tvarka</w:t>
      </w:r>
      <w:r w:rsidR="001B3F4D">
        <w:rPr>
          <w:rFonts w:ascii="Calibri" w:hAnsi="Calibri" w:cs="Calibri"/>
          <w:b/>
        </w:rPr>
        <w:t xml:space="preserve"> neatliekamas.</w:t>
      </w:r>
    </w:p>
    <w:p w14:paraId="38BD724C" w14:textId="76F0CF3C" w:rsidR="00AA482A" w:rsidRPr="00D8286E" w:rsidRDefault="00AA482A" w:rsidP="00D8286E">
      <w:pPr>
        <w:pStyle w:val="Sraopastraipa"/>
        <w:spacing w:before="60" w:after="60" w:line="240" w:lineRule="auto"/>
        <w:ind w:left="0"/>
        <w:rPr>
          <w:rFonts w:ascii="Calibri" w:hAnsi="Calibri" w:cs="Calibri"/>
          <w:b/>
        </w:rPr>
      </w:pPr>
    </w:p>
    <w:bookmarkEnd w:id="9"/>
    <w:p w14:paraId="0F071BF4" w14:textId="635270FA" w:rsidR="00620A9B" w:rsidRPr="00204C38" w:rsidRDefault="00620A9B" w:rsidP="00620A9B">
      <w:pPr>
        <w:pStyle w:val="Sraopastraipa"/>
        <w:spacing w:before="60" w:after="60" w:line="240" w:lineRule="auto"/>
        <w:ind w:left="0"/>
        <w:rPr>
          <w:rFonts w:ascii="Calibri" w:hAnsi="Calibri" w:cs="Calibri"/>
          <w:b/>
        </w:rPr>
      </w:pPr>
      <w:r w:rsidRPr="00204C38">
        <w:rPr>
          <w:rFonts w:ascii="Calibri" w:hAnsi="Calibri" w:cs="Calibri"/>
          <w:b/>
        </w:rPr>
        <w:t>7 lentelė. Vertinimas Europos Sąjungos Tarybos Reglamento (ES) 2022/576 nustatyta tvarka</w:t>
      </w:r>
      <w:r>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620A9B" w:rsidRPr="00204C38" w14:paraId="59F6E93C" w14:textId="77777777" w:rsidTr="008B660A">
        <w:tc>
          <w:tcPr>
            <w:tcW w:w="559" w:type="pct"/>
            <w:shd w:val="clear" w:color="auto" w:fill="F2F2F2" w:themeFill="background1" w:themeFillShade="F2"/>
            <w:vAlign w:val="center"/>
          </w:tcPr>
          <w:p w14:paraId="1EC82A0C" w14:textId="77777777" w:rsidR="00620A9B" w:rsidRPr="00204C38" w:rsidRDefault="00620A9B" w:rsidP="008B660A">
            <w:pPr>
              <w:spacing w:after="0" w:line="240" w:lineRule="auto"/>
              <w:rPr>
                <w:rFonts w:ascii="Calibri" w:eastAsia="Calibri" w:hAnsi="Calibri" w:cs="Calibri"/>
                <w:b/>
              </w:rPr>
            </w:pPr>
            <w:r w:rsidRPr="00204C38">
              <w:rPr>
                <w:rFonts w:ascii="Calibri" w:eastAsia="Calibri" w:hAnsi="Calibri" w:cs="Calibri"/>
                <w:b/>
              </w:rPr>
              <w:t>Eil. Nr.</w:t>
            </w:r>
          </w:p>
        </w:tc>
        <w:tc>
          <w:tcPr>
            <w:tcW w:w="2199" w:type="pct"/>
            <w:shd w:val="clear" w:color="auto" w:fill="F2F2F2" w:themeFill="background1" w:themeFillShade="F2"/>
            <w:vAlign w:val="center"/>
          </w:tcPr>
          <w:p w14:paraId="0001D000" w14:textId="77777777" w:rsidR="00620A9B" w:rsidRPr="00204C38" w:rsidRDefault="00620A9B" w:rsidP="008B660A">
            <w:pPr>
              <w:spacing w:after="0" w:line="240" w:lineRule="auto"/>
              <w:jc w:val="center"/>
              <w:rPr>
                <w:rFonts w:ascii="Calibri" w:eastAsia="Calibri" w:hAnsi="Calibri" w:cs="Calibri"/>
                <w:b/>
              </w:rPr>
            </w:pPr>
            <w:r w:rsidRPr="00204C38">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609547F8" w14:textId="77777777" w:rsidR="00620A9B" w:rsidRPr="00204C38" w:rsidRDefault="00620A9B" w:rsidP="008B660A">
            <w:pPr>
              <w:spacing w:after="0" w:line="240" w:lineRule="auto"/>
              <w:jc w:val="center"/>
              <w:rPr>
                <w:rFonts w:ascii="Calibri" w:eastAsia="Calibri" w:hAnsi="Calibri" w:cs="Calibri"/>
                <w:b/>
              </w:rPr>
            </w:pPr>
            <w:r w:rsidRPr="00204C38">
              <w:rPr>
                <w:rFonts w:ascii="Calibri" w:eastAsia="Calibri" w:hAnsi="Calibri" w:cs="Calibri"/>
                <w:b/>
              </w:rPr>
              <w:t>Atitiktį įrodantys dokumentai</w:t>
            </w:r>
          </w:p>
        </w:tc>
      </w:tr>
      <w:tr w:rsidR="00620A9B" w:rsidRPr="00204C38" w14:paraId="0C2215D5" w14:textId="77777777" w:rsidTr="008B660A">
        <w:tc>
          <w:tcPr>
            <w:tcW w:w="559" w:type="pct"/>
            <w:shd w:val="clear" w:color="auto" w:fill="F2F2F2" w:themeFill="background1" w:themeFillShade="F2"/>
            <w:vAlign w:val="center"/>
          </w:tcPr>
          <w:p w14:paraId="705E78F6" w14:textId="77777777" w:rsidR="00620A9B" w:rsidRPr="00204C38" w:rsidRDefault="00620A9B" w:rsidP="008B660A">
            <w:pPr>
              <w:pStyle w:val="Sraopastraipa"/>
              <w:numPr>
                <w:ilvl w:val="0"/>
                <w:numId w:val="32"/>
              </w:numPr>
              <w:spacing w:after="0" w:line="240" w:lineRule="auto"/>
              <w:ind w:left="357" w:hanging="357"/>
              <w:jc w:val="center"/>
              <w:rPr>
                <w:rFonts w:eastAsia="Calibri"/>
              </w:rPr>
            </w:pPr>
          </w:p>
        </w:tc>
        <w:tc>
          <w:tcPr>
            <w:tcW w:w="2199" w:type="pct"/>
            <w:vAlign w:val="center"/>
          </w:tcPr>
          <w:p w14:paraId="73537139" w14:textId="77777777" w:rsidR="00620A9B" w:rsidRPr="00204C38" w:rsidRDefault="00620A9B" w:rsidP="008B660A">
            <w:pPr>
              <w:spacing w:after="0" w:line="240" w:lineRule="auto"/>
              <w:rPr>
                <w:rFonts w:ascii="Calibri" w:eastAsia="Calibri" w:hAnsi="Calibri" w:cs="Calibri"/>
              </w:rPr>
            </w:pPr>
            <w:r w:rsidRPr="00204C38">
              <w:rPr>
                <w:rFonts w:ascii="Calibri" w:eastAsia="Calibri" w:hAnsi="Calibri" w:cs="Calibri"/>
              </w:rP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2242" w:type="pct"/>
            <w:vMerge w:val="restart"/>
            <w:vAlign w:val="center"/>
          </w:tcPr>
          <w:p w14:paraId="632B7B49" w14:textId="77777777" w:rsidR="00620A9B" w:rsidRPr="00204C38" w:rsidRDefault="00620A9B" w:rsidP="008B660A">
            <w:pPr>
              <w:rPr>
                <w:rFonts w:ascii="Calibri" w:hAnsi="Calibri" w:cs="Calibri"/>
              </w:rPr>
            </w:pPr>
            <w:r w:rsidRPr="00204C38">
              <w:rPr>
                <w:rFonts w:ascii="Calibri" w:hAnsi="Calibri" w:cs="Calibri"/>
              </w:rPr>
              <w:t>Tiekėjas su pasiūlymu pateikdamas užpildytą pirkimo dokumentą „9 PAGD PD Deklaracija dėl ES 2022_576“ deklaruoja apie (ne)atitiktį nustatytam reikalavimui. Tačiau perkančiajai organizacijai kilus įtarimų, privalės pateikti žemiau nurodytus, atitiktį pagrindžiančius dokumentus.</w:t>
            </w:r>
          </w:p>
          <w:p w14:paraId="162588CC" w14:textId="77777777" w:rsidR="00620A9B" w:rsidRPr="00204C38" w:rsidRDefault="00620A9B" w:rsidP="008B660A">
            <w:pPr>
              <w:rPr>
                <w:rFonts w:ascii="Calibri" w:hAnsi="Calibri" w:cs="Calibri"/>
              </w:rPr>
            </w:pPr>
            <w:r w:rsidRPr="00204C38">
              <w:rPr>
                <w:rFonts w:ascii="Calibri" w:hAnsi="Calibri" w:cs="Calibri"/>
              </w:rPr>
              <w:t>Pateikiami dokumentai, kurių perkančioji organizacija prašo, kilus įtarimui:</w:t>
            </w:r>
          </w:p>
          <w:p w14:paraId="38FDB574" w14:textId="77777777" w:rsidR="00620A9B" w:rsidRPr="00204C38" w:rsidRDefault="00620A9B" w:rsidP="008B660A">
            <w:pPr>
              <w:spacing w:after="0" w:line="240" w:lineRule="auto"/>
              <w:rPr>
                <w:rFonts w:ascii="Calibri" w:hAnsi="Calibri" w:cs="Calibri"/>
              </w:rPr>
            </w:pPr>
            <w:r w:rsidRPr="00204C38">
              <w:rPr>
                <w:rFonts w:ascii="Calibri" w:hAnsi="Calibri" w:cs="Calibri"/>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826F795" w14:textId="77777777" w:rsidR="00620A9B" w:rsidRPr="00204C38" w:rsidRDefault="00620A9B" w:rsidP="008B660A">
            <w:pPr>
              <w:spacing w:after="0" w:line="240" w:lineRule="auto"/>
              <w:rPr>
                <w:rFonts w:ascii="Calibri" w:hAnsi="Calibri" w:cs="Calibri"/>
              </w:rPr>
            </w:pPr>
          </w:p>
          <w:p w14:paraId="09F5042C" w14:textId="77777777" w:rsidR="00620A9B" w:rsidRPr="00204C38" w:rsidRDefault="00620A9B" w:rsidP="008B660A">
            <w:pPr>
              <w:spacing w:after="0" w:line="240" w:lineRule="auto"/>
              <w:rPr>
                <w:rFonts w:ascii="Calibri" w:hAnsi="Calibri" w:cs="Calibri"/>
              </w:rPr>
            </w:pPr>
            <w:r w:rsidRPr="00204C38">
              <w:rPr>
                <w:rFonts w:ascii="Calibri" w:hAnsi="Calibri" w:cs="Calibri"/>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7ADB4F9" w14:textId="77777777" w:rsidR="00620A9B" w:rsidRPr="00204C38" w:rsidRDefault="00620A9B" w:rsidP="008B660A">
            <w:pPr>
              <w:spacing w:after="0" w:line="240" w:lineRule="auto"/>
              <w:rPr>
                <w:rFonts w:ascii="Calibri" w:hAnsi="Calibri" w:cs="Calibri"/>
              </w:rPr>
            </w:pPr>
          </w:p>
          <w:p w14:paraId="7E0475A4" w14:textId="77777777" w:rsidR="00620A9B" w:rsidRPr="00204C38" w:rsidRDefault="00620A9B" w:rsidP="008B660A">
            <w:pPr>
              <w:spacing w:after="0" w:line="240" w:lineRule="auto"/>
              <w:rPr>
                <w:rFonts w:ascii="Calibri" w:eastAsia="Calibri" w:hAnsi="Calibri" w:cs="Calibri"/>
              </w:rPr>
            </w:pPr>
            <w:r w:rsidRPr="00204C38">
              <w:rPr>
                <w:rFonts w:ascii="Calibri" w:eastAsia="Calibri" w:hAnsi="Calibri" w:cs="Calibri"/>
              </w:rPr>
              <w:t xml:space="preserve">Duomenys taip pat gali būti tikrinami pagal iš kompetentingų institucijų gautą informaciją, Tiekėjas gali būti paprašytas ir turės pateikti </w:t>
            </w:r>
            <w:r w:rsidRPr="00204C38">
              <w:rPr>
                <w:rFonts w:ascii="Calibri" w:eastAsia="Calibri" w:hAnsi="Calibri" w:cs="Calibri"/>
              </w:rPr>
              <w:lastRenderedPageBreak/>
              <w:t>tokiai patikrai atlikti reikalingus dokumentus ir/ar paaiškinimus.</w:t>
            </w:r>
          </w:p>
        </w:tc>
      </w:tr>
      <w:tr w:rsidR="00620A9B" w:rsidRPr="00204C38" w14:paraId="5B9BD56C" w14:textId="77777777" w:rsidTr="008B660A">
        <w:tc>
          <w:tcPr>
            <w:tcW w:w="559" w:type="pct"/>
            <w:shd w:val="clear" w:color="auto" w:fill="F2F2F2" w:themeFill="background1" w:themeFillShade="F2"/>
            <w:vAlign w:val="center"/>
          </w:tcPr>
          <w:p w14:paraId="12AC4C98" w14:textId="77777777" w:rsidR="00620A9B" w:rsidRPr="00204C38" w:rsidRDefault="00620A9B" w:rsidP="008B660A">
            <w:pPr>
              <w:pStyle w:val="Sraopastraipa"/>
              <w:numPr>
                <w:ilvl w:val="0"/>
                <w:numId w:val="32"/>
              </w:numPr>
              <w:spacing w:after="0" w:line="240" w:lineRule="auto"/>
              <w:ind w:left="357" w:hanging="357"/>
              <w:jc w:val="center"/>
              <w:rPr>
                <w:rFonts w:eastAsia="Calibri"/>
              </w:rPr>
            </w:pPr>
          </w:p>
        </w:tc>
        <w:tc>
          <w:tcPr>
            <w:tcW w:w="2199" w:type="pct"/>
            <w:vAlign w:val="center"/>
          </w:tcPr>
          <w:p w14:paraId="7703303E" w14:textId="77777777" w:rsidR="00620A9B" w:rsidRPr="00204C38" w:rsidRDefault="00620A9B" w:rsidP="008B660A">
            <w:pPr>
              <w:spacing w:after="0" w:line="240" w:lineRule="auto"/>
              <w:rPr>
                <w:rFonts w:ascii="Calibri" w:eastAsia="Calibri" w:hAnsi="Calibri" w:cs="Calibri"/>
              </w:rPr>
            </w:pPr>
            <w:r w:rsidRPr="00204C38">
              <w:rPr>
                <w:rFonts w:ascii="Calibri" w:eastAsia="Calibri" w:hAnsi="Calibri" w:cs="Calibri"/>
              </w:rPr>
              <w:t>Tiekėjas, jo subtiekėjas arba ūkio subjektas, kurio pajėgumais remiamasi, kai tokiems subtiekėjams ar ūkio subjektams tenka bent 10 (dešimt) procentų pirkimo sutarties vertės, yra juridinis asmuo, subjektas ar organizacija, kuriuose daugiau kaip 50 (penkiasdešimt) procentų nuosavybės teisių tiesiogiai ar netiesiogiai priklauso 7.1.1. papunktyje nurodytam subjektui;</w:t>
            </w:r>
          </w:p>
        </w:tc>
        <w:tc>
          <w:tcPr>
            <w:tcW w:w="2242" w:type="pct"/>
            <w:vMerge/>
            <w:vAlign w:val="center"/>
          </w:tcPr>
          <w:p w14:paraId="505EB03C" w14:textId="77777777" w:rsidR="00620A9B" w:rsidRPr="00204C38" w:rsidRDefault="00620A9B" w:rsidP="008B660A">
            <w:pPr>
              <w:rPr>
                <w:rFonts w:ascii="Calibri" w:hAnsi="Calibri" w:cs="Calibri"/>
              </w:rPr>
            </w:pPr>
          </w:p>
        </w:tc>
      </w:tr>
      <w:tr w:rsidR="00620A9B" w:rsidRPr="00204C38" w14:paraId="694FABAA" w14:textId="77777777" w:rsidTr="008B660A">
        <w:tc>
          <w:tcPr>
            <w:tcW w:w="559" w:type="pct"/>
            <w:shd w:val="clear" w:color="auto" w:fill="F2F2F2" w:themeFill="background1" w:themeFillShade="F2"/>
            <w:vAlign w:val="center"/>
          </w:tcPr>
          <w:p w14:paraId="04577218" w14:textId="77777777" w:rsidR="00620A9B" w:rsidRPr="00204C38" w:rsidRDefault="00620A9B" w:rsidP="008B660A">
            <w:pPr>
              <w:pStyle w:val="Sraopastraipa"/>
              <w:numPr>
                <w:ilvl w:val="0"/>
                <w:numId w:val="32"/>
              </w:numPr>
              <w:spacing w:after="0" w:line="240" w:lineRule="auto"/>
              <w:ind w:left="357" w:hanging="357"/>
              <w:jc w:val="center"/>
              <w:rPr>
                <w:rFonts w:eastAsia="Calibri"/>
              </w:rPr>
            </w:pPr>
          </w:p>
        </w:tc>
        <w:tc>
          <w:tcPr>
            <w:tcW w:w="2199" w:type="pct"/>
            <w:vAlign w:val="center"/>
          </w:tcPr>
          <w:p w14:paraId="29C0BEBD" w14:textId="77777777" w:rsidR="00620A9B" w:rsidRPr="00204C38" w:rsidRDefault="00620A9B" w:rsidP="008B660A">
            <w:pPr>
              <w:spacing w:after="0" w:line="240" w:lineRule="auto"/>
              <w:rPr>
                <w:rFonts w:ascii="Calibri" w:eastAsia="Calibri" w:hAnsi="Calibri" w:cs="Calibri"/>
              </w:rPr>
            </w:pPr>
            <w:r w:rsidRPr="00204C38">
              <w:rPr>
                <w:rFonts w:ascii="Calibri" w:eastAsia="Calibri" w:hAnsi="Calibri" w:cs="Calibri"/>
              </w:rPr>
              <w:t>Tiekėjas, jo subtiekėjas arba ūkio subjektas, kurio pajėgumais remiamasi, kai tokiems subtiekėjams ar ūkio subjektams tenka bent 10 (dešimt) procentų pirkimo sutarties vertės, yra fizinis ar juridinis asmuo, subjektas ar organizacija, veikiantys šio punkto 7.1.1. ar 7.1.2. papunktyje nurodyto subjekto vardu ar jo nurodymu.</w:t>
            </w:r>
          </w:p>
        </w:tc>
        <w:tc>
          <w:tcPr>
            <w:tcW w:w="2242" w:type="pct"/>
            <w:vMerge/>
            <w:vAlign w:val="center"/>
          </w:tcPr>
          <w:p w14:paraId="62621F17" w14:textId="77777777" w:rsidR="00620A9B" w:rsidRPr="00204C38" w:rsidRDefault="00620A9B" w:rsidP="008B660A">
            <w:pPr>
              <w:rPr>
                <w:rFonts w:ascii="Calibri" w:hAnsi="Calibri" w:cs="Calibri"/>
              </w:rPr>
            </w:pPr>
          </w:p>
        </w:tc>
      </w:tr>
    </w:tbl>
    <w:p w14:paraId="307991B1" w14:textId="77777777" w:rsidR="00620A9B" w:rsidRPr="00204C38" w:rsidRDefault="00620A9B" w:rsidP="00620A9B">
      <w:pPr>
        <w:pStyle w:val="Sraopastraipa"/>
        <w:tabs>
          <w:tab w:val="left" w:pos="284"/>
        </w:tabs>
        <w:spacing w:before="60" w:after="60" w:line="120" w:lineRule="auto"/>
        <w:ind w:left="0"/>
        <w:rPr>
          <w:rFonts w:ascii="Calibri" w:hAnsi="Calibri" w:cs="Calibri"/>
        </w:rPr>
      </w:pPr>
    </w:p>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1" w:name="_Toc506979276"/>
      <w:r w:rsidRPr="004053F7">
        <w:rPr>
          <w:rFonts w:ascii="Calibri" w:eastAsiaTheme="majorEastAsia" w:hAnsi="Calibri" w:cs="Calibri"/>
          <w:b/>
          <w:bCs/>
          <w:color w:val="548DD4" w:themeColor="text2" w:themeTint="99"/>
          <w:spacing w:val="4"/>
        </w:rPr>
        <w:t>PASIŪLYMŲ VERTINIMO KRITERIJAI IR TVARKA</w:t>
      </w:r>
    </w:p>
    <w:bookmarkEnd w:id="11"/>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53ACD233" w:rsidR="00696078"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C51C87">
        <w:rPr>
          <w:rFonts w:asciiTheme="majorHAnsi" w:hAnsiTheme="majorHAnsi" w:cstheme="majorHAnsi"/>
          <w:color w:val="auto"/>
          <w:lang w:val="lt-LT"/>
        </w:rPr>
        <w:t xml:space="preserve">kainos ir kokybės santykį. Taikomi šie vertinimo kriterijai: </w:t>
      </w:r>
    </w:p>
    <w:tbl>
      <w:tblPr>
        <w:tblW w:w="9639" w:type="dxa"/>
        <w:tblInd w:w="-5" w:type="dxa"/>
        <w:tblLayout w:type="fixed"/>
        <w:tblCellMar>
          <w:left w:w="0" w:type="dxa"/>
          <w:right w:w="0" w:type="dxa"/>
        </w:tblCellMar>
        <w:tblLook w:val="04A0" w:firstRow="1" w:lastRow="0" w:firstColumn="1" w:lastColumn="0" w:noHBand="0" w:noVBand="1"/>
      </w:tblPr>
      <w:tblGrid>
        <w:gridCol w:w="1267"/>
        <w:gridCol w:w="3978"/>
        <w:gridCol w:w="992"/>
        <w:gridCol w:w="1843"/>
        <w:gridCol w:w="1559"/>
      </w:tblGrid>
      <w:tr w:rsidR="00C51C87" w:rsidRPr="009E40C5" w14:paraId="4BAF7960" w14:textId="77777777" w:rsidTr="00C51C87">
        <w:tc>
          <w:tcPr>
            <w:tcW w:w="1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FE68E" w14:textId="77777777" w:rsidR="00C51C87" w:rsidRPr="009E40C5" w:rsidRDefault="00C51C87" w:rsidP="00370177">
            <w:pPr>
              <w:spacing w:after="0" w:line="240" w:lineRule="auto"/>
              <w:jc w:val="center"/>
              <w:rPr>
                <w:rFonts w:ascii="Times New Roman" w:hAnsi="Times New Roman" w:cs="Times New Roman"/>
                <w:b/>
                <w:bCs/>
              </w:rPr>
            </w:pPr>
            <w:r w:rsidRPr="009E40C5">
              <w:rPr>
                <w:rFonts w:ascii="Times New Roman" w:hAnsi="Times New Roman" w:cs="Times New Roman"/>
                <w:b/>
                <w:bCs/>
              </w:rPr>
              <w:t>Kriterijaus žyma</w:t>
            </w:r>
          </w:p>
        </w:tc>
        <w:tc>
          <w:tcPr>
            <w:tcW w:w="3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CA22A" w14:textId="77777777" w:rsidR="00C51C87" w:rsidRPr="009E40C5" w:rsidRDefault="00C51C87" w:rsidP="00370177">
            <w:pPr>
              <w:spacing w:after="0" w:line="240" w:lineRule="auto"/>
              <w:jc w:val="center"/>
              <w:rPr>
                <w:rFonts w:ascii="Times New Roman" w:hAnsi="Times New Roman" w:cs="Times New Roman"/>
                <w:b/>
                <w:bCs/>
              </w:rPr>
            </w:pPr>
            <w:r w:rsidRPr="009E40C5">
              <w:rPr>
                <w:rFonts w:ascii="Times New Roman" w:hAnsi="Times New Roman" w:cs="Times New Roman"/>
                <w:b/>
                <w:bCs/>
              </w:rPr>
              <w:t>Vertinimo kriterijai</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5F129" w14:textId="77777777" w:rsidR="00C51C87" w:rsidRPr="009E40C5" w:rsidRDefault="00C51C87" w:rsidP="00370177">
            <w:pPr>
              <w:spacing w:after="0" w:line="240" w:lineRule="auto"/>
              <w:jc w:val="center"/>
              <w:rPr>
                <w:rFonts w:ascii="Times New Roman" w:hAnsi="Times New Roman" w:cs="Times New Roman"/>
                <w:b/>
                <w:bCs/>
              </w:rPr>
            </w:pPr>
            <w:r w:rsidRPr="009E40C5">
              <w:rPr>
                <w:rFonts w:ascii="Times New Roman" w:hAnsi="Times New Roman" w:cs="Times New Roman"/>
                <w:b/>
                <w:bCs/>
              </w:rPr>
              <w:t>Mato vnt.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18BD0" w14:textId="77777777" w:rsidR="00C51C87" w:rsidRPr="009E40C5" w:rsidRDefault="00C51C87" w:rsidP="00370177">
            <w:pPr>
              <w:spacing w:after="0" w:line="240" w:lineRule="auto"/>
              <w:jc w:val="center"/>
              <w:rPr>
                <w:rFonts w:ascii="Times New Roman" w:hAnsi="Times New Roman" w:cs="Times New Roman"/>
                <w:b/>
                <w:bCs/>
              </w:rPr>
            </w:pPr>
            <w:r w:rsidRPr="009E40C5">
              <w:rPr>
                <w:rFonts w:ascii="Times New Roman" w:hAnsi="Times New Roman" w:cs="Times New Roman"/>
                <w:b/>
                <w:bCs/>
              </w:rPr>
              <w:t>Reikalaujama minimali ar maksimali kriterijaus reikšmė (</w:t>
            </w:r>
            <w:proofErr w:type="spellStart"/>
            <w:r w:rsidRPr="009E40C5">
              <w:rPr>
                <w:rFonts w:ascii="Times New Roman" w:hAnsi="Times New Roman" w:cs="Times New Roman"/>
                <w:b/>
                <w:bCs/>
              </w:rPr>
              <w:t>Rn</w:t>
            </w:r>
            <w:proofErr w:type="spellEnd"/>
            <w:r w:rsidRPr="009E40C5">
              <w:rPr>
                <w:rFonts w:ascii="Times New Roman" w:hAnsi="Times New Roman" w:cs="Times New Roman"/>
                <w:b/>
                <w:bCs/>
              </w:rPr>
              <w:t>)</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D5CD6" w14:textId="77777777" w:rsidR="00C51C87" w:rsidRPr="009E40C5" w:rsidRDefault="00C51C87" w:rsidP="00370177">
            <w:pPr>
              <w:spacing w:after="0" w:line="240" w:lineRule="auto"/>
              <w:jc w:val="center"/>
              <w:rPr>
                <w:rFonts w:ascii="Times New Roman" w:hAnsi="Times New Roman" w:cs="Times New Roman"/>
                <w:b/>
                <w:bCs/>
              </w:rPr>
            </w:pPr>
            <w:r w:rsidRPr="009E40C5">
              <w:rPr>
                <w:rFonts w:ascii="Times New Roman" w:hAnsi="Times New Roman" w:cs="Times New Roman"/>
                <w:b/>
                <w:bCs/>
              </w:rPr>
              <w:t>Vertinimo kriterijaus lyginamasis svoris (</w:t>
            </w:r>
            <w:proofErr w:type="spellStart"/>
            <w:r w:rsidRPr="009E40C5">
              <w:rPr>
                <w:rFonts w:ascii="Times New Roman" w:hAnsi="Times New Roman" w:cs="Times New Roman"/>
                <w:b/>
                <w:bCs/>
              </w:rPr>
              <w:t>Ls</w:t>
            </w:r>
            <w:proofErr w:type="spellEnd"/>
            <w:r w:rsidRPr="009E40C5">
              <w:rPr>
                <w:rFonts w:ascii="Times New Roman" w:hAnsi="Times New Roman" w:cs="Times New Roman"/>
                <w:b/>
                <w:bCs/>
              </w:rPr>
              <w:t>)</w:t>
            </w:r>
          </w:p>
        </w:tc>
      </w:tr>
      <w:tr w:rsidR="00C51C87" w:rsidRPr="009E40C5" w14:paraId="29DFB145" w14:textId="77777777" w:rsidTr="00C51C87">
        <w:trPr>
          <w:trHeight w:val="375"/>
        </w:trPr>
        <w:tc>
          <w:tcPr>
            <w:tcW w:w="1267" w:type="dxa"/>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5D026A0"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C</w:t>
            </w:r>
          </w:p>
        </w:tc>
        <w:tc>
          <w:tcPr>
            <w:tcW w:w="3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669E4B" w14:textId="77777777" w:rsidR="00C51C87" w:rsidRPr="00B169F0" w:rsidRDefault="00C51C87" w:rsidP="00370177">
            <w:pPr>
              <w:spacing w:after="0" w:line="240" w:lineRule="auto"/>
              <w:rPr>
                <w:rFonts w:ascii="Times New Roman" w:hAnsi="Times New Roman" w:cs="Times New Roman"/>
                <w:i/>
                <w:iCs/>
              </w:rPr>
            </w:pPr>
            <w:r w:rsidRPr="00B169F0">
              <w:rPr>
                <w:rFonts w:ascii="Times New Roman" w:hAnsi="Times New Roman" w:cs="Times New Roman"/>
                <w:i/>
                <w:iCs/>
              </w:rPr>
              <w:t>Pasiūlymo palyginamoji kaina (be PVM)</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378BE"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Eur</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BCE2A" w14:textId="77777777" w:rsidR="00C51C87" w:rsidRPr="009E40C5" w:rsidRDefault="00C51C87" w:rsidP="00370177">
            <w:pPr>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1037E" w14:textId="77777777" w:rsidR="00C51C87" w:rsidRPr="009E40C5" w:rsidRDefault="00C51C87" w:rsidP="00370177">
            <w:pPr>
              <w:spacing w:after="0" w:line="240" w:lineRule="auto"/>
              <w:jc w:val="center"/>
              <w:rPr>
                <w:rFonts w:ascii="Times New Roman" w:hAnsi="Times New Roman" w:cs="Times New Roman"/>
              </w:rPr>
            </w:pPr>
          </w:p>
        </w:tc>
      </w:tr>
      <w:tr w:rsidR="00C51C87" w:rsidRPr="009E40C5" w14:paraId="20938EBD" w14:textId="77777777" w:rsidTr="00C51C87">
        <w:trPr>
          <w:trHeight w:val="169"/>
        </w:trPr>
        <w:tc>
          <w:tcPr>
            <w:tcW w:w="1267" w:type="dxa"/>
            <w:vMerge/>
            <w:tcBorders>
              <w:top w:val="nil"/>
              <w:left w:val="single" w:sz="4" w:space="0" w:color="auto"/>
              <w:bottom w:val="single" w:sz="4" w:space="0" w:color="auto"/>
              <w:right w:val="single" w:sz="4" w:space="0" w:color="auto"/>
            </w:tcBorders>
            <w:vAlign w:val="center"/>
            <w:hideMark/>
          </w:tcPr>
          <w:p w14:paraId="05A07C43" w14:textId="77777777" w:rsidR="00C51C87" w:rsidRPr="009E40C5" w:rsidRDefault="00C51C87" w:rsidP="00370177">
            <w:pPr>
              <w:spacing w:after="0" w:line="240" w:lineRule="auto"/>
              <w:jc w:val="center"/>
              <w:rPr>
                <w:rFonts w:ascii="Times New Roman" w:hAnsi="Times New Roman" w:cs="Times New Roman"/>
              </w:rPr>
            </w:pPr>
          </w:p>
        </w:tc>
        <w:tc>
          <w:tcPr>
            <w:tcW w:w="3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CBC1CC" w14:textId="77777777" w:rsidR="00C51C87" w:rsidRPr="00B169F0" w:rsidRDefault="00C51C87" w:rsidP="00370177">
            <w:pPr>
              <w:spacing w:after="0" w:line="240" w:lineRule="auto"/>
              <w:rPr>
                <w:rFonts w:ascii="Times New Roman" w:hAnsi="Times New Roman" w:cs="Times New Roman"/>
              </w:rPr>
            </w:pPr>
            <w:r w:rsidRPr="00B169F0">
              <w:rPr>
                <w:rFonts w:ascii="Times New Roman" w:hAnsi="Times New Roman" w:cs="Times New Roman"/>
              </w:rPr>
              <w:t>Pasiūlymo palyginamosios kainos</w:t>
            </w:r>
            <w:r>
              <w:rPr>
                <w:rFonts w:ascii="Times New Roman" w:hAnsi="Times New Roman" w:cs="Times New Roman"/>
              </w:rPr>
              <w:t xml:space="preserve"> (be PVM)</w:t>
            </w:r>
            <w:r w:rsidRPr="00B169F0">
              <w:rPr>
                <w:rFonts w:ascii="Times New Roman" w:hAnsi="Times New Roman" w:cs="Times New Roman"/>
              </w:rPr>
              <w:t xml:space="preserve"> įvertis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69670"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balai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60CBF" w14:textId="77777777" w:rsidR="00C51C87" w:rsidRPr="009E40C5" w:rsidRDefault="00C51C87" w:rsidP="00370177">
            <w:pPr>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33CEDC"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70</w:t>
            </w:r>
          </w:p>
        </w:tc>
      </w:tr>
      <w:tr w:rsidR="00C51C87" w:rsidRPr="009E40C5" w14:paraId="49CC0692" w14:textId="77777777" w:rsidTr="00C51C87">
        <w:trPr>
          <w:trHeight w:val="169"/>
        </w:trPr>
        <w:tc>
          <w:tcPr>
            <w:tcW w:w="1267" w:type="dxa"/>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57D7A0B5" w14:textId="77777777" w:rsidR="00C51C87" w:rsidRPr="009E40C5" w:rsidRDefault="00C51C87" w:rsidP="00370177">
            <w:pPr>
              <w:spacing w:after="0" w:line="240" w:lineRule="auto"/>
              <w:jc w:val="center"/>
              <w:rPr>
                <w:rFonts w:ascii="Times New Roman" w:hAnsi="Times New Roman" w:cs="Times New Roman"/>
                <w:vertAlign w:val="subscript"/>
              </w:rPr>
            </w:pPr>
            <w:r w:rsidRPr="009E40C5">
              <w:rPr>
                <w:rFonts w:ascii="Times New Roman" w:hAnsi="Times New Roman" w:cs="Times New Roman"/>
              </w:rPr>
              <w:t>T</w:t>
            </w:r>
            <w:r w:rsidRPr="009E40C5">
              <w:rPr>
                <w:rFonts w:ascii="Times New Roman" w:hAnsi="Times New Roman" w:cs="Times New Roman"/>
                <w:vertAlign w:val="subscript"/>
              </w:rPr>
              <w:t>1</w:t>
            </w:r>
          </w:p>
        </w:tc>
        <w:tc>
          <w:tcPr>
            <w:tcW w:w="3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3D1480" w14:textId="77777777" w:rsidR="00C51C87" w:rsidRPr="009E40C5" w:rsidRDefault="00C51C87" w:rsidP="00370177">
            <w:pPr>
              <w:spacing w:after="0" w:line="240" w:lineRule="auto"/>
              <w:rPr>
                <w:rFonts w:ascii="Times New Roman" w:hAnsi="Times New Roman" w:cs="Times New Roman"/>
                <w:i/>
                <w:iCs/>
              </w:rPr>
            </w:pPr>
            <w:r w:rsidRPr="009E40C5">
              <w:rPr>
                <w:rFonts w:ascii="Times New Roman" w:hAnsi="Times New Roman" w:cs="Times New Roman"/>
                <w:i/>
                <w:iCs/>
              </w:rPr>
              <w:t>Automobilio variklio galingumas ne mažesnis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4836AF"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kW</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6BCA8"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120</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02DDC" w14:textId="77777777" w:rsidR="00C51C87" w:rsidRPr="009E40C5" w:rsidRDefault="00C51C87" w:rsidP="00370177">
            <w:pPr>
              <w:spacing w:after="0" w:line="240" w:lineRule="auto"/>
              <w:jc w:val="center"/>
              <w:rPr>
                <w:rFonts w:ascii="Times New Roman" w:hAnsi="Times New Roman" w:cs="Times New Roman"/>
              </w:rPr>
            </w:pPr>
          </w:p>
        </w:tc>
      </w:tr>
      <w:tr w:rsidR="00C51C87" w:rsidRPr="009E40C5" w14:paraId="26AA1AB0" w14:textId="77777777" w:rsidTr="00C51C87">
        <w:trPr>
          <w:trHeight w:val="169"/>
        </w:trPr>
        <w:tc>
          <w:tcPr>
            <w:tcW w:w="1267" w:type="dxa"/>
            <w:vMerge/>
            <w:tcBorders>
              <w:top w:val="nil"/>
              <w:left w:val="single" w:sz="4" w:space="0" w:color="auto"/>
              <w:bottom w:val="single" w:sz="4" w:space="0" w:color="auto"/>
              <w:right w:val="single" w:sz="4" w:space="0" w:color="auto"/>
            </w:tcBorders>
            <w:vAlign w:val="center"/>
            <w:hideMark/>
          </w:tcPr>
          <w:p w14:paraId="3324EAFA" w14:textId="77777777" w:rsidR="00C51C87" w:rsidRPr="009E40C5" w:rsidRDefault="00C51C87" w:rsidP="00370177">
            <w:pPr>
              <w:spacing w:after="0" w:line="240" w:lineRule="auto"/>
              <w:jc w:val="center"/>
              <w:rPr>
                <w:rFonts w:ascii="Times New Roman" w:hAnsi="Times New Roman" w:cs="Times New Roman"/>
                <w:vertAlign w:val="subscript"/>
              </w:rPr>
            </w:pPr>
          </w:p>
        </w:tc>
        <w:tc>
          <w:tcPr>
            <w:tcW w:w="3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574DCA" w14:textId="77777777" w:rsidR="00C51C87" w:rsidRPr="009E40C5" w:rsidRDefault="00C51C87" w:rsidP="00370177">
            <w:pPr>
              <w:spacing w:after="0" w:line="240" w:lineRule="auto"/>
              <w:rPr>
                <w:rFonts w:ascii="Times New Roman" w:hAnsi="Times New Roman" w:cs="Times New Roman"/>
              </w:rPr>
            </w:pPr>
            <w:r w:rsidRPr="009E40C5">
              <w:rPr>
                <w:rFonts w:ascii="Times New Roman" w:hAnsi="Times New Roman" w:cs="Times New Roman"/>
              </w:rPr>
              <w:t>Automobilio variklio galingumo įvertis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01778"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balai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155AD" w14:textId="77777777" w:rsidR="00C51C87" w:rsidRPr="009E40C5" w:rsidRDefault="00C51C87" w:rsidP="00370177">
            <w:pPr>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6083B9"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20</w:t>
            </w:r>
          </w:p>
        </w:tc>
      </w:tr>
      <w:tr w:rsidR="00C51C87" w:rsidRPr="009E40C5" w14:paraId="0D3903C2" w14:textId="77777777" w:rsidTr="00C51C87">
        <w:trPr>
          <w:trHeight w:val="246"/>
        </w:trPr>
        <w:tc>
          <w:tcPr>
            <w:tcW w:w="1267" w:type="dxa"/>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6CE9A8A" w14:textId="77777777" w:rsidR="00C51C87" w:rsidRPr="009E40C5" w:rsidRDefault="00C51C87" w:rsidP="00370177">
            <w:pPr>
              <w:spacing w:after="0" w:line="240" w:lineRule="auto"/>
              <w:jc w:val="center"/>
              <w:rPr>
                <w:rFonts w:ascii="Times New Roman" w:hAnsi="Times New Roman" w:cs="Times New Roman"/>
                <w:vertAlign w:val="subscript"/>
              </w:rPr>
            </w:pPr>
            <w:r w:rsidRPr="009E40C5">
              <w:rPr>
                <w:rFonts w:ascii="Times New Roman" w:hAnsi="Times New Roman" w:cs="Times New Roman"/>
              </w:rPr>
              <w:t>T</w:t>
            </w:r>
            <w:r w:rsidRPr="009E40C5">
              <w:rPr>
                <w:rFonts w:ascii="Times New Roman" w:hAnsi="Times New Roman" w:cs="Times New Roman"/>
                <w:vertAlign w:val="subscript"/>
              </w:rPr>
              <w:t>2</w:t>
            </w:r>
          </w:p>
        </w:tc>
        <w:tc>
          <w:tcPr>
            <w:tcW w:w="3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BA0B6" w14:textId="77777777" w:rsidR="00C51C87" w:rsidRPr="009E40C5" w:rsidRDefault="00C51C87" w:rsidP="00370177">
            <w:pPr>
              <w:spacing w:after="0" w:line="240" w:lineRule="auto"/>
              <w:rPr>
                <w:rFonts w:ascii="Times New Roman" w:hAnsi="Times New Roman" w:cs="Times New Roman"/>
              </w:rPr>
            </w:pPr>
            <w:r w:rsidRPr="009E40C5">
              <w:rPr>
                <w:rFonts w:ascii="Times New Roman" w:hAnsi="Times New Roman" w:cs="Times New Roman"/>
              </w:rPr>
              <w:t>Automobilis turi būti dviejų ašių su visais varomais ratais: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213445" w14:textId="77777777" w:rsidR="00C51C87" w:rsidRPr="009E40C5" w:rsidRDefault="00C51C87" w:rsidP="00370177">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EFFDA" w14:textId="77777777" w:rsidR="00C51C87" w:rsidRPr="009E40C5" w:rsidRDefault="00C51C87" w:rsidP="00370177">
            <w:pPr>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0A1E4B" w14:textId="77777777" w:rsidR="00C51C87" w:rsidRPr="009E40C5" w:rsidRDefault="00C51C87" w:rsidP="00370177">
            <w:pPr>
              <w:spacing w:after="0" w:line="240" w:lineRule="auto"/>
              <w:jc w:val="center"/>
              <w:rPr>
                <w:rFonts w:ascii="Times New Roman" w:hAnsi="Times New Roman" w:cs="Times New Roman"/>
              </w:rPr>
            </w:pPr>
          </w:p>
        </w:tc>
      </w:tr>
      <w:tr w:rsidR="00C51C87" w:rsidRPr="009E40C5" w14:paraId="12AA6D25" w14:textId="77777777" w:rsidTr="00C51C87">
        <w:trPr>
          <w:trHeight w:val="286"/>
        </w:trPr>
        <w:tc>
          <w:tcPr>
            <w:tcW w:w="1267" w:type="dxa"/>
            <w:vMerge/>
            <w:tcBorders>
              <w:top w:val="nil"/>
              <w:left w:val="single" w:sz="4" w:space="0" w:color="auto"/>
              <w:bottom w:val="single" w:sz="8" w:space="0" w:color="auto"/>
              <w:right w:val="single" w:sz="4" w:space="0" w:color="auto"/>
            </w:tcBorders>
            <w:vAlign w:val="center"/>
            <w:hideMark/>
          </w:tcPr>
          <w:p w14:paraId="5F51DB27" w14:textId="77777777" w:rsidR="00C51C87" w:rsidRPr="009E40C5" w:rsidRDefault="00C51C87" w:rsidP="00370177">
            <w:pPr>
              <w:spacing w:after="0" w:line="240" w:lineRule="auto"/>
              <w:jc w:val="center"/>
              <w:rPr>
                <w:rFonts w:ascii="Times New Roman" w:hAnsi="Times New Roman" w:cs="Times New Roman"/>
                <w:vertAlign w:val="subscript"/>
              </w:rPr>
            </w:pPr>
          </w:p>
        </w:tc>
        <w:tc>
          <w:tcPr>
            <w:tcW w:w="3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1516A" w14:textId="77777777" w:rsidR="00C51C87" w:rsidRPr="009E40C5" w:rsidRDefault="00C51C87" w:rsidP="00370177">
            <w:pPr>
              <w:spacing w:after="0" w:line="240" w:lineRule="auto"/>
              <w:rPr>
                <w:rFonts w:ascii="Times New Roman" w:hAnsi="Times New Roman" w:cs="Times New Roman"/>
                <w:i/>
                <w:iCs/>
              </w:rPr>
            </w:pPr>
            <w:r w:rsidRPr="009E40C5">
              <w:rPr>
                <w:rFonts w:ascii="Times New Roman" w:hAnsi="Times New Roman" w:cs="Times New Roman"/>
                <w:i/>
                <w:iCs/>
              </w:rPr>
              <w:t>su galinės ašies diferencialo blokavimu</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AD3F13"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Taip</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59A77F"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7BAD0C" w14:textId="77777777" w:rsidR="00C51C87" w:rsidRPr="009E40C5" w:rsidRDefault="00C51C87" w:rsidP="00370177">
            <w:pPr>
              <w:spacing w:after="0" w:line="240" w:lineRule="auto"/>
              <w:jc w:val="center"/>
              <w:rPr>
                <w:rFonts w:ascii="Times New Roman" w:hAnsi="Times New Roman" w:cs="Times New Roman"/>
              </w:rPr>
            </w:pPr>
          </w:p>
        </w:tc>
      </w:tr>
      <w:tr w:rsidR="00C51C87" w:rsidRPr="009E40C5" w14:paraId="4F0F68E5" w14:textId="77777777" w:rsidTr="00C51C87">
        <w:trPr>
          <w:trHeight w:val="275"/>
        </w:trPr>
        <w:tc>
          <w:tcPr>
            <w:tcW w:w="1267" w:type="dxa"/>
            <w:vMerge/>
            <w:tcBorders>
              <w:top w:val="nil"/>
              <w:left w:val="single" w:sz="4" w:space="0" w:color="auto"/>
              <w:bottom w:val="single" w:sz="8" w:space="0" w:color="auto"/>
              <w:right w:val="single" w:sz="4" w:space="0" w:color="auto"/>
            </w:tcBorders>
            <w:vAlign w:val="center"/>
            <w:hideMark/>
          </w:tcPr>
          <w:p w14:paraId="2F29D85E" w14:textId="77777777" w:rsidR="00C51C87" w:rsidRPr="009E40C5" w:rsidRDefault="00C51C87" w:rsidP="00370177">
            <w:pPr>
              <w:spacing w:after="0" w:line="240" w:lineRule="auto"/>
              <w:jc w:val="center"/>
              <w:rPr>
                <w:rFonts w:ascii="Times New Roman" w:hAnsi="Times New Roman" w:cs="Times New Roman"/>
                <w:vertAlign w:val="subscript"/>
              </w:rPr>
            </w:pPr>
          </w:p>
        </w:tc>
        <w:tc>
          <w:tcPr>
            <w:tcW w:w="3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E6344" w14:textId="77777777" w:rsidR="00C51C87" w:rsidRPr="009E40C5" w:rsidRDefault="00C51C87" w:rsidP="00370177">
            <w:pPr>
              <w:spacing w:after="0" w:line="240" w:lineRule="auto"/>
              <w:rPr>
                <w:rFonts w:ascii="Times New Roman" w:hAnsi="Times New Roman" w:cs="Times New Roman"/>
                <w:i/>
                <w:iCs/>
              </w:rPr>
            </w:pPr>
            <w:r w:rsidRPr="009E40C5">
              <w:rPr>
                <w:rFonts w:ascii="Times New Roman" w:hAnsi="Times New Roman" w:cs="Times New Roman"/>
                <w:i/>
                <w:iCs/>
              </w:rPr>
              <w:t>be galinės ašies diferencialo blokavimo</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130EBC"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Taip</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28EC7C"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0,2</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050EA4" w14:textId="77777777" w:rsidR="00C51C87" w:rsidRPr="009E40C5" w:rsidRDefault="00C51C87" w:rsidP="00370177">
            <w:pPr>
              <w:spacing w:after="0" w:line="240" w:lineRule="auto"/>
              <w:jc w:val="center"/>
              <w:rPr>
                <w:rFonts w:ascii="Times New Roman" w:hAnsi="Times New Roman" w:cs="Times New Roman"/>
              </w:rPr>
            </w:pPr>
          </w:p>
        </w:tc>
      </w:tr>
      <w:tr w:rsidR="00C51C87" w:rsidRPr="009E40C5" w14:paraId="3D03C98C" w14:textId="77777777" w:rsidTr="00C51C87">
        <w:trPr>
          <w:trHeight w:val="184"/>
        </w:trPr>
        <w:tc>
          <w:tcPr>
            <w:tcW w:w="1267" w:type="dxa"/>
            <w:vMerge/>
            <w:tcBorders>
              <w:top w:val="nil"/>
              <w:left w:val="single" w:sz="4" w:space="0" w:color="auto"/>
              <w:bottom w:val="single" w:sz="4" w:space="0" w:color="auto"/>
              <w:right w:val="single" w:sz="4" w:space="0" w:color="auto"/>
            </w:tcBorders>
            <w:vAlign w:val="center"/>
            <w:hideMark/>
          </w:tcPr>
          <w:p w14:paraId="1D37EAD4" w14:textId="77777777" w:rsidR="00C51C87" w:rsidRPr="009E40C5" w:rsidRDefault="00C51C87" w:rsidP="00370177">
            <w:pPr>
              <w:spacing w:after="0" w:line="240" w:lineRule="auto"/>
              <w:jc w:val="center"/>
              <w:rPr>
                <w:rFonts w:ascii="Times New Roman" w:hAnsi="Times New Roman" w:cs="Times New Roman"/>
                <w:vertAlign w:val="subscript"/>
              </w:rPr>
            </w:pPr>
          </w:p>
        </w:tc>
        <w:tc>
          <w:tcPr>
            <w:tcW w:w="3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3889B5" w14:textId="77777777" w:rsidR="00C51C87" w:rsidRPr="009E40C5" w:rsidRDefault="00C51C87" w:rsidP="00370177">
            <w:pPr>
              <w:spacing w:after="0" w:line="240" w:lineRule="auto"/>
              <w:rPr>
                <w:rFonts w:ascii="Times New Roman" w:hAnsi="Times New Roman" w:cs="Times New Roman"/>
              </w:rPr>
            </w:pPr>
            <w:r w:rsidRPr="009E40C5">
              <w:rPr>
                <w:rFonts w:ascii="Times New Roman" w:hAnsi="Times New Roman" w:cs="Times New Roman"/>
              </w:rPr>
              <w:t>Ašių su visais varomais ratais įvertis: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078B31"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balai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3B79B" w14:textId="77777777" w:rsidR="00C51C87" w:rsidRPr="009E40C5" w:rsidRDefault="00C51C87" w:rsidP="00370177">
            <w:pPr>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7A93A" w14:textId="77777777" w:rsidR="00C51C87" w:rsidRPr="009E40C5" w:rsidRDefault="00C51C87" w:rsidP="00370177">
            <w:pPr>
              <w:spacing w:after="0" w:line="240" w:lineRule="auto"/>
              <w:jc w:val="center"/>
              <w:rPr>
                <w:rFonts w:ascii="Times New Roman" w:hAnsi="Times New Roman" w:cs="Times New Roman"/>
              </w:rPr>
            </w:pPr>
            <w:r w:rsidRPr="009E40C5">
              <w:rPr>
                <w:rFonts w:ascii="Times New Roman" w:hAnsi="Times New Roman" w:cs="Times New Roman"/>
              </w:rPr>
              <w:t>10</w:t>
            </w:r>
          </w:p>
        </w:tc>
      </w:tr>
    </w:tbl>
    <w:p w14:paraId="5557D188" w14:textId="77777777" w:rsidR="00C51C87" w:rsidRPr="00E71EFF" w:rsidRDefault="00C51C87" w:rsidP="00C51C87">
      <w:pPr>
        <w:spacing w:after="0"/>
        <w:rPr>
          <w:rFonts w:ascii="Times New Roman" w:eastAsia="Times New Roman" w:hAnsi="Times New Roman" w:cs="Times New Roman"/>
          <w:sz w:val="24"/>
          <w:szCs w:val="24"/>
        </w:rPr>
      </w:pPr>
    </w:p>
    <w:p w14:paraId="250E27CC" w14:textId="33234E4B" w:rsidR="00C51C87" w:rsidRPr="00C51C87" w:rsidRDefault="00C51C87" w:rsidP="00C51C87">
      <w:pPr>
        <w:pStyle w:val="Sraopastraipa"/>
        <w:numPr>
          <w:ilvl w:val="1"/>
          <w:numId w:val="38"/>
        </w:numPr>
        <w:tabs>
          <w:tab w:val="left" w:pos="993"/>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w:t xml:space="preserve"> </w:t>
      </w:r>
      <w:r w:rsidRPr="00C51C87">
        <w:rPr>
          <w:rFonts w:ascii="Times New Roman" w:eastAsia="Times New Roman" w:hAnsi="Times New Roman" w:cs="Times New Roman"/>
          <w:noProof/>
          <w:sz w:val="24"/>
          <w:szCs w:val="24"/>
          <w:lang w:eastAsia="lt-LT"/>
        </w:rPr>
        <w:t xml:space="preserve">Pasiūlymo </w:t>
      </w:r>
      <w:r w:rsidRPr="00C51C87">
        <w:rPr>
          <w:rFonts w:ascii="Times New Roman" w:eastAsia="Times New Roman" w:hAnsi="Times New Roman" w:cs="Times New Roman"/>
          <w:b/>
          <w:noProof/>
          <w:sz w:val="24"/>
          <w:szCs w:val="24"/>
          <w:lang w:eastAsia="lt-LT"/>
        </w:rPr>
        <w:t>ekonominis naudingumas (P)</w:t>
      </w:r>
      <w:r w:rsidRPr="00C51C87">
        <w:rPr>
          <w:rFonts w:ascii="Times New Roman" w:eastAsia="Times New Roman" w:hAnsi="Times New Roman" w:cs="Times New Roman"/>
          <w:noProof/>
          <w:sz w:val="24"/>
          <w:szCs w:val="24"/>
          <w:lang w:eastAsia="lt-LT"/>
        </w:rPr>
        <w:t xml:space="preserve"> apskaičiuojamas pagal formulę:</w:t>
      </w:r>
    </w:p>
    <w:p w14:paraId="2B198B56" w14:textId="77777777" w:rsidR="00C51C87" w:rsidRPr="009E40C5" w:rsidRDefault="00C51C87" w:rsidP="00C51C87">
      <w:pPr>
        <w:tabs>
          <w:tab w:val="left" w:pos="993"/>
        </w:tabs>
        <w:suppressAutoHyphens/>
        <w:spacing w:after="0" w:line="240" w:lineRule="auto"/>
        <w:ind w:hanging="5"/>
        <w:rPr>
          <w:rFonts w:ascii="Times New Roman" w:eastAsia="Times New Roman" w:hAnsi="Times New Roman" w:cs="Times New Roman"/>
          <w:sz w:val="24"/>
          <w:szCs w:val="24"/>
        </w:rPr>
      </w:pPr>
    </w:p>
    <w:p w14:paraId="0E032E00" w14:textId="77777777" w:rsidR="00C51C87" w:rsidRPr="009E40C5" w:rsidRDefault="00C51C87" w:rsidP="00C51C87">
      <w:pPr>
        <w:suppressAutoHyphens/>
        <w:spacing w:after="0" w:line="240" w:lineRule="auto"/>
        <w:ind w:hanging="5"/>
        <w:jc w:val="center"/>
        <w:rPr>
          <w:rFonts w:ascii="Times New Roman" w:eastAsia="Times New Roman" w:hAnsi="Times New Roman" w:cs="Times New Roman"/>
          <w:sz w:val="24"/>
          <w:szCs w:val="24"/>
        </w:rPr>
      </w:pPr>
      <w:r w:rsidRPr="009E40C5">
        <w:rPr>
          <w:rFonts w:ascii="Times New Roman" w:hAnsi="Times New Roman" w:cs="Times New Roman"/>
          <w:noProof/>
          <w:sz w:val="24"/>
          <w:szCs w:val="24"/>
        </w:rPr>
        <w:t>P = C+T</w:t>
      </w:r>
      <w:r w:rsidRPr="009E40C5">
        <w:rPr>
          <w:rFonts w:ascii="Times New Roman" w:hAnsi="Times New Roman" w:cs="Times New Roman"/>
          <w:noProof/>
          <w:sz w:val="24"/>
          <w:szCs w:val="24"/>
          <w:vertAlign w:val="subscript"/>
        </w:rPr>
        <w:t>1</w:t>
      </w:r>
      <w:r w:rsidRPr="009E40C5">
        <w:rPr>
          <w:rFonts w:ascii="Times New Roman" w:hAnsi="Times New Roman" w:cs="Times New Roman"/>
          <w:noProof/>
          <w:sz w:val="24"/>
          <w:szCs w:val="24"/>
        </w:rPr>
        <w:t>+T</w:t>
      </w:r>
      <w:r w:rsidRPr="009E40C5">
        <w:rPr>
          <w:rFonts w:ascii="Times New Roman" w:hAnsi="Times New Roman" w:cs="Times New Roman"/>
          <w:noProof/>
          <w:sz w:val="24"/>
          <w:szCs w:val="24"/>
          <w:vertAlign w:val="subscript"/>
        </w:rPr>
        <w:t>2</w:t>
      </w:r>
    </w:p>
    <w:p w14:paraId="2B085B9E" w14:textId="77777777" w:rsidR="00C51C87" w:rsidRPr="009E40C5" w:rsidRDefault="00C51C87" w:rsidP="00C51C87">
      <w:pPr>
        <w:suppressAutoHyphens/>
        <w:spacing w:after="0" w:line="240" w:lineRule="auto"/>
        <w:ind w:hanging="5"/>
        <w:rPr>
          <w:rFonts w:eastAsia="Times New Roman"/>
          <w:szCs w:val="24"/>
        </w:rPr>
      </w:pPr>
    </w:p>
    <w:p w14:paraId="7AAF76EA" w14:textId="607C8AC2" w:rsidR="00C51C87" w:rsidRPr="00C51C87" w:rsidRDefault="00C51C87" w:rsidP="00C51C87">
      <w:pPr>
        <w:pStyle w:val="Sraopastraipa"/>
        <w:numPr>
          <w:ilvl w:val="1"/>
          <w:numId w:val="38"/>
        </w:numPr>
        <w:tabs>
          <w:tab w:val="left" w:pos="851"/>
        </w:tabs>
        <w:suppressAutoHyphens/>
        <w:spacing w:after="0" w:line="240" w:lineRule="auto"/>
        <w:ind w:left="0" w:firstLine="638"/>
        <w:rPr>
          <w:rFonts w:ascii="Times New Roman" w:eastAsia="Times New Roman" w:hAnsi="Times New Roman" w:cs="Times New Roman"/>
          <w:sz w:val="24"/>
          <w:szCs w:val="24"/>
        </w:rPr>
      </w:pPr>
      <w:r w:rsidRPr="00C51C87">
        <w:rPr>
          <w:rFonts w:ascii="Times New Roman" w:eastAsia="Times New Roman" w:hAnsi="Times New Roman" w:cs="Times New Roman"/>
          <w:noProof/>
          <w:sz w:val="24"/>
          <w:szCs w:val="24"/>
          <w:lang w:eastAsia="lt-LT"/>
        </w:rPr>
        <w:t xml:space="preserve">Pasiūlymo </w:t>
      </w:r>
      <w:r w:rsidRPr="00C51C87">
        <w:rPr>
          <w:rFonts w:ascii="Times New Roman" w:eastAsia="Times New Roman" w:hAnsi="Times New Roman" w:cs="Times New Roman"/>
          <w:b/>
          <w:noProof/>
          <w:sz w:val="24"/>
          <w:szCs w:val="24"/>
          <w:lang w:eastAsia="lt-LT"/>
        </w:rPr>
        <w:t>kriterijaus C „Pasiūlymo palyginamoji kaina“</w:t>
      </w:r>
      <w:r w:rsidRPr="00C51C87">
        <w:rPr>
          <w:rFonts w:ascii="Times New Roman" w:eastAsia="Times New Roman" w:hAnsi="Times New Roman" w:cs="Times New Roman"/>
          <w:noProof/>
          <w:sz w:val="24"/>
          <w:szCs w:val="24"/>
          <w:lang w:eastAsia="lt-LT"/>
        </w:rPr>
        <w:t xml:space="preserve"> įvertis apskaičiuojamas pagal formulę:</w:t>
      </w:r>
    </w:p>
    <w:p w14:paraId="3871E9E4" w14:textId="77777777" w:rsidR="00C51C87" w:rsidRPr="009E40C5" w:rsidRDefault="00C51C87" w:rsidP="00C51C87">
      <w:pPr>
        <w:suppressAutoHyphens/>
        <w:spacing w:after="0" w:line="240" w:lineRule="auto"/>
        <w:ind w:firstLine="638"/>
        <w:rPr>
          <w:rFonts w:ascii="Times New Roman" w:eastAsia="Times New Roman" w:hAnsi="Times New Roman" w:cs="Times New Roman"/>
          <w:sz w:val="24"/>
          <w:szCs w:val="24"/>
        </w:rPr>
      </w:pPr>
    </w:p>
    <w:p w14:paraId="0526A57A" w14:textId="19EC6B1D" w:rsidR="00C51C87" w:rsidRPr="009E40C5" w:rsidRDefault="00C51C87" w:rsidP="00C51C87">
      <w:pPr>
        <w:suppressAutoHyphens/>
        <w:spacing w:after="120" w:line="240" w:lineRule="auto"/>
        <w:ind w:firstLine="638"/>
        <w:rPr>
          <w:rFonts w:ascii="Times New Roman" w:hAnsi="Times New Roman" w:cs="Times New Roman"/>
          <w:sz w:val="24"/>
          <w:szCs w:val="24"/>
        </w:rPr>
      </w:pPr>
      <m:oMathPara>
        <m:oMath>
          <m:r>
            <m:rPr>
              <m:sty m:val="p"/>
            </m:rPr>
            <w:rPr>
              <w:rFonts w:ascii="Cambria Math" w:eastAsia="Times New Roman" w:hAnsi="Times New Roman" w:cs="Times New Roman"/>
              <w:sz w:val="24"/>
              <w:szCs w:val="24"/>
            </w:rPr>
            <m:t>C=</m:t>
          </m:r>
          <m:f>
            <m:fPr>
              <m:ctrlPr>
                <w:rPr>
                  <w:rFonts w:ascii="Cambria Math" w:eastAsia="Times New Roman" w:hAnsi="Times New Roman" w:cs="Times New Roman"/>
                  <w:sz w:val="24"/>
                  <w:szCs w:val="24"/>
                </w:rPr>
              </m:ctrlPr>
            </m:fPr>
            <m:num>
              <m:sSub>
                <m:sSubPr>
                  <m:ctrlPr>
                    <w:rPr>
                      <w:rFonts w:ascii="Cambria Math" w:eastAsia="Times New Roman" w:hAnsi="Times New Roman" w:cs="Times New Roman"/>
                      <w:sz w:val="24"/>
                      <w:szCs w:val="24"/>
                    </w:rPr>
                  </m:ctrlPr>
                </m:sSubPr>
                <m:e>
                  <m:r>
                    <w:rPr>
                      <w:rFonts w:ascii="Cambria Math" w:eastAsia="Times New Roman" w:hAnsi="Times New Roman" w:cs="Times New Roman"/>
                      <w:sz w:val="24"/>
                      <w:szCs w:val="24"/>
                    </w:rPr>
                    <m:t>C</m:t>
                  </m:r>
                </m:e>
                <m:sub>
                  <m:r>
                    <w:rPr>
                      <w:rFonts w:ascii="Cambria Math" w:eastAsia="Times New Roman" w:hAnsi="Times New Roman" w:cs="Times New Roman"/>
                      <w:sz w:val="24"/>
                      <w:szCs w:val="24"/>
                    </w:rPr>
                    <m:t>max</m:t>
                  </m:r>
                </m:sub>
              </m:sSub>
              <m:r>
                <w:rPr>
                  <w:rFonts w:ascii="Cambria Math" w:eastAsia="Times New Roman" w:hAnsi="Times New Roman" w:cs="Times New Roman"/>
                  <w:sz w:val="24"/>
                  <w:szCs w:val="24"/>
                </w:rPr>
                <m:t>-</m:t>
              </m:r>
              <m:sSub>
                <m:sSubPr>
                  <m:ctrlPr>
                    <w:rPr>
                      <w:rFonts w:ascii="Cambria Math" w:eastAsia="Times New Roman" w:hAnsi="Times New Roman" w:cs="Times New Roman"/>
                      <w:iCs/>
                      <w:sz w:val="24"/>
                      <w:szCs w:val="24"/>
                    </w:rPr>
                  </m:ctrlPr>
                </m:sSubPr>
                <m:e>
                  <m:r>
                    <m:rPr>
                      <m:sty m:val="p"/>
                    </m:rPr>
                    <w:rPr>
                      <w:rFonts w:ascii="Cambria Math" w:eastAsia="Times New Roman" w:hAnsi="Times New Roman" w:cs="Times New Roman"/>
                      <w:sz w:val="24"/>
                      <w:szCs w:val="24"/>
                    </w:rPr>
                    <m:t>C</m:t>
                  </m:r>
                </m:e>
                <m:sub>
                  <m:r>
                    <w:rPr>
                      <w:rFonts w:ascii="Cambria Math" w:eastAsia="Times New Roman" w:hAnsi="Times New Roman" w:cs="Times New Roman"/>
                      <w:sz w:val="24"/>
                      <w:szCs w:val="24"/>
                    </w:rPr>
                    <m:t>pasi</m:t>
                  </m:r>
                  <m:r>
                    <w:rPr>
                      <w:rFonts w:ascii="Cambria Math" w:eastAsia="Times New Roman" w:hAnsi="Times New Roman" w:cs="Times New Roman"/>
                      <w:sz w:val="24"/>
                      <w:szCs w:val="24"/>
                    </w:rPr>
                    <m:t>ū</m:t>
                  </m:r>
                  <m:r>
                    <w:rPr>
                      <w:rFonts w:ascii="Cambria Math" w:eastAsia="Times New Roman" w:hAnsi="Times New Roman" w:cs="Times New Roman"/>
                      <w:sz w:val="24"/>
                      <w:szCs w:val="24"/>
                    </w:rPr>
                    <m:t>lymo</m:t>
                  </m:r>
                </m:sub>
              </m:sSub>
            </m:num>
            <m:den>
              <m:r>
                <w:rPr>
                  <w:rFonts w:ascii="Cambria Math" w:eastAsia="Times New Roman" w:hAnsi="Times New Roman" w:cs="Times New Roman"/>
                  <w:sz w:val="24"/>
                  <w:szCs w:val="24"/>
                </w:rPr>
                <m:t>(</m:t>
              </m:r>
              <m:sSub>
                <m:sSubPr>
                  <m:ctrlPr>
                    <w:rPr>
                      <w:rFonts w:ascii="Cambria Math" w:eastAsia="Times New Roman" w:hAnsi="Times New Roman" w:cs="Times New Roman"/>
                      <w:sz w:val="24"/>
                      <w:szCs w:val="24"/>
                    </w:rPr>
                  </m:ctrlPr>
                </m:sSubPr>
                <m:e>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rPr>
                        <m:t>C</m:t>
                      </m:r>
                    </m:e>
                    <m:sub>
                      <m:r>
                        <w:rPr>
                          <w:rFonts w:ascii="Cambria Math" w:eastAsia="Times New Roman" w:hAnsi="Times New Roman" w:cs="Times New Roman"/>
                          <w:sz w:val="24"/>
                          <w:szCs w:val="24"/>
                        </w:rPr>
                        <m:t>max</m:t>
                      </m:r>
                    </m:sub>
                  </m:sSub>
                  <m:r>
                    <m:rPr>
                      <m:sty m:val="p"/>
                    </m:rPr>
                    <w:rPr>
                      <w:rFonts w:ascii="Cambria Math" w:eastAsia="Times New Roman" w:hAnsi="Times New Roman" w:cs="Times New Roman"/>
                      <w:sz w:val="24"/>
                      <w:szCs w:val="24"/>
                    </w:rPr>
                    <m:t>-</m:t>
                  </m:r>
                  <m:r>
                    <m:rPr>
                      <m:sty m:val="p"/>
                    </m:rPr>
                    <w:rPr>
                      <w:rFonts w:ascii="Cambria Math" w:eastAsia="Times New Roman" w:hAnsi="Times New Roman" w:cs="Times New Roman"/>
                      <w:sz w:val="24"/>
                      <w:szCs w:val="24"/>
                    </w:rPr>
                    <m:t>C</m:t>
                  </m:r>
                </m:e>
                <m:sub>
                  <m:r>
                    <m:rPr>
                      <m:sty m:val="p"/>
                    </m:rPr>
                    <w:rPr>
                      <w:rFonts w:ascii="Cambria Math" w:eastAsia="Times New Roman" w:hAnsi="Times New Roman" w:cs="Times New Roman"/>
                      <w:sz w:val="24"/>
                      <w:szCs w:val="24"/>
                      <w:vertAlign w:val="subscript"/>
                    </w:rPr>
                    <m:t>min</m:t>
                  </m:r>
                </m:sub>
              </m:sSub>
              <m:r>
                <w:rPr>
                  <w:rFonts w:ascii="Cambria Math" w:eastAsia="Times New Roman" w:hAnsi="Times New Roman" w:cs="Times New Roman"/>
                  <w:sz w:val="24"/>
                  <w:szCs w:val="24"/>
                </w:rPr>
                <m:t>)</m:t>
              </m:r>
            </m:den>
          </m:f>
          <m:r>
            <m:rPr>
              <m:sty m:val="p"/>
            </m:rPr>
            <w:rPr>
              <w:rFonts w:ascii="Cambria Math" w:eastAsia="Times New Roman" w:hAnsi="Times New Roman" w:cs="Times New Roman"/>
              <w:sz w:val="24"/>
              <w:szCs w:val="24"/>
            </w:rPr>
            <m:t>∙</m:t>
          </m:r>
          <m:r>
            <m:rPr>
              <m:sty m:val="p"/>
            </m:rPr>
            <w:rPr>
              <w:rFonts w:ascii="Cambria Math" w:eastAsia="Times New Roman" w:hAnsi="Times New Roman" w:cs="Times New Roman"/>
              <w:sz w:val="24"/>
              <w:szCs w:val="24"/>
            </w:rPr>
            <m:t>70</m:t>
          </m:r>
        </m:oMath>
      </m:oMathPara>
    </w:p>
    <w:p w14:paraId="36A6DE09" w14:textId="77777777" w:rsidR="00C51C87" w:rsidRPr="009E40C5" w:rsidRDefault="00C51C87" w:rsidP="00C51C87">
      <w:pPr>
        <w:suppressAutoHyphens/>
        <w:spacing w:after="0" w:line="240" w:lineRule="auto"/>
        <w:ind w:firstLine="638"/>
        <w:rPr>
          <w:rFonts w:ascii="Times New Roman" w:eastAsia="Times New Roman" w:hAnsi="Times New Roman" w:cs="Times New Roman"/>
          <w:sz w:val="24"/>
          <w:szCs w:val="24"/>
        </w:rPr>
      </w:pPr>
      <w:r w:rsidRPr="009E40C5">
        <w:rPr>
          <w:rFonts w:ascii="Times New Roman" w:eastAsia="Times New Roman" w:hAnsi="Times New Roman" w:cs="Times New Roman"/>
          <w:sz w:val="24"/>
          <w:szCs w:val="24"/>
        </w:rPr>
        <w:t>kur:</w:t>
      </w:r>
    </w:p>
    <w:p w14:paraId="3AA0D942" w14:textId="6B11BED5" w:rsidR="00C51C87" w:rsidRPr="009E40C5" w:rsidRDefault="00884627" w:rsidP="00C51C87">
      <w:pPr>
        <w:suppressAutoHyphens/>
        <w:spacing w:after="0" w:line="240" w:lineRule="auto"/>
        <w:ind w:firstLine="63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w:t>
      </w:r>
      <w:r w:rsidR="00C51C87" w:rsidRPr="009E40C5">
        <w:rPr>
          <w:rFonts w:ascii="Times New Roman" w:eastAsia="Times New Roman" w:hAnsi="Times New Roman" w:cs="Times New Roman"/>
          <w:sz w:val="24"/>
          <w:szCs w:val="24"/>
          <w:vertAlign w:val="subscript"/>
        </w:rPr>
        <w:t>pasiūlymas</w:t>
      </w:r>
      <w:proofErr w:type="spellEnd"/>
      <w:r w:rsidR="00C51C87" w:rsidRPr="009E40C5">
        <w:rPr>
          <w:rFonts w:ascii="Times New Roman" w:eastAsia="Times New Roman" w:hAnsi="Times New Roman" w:cs="Times New Roman"/>
          <w:sz w:val="24"/>
          <w:szCs w:val="24"/>
          <w:vertAlign w:val="subscript"/>
        </w:rPr>
        <w:t xml:space="preserve"> </w:t>
      </w:r>
      <w:r w:rsidR="00C51C87" w:rsidRPr="009E40C5">
        <w:rPr>
          <w:rFonts w:ascii="Times New Roman" w:eastAsia="Times New Roman" w:hAnsi="Times New Roman" w:cs="Times New Roman"/>
          <w:sz w:val="24"/>
          <w:szCs w:val="24"/>
        </w:rPr>
        <w:t>–</w:t>
      </w:r>
      <w:r w:rsidR="00C51C87" w:rsidRPr="009E40C5">
        <w:rPr>
          <w:rFonts w:ascii="Times New Roman" w:eastAsia="Times New Roman" w:hAnsi="Times New Roman" w:cs="Times New Roman"/>
          <w:sz w:val="24"/>
          <w:szCs w:val="24"/>
          <w:vertAlign w:val="subscript"/>
        </w:rPr>
        <w:t xml:space="preserve"> </w:t>
      </w:r>
      <w:r w:rsidR="00C51C87" w:rsidRPr="009E40C5">
        <w:rPr>
          <w:rFonts w:ascii="Times New Roman" w:eastAsia="Times New Roman" w:hAnsi="Times New Roman" w:cs="Times New Roman"/>
          <w:sz w:val="24"/>
          <w:szCs w:val="24"/>
        </w:rPr>
        <w:t xml:space="preserve"> vertinamo pasiūlymo </w:t>
      </w:r>
      <w:r w:rsidR="00C51C87">
        <w:rPr>
          <w:rFonts w:ascii="Times New Roman" w:eastAsia="Times New Roman" w:hAnsi="Times New Roman" w:cs="Times New Roman"/>
          <w:sz w:val="24"/>
          <w:szCs w:val="24"/>
        </w:rPr>
        <w:t xml:space="preserve">palyginamoji </w:t>
      </w:r>
      <w:r w:rsidR="00C51C87" w:rsidRPr="009E40C5">
        <w:rPr>
          <w:rFonts w:ascii="Times New Roman" w:eastAsia="Times New Roman" w:hAnsi="Times New Roman" w:cs="Times New Roman"/>
          <w:sz w:val="24"/>
          <w:szCs w:val="24"/>
        </w:rPr>
        <w:t>kaina, Eur (be PVM);</w:t>
      </w:r>
    </w:p>
    <w:p w14:paraId="47BB9896" w14:textId="16AC5F04" w:rsidR="00C51C87" w:rsidRPr="00884627" w:rsidRDefault="007C6D34" w:rsidP="00C51C87">
      <w:pPr>
        <w:suppressAutoHyphens/>
        <w:spacing w:after="0" w:line="240" w:lineRule="auto"/>
        <w:ind w:firstLine="638"/>
        <w:rPr>
          <w:rFonts w:ascii="Times New Roman" w:eastAsia="Times New Roman" w:hAnsi="Times New Roman" w:cs="Times New Roman"/>
          <w:color w:val="EE0000"/>
          <w:sz w:val="24"/>
          <w:szCs w:val="24"/>
        </w:rPr>
      </w:pPr>
      <w:proofErr w:type="spellStart"/>
      <w:r>
        <w:rPr>
          <w:rFonts w:ascii="Times New Roman" w:eastAsia="Times New Roman" w:hAnsi="Times New Roman" w:cs="Times New Roman"/>
          <w:sz w:val="24"/>
          <w:szCs w:val="24"/>
        </w:rPr>
        <w:t>C</w:t>
      </w:r>
      <w:r w:rsidR="00C51C87" w:rsidRPr="009E40C5">
        <w:rPr>
          <w:rFonts w:ascii="Times New Roman" w:eastAsia="Times New Roman" w:hAnsi="Times New Roman" w:cs="Times New Roman"/>
          <w:sz w:val="24"/>
          <w:szCs w:val="24"/>
          <w:vertAlign w:val="subscript"/>
        </w:rPr>
        <w:t>max</w:t>
      </w:r>
      <w:proofErr w:type="spellEnd"/>
      <w:r w:rsidR="00C51C87" w:rsidRPr="009E40C5">
        <w:rPr>
          <w:rFonts w:ascii="Times New Roman" w:eastAsia="Times New Roman" w:hAnsi="Times New Roman" w:cs="Times New Roman"/>
          <w:sz w:val="24"/>
          <w:szCs w:val="24"/>
        </w:rPr>
        <w:t xml:space="preserve"> – didžiausia galima </w:t>
      </w:r>
      <w:r w:rsidR="00C51C87">
        <w:rPr>
          <w:rFonts w:ascii="Times New Roman" w:eastAsia="Times New Roman" w:hAnsi="Times New Roman" w:cs="Times New Roman"/>
          <w:sz w:val="24"/>
          <w:szCs w:val="24"/>
        </w:rPr>
        <w:t xml:space="preserve">palyginamoji </w:t>
      </w:r>
      <w:r w:rsidR="00C51C87" w:rsidRPr="009E40C5">
        <w:rPr>
          <w:rFonts w:ascii="Times New Roman" w:eastAsia="Times New Roman" w:hAnsi="Times New Roman" w:cs="Times New Roman"/>
          <w:sz w:val="24"/>
          <w:szCs w:val="24"/>
        </w:rPr>
        <w:t xml:space="preserve">kaina (be PVM), Eur; </w:t>
      </w:r>
      <w:proofErr w:type="spellStart"/>
      <w:r>
        <w:rPr>
          <w:rFonts w:ascii="Times New Roman" w:eastAsia="Times New Roman" w:hAnsi="Times New Roman" w:cs="Times New Roman"/>
          <w:b/>
          <w:bCs/>
          <w:sz w:val="24"/>
          <w:szCs w:val="24"/>
        </w:rPr>
        <w:t>C</w:t>
      </w:r>
      <w:r w:rsidR="00C51C87" w:rsidRPr="009E40C5">
        <w:rPr>
          <w:rFonts w:ascii="Times New Roman" w:eastAsia="Times New Roman" w:hAnsi="Times New Roman" w:cs="Times New Roman"/>
          <w:b/>
          <w:bCs/>
          <w:sz w:val="24"/>
          <w:szCs w:val="24"/>
          <w:vertAlign w:val="subscript"/>
        </w:rPr>
        <w:t>max</w:t>
      </w:r>
      <w:proofErr w:type="spellEnd"/>
      <w:r w:rsidR="00C51C87" w:rsidRPr="009E40C5">
        <w:rPr>
          <w:rFonts w:ascii="Times New Roman" w:eastAsia="Times New Roman" w:hAnsi="Times New Roman" w:cs="Times New Roman"/>
          <w:b/>
          <w:bCs/>
          <w:sz w:val="24"/>
          <w:szCs w:val="24"/>
        </w:rPr>
        <w:t xml:space="preserve"> = </w:t>
      </w:r>
      <w:r w:rsidR="00EA319D" w:rsidRPr="00EA319D">
        <w:rPr>
          <w:b/>
          <w:bCs/>
          <w:color w:val="000000" w:themeColor="text1"/>
        </w:rPr>
        <w:t>123966,94</w:t>
      </w:r>
      <w:r w:rsidR="00C51C87" w:rsidRPr="00EA319D">
        <w:rPr>
          <w:rFonts w:ascii="Times New Roman" w:eastAsia="Times New Roman" w:hAnsi="Times New Roman" w:cs="Times New Roman"/>
          <w:b/>
          <w:bCs/>
          <w:color w:val="000000" w:themeColor="text1"/>
          <w:sz w:val="24"/>
          <w:szCs w:val="24"/>
        </w:rPr>
        <w:t>.</w:t>
      </w:r>
      <w:r w:rsidR="00C51C87" w:rsidRPr="00EA319D">
        <w:rPr>
          <w:rFonts w:ascii="Times New Roman" w:eastAsia="Times New Roman" w:hAnsi="Times New Roman" w:cs="Times New Roman"/>
          <w:color w:val="000000" w:themeColor="text1"/>
          <w:sz w:val="24"/>
          <w:szCs w:val="24"/>
        </w:rPr>
        <w:t xml:space="preserve"> </w:t>
      </w:r>
    </w:p>
    <w:p w14:paraId="02D983A5" w14:textId="1E9F0D77" w:rsidR="00C51C87" w:rsidRPr="009E40C5" w:rsidRDefault="007C6D34" w:rsidP="00C51C87">
      <w:pPr>
        <w:suppressAutoHyphens/>
        <w:spacing w:after="0" w:line="240" w:lineRule="auto"/>
        <w:ind w:firstLine="63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w:t>
      </w:r>
      <w:r w:rsidR="00C51C87" w:rsidRPr="009E40C5">
        <w:rPr>
          <w:rFonts w:ascii="Times New Roman" w:eastAsia="Times New Roman" w:hAnsi="Times New Roman" w:cs="Times New Roman"/>
          <w:sz w:val="24"/>
          <w:szCs w:val="24"/>
          <w:vertAlign w:val="subscript"/>
        </w:rPr>
        <w:t>min</w:t>
      </w:r>
      <w:proofErr w:type="spellEnd"/>
      <w:r w:rsidR="00C51C87" w:rsidRPr="009E40C5">
        <w:rPr>
          <w:rFonts w:ascii="Times New Roman" w:eastAsia="Times New Roman" w:hAnsi="Times New Roman" w:cs="Times New Roman"/>
          <w:sz w:val="24"/>
          <w:szCs w:val="24"/>
        </w:rPr>
        <w:t xml:space="preserve"> – mažiausia galima </w:t>
      </w:r>
      <w:r w:rsidR="00C51C87">
        <w:rPr>
          <w:rFonts w:ascii="Times New Roman" w:eastAsia="Times New Roman" w:hAnsi="Times New Roman" w:cs="Times New Roman"/>
          <w:sz w:val="24"/>
          <w:szCs w:val="24"/>
        </w:rPr>
        <w:t xml:space="preserve">palyginamoji </w:t>
      </w:r>
      <w:r w:rsidR="00C51C87" w:rsidRPr="009E40C5">
        <w:rPr>
          <w:rFonts w:ascii="Times New Roman" w:eastAsia="Times New Roman" w:hAnsi="Times New Roman" w:cs="Times New Roman"/>
          <w:sz w:val="24"/>
          <w:szCs w:val="24"/>
        </w:rPr>
        <w:t>kaina (be PVM)</w:t>
      </w:r>
      <w:r w:rsidR="00C51C87">
        <w:rPr>
          <w:rFonts w:ascii="Times New Roman" w:eastAsia="Times New Roman" w:hAnsi="Times New Roman" w:cs="Times New Roman"/>
          <w:sz w:val="24"/>
          <w:szCs w:val="24"/>
        </w:rPr>
        <w:t>, Eur</w:t>
      </w:r>
      <w:r w:rsidR="00C51C87" w:rsidRPr="009E40C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sz w:val="24"/>
          <w:szCs w:val="24"/>
        </w:rPr>
        <w:t>C</w:t>
      </w:r>
      <w:r w:rsidR="00C51C87" w:rsidRPr="009E40C5">
        <w:rPr>
          <w:rFonts w:ascii="Times New Roman" w:eastAsia="Times New Roman" w:hAnsi="Times New Roman" w:cs="Times New Roman"/>
          <w:b/>
          <w:bCs/>
          <w:sz w:val="24"/>
          <w:szCs w:val="24"/>
          <w:vertAlign w:val="subscript"/>
        </w:rPr>
        <w:t>min</w:t>
      </w:r>
      <w:proofErr w:type="spellEnd"/>
      <w:r w:rsidR="00C51C87" w:rsidRPr="009E40C5">
        <w:rPr>
          <w:rFonts w:ascii="Times New Roman" w:eastAsia="Times New Roman" w:hAnsi="Times New Roman" w:cs="Times New Roman"/>
          <w:b/>
          <w:bCs/>
          <w:sz w:val="24"/>
          <w:szCs w:val="24"/>
        </w:rPr>
        <w:t xml:space="preserve"> = </w:t>
      </w:r>
      <w:r w:rsidR="00C51C87">
        <w:rPr>
          <w:rFonts w:ascii="Times New Roman" w:eastAsia="Times New Roman" w:hAnsi="Times New Roman" w:cs="Times New Roman"/>
          <w:b/>
          <w:bCs/>
          <w:sz w:val="24"/>
          <w:szCs w:val="24"/>
        </w:rPr>
        <w:t>97 000,00</w:t>
      </w:r>
      <w:r w:rsidR="00C51C87" w:rsidRPr="009E40C5">
        <w:rPr>
          <w:rFonts w:ascii="Times New Roman" w:eastAsia="Times New Roman" w:hAnsi="Times New Roman" w:cs="Times New Roman"/>
          <w:sz w:val="24"/>
          <w:szCs w:val="24"/>
        </w:rPr>
        <w:t xml:space="preserve"> (</w:t>
      </w:r>
      <w:r w:rsidR="00C51C87" w:rsidRPr="009E40C5">
        <w:rPr>
          <w:rFonts w:ascii="Times New Roman" w:eastAsia="Times New Roman" w:hAnsi="Times New Roman" w:cs="Times New Roman"/>
          <w:i/>
          <w:iCs/>
          <w:sz w:val="24"/>
          <w:szCs w:val="24"/>
        </w:rPr>
        <w:t xml:space="preserve">mažiausia galima </w:t>
      </w:r>
      <w:r w:rsidR="00C51C87">
        <w:rPr>
          <w:rFonts w:ascii="Times New Roman" w:eastAsia="Times New Roman" w:hAnsi="Times New Roman" w:cs="Times New Roman"/>
          <w:i/>
          <w:iCs/>
          <w:sz w:val="24"/>
          <w:szCs w:val="24"/>
        </w:rPr>
        <w:t xml:space="preserve">palyginamoji </w:t>
      </w:r>
      <w:r w:rsidR="00C51C87" w:rsidRPr="009E40C5">
        <w:rPr>
          <w:rFonts w:ascii="Times New Roman" w:eastAsia="Times New Roman" w:hAnsi="Times New Roman" w:cs="Times New Roman"/>
          <w:i/>
          <w:iCs/>
          <w:sz w:val="24"/>
          <w:szCs w:val="24"/>
        </w:rPr>
        <w:t>kaina naudojama tik vertinimui, tiekėjas gali siūlyti ir mažesnę kainą</w:t>
      </w:r>
      <w:r w:rsidR="00C51C87" w:rsidRPr="009E40C5">
        <w:rPr>
          <w:rFonts w:ascii="Times New Roman" w:eastAsia="Times New Roman" w:hAnsi="Times New Roman" w:cs="Times New Roman"/>
          <w:sz w:val="24"/>
          <w:szCs w:val="24"/>
        </w:rPr>
        <w:t xml:space="preserve">); </w:t>
      </w:r>
    </w:p>
    <w:p w14:paraId="6D9BF98D" w14:textId="4422D729" w:rsidR="00C51C87" w:rsidRPr="009E40C5" w:rsidRDefault="00C51C87" w:rsidP="00C51C87">
      <w:pPr>
        <w:suppressAutoHyphens/>
        <w:spacing w:after="0" w:line="240" w:lineRule="auto"/>
        <w:ind w:firstLine="638"/>
        <w:rPr>
          <w:rFonts w:ascii="Times New Roman" w:eastAsia="Times New Roman" w:hAnsi="Times New Roman" w:cs="Times New Roman"/>
          <w:sz w:val="24"/>
          <w:szCs w:val="24"/>
        </w:rPr>
      </w:pPr>
      <w:r w:rsidRPr="009E40C5">
        <w:rPr>
          <w:rFonts w:ascii="Times New Roman" w:eastAsia="Times New Roman" w:hAnsi="Times New Roman" w:cs="Times New Roman"/>
          <w:sz w:val="24"/>
          <w:szCs w:val="24"/>
        </w:rPr>
        <w:t>(</w:t>
      </w:r>
      <w:proofErr w:type="spellStart"/>
      <w:r w:rsidR="007C6D34">
        <w:rPr>
          <w:rFonts w:ascii="Times New Roman" w:eastAsia="Times New Roman" w:hAnsi="Times New Roman" w:cs="Times New Roman"/>
          <w:sz w:val="24"/>
          <w:szCs w:val="24"/>
        </w:rPr>
        <w:t>C</w:t>
      </w:r>
      <w:r w:rsidRPr="009E40C5">
        <w:rPr>
          <w:rFonts w:ascii="Times New Roman" w:eastAsia="Times New Roman" w:hAnsi="Times New Roman" w:cs="Times New Roman"/>
          <w:sz w:val="24"/>
          <w:szCs w:val="24"/>
          <w:vertAlign w:val="subscript"/>
        </w:rPr>
        <w:t>max</w:t>
      </w:r>
      <w:proofErr w:type="spellEnd"/>
      <w:r w:rsidRPr="009E40C5">
        <w:rPr>
          <w:rFonts w:ascii="Times New Roman" w:eastAsia="Times New Roman" w:hAnsi="Times New Roman" w:cs="Times New Roman"/>
          <w:sz w:val="24"/>
          <w:szCs w:val="24"/>
        </w:rPr>
        <w:t xml:space="preserve"> – </w:t>
      </w:r>
      <w:proofErr w:type="spellStart"/>
      <w:r w:rsidR="007C6D34">
        <w:rPr>
          <w:rFonts w:ascii="Times New Roman" w:eastAsia="Times New Roman" w:hAnsi="Times New Roman" w:cs="Times New Roman"/>
          <w:sz w:val="24"/>
          <w:szCs w:val="24"/>
        </w:rPr>
        <w:t>C</w:t>
      </w:r>
      <w:r w:rsidRPr="009E40C5">
        <w:rPr>
          <w:rFonts w:ascii="Times New Roman" w:eastAsia="Times New Roman" w:hAnsi="Times New Roman" w:cs="Times New Roman"/>
          <w:sz w:val="24"/>
          <w:szCs w:val="24"/>
          <w:vertAlign w:val="subscript"/>
        </w:rPr>
        <w:t>min</w:t>
      </w:r>
      <w:proofErr w:type="spellEnd"/>
      <w:r w:rsidRPr="009E40C5">
        <w:rPr>
          <w:rFonts w:ascii="Times New Roman" w:eastAsia="Times New Roman" w:hAnsi="Times New Roman" w:cs="Times New Roman"/>
          <w:sz w:val="24"/>
          <w:szCs w:val="24"/>
        </w:rPr>
        <w:t xml:space="preserve">) = </w:t>
      </w:r>
      <w:r w:rsidRPr="00EA319D">
        <w:rPr>
          <w:rFonts w:ascii="Times New Roman" w:eastAsia="Times New Roman" w:hAnsi="Times New Roman" w:cs="Times New Roman"/>
          <w:b/>
          <w:bCs/>
          <w:color w:val="000000" w:themeColor="text1"/>
          <w:sz w:val="24"/>
          <w:szCs w:val="24"/>
        </w:rPr>
        <w:t>26 9</w:t>
      </w:r>
      <w:r w:rsidR="00EA319D" w:rsidRPr="00EA319D">
        <w:rPr>
          <w:rFonts w:ascii="Times New Roman" w:eastAsia="Times New Roman" w:hAnsi="Times New Roman" w:cs="Times New Roman"/>
          <w:b/>
          <w:bCs/>
          <w:color w:val="000000" w:themeColor="text1"/>
          <w:sz w:val="24"/>
          <w:szCs w:val="24"/>
        </w:rPr>
        <w:t>66</w:t>
      </w:r>
      <w:r w:rsidRPr="00EA319D">
        <w:rPr>
          <w:rFonts w:ascii="Times New Roman" w:eastAsia="Times New Roman" w:hAnsi="Times New Roman" w:cs="Times New Roman"/>
          <w:b/>
          <w:bCs/>
          <w:color w:val="000000" w:themeColor="text1"/>
          <w:sz w:val="24"/>
          <w:szCs w:val="24"/>
        </w:rPr>
        <w:t>,</w:t>
      </w:r>
      <w:r w:rsidR="00EA319D" w:rsidRPr="00EA319D">
        <w:rPr>
          <w:rFonts w:ascii="Times New Roman" w:eastAsia="Times New Roman" w:hAnsi="Times New Roman" w:cs="Times New Roman"/>
          <w:b/>
          <w:bCs/>
          <w:color w:val="000000" w:themeColor="text1"/>
          <w:sz w:val="24"/>
          <w:szCs w:val="24"/>
        </w:rPr>
        <w:t>94</w:t>
      </w:r>
      <w:r w:rsidRPr="00EA319D">
        <w:rPr>
          <w:rFonts w:ascii="Times New Roman" w:eastAsia="Times New Roman" w:hAnsi="Times New Roman" w:cs="Times New Roman"/>
          <w:color w:val="000000" w:themeColor="text1"/>
          <w:sz w:val="24"/>
          <w:szCs w:val="24"/>
        </w:rPr>
        <w:t>.</w:t>
      </w:r>
    </w:p>
    <w:p w14:paraId="13C1814D" w14:textId="77777777" w:rsidR="00C51C87" w:rsidRPr="009E40C5" w:rsidRDefault="00C51C87" w:rsidP="00C51C87">
      <w:pPr>
        <w:tabs>
          <w:tab w:val="left" w:pos="851"/>
        </w:tabs>
        <w:suppressAutoHyphens/>
        <w:spacing w:after="0" w:line="240" w:lineRule="auto"/>
        <w:ind w:firstLine="638"/>
        <w:rPr>
          <w:rFonts w:ascii="Times New Roman" w:eastAsia="Times New Roman" w:hAnsi="Times New Roman" w:cs="Times New Roman"/>
          <w:sz w:val="24"/>
          <w:szCs w:val="24"/>
        </w:rPr>
      </w:pPr>
      <w:r w:rsidRPr="009E40C5">
        <w:rPr>
          <w:rFonts w:ascii="Times New Roman" w:eastAsia="Times New Roman" w:hAnsi="Times New Roman" w:cs="Times New Roman"/>
          <w:sz w:val="24"/>
          <w:szCs w:val="24"/>
        </w:rPr>
        <w:t>70 – kriterijaus lyginamasis svoris, balai.</w:t>
      </w:r>
    </w:p>
    <w:p w14:paraId="018A20BF" w14:textId="77777777" w:rsidR="00C51C87" w:rsidRPr="009E40C5" w:rsidRDefault="00C51C87" w:rsidP="00C51C87">
      <w:pPr>
        <w:suppressAutoHyphens/>
        <w:spacing w:after="0" w:line="240" w:lineRule="auto"/>
        <w:ind w:left="1134" w:hanging="5"/>
        <w:rPr>
          <w:rFonts w:ascii="Times New Roman" w:eastAsia="Times New Roman" w:hAnsi="Times New Roman" w:cs="Times New Roman"/>
          <w:sz w:val="24"/>
          <w:szCs w:val="24"/>
        </w:rPr>
      </w:pPr>
    </w:p>
    <w:p w14:paraId="2B16F496" w14:textId="77777777" w:rsidR="00C51C87" w:rsidRPr="009E40C5" w:rsidRDefault="00C51C87" w:rsidP="00C51C87">
      <w:pPr>
        <w:numPr>
          <w:ilvl w:val="1"/>
          <w:numId w:val="38"/>
        </w:numPr>
        <w:tabs>
          <w:tab w:val="left" w:pos="851"/>
        </w:tabs>
        <w:suppressAutoHyphens/>
        <w:spacing w:after="0" w:line="240" w:lineRule="auto"/>
        <w:ind w:left="1134" w:hanging="5"/>
        <w:contextualSpacing/>
        <w:rPr>
          <w:rFonts w:ascii="Times New Roman" w:eastAsia="Times New Roman" w:hAnsi="Times New Roman" w:cs="Times New Roman"/>
          <w:sz w:val="24"/>
          <w:szCs w:val="24"/>
        </w:rPr>
      </w:pPr>
      <w:bookmarkStart w:id="12" w:name="_Hlk180490242"/>
      <w:r w:rsidRPr="009E40C5">
        <w:rPr>
          <w:rFonts w:ascii="Times New Roman" w:eastAsia="Times New Roman" w:hAnsi="Times New Roman" w:cs="Times New Roman"/>
          <w:noProof/>
          <w:sz w:val="24"/>
          <w:szCs w:val="24"/>
          <w:lang w:eastAsia="lt-LT"/>
        </w:rPr>
        <w:t xml:space="preserve">Pasiūlymo </w:t>
      </w:r>
      <w:r w:rsidRPr="009E40C5">
        <w:rPr>
          <w:rFonts w:ascii="Times New Roman" w:eastAsia="Times New Roman" w:hAnsi="Times New Roman" w:cs="Times New Roman"/>
          <w:b/>
          <w:noProof/>
          <w:sz w:val="24"/>
          <w:szCs w:val="24"/>
          <w:lang w:eastAsia="lt-LT"/>
        </w:rPr>
        <w:t>kriterijaus T</w:t>
      </w:r>
      <w:r w:rsidRPr="009E40C5">
        <w:rPr>
          <w:rFonts w:ascii="Times New Roman" w:eastAsia="Times New Roman" w:hAnsi="Times New Roman" w:cs="Times New Roman"/>
          <w:b/>
          <w:noProof/>
          <w:sz w:val="24"/>
          <w:szCs w:val="24"/>
          <w:vertAlign w:val="subscript"/>
          <w:lang w:eastAsia="lt-LT"/>
        </w:rPr>
        <w:t>1</w:t>
      </w:r>
      <w:r w:rsidRPr="009E40C5">
        <w:rPr>
          <w:rFonts w:ascii="Times New Roman" w:eastAsia="Times New Roman" w:hAnsi="Times New Roman" w:cs="Times New Roman"/>
          <w:b/>
          <w:noProof/>
          <w:sz w:val="24"/>
          <w:szCs w:val="24"/>
          <w:lang w:eastAsia="lt-LT"/>
        </w:rPr>
        <w:t xml:space="preserve"> „Automobilio variklio galingumas“:</w:t>
      </w:r>
    </w:p>
    <w:bookmarkEnd w:id="12"/>
    <w:p w14:paraId="2AB1F6FC" w14:textId="77777777" w:rsidR="00C51C87" w:rsidRPr="009E40C5" w:rsidRDefault="00C51C87" w:rsidP="00C51C87">
      <w:pPr>
        <w:tabs>
          <w:tab w:val="left" w:pos="851"/>
        </w:tabs>
        <w:suppressAutoHyphens/>
        <w:spacing w:after="0" w:line="240" w:lineRule="auto"/>
        <w:ind w:hanging="5"/>
        <w:rPr>
          <w:rFonts w:ascii="Times New Roman" w:eastAsia="Times New Roman" w:hAnsi="Times New Roman" w:cs="Times New Roman"/>
          <w:sz w:val="24"/>
          <w:szCs w:val="24"/>
        </w:rPr>
      </w:pPr>
    </w:p>
    <w:p w14:paraId="085CF462" w14:textId="77777777" w:rsidR="00C51C87" w:rsidRPr="009E40C5" w:rsidRDefault="00000000" w:rsidP="00C51C87">
      <w:pPr>
        <w:suppressAutoHyphens/>
        <w:spacing w:after="120" w:line="240" w:lineRule="auto"/>
        <w:ind w:hanging="5"/>
        <w:rPr>
          <w:rFonts w:ascii="Times New Roman" w:hAnsi="Times New Roman" w:cs="Times New Roman"/>
          <w:sz w:val="24"/>
          <w:szCs w:val="24"/>
        </w:rPr>
      </w:pPr>
      <m:oMathPara>
        <m:oMath>
          <m:sSub>
            <m:sSubPr>
              <m:ctrlPr>
                <w:rPr>
                  <w:rFonts w:ascii="Cambria Math" w:eastAsia="Times New Roman" w:hAnsi="Cambria Math" w:cs="Times New Roman"/>
                  <w:bCs/>
                  <w:noProof/>
                  <w:sz w:val="24"/>
                  <w:szCs w:val="24"/>
                  <w:lang w:eastAsia="lt-LT"/>
                </w:rPr>
              </m:ctrlPr>
            </m:sSubPr>
            <m:e>
              <m:r>
                <m:rPr>
                  <m:sty m:val="p"/>
                </m:rPr>
                <w:rPr>
                  <w:rFonts w:ascii="Cambria Math" w:eastAsia="Times New Roman" w:hAnsi="Cambria Math" w:cs="Times New Roman"/>
                  <w:noProof/>
                  <w:sz w:val="24"/>
                  <w:szCs w:val="24"/>
                  <w:lang w:eastAsia="lt-LT"/>
                </w:rPr>
                <m:t>T</m:t>
              </m:r>
            </m:e>
            <m:sub>
              <m:r>
                <w:rPr>
                  <w:rFonts w:ascii="Cambria Math" w:eastAsia="Times New Roman" w:hAnsi="Cambria Math" w:cs="Times New Roman"/>
                  <w:noProof/>
                  <w:sz w:val="24"/>
                  <w:szCs w:val="24"/>
                  <w:lang w:eastAsia="lt-LT"/>
                </w:rPr>
                <m:t>1</m:t>
              </m:r>
            </m:sub>
          </m:sSub>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iCs/>
                      <w:sz w:val="24"/>
                      <w:szCs w:val="24"/>
                    </w:rPr>
                  </m:ctrlPr>
                </m:sSubPr>
                <m:e>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1</m:t>
                      </m:r>
                    </m:sub>
                  </m:sSub>
                </m:e>
                <m:sub>
                  <m:r>
                    <m:rPr>
                      <m:sty m:val="p"/>
                    </m:rPr>
                    <w:rPr>
                      <w:rFonts w:ascii="Cambria Math" w:eastAsia="Times New Roman" w:hAnsi="Cambria Math" w:cs="Times New Roman"/>
                      <w:sz w:val="24"/>
                      <w:szCs w:val="24"/>
                    </w:rPr>
                    <m:t>pasiūlymo</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1</m:t>
                      </m:r>
                    </m:sub>
                  </m:sSub>
                </m:e>
                <m:sub>
                  <m:r>
                    <m:rPr>
                      <m:sty m:val="p"/>
                    </m:rPr>
                    <w:rPr>
                      <w:rFonts w:ascii="Cambria Math" w:eastAsia="Times New Roman" w:hAnsi="Cambria Math" w:cs="Times New Roman"/>
                      <w:sz w:val="24"/>
                      <w:szCs w:val="24"/>
                    </w:rPr>
                    <m:t>min</m:t>
                  </m:r>
                </m:sub>
              </m:sSub>
            </m:num>
            <m:den>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sSub>
                    <m:sSubPr>
                      <m:ctrlPr>
                        <w:rPr>
                          <w:rFonts w:ascii="Cambria Math" w:eastAsia="Times New Roman" w:hAnsi="Cambria Math" w:cs="Times New Roman"/>
                          <w:sz w:val="24"/>
                          <w:szCs w:val="24"/>
                        </w:rPr>
                      </m:ctrlPr>
                    </m:sSubPr>
                    <m:e>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1</m:t>
                          </m:r>
                        </m:sub>
                      </m:sSub>
                    </m:e>
                    <m:sub>
                      <m:r>
                        <w:rPr>
                          <w:rFonts w:ascii="Cambria Math" w:eastAsia="Times New Roman" w:hAnsi="Cambria Math" w:cs="Times New Roman"/>
                          <w:sz w:val="24"/>
                          <w:szCs w:val="24"/>
                        </w:rPr>
                        <m:t>max</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1</m:t>
                      </m:r>
                    </m:sub>
                  </m:sSub>
                </m:e>
                <m:sub>
                  <m:r>
                    <m:rPr>
                      <m:sty m:val="p"/>
                    </m:rPr>
                    <w:rPr>
                      <w:rFonts w:ascii="Cambria Math" w:eastAsia="Times New Roman" w:hAnsi="Cambria Math" w:cs="Times New Roman"/>
                      <w:sz w:val="24"/>
                      <w:szCs w:val="24"/>
                      <w:vertAlign w:val="subscript"/>
                    </w:rPr>
                    <m:t>min</m:t>
                  </m:r>
                </m:sub>
              </m:sSub>
              <m:r>
                <w:rPr>
                  <w:rFonts w:ascii="Cambria Math" w:eastAsia="Times New Roman" w:hAnsi="Cambria Math" w:cs="Times New Roman"/>
                  <w:sz w:val="24"/>
                  <w:szCs w:val="24"/>
                </w:rPr>
                <m:t>)</m:t>
              </m:r>
            </m:den>
          </m:f>
          <m:r>
            <m:rPr>
              <m:sty m:val="p"/>
            </m:rPr>
            <w:rPr>
              <w:rFonts w:ascii="Cambria Math" w:eastAsia="Times New Roman" w:hAnsi="Cambria Math" w:cs="Times New Roman"/>
              <w:sz w:val="24"/>
              <w:szCs w:val="24"/>
            </w:rPr>
            <m:t>∙20</m:t>
          </m:r>
        </m:oMath>
      </m:oMathPara>
    </w:p>
    <w:p w14:paraId="711812BA" w14:textId="77777777" w:rsidR="00C51C87" w:rsidRPr="009E40C5" w:rsidRDefault="00C51C87" w:rsidP="00C51C87">
      <w:pPr>
        <w:suppressAutoHyphens/>
        <w:spacing w:after="0" w:line="240" w:lineRule="auto"/>
        <w:ind w:left="1134" w:hanging="5"/>
        <w:rPr>
          <w:rFonts w:ascii="Times New Roman" w:eastAsia="Times New Roman" w:hAnsi="Times New Roman" w:cs="Times New Roman"/>
          <w:sz w:val="24"/>
          <w:szCs w:val="24"/>
        </w:rPr>
      </w:pPr>
      <w:r w:rsidRPr="009E40C5">
        <w:rPr>
          <w:rFonts w:ascii="Times New Roman" w:eastAsia="Times New Roman" w:hAnsi="Times New Roman" w:cs="Times New Roman"/>
          <w:sz w:val="24"/>
          <w:szCs w:val="24"/>
        </w:rPr>
        <w:t>kur:</w:t>
      </w:r>
    </w:p>
    <w:p w14:paraId="439357D4" w14:textId="77777777" w:rsidR="00C51C87" w:rsidRPr="009E40C5" w:rsidRDefault="00C51C87" w:rsidP="00C51C87">
      <w:pPr>
        <w:suppressAutoHyphens/>
        <w:spacing w:after="0" w:line="240" w:lineRule="auto"/>
        <w:ind w:firstLine="1129"/>
        <w:rPr>
          <w:rFonts w:ascii="Times New Roman" w:eastAsia="Times New Roman" w:hAnsi="Times New Roman" w:cs="Times New Roman"/>
          <w:sz w:val="24"/>
          <w:szCs w:val="24"/>
        </w:rPr>
      </w:pPr>
      <w:r w:rsidRPr="009E40C5">
        <w:rPr>
          <w:rFonts w:ascii="Times New Roman" w:eastAsia="Times New Roman" w:hAnsi="Times New Roman" w:cs="Times New Roman"/>
          <w:bCs/>
          <w:noProof/>
          <w:sz w:val="24"/>
          <w:szCs w:val="24"/>
          <w:lang w:eastAsia="lt-LT"/>
        </w:rPr>
        <w:t>T</w:t>
      </w:r>
      <w:r w:rsidRPr="009E40C5">
        <w:rPr>
          <w:rFonts w:ascii="Times New Roman" w:eastAsia="Times New Roman" w:hAnsi="Times New Roman" w:cs="Times New Roman"/>
          <w:bCs/>
          <w:noProof/>
          <w:sz w:val="24"/>
          <w:szCs w:val="24"/>
          <w:vertAlign w:val="subscript"/>
          <w:lang w:eastAsia="lt-LT"/>
        </w:rPr>
        <w:t>1</w:t>
      </w:r>
      <w:r w:rsidRPr="009E40C5">
        <w:rPr>
          <w:rFonts w:ascii="Times New Roman" w:eastAsia="Times New Roman" w:hAnsi="Times New Roman" w:cs="Times New Roman"/>
          <w:sz w:val="24"/>
          <w:szCs w:val="24"/>
          <w:vertAlign w:val="subscript"/>
        </w:rPr>
        <w:t>pasiūlymas</w:t>
      </w:r>
      <w:r w:rsidRPr="009E40C5">
        <w:rPr>
          <w:rFonts w:ascii="Times New Roman" w:eastAsia="Times New Roman" w:hAnsi="Times New Roman" w:cs="Times New Roman"/>
          <w:sz w:val="24"/>
          <w:szCs w:val="24"/>
        </w:rPr>
        <w:t xml:space="preserve"> – vertinamame pasiūlyme siūlomas </w:t>
      </w:r>
      <w:bookmarkStart w:id="13" w:name="_Hlk180489875"/>
      <w:r w:rsidRPr="009E40C5">
        <w:rPr>
          <w:rFonts w:ascii="Times New Roman" w:eastAsia="Times New Roman" w:hAnsi="Times New Roman" w:cs="Times New Roman"/>
          <w:sz w:val="24"/>
          <w:szCs w:val="24"/>
        </w:rPr>
        <w:t>automobilio variklio galingumas,</w:t>
      </w:r>
      <w:bookmarkEnd w:id="13"/>
      <w:r w:rsidRPr="009E40C5">
        <w:rPr>
          <w:rFonts w:ascii="Times New Roman" w:eastAsia="Times New Roman" w:hAnsi="Times New Roman" w:cs="Times New Roman"/>
          <w:sz w:val="24"/>
          <w:szCs w:val="24"/>
        </w:rPr>
        <w:t xml:space="preserve"> kW; </w:t>
      </w:r>
    </w:p>
    <w:p w14:paraId="069D319E" w14:textId="77777777" w:rsidR="00C51C87" w:rsidRPr="009E40C5" w:rsidRDefault="00C51C87" w:rsidP="00C51C87">
      <w:pPr>
        <w:suppressAutoHyphens/>
        <w:spacing w:after="0" w:line="240" w:lineRule="auto"/>
        <w:ind w:firstLine="1129"/>
        <w:rPr>
          <w:rFonts w:ascii="Times New Roman" w:eastAsia="Times New Roman" w:hAnsi="Times New Roman" w:cs="Times New Roman"/>
          <w:sz w:val="24"/>
          <w:szCs w:val="24"/>
        </w:rPr>
      </w:pPr>
      <w:r w:rsidRPr="009E40C5">
        <w:rPr>
          <w:rFonts w:ascii="Times New Roman" w:eastAsia="Times New Roman" w:hAnsi="Times New Roman" w:cs="Times New Roman"/>
          <w:bCs/>
          <w:noProof/>
          <w:sz w:val="24"/>
          <w:szCs w:val="24"/>
          <w:lang w:eastAsia="lt-LT"/>
        </w:rPr>
        <w:lastRenderedPageBreak/>
        <w:t>T</w:t>
      </w:r>
      <w:r w:rsidRPr="009E40C5">
        <w:rPr>
          <w:rFonts w:ascii="Times New Roman" w:eastAsia="Times New Roman" w:hAnsi="Times New Roman" w:cs="Times New Roman"/>
          <w:bCs/>
          <w:noProof/>
          <w:sz w:val="24"/>
          <w:szCs w:val="24"/>
          <w:vertAlign w:val="subscript"/>
          <w:lang w:eastAsia="lt-LT"/>
        </w:rPr>
        <w:t>1</w:t>
      </w:r>
      <w:proofErr w:type="spellStart"/>
      <w:r w:rsidRPr="009E40C5">
        <w:rPr>
          <w:rFonts w:ascii="Times New Roman" w:eastAsia="Times New Roman" w:hAnsi="Times New Roman" w:cs="Times New Roman"/>
          <w:sz w:val="24"/>
          <w:szCs w:val="24"/>
          <w:vertAlign w:val="subscript"/>
        </w:rPr>
        <w:t>max</w:t>
      </w:r>
      <w:proofErr w:type="spellEnd"/>
      <w:r w:rsidRPr="009E40C5">
        <w:rPr>
          <w:rFonts w:ascii="Times New Roman" w:eastAsia="Times New Roman" w:hAnsi="Times New Roman" w:cs="Times New Roman"/>
          <w:sz w:val="24"/>
          <w:szCs w:val="24"/>
        </w:rPr>
        <w:t xml:space="preserve"> – didžiausias galimas</w:t>
      </w:r>
      <w:r w:rsidRPr="009E40C5">
        <w:rPr>
          <w:rFonts w:ascii="Times New Roman" w:hAnsi="Times New Roman" w:cs="Times New Roman"/>
          <w:sz w:val="23"/>
          <w:szCs w:val="23"/>
        </w:rPr>
        <w:t xml:space="preserve"> </w:t>
      </w:r>
      <w:r w:rsidRPr="009E40C5">
        <w:rPr>
          <w:rFonts w:ascii="Times New Roman" w:hAnsi="Times New Roman" w:cs="Times New Roman"/>
          <w:sz w:val="24"/>
          <w:szCs w:val="24"/>
        </w:rPr>
        <w:t>automobilio variklio galingumas, litrai</w:t>
      </w:r>
      <w:r w:rsidRPr="009E40C5">
        <w:rPr>
          <w:rFonts w:ascii="Times New Roman" w:hAnsi="Times New Roman" w:cs="Times New Roman"/>
          <w:sz w:val="23"/>
          <w:szCs w:val="23"/>
        </w:rPr>
        <w:t xml:space="preserve">. </w:t>
      </w:r>
      <w:r w:rsidRPr="009E40C5">
        <w:rPr>
          <w:rFonts w:ascii="Times New Roman" w:eastAsia="Times New Roman" w:hAnsi="Times New Roman" w:cs="Times New Roman"/>
          <w:b/>
          <w:noProof/>
          <w:sz w:val="24"/>
          <w:szCs w:val="24"/>
          <w:lang w:eastAsia="lt-LT"/>
        </w:rPr>
        <w:t>T</w:t>
      </w:r>
      <w:r w:rsidRPr="009E40C5">
        <w:rPr>
          <w:rFonts w:ascii="Times New Roman" w:eastAsia="Times New Roman" w:hAnsi="Times New Roman" w:cs="Times New Roman"/>
          <w:b/>
          <w:noProof/>
          <w:sz w:val="24"/>
          <w:szCs w:val="24"/>
          <w:vertAlign w:val="subscript"/>
          <w:lang w:eastAsia="lt-LT"/>
        </w:rPr>
        <w:t>1</w:t>
      </w:r>
      <w:proofErr w:type="spellStart"/>
      <w:r w:rsidRPr="009E40C5">
        <w:rPr>
          <w:rFonts w:ascii="Times New Roman" w:eastAsia="Times New Roman" w:hAnsi="Times New Roman" w:cs="Times New Roman"/>
          <w:b/>
          <w:sz w:val="24"/>
          <w:szCs w:val="24"/>
          <w:vertAlign w:val="subscript"/>
        </w:rPr>
        <w:t>max</w:t>
      </w:r>
      <w:proofErr w:type="spellEnd"/>
      <w:r w:rsidRPr="009E40C5">
        <w:rPr>
          <w:rFonts w:ascii="Times New Roman" w:eastAsia="Times New Roman" w:hAnsi="Times New Roman" w:cs="Times New Roman"/>
          <w:b/>
          <w:sz w:val="24"/>
          <w:szCs w:val="24"/>
        </w:rPr>
        <w:t xml:space="preserve"> = 140 kW</w:t>
      </w:r>
      <w:r w:rsidRPr="009E40C5">
        <w:rPr>
          <w:rFonts w:ascii="Times New Roman" w:eastAsia="Times New Roman" w:hAnsi="Times New Roman" w:cs="Times New Roman"/>
          <w:sz w:val="24"/>
          <w:szCs w:val="24"/>
        </w:rPr>
        <w:t>. (</w:t>
      </w:r>
      <w:r w:rsidRPr="009E40C5">
        <w:rPr>
          <w:rFonts w:ascii="Times New Roman" w:eastAsia="Times New Roman" w:hAnsi="Times New Roman" w:cs="Times New Roman"/>
          <w:i/>
          <w:iCs/>
          <w:sz w:val="24"/>
          <w:szCs w:val="24"/>
        </w:rPr>
        <w:t>šis dydis naudojamas tik vertinimui, tiekėjai gali siūlyti automobilį ir su didesniu variklio galingumu</w:t>
      </w:r>
      <w:r w:rsidRPr="009E40C5">
        <w:rPr>
          <w:rFonts w:ascii="Times New Roman" w:hAnsi="Times New Roman" w:cs="Times New Roman"/>
          <w:sz w:val="23"/>
          <w:szCs w:val="23"/>
        </w:rPr>
        <w:t>)</w:t>
      </w:r>
      <w:r w:rsidRPr="009E40C5">
        <w:rPr>
          <w:rFonts w:ascii="Times New Roman" w:eastAsia="Times New Roman" w:hAnsi="Times New Roman" w:cs="Times New Roman"/>
          <w:sz w:val="24"/>
          <w:szCs w:val="24"/>
        </w:rPr>
        <w:t>;</w:t>
      </w:r>
    </w:p>
    <w:p w14:paraId="57852675" w14:textId="77777777" w:rsidR="00C51C87" w:rsidRPr="009E40C5" w:rsidRDefault="00C51C87" w:rsidP="00C51C87">
      <w:pPr>
        <w:suppressAutoHyphens/>
        <w:spacing w:after="0" w:line="240" w:lineRule="auto"/>
        <w:ind w:firstLine="1129"/>
        <w:rPr>
          <w:rFonts w:ascii="Times New Roman" w:eastAsia="Times New Roman" w:hAnsi="Times New Roman" w:cs="Times New Roman"/>
          <w:sz w:val="24"/>
          <w:szCs w:val="24"/>
        </w:rPr>
      </w:pPr>
      <w:r w:rsidRPr="009E40C5">
        <w:rPr>
          <w:rFonts w:ascii="Times New Roman" w:eastAsia="Times New Roman" w:hAnsi="Times New Roman" w:cs="Times New Roman"/>
          <w:bCs/>
          <w:noProof/>
          <w:sz w:val="24"/>
          <w:szCs w:val="24"/>
          <w:lang w:eastAsia="lt-LT"/>
        </w:rPr>
        <w:t>T</w:t>
      </w:r>
      <w:r w:rsidRPr="009E40C5">
        <w:rPr>
          <w:rFonts w:ascii="Times New Roman" w:eastAsia="Times New Roman" w:hAnsi="Times New Roman" w:cs="Times New Roman"/>
          <w:bCs/>
          <w:noProof/>
          <w:sz w:val="24"/>
          <w:szCs w:val="24"/>
          <w:vertAlign w:val="subscript"/>
          <w:lang w:eastAsia="lt-LT"/>
        </w:rPr>
        <w:t>1</w:t>
      </w:r>
      <w:r w:rsidRPr="009E40C5">
        <w:rPr>
          <w:rFonts w:ascii="Times New Roman" w:eastAsia="Times New Roman" w:hAnsi="Times New Roman" w:cs="Times New Roman"/>
          <w:sz w:val="24"/>
          <w:szCs w:val="24"/>
          <w:vertAlign w:val="subscript"/>
        </w:rPr>
        <w:t>min</w:t>
      </w:r>
      <w:r w:rsidRPr="009E40C5">
        <w:rPr>
          <w:rFonts w:ascii="Times New Roman" w:eastAsia="Times New Roman" w:hAnsi="Times New Roman" w:cs="Times New Roman"/>
          <w:sz w:val="24"/>
          <w:szCs w:val="24"/>
        </w:rPr>
        <w:t xml:space="preserve"> – mažiausias galimas</w:t>
      </w:r>
      <w:r w:rsidRPr="009E40C5">
        <w:rPr>
          <w:rFonts w:ascii="Times New Roman" w:hAnsi="Times New Roman" w:cs="Times New Roman"/>
          <w:sz w:val="24"/>
          <w:szCs w:val="24"/>
        </w:rPr>
        <w:t xml:space="preserve"> automobilio variklio galingumas, litrai</w:t>
      </w:r>
      <w:r w:rsidRPr="009E40C5">
        <w:rPr>
          <w:rFonts w:ascii="Times New Roman" w:eastAsia="Times New Roman" w:hAnsi="Times New Roman" w:cs="Times New Roman"/>
          <w:sz w:val="24"/>
          <w:szCs w:val="24"/>
        </w:rPr>
        <w:t xml:space="preserve">. </w:t>
      </w:r>
      <w:r w:rsidRPr="009E40C5">
        <w:rPr>
          <w:rFonts w:ascii="Times New Roman" w:eastAsia="Times New Roman" w:hAnsi="Times New Roman" w:cs="Times New Roman"/>
          <w:b/>
          <w:bCs/>
          <w:sz w:val="24"/>
          <w:szCs w:val="24"/>
        </w:rPr>
        <w:t>T</w:t>
      </w:r>
      <w:r w:rsidRPr="009E40C5">
        <w:rPr>
          <w:rFonts w:ascii="Times New Roman" w:eastAsia="Times New Roman" w:hAnsi="Times New Roman" w:cs="Times New Roman"/>
          <w:b/>
          <w:bCs/>
          <w:sz w:val="24"/>
          <w:szCs w:val="24"/>
          <w:vertAlign w:val="subscript"/>
        </w:rPr>
        <w:t>1min</w:t>
      </w:r>
      <w:r w:rsidRPr="009E40C5">
        <w:rPr>
          <w:rFonts w:ascii="Times New Roman" w:eastAsia="Times New Roman" w:hAnsi="Times New Roman" w:cs="Times New Roman"/>
          <w:b/>
          <w:bCs/>
          <w:sz w:val="24"/>
          <w:szCs w:val="24"/>
        </w:rPr>
        <w:t xml:space="preserve"> = 120 kW</w:t>
      </w:r>
      <w:r w:rsidRPr="009E40C5">
        <w:rPr>
          <w:rFonts w:ascii="Times New Roman" w:eastAsia="Times New Roman" w:hAnsi="Times New Roman" w:cs="Times New Roman"/>
          <w:sz w:val="24"/>
          <w:szCs w:val="24"/>
        </w:rPr>
        <w:t>;</w:t>
      </w:r>
    </w:p>
    <w:p w14:paraId="2A2128DA" w14:textId="77777777" w:rsidR="00C51C87" w:rsidRPr="009E40C5" w:rsidRDefault="00C51C87" w:rsidP="00C51C87">
      <w:pPr>
        <w:suppressAutoHyphens/>
        <w:spacing w:after="0" w:line="240" w:lineRule="auto"/>
        <w:ind w:firstLine="1129"/>
        <w:rPr>
          <w:rFonts w:ascii="Times New Roman" w:eastAsia="Times New Roman" w:hAnsi="Times New Roman" w:cs="Times New Roman"/>
          <w:sz w:val="24"/>
          <w:szCs w:val="24"/>
        </w:rPr>
      </w:pPr>
      <w:r w:rsidRPr="009E40C5">
        <w:rPr>
          <w:rFonts w:ascii="Times New Roman" w:eastAsia="Times New Roman" w:hAnsi="Times New Roman" w:cs="Times New Roman"/>
          <w:sz w:val="24"/>
          <w:szCs w:val="24"/>
        </w:rPr>
        <w:t>(</w:t>
      </w:r>
      <w:r w:rsidRPr="009E40C5">
        <w:rPr>
          <w:rFonts w:ascii="Times New Roman" w:eastAsia="Times New Roman" w:hAnsi="Times New Roman" w:cs="Times New Roman"/>
          <w:bCs/>
          <w:noProof/>
          <w:sz w:val="24"/>
          <w:szCs w:val="24"/>
          <w:lang w:eastAsia="lt-LT"/>
        </w:rPr>
        <w:t>T</w:t>
      </w:r>
      <w:r w:rsidRPr="009E40C5">
        <w:rPr>
          <w:rFonts w:ascii="Times New Roman" w:eastAsia="Times New Roman" w:hAnsi="Times New Roman" w:cs="Times New Roman"/>
          <w:bCs/>
          <w:noProof/>
          <w:sz w:val="24"/>
          <w:szCs w:val="24"/>
          <w:vertAlign w:val="subscript"/>
          <w:lang w:eastAsia="lt-LT"/>
        </w:rPr>
        <w:t>1</w:t>
      </w:r>
      <w:r w:rsidRPr="009E40C5">
        <w:rPr>
          <w:rFonts w:ascii="Times New Roman" w:eastAsia="Times New Roman" w:hAnsi="Times New Roman" w:cs="Times New Roman"/>
          <w:sz w:val="24"/>
          <w:szCs w:val="24"/>
          <w:vertAlign w:val="subscript"/>
        </w:rPr>
        <w:t>max</w:t>
      </w:r>
      <w:r w:rsidRPr="009E40C5">
        <w:rPr>
          <w:rFonts w:ascii="Times New Roman" w:eastAsia="Times New Roman" w:hAnsi="Times New Roman" w:cs="Times New Roman"/>
          <w:sz w:val="24"/>
          <w:szCs w:val="24"/>
        </w:rPr>
        <w:t xml:space="preserve"> – </w:t>
      </w:r>
      <w:r w:rsidRPr="009E40C5">
        <w:rPr>
          <w:rFonts w:ascii="Times New Roman" w:eastAsia="Times New Roman" w:hAnsi="Times New Roman" w:cs="Times New Roman"/>
          <w:bCs/>
          <w:noProof/>
          <w:sz w:val="24"/>
          <w:szCs w:val="24"/>
          <w:lang w:eastAsia="lt-LT"/>
        </w:rPr>
        <w:t>T</w:t>
      </w:r>
      <w:r w:rsidRPr="009E40C5">
        <w:rPr>
          <w:rFonts w:ascii="Times New Roman" w:eastAsia="Times New Roman" w:hAnsi="Times New Roman" w:cs="Times New Roman"/>
          <w:bCs/>
          <w:noProof/>
          <w:sz w:val="24"/>
          <w:szCs w:val="24"/>
          <w:vertAlign w:val="subscript"/>
          <w:lang w:eastAsia="lt-LT"/>
        </w:rPr>
        <w:t>1</w:t>
      </w:r>
      <w:r w:rsidRPr="009E40C5">
        <w:rPr>
          <w:rFonts w:ascii="Times New Roman" w:eastAsia="Times New Roman" w:hAnsi="Times New Roman" w:cs="Times New Roman"/>
          <w:sz w:val="24"/>
          <w:szCs w:val="24"/>
          <w:vertAlign w:val="subscript"/>
        </w:rPr>
        <w:t>min</w:t>
      </w:r>
      <w:r w:rsidRPr="009E40C5">
        <w:rPr>
          <w:rFonts w:ascii="Times New Roman" w:eastAsia="Times New Roman" w:hAnsi="Times New Roman" w:cs="Times New Roman"/>
          <w:sz w:val="24"/>
          <w:szCs w:val="24"/>
        </w:rPr>
        <w:t>) = 20 kW.</w:t>
      </w:r>
    </w:p>
    <w:p w14:paraId="5528FE92" w14:textId="77777777" w:rsidR="00C51C87" w:rsidRPr="009E40C5" w:rsidRDefault="00C51C87" w:rsidP="00C51C87">
      <w:pPr>
        <w:tabs>
          <w:tab w:val="left" w:pos="851"/>
        </w:tabs>
        <w:suppressAutoHyphens/>
        <w:spacing w:after="0" w:line="240" w:lineRule="auto"/>
        <w:ind w:firstLine="1129"/>
        <w:rPr>
          <w:rFonts w:ascii="Times New Roman" w:eastAsia="Times New Roman" w:hAnsi="Times New Roman" w:cs="Times New Roman"/>
          <w:sz w:val="24"/>
          <w:szCs w:val="24"/>
        </w:rPr>
      </w:pPr>
      <w:r w:rsidRPr="009E40C5">
        <w:rPr>
          <w:rFonts w:ascii="Times New Roman" w:eastAsia="Times New Roman" w:hAnsi="Times New Roman" w:cs="Times New Roman"/>
          <w:sz w:val="24"/>
          <w:szCs w:val="24"/>
        </w:rPr>
        <w:t>20 – kriterijaus lyginamasis svoris, balų.</w:t>
      </w:r>
    </w:p>
    <w:p w14:paraId="20BB1CE7" w14:textId="77777777" w:rsidR="00C51C87" w:rsidRPr="009E40C5" w:rsidRDefault="00C51C87" w:rsidP="00C51C87">
      <w:pPr>
        <w:tabs>
          <w:tab w:val="left" w:pos="851"/>
        </w:tabs>
        <w:suppressAutoHyphens/>
        <w:spacing w:after="0" w:line="240" w:lineRule="auto"/>
        <w:ind w:firstLine="1129"/>
        <w:rPr>
          <w:rFonts w:ascii="Times New Roman" w:eastAsia="Times New Roman" w:hAnsi="Times New Roman" w:cs="Times New Roman"/>
          <w:sz w:val="24"/>
          <w:szCs w:val="24"/>
        </w:rPr>
      </w:pPr>
    </w:p>
    <w:p w14:paraId="4550990B" w14:textId="77777777" w:rsidR="00C51C87" w:rsidRPr="009E40C5" w:rsidRDefault="00C51C87" w:rsidP="00C51C87">
      <w:pPr>
        <w:numPr>
          <w:ilvl w:val="1"/>
          <w:numId w:val="38"/>
        </w:numPr>
        <w:tabs>
          <w:tab w:val="left" w:pos="851"/>
        </w:tabs>
        <w:suppressAutoHyphens/>
        <w:spacing w:after="0" w:line="240" w:lineRule="auto"/>
        <w:ind w:left="0" w:firstLine="1129"/>
        <w:contextualSpacing/>
        <w:rPr>
          <w:rFonts w:ascii="Times New Roman" w:eastAsia="Times New Roman" w:hAnsi="Times New Roman" w:cs="Times New Roman"/>
          <w:sz w:val="24"/>
          <w:szCs w:val="24"/>
        </w:rPr>
      </w:pPr>
      <w:r w:rsidRPr="009E40C5">
        <w:rPr>
          <w:rFonts w:ascii="Times New Roman" w:eastAsia="Times New Roman" w:hAnsi="Times New Roman" w:cs="Times New Roman"/>
          <w:sz w:val="24"/>
          <w:szCs w:val="24"/>
        </w:rPr>
        <w:t>Pasiūlymo kriterijaus T</w:t>
      </w:r>
      <w:r w:rsidRPr="009E40C5">
        <w:rPr>
          <w:rFonts w:ascii="Times New Roman" w:eastAsia="Times New Roman" w:hAnsi="Times New Roman" w:cs="Times New Roman"/>
          <w:sz w:val="24"/>
          <w:szCs w:val="24"/>
          <w:vertAlign w:val="subscript"/>
        </w:rPr>
        <w:t>2</w:t>
      </w:r>
      <w:r w:rsidRPr="009E40C5">
        <w:rPr>
          <w:rFonts w:ascii="Times New Roman" w:eastAsia="Times New Roman" w:hAnsi="Times New Roman" w:cs="Times New Roman"/>
          <w:sz w:val="24"/>
          <w:szCs w:val="24"/>
        </w:rPr>
        <w:t xml:space="preserve"> „</w:t>
      </w:r>
      <w:r w:rsidRPr="009E40C5">
        <w:rPr>
          <w:rFonts w:ascii="Times New Roman" w:eastAsia="Times New Roman" w:hAnsi="Times New Roman" w:cs="Times New Roman"/>
          <w:b/>
          <w:bCs/>
          <w:sz w:val="24"/>
          <w:szCs w:val="24"/>
        </w:rPr>
        <w:t>Automobilis turi būti dviejų ašių su visais varomais ratais, su galinės ašies diferencialo blokavimu arba be jo</w:t>
      </w:r>
      <w:r w:rsidRPr="009E40C5">
        <w:rPr>
          <w:rFonts w:ascii="Times New Roman" w:eastAsia="Times New Roman" w:hAnsi="Times New Roman" w:cs="Times New Roman"/>
          <w:sz w:val="24"/>
          <w:szCs w:val="24"/>
        </w:rPr>
        <w:t>“:</w:t>
      </w:r>
    </w:p>
    <w:p w14:paraId="400C0DA4" w14:textId="77777777" w:rsidR="00C51C87" w:rsidRPr="009E40C5" w:rsidRDefault="00C51C87" w:rsidP="00C51C87">
      <w:pPr>
        <w:tabs>
          <w:tab w:val="left" w:pos="851"/>
        </w:tabs>
        <w:suppressAutoHyphens/>
        <w:spacing w:after="0" w:line="240" w:lineRule="auto"/>
        <w:ind w:firstLine="1129"/>
        <w:rPr>
          <w:rFonts w:ascii="Times New Roman" w:eastAsia="Times New Roman" w:hAnsi="Times New Roman" w:cs="Times New Roman"/>
          <w:sz w:val="24"/>
          <w:szCs w:val="24"/>
        </w:rPr>
      </w:pPr>
      <w:r w:rsidRPr="009E40C5">
        <w:rPr>
          <w:rFonts w:ascii="Times New Roman" w:eastAsia="Times New Roman" w:hAnsi="Times New Roman" w:cs="Times New Roman"/>
          <w:b/>
          <w:noProof/>
          <w:sz w:val="24"/>
          <w:szCs w:val="24"/>
          <w:lang w:eastAsia="lt-LT"/>
        </w:rPr>
        <w:t>T</w:t>
      </w:r>
      <w:r w:rsidRPr="009E40C5">
        <w:rPr>
          <w:rFonts w:ascii="Times New Roman" w:eastAsia="Times New Roman" w:hAnsi="Times New Roman" w:cs="Times New Roman"/>
          <w:b/>
          <w:noProof/>
          <w:sz w:val="24"/>
          <w:szCs w:val="24"/>
          <w:vertAlign w:val="subscript"/>
          <w:lang w:eastAsia="lt-LT"/>
        </w:rPr>
        <w:t>2</w:t>
      </w:r>
      <w:r w:rsidRPr="009E40C5">
        <w:rPr>
          <w:rFonts w:ascii="Times New Roman" w:eastAsia="Times New Roman" w:hAnsi="Times New Roman" w:cs="Times New Roman"/>
          <w:sz w:val="24"/>
          <w:szCs w:val="24"/>
          <w:vertAlign w:val="subscript"/>
        </w:rPr>
        <w:t xml:space="preserve"> </w:t>
      </w:r>
      <w:r w:rsidRPr="009E40C5">
        <w:rPr>
          <w:rFonts w:ascii="Times New Roman" w:eastAsia="Times New Roman" w:hAnsi="Times New Roman" w:cs="Times New Roman"/>
          <w:sz w:val="24"/>
          <w:szCs w:val="24"/>
        </w:rPr>
        <w:t xml:space="preserve">= </w:t>
      </w:r>
      <w:r w:rsidRPr="009E40C5">
        <w:rPr>
          <w:rFonts w:ascii="Times New Roman" w:eastAsia="Times New Roman" w:hAnsi="Times New Roman" w:cs="Times New Roman"/>
          <w:b/>
          <w:noProof/>
          <w:sz w:val="24"/>
          <w:szCs w:val="24"/>
          <w:lang w:eastAsia="lt-LT"/>
        </w:rPr>
        <w:t>T</w:t>
      </w:r>
      <w:r w:rsidRPr="009E40C5">
        <w:rPr>
          <w:rFonts w:ascii="Times New Roman" w:eastAsia="Times New Roman" w:hAnsi="Times New Roman" w:cs="Times New Roman"/>
          <w:b/>
          <w:noProof/>
          <w:sz w:val="24"/>
          <w:szCs w:val="24"/>
          <w:vertAlign w:val="subscript"/>
          <w:lang w:eastAsia="lt-LT"/>
        </w:rPr>
        <w:t>2pasiūlymas</w:t>
      </w:r>
      <w:r w:rsidRPr="009E40C5">
        <w:rPr>
          <w:rFonts w:ascii="Times New Roman" w:eastAsia="Times New Roman" w:hAnsi="Times New Roman" w:cs="Times New Roman"/>
          <w:sz w:val="24"/>
          <w:szCs w:val="24"/>
        </w:rPr>
        <w:t xml:space="preserve"> x 10</w:t>
      </w:r>
    </w:p>
    <w:p w14:paraId="297433D5" w14:textId="77777777" w:rsidR="00C51C87" w:rsidRPr="009E40C5" w:rsidRDefault="00C51C87" w:rsidP="00C51C87">
      <w:pPr>
        <w:tabs>
          <w:tab w:val="left" w:pos="851"/>
        </w:tabs>
        <w:suppressAutoHyphens/>
        <w:spacing w:after="0" w:line="240" w:lineRule="auto"/>
        <w:ind w:firstLine="1129"/>
        <w:rPr>
          <w:rFonts w:ascii="Times New Roman" w:eastAsia="Times New Roman" w:hAnsi="Times New Roman" w:cs="Times New Roman"/>
          <w:sz w:val="24"/>
          <w:szCs w:val="24"/>
        </w:rPr>
      </w:pPr>
      <w:r w:rsidRPr="009E40C5">
        <w:rPr>
          <w:rFonts w:ascii="Times New Roman" w:eastAsia="Times New Roman" w:hAnsi="Times New Roman" w:cs="Times New Roman"/>
          <w:sz w:val="24"/>
          <w:szCs w:val="24"/>
        </w:rPr>
        <w:t>kur:</w:t>
      </w:r>
    </w:p>
    <w:p w14:paraId="69F53164" w14:textId="36BDC480" w:rsidR="00C51C87" w:rsidRPr="009E40C5" w:rsidRDefault="00C51C87" w:rsidP="00C51C87">
      <w:pPr>
        <w:tabs>
          <w:tab w:val="left" w:pos="851"/>
        </w:tabs>
        <w:suppressAutoHyphens/>
        <w:spacing w:after="0" w:line="240" w:lineRule="auto"/>
        <w:ind w:firstLine="1129"/>
        <w:rPr>
          <w:rFonts w:ascii="Times New Roman" w:eastAsia="Times New Roman" w:hAnsi="Times New Roman" w:cs="Times New Roman"/>
          <w:b/>
          <w:bCs/>
          <w:sz w:val="24"/>
          <w:szCs w:val="24"/>
        </w:rPr>
      </w:pPr>
      <w:r w:rsidRPr="009E40C5">
        <w:rPr>
          <w:rFonts w:ascii="Times New Roman" w:eastAsia="Times New Roman" w:hAnsi="Times New Roman" w:cs="Times New Roman"/>
          <w:b/>
          <w:noProof/>
          <w:sz w:val="24"/>
          <w:szCs w:val="24"/>
          <w:lang w:eastAsia="lt-LT"/>
        </w:rPr>
        <w:t>T</w:t>
      </w:r>
      <w:r w:rsidRPr="009E40C5">
        <w:rPr>
          <w:rFonts w:ascii="Times New Roman" w:eastAsia="Times New Roman" w:hAnsi="Times New Roman" w:cs="Times New Roman"/>
          <w:b/>
          <w:noProof/>
          <w:sz w:val="24"/>
          <w:szCs w:val="24"/>
          <w:vertAlign w:val="subscript"/>
          <w:lang w:eastAsia="lt-LT"/>
        </w:rPr>
        <w:t xml:space="preserve">2pasiūlymas </w:t>
      </w:r>
      <w:r w:rsidRPr="009E40C5">
        <w:rPr>
          <w:rFonts w:ascii="Times New Roman" w:eastAsia="Times New Roman" w:hAnsi="Times New Roman" w:cs="Times New Roman"/>
          <w:b/>
          <w:noProof/>
          <w:sz w:val="24"/>
          <w:szCs w:val="24"/>
          <w:lang w:eastAsia="lt-LT"/>
        </w:rPr>
        <w:t xml:space="preserve">= 1, jeigu </w:t>
      </w:r>
      <w:r w:rsidR="00126986" w:rsidRPr="009E40C5">
        <w:rPr>
          <w:rFonts w:ascii="Times New Roman" w:eastAsia="Times New Roman" w:hAnsi="Times New Roman" w:cs="Times New Roman"/>
          <w:b/>
          <w:bCs/>
          <w:sz w:val="24"/>
          <w:szCs w:val="24"/>
        </w:rPr>
        <w:t>automobilis</w:t>
      </w:r>
      <w:r w:rsidRPr="009E40C5">
        <w:rPr>
          <w:rFonts w:ascii="Times New Roman" w:eastAsia="Times New Roman" w:hAnsi="Times New Roman" w:cs="Times New Roman"/>
          <w:b/>
          <w:bCs/>
          <w:sz w:val="24"/>
          <w:szCs w:val="24"/>
        </w:rPr>
        <w:t xml:space="preserve"> dviejų ašių su visais varomais ratais</w:t>
      </w:r>
      <w:r w:rsidRPr="009E40C5">
        <w:rPr>
          <w:rFonts w:ascii="Times New Roman" w:hAnsi="Times New Roman" w:cs="Times New Roman"/>
          <w:b/>
          <w:bCs/>
          <w:sz w:val="24"/>
          <w:szCs w:val="24"/>
        </w:rPr>
        <w:t xml:space="preserve"> su galinės ašies diferencialo blokavimu.</w:t>
      </w:r>
      <w:r w:rsidRPr="009E40C5">
        <w:rPr>
          <w:rFonts w:ascii="Times New Roman" w:hAnsi="Times New Roman" w:cs="Times New Roman"/>
          <w:b/>
          <w:bCs/>
          <w:sz w:val="23"/>
          <w:szCs w:val="23"/>
        </w:rPr>
        <w:t>“</w:t>
      </w:r>
    </w:p>
    <w:p w14:paraId="7E74C050" w14:textId="77777777" w:rsidR="00C51C87" w:rsidRPr="009E40C5" w:rsidRDefault="00C51C87" w:rsidP="00C51C87">
      <w:pPr>
        <w:tabs>
          <w:tab w:val="left" w:pos="851"/>
        </w:tabs>
        <w:suppressAutoHyphens/>
        <w:spacing w:after="0" w:line="240" w:lineRule="auto"/>
        <w:ind w:firstLine="1129"/>
        <w:rPr>
          <w:rFonts w:ascii="Times New Roman" w:eastAsia="Times New Roman" w:hAnsi="Times New Roman" w:cs="Times New Roman"/>
          <w:b/>
          <w:noProof/>
          <w:sz w:val="24"/>
          <w:szCs w:val="24"/>
          <w:lang w:eastAsia="lt-LT"/>
        </w:rPr>
      </w:pPr>
      <w:r w:rsidRPr="009E40C5">
        <w:rPr>
          <w:rFonts w:ascii="Times New Roman" w:eastAsia="Times New Roman" w:hAnsi="Times New Roman" w:cs="Times New Roman"/>
          <w:b/>
          <w:noProof/>
          <w:sz w:val="24"/>
          <w:szCs w:val="24"/>
          <w:lang w:eastAsia="lt-LT"/>
        </w:rPr>
        <w:t>T</w:t>
      </w:r>
      <w:r w:rsidRPr="009E40C5">
        <w:rPr>
          <w:rFonts w:ascii="Times New Roman" w:eastAsia="Times New Roman" w:hAnsi="Times New Roman" w:cs="Times New Roman"/>
          <w:b/>
          <w:noProof/>
          <w:sz w:val="24"/>
          <w:szCs w:val="24"/>
          <w:vertAlign w:val="subscript"/>
          <w:lang w:eastAsia="lt-LT"/>
        </w:rPr>
        <w:t xml:space="preserve">2pasiūlymas </w:t>
      </w:r>
      <w:r w:rsidRPr="009E40C5">
        <w:rPr>
          <w:rFonts w:ascii="Times New Roman" w:eastAsia="Times New Roman" w:hAnsi="Times New Roman" w:cs="Times New Roman"/>
          <w:b/>
          <w:noProof/>
          <w:sz w:val="24"/>
          <w:szCs w:val="24"/>
          <w:lang w:eastAsia="lt-LT"/>
        </w:rPr>
        <w:t>= 0,2, jeigu automobilis dviejų ašių su visais varomais ratais be galinės ašies diferencialo blokavimo;</w:t>
      </w:r>
    </w:p>
    <w:p w14:paraId="6002A7FC" w14:textId="77777777" w:rsidR="00C51C87" w:rsidRPr="009E40C5" w:rsidRDefault="00C51C87" w:rsidP="00C51C87">
      <w:pPr>
        <w:tabs>
          <w:tab w:val="left" w:pos="851"/>
        </w:tabs>
        <w:suppressAutoHyphens/>
        <w:spacing w:after="0" w:line="240" w:lineRule="auto"/>
        <w:ind w:firstLine="1129"/>
        <w:rPr>
          <w:rFonts w:ascii="Times New Roman" w:eastAsia="Times New Roman" w:hAnsi="Times New Roman" w:cs="Times New Roman"/>
          <w:sz w:val="24"/>
          <w:szCs w:val="24"/>
        </w:rPr>
      </w:pPr>
      <w:r w:rsidRPr="009E40C5">
        <w:rPr>
          <w:rFonts w:ascii="Times New Roman" w:eastAsia="Times New Roman" w:hAnsi="Times New Roman" w:cs="Times New Roman"/>
          <w:sz w:val="24"/>
          <w:szCs w:val="24"/>
        </w:rPr>
        <w:t>10 – kriterijaus lyginamasis svoris, balų.</w:t>
      </w:r>
    </w:p>
    <w:p w14:paraId="2C11D336" w14:textId="77777777" w:rsidR="00C51C87" w:rsidRPr="00E61760" w:rsidRDefault="00C51C87"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365794AB"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C6AB" w14:textId="77777777" w:rsidR="00DC2F19" w:rsidRDefault="00DC2F19">
      <w:pPr>
        <w:spacing w:after="0" w:line="240" w:lineRule="auto"/>
      </w:pPr>
      <w:r>
        <w:separator/>
      </w:r>
    </w:p>
  </w:endnote>
  <w:endnote w:type="continuationSeparator" w:id="0">
    <w:p w14:paraId="7FBAA2E3" w14:textId="77777777" w:rsidR="00DC2F19" w:rsidRDefault="00DC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A94F" w14:textId="77777777" w:rsidR="00DC2F19" w:rsidRDefault="00DC2F19">
      <w:pPr>
        <w:spacing w:after="0" w:line="240" w:lineRule="auto"/>
      </w:pPr>
      <w:r>
        <w:separator/>
      </w:r>
    </w:p>
  </w:footnote>
  <w:footnote w:type="continuationSeparator" w:id="0">
    <w:p w14:paraId="74C21446" w14:textId="77777777" w:rsidR="00DC2F19" w:rsidRDefault="00DC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F673CE"/>
    <w:multiLevelType w:val="multilevel"/>
    <w:tmpl w:val="09FC4F46"/>
    <w:lvl w:ilvl="0">
      <w:start w:val="7"/>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4"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8" w15:restartNumberingAfterBreak="0">
    <w:nsid w:val="5DC63183"/>
    <w:multiLevelType w:val="multilevel"/>
    <w:tmpl w:val="9C142F7C"/>
    <w:lvl w:ilvl="0">
      <w:start w:val="3"/>
      <w:numFmt w:val="decimal"/>
      <w:lvlText w:val="%1."/>
      <w:lvlJc w:val="left"/>
      <w:pPr>
        <w:ind w:left="564" w:hanging="564"/>
      </w:pPr>
      <w:rPr>
        <w:rFonts w:hint="default"/>
      </w:rPr>
    </w:lvl>
    <w:lvl w:ilvl="1">
      <w:start w:val="1"/>
      <w:numFmt w:val="decimal"/>
      <w:suff w:val="space"/>
      <w:lvlText w:val="%2."/>
      <w:lvlJc w:val="left"/>
      <w:pPr>
        <w:ind w:left="998" w:hanging="360"/>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6"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6"/>
  </w:num>
  <w:num w:numId="8" w16cid:durableId="1612280159">
    <w:abstractNumId w:val="35"/>
  </w:num>
  <w:num w:numId="9" w16cid:durableId="641541874">
    <w:abstractNumId w:val="30"/>
  </w:num>
  <w:num w:numId="10" w16cid:durableId="1060397231">
    <w:abstractNumId w:val="11"/>
  </w:num>
  <w:num w:numId="11" w16cid:durableId="1236237890">
    <w:abstractNumId w:val="13"/>
  </w:num>
  <w:num w:numId="12" w16cid:durableId="106629389">
    <w:abstractNumId w:val="36"/>
  </w:num>
  <w:num w:numId="13" w16cid:durableId="786199658">
    <w:abstractNumId w:val="21"/>
  </w:num>
  <w:num w:numId="14" w16cid:durableId="467742893">
    <w:abstractNumId w:val="14"/>
  </w:num>
  <w:num w:numId="15" w16cid:durableId="1393043014">
    <w:abstractNumId w:val="19"/>
  </w:num>
  <w:num w:numId="16" w16cid:durableId="1461537534">
    <w:abstractNumId w:val="18"/>
  </w:num>
  <w:num w:numId="17" w16cid:durableId="1528522746">
    <w:abstractNumId w:val="17"/>
  </w:num>
  <w:num w:numId="18" w16cid:durableId="1534656889">
    <w:abstractNumId w:val="10"/>
  </w:num>
  <w:num w:numId="19" w16cid:durableId="1952738513">
    <w:abstractNumId w:val="26"/>
  </w:num>
  <w:num w:numId="20" w16cid:durableId="1568228278">
    <w:abstractNumId w:val="20"/>
  </w:num>
  <w:num w:numId="21" w16cid:durableId="1856992566">
    <w:abstractNumId w:val="29"/>
  </w:num>
  <w:num w:numId="22" w16cid:durableId="147671489">
    <w:abstractNumId w:val="7"/>
  </w:num>
  <w:num w:numId="23" w16cid:durableId="1832745844">
    <w:abstractNumId w:val="8"/>
  </w:num>
  <w:num w:numId="24" w16cid:durableId="826172424">
    <w:abstractNumId w:val="31"/>
  </w:num>
  <w:num w:numId="25" w16cid:durableId="763842403">
    <w:abstractNumId w:val="33"/>
  </w:num>
  <w:num w:numId="26" w16cid:durableId="2089497144">
    <w:abstractNumId w:val="34"/>
  </w:num>
  <w:num w:numId="27" w16cid:durableId="608900426">
    <w:abstractNumId w:val="25"/>
  </w:num>
  <w:num w:numId="28" w16cid:durableId="682784064">
    <w:abstractNumId w:val="22"/>
  </w:num>
  <w:num w:numId="29" w16cid:durableId="1904411556">
    <w:abstractNumId w:val="27"/>
  </w:num>
  <w:num w:numId="30" w16cid:durableId="138613659">
    <w:abstractNumId w:val="6"/>
  </w:num>
  <w:num w:numId="31" w16cid:durableId="1924102273">
    <w:abstractNumId w:val="15"/>
  </w:num>
  <w:num w:numId="32" w16cid:durableId="1412505841">
    <w:abstractNumId w:val="32"/>
  </w:num>
  <w:num w:numId="33" w16cid:durableId="980157860">
    <w:abstractNumId w:val="5"/>
  </w:num>
  <w:num w:numId="34" w16cid:durableId="1366364472">
    <w:abstractNumId w:val="23"/>
  </w:num>
  <w:num w:numId="35" w16cid:durableId="17858096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4"/>
  </w:num>
  <w:num w:numId="37" w16cid:durableId="1883011313">
    <w:abstractNumId w:val="28"/>
  </w:num>
  <w:num w:numId="38" w16cid:durableId="142995790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3EF8"/>
    <w:rsid w:val="00003FF2"/>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7B9"/>
    <w:rsid w:val="0004685E"/>
    <w:rsid w:val="000527FB"/>
    <w:rsid w:val="00055EEA"/>
    <w:rsid w:val="0005633C"/>
    <w:rsid w:val="00062221"/>
    <w:rsid w:val="00065378"/>
    <w:rsid w:val="00065506"/>
    <w:rsid w:val="00070534"/>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383"/>
    <w:rsid w:val="000D0C23"/>
    <w:rsid w:val="000D122A"/>
    <w:rsid w:val="000D1D55"/>
    <w:rsid w:val="000D610B"/>
    <w:rsid w:val="000E0FF4"/>
    <w:rsid w:val="000E181D"/>
    <w:rsid w:val="000E1906"/>
    <w:rsid w:val="000E416B"/>
    <w:rsid w:val="000E6867"/>
    <w:rsid w:val="000F1151"/>
    <w:rsid w:val="000F33C7"/>
    <w:rsid w:val="000F4D3D"/>
    <w:rsid w:val="000F554D"/>
    <w:rsid w:val="000F5D57"/>
    <w:rsid w:val="000F5D6B"/>
    <w:rsid w:val="000F6B0B"/>
    <w:rsid w:val="001038C5"/>
    <w:rsid w:val="00103A07"/>
    <w:rsid w:val="00103F1A"/>
    <w:rsid w:val="00113927"/>
    <w:rsid w:val="00116C18"/>
    <w:rsid w:val="001202A6"/>
    <w:rsid w:val="0012080A"/>
    <w:rsid w:val="00120E19"/>
    <w:rsid w:val="00121805"/>
    <w:rsid w:val="00121E2C"/>
    <w:rsid w:val="001246B7"/>
    <w:rsid w:val="00126986"/>
    <w:rsid w:val="0013231E"/>
    <w:rsid w:val="00141D84"/>
    <w:rsid w:val="0014465A"/>
    <w:rsid w:val="001458F5"/>
    <w:rsid w:val="001475C8"/>
    <w:rsid w:val="00151353"/>
    <w:rsid w:val="0015224A"/>
    <w:rsid w:val="00153F22"/>
    <w:rsid w:val="0016225E"/>
    <w:rsid w:val="001628E2"/>
    <w:rsid w:val="00163AD7"/>
    <w:rsid w:val="00165468"/>
    <w:rsid w:val="001662CB"/>
    <w:rsid w:val="00171C82"/>
    <w:rsid w:val="00172C17"/>
    <w:rsid w:val="00177F6A"/>
    <w:rsid w:val="00181E64"/>
    <w:rsid w:val="0018353C"/>
    <w:rsid w:val="00183568"/>
    <w:rsid w:val="00185D52"/>
    <w:rsid w:val="00185F21"/>
    <w:rsid w:val="001876AC"/>
    <w:rsid w:val="00192838"/>
    <w:rsid w:val="00194EA9"/>
    <w:rsid w:val="001963C3"/>
    <w:rsid w:val="001A0AC6"/>
    <w:rsid w:val="001A6565"/>
    <w:rsid w:val="001A6CD4"/>
    <w:rsid w:val="001B189E"/>
    <w:rsid w:val="001B3F4D"/>
    <w:rsid w:val="001B7AC7"/>
    <w:rsid w:val="001B7BEB"/>
    <w:rsid w:val="001C0A9D"/>
    <w:rsid w:val="001C4BB0"/>
    <w:rsid w:val="001C7F01"/>
    <w:rsid w:val="001D0C89"/>
    <w:rsid w:val="001D0FFB"/>
    <w:rsid w:val="001D1EC2"/>
    <w:rsid w:val="001D26B5"/>
    <w:rsid w:val="001D273C"/>
    <w:rsid w:val="001D32D3"/>
    <w:rsid w:val="001D7B27"/>
    <w:rsid w:val="001E5440"/>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498A"/>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25F9"/>
    <w:rsid w:val="002A626E"/>
    <w:rsid w:val="002A6750"/>
    <w:rsid w:val="002B0C49"/>
    <w:rsid w:val="002B4D1B"/>
    <w:rsid w:val="002B60E8"/>
    <w:rsid w:val="002B6296"/>
    <w:rsid w:val="002B6319"/>
    <w:rsid w:val="002B7579"/>
    <w:rsid w:val="002C0779"/>
    <w:rsid w:val="002C3F4C"/>
    <w:rsid w:val="002C4E6E"/>
    <w:rsid w:val="002C7618"/>
    <w:rsid w:val="002C7F2C"/>
    <w:rsid w:val="002D3BC2"/>
    <w:rsid w:val="002E0350"/>
    <w:rsid w:val="002E0E64"/>
    <w:rsid w:val="002E5E15"/>
    <w:rsid w:val="002F1F30"/>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E18D9"/>
    <w:rsid w:val="003E207A"/>
    <w:rsid w:val="003E3899"/>
    <w:rsid w:val="003E49D5"/>
    <w:rsid w:val="003E5BDA"/>
    <w:rsid w:val="003F1AC0"/>
    <w:rsid w:val="003F20DE"/>
    <w:rsid w:val="003F2E3F"/>
    <w:rsid w:val="003F5C62"/>
    <w:rsid w:val="003F645D"/>
    <w:rsid w:val="003F6C42"/>
    <w:rsid w:val="00403AC9"/>
    <w:rsid w:val="004049BB"/>
    <w:rsid w:val="00404FDE"/>
    <w:rsid w:val="004052A0"/>
    <w:rsid w:val="004053F7"/>
    <w:rsid w:val="00405C1C"/>
    <w:rsid w:val="00416C3C"/>
    <w:rsid w:val="004222E8"/>
    <w:rsid w:val="00423694"/>
    <w:rsid w:val="004240B1"/>
    <w:rsid w:val="004252BA"/>
    <w:rsid w:val="0042600F"/>
    <w:rsid w:val="00430A6E"/>
    <w:rsid w:val="00433025"/>
    <w:rsid w:val="00442447"/>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095A"/>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263A"/>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575"/>
    <w:rsid w:val="005B1C22"/>
    <w:rsid w:val="005B463E"/>
    <w:rsid w:val="005B7A29"/>
    <w:rsid w:val="005C63FE"/>
    <w:rsid w:val="005D15C8"/>
    <w:rsid w:val="005D1C93"/>
    <w:rsid w:val="005D2060"/>
    <w:rsid w:val="005D34D3"/>
    <w:rsid w:val="005D6E77"/>
    <w:rsid w:val="005E1BA9"/>
    <w:rsid w:val="005E22C9"/>
    <w:rsid w:val="005E66EA"/>
    <w:rsid w:val="005E76C6"/>
    <w:rsid w:val="005E7ED4"/>
    <w:rsid w:val="005F7E22"/>
    <w:rsid w:val="00602E4B"/>
    <w:rsid w:val="00604800"/>
    <w:rsid w:val="00607598"/>
    <w:rsid w:val="00610240"/>
    <w:rsid w:val="00616091"/>
    <w:rsid w:val="006171F1"/>
    <w:rsid w:val="00617699"/>
    <w:rsid w:val="0062098E"/>
    <w:rsid w:val="00620A9B"/>
    <w:rsid w:val="00626524"/>
    <w:rsid w:val="0062688A"/>
    <w:rsid w:val="00626C7D"/>
    <w:rsid w:val="0063093F"/>
    <w:rsid w:val="00633D88"/>
    <w:rsid w:val="006370E2"/>
    <w:rsid w:val="0064005E"/>
    <w:rsid w:val="0064489F"/>
    <w:rsid w:val="00646AD5"/>
    <w:rsid w:val="00652ABC"/>
    <w:rsid w:val="00661C4C"/>
    <w:rsid w:val="0066638A"/>
    <w:rsid w:val="00671C08"/>
    <w:rsid w:val="00676743"/>
    <w:rsid w:val="00684D28"/>
    <w:rsid w:val="00685332"/>
    <w:rsid w:val="0068775C"/>
    <w:rsid w:val="00690371"/>
    <w:rsid w:val="00691F8E"/>
    <w:rsid w:val="00692FA5"/>
    <w:rsid w:val="00693E19"/>
    <w:rsid w:val="00696078"/>
    <w:rsid w:val="00696BF9"/>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4B6D"/>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1352"/>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0F18"/>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4CC7"/>
    <w:rsid w:val="00795452"/>
    <w:rsid w:val="00797245"/>
    <w:rsid w:val="007978BE"/>
    <w:rsid w:val="007A02EE"/>
    <w:rsid w:val="007A087D"/>
    <w:rsid w:val="007A1827"/>
    <w:rsid w:val="007A6859"/>
    <w:rsid w:val="007B2144"/>
    <w:rsid w:val="007B3D86"/>
    <w:rsid w:val="007C1EB6"/>
    <w:rsid w:val="007C36BB"/>
    <w:rsid w:val="007C442F"/>
    <w:rsid w:val="007C46DE"/>
    <w:rsid w:val="007C58D4"/>
    <w:rsid w:val="007C6AE7"/>
    <w:rsid w:val="007C6D34"/>
    <w:rsid w:val="007D08A8"/>
    <w:rsid w:val="007D2469"/>
    <w:rsid w:val="007D251D"/>
    <w:rsid w:val="007D2554"/>
    <w:rsid w:val="007D28A7"/>
    <w:rsid w:val="007D2B85"/>
    <w:rsid w:val="007D484D"/>
    <w:rsid w:val="007E3034"/>
    <w:rsid w:val="007E3096"/>
    <w:rsid w:val="007E41FC"/>
    <w:rsid w:val="007E632C"/>
    <w:rsid w:val="007E6A58"/>
    <w:rsid w:val="007F04EF"/>
    <w:rsid w:val="007F5938"/>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5762B"/>
    <w:rsid w:val="00861471"/>
    <w:rsid w:val="00862EA0"/>
    <w:rsid w:val="00864CB1"/>
    <w:rsid w:val="008652EE"/>
    <w:rsid w:val="00865571"/>
    <w:rsid w:val="00867C5E"/>
    <w:rsid w:val="008702D5"/>
    <w:rsid w:val="00870D35"/>
    <w:rsid w:val="00873837"/>
    <w:rsid w:val="008740FE"/>
    <w:rsid w:val="00875005"/>
    <w:rsid w:val="00875D07"/>
    <w:rsid w:val="008816B6"/>
    <w:rsid w:val="008841E0"/>
    <w:rsid w:val="00884627"/>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C78F5"/>
    <w:rsid w:val="008D2D99"/>
    <w:rsid w:val="008D53F6"/>
    <w:rsid w:val="008E0EB4"/>
    <w:rsid w:val="008E1B35"/>
    <w:rsid w:val="008E2DBF"/>
    <w:rsid w:val="008E3A5C"/>
    <w:rsid w:val="008E4E0A"/>
    <w:rsid w:val="008E6740"/>
    <w:rsid w:val="008E71FA"/>
    <w:rsid w:val="008F1EB5"/>
    <w:rsid w:val="008F579D"/>
    <w:rsid w:val="008F5855"/>
    <w:rsid w:val="008F6ECB"/>
    <w:rsid w:val="008F6F87"/>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231E2"/>
    <w:rsid w:val="0093141F"/>
    <w:rsid w:val="00933521"/>
    <w:rsid w:val="0093628A"/>
    <w:rsid w:val="00941545"/>
    <w:rsid w:val="00941A69"/>
    <w:rsid w:val="0094323B"/>
    <w:rsid w:val="00945732"/>
    <w:rsid w:val="00945742"/>
    <w:rsid w:val="00946BCD"/>
    <w:rsid w:val="009479DE"/>
    <w:rsid w:val="0095122D"/>
    <w:rsid w:val="00951922"/>
    <w:rsid w:val="00952B4B"/>
    <w:rsid w:val="00957A69"/>
    <w:rsid w:val="00961401"/>
    <w:rsid w:val="00965E2C"/>
    <w:rsid w:val="0096641B"/>
    <w:rsid w:val="00967CC2"/>
    <w:rsid w:val="00970DA2"/>
    <w:rsid w:val="00974023"/>
    <w:rsid w:val="00976179"/>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097F"/>
    <w:rsid w:val="009C140A"/>
    <w:rsid w:val="009C1CD8"/>
    <w:rsid w:val="009C3BD8"/>
    <w:rsid w:val="009C3CBF"/>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2797"/>
    <w:rsid w:val="00A13C55"/>
    <w:rsid w:val="00A1631F"/>
    <w:rsid w:val="00A20734"/>
    <w:rsid w:val="00A24D33"/>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1DAF"/>
    <w:rsid w:val="00A720FA"/>
    <w:rsid w:val="00A7378D"/>
    <w:rsid w:val="00A73B77"/>
    <w:rsid w:val="00A829B6"/>
    <w:rsid w:val="00A869D1"/>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220D"/>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32DF"/>
    <w:rsid w:val="00B2421F"/>
    <w:rsid w:val="00B258B7"/>
    <w:rsid w:val="00B26058"/>
    <w:rsid w:val="00B27BAE"/>
    <w:rsid w:val="00B30BFA"/>
    <w:rsid w:val="00B31835"/>
    <w:rsid w:val="00B33F61"/>
    <w:rsid w:val="00B34A3D"/>
    <w:rsid w:val="00B3510B"/>
    <w:rsid w:val="00B45200"/>
    <w:rsid w:val="00B4598E"/>
    <w:rsid w:val="00B46F60"/>
    <w:rsid w:val="00B47F94"/>
    <w:rsid w:val="00B53700"/>
    <w:rsid w:val="00B53D94"/>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181E"/>
    <w:rsid w:val="00BC1A83"/>
    <w:rsid w:val="00BC43DC"/>
    <w:rsid w:val="00BD0CA9"/>
    <w:rsid w:val="00BD45D4"/>
    <w:rsid w:val="00BD4CFC"/>
    <w:rsid w:val="00BD5AA8"/>
    <w:rsid w:val="00BD665B"/>
    <w:rsid w:val="00BD705A"/>
    <w:rsid w:val="00BD7535"/>
    <w:rsid w:val="00BD7E56"/>
    <w:rsid w:val="00BE4408"/>
    <w:rsid w:val="00BE52F7"/>
    <w:rsid w:val="00BE7EAE"/>
    <w:rsid w:val="00BF05B1"/>
    <w:rsid w:val="00BF12BE"/>
    <w:rsid w:val="00BF2CB9"/>
    <w:rsid w:val="00BF5F9A"/>
    <w:rsid w:val="00BF63A5"/>
    <w:rsid w:val="00BF68DF"/>
    <w:rsid w:val="00BF7E4E"/>
    <w:rsid w:val="00C026B1"/>
    <w:rsid w:val="00C02FD4"/>
    <w:rsid w:val="00C0304D"/>
    <w:rsid w:val="00C105F0"/>
    <w:rsid w:val="00C130BC"/>
    <w:rsid w:val="00C13828"/>
    <w:rsid w:val="00C1514D"/>
    <w:rsid w:val="00C155A8"/>
    <w:rsid w:val="00C16318"/>
    <w:rsid w:val="00C163C7"/>
    <w:rsid w:val="00C16C96"/>
    <w:rsid w:val="00C2041D"/>
    <w:rsid w:val="00C23C40"/>
    <w:rsid w:val="00C24D9D"/>
    <w:rsid w:val="00C267A5"/>
    <w:rsid w:val="00C3535B"/>
    <w:rsid w:val="00C36205"/>
    <w:rsid w:val="00C36D73"/>
    <w:rsid w:val="00C372B8"/>
    <w:rsid w:val="00C4156F"/>
    <w:rsid w:val="00C4540F"/>
    <w:rsid w:val="00C459A6"/>
    <w:rsid w:val="00C46A5A"/>
    <w:rsid w:val="00C47685"/>
    <w:rsid w:val="00C47916"/>
    <w:rsid w:val="00C51C87"/>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6DA"/>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D510E"/>
    <w:rsid w:val="00CE05A5"/>
    <w:rsid w:val="00CE0B6E"/>
    <w:rsid w:val="00CE50D9"/>
    <w:rsid w:val="00CE5680"/>
    <w:rsid w:val="00CE5D3F"/>
    <w:rsid w:val="00CE5F8E"/>
    <w:rsid w:val="00CF520E"/>
    <w:rsid w:val="00CF670D"/>
    <w:rsid w:val="00D0377C"/>
    <w:rsid w:val="00D04F42"/>
    <w:rsid w:val="00D11E69"/>
    <w:rsid w:val="00D14AFB"/>
    <w:rsid w:val="00D14E48"/>
    <w:rsid w:val="00D16B13"/>
    <w:rsid w:val="00D2233A"/>
    <w:rsid w:val="00D23D84"/>
    <w:rsid w:val="00D25C2F"/>
    <w:rsid w:val="00D26B4B"/>
    <w:rsid w:val="00D26D1F"/>
    <w:rsid w:val="00D271E7"/>
    <w:rsid w:val="00D30D00"/>
    <w:rsid w:val="00D311C9"/>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2F19"/>
    <w:rsid w:val="00DC3CBD"/>
    <w:rsid w:val="00DC4A3F"/>
    <w:rsid w:val="00DC4E00"/>
    <w:rsid w:val="00DC68A2"/>
    <w:rsid w:val="00DC6AB2"/>
    <w:rsid w:val="00DD1850"/>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96679"/>
    <w:rsid w:val="00EA0899"/>
    <w:rsid w:val="00EA1583"/>
    <w:rsid w:val="00EA1683"/>
    <w:rsid w:val="00EA2019"/>
    <w:rsid w:val="00EA2B4D"/>
    <w:rsid w:val="00EA319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63FD"/>
    <w:rsid w:val="00F07C84"/>
    <w:rsid w:val="00F16C9F"/>
    <w:rsid w:val="00F2207C"/>
    <w:rsid w:val="00F22BDF"/>
    <w:rsid w:val="00F24A4E"/>
    <w:rsid w:val="00F268B6"/>
    <w:rsid w:val="00F30DFB"/>
    <w:rsid w:val="00F3485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1A22"/>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D7C3C"/>
    <w:rsid w:val="00FE2349"/>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viesiejipirkimai.lt/epps/pmc/viewPmc.do?resourceId=479485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DDE6ACCE76214C6EB495408EF5432F9B"/>
        <w:category>
          <w:name w:val="Bendrosios nuostatos"/>
          <w:gallery w:val="placeholder"/>
        </w:category>
        <w:types>
          <w:type w:val="bbPlcHdr"/>
        </w:types>
        <w:behaviors>
          <w:behavior w:val="content"/>
        </w:behaviors>
        <w:guid w:val="{2825C304-8AB3-4A9C-9EB6-36A7786221F4}"/>
      </w:docPartPr>
      <w:docPartBody>
        <w:p w:rsidR="00BF134A" w:rsidRDefault="0058357F" w:rsidP="0058357F">
          <w:pPr>
            <w:pStyle w:val="DDE6ACCE76214C6EB495408EF5432F9B"/>
          </w:pPr>
          <w:r w:rsidRPr="004053F7">
            <w:rPr>
              <w:rFonts w:ascii="Calibri" w:eastAsia="Calibri" w:hAnsi="Calibri" w:cs="Calibri"/>
              <w:i/>
              <w:color w:val="A6A6A6" w:themeColor="background1" w:themeShade="A6"/>
            </w:rPr>
            <w:t>[Kvalifikacijos reikalavimai netaikomi]</w:t>
          </w:r>
        </w:p>
      </w:docPartBody>
    </w:docPart>
    <w:docPart>
      <w:docPartPr>
        <w:name w:val="DB38C45333B3415082F272A9A35E7D29"/>
        <w:category>
          <w:name w:val="Bendrosios nuostatos"/>
          <w:gallery w:val="placeholder"/>
        </w:category>
        <w:types>
          <w:type w:val="bbPlcHdr"/>
        </w:types>
        <w:behaviors>
          <w:behavior w:val="content"/>
        </w:behaviors>
        <w:guid w:val="{E6159A7C-908A-4DC9-967E-68A0929648B7}"/>
      </w:docPartPr>
      <w:docPartBody>
        <w:p w:rsidR="00BF134A" w:rsidRDefault="0058357F" w:rsidP="0058357F">
          <w:pPr>
            <w:pStyle w:val="DB38C45333B3415082F272A9A35E7D29"/>
          </w:pPr>
          <w:r w:rsidRPr="004053F7">
            <w:rPr>
              <w:rFonts w:ascii="Calibri" w:eastAsia="Calibri" w:hAnsi="Calibri" w:cs="Calibri"/>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41F36"/>
    <w:rsid w:val="000444D1"/>
    <w:rsid w:val="00044690"/>
    <w:rsid w:val="00055B7E"/>
    <w:rsid w:val="00064D6D"/>
    <w:rsid w:val="000665FF"/>
    <w:rsid w:val="000748A1"/>
    <w:rsid w:val="00094A7D"/>
    <w:rsid w:val="000D6874"/>
    <w:rsid w:val="000E0FF4"/>
    <w:rsid w:val="0010365A"/>
    <w:rsid w:val="00107711"/>
    <w:rsid w:val="00114D37"/>
    <w:rsid w:val="0012080A"/>
    <w:rsid w:val="00141D84"/>
    <w:rsid w:val="00144877"/>
    <w:rsid w:val="00144F03"/>
    <w:rsid w:val="001538EF"/>
    <w:rsid w:val="00155AA3"/>
    <w:rsid w:val="00165806"/>
    <w:rsid w:val="0017297D"/>
    <w:rsid w:val="0017379D"/>
    <w:rsid w:val="0017580D"/>
    <w:rsid w:val="00181A5B"/>
    <w:rsid w:val="00181E64"/>
    <w:rsid w:val="00186BAB"/>
    <w:rsid w:val="001902A4"/>
    <w:rsid w:val="00196D9F"/>
    <w:rsid w:val="001A4102"/>
    <w:rsid w:val="001D2684"/>
    <w:rsid w:val="001E5110"/>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2F1F30"/>
    <w:rsid w:val="003059AE"/>
    <w:rsid w:val="00305CDE"/>
    <w:rsid w:val="00317E6D"/>
    <w:rsid w:val="00334A1C"/>
    <w:rsid w:val="00340A8B"/>
    <w:rsid w:val="0035398B"/>
    <w:rsid w:val="00353F7E"/>
    <w:rsid w:val="00355D6F"/>
    <w:rsid w:val="003711DC"/>
    <w:rsid w:val="003A4A9C"/>
    <w:rsid w:val="003B0068"/>
    <w:rsid w:val="003B567E"/>
    <w:rsid w:val="003C17E8"/>
    <w:rsid w:val="003C2572"/>
    <w:rsid w:val="003C48EA"/>
    <w:rsid w:val="003E18D9"/>
    <w:rsid w:val="003E4E70"/>
    <w:rsid w:val="003F1C08"/>
    <w:rsid w:val="003F7C51"/>
    <w:rsid w:val="00407136"/>
    <w:rsid w:val="00423694"/>
    <w:rsid w:val="004275CB"/>
    <w:rsid w:val="00442447"/>
    <w:rsid w:val="004442B9"/>
    <w:rsid w:val="00451A3B"/>
    <w:rsid w:val="00452E5B"/>
    <w:rsid w:val="00454496"/>
    <w:rsid w:val="00463989"/>
    <w:rsid w:val="004720D3"/>
    <w:rsid w:val="00484B80"/>
    <w:rsid w:val="00490297"/>
    <w:rsid w:val="004924D2"/>
    <w:rsid w:val="004A170B"/>
    <w:rsid w:val="004C0775"/>
    <w:rsid w:val="004F4E83"/>
    <w:rsid w:val="00531C8D"/>
    <w:rsid w:val="00532E4B"/>
    <w:rsid w:val="00564F77"/>
    <w:rsid w:val="00566D3F"/>
    <w:rsid w:val="00567453"/>
    <w:rsid w:val="00571584"/>
    <w:rsid w:val="0058357F"/>
    <w:rsid w:val="005935B4"/>
    <w:rsid w:val="00597976"/>
    <w:rsid w:val="005A32C2"/>
    <w:rsid w:val="005A43DD"/>
    <w:rsid w:val="005B1575"/>
    <w:rsid w:val="005C7D10"/>
    <w:rsid w:val="005D0794"/>
    <w:rsid w:val="005D53E9"/>
    <w:rsid w:val="005E031F"/>
    <w:rsid w:val="005E2010"/>
    <w:rsid w:val="005E76C6"/>
    <w:rsid w:val="00607034"/>
    <w:rsid w:val="00610240"/>
    <w:rsid w:val="006130C7"/>
    <w:rsid w:val="00617C7C"/>
    <w:rsid w:val="0062528E"/>
    <w:rsid w:val="0067621C"/>
    <w:rsid w:val="0067643F"/>
    <w:rsid w:val="00677601"/>
    <w:rsid w:val="00680D0F"/>
    <w:rsid w:val="006931C5"/>
    <w:rsid w:val="006A2550"/>
    <w:rsid w:val="006A3F1C"/>
    <w:rsid w:val="006A7253"/>
    <w:rsid w:val="006B0B52"/>
    <w:rsid w:val="006D0C9D"/>
    <w:rsid w:val="006F6B62"/>
    <w:rsid w:val="00707552"/>
    <w:rsid w:val="007239A8"/>
    <w:rsid w:val="0073205E"/>
    <w:rsid w:val="00733898"/>
    <w:rsid w:val="00740288"/>
    <w:rsid w:val="00764802"/>
    <w:rsid w:val="0077600F"/>
    <w:rsid w:val="00780464"/>
    <w:rsid w:val="00780A09"/>
    <w:rsid w:val="0079612D"/>
    <w:rsid w:val="00796F06"/>
    <w:rsid w:val="007A38FA"/>
    <w:rsid w:val="007D28A7"/>
    <w:rsid w:val="007E65E9"/>
    <w:rsid w:val="008060E0"/>
    <w:rsid w:val="008146CA"/>
    <w:rsid w:val="00825D4D"/>
    <w:rsid w:val="0083144F"/>
    <w:rsid w:val="00832ABD"/>
    <w:rsid w:val="008609E2"/>
    <w:rsid w:val="00861371"/>
    <w:rsid w:val="008663A9"/>
    <w:rsid w:val="008D19EA"/>
    <w:rsid w:val="008D711F"/>
    <w:rsid w:val="008F12F0"/>
    <w:rsid w:val="008F6AEF"/>
    <w:rsid w:val="0090064C"/>
    <w:rsid w:val="00902A19"/>
    <w:rsid w:val="00906EEC"/>
    <w:rsid w:val="00913BBA"/>
    <w:rsid w:val="0092257C"/>
    <w:rsid w:val="009231E2"/>
    <w:rsid w:val="00933B39"/>
    <w:rsid w:val="00936B61"/>
    <w:rsid w:val="0094323B"/>
    <w:rsid w:val="009625E9"/>
    <w:rsid w:val="0097337F"/>
    <w:rsid w:val="00975067"/>
    <w:rsid w:val="009778F3"/>
    <w:rsid w:val="0099034B"/>
    <w:rsid w:val="009A7376"/>
    <w:rsid w:val="009B09F2"/>
    <w:rsid w:val="009B12F8"/>
    <w:rsid w:val="009B24AE"/>
    <w:rsid w:val="009B4494"/>
    <w:rsid w:val="009B5C6D"/>
    <w:rsid w:val="009C1E85"/>
    <w:rsid w:val="009D1A95"/>
    <w:rsid w:val="009D7D91"/>
    <w:rsid w:val="009E636E"/>
    <w:rsid w:val="009E639A"/>
    <w:rsid w:val="009F1309"/>
    <w:rsid w:val="009F5704"/>
    <w:rsid w:val="00A138D0"/>
    <w:rsid w:val="00A278DE"/>
    <w:rsid w:val="00A34E3A"/>
    <w:rsid w:val="00A57494"/>
    <w:rsid w:val="00A60D1E"/>
    <w:rsid w:val="00A8609E"/>
    <w:rsid w:val="00A95CEE"/>
    <w:rsid w:val="00AA135B"/>
    <w:rsid w:val="00AA17D6"/>
    <w:rsid w:val="00AB2FC4"/>
    <w:rsid w:val="00AB70DD"/>
    <w:rsid w:val="00AF299D"/>
    <w:rsid w:val="00B12443"/>
    <w:rsid w:val="00B26479"/>
    <w:rsid w:val="00B30C55"/>
    <w:rsid w:val="00B31EE5"/>
    <w:rsid w:val="00B55014"/>
    <w:rsid w:val="00B64CE4"/>
    <w:rsid w:val="00B725CF"/>
    <w:rsid w:val="00B92658"/>
    <w:rsid w:val="00B957B0"/>
    <w:rsid w:val="00B977DD"/>
    <w:rsid w:val="00BA1156"/>
    <w:rsid w:val="00BA48B2"/>
    <w:rsid w:val="00BA4C51"/>
    <w:rsid w:val="00BB226A"/>
    <w:rsid w:val="00BC0CBE"/>
    <w:rsid w:val="00BD30F3"/>
    <w:rsid w:val="00BF134A"/>
    <w:rsid w:val="00C04A03"/>
    <w:rsid w:val="00C1227D"/>
    <w:rsid w:val="00C1514D"/>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16B13"/>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4691D"/>
    <w:rsid w:val="00E5308E"/>
    <w:rsid w:val="00E6055F"/>
    <w:rsid w:val="00E64237"/>
    <w:rsid w:val="00E96679"/>
    <w:rsid w:val="00EA2A60"/>
    <w:rsid w:val="00EB14FA"/>
    <w:rsid w:val="00EB7F3C"/>
    <w:rsid w:val="00ED0246"/>
    <w:rsid w:val="00ED6777"/>
    <w:rsid w:val="00EF06A7"/>
    <w:rsid w:val="00F05A02"/>
    <w:rsid w:val="00F07396"/>
    <w:rsid w:val="00F100CC"/>
    <w:rsid w:val="00F3485B"/>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C2768"/>
    <w:rsid w:val="00FC3E9D"/>
    <w:rsid w:val="00FD6193"/>
    <w:rsid w:val="00FE0BE7"/>
    <w:rsid w:val="00FE2349"/>
    <w:rsid w:val="00FE7506"/>
    <w:rsid w:val="00FF5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DDE6ACCE76214C6EB495408EF5432F9B">
    <w:name w:val="DDE6ACCE76214C6EB495408EF5432F9B"/>
    <w:rsid w:val="0058357F"/>
    <w:pPr>
      <w:spacing w:after="160" w:line="278" w:lineRule="auto"/>
    </w:pPr>
    <w:rPr>
      <w:kern w:val="2"/>
      <w:sz w:val="24"/>
      <w:szCs w:val="24"/>
      <w14:ligatures w14:val="standardContextual"/>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B38C45333B3415082F272A9A35E7D29">
    <w:name w:val="DB38C45333B3415082F272A9A35E7D29"/>
    <w:rsid w:val="0058357F"/>
    <w:pPr>
      <w:spacing w:after="160" w:line="278" w:lineRule="auto"/>
    </w:pPr>
    <w:rPr>
      <w:kern w:val="2"/>
      <w:sz w:val="24"/>
      <w:szCs w:val="24"/>
      <w14:ligatures w14:val="standardContextual"/>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12</Pages>
  <Words>20368</Words>
  <Characters>11610</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30</cp:revision>
  <cp:lastPrinted>2025-01-20T06:38:00Z</cp:lastPrinted>
  <dcterms:created xsi:type="dcterms:W3CDTF">2025-01-30T07:02:00Z</dcterms:created>
  <dcterms:modified xsi:type="dcterms:W3CDTF">2025-11-26T11:55:00Z</dcterms:modified>
  <cp:version>1</cp:version>
</cp:coreProperties>
</file>