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456"/>
        <w:tblW w:w="2760" w:type="dxa"/>
        <w:tblLook w:val="01E0" w:firstRow="1" w:lastRow="1" w:firstColumn="1" w:lastColumn="1" w:noHBand="0" w:noVBand="0"/>
      </w:tblPr>
      <w:tblGrid>
        <w:gridCol w:w="2760"/>
      </w:tblGrid>
      <w:tr w:rsidR="00DC4984" w14:paraId="2B1B7FCD" w14:textId="77777777" w:rsidTr="002305A4">
        <w:tc>
          <w:tcPr>
            <w:tcW w:w="2760" w:type="dxa"/>
          </w:tcPr>
          <w:p w14:paraId="28499D12" w14:textId="77777777" w:rsidR="00DC4984" w:rsidRDefault="00DC4984" w:rsidP="002305A4">
            <w:pPr>
              <w:widowControl w:val="0"/>
            </w:pPr>
            <w:r>
              <w:br w:type="page"/>
            </w:r>
            <w:r>
              <w:br w:type="page"/>
            </w:r>
            <w:r>
              <w:br w:type="page"/>
            </w:r>
            <w:r>
              <w:br w:type="page"/>
            </w:r>
            <w:r>
              <w:br w:type="page"/>
              <w:t>Konkurso sąlygų aprašo</w:t>
            </w:r>
          </w:p>
        </w:tc>
      </w:tr>
      <w:tr w:rsidR="00DC4984" w14:paraId="54ED5286" w14:textId="77777777" w:rsidTr="002305A4">
        <w:tc>
          <w:tcPr>
            <w:tcW w:w="2760" w:type="dxa"/>
          </w:tcPr>
          <w:p w14:paraId="5902A128" w14:textId="77777777" w:rsidR="00DC4984" w:rsidRDefault="00DC4984" w:rsidP="002305A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3BC0C942" w14:textId="77777777" w:rsidR="002305A4" w:rsidRDefault="002305A4" w:rsidP="00DC4984">
      <w:pPr>
        <w:ind w:right="-178"/>
        <w:jc w:val="center"/>
        <w:rPr>
          <w:sz w:val="20"/>
          <w:szCs w:val="16"/>
        </w:rPr>
      </w:pPr>
    </w:p>
    <w:p w14:paraId="6AA0FF9E" w14:textId="442E3555"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289280DB" w14:textId="77777777" w:rsidR="00DC4984" w:rsidRPr="00D67B94" w:rsidRDefault="00DC4984" w:rsidP="00DC4984">
      <w:pPr>
        <w:jc w:val="center"/>
        <w:rPr>
          <w:b/>
        </w:rPr>
      </w:pPr>
      <w:r w:rsidRPr="00F92C3C">
        <w:rPr>
          <w:b/>
        </w:rPr>
        <w:t>PASIŪLYMAS</w:t>
      </w:r>
    </w:p>
    <w:p w14:paraId="17661200" w14:textId="4619AA09" w:rsidR="00DC4984" w:rsidRDefault="00786140" w:rsidP="00DC4984">
      <w:pPr>
        <w:shd w:val="clear" w:color="auto" w:fill="FFFFFF"/>
        <w:jc w:val="center"/>
        <w:rPr>
          <w:b/>
        </w:rPr>
      </w:pPr>
      <w:bookmarkStart w:id="0" w:name="_Hlk133937958"/>
      <w:r w:rsidRPr="00AB4259">
        <w:rPr>
          <w:rFonts w:eastAsia="TimesNewRomanPS-BoldMT"/>
          <w:b/>
          <w:bCs/>
        </w:rPr>
        <w:t xml:space="preserve">TAIKOS PR. 41, 43, 45, 49, 51, PARYŽIAUS KOMUNOS G. 6, 10 TERITORIJOS, KLAIPĖDOS MIESTE, AUTOMOBILIŲ STOVĖJIMO AIKŠTELIŲ ĮRENGIMO IR PĖSČIŲJŲ TAKŲ REKONSTRAVIMO </w:t>
      </w:r>
      <w:r>
        <w:rPr>
          <w:rFonts w:eastAsia="TimesNewRomanPS-BoldMT"/>
          <w:b/>
          <w:bCs/>
        </w:rPr>
        <w:t xml:space="preserve">TECHNINIO </w:t>
      </w:r>
      <w:r w:rsidRPr="00D52B7A">
        <w:rPr>
          <w:rFonts w:eastAsia="TimesNewRomanPS-BoldMT"/>
          <w:b/>
          <w:bCs/>
        </w:rPr>
        <w:t>DARBO PROJEKTO PARENGIMO IR PROJEKTO VYKDYMO PRIEŽIŪROS</w:t>
      </w:r>
      <w:r w:rsidRPr="00D52B7A">
        <w:rPr>
          <w:rFonts w:eastAsiaTheme="minorHAnsi"/>
          <w:b/>
          <w:bCs/>
        </w:rPr>
        <w:t xml:space="preserve"> </w:t>
      </w:r>
      <w:r w:rsidRPr="00D52B7A">
        <w:rPr>
          <w:rFonts w:eastAsia="Calibri"/>
          <w:b/>
        </w:rPr>
        <w:t>PASLA</w:t>
      </w:r>
      <w:r w:rsidRPr="00786140">
        <w:rPr>
          <w:rFonts w:eastAsia="Calibri"/>
          <w:b/>
        </w:rPr>
        <w:t xml:space="preserve">UGŲ </w:t>
      </w:r>
      <w:r w:rsidR="00634E7D" w:rsidRPr="00786140">
        <w:rPr>
          <w:rFonts w:eastAsia="Calibri"/>
          <w:b/>
        </w:rPr>
        <w:t>PIRKIMUI</w:t>
      </w:r>
      <w:r w:rsidR="00634E7D" w:rsidRPr="00786140">
        <w:rPr>
          <w:b/>
        </w:rPr>
        <w:t xml:space="preserve"> ATVIRO </w:t>
      </w:r>
      <w:r w:rsidR="00634E7D" w:rsidRPr="00786140">
        <w:rPr>
          <w:b/>
          <w:caps/>
        </w:rPr>
        <w:t>KONKURSO BŪDU</w:t>
      </w:r>
      <w:r w:rsidR="00DC4984" w:rsidRPr="00311F75">
        <w:rPr>
          <w:b/>
        </w:rPr>
        <w:t xml:space="preserve"> </w:t>
      </w:r>
      <w:bookmarkEnd w:id="0"/>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1ADFB4B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w:t>
      </w:r>
      <w:r w:rsidR="00634E7D">
        <w:rPr>
          <w:bCs/>
          <w:color w:val="000000"/>
          <w:sz w:val="20"/>
          <w:szCs w:val="20"/>
        </w:rPr>
        <w:t xml:space="preserve">                                               </w:t>
      </w:r>
      <w:r w:rsidRPr="009B5FED">
        <w:rPr>
          <w:bCs/>
          <w:color w:val="000000"/>
          <w:sz w:val="20"/>
          <w:szCs w:val="20"/>
        </w:rPr>
        <w:t>(Data)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1"/>
        <w:gridCol w:w="3967"/>
      </w:tblGrid>
      <w:tr w:rsidR="00DC4984" w:rsidRPr="00031EB2" w14:paraId="249BF35B" w14:textId="77777777" w:rsidTr="00892469">
        <w:tc>
          <w:tcPr>
            <w:tcW w:w="2940"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2060" w:type="pct"/>
            <w:shd w:val="clear" w:color="auto" w:fill="FFFFFF" w:themeFill="background1"/>
          </w:tcPr>
          <w:p w14:paraId="30FE934D" w14:textId="77777777" w:rsidR="00DC4984" w:rsidRPr="00031EB2" w:rsidRDefault="00DC4984" w:rsidP="00142243">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892469">
        <w:tc>
          <w:tcPr>
            <w:tcW w:w="2940"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2060" w:type="pct"/>
          </w:tcPr>
          <w:p w14:paraId="0BEA6FF4" w14:textId="77777777" w:rsidR="00DC4984" w:rsidRPr="00031EB2" w:rsidRDefault="00DC4984" w:rsidP="006519C4">
            <w:pPr>
              <w:widowControl w:val="0"/>
              <w:jc w:val="both"/>
            </w:pPr>
          </w:p>
        </w:tc>
      </w:tr>
      <w:tr w:rsidR="00DC4984" w:rsidRPr="00031EB2" w14:paraId="5F32C875" w14:textId="77777777" w:rsidTr="00892469">
        <w:tc>
          <w:tcPr>
            <w:tcW w:w="2940"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2060" w:type="pct"/>
          </w:tcPr>
          <w:p w14:paraId="0FF25851" w14:textId="77777777" w:rsidR="00DC4984" w:rsidRPr="00031EB2" w:rsidRDefault="00DC4984" w:rsidP="006519C4">
            <w:pPr>
              <w:widowControl w:val="0"/>
              <w:jc w:val="both"/>
            </w:pPr>
          </w:p>
        </w:tc>
      </w:tr>
      <w:tr w:rsidR="00DC4984" w:rsidRPr="00031EB2" w14:paraId="2491CCAD" w14:textId="77777777" w:rsidTr="00892469">
        <w:tc>
          <w:tcPr>
            <w:tcW w:w="2940"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2060" w:type="pct"/>
          </w:tcPr>
          <w:p w14:paraId="6D2AF8A5" w14:textId="77777777" w:rsidR="00DC4984" w:rsidRPr="00031EB2" w:rsidRDefault="00DC4984" w:rsidP="006519C4">
            <w:pPr>
              <w:widowControl w:val="0"/>
              <w:jc w:val="both"/>
            </w:pPr>
          </w:p>
        </w:tc>
      </w:tr>
    </w:tbl>
    <w:p w14:paraId="3C4C0ED6" w14:textId="77777777" w:rsidR="009C2154" w:rsidRDefault="009C2154" w:rsidP="00DC4984">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969"/>
      </w:tblGrid>
      <w:tr w:rsidR="002305A4" w:rsidRPr="00003B33" w14:paraId="42D5F1A0" w14:textId="3BE402B3" w:rsidTr="00892469">
        <w:tc>
          <w:tcPr>
            <w:tcW w:w="5670" w:type="dxa"/>
            <w:shd w:val="clear" w:color="auto" w:fill="auto"/>
            <w:tcMar>
              <w:top w:w="0" w:type="dxa"/>
              <w:left w:w="108" w:type="dxa"/>
              <w:bottom w:w="0" w:type="dxa"/>
              <w:right w:w="108" w:type="dxa"/>
            </w:tcMar>
          </w:tcPr>
          <w:p w14:paraId="0BB892A7" w14:textId="4C9E47B9" w:rsidR="002305A4" w:rsidRPr="0096344C" w:rsidRDefault="002305A4" w:rsidP="002305A4">
            <w:pPr>
              <w:jc w:val="both"/>
              <w:rPr>
                <w:color w:val="000000" w:themeColor="text1"/>
              </w:rPr>
            </w:pPr>
            <w:r w:rsidRPr="0096344C">
              <w:rPr>
                <w:b/>
              </w:rPr>
              <w:t>Ūkio subjekto, kurio pajėgumais (t. y. kvalifikacija) remiamasi,</w:t>
            </w:r>
            <w:r w:rsidRPr="0096344C">
              <w:t xml:space="preserve"> pavadinimas </w:t>
            </w:r>
            <w:r w:rsidRPr="0096344C">
              <w:rPr>
                <w:i/>
              </w:rPr>
              <w:t xml:space="preserve">(konkurso sąlygų aprašo </w:t>
            </w:r>
            <w:r w:rsidR="0096344C" w:rsidRPr="0096344C">
              <w:rPr>
                <w:i/>
                <w:lang w:val="en-US"/>
              </w:rPr>
              <w:t>2</w:t>
            </w:r>
            <w:r w:rsidRPr="0096344C">
              <w:rPr>
                <w:i/>
                <w:lang w:val="en-US"/>
              </w:rPr>
              <w:t xml:space="preserve">3 </w:t>
            </w:r>
            <w:r w:rsidRPr="0096344C">
              <w:rPr>
                <w:i/>
              </w:rPr>
              <w:t>p.)</w:t>
            </w:r>
          </w:p>
        </w:tc>
        <w:tc>
          <w:tcPr>
            <w:tcW w:w="3969" w:type="dxa"/>
          </w:tcPr>
          <w:p w14:paraId="35484E24" w14:textId="77777777" w:rsidR="002305A4" w:rsidRPr="0096344C" w:rsidRDefault="002305A4" w:rsidP="006519C4">
            <w:pPr>
              <w:ind w:left="-142" w:firstLine="720"/>
              <w:jc w:val="both"/>
              <w:rPr>
                <w:color w:val="000000" w:themeColor="text1"/>
              </w:rPr>
            </w:pPr>
          </w:p>
        </w:tc>
      </w:tr>
      <w:tr w:rsidR="002305A4" w:rsidRPr="00003B33" w14:paraId="4CABE49D" w14:textId="31EA8F00" w:rsidTr="00892469">
        <w:tc>
          <w:tcPr>
            <w:tcW w:w="5670" w:type="dxa"/>
            <w:shd w:val="clear" w:color="auto" w:fill="auto"/>
            <w:tcMar>
              <w:top w:w="0" w:type="dxa"/>
              <w:left w:w="108" w:type="dxa"/>
              <w:bottom w:w="0" w:type="dxa"/>
              <w:right w:w="108" w:type="dxa"/>
            </w:tcMar>
            <w:hideMark/>
          </w:tcPr>
          <w:p w14:paraId="794817E4" w14:textId="54E86AFA" w:rsidR="002305A4" w:rsidRPr="00003B33" w:rsidRDefault="002305A4" w:rsidP="002305A4">
            <w:pPr>
              <w:jc w:val="both"/>
              <w:rPr>
                <w:color w:val="000000" w:themeColor="text1"/>
              </w:rPr>
            </w:pPr>
            <w:r w:rsidRPr="005E018B">
              <w:t>Įsipareigojimų dalis (procentais), kuriai ketinama pasitelkti ūkio subjektą, kurio pajėgumais remiamasi</w:t>
            </w:r>
          </w:p>
        </w:tc>
        <w:tc>
          <w:tcPr>
            <w:tcW w:w="3969" w:type="dxa"/>
          </w:tcPr>
          <w:p w14:paraId="0E7CB743" w14:textId="77777777" w:rsidR="002305A4" w:rsidRPr="00003B33" w:rsidRDefault="002305A4" w:rsidP="006519C4">
            <w:pPr>
              <w:ind w:left="-142" w:firstLine="720"/>
              <w:jc w:val="both"/>
              <w:rPr>
                <w:color w:val="000000" w:themeColor="text1"/>
              </w:rPr>
            </w:pPr>
          </w:p>
        </w:tc>
      </w:tr>
      <w:tr w:rsidR="002305A4" w:rsidRPr="00003B33" w14:paraId="3DFF29D7" w14:textId="618F4B05" w:rsidTr="00892469">
        <w:tc>
          <w:tcPr>
            <w:tcW w:w="5670" w:type="dxa"/>
            <w:shd w:val="clear" w:color="auto" w:fill="auto"/>
            <w:tcMar>
              <w:top w:w="0" w:type="dxa"/>
              <w:left w:w="108" w:type="dxa"/>
              <w:bottom w:w="0" w:type="dxa"/>
              <w:right w:w="108" w:type="dxa"/>
            </w:tcMar>
            <w:hideMark/>
          </w:tcPr>
          <w:p w14:paraId="17640FDD" w14:textId="43F79CE2" w:rsidR="002305A4" w:rsidRPr="00003B33" w:rsidRDefault="002305A4" w:rsidP="002305A4">
            <w:pPr>
              <w:jc w:val="both"/>
              <w:rPr>
                <w:color w:val="000000" w:themeColor="text1"/>
              </w:rPr>
            </w:pPr>
            <w:r w:rsidRPr="005E018B">
              <w:t>Įsipareigojimai, kuriuos numatoma perduoti ūkio subjektui, kurio pajėgumais remiamasi</w:t>
            </w:r>
          </w:p>
        </w:tc>
        <w:tc>
          <w:tcPr>
            <w:tcW w:w="3969" w:type="dxa"/>
          </w:tcPr>
          <w:p w14:paraId="513DFC2C" w14:textId="77777777" w:rsidR="002305A4" w:rsidRPr="00003B33" w:rsidRDefault="002305A4" w:rsidP="006519C4">
            <w:pPr>
              <w:ind w:left="-142" w:firstLine="720"/>
              <w:jc w:val="both"/>
              <w:rPr>
                <w:color w:val="000000" w:themeColor="text1"/>
              </w:rPr>
            </w:pPr>
          </w:p>
        </w:tc>
      </w:tr>
      <w:tr w:rsidR="00634E7D" w:rsidRPr="00003B33" w14:paraId="508195C9" w14:textId="51FFF967" w:rsidTr="00892469">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640FC0F4" w14:textId="0B6B8FDB" w:rsidR="00634E7D" w:rsidRPr="00634E7D" w:rsidRDefault="00634E7D" w:rsidP="00405791">
            <w:pPr>
              <w:jc w:val="both"/>
              <w:rPr>
                <w:b/>
                <w:bCs/>
                <w:color w:val="000000" w:themeColor="text1"/>
                <w:highlight w:val="yellow"/>
              </w:rPr>
            </w:pPr>
            <w:proofErr w:type="spellStart"/>
            <w:r w:rsidRPr="00C37B25">
              <w:rPr>
                <w:b/>
                <w:bCs/>
                <w:color w:val="000000" w:themeColor="text1"/>
              </w:rPr>
              <w:t>Kvazisubtiekėjas</w:t>
            </w:r>
            <w:proofErr w:type="spellEnd"/>
            <w:r w:rsidRPr="00C37B25">
              <w:rPr>
                <w:b/>
                <w:bCs/>
                <w:color w:val="000000" w:themeColor="text1"/>
              </w:rPr>
              <w:t xml:space="preserve"> – </w:t>
            </w:r>
            <w:r w:rsidRPr="00C37B25">
              <w:rPr>
                <w:b/>
              </w:rPr>
              <w:t>specialistas</w:t>
            </w:r>
            <w:r w:rsidRPr="00C37B25">
              <w:t xml:space="preserve">, kurio kvalifikacija tiekėjas remiasi, ir kuris pasiūlymo teikimo metu dar </w:t>
            </w:r>
            <w:r w:rsidRPr="00C37B25">
              <w:rPr>
                <w:b/>
                <w:bCs/>
              </w:rPr>
              <w:t>nėra</w:t>
            </w:r>
            <w:r w:rsidRPr="00C37B25">
              <w:t xml:space="preserve"> tiekėjo, ūkio subjekto, </w:t>
            </w:r>
            <w:r w:rsidRPr="000E316A">
              <w:t xml:space="preserve">kurio pajėgumais tiekėjas remiasi, </w:t>
            </w:r>
            <w:r w:rsidRPr="000E316A">
              <w:rPr>
                <w:b/>
                <w:bCs/>
              </w:rPr>
              <w:t>darbuotojas</w:t>
            </w:r>
            <w:r w:rsidRPr="000E316A">
              <w:t xml:space="preserve">, </w:t>
            </w:r>
            <w:r w:rsidRPr="0096344C">
              <w:t xml:space="preserve">tačiau </w:t>
            </w:r>
            <w:r w:rsidRPr="0096344C">
              <w:rPr>
                <w:b/>
              </w:rPr>
              <w:t>jį ketinama įdarbinti</w:t>
            </w:r>
            <w:r w:rsidRPr="0096344C">
              <w:t xml:space="preserve">, jei pasiūlymas bus pripažintas laimėjusiu </w:t>
            </w:r>
            <w:r w:rsidRPr="0096344C">
              <w:rPr>
                <w:i/>
              </w:rPr>
              <w:t xml:space="preserve">(konkurso sąlygų aprašo </w:t>
            </w:r>
            <w:r w:rsidR="0096344C" w:rsidRPr="0096344C">
              <w:rPr>
                <w:i/>
                <w:lang w:val="en-US"/>
              </w:rPr>
              <w:t>2</w:t>
            </w:r>
            <w:r w:rsidR="000E316A" w:rsidRPr="0096344C">
              <w:rPr>
                <w:i/>
                <w:lang w:val="en-US"/>
              </w:rPr>
              <w:t>6</w:t>
            </w:r>
            <w:r w:rsidRPr="0096344C">
              <w:rPr>
                <w:i/>
                <w:lang w:val="en-US"/>
              </w:rPr>
              <w:t xml:space="preserve"> </w:t>
            </w:r>
            <w:r w:rsidRPr="0096344C">
              <w:rPr>
                <w:i/>
              </w:rPr>
              <w:t>p.)</w:t>
            </w:r>
            <w:r w:rsidRPr="0096344C">
              <w:rPr>
                <w:shd w:val="clear" w:color="auto" w:fill="F2F2F2" w:themeFill="background1" w:themeFillShade="F2"/>
              </w:rPr>
              <w:t>:</w:t>
            </w:r>
          </w:p>
        </w:tc>
      </w:tr>
      <w:tr w:rsidR="0096344C" w:rsidRPr="00003B33" w14:paraId="0FF6C736" w14:textId="4B6A36FE" w:rsidTr="0096344C">
        <w:trPr>
          <w:trHeight w:val="20"/>
        </w:trPr>
        <w:tc>
          <w:tcPr>
            <w:tcW w:w="5670" w:type="dxa"/>
            <w:tcMar>
              <w:top w:w="0" w:type="dxa"/>
              <w:left w:w="108" w:type="dxa"/>
              <w:bottom w:w="0" w:type="dxa"/>
              <w:right w:w="108" w:type="dxa"/>
            </w:tcMar>
          </w:tcPr>
          <w:p w14:paraId="41314751" w14:textId="7441819F" w:rsidR="0096344C" w:rsidRPr="00363BEE" w:rsidRDefault="0096344C" w:rsidP="00405791">
            <w:pPr>
              <w:jc w:val="both"/>
              <w:rPr>
                <w:color w:val="000000" w:themeColor="text1"/>
              </w:rPr>
            </w:pPr>
            <w:r w:rsidRPr="00363BEE">
              <w:rPr>
                <w:shd w:val="clear" w:color="auto" w:fill="FFFFFF"/>
              </w:rPr>
              <w:t>Kvalifikuotas neypatingo statinio projekto vadovas (inžinerinių statinių grupė – inžineriniai tinklai: nuotekų šalinimo tinklų) ir (ar) neypatingo statinio projekto dalies vadovas (inžinerinių statinių grupė – inžineriniai tinklai: nuotekų šalinimo tinklų. Projekto dalys: nuotekų šalinimo)</w:t>
            </w:r>
          </w:p>
        </w:tc>
        <w:tc>
          <w:tcPr>
            <w:tcW w:w="3969" w:type="dxa"/>
            <w:shd w:val="clear" w:color="auto" w:fill="auto"/>
          </w:tcPr>
          <w:p w14:paraId="44CC8CC2" w14:textId="77777777" w:rsidR="0096344C" w:rsidRPr="00003B33" w:rsidRDefault="0096344C" w:rsidP="0096344C">
            <w:pPr>
              <w:jc w:val="both"/>
              <w:rPr>
                <w:color w:val="000000" w:themeColor="text1"/>
              </w:rPr>
            </w:pPr>
          </w:p>
        </w:tc>
      </w:tr>
      <w:tr w:rsidR="0096344C" w:rsidRPr="00003B33" w14:paraId="009335C5" w14:textId="77777777" w:rsidTr="00892469">
        <w:trPr>
          <w:trHeight w:val="20"/>
        </w:trPr>
        <w:tc>
          <w:tcPr>
            <w:tcW w:w="5670" w:type="dxa"/>
            <w:tcMar>
              <w:top w:w="0" w:type="dxa"/>
              <w:left w:w="108" w:type="dxa"/>
              <w:bottom w:w="0" w:type="dxa"/>
              <w:right w:w="108" w:type="dxa"/>
            </w:tcMar>
          </w:tcPr>
          <w:p w14:paraId="30E99054" w14:textId="1016AFD8" w:rsidR="0096344C" w:rsidRPr="00363BEE" w:rsidRDefault="0096344C" w:rsidP="00405791">
            <w:pPr>
              <w:jc w:val="both"/>
              <w:rPr>
                <w:color w:val="000000" w:themeColor="text1"/>
              </w:rPr>
            </w:pPr>
            <w:r w:rsidRPr="00363BEE">
              <w:t>Asmuo, įgijęs Lietuvos Respublikos statybos įstatymo 2 str. 1 arba 92 dalyje nurodytą išsilavinimą, kurio darbo patirtis* projektavimo srityje (inžinerinių statinių grupė – inžineriniai tinklai: elektros tinklų) ne mažesnė kaip 12 mėn.</w:t>
            </w:r>
          </w:p>
        </w:tc>
        <w:tc>
          <w:tcPr>
            <w:tcW w:w="3969" w:type="dxa"/>
            <w:tcBorders>
              <w:bottom w:val="single" w:sz="4" w:space="0" w:color="auto"/>
            </w:tcBorders>
            <w:shd w:val="clear" w:color="auto" w:fill="auto"/>
          </w:tcPr>
          <w:p w14:paraId="0B52BFC2" w14:textId="77777777" w:rsidR="0096344C" w:rsidRPr="00003B33" w:rsidRDefault="0096344C" w:rsidP="0096344C">
            <w:pPr>
              <w:jc w:val="both"/>
              <w:rPr>
                <w:color w:val="000000" w:themeColor="text1"/>
              </w:rPr>
            </w:pPr>
          </w:p>
        </w:tc>
      </w:tr>
      <w:tr w:rsidR="0096344C" w:rsidRPr="00003B33" w14:paraId="7E273C7E" w14:textId="77777777" w:rsidTr="00892469">
        <w:trPr>
          <w:trHeight w:val="20"/>
        </w:trPr>
        <w:tc>
          <w:tcPr>
            <w:tcW w:w="5670" w:type="dxa"/>
            <w:tcMar>
              <w:top w:w="0" w:type="dxa"/>
              <w:left w:w="108" w:type="dxa"/>
              <w:bottom w:w="0" w:type="dxa"/>
              <w:right w:w="108" w:type="dxa"/>
            </w:tcMar>
          </w:tcPr>
          <w:p w14:paraId="583D6B4B" w14:textId="5164A757" w:rsidR="0096344C" w:rsidRPr="00363BEE" w:rsidRDefault="0096344C" w:rsidP="00405791">
            <w:pPr>
              <w:jc w:val="both"/>
              <w:rPr>
                <w:color w:val="000000" w:themeColor="text1"/>
              </w:rPr>
            </w:pPr>
            <w:r w:rsidRPr="00363BEE">
              <w:t>Asmuo, įgijęs Lietuvos Respublikos statybos įstatymo 2 str. 1 arba 92 dalyje nurodytą išsilavinimą, kurio darbo patirtis* projektavimo srityje (inžinerinių statinių grupė – susiekimo komunikacijų statiniai: kelių ir (ar) gatvių) ne mažesnė kaip 12 mėn.</w:t>
            </w:r>
          </w:p>
        </w:tc>
        <w:tc>
          <w:tcPr>
            <w:tcW w:w="3969" w:type="dxa"/>
            <w:tcBorders>
              <w:bottom w:val="single" w:sz="4" w:space="0" w:color="auto"/>
            </w:tcBorders>
            <w:shd w:val="clear" w:color="auto" w:fill="auto"/>
          </w:tcPr>
          <w:p w14:paraId="474A0825" w14:textId="77777777" w:rsidR="0096344C" w:rsidRPr="00003B33" w:rsidRDefault="0096344C" w:rsidP="0096344C">
            <w:pPr>
              <w:jc w:val="both"/>
              <w:rPr>
                <w:color w:val="000000" w:themeColor="text1"/>
              </w:rPr>
            </w:pPr>
          </w:p>
        </w:tc>
      </w:tr>
      <w:tr w:rsidR="0096344C" w:rsidRPr="00003B33" w14:paraId="4B77D022" w14:textId="77777777" w:rsidTr="00892469">
        <w:trPr>
          <w:trHeight w:val="20"/>
        </w:trPr>
        <w:tc>
          <w:tcPr>
            <w:tcW w:w="5670" w:type="dxa"/>
            <w:tcMar>
              <w:top w:w="0" w:type="dxa"/>
              <w:left w:w="108" w:type="dxa"/>
              <w:bottom w:w="0" w:type="dxa"/>
              <w:right w:w="108" w:type="dxa"/>
            </w:tcMar>
          </w:tcPr>
          <w:p w14:paraId="119737F4" w14:textId="1D74A573" w:rsidR="0096344C" w:rsidRPr="00363BEE" w:rsidRDefault="0096344C" w:rsidP="00405791">
            <w:pPr>
              <w:jc w:val="both"/>
              <w:rPr>
                <w:color w:val="000000" w:themeColor="text1"/>
              </w:rPr>
            </w:pPr>
            <w:r w:rsidRPr="00363BEE">
              <w:t>Kvalifikuotas geodezininkas</w:t>
            </w:r>
          </w:p>
        </w:tc>
        <w:tc>
          <w:tcPr>
            <w:tcW w:w="3969" w:type="dxa"/>
            <w:tcBorders>
              <w:bottom w:val="single" w:sz="4" w:space="0" w:color="auto"/>
            </w:tcBorders>
            <w:shd w:val="clear" w:color="auto" w:fill="auto"/>
          </w:tcPr>
          <w:p w14:paraId="714A53A5" w14:textId="77777777" w:rsidR="0096344C" w:rsidRPr="00003B33" w:rsidRDefault="0096344C" w:rsidP="0096344C">
            <w:pPr>
              <w:jc w:val="both"/>
              <w:rPr>
                <w:color w:val="000000" w:themeColor="text1"/>
              </w:rPr>
            </w:pPr>
          </w:p>
        </w:tc>
      </w:tr>
    </w:tbl>
    <w:p w14:paraId="55ABD671" w14:textId="77777777" w:rsidR="00DC4984" w:rsidRDefault="00DC4984" w:rsidP="00892469">
      <w:pPr>
        <w:ind w:right="140" w:firstLine="709"/>
        <w:jc w:val="both"/>
        <w:rPr>
          <w:i/>
          <w:iCs/>
          <w:color w:val="000000" w:themeColor="text1"/>
        </w:rPr>
      </w:pPr>
      <w:r w:rsidRPr="00003B33">
        <w:rPr>
          <w:i/>
          <w:iCs/>
          <w:color w:val="000000" w:themeColor="text1"/>
          <w:spacing w:val="-4"/>
        </w:rPr>
        <w:lastRenderedPageBreak/>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03B33">
        <w:rPr>
          <w:i/>
          <w:iCs/>
          <w:color w:val="000000" w:themeColor="text1"/>
        </w:rPr>
        <w:t>.</w:t>
      </w:r>
    </w:p>
    <w:p w14:paraId="737FA3EE" w14:textId="77777777" w:rsidR="002305A4" w:rsidRDefault="002305A4" w:rsidP="00DC4984">
      <w:pPr>
        <w:ind w:firstLine="709"/>
        <w:jc w:val="both"/>
        <w:rPr>
          <w:i/>
          <w:iCs/>
          <w:color w:val="000000" w:themeColor="text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0"/>
        <w:gridCol w:w="3969"/>
      </w:tblGrid>
      <w:tr w:rsidR="002305A4" w:rsidRPr="00003B33" w14:paraId="7FF59101" w14:textId="29F5D841" w:rsidTr="00892469">
        <w:tc>
          <w:tcPr>
            <w:tcW w:w="5670" w:type="dxa"/>
            <w:shd w:val="clear" w:color="auto" w:fill="F2F2F2" w:themeFill="background1" w:themeFillShade="F2"/>
            <w:tcMar>
              <w:top w:w="0" w:type="dxa"/>
              <w:left w:w="108" w:type="dxa"/>
              <w:bottom w:w="0" w:type="dxa"/>
              <w:right w:w="108" w:type="dxa"/>
            </w:tcMar>
          </w:tcPr>
          <w:p w14:paraId="66D8BC82" w14:textId="11302CAC" w:rsidR="002305A4" w:rsidRPr="00003B33" w:rsidRDefault="002305A4" w:rsidP="006519C4">
            <w:pPr>
              <w:jc w:val="both"/>
              <w:rPr>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 xml:space="preserve">(sutarties vykdymui pasitelkiamas trečiasis asmuo, kurio </w:t>
            </w:r>
            <w:r w:rsidRPr="005E4C29">
              <w:rPr>
                <w:rFonts w:eastAsia="Calibri"/>
                <w:b/>
                <w:i/>
                <w:lang w:eastAsia="lt-LT"/>
              </w:rPr>
              <w:t xml:space="preserve">kvalifikacija tiekėjas </w:t>
            </w:r>
            <w:r w:rsidRPr="00397CA1">
              <w:rPr>
                <w:rFonts w:eastAsia="Calibri"/>
                <w:b/>
                <w:i/>
                <w:lang w:eastAsia="lt-LT"/>
              </w:rPr>
              <w:t>nesiremia</w:t>
            </w:r>
            <w:r w:rsidRPr="00397CA1">
              <w:rPr>
                <w:bCs/>
                <w:i/>
              </w:rPr>
              <w:t xml:space="preserve">, kad </w:t>
            </w:r>
            <w:r w:rsidRPr="009653D6">
              <w:rPr>
                <w:bCs/>
                <w:i/>
              </w:rPr>
              <w:t>atitiktų kvalifikacijos</w:t>
            </w:r>
            <w:r w:rsidRPr="009653D6">
              <w:rPr>
                <w:spacing w:val="2"/>
              </w:rPr>
              <w:t xml:space="preserve"> </w:t>
            </w:r>
            <w:r w:rsidRPr="009653D6">
              <w:rPr>
                <w:bCs/>
                <w:i/>
              </w:rPr>
              <w:t>reikalavimus</w:t>
            </w:r>
            <w:r w:rsidRPr="009653D6">
              <w:rPr>
                <w:i/>
                <w:iCs/>
              </w:rPr>
              <w:t xml:space="preserve"> (konkurso sąlygų aprašo </w:t>
            </w:r>
            <w:r w:rsidR="009653D6" w:rsidRPr="009653D6">
              <w:rPr>
                <w:i/>
                <w:iCs/>
              </w:rPr>
              <w:t>2</w:t>
            </w:r>
            <w:r w:rsidRPr="009653D6">
              <w:rPr>
                <w:i/>
                <w:iCs/>
              </w:rPr>
              <w:t>4 p.))</w:t>
            </w:r>
          </w:p>
        </w:tc>
        <w:tc>
          <w:tcPr>
            <w:tcW w:w="3969" w:type="dxa"/>
            <w:shd w:val="clear" w:color="auto" w:fill="F2F2F2" w:themeFill="background1" w:themeFillShade="F2"/>
          </w:tcPr>
          <w:p w14:paraId="3EB28132" w14:textId="77777777" w:rsidR="002305A4" w:rsidRPr="00003B33" w:rsidRDefault="002305A4" w:rsidP="006519C4">
            <w:pPr>
              <w:jc w:val="both"/>
              <w:rPr>
                <w:color w:val="000000" w:themeColor="text1"/>
              </w:rPr>
            </w:pPr>
          </w:p>
        </w:tc>
      </w:tr>
      <w:tr w:rsidR="002305A4" w:rsidRPr="00003B33" w14:paraId="38B5AB66" w14:textId="61131E4C" w:rsidTr="00892469">
        <w:tc>
          <w:tcPr>
            <w:tcW w:w="5670" w:type="dxa"/>
            <w:tcMar>
              <w:top w:w="0" w:type="dxa"/>
              <w:left w:w="108" w:type="dxa"/>
              <w:bottom w:w="0" w:type="dxa"/>
              <w:right w:w="108" w:type="dxa"/>
            </w:tcMar>
          </w:tcPr>
          <w:p w14:paraId="4D0730F2" w14:textId="3C129112" w:rsidR="002305A4" w:rsidRPr="00003B33" w:rsidRDefault="002305A4" w:rsidP="005B4B95">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3969" w:type="dxa"/>
          </w:tcPr>
          <w:p w14:paraId="357E4039" w14:textId="77777777" w:rsidR="002305A4" w:rsidRPr="00003B33" w:rsidRDefault="002305A4" w:rsidP="005B4B95">
            <w:pPr>
              <w:jc w:val="both"/>
              <w:rPr>
                <w:color w:val="000000" w:themeColor="text1"/>
              </w:rPr>
            </w:pPr>
          </w:p>
        </w:tc>
      </w:tr>
      <w:tr w:rsidR="002305A4" w:rsidRPr="00003B33" w14:paraId="31AF2EAD" w14:textId="477292CA" w:rsidTr="00892469">
        <w:tc>
          <w:tcPr>
            <w:tcW w:w="5670" w:type="dxa"/>
            <w:tcMar>
              <w:top w:w="0" w:type="dxa"/>
              <w:left w:w="108" w:type="dxa"/>
              <w:bottom w:w="0" w:type="dxa"/>
              <w:right w:w="108" w:type="dxa"/>
            </w:tcMar>
            <w:hideMark/>
          </w:tcPr>
          <w:p w14:paraId="60722AA0" w14:textId="4282E98F" w:rsidR="002305A4" w:rsidRPr="00003B33" w:rsidRDefault="002305A4" w:rsidP="005B4B95">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969" w:type="dxa"/>
          </w:tcPr>
          <w:p w14:paraId="11761F2F" w14:textId="77777777" w:rsidR="002305A4" w:rsidRPr="00003B33" w:rsidRDefault="002305A4" w:rsidP="005B4B95">
            <w:pPr>
              <w:jc w:val="both"/>
              <w:rPr>
                <w:color w:val="000000" w:themeColor="text1"/>
              </w:rPr>
            </w:pPr>
          </w:p>
        </w:tc>
      </w:tr>
    </w:tbl>
    <w:p w14:paraId="605777B1" w14:textId="77777777" w:rsidR="003F6FBC" w:rsidRDefault="003F6FBC" w:rsidP="003F6FBC">
      <w:pPr>
        <w:ind w:firstLine="709"/>
        <w:jc w:val="both"/>
        <w:rPr>
          <w:i/>
          <w:iCs/>
          <w:color w:val="000000" w:themeColor="text1"/>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003B33">
        <w:rPr>
          <w:i/>
          <w:iCs/>
          <w:color w:val="000000" w:themeColor="text1"/>
        </w:rPr>
        <w:t>.</w:t>
      </w:r>
    </w:p>
    <w:p w14:paraId="14959345" w14:textId="77777777" w:rsidR="003F6FBC" w:rsidRDefault="003F6FBC" w:rsidP="003F6FBC">
      <w:pPr>
        <w:rPr>
          <w:i/>
          <w:iCs/>
          <w:color w:val="000000" w:themeColor="text1"/>
        </w:rPr>
      </w:pPr>
    </w:p>
    <w:p w14:paraId="727A6351" w14:textId="002E8C25" w:rsidR="003F6FBC" w:rsidRDefault="003F6FBC" w:rsidP="003A4A87">
      <w:pPr>
        <w:ind w:firstLine="709"/>
        <w:jc w:val="both"/>
      </w:pPr>
      <w:r>
        <w:t>Šiuo pasiūlymu pažymime, kad sutinkame su visomis pirkimo sąlygomis, nustatytomis</w:t>
      </w:r>
      <w:r w:rsidR="003A4A87">
        <w:t xml:space="preserve"> </w:t>
      </w:r>
      <w:r>
        <w:t>skelbime apie pirkimą, paskelbtame Viešųjų pirkimų įstatymo nustatyta tvarka</w:t>
      </w:r>
      <w:r w:rsidR="003A4A87">
        <w:t xml:space="preserve">, ir </w:t>
      </w:r>
      <w:r>
        <w:t>pirkimo dokumentuose (taip pat jų paaiškinimuose, papildymuose).</w:t>
      </w:r>
    </w:p>
    <w:p w14:paraId="14C309C3" w14:textId="195A38AA" w:rsidR="009653D6" w:rsidRDefault="009653D6" w:rsidP="003A4A87">
      <w:pPr>
        <w:ind w:firstLine="709"/>
        <w:jc w:val="both"/>
      </w:pPr>
    </w:p>
    <w:p w14:paraId="7D38FEAC" w14:textId="41A93C31" w:rsidR="00DC4984" w:rsidRPr="00EC6C23" w:rsidRDefault="00DC4984" w:rsidP="00EC6C23">
      <w:pPr>
        <w:ind w:firstLine="720"/>
        <w:jc w:val="both"/>
      </w:pPr>
      <w:r>
        <w:t>Mes siūlome:</w:t>
      </w:r>
      <w:r w:rsidR="00EC6C23">
        <w:t xml:space="preserve"> </w:t>
      </w:r>
    </w:p>
    <w:tbl>
      <w:tblPr>
        <w:tblW w:w="9629" w:type="dxa"/>
        <w:tblCellMar>
          <w:left w:w="0" w:type="dxa"/>
          <w:right w:w="0" w:type="dxa"/>
        </w:tblCellMar>
        <w:tblLook w:val="04A0" w:firstRow="1" w:lastRow="0" w:firstColumn="1" w:lastColumn="0" w:noHBand="0" w:noVBand="1"/>
      </w:tblPr>
      <w:tblGrid>
        <w:gridCol w:w="570"/>
        <w:gridCol w:w="5799"/>
        <w:gridCol w:w="3260"/>
      </w:tblGrid>
      <w:tr w:rsidR="00DC4984" w:rsidRPr="000609D8" w14:paraId="143C8BFB" w14:textId="77777777" w:rsidTr="0073074F">
        <w:tc>
          <w:tcPr>
            <w:tcW w:w="57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E8EF563" w14:textId="77777777" w:rsidR="00DC4984" w:rsidRPr="000609D8" w:rsidRDefault="00DC4984" w:rsidP="006519C4">
            <w:pPr>
              <w:spacing w:line="276" w:lineRule="auto"/>
              <w:jc w:val="center"/>
              <w:rPr>
                <w:b/>
                <w:bCs/>
                <w:sz w:val="22"/>
                <w:szCs w:val="22"/>
              </w:rPr>
            </w:pPr>
            <w:r w:rsidRPr="000609D8">
              <w:rPr>
                <w:b/>
                <w:bCs/>
              </w:rPr>
              <w:t>Eil. Nr.</w:t>
            </w:r>
          </w:p>
        </w:tc>
        <w:tc>
          <w:tcPr>
            <w:tcW w:w="579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D6895D5" w14:textId="77777777" w:rsidR="00DC4984" w:rsidRPr="000609D8" w:rsidRDefault="00DC4984" w:rsidP="006519C4">
            <w:pPr>
              <w:spacing w:line="276" w:lineRule="auto"/>
              <w:jc w:val="center"/>
              <w:rPr>
                <w:b/>
                <w:bCs/>
              </w:rPr>
            </w:pPr>
            <w:r w:rsidRPr="000609D8">
              <w:rPr>
                <w:b/>
                <w:bCs/>
                <w:color w:val="000000"/>
              </w:rPr>
              <w:t>Paslaugų pavadinimas</w:t>
            </w:r>
          </w:p>
        </w:tc>
        <w:tc>
          <w:tcPr>
            <w:tcW w:w="326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048CF10" w14:textId="77777777" w:rsidR="00DC4984" w:rsidRPr="000609D8" w:rsidRDefault="00DC4984" w:rsidP="006519C4">
            <w:pPr>
              <w:spacing w:line="276" w:lineRule="auto"/>
              <w:jc w:val="center"/>
              <w:rPr>
                <w:b/>
                <w:bCs/>
              </w:rPr>
            </w:pPr>
            <w:r w:rsidRPr="000609D8">
              <w:rPr>
                <w:b/>
                <w:bCs/>
                <w:color w:val="000000"/>
              </w:rPr>
              <w:t>Kaina Eur be PVM</w:t>
            </w:r>
          </w:p>
        </w:tc>
      </w:tr>
      <w:tr w:rsidR="00DC4984" w:rsidRPr="000609D8" w14:paraId="088E54A2" w14:textId="77777777" w:rsidTr="0073074F">
        <w:tc>
          <w:tcPr>
            <w:tcW w:w="570" w:type="dxa"/>
            <w:tcBorders>
              <w:top w:val="single" w:sz="8" w:space="0" w:color="auto"/>
              <w:left w:val="single" w:sz="8" w:space="0" w:color="auto"/>
              <w:bottom w:val="single" w:sz="2" w:space="0" w:color="auto"/>
              <w:right w:val="single" w:sz="2" w:space="0" w:color="auto"/>
            </w:tcBorders>
            <w:tcMar>
              <w:top w:w="0" w:type="dxa"/>
              <w:left w:w="108" w:type="dxa"/>
              <w:bottom w:w="0" w:type="dxa"/>
              <w:right w:w="108" w:type="dxa"/>
            </w:tcMar>
          </w:tcPr>
          <w:p w14:paraId="71D2D6A0" w14:textId="77777777" w:rsidR="00DC4984" w:rsidRPr="000609D8" w:rsidRDefault="00DC4984" w:rsidP="006519C4">
            <w:pPr>
              <w:spacing w:line="276" w:lineRule="auto"/>
              <w:jc w:val="center"/>
            </w:pPr>
            <w:r>
              <w:t>1.</w:t>
            </w:r>
          </w:p>
        </w:tc>
        <w:tc>
          <w:tcPr>
            <w:tcW w:w="5799"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tcPr>
          <w:p w14:paraId="4080AC0A" w14:textId="77777777" w:rsidR="00DC4984" w:rsidRPr="00A02B64" w:rsidRDefault="00DC4984" w:rsidP="006519C4">
            <w:pPr>
              <w:jc w:val="both"/>
              <w:rPr>
                <w:rFonts w:eastAsia="Calibri"/>
                <w:bCs/>
              </w:rPr>
            </w:pPr>
            <w:r w:rsidRPr="00A02B64">
              <w:rPr>
                <w:rFonts w:eastAsia="Calibri"/>
                <w:bCs/>
              </w:rPr>
              <w:t>Statinio projektavimo užduotyje nurodytos tyrinėjimų paslaugos</w:t>
            </w:r>
          </w:p>
        </w:tc>
        <w:tc>
          <w:tcPr>
            <w:tcW w:w="3260" w:type="dxa"/>
            <w:tcBorders>
              <w:top w:val="single" w:sz="8"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2354D579" w14:textId="77777777" w:rsidR="00DC4984" w:rsidRPr="000609D8" w:rsidRDefault="00DC4984" w:rsidP="006519C4">
            <w:pPr>
              <w:spacing w:line="276" w:lineRule="auto"/>
              <w:jc w:val="center"/>
            </w:pPr>
            <w:r w:rsidRPr="00C7639A">
              <w:rPr>
                <w:i/>
                <w:iCs/>
                <w:highlight w:val="lightGray"/>
              </w:rPr>
              <w:t>(įrašyti skaičiais</w:t>
            </w:r>
            <w:r w:rsidRPr="00C7639A">
              <w:rPr>
                <w:highlight w:val="lightGray"/>
              </w:rPr>
              <w:t>)</w:t>
            </w:r>
          </w:p>
        </w:tc>
      </w:tr>
      <w:tr w:rsidR="00DC4984" w:rsidRPr="000609D8" w14:paraId="30E8721A" w14:textId="77777777" w:rsidTr="0073074F">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hideMark/>
          </w:tcPr>
          <w:p w14:paraId="57517DE0" w14:textId="77777777" w:rsidR="00DC4984" w:rsidRPr="000609D8" w:rsidRDefault="00DC4984" w:rsidP="006519C4">
            <w:pPr>
              <w:spacing w:line="276" w:lineRule="auto"/>
              <w:jc w:val="center"/>
            </w:pPr>
            <w:r>
              <w:t>2</w:t>
            </w:r>
            <w:r w:rsidRPr="000609D8">
              <w:t>.</w:t>
            </w:r>
          </w:p>
        </w:tc>
        <w:tc>
          <w:tcPr>
            <w:tcW w:w="579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6EEF6" w14:textId="7ED7CE33" w:rsidR="00DC4984" w:rsidRPr="00D52B7A" w:rsidRDefault="00DC4984" w:rsidP="006519C4">
            <w:pPr>
              <w:jc w:val="both"/>
              <w:rPr>
                <w:bCs/>
              </w:rPr>
            </w:pPr>
            <w:r w:rsidRPr="00D52B7A">
              <w:rPr>
                <w:bCs/>
              </w:rPr>
              <w:t xml:space="preserve">Techninio </w:t>
            </w:r>
            <w:r w:rsidR="006A38F5" w:rsidRPr="00D52B7A">
              <w:rPr>
                <w:bCs/>
              </w:rPr>
              <w:t xml:space="preserve">darbo </w:t>
            </w:r>
            <w:r w:rsidRPr="00D52B7A">
              <w:rPr>
                <w:bCs/>
              </w:rPr>
              <w:t>projekto parengimo paslaugos, įskaitant visas paslaugas,</w:t>
            </w:r>
            <w:r w:rsidRPr="00D52B7A">
              <w:t xml:space="preserve"> </w:t>
            </w:r>
            <w:r w:rsidRPr="00D52B7A">
              <w:rPr>
                <w:bCs/>
              </w:rPr>
              <w:t xml:space="preserve">nurodytas </w:t>
            </w:r>
            <w:r w:rsidR="00D15225">
              <w:rPr>
                <w:bCs/>
              </w:rPr>
              <w:t>s</w:t>
            </w:r>
            <w:r w:rsidRPr="00D52B7A">
              <w:rPr>
                <w:bCs/>
              </w:rPr>
              <w:t xml:space="preserve">tatinio projektavimo užduotyje, tačiau neįskaitant </w:t>
            </w:r>
            <w:r w:rsidRPr="00D52B7A">
              <w:t>tyrinėjimų paslaugų</w:t>
            </w:r>
          </w:p>
        </w:tc>
        <w:tc>
          <w:tcPr>
            <w:tcW w:w="32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5E1A457B" w14:textId="77777777" w:rsidR="00DC4984" w:rsidRPr="000609D8" w:rsidRDefault="00DC4984" w:rsidP="006519C4">
            <w:pPr>
              <w:spacing w:line="276" w:lineRule="auto"/>
              <w:jc w:val="center"/>
            </w:pPr>
            <w:r w:rsidRPr="00C7639A">
              <w:rPr>
                <w:i/>
                <w:iCs/>
                <w:highlight w:val="lightGray"/>
              </w:rPr>
              <w:t>(įrašyti skaičiais</w:t>
            </w:r>
            <w:r w:rsidRPr="00C7639A">
              <w:rPr>
                <w:highlight w:val="lightGray"/>
              </w:rPr>
              <w:t>)</w:t>
            </w:r>
          </w:p>
        </w:tc>
      </w:tr>
      <w:tr w:rsidR="00DC4984" w:rsidRPr="000609D8" w14:paraId="0BDE4021" w14:textId="77777777" w:rsidTr="0073074F">
        <w:tc>
          <w:tcPr>
            <w:tcW w:w="570" w:type="dxa"/>
            <w:tcBorders>
              <w:top w:val="single" w:sz="2" w:space="0" w:color="auto"/>
              <w:left w:val="single" w:sz="8" w:space="0" w:color="auto"/>
              <w:bottom w:val="single" w:sz="2" w:space="0" w:color="auto"/>
              <w:right w:val="single" w:sz="2" w:space="0" w:color="auto"/>
            </w:tcBorders>
            <w:tcMar>
              <w:top w:w="0" w:type="dxa"/>
              <w:left w:w="108" w:type="dxa"/>
              <w:bottom w:w="0" w:type="dxa"/>
              <w:right w:w="108" w:type="dxa"/>
            </w:tcMar>
          </w:tcPr>
          <w:p w14:paraId="606E10EE" w14:textId="77777777" w:rsidR="00DC4984" w:rsidRDefault="00DC4984" w:rsidP="006519C4">
            <w:pPr>
              <w:spacing w:line="276" w:lineRule="auto"/>
              <w:jc w:val="center"/>
            </w:pPr>
            <w:r>
              <w:t>3</w:t>
            </w:r>
            <w:r w:rsidRPr="000609D8">
              <w:t>.</w:t>
            </w:r>
          </w:p>
        </w:tc>
        <w:tc>
          <w:tcPr>
            <w:tcW w:w="5799"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98C7138" w14:textId="77777777" w:rsidR="00DC4984" w:rsidRPr="00D52B7A" w:rsidRDefault="00DC4984" w:rsidP="006519C4">
            <w:pPr>
              <w:jc w:val="both"/>
              <w:rPr>
                <w:bCs/>
              </w:rPr>
            </w:pPr>
            <w:r w:rsidRPr="00D52B7A">
              <w:t>Projekto vykdymo priežiūros paslaugos</w:t>
            </w:r>
          </w:p>
        </w:tc>
        <w:tc>
          <w:tcPr>
            <w:tcW w:w="32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1BE06DBA" w14:textId="77777777" w:rsidR="00DC4984" w:rsidRPr="000609D8" w:rsidRDefault="00DC4984" w:rsidP="006519C4">
            <w:pPr>
              <w:spacing w:line="276" w:lineRule="auto"/>
              <w:jc w:val="center"/>
            </w:pPr>
            <w:r w:rsidRPr="00C7639A">
              <w:rPr>
                <w:i/>
                <w:iCs/>
                <w:highlight w:val="lightGray"/>
              </w:rPr>
              <w:t>(įrašyti skaičiais</w:t>
            </w:r>
            <w:r w:rsidRPr="00C7639A">
              <w:rPr>
                <w:highlight w:val="lightGray"/>
              </w:rPr>
              <w:t>)</w:t>
            </w:r>
          </w:p>
        </w:tc>
      </w:tr>
      <w:tr w:rsidR="00DC4984" w:rsidRPr="000609D8" w14:paraId="75B56E2C" w14:textId="77777777" w:rsidTr="0073074F">
        <w:tc>
          <w:tcPr>
            <w:tcW w:w="6369"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hideMark/>
          </w:tcPr>
          <w:p w14:paraId="684EF75F" w14:textId="7A7A8FD0" w:rsidR="00DC4984" w:rsidRPr="000609D8" w:rsidRDefault="00DC4984" w:rsidP="006519C4">
            <w:pPr>
              <w:spacing w:line="276" w:lineRule="auto"/>
              <w:jc w:val="right"/>
            </w:pPr>
            <w:r w:rsidRPr="000609D8">
              <w:rPr>
                <w:b/>
                <w:bCs/>
                <w:color w:val="000000"/>
              </w:rPr>
              <w:t>Pasiūlymo kaina</w:t>
            </w:r>
            <w:r>
              <w:rPr>
                <w:b/>
                <w:bCs/>
                <w:color w:val="000000"/>
              </w:rPr>
              <w:t xml:space="preserve"> </w:t>
            </w:r>
            <w:r w:rsidRPr="000609D8">
              <w:rPr>
                <w:b/>
                <w:bCs/>
                <w:color w:val="000000"/>
              </w:rPr>
              <w:t>Eur be PVM:</w:t>
            </w:r>
          </w:p>
        </w:tc>
        <w:tc>
          <w:tcPr>
            <w:tcW w:w="32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hideMark/>
          </w:tcPr>
          <w:p w14:paraId="3874D8FF" w14:textId="77777777" w:rsidR="00DC4984" w:rsidRPr="000609D8" w:rsidRDefault="00DC4984" w:rsidP="006519C4">
            <w:pPr>
              <w:spacing w:line="276" w:lineRule="auto"/>
              <w:jc w:val="center"/>
              <w:rPr>
                <w:sz w:val="20"/>
                <w:szCs w:val="20"/>
              </w:rPr>
            </w:pPr>
            <w:r>
              <w:rPr>
                <w:i/>
                <w:iCs/>
                <w:highlight w:val="lightGray"/>
              </w:rPr>
              <w:t>(įrašyti skaičiais ir žodžiais</w:t>
            </w:r>
            <w:r>
              <w:rPr>
                <w:highlight w:val="lightGray"/>
              </w:rPr>
              <w:t>)</w:t>
            </w:r>
          </w:p>
        </w:tc>
      </w:tr>
      <w:tr w:rsidR="00DC4984" w:rsidRPr="000609D8" w14:paraId="24471EAF" w14:textId="77777777" w:rsidTr="0073074F">
        <w:tc>
          <w:tcPr>
            <w:tcW w:w="6369" w:type="dxa"/>
            <w:gridSpan w:val="2"/>
            <w:tcBorders>
              <w:top w:val="single" w:sz="2" w:space="0" w:color="auto"/>
              <w:left w:val="single" w:sz="8" w:space="0" w:color="auto"/>
              <w:bottom w:val="single" w:sz="2" w:space="0" w:color="auto"/>
              <w:right w:val="single" w:sz="2" w:space="0" w:color="auto"/>
            </w:tcBorders>
            <w:shd w:val="clear" w:color="auto" w:fill="F2F2F2"/>
            <w:tcMar>
              <w:top w:w="0" w:type="dxa"/>
              <w:left w:w="108" w:type="dxa"/>
              <w:bottom w:w="0" w:type="dxa"/>
              <w:right w:w="108" w:type="dxa"/>
            </w:tcMar>
            <w:vAlign w:val="center"/>
          </w:tcPr>
          <w:p w14:paraId="4C508F63" w14:textId="77777777" w:rsidR="00DC4984" w:rsidRPr="000609D8" w:rsidRDefault="00DC4984" w:rsidP="006519C4">
            <w:pPr>
              <w:spacing w:line="276" w:lineRule="auto"/>
              <w:jc w:val="right"/>
              <w:rPr>
                <w:b/>
                <w:bCs/>
                <w:color w:val="000000"/>
              </w:rPr>
            </w:pPr>
            <w:r w:rsidRPr="005F538B">
              <w:rPr>
                <w:b/>
                <w:bCs/>
                <w:color w:val="000000"/>
              </w:rPr>
              <w:t>PVM (21 proc.)</w:t>
            </w:r>
            <w:r>
              <w:rPr>
                <w:b/>
                <w:bCs/>
                <w:color w:val="000000"/>
              </w:rPr>
              <w:t xml:space="preserve"> Eur:</w:t>
            </w:r>
          </w:p>
        </w:tc>
        <w:tc>
          <w:tcPr>
            <w:tcW w:w="3260" w:type="dxa"/>
            <w:tcBorders>
              <w:top w:val="single" w:sz="2" w:space="0" w:color="auto"/>
              <w:left w:val="single" w:sz="2" w:space="0" w:color="auto"/>
              <w:bottom w:val="single" w:sz="2" w:space="0" w:color="auto"/>
              <w:right w:val="single" w:sz="8" w:space="0" w:color="auto"/>
            </w:tcBorders>
            <w:tcMar>
              <w:top w:w="0" w:type="dxa"/>
              <w:left w:w="108" w:type="dxa"/>
              <w:bottom w:w="0" w:type="dxa"/>
              <w:right w:w="108" w:type="dxa"/>
            </w:tcMar>
            <w:vAlign w:val="center"/>
          </w:tcPr>
          <w:p w14:paraId="4999971D" w14:textId="77777777" w:rsidR="00DC4984" w:rsidRPr="000609D8" w:rsidRDefault="00DC4984" w:rsidP="006519C4">
            <w:pPr>
              <w:spacing w:line="276" w:lineRule="auto"/>
              <w:jc w:val="center"/>
              <w:rPr>
                <w:sz w:val="20"/>
                <w:szCs w:val="20"/>
              </w:rPr>
            </w:pPr>
            <w:r>
              <w:rPr>
                <w:i/>
                <w:iCs/>
                <w:highlight w:val="lightGray"/>
              </w:rPr>
              <w:t>(įrašyti skaičiais</w:t>
            </w:r>
            <w:r>
              <w:rPr>
                <w:highlight w:val="lightGray"/>
              </w:rPr>
              <w:t>)</w:t>
            </w:r>
          </w:p>
        </w:tc>
      </w:tr>
      <w:tr w:rsidR="00DC4984" w:rsidRPr="000609D8" w14:paraId="0DFFDD51" w14:textId="77777777" w:rsidTr="0073074F">
        <w:tc>
          <w:tcPr>
            <w:tcW w:w="6369" w:type="dxa"/>
            <w:gridSpan w:val="2"/>
            <w:tcBorders>
              <w:top w:val="single" w:sz="2" w:space="0" w:color="auto"/>
              <w:left w:val="single" w:sz="8" w:space="0" w:color="auto"/>
              <w:bottom w:val="single" w:sz="8" w:space="0" w:color="auto"/>
              <w:right w:val="single" w:sz="2" w:space="0" w:color="auto"/>
            </w:tcBorders>
            <w:shd w:val="clear" w:color="auto" w:fill="F2F2F2"/>
            <w:tcMar>
              <w:top w:w="0" w:type="dxa"/>
              <w:left w:w="108" w:type="dxa"/>
              <w:bottom w:w="0" w:type="dxa"/>
              <w:right w:w="108" w:type="dxa"/>
            </w:tcMar>
            <w:vAlign w:val="center"/>
            <w:hideMark/>
          </w:tcPr>
          <w:p w14:paraId="5770EFAC" w14:textId="4AEC286E" w:rsidR="00DC4984" w:rsidRPr="009627C3" w:rsidRDefault="00DC4984" w:rsidP="006519C4">
            <w:pPr>
              <w:spacing w:line="276" w:lineRule="auto"/>
              <w:jc w:val="right"/>
              <w:rPr>
                <w:b/>
                <w:bCs/>
                <w:color w:val="000000"/>
              </w:rPr>
            </w:pPr>
            <w:r w:rsidRPr="000609D8">
              <w:rPr>
                <w:b/>
                <w:bCs/>
                <w:color w:val="000000"/>
              </w:rPr>
              <w:t>Pasiūlymo kaina Eur su PVM:</w:t>
            </w:r>
          </w:p>
        </w:tc>
        <w:tc>
          <w:tcPr>
            <w:tcW w:w="3260" w:type="dxa"/>
            <w:tcBorders>
              <w:top w:val="single" w:sz="2" w:space="0" w:color="auto"/>
              <w:left w:val="single" w:sz="2" w:space="0" w:color="auto"/>
              <w:bottom w:val="single" w:sz="8" w:space="0" w:color="auto"/>
              <w:right w:val="single" w:sz="8" w:space="0" w:color="auto"/>
            </w:tcBorders>
            <w:tcMar>
              <w:top w:w="0" w:type="dxa"/>
              <w:left w:w="108" w:type="dxa"/>
              <w:bottom w:w="0" w:type="dxa"/>
              <w:right w:w="108" w:type="dxa"/>
            </w:tcMar>
            <w:vAlign w:val="center"/>
            <w:hideMark/>
          </w:tcPr>
          <w:p w14:paraId="22A779FE" w14:textId="77777777" w:rsidR="00DC4984" w:rsidRPr="000609D8" w:rsidRDefault="00DC4984" w:rsidP="006519C4">
            <w:pPr>
              <w:spacing w:line="276" w:lineRule="auto"/>
              <w:jc w:val="center"/>
              <w:rPr>
                <w:sz w:val="20"/>
                <w:szCs w:val="20"/>
              </w:rPr>
            </w:pPr>
            <w:r>
              <w:rPr>
                <w:i/>
                <w:iCs/>
                <w:highlight w:val="lightGray"/>
              </w:rPr>
              <w:t>(įrašyti skaičiais ir žodžiais</w:t>
            </w:r>
            <w:r>
              <w:rPr>
                <w:highlight w:val="lightGray"/>
              </w:rPr>
              <w:t>)</w:t>
            </w:r>
          </w:p>
        </w:tc>
      </w:tr>
    </w:tbl>
    <w:p w14:paraId="2BDA3050" w14:textId="55A6C4A9" w:rsidR="00DC4984" w:rsidRPr="00C07237" w:rsidRDefault="00DC4984" w:rsidP="00EC6C23">
      <w:pPr>
        <w:widowControl w:val="0"/>
        <w:ind w:firstLine="567"/>
        <w:rPr>
          <w:i/>
        </w:rPr>
      </w:pPr>
      <w:r w:rsidRPr="00C07237">
        <w:rPr>
          <w:i/>
        </w:rPr>
        <w:t>Pastabos:</w:t>
      </w:r>
    </w:p>
    <w:p w14:paraId="5CB46719" w14:textId="2B351239" w:rsidR="00EC6C23" w:rsidRDefault="00DC4984" w:rsidP="00EC6C23">
      <w:pPr>
        <w:widowControl w:val="0"/>
        <w:ind w:firstLine="567"/>
        <w:jc w:val="both"/>
        <w:rPr>
          <w:i/>
        </w:rPr>
      </w:pPr>
      <w:r w:rsidRPr="00C07237">
        <w:rPr>
          <w:i/>
        </w:rPr>
        <w:t xml:space="preserve">- </w:t>
      </w:r>
      <w:r w:rsidR="00EC6C23">
        <w:rPr>
          <w:i/>
        </w:rPr>
        <w:t xml:space="preserve">kainos pasiūlyme nurodomos </w:t>
      </w:r>
      <w:r w:rsidR="00EC6C23">
        <w:rPr>
          <w:b/>
          <w:i/>
        </w:rPr>
        <w:t>paliekant du skaitmenis po kablelio</w:t>
      </w:r>
      <w:r w:rsidR="00EC6C23">
        <w:rPr>
          <w:i/>
        </w:rPr>
        <w:t>;</w:t>
      </w:r>
    </w:p>
    <w:p w14:paraId="0FE42172" w14:textId="77777777" w:rsidR="00EC6C23" w:rsidRDefault="00EC6C23" w:rsidP="00EC6C23">
      <w:pPr>
        <w:ind w:firstLine="567"/>
        <w:jc w:val="both"/>
        <w:rPr>
          <w:i/>
        </w:rPr>
      </w:pPr>
      <w:r>
        <w:rPr>
          <w:i/>
        </w:rPr>
        <w:t>- tais atvejais, kai pagal galiojančius teisės aktus tiekėjui nereikia mokėti PVM, jis kainas nurodo be PVM ir nurodo priežastis, dėl kurių PVM nemoka;</w:t>
      </w:r>
    </w:p>
    <w:p w14:paraId="0C09EF85" w14:textId="3DE3D374" w:rsidR="00DC4984" w:rsidRDefault="00EC6C23" w:rsidP="00EC6C23">
      <w:pPr>
        <w:widowControl w:val="0"/>
        <w:ind w:firstLine="567"/>
        <w:jc w:val="both"/>
        <w:rPr>
          <w:i/>
        </w:rPr>
      </w:pPr>
      <w:r>
        <w:rPr>
          <w:i/>
          <w:iCs/>
        </w:rPr>
        <w:t xml:space="preserve">- tiekėjas, teikdamas pasiūlymą, turi įsivertinti atvejus, kad Sutarties vykdymo metu dėl nuo Perkančiosios organizacijos nepriklausančių aplinkybių tiekėjui gali atsirasti pareiga mokėti PVM tarifą (pvz. pasikeičia  </w:t>
      </w:r>
      <w:r w:rsidRPr="003B6A7D">
        <w:rPr>
          <w:i/>
          <w:iCs/>
        </w:rPr>
        <w:t xml:space="preserve">tiekėjo veikla, tampa PVM mokėtoju ir pan.), tokiu atveju – vykdant Sutartį, kaina </w:t>
      </w:r>
      <w:r w:rsidRPr="003B6A7D">
        <w:rPr>
          <w:i/>
        </w:rPr>
        <w:t>nebus</w:t>
      </w:r>
      <w:r w:rsidRPr="00137E9C">
        <w:rPr>
          <w:i/>
        </w:rPr>
        <w:t xml:space="preserve"> keičiam</w:t>
      </w:r>
      <w:r>
        <w:rPr>
          <w:i/>
        </w:rPr>
        <w:t>a</w:t>
      </w:r>
      <w:r w:rsidR="00DC4984">
        <w:rPr>
          <w:i/>
        </w:rPr>
        <w:t>.</w:t>
      </w:r>
    </w:p>
    <w:p w14:paraId="7436892B" w14:textId="77777777" w:rsidR="00DC4984" w:rsidRDefault="00DC4984" w:rsidP="00DC4984">
      <w:pPr>
        <w:widowControl w:val="0"/>
        <w:tabs>
          <w:tab w:val="left" w:pos="851"/>
        </w:tabs>
        <w:jc w:val="both"/>
      </w:pPr>
      <w:r>
        <w:tab/>
      </w:r>
      <w:r>
        <w:tab/>
      </w:r>
      <w:r>
        <w:tab/>
      </w:r>
    </w:p>
    <w:p w14:paraId="4D27BC48" w14:textId="77777777" w:rsidR="00DC4984" w:rsidRPr="00C07237" w:rsidRDefault="00DC4984" w:rsidP="00DC4984">
      <w:pPr>
        <w:widowControl w:val="0"/>
        <w:ind w:firstLine="709"/>
        <w:jc w:val="both"/>
      </w:pPr>
      <w:r w:rsidRPr="00C07237">
        <w:t>Teikdami šį pasiūlymą mes patvirtiname, kad siūlom</w:t>
      </w:r>
      <w:r>
        <w:t xml:space="preserve">os paslaugos </w:t>
      </w:r>
      <w:r w:rsidRPr="00C07237">
        <w:t>visiškai atitinka pirkimo dokumentuose nurody</w:t>
      </w:r>
      <w:r>
        <w:t xml:space="preserve">tus reikalavimus, į mūsų siūlomą kainą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7C074667" w:rsidR="00DC4984" w:rsidRDefault="002305A4"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DC4984">
        <w:rPr>
          <w:b/>
        </w:rPr>
        <w:t>a kaina</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432825EC" w:rsidR="00DC4984" w:rsidRPr="00D42DAE" w:rsidRDefault="00DC4984" w:rsidP="006519C4">
            <w:pPr>
              <w:widowControl w:val="0"/>
              <w:ind w:firstLine="605"/>
              <w:jc w:val="both"/>
            </w:pPr>
            <w:r>
              <w:t xml:space="preserve">Ši teikiamame pasiūlyme </w:t>
            </w:r>
            <w:r w:rsidRPr="00430A7D">
              <w:t xml:space="preserve">nurodyta informacija yra konfidenciali </w:t>
            </w:r>
            <w:r w:rsidRPr="00430A7D">
              <w:rPr>
                <w:i/>
                <w:iCs/>
              </w:rPr>
              <w:t xml:space="preserve">(detaliau apie konfidencialią informaciją žiūrėti sąlygų </w:t>
            </w:r>
            <w:r w:rsidR="00430A7D" w:rsidRPr="00430A7D">
              <w:rPr>
                <w:i/>
                <w:iCs/>
              </w:rPr>
              <w:t>3</w:t>
            </w:r>
            <w:r w:rsidR="00EA0C65" w:rsidRPr="00430A7D">
              <w:rPr>
                <w:i/>
                <w:iCs/>
              </w:rPr>
              <w:t>3</w:t>
            </w:r>
            <w:r w:rsidRPr="00430A7D">
              <w:rPr>
                <w:i/>
                <w:iCs/>
              </w:rPr>
              <w:t xml:space="preserve"> p.</w:t>
            </w:r>
            <w:r w:rsidRPr="00430A7D">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lastRenderedPageBreak/>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lastRenderedPageBreak/>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1ADAF5C5" w:rsidR="00DC4984" w:rsidRPr="00430A7D" w:rsidRDefault="00DC4984" w:rsidP="00DC4984">
      <w:pPr>
        <w:widowControl w:val="0"/>
        <w:ind w:firstLine="709"/>
        <w:jc w:val="both"/>
        <w:rPr>
          <w:i/>
          <w:iCs/>
        </w:rPr>
      </w:pPr>
      <w:r>
        <w:t xml:space="preserve">Kartu su pasiūlymu </w:t>
      </w:r>
      <w:r w:rsidRPr="00430A7D">
        <w:t xml:space="preserve">pateikiami šie dokumentai </w:t>
      </w:r>
      <w:r w:rsidRPr="00430A7D">
        <w:rPr>
          <w:i/>
          <w:iCs/>
        </w:rPr>
        <w:t xml:space="preserve">(kartu su pasiūlymu pateikiami dokumentai nurodyti konkurso sąlygų aprašo </w:t>
      </w:r>
      <w:hyperlink w:anchor="Dokumentai" w:history="1">
        <w:r w:rsidR="00430A7D" w:rsidRPr="00430A7D">
          <w:rPr>
            <w:rStyle w:val="Hipersaitas"/>
            <w:i/>
            <w:iCs/>
            <w:color w:val="auto"/>
          </w:rPr>
          <w:t>3</w:t>
        </w:r>
        <w:r w:rsidR="00D42D56" w:rsidRPr="00430A7D">
          <w:rPr>
            <w:rStyle w:val="Hipersaitas"/>
            <w:i/>
            <w:iCs/>
            <w:color w:val="auto"/>
          </w:rPr>
          <w:t>7</w:t>
        </w:r>
      </w:hyperlink>
      <w:r w:rsidRPr="00430A7D">
        <w:rPr>
          <w:i/>
          <w:iCs/>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4AF82C8E" w14:textId="77777777" w:rsidR="00AB11C3" w:rsidRPr="00C07237" w:rsidRDefault="00AB11C3" w:rsidP="00DC4984">
      <w:pPr>
        <w:widowControl w:val="0"/>
      </w:pPr>
    </w:p>
    <w:p w14:paraId="2FD7A668" w14:textId="2F1D818C" w:rsidR="00A63FFE" w:rsidRPr="00F33E7B" w:rsidRDefault="00A63FFE" w:rsidP="00A63FFE">
      <w:pPr>
        <w:widowControl w:val="0"/>
        <w:ind w:firstLine="709"/>
        <w:jc w:val="both"/>
        <w:rPr>
          <w:b/>
          <w:shd w:val="clear" w:color="auto" w:fill="FFFFFF"/>
        </w:rPr>
      </w:pPr>
      <w:r w:rsidRPr="00F33E7B">
        <w:rPr>
          <w:b/>
        </w:rPr>
        <w:t xml:space="preserve">Pasiūlymas galioja </w:t>
      </w:r>
      <w:r w:rsidR="002305A4" w:rsidRPr="00F33E7B">
        <w:rPr>
          <w:b/>
        </w:rPr>
        <w:t>Perkančiosios organizacijos pirkimo dokumentuose nurodytą terminą.</w:t>
      </w:r>
    </w:p>
    <w:p w14:paraId="7F17A5CA" w14:textId="77777777" w:rsidR="00A63FFE" w:rsidRPr="00F33E7B" w:rsidRDefault="00A63FFE" w:rsidP="00A63FFE">
      <w:pPr>
        <w:widowControl w:val="0"/>
        <w:ind w:firstLine="709"/>
        <w:jc w:val="both"/>
        <w:rPr>
          <w:b/>
        </w:rPr>
      </w:pPr>
    </w:p>
    <w:p w14:paraId="56D0C291" w14:textId="4940378F" w:rsidR="00DC4984" w:rsidRPr="00FD3A9E" w:rsidRDefault="00A63FFE" w:rsidP="00A63FFE">
      <w:pPr>
        <w:widowControl w:val="0"/>
        <w:ind w:firstLine="709"/>
        <w:jc w:val="both"/>
        <w:rPr>
          <w:b/>
        </w:rPr>
      </w:pPr>
      <w:r w:rsidRPr="00C07237">
        <w:t>Pasirašydamas CVP IS priemonėmis pateiktą pasiūlymą, patvirtinu, kad dokumentų skaitmeninės kopijos ir elektroninėmis priemonėmis pateikti duomenys yra tikri</w:t>
      </w:r>
      <w:r w:rsidR="00DC4984" w:rsidRPr="00C07237">
        <w:t>.</w:t>
      </w:r>
    </w:p>
    <w:p w14:paraId="21C52200" w14:textId="77777777" w:rsidR="00DC4984" w:rsidRDefault="00DC4984" w:rsidP="00DC4984">
      <w:pPr>
        <w:widowControl w:val="0"/>
      </w:pPr>
    </w:p>
    <w:p w14:paraId="22B60E01" w14:textId="77777777" w:rsidR="00DC4984" w:rsidRPr="00C07237" w:rsidRDefault="00DC4984" w:rsidP="00DC4984">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DC4984" w:rsidRPr="009D4A39" w14:paraId="047D4E1C" w14:textId="77777777" w:rsidTr="006519C4">
        <w:trPr>
          <w:trHeight w:val="68"/>
        </w:trPr>
        <w:tc>
          <w:tcPr>
            <w:tcW w:w="3304" w:type="dxa"/>
            <w:tcBorders>
              <w:top w:val="single" w:sz="4" w:space="0" w:color="auto"/>
              <w:left w:val="nil"/>
              <w:bottom w:val="nil"/>
              <w:right w:val="nil"/>
            </w:tcBorders>
          </w:tcPr>
          <w:p w14:paraId="3D43F216" w14:textId="77777777" w:rsidR="00DC4984" w:rsidRPr="009D4A39" w:rsidRDefault="00DC4984" w:rsidP="006519C4">
            <w:pPr>
              <w:widowControl w:val="0"/>
              <w:jc w:val="center"/>
              <w:rPr>
                <w:sz w:val="20"/>
                <w:szCs w:val="20"/>
              </w:rPr>
            </w:pPr>
            <w:r w:rsidRPr="009D4A39">
              <w:rPr>
                <w:sz w:val="20"/>
                <w:szCs w:val="20"/>
              </w:rPr>
              <w:t>(Tiekėjo arba jo įgali</w:t>
            </w:r>
            <w:r>
              <w:rPr>
                <w:sz w:val="20"/>
                <w:szCs w:val="20"/>
              </w:rPr>
              <w:t>oto asmens pareigų pavadinimas</w:t>
            </w:r>
          </w:p>
        </w:tc>
        <w:tc>
          <w:tcPr>
            <w:tcW w:w="607" w:type="dxa"/>
          </w:tcPr>
          <w:p w14:paraId="72AB18E5" w14:textId="77777777" w:rsidR="00DC4984" w:rsidRPr="009D4A39" w:rsidRDefault="00DC4984" w:rsidP="006519C4">
            <w:pPr>
              <w:widowControl w:val="0"/>
              <w:rPr>
                <w:sz w:val="20"/>
                <w:szCs w:val="20"/>
              </w:rPr>
            </w:pPr>
          </w:p>
        </w:tc>
        <w:tc>
          <w:tcPr>
            <w:tcW w:w="1992" w:type="dxa"/>
            <w:tcBorders>
              <w:top w:val="single" w:sz="4" w:space="0" w:color="auto"/>
              <w:left w:val="nil"/>
              <w:bottom w:val="nil"/>
              <w:right w:val="nil"/>
            </w:tcBorders>
          </w:tcPr>
          <w:p w14:paraId="28E70067" w14:textId="77777777" w:rsidR="00DC4984" w:rsidRPr="009D4A39" w:rsidRDefault="00DC4984" w:rsidP="006519C4">
            <w:pPr>
              <w:widowControl w:val="0"/>
              <w:jc w:val="center"/>
              <w:rPr>
                <w:sz w:val="20"/>
                <w:szCs w:val="20"/>
              </w:rPr>
            </w:pPr>
            <w:r w:rsidRPr="009D4A39">
              <w:rPr>
                <w:sz w:val="20"/>
                <w:szCs w:val="20"/>
              </w:rPr>
              <w:t>(Parašas)</w:t>
            </w:r>
          </w:p>
        </w:tc>
        <w:tc>
          <w:tcPr>
            <w:tcW w:w="705" w:type="dxa"/>
          </w:tcPr>
          <w:p w14:paraId="410748F5" w14:textId="77777777" w:rsidR="00DC4984" w:rsidRDefault="00DC4984" w:rsidP="006519C4">
            <w:pPr>
              <w:widowControl w:val="0"/>
              <w:rPr>
                <w:sz w:val="20"/>
                <w:szCs w:val="20"/>
              </w:rPr>
            </w:pPr>
          </w:p>
          <w:p w14:paraId="4F86BB2A" w14:textId="77777777" w:rsidR="00DC4984" w:rsidRPr="009D4A39" w:rsidRDefault="00DC4984" w:rsidP="006519C4">
            <w:pPr>
              <w:widowControl w:val="0"/>
              <w:rPr>
                <w:sz w:val="20"/>
                <w:szCs w:val="20"/>
              </w:rPr>
            </w:pPr>
          </w:p>
        </w:tc>
        <w:tc>
          <w:tcPr>
            <w:tcW w:w="2626" w:type="dxa"/>
            <w:tcBorders>
              <w:top w:val="single" w:sz="4" w:space="0" w:color="auto"/>
              <w:left w:val="nil"/>
              <w:bottom w:val="nil"/>
              <w:right w:val="nil"/>
            </w:tcBorders>
          </w:tcPr>
          <w:p w14:paraId="7EC72421" w14:textId="77777777" w:rsidR="00DC4984" w:rsidRPr="009D4A39" w:rsidRDefault="00DC4984" w:rsidP="006519C4">
            <w:pPr>
              <w:widowControl w:val="0"/>
              <w:jc w:val="center"/>
              <w:rPr>
                <w:sz w:val="20"/>
                <w:szCs w:val="20"/>
              </w:rPr>
            </w:pPr>
            <w:r w:rsidRPr="009D4A39">
              <w:rPr>
                <w:sz w:val="20"/>
                <w:szCs w:val="20"/>
              </w:rPr>
              <w:t>(Vardas ir pavardė)</w:t>
            </w:r>
          </w:p>
        </w:tc>
        <w:tc>
          <w:tcPr>
            <w:tcW w:w="651" w:type="dxa"/>
          </w:tcPr>
          <w:p w14:paraId="38C1F914" w14:textId="77777777" w:rsidR="00DC4984" w:rsidRPr="009D4A39" w:rsidRDefault="00DC4984" w:rsidP="006519C4">
            <w:pPr>
              <w:widowControl w:val="0"/>
              <w:rPr>
                <w:sz w:val="20"/>
                <w:szCs w:val="20"/>
              </w:rPr>
            </w:pPr>
          </w:p>
        </w:tc>
      </w:tr>
    </w:tbl>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5B3A2" w14:textId="77777777" w:rsidR="000A544A" w:rsidRDefault="000A544A" w:rsidP="00DC4984">
      <w:r>
        <w:separator/>
      </w:r>
    </w:p>
  </w:endnote>
  <w:endnote w:type="continuationSeparator" w:id="0">
    <w:p w14:paraId="69033D98" w14:textId="77777777" w:rsidR="000A544A" w:rsidRDefault="000A544A"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02E9" w14:textId="77777777" w:rsidR="000A544A" w:rsidRDefault="000A544A" w:rsidP="00DC4984">
      <w:r>
        <w:separator/>
      </w:r>
    </w:p>
  </w:footnote>
  <w:footnote w:type="continuationSeparator" w:id="0">
    <w:p w14:paraId="141382C3" w14:textId="77777777" w:rsidR="000A544A" w:rsidRDefault="000A544A"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34377"/>
      <w:docPartObj>
        <w:docPartGallery w:val="Page Numbers (Top of Page)"/>
        <w:docPartUnique/>
      </w:docPartObj>
    </w:sdtPr>
    <w:sdtEndPr/>
    <w:sdtContent>
      <w:p w14:paraId="66C87AA5" w14:textId="2951604D" w:rsidR="0022391A" w:rsidRDefault="00430A7D">
        <w:pPr>
          <w:pStyle w:val="Antrats"/>
          <w:jc w:val="center"/>
        </w:pPr>
      </w:p>
    </w:sdtContent>
  </w:sdt>
  <w:p w14:paraId="75E5DA20" w14:textId="77777777" w:rsidR="000B3119" w:rsidRDefault="000B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9D11108"/>
    <w:multiLevelType w:val="hybridMultilevel"/>
    <w:tmpl w:val="7B98DB26"/>
    <w:lvl w:ilvl="0" w:tplc="B8AE65C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075AF"/>
    <w:rsid w:val="000348E6"/>
    <w:rsid w:val="00067E89"/>
    <w:rsid w:val="000A4A5C"/>
    <w:rsid w:val="000A544A"/>
    <w:rsid w:val="000B3119"/>
    <w:rsid w:val="000B3325"/>
    <w:rsid w:val="000C3509"/>
    <w:rsid w:val="000D4ABB"/>
    <w:rsid w:val="000E316A"/>
    <w:rsid w:val="000E4288"/>
    <w:rsid w:val="00113ADC"/>
    <w:rsid w:val="00126807"/>
    <w:rsid w:val="00142243"/>
    <w:rsid w:val="00147F1C"/>
    <w:rsid w:val="0015570B"/>
    <w:rsid w:val="00173A69"/>
    <w:rsid w:val="00191D87"/>
    <w:rsid w:val="00194C17"/>
    <w:rsid w:val="001A1BF1"/>
    <w:rsid w:val="001B33DF"/>
    <w:rsid w:val="001B4F6A"/>
    <w:rsid w:val="001C4956"/>
    <w:rsid w:val="0022391A"/>
    <w:rsid w:val="002305A4"/>
    <w:rsid w:val="00247648"/>
    <w:rsid w:val="002727E0"/>
    <w:rsid w:val="00280C5A"/>
    <w:rsid w:val="002A07F4"/>
    <w:rsid w:val="002B071D"/>
    <w:rsid w:val="002C17B6"/>
    <w:rsid w:val="002C1A9A"/>
    <w:rsid w:val="002D6791"/>
    <w:rsid w:val="002F18A8"/>
    <w:rsid w:val="00300F39"/>
    <w:rsid w:val="00363BEE"/>
    <w:rsid w:val="003778F2"/>
    <w:rsid w:val="00393B0D"/>
    <w:rsid w:val="00397CA1"/>
    <w:rsid w:val="003A4A87"/>
    <w:rsid w:val="003B4316"/>
    <w:rsid w:val="003C1402"/>
    <w:rsid w:val="003F51DA"/>
    <w:rsid w:val="003F6FBC"/>
    <w:rsid w:val="00405791"/>
    <w:rsid w:val="00405D4A"/>
    <w:rsid w:val="0041179D"/>
    <w:rsid w:val="00430A7D"/>
    <w:rsid w:val="0046263C"/>
    <w:rsid w:val="0047464D"/>
    <w:rsid w:val="004A2B55"/>
    <w:rsid w:val="004D3F46"/>
    <w:rsid w:val="004F6E30"/>
    <w:rsid w:val="005226B0"/>
    <w:rsid w:val="00522DB5"/>
    <w:rsid w:val="00534B26"/>
    <w:rsid w:val="0058075E"/>
    <w:rsid w:val="0058117E"/>
    <w:rsid w:val="005B38FD"/>
    <w:rsid w:val="00634E7D"/>
    <w:rsid w:val="006402B6"/>
    <w:rsid w:val="00651436"/>
    <w:rsid w:val="00663F80"/>
    <w:rsid w:val="0068162F"/>
    <w:rsid w:val="00690F58"/>
    <w:rsid w:val="00697309"/>
    <w:rsid w:val="006A38F5"/>
    <w:rsid w:val="007018D8"/>
    <w:rsid w:val="0071206F"/>
    <w:rsid w:val="0073074F"/>
    <w:rsid w:val="007710B8"/>
    <w:rsid w:val="007733A9"/>
    <w:rsid w:val="00786140"/>
    <w:rsid w:val="0079592B"/>
    <w:rsid w:val="00814004"/>
    <w:rsid w:val="008455A6"/>
    <w:rsid w:val="00860DF1"/>
    <w:rsid w:val="00870985"/>
    <w:rsid w:val="00892469"/>
    <w:rsid w:val="00896C22"/>
    <w:rsid w:val="008B4B8B"/>
    <w:rsid w:val="008C13B3"/>
    <w:rsid w:val="008E7036"/>
    <w:rsid w:val="008F2437"/>
    <w:rsid w:val="00907DF2"/>
    <w:rsid w:val="009306CC"/>
    <w:rsid w:val="00933BF2"/>
    <w:rsid w:val="009435CA"/>
    <w:rsid w:val="0096344C"/>
    <w:rsid w:val="00965089"/>
    <w:rsid w:val="009653D6"/>
    <w:rsid w:val="00974706"/>
    <w:rsid w:val="00992517"/>
    <w:rsid w:val="009C2154"/>
    <w:rsid w:val="009E1D23"/>
    <w:rsid w:val="009E418F"/>
    <w:rsid w:val="009F7CA5"/>
    <w:rsid w:val="00A0006D"/>
    <w:rsid w:val="00A01C6E"/>
    <w:rsid w:val="00A02B64"/>
    <w:rsid w:val="00A036FB"/>
    <w:rsid w:val="00A2361F"/>
    <w:rsid w:val="00A52C22"/>
    <w:rsid w:val="00A63FFE"/>
    <w:rsid w:val="00A669C4"/>
    <w:rsid w:val="00A825A5"/>
    <w:rsid w:val="00AB11C3"/>
    <w:rsid w:val="00AB13A0"/>
    <w:rsid w:val="00AE2997"/>
    <w:rsid w:val="00B00BAF"/>
    <w:rsid w:val="00B6343E"/>
    <w:rsid w:val="00B674CA"/>
    <w:rsid w:val="00B74FB1"/>
    <w:rsid w:val="00B8589A"/>
    <w:rsid w:val="00BA598F"/>
    <w:rsid w:val="00BC7BE8"/>
    <w:rsid w:val="00BE602F"/>
    <w:rsid w:val="00BF689A"/>
    <w:rsid w:val="00C31C35"/>
    <w:rsid w:val="00C37B25"/>
    <w:rsid w:val="00C6451F"/>
    <w:rsid w:val="00C855CD"/>
    <w:rsid w:val="00CA43BC"/>
    <w:rsid w:val="00CA6B73"/>
    <w:rsid w:val="00D15225"/>
    <w:rsid w:val="00D167BE"/>
    <w:rsid w:val="00D30C79"/>
    <w:rsid w:val="00D42D56"/>
    <w:rsid w:val="00D52B7A"/>
    <w:rsid w:val="00D61B37"/>
    <w:rsid w:val="00DC4984"/>
    <w:rsid w:val="00DF0F73"/>
    <w:rsid w:val="00E01C29"/>
    <w:rsid w:val="00E11B68"/>
    <w:rsid w:val="00E1311E"/>
    <w:rsid w:val="00E30392"/>
    <w:rsid w:val="00E42245"/>
    <w:rsid w:val="00E72658"/>
    <w:rsid w:val="00E958BD"/>
    <w:rsid w:val="00EA0C65"/>
    <w:rsid w:val="00EC6C23"/>
    <w:rsid w:val="00EF6735"/>
    <w:rsid w:val="00F13350"/>
    <w:rsid w:val="00F33E7B"/>
    <w:rsid w:val="00F35287"/>
    <w:rsid w:val="00F555AA"/>
    <w:rsid w:val="00F7770E"/>
    <w:rsid w:val="00FB3A5B"/>
    <w:rsid w:val="00FC7308"/>
    <w:rsid w:val="00FE7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C6C23"/>
    <w:rPr>
      <w:sz w:val="16"/>
      <w:szCs w:val="16"/>
    </w:rPr>
  </w:style>
  <w:style w:type="paragraph" w:styleId="Komentarotekstas">
    <w:name w:val="annotation text"/>
    <w:basedOn w:val="prastasis"/>
    <w:link w:val="KomentarotekstasDiagrama"/>
    <w:uiPriority w:val="99"/>
    <w:semiHidden/>
    <w:unhideWhenUsed/>
    <w:rsid w:val="00EC6C23"/>
    <w:rPr>
      <w:sz w:val="20"/>
      <w:szCs w:val="20"/>
    </w:rPr>
  </w:style>
  <w:style w:type="character" w:customStyle="1" w:styleId="KomentarotekstasDiagrama">
    <w:name w:val="Komentaro tekstas Diagrama"/>
    <w:basedOn w:val="Numatytasispastraiposriftas"/>
    <w:link w:val="Komentarotekstas"/>
    <w:uiPriority w:val="99"/>
    <w:semiHidden/>
    <w:rsid w:val="00EC6C2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6C23"/>
    <w:rPr>
      <w:b/>
      <w:bCs/>
    </w:rPr>
  </w:style>
  <w:style w:type="character" w:customStyle="1" w:styleId="KomentarotemaDiagrama">
    <w:name w:val="Komentaro tema Diagrama"/>
    <w:basedOn w:val="KomentarotekstasDiagrama"/>
    <w:link w:val="Komentarotema"/>
    <w:uiPriority w:val="99"/>
    <w:semiHidden/>
    <w:rsid w:val="00EC6C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4304</Words>
  <Characters>2454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375</cp:revision>
  <dcterms:created xsi:type="dcterms:W3CDTF">2024-02-26T17:31:00Z</dcterms:created>
  <dcterms:modified xsi:type="dcterms:W3CDTF">2024-12-16T13:52:00Z</dcterms:modified>
</cp:coreProperties>
</file>