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A130D" w14:textId="77777777" w:rsidR="00843DF5" w:rsidRPr="00CC3016" w:rsidRDefault="00843DF5" w:rsidP="00E02945">
      <w:pPr>
        <w:spacing w:after="0" w:line="240" w:lineRule="auto"/>
        <w:jc w:val="center"/>
        <w:rPr>
          <w:rFonts w:ascii="Times New Roman" w:hAnsi="Times New Roman" w:cs="Times New Roman"/>
          <w:b/>
          <w:sz w:val="24"/>
          <w:szCs w:val="24"/>
        </w:rPr>
      </w:pPr>
      <w:r w:rsidRPr="00CC3016">
        <w:rPr>
          <w:rFonts w:ascii="Times New Roman" w:hAnsi="Times New Roman" w:cs="Times New Roman"/>
          <w:b/>
          <w:sz w:val="24"/>
          <w:szCs w:val="24"/>
        </w:rPr>
        <w:t>RINKOS DALYVIŲ KONSULTACIJA</w:t>
      </w:r>
    </w:p>
    <w:p w14:paraId="2BAB7A8C" w14:textId="276CBE16" w:rsidR="00843DF5" w:rsidRPr="002C0EF6" w:rsidRDefault="00843DF5" w:rsidP="002C0EF6">
      <w:pPr>
        <w:spacing w:after="0" w:line="240" w:lineRule="auto"/>
        <w:jc w:val="center"/>
        <w:rPr>
          <w:rFonts w:ascii="Times New Roman" w:hAnsi="Times New Roman" w:cs="Times New Roman"/>
          <w:b/>
          <w:sz w:val="24"/>
          <w:szCs w:val="24"/>
        </w:rPr>
      </w:pPr>
      <w:r w:rsidRPr="00CC3016">
        <w:rPr>
          <w:rFonts w:ascii="Times New Roman" w:hAnsi="Times New Roman" w:cs="Times New Roman"/>
          <w:b/>
          <w:sz w:val="24"/>
          <w:szCs w:val="24"/>
        </w:rPr>
        <w:t xml:space="preserve">DĖL </w:t>
      </w:r>
      <w:r w:rsidR="00F30A01">
        <w:rPr>
          <w:rFonts w:ascii="Times New Roman" w:hAnsi="Times New Roman" w:cs="Times New Roman"/>
          <w:b/>
          <w:noProof/>
          <w:sz w:val="24"/>
          <w:szCs w:val="24"/>
        </w:rPr>
        <w:t>AUTOMOBILIŲ NUOMOS</w:t>
      </w:r>
      <w:r w:rsidRPr="00CC3016">
        <w:rPr>
          <w:rFonts w:ascii="Times New Roman" w:hAnsi="Times New Roman" w:cs="Times New Roman"/>
          <w:b/>
          <w:sz w:val="24"/>
          <w:szCs w:val="24"/>
          <w:lang w:eastAsia="ar-SA"/>
        </w:rPr>
        <w:t xml:space="preserve"> PIRKIMO</w:t>
      </w:r>
    </w:p>
    <w:p w14:paraId="520B5151" w14:textId="77777777" w:rsidR="006F2D9C" w:rsidRPr="00CC3016" w:rsidRDefault="006F2D9C" w:rsidP="00E02945">
      <w:pPr>
        <w:spacing w:after="0" w:line="240" w:lineRule="auto"/>
        <w:jc w:val="center"/>
        <w:rPr>
          <w:rFonts w:ascii="Times New Roman" w:hAnsi="Times New Roman" w:cs="Times New Roman"/>
          <w:sz w:val="24"/>
          <w:szCs w:val="24"/>
        </w:rPr>
      </w:pPr>
    </w:p>
    <w:p w14:paraId="6C892A4B" w14:textId="05FCC643" w:rsidR="00843DF5" w:rsidRPr="00CC3016" w:rsidRDefault="00286AA9" w:rsidP="00F30A01">
      <w:pPr>
        <w:spacing w:after="0" w:line="240" w:lineRule="auto"/>
        <w:ind w:firstLine="567"/>
        <w:jc w:val="both"/>
        <w:rPr>
          <w:rFonts w:ascii="Times New Roman" w:hAnsi="Times New Roman" w:cs="Times New Roman"/>
          <w:sz w:val="24"/>
          <w:szCs w:val="24"/>
        </w:rPr>
      </w:pPr>
      <w:r w:rsidRPr="00CC3016">
        <w:rPr>
          <w:rFonts w:ascii="Times New Roman" w:hAnsi="Times New Roman" w:cs="Times New Roman"/>
          <w:sz w:val="24"/>
          <w:szCs w:val="24"/>
        </w:rPr>
        <w:t>Specialiųjų tyrimų tarnyba</w:t>
      </w:r>
      <w:r w:rsidR="00843DF5" w:rsidRPr="00CC3016">
        <w:rPr>
          <w:rFonts w:ascii="Times New Roman" w:hAnsi="Times New Roman" w:cs="Times New Roman"/>
          <w:sz w:val="24"/>
          <w:szCs w:val="24"/>
        </w:rPr>
        <w:t xml:space="preserve"> (toliau – </w:t>
      </w:r>
      <w:r w:rsidRPr="00CC3016">
        <w:rPr>
          <w:rFonts w:ascii="Times New Roman" w:hAnsi="Times New Roman" w:cs="Times New Roman"/>
          <w:sz w:val="24"/>
          <w:szCs w:val="24"/>
        </w:rPr>
        <w:t>Tarnyba</w:t>
      </w:r>
      <w:r w:rsidR="00843DF5" w:rsidRPr="00CC3016">
        <w:rPr>
          <w:rFonts w:ascii="Times New Roman" w:hAnsi="Times New Roman" w:cs="Times New Roman"/>
          <w:sz w:val="24"/>
          <w:szCs w:val="24"/>
        </w:rPr>
        <w:t xml:space="preserve">) vadovaudamasi Lietuvos Respublikos viešųjų pirkimų įstatymo (toliau – VPĮ) 27 str. ir siekdama pasirengti </w:t>
      </w:r>
      <w:r w:rsidR="00F30A01">
        <w:rPr>
          <w:rFonts w:ascii="Times New Roman" w:hAnsi="Times New Roman" w:cs="Times New Roman"/>
          <w:sz w:val="24"/>
          <w:szCs w:val="24"/>
          <w:lang w:eastAsia="ar-SA"/>
        </w:rPr>
        <w:t>Automobilių nuomos</w:t>
      </w:r>
      <w:r w:rsidR="000E0F72">
        <w:rPr>
          <w:rFonts w:ascii="Times New Roman" w:hAnsi="Times New Roman" w:cs="Times New Roman"/>
          <w:sz w:val="24"/>
          <w:szCs w:val="24"/>
          <w:lang w:eastAsia="ar-SA"/>
        </w:rPr>
        <w:t xml:space="preserve"> </w:t>
      </w:r>
      <w:r w:rsidR="00843DF5" w:rsidRPr="00CC3016">
        <w:rPr>
          <w:rFonts w:ascii="Times New Roman" w:hAnsi="Times New Roman" w:cs="Times New Roman"/>
          <w:sz w:val="24"/>
          <w:szCs w:val="24"/>
          <w:lang w:eastAsia="ar-SA"/>
        </w:rPr>
        <w:t>pirkimui</w:t>
      </w:r>
      <w:r w:rsidR="00843DF5" w:rsidRPr="00CC3016">
        <w:rPr>
          <w:rFonts w:ascii="Times New Roman" w:hAnsi="Times New Roman" w:cs="Times New Roman"/>
          <w:sz w:val="24"/>
          <w:szCs w:val="24"/>
        </w:rPr>
        <w:t>, prašo nepriklausomų ekspertų</w:t>
      </w:r>
      <w:r w:rsidR="008270AC">
        <w:rPr>
          <w:rFonts w:ascii="Times New Roman" w:hAnsi="Times New Roman" w:cs="Times New Roman"/>
          <w:sz w:val="24"/>
          <w:szCs w:val="24"/>
        </w:rPr>
        <w:t xml:space="preserve"> ir (</w:t>
      </w:r>
      <w:r w:rsidR="00843DF5" w:rsidRPr="00CC3016">
        <w:rPr>
          <w:rFonts w:ascii="Times New Roman" w:hAnsi="Times New Roman" w:cs="Times New Roman"/>
          <w:sz w:val="24"/>
          <w:szCs w:val="24"/>
        </w:rPr>
        <w:t>arba</w:t>
      </w:r>
      <w:r w:rsidR="008270AC">
        <w:rPr>
          <w:rFonts w:ascii="Times New Roman" w:hAnsi="Times New Roman" w:cs="Times New Roman"/>
          <w:sz w:val="24"/>
          <w:szCs w:val="24"/>
        </w:rPr>
        <w:t>)</w:t>
      </w:r>
      <w:r w:rsidR="00843DF5" w:rsidRPr="00CC3016">
        <w:rPr>
          <w:rFonts w:ascii="Times New Roman" w:hAnsi="Times New Roman" w:cs="Times New Roman"/>
          <w:sz w:val="24"/>
          <w:szCs w:val="24"/>
        </w:rPr>
        <w:t xml:space="preserve"> </w:t>
      </w:r>
      <w:r w:rsidR="008270AC">
        <w:rPr>
          <w:rFonts w:ascii="Times New Roman" w:hAnsi="Times New Roman" w:cs="Times New Roman"/>
          <w:sz w:val="24"/>
          <w:szCs w:val="24"/>
        </w:rPr>
        <w:t xml:space="preserve">potencialių </w:t>
      </w:r>
      <w:r w:rsidR="00843DF5" w:rsidRPr="00CC3016">
        <w:rPr>
          <w:rFonts w:ascii="Times New Roman" w:hAnsi="Times New Roman" w:cs="Times New Roman"/>
          <w:sz w:val="24"/>
          <w:szCs w:val="24"/>
        </w:rPr>
        <w:t>rinkos dalyvių suteikti konsultacijas.</w:t>
      </w:r>
    </w:p>
    <w:p w14:paraId="65286C7D" w14:textId="248ECAB9" w:rsidR="00843DF5" w:rsidRPr="00CC3016" w:rsidRDefault="00843DF5" w:rsidP="00F30A01">
      <w:pPr>
        <w:tabs>
          <w:tab w:val="left" w:pos="1134"/>
        </w:tabs>
        <w:spacing w:after="0" w:line="240" w:lineRule="auto"/>
        <w:ind w:firstLine="567"/>
        <w:jc w:val="both"/>
        <w:rPr>
          <w:rFonts w:ascii="Times New Roman" w:eastAsia="Times New Roman" w:hAnsi="Times New Roman" w:cs="Times New Roman"/>
          <w:color w:val="000000"/>
          <w:sz w:val="24"/>
          <w:szCs w:val="24"/>
        </w:rPr>
      </w:pPr>
      <w:r w:rsidRPr="00CC3016">
        <w:rPr>
          <w:rFonts w:ascii="Times New Roman" w:hAnsi="Times New Roman" w:cs="Times New Roman"/>
          <w:b/>
          <w:sz w:val="24"/>
          <w:szCs w:val="24"/>
        </w:rPr>
        <w:t>Konsultacijos objektas:</w:t>
      </w:r>
      <w:r w:rsidRPr="00CC3016">
        <w:rPr>
          <w:rFonts w:ascii="Times New Roman" w:eastAsia="Times New Roman" w:hAnsi="Times New Roman" w:cs="Times New Roman"/>
          <w:color w:val="000000"/>
          <w:sz w:val="24"/>
          <w:szCs w:val="24"/>
        </w:rPr>
        <w:t xml:space="preserve"> </w:t>
      </w:r>
      <w:r w:rsidR="00F30A01">
        <w:rPr>
          <w:rFonts w:ascii="Times New Roman" w:eastAsia="Times New Roman" w:hAnsi="Times New Roman" w:cs="Times New Roman"/>
          <w:color w:val="000000"/>
          <w:sz w:val="24"/>
          <w:szCs w:val="24"/>
        </w:rPr>
        <w:t>Automobilių nuoma</w:t>
      </w:r>
      <w:r w:rsidR="008270AC">
        <w:rPr>
          <w:rFonts w:ascii="Times New Roman" w:eastAsia="Times New Roman" w:hAnsi="Times New Roman" w:cs="Times New Roman"/>
          <w:color w:val="000000"/>
          <w:sz w:val="24"/>
          <w:szCs w:val="24"/>
        </w:rPr>
        <w:t xml:space="preserve"> (pridedamas Techninės specifikacijos projektas)</w:t>
      </w:r>
      <w:r w:rsidRPr="00CC3016">
        <w:rPr>
          <w:rFonts w:ascii="Times New Roman" w:hAnsi="Times New Roman" w:cs="Times New Roman"/>
          <w:sz w:val="24"/>
          <w:szCs w:val="24"/>
          <w:lang w:eastAsia="ar-SA"/>
        </w:rPr>
        <w:t>.</w:t>
      </w:r>
    </w:p>
    <w:p w14:paraId="5AD6F151" w14:textId="2A389038" w:rsidR="00843DF5" w:rsidRPr="00CC3016" w:rsidRDefault="00843DF5" w:rsidP="00F30A01">
      <w:pPr>
        <w:pStyle w:val="TableParagraph"/>
        <w:ind w:left="0" w:right="204" w:firstLine="567"/>
        <w:rPr>
          <w:sz w:val="24"/>
          <w:szCs w:val="24"/>
        </w:rPr>
      </w:pPr>
      <w:r w:rsidRPr="00CC3016">
        <w:rPr>
          <w:b/>
          <w:sz w:val="24"/>
          <w:szCs w:val="24"/>
        </w:rPr>
        <w:t>Konsultacijos tikslas:</w:t>
      </w:r>
      <w:r w:rsidR="00F30A01" w:rsidRPr="00221290">
        <w:rPr>
          <w:sz w:val="24"/>
          <w:szCs w:val="24"/>
        </w:rPr>
        <w:t xml:space="preserve"> pasirengti Pirkimui ir iki Pirkimo pradžios informuoti rinkos dalyvius bei kitus suinteresuotus asmenis apie ketinamą vykdyti Pirkimą ir sudaryti sąlygas rinkos dalyviams ir kitiems suinteresuotiems asmenims pateikti klausimus, pastabas, pasiūlymus, rekomendacijas dėl </w:t>
      </w:r>
      <w:r w:rsidR="00F30A01">
        <w:rPr>
          <w:sz w:val="24"/>
          <w:szCs w:val="24"/>
        </w:rPr>
        <w:t>Pirkėjo</w:t>
      </w:r>
      <w:r w:rsidR="00F30A01" w:rsidRPr="00221290">
        <w:rPr>
          <w:sz w:val="24"/>
          <w:szCs w:val="24"/>
        </w:rPr>
        <w:t xml:space="preserve"> parengtos techninės</w:t>
      </w:r>
      <w:r w:rsidR="00F30A01" w:rsidRPr="00221290">
        <w:rPr>
          <w:spacing w:val="-1"/>
          <w:sz w:val="24"/>
          <w:szCs w:val="24"/>
        </w:rPr>
        <w:t xml:space="preserve"> </w:t>
      </w:r>
      <w:r w:rsidR="00F30A01" w:rsidRPr="00221290">
        <w:rPr>
          <w:sz w:val="24"/>
          <w:szCs w:val="24"/>
        </w:rPr>
        <w:t>specifikacijos.</w:t>
      </w:r>
    </w:p>
    <w:p w14:paraId="40CD9F55" w14:textId="7C45117C" w:rsidR="00116390" w:rsidRDefault="00843DF5" w:rsidP="00F30A01">
      <w:pPr>
        <w:tabs>
          <w:tab w:val="left" w:pos="1134"/>
        </w:tabs>
        <w:spacing w:after="0" w:line="240" w:lineRule="auto"/>
        <w:ind w:firstLine="567"/>
        <w:jc w:val="both"/>
        <w:rPr>
          <w:rFonts w:ascii="Times New Roman" w:hAnsi="Times New Roman" w:cs="Times New Roman"/>
          <w:sz w:val="24"/>
          <w:szCs w:val="24"/>
        </w:rPr>
      </w:pPr>
      <w:r w:rsidRPr="00CC3016">
        <w:rPr>
          <w:rFonts w:ascii="Times New Roman" w:hAnsi="Times New Roman" w:cs="Times New Roman"/>
          <w:b/>
          <w:sz w:val="24"/>
          <w:szCs w:val="24"/>
        </w:rPr>
        <w:t>Konsultacijos būdas</w:t>
      </w:r>
      <w:r w:rsidRPr="00CC3016">
        <w:rPr>
          <w:rFonts w:ascii="Times New Roman" w:hAnsi="Times New Roman" w:cs="Times New Roman"/>
          <w:sz w:val="24"/>
          <w:szCs w:val="24"/>
        </w:rPr>
        <w:t xml:space="preserve">: konsultacija vykdoma Centrinės viešųjų pirkimų informacinės sistemos priemonėmis (susirašinėjimo priemonėmis, jeigu neįmanoma kitaip) Viešųjų pirkimų tarnybos nustatyta tvarka. Rinkos dalyviai kviečiami ne vėliau kaip </w:t>
      </w:r>
      <w:r w:rsidR="00CD4C6D" w:rsidRPr="00CC3016">
        <w:rPr>
          <w:rFonts w:ascii="Times New Roman" w:hAnsi="Times New Roman" w:cs="Times New Roman"/>
          <w:b/>
          <w:sz w:val="24"/>
          <w:szCs w:val="24"/>
        </w:rPr>
        <w:t>iki 202</w:t>
      </w:r>
      <w:r w:rsidR="008270AC">
        <w:rPr>
          <w:rFonts w:ascii="Times New Roman" w:hAnsi="Times New Roman" w:cs="Times New Roman"/>
          <w:b/>
          <w:sz w:val="24"/>
          <w:szCs w:val="24"/>
        </w:rPr>
        <w:t>5</w:t>
      </w:r>
      <w:r w:rsidR="00CD4C6D" w:rsidRPr="00CC3016">
        <w:rPr>
          <w:rFonts w:ascii="Times New Roman" w:hAnsi="Times New Roman" w:cs="Times New Roman"/>
          <w:b/>
          <w:sz w:val="24"/>
          <w:szCs w:val="24"/>
        </w:rPr>
        <w:t xml:space="preserve"> m. </w:t>
      </w:r>
      <w:r w:rsidR="00F30A01">
        <w:rPr>
          <w:rFonts w:ascii="Times New Roman" w:hAnsi="Times New Roman" w:cs="Times New Roman"/>
          <w:b/>
          <w:sz w:val="24"/>
          <w:szCs w:val="24"/>
        </w:rPr>
        <w:t>gruodžio</w:t>
      </w:r>
      <w:r w:rsidR="008270AC">
        <w:rPr>
          <w:rFonts w:ascii="Times New Roman" w:hAnsi="Times New Roman" w:cs="Times New Roman"/>
          <w:b/>
          <w:sz w:val="24"/>
          <w:szCs w:val="24"/>
        </w:rPr>
        <w:t xml:space="preserve"> </w:t>
      </w:r>
      <w:r w:rsidR="00F30A01">
        <w:rPr>
          <w:rFonts w:ascii="Times New Roman" w:hAnsi="Times New Roman" w:cs="Times New Roman"/>
          <w:b/>
          <w:sz w:val="24"/>
          <w:szCs w:val="24"/>
        </w:rPr>
        <w:t>5</w:t>
      </w:r>
      <w:r w:rsidR="00CD4C6D" w:rsidRPr="00CC3016">
        <w:rPr>
          <w:rFonts w:ascii="Times New Roman" w:hAnsi="Times New Roman" w:cs="Times New Roman"/>
          <w:b/>
          <w:sz w:val="24"/>
          <w:szCs w:val="24"/>
        </w:rPr>
        <w:t xml:space="preserve"> d</w:t>
      </w:r>
      <w:r w:rsidRPr="00CC3016">
        <w:rPr>
          <w:rFonts w:ascii="Times New Roman" w:hAnsi="Times New Roman" w:cs="Times New Roman"/>
          <w:i/>
          <w:sz w:val="24"/>
          <w:szCs w:val="24"/>
          <w:lang w:eastAsia="ar-SA"/>
        </w:rPr>
        <w:t>.</w:t>
      </w:r>
      <w:r w:rsidR="00296855" w:rsidRPr="00CC3016">
        <w:rPr>
          <w:rFonts w:ascii="Times New Roman" w:hAnsi="Times New Roman" w:cs="Times New Roman"/>
          <w:i/>
          <w:sz w:val="24"/>
          <w:szCs w:val="24"/>
          <w:lang w:eastAsia="ar-SA"/>
        </w:rPr>
        <w:t xml:space="preserve">, </w:t>
      </w:r>
      <w:r w:rsidR="00296855" w:rsidRPr="00CC3016">
        <w:rPr>
          <w:rFonts w:ascii="Times New Roman" w:hAnsi="Times New Roman" w:cs="Times New Roman"/>
          <w:b/>
          <w:sz w:val="24"/>
          <w:szCs w:val="24"/>
          <w:lang w:eastAsia="ar-SA"/>
        </w:rPr>
        <w:t>10.00 val.</w:t>
      </w:r>
      <w:r w:rsidRPr="00CC3016">
        <w:rPr>
          <w:rFonts w:ascii="Times New Roman" w:hAnsi="Times New Roman" w:cs="Times New Roman"/>
          <w:b/>
          <w:sz w:val="24"/>
          <w:szCs w:val="24"/>
        </w:rPr>
        <w:t xml:space="preserve"> </w:t>
      </w:r>
      <w:r w:rsidRPr="00CC3016">
        <w:rPr>
          <w:rFonts w:ascii="Times New Roman" w:hAnsi="Times New Roman" w:cs="Times New Roman"/>
          <w:sz w:val="24"/>
          <w:szCs w:val="24"/>
        </w:rPr>
        <w:t>teikti savo siūlymus</w:t>
      </w:r>
      <w:r w:rsidR="008270AC">
        <w:rPr>
          <w:rFonts w:ascii="Times New Roman" w:hAnsi="Times New Roman" w:cs="Times New Roman"/>
          <w:sz w:val="24"/>
          <w:szCs w:val="24"/>
        </w:rPr>
        <w:t>, pastabėjimus</w:t>
      </w:r>
      <w:r w:rsidRPr="00CC3016">
        <w:rPr>
          <w:rFonts w:ascii="Times New Roman" w:hAnsi="Times New Roman" w:cs="Times New Roman"/>
          <w:sz w:val="24"/>
          <w:szCs w:val="24"/>
        </w:rPr>
        <w:t xml:space="preserve"> ir rekomendacijas. Atsižvelgiant į gautus siūlymus ir rekomendacijas, gali būti organizuojamas susitikimas su visais ar atri</w:t>
      </w:r>
      <w:r w:rsidR="008270AC">
        <w:rPr>
          <w:rFonts w:ascii="Times New Roman" w:hAnsi="Times New Roman" w:cs="Times New Roman"/>
          <w:sz w:val="24"/>
          <w:szCs w:val="24"/>
        </w:rPr>
        <w:t>n</w:t>
      </w:r>
      <w:r w:rsidRPr="00CC3016">
        <w:rPr>
          <w:rFonts w:ascii="Times New Roman" w:hAnsi="Times New Roman" w:cs="Times New Roman"/>
          <w:sz w:val="24"/>
          <w:szCs w:val="24"/>
        </w:rPr>
        <w:t>ktais tiekėjais dėl rinkos konsultacijų.</w:t>
      </w:r>
    </w:p>
    <w:p w14:paraId="7D742153" w14:textId="1B450721" w:rsidR="00843DF5" w:rsidRDefault="00843DF5" w:rsidP="00F30A01">
      <w:pPr>
        <w:tabs>
          <w:tab w:val="left" w:pos="1134"/>
        </w:tabs>
        <w:spacing w:after="0" w:line="240" w:lineRule="auto"/>
        <w:ind w:firstLine="567"/>
        <w:jc w:val="both"/>
        <w:rPr>
          <w:rFonts w:ascii="Times New Roman" w:eastAsia="Times New Roman" w:hAnsi="Times New Roman" w:cs="Times New Roman"/>
          <w:sz w:val="24"/>
          <w:szCs w:val="24"/>
          <w:lang w:eastAsia="lt-LT"/>
        </w:rPr>
      </w:pPr>
      <w:r w:rsidRPr="00CC3016">
        <w:rPr>
          <w:rFonts w:ascii="Times New Roman" w:hAnsi="Times New Roman" w:cs="Times New Roman"/>
          <w:b/>
          <w:sz w:val="24"/>
          <w:szCs w:val="24"/>
        </w:rPr>
        <w:t>Pirkimo tikslas</w:t>
      </w:r>
      <w:r w:rsidRPr="00CC3016">
        <w:rPr>
          <w:rFonts w:ascii="Times New Roman" w:eastAsia="Times New Roman" w:hAnsi="Times New Roman" w:cs="Times New Roman"/>
          <w:sz w:val="24"/>
          <w:szCs w:val="24"/>
          <w:lang w:eastAsia="lt-LT"/>
        </w:rPr>
        <w:t xml:space="preserve">: įsigyti </w:t>
      </w:r>
      <w:r w:rsidR="00F30A01">
        <w:rPr>
          <w:rFonts w:ascii="Times New Roman" w:eastAsia="Times New Roman" w:hAnsi="Times New Roman" w:cs="Times New Roman"/>
          <w:sz w:val="24"/>
          <w:szCs w:val="24"/>
          <w:lang w:eastAsia="lt-LT"/>
        </w:rPr>
        <w:t>automobilių nuomą</w:t>
      </w:r>
      <w:r w:rsidRPr="00CC3016">
        <w:rPr>
          <w:rFonts w:ascii="Times New Roman" w:eastAsia="Times New Roman" w:hAnsi="Times New Roman" w:cs="Times New Roman"/>
          <w:sz w:val="24"/>
          <w:szCs w:val="24"/>
          <w:lang w:eastAsia="lt-LT"/>
        </w:rPr>
        <w:t>.</w:t>
      </w:r>
    </w:p>
    <w:p w14:paraId="2BF29391" w14:textId="53572638" w:rsidR="00116390" w:rsidRPr="00FA64D3" w:rsidRDefault="00F30A01" w:rsidP="00F30A01">
      <w:pPr>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b/>
          <w:bCs/>
          <w:sz w:val="24"/>
          <w:szCs w:val="24"/>
        </w:rPr>
        <w:t>Rinkos konsultacijos paskirtis</w:t>
      </w:r>
      <w:r>
        <w:rPr>
          <w:rFonts w:ascii="Times New Roman" w:eastAsia="Calibri" w:hAnsi="Times New Roman" w:cs="Times New Roman"/>
          <w:sz w:val="24"/>
          <w:szCs w:val="24"/>
        </w:rPr>
        <w:t xml:space="preserve">: </w:t>
      </w:r>
      <w:r w:rsidR="00116390" w:rsidRPr="00FA64D3">
        <w:rPr>
          <w:rFonts w:ascii="Times New Roman" w:eastAsia="Calibri" w:hAnsi="Times New Roman" w:cs="Times New Roman"/>
          <w:sz w:val="24"/>
          <w:szCs w:val="24"/>
        </w:rPr>
        <w:t>Konsultacija nėra skelbimas apie Pirkimą ar išankstinis skelbimas apie Pirkimą. Šios konsultacijos paskelbimu dalyviai nėra kviečiami varžytis dėl Pirkimo sutarties.</w:t>
      </w:r>
      <w:r>
        <w:rPr>
          <w:rFonts w:ascii="Times New Roman" w:eastAsia="Calibri" w:hAnsi="Times New Roman" w:cs="Times New Roman"/>
          <w:sz w:val="24"/>
          <w:szCs w:val="24"/>
        </w:rPr>
        <w:t xml:space="preserve"> </w:t>
      </w:r>
      <w:r w:rsidR="00116390" w:rsidRPr="00FA64D3">
        <w:rPr>
          <w:rFonts w:ascii="Times New Roman" w:eastAsia="Calibri" w:hAnsi="Times New Roman" w:cs="Times New Roman"/>
          <w:sz w:val="24"/>
          <w:szCs w:val="24"/>
        </w:rPr>
        <w:t>Dalyvavimas konsultacijoje yra neatlygintinas, nesuteikiantis pirmenybinio statuso dalyvaujant Pirkime. Jokios išlaidos dalyviams neatlyginamos, kompensacijos nemokamos, dalyvavimas konsultacijoje neturi įtakos ir nesuteikia dalyviui prioriteto / pirmenybės viešuosiuose pirkimuose, kurie bus skelbiami ateityje, ar jų rezultatams. Vadovaujantis VPĮ 27  str. 3 ir 4 d., konsultacijos dalyviai, nepažeidžiant visų Pirkime dalyvaujančių teisių ir konkurencijos, nepraranda teisės dalyvauti Pirkime.</w:t>
      </w:r>
    </w:p>
    <w:p w14:paraId="18C15AE8" w14:textId="16FF03E5" w:rsidR="00116390" w:rsidRDefault="00F30A01" w:rsidP="00F30A01">
      <w:pPr>
        <w:pStyle w:val="TableParagraph"/>
        <w:ind w:left="0" w:right="97" w:firstLine="567"/>
        <w:rPr>
          <w:sz w:val="24"/>
        </w:rPr>
      </w:pPr>
      <w:r>
        <w:rPr>
          <w:b/>
          <w:bCs/>
          <w:sz w:val="24"/>
          <w:szCs w:val="24"/>
        </w:rPr>
        <w:t>Pastabų, pasiūlymų ir rekomendacijų pateikimo tvarka</w:t>
      </w:r>
      <w:r>
        <w:rPr>
          <w:b/>
          <w:bCs/>
          <w:sz w:val="24"/>
          <w:szCs w:val="24"/>
        </w:rPr>
        <w:t xml:space="preserve">: </w:t>
      </w:r>
      <w:r>
        <w:rPr>
          <w:sz w:val="24"/>
        </w:rPr>
        <w:t>Pastabos, pasiūlymai ir rekomendacijos turi būti pateikti CVP IS susirašinėjimo priemonėmis.</w:t>
      </w:r>
      <w:r>
        <w:rPr>
          <w:sz w:val="24"/>
        </w:rPr>
        <w:t xml:space="preserve"> </w:t>
      </w:r>
      <w:r w:rsidRPr="008F7BED">
        <w:rPr>
          <w:sz w:val="24"/>
        </w:rPr>
        <w:t xml:space="preserve">Rinkos konsultacijų metu gauta informacija bus naudojama formuojant Pirkimo dokumentus ir tobulinant techninę specifikaciją. Rinkos dalyvis visą konsultacijų metu perduotą informaciją perduoda </w:t>
      </w:r>
      <w:r>
        <w:rPr>
          <w:sz w:val="24"/>
        </w:rPr>
        <w:t>Pirkėjui</w:t>
      </w:r>
      <w:r w:rsidRPr="008F7BED">
        <w:rPr>
          <w:sz w:val="24"/>
        </w:rPr>
        <w:t xml:space="preserve"> neatlygintinai, be teises reikšti bet kokias pretenzijas dėl informacijos naudojimo būdo</w:t>
      </w:r>
      <w:r>
        <w:rPr>
          <w:sz w:val="24"/>
        </w:rPr>
        <w:t xml:space="preserve"> </w:t>
      </w:r>
      <w:r w:rsidRPr="008F7BED">
        <w:rPr>
          <w:sz w:val="24"/>
        </w:rPr>
        <w:t>/</w:t>
      </w:r>
      <w:r>
        <w:rPr>
          <w:sz w:val="24"/>
        </w:rPr>
        <w:t xml:space="preserve"> </w:t>
      </w:r>
      <w:r w:rsidRPr="008F7BED">
        <w:rPr>
          <w:sz w:val="24"/>
        </w:rPr>
        <w:t>turinio ar teisių į šią informaciją ateityje.</w:t>
      </w:r>
    </w:p>
    <w:p w14:paraId="50452568" w14:textId="6B7C048E" w:rsidR="00F30A01" w:rsidRPr="00F30A01" w:rsidRDefault="00F30A01" w:rsidP="00F30A01">
      <w:pPr>
        <w:pStyle w:val="TableParagraph"/>
        <w:ind w:left="0" w:right="97" w:firstLine="567"/>
        <w:rPr>
          <w:sz w:val="24"/>
        </w:rPr>
      </w:pPr>
      <w:r w:rsidRPr="008F7BED">
        <w:rPr>
          <w:b/>
          <w:sz w:val="24"/>
        </w:rPr>
        <w:t>Pateiktų pastabų, pasiūlymų ir rekomendacijų nagrinėjimo tvarka</w:t>
      </w:r>
      <w:r>
        <w:rPr>
          <w:b/>
          <w:sz w:val="24"/>
        </w:rPr>
        <w:t>:</w:t>
      </w:r>
      <w:r w:rsidRPr="00F30A01">
        <w:rPr>
          <w:sz w:val="24"/>
        </w:rPr>
        <w:t xml:space="preserve"> </w:t>
      </w:r>
      <w:r>
        <w:rPr>
          <w:sz w:val="24"/>
        </w:rPr>
        <w:t>Pirkėjas</w:t>
      </w:r>
      <w:r w:rsidRPr="008F7BED">
        <w:rPr>
          <w:sz w:val="24"/>
        </w:rPr>
        <w:t xml:space="preserve">, gavęs pastabas, pasiūlymus ir rekomendacijas dėl objekto, juos išnagrinės bei įvertins pateiktų pastabų, pasiūlymų ir rekomendacijų svarbą bei atitiktį </w:t>
      </w:r>
      <w:r>
        <w:rPr>
          <w:sz w:val="24"/>
        </w:rPr>
        <w:t>Pirkėjo</w:t>
      </w:r>
      <w:r w:rsidRPr="008F7BED">
        <w:rPr>
          <w:sz w:val="24"/>
        </w:rPr>
        <w:t xml:space="preserve"> poreikiams. </w:t>
      </w:r>
      <w:r>
        <w:rPr>
          <w:sz w:val="24"/>
        </w:rPr>
        <w:t>Pirkėjas</w:t>
      </w:r>
      <w:r w:rsidRPr="008F7BED">
        <w:rPr>
          <w:sz w:val="24"/>
        </w:rPr>
        <w:t xml:space="preserve"> neįsipareigoja vykdyti pirkimo pagal tiekėjų pateiktų pastabų pagrindu parengtus dokumentus. Kiekviena pastaba ir poreikis tikslinti pirkimo objektą bus vertinami individualiai</w:t>
      </w:r>
    </w:p>
    <w:p w14:paraId="66B43312" w14:textId="4ECB7A8F" w:rsidR="00531EAF" w:rsidRPr="00CC3016" w:rsidRDefault="00531EAF" w:rsidP="00F30A01">
      <w:pPr>
        <w:spacing w:after="120" w:line="240" w:lineRule="auto"/>
        <w:ind w:firstLine="567"/>
        <w:jc w:val="both"/>
        <w:rPr>
          <w:rFonts w:ascii="Times New Roman" w:hAnsi="Times New Roman" w:cs="Times New Roman"/>
          <w:b/>
          <w:sz w:val="24"/>
          <w:szCs w:val="24"/>
        </w:rPr>
      </w:pPr>
      <w:r w:rsidRPr="00CC3016">
        <w:rPr>
          <w:rFonts w:ascii="Times New Roman" w:hAnsi="Times New Roman" w:cs="Times New Roman"/>
          <w:b/>
          <w:sz w:val="24"/>
          <w:szCs w:val="24"/>
        </w:rPr>
        <w:t>Siekdami geriau pasiruošti Pirkimui prašome, kad rinkos dalyviai ir nepriklausomi ekspertai atsakytų į šiuos klausimus:</w:t>
      </w:r>
    </w:p>
    <w:p w14:paraId="2A182CDB" w14:textId="3254FBC0" w:rsidR="00C31AF7" w:rsidRPr="00CC3016" w:rsidRDefault="006F2D9C" w:rsidP="00E02945">
      <w:pPr>
        <w:pStyle w:val="Sraopastraipa"/>
        <w:numPr>
          <w:ilvl w:val="0"/>
          <w:numId w:val="3"/>
        </w:num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Klausimai</w:t>
      </w:r>
      <w:r w:rsidR="00C31AF7" w:rsidRPr="00CC3016">
        <w:rPr>
          <w:rFonts w:ascii="Times New Roman" w:hAnsi="Times New Roman" w:cs="Times New Roman"/>
          <w:b/>
          <w:sz w:val="24"/>
          <w:szCs w:val="24"/>
        </w:rPr>
        <w:t xml:space="preserve"> susij</w:t>
      </w:r>
      <w:r>
        <w:rPr>
          <w:rFonts w:ascii="Times New Roman" w:hAnsi="Times New Roman" w:cs="Times New Roman"/>
          <w:b/>
          <w:sz w:val="24"/>
          <w:szCs w:val="24"/>
        </w:rPr>
        <w:t>ę</w:t>
      </w:r>
      <w:r w:rsidR="00C31AF7" w:rsidRPr="00CC3016">
        <w:rPr>
          <w:rFonts w:ascii="Times New Roman" w:hAnsi="Times New Roman" w:cs="Times New Roman"/>
          <w:b/>
          <w:sz w:val="24"/>
          <w:szCs w:val="24"/>
        </w:rPr>
        <w:t xml:space="preserve"> su pirkimo objektu</w:t>
      </w:r>
      <w:r>
        <w:rPr>
          <w:rFonts w:ascii="Times New Roman" w:hAnsi="Times New Roman" w:cs="Times New Roman"/>
          <w:b/>
          <w:sz w:val="24"/>
          <w:szCs w:val="24"/>
        </w:rPr>
        <w:t>:</w:t>
      </w:r>
    </w:p>
    <w:tbl>
      <w:tblPr>
        <w:tblStyle w:val="Lentelstinklelis"/>
        <w:tblW w:w="9634" w:type="dxa"/>
        <w:tblLook w:val="04A0" w:firstRow="1" w:lastRow="0" w:firstColumn="1" w:lastColumn="0" w:noHBand="0" w:noVBand="1"/>
      </w:tblPr>
      <w:tblGrid>
        <w:gridCol w:w="570"/>
        <w:gridCol w:w="5379"/>
        <w:gridCol w:w="3685"/>
      </w:tblGrid>
      <w:tr w:rsidR="00053BFE" w:rsidRPr="006F2D9C" w14:paraId="66E947C1" w14:textId="77777777" w:rsidTr="006F2D9C">
        <w:tc>
          <w:tcPr>
            <w:tcW w:w="570" w:type="dxa"/>
            <w:vAlign w:val="center"/>
          </w:tcPr>
          <w:p w14:paraId="7C7D95F0" w14:textId="77777777" w:rsidR="00053BFE" w:rsidRPr="006F2D9C" w:rsidRDefault="00053BFE" w:rsidP="00E02945">
            <w:pPr>
              <w:jc w:val="center"/>
              <w:rPr>
                <w:rFonts w:ascii="Times New Roman" w:hAnsi="Times New Roman" w:cs="Times New Roman"/>
                <w:b/>
              </w:rPr>
            </w:pPr>
            <w:r w:rsidRPr="006F2D9C">
              <w:rPr>
                <w:rFonts w:ascii="Times New Roman" w:hAnsi="Times New Roman" w:cs="Times New Roman"/>
                <w:b/>
              </w:rPr>
              <w:t>Eil. Nr.</w:t>
            </w:r>
          </w:p>
        </w:tc>
        <w:tc>
          <w:tcPr>
            <w:tcW w:w="5379" w:type="dxa"/>
            <w:vAlign w:val="center"/>
          </w:tcPr>
          <w:p w14:paraId="78EE03DB" w14:textId="77777777" w:rsidR="00053BFE" w:rsidRPr="006F2D9C" w:rsidRDefault="00053BFE" w:rsidP="00E02945">
            <w:pPr>
              <w:jc w:val="center"/>
              <w:rPr>
                <w:rFonts w:ascii="Times New Roman" w:hAnsi="Times New Roman" w:cs="Times New Roman"/>
                <w:b/>
              </w:rPr>
            </w:pPr>
            <w:r w:rsidRPr="006F2D9C">
              <w:rPr>
                <w:rFonts w:ascii="Times New Roman" w:hAnsi="Times New Roman" w:cs="Times New Roman"/>
                <w:b/>
              </w:rPr>
              <w:t>Klausimas</w:t>
            </w:r>
          </w:p>
        </w:tc>
        <w:tc>
          <w:tcPr>
            <w:tcW w:w="3685" w:type="dxa"/>
            <w:vAlign w:val="center"/>
          </w:tcPr>
          <w:p w14:paraId="5E16E982" w14:textId="77777777" w:rsidR="00053BFE" w:rsidRPr="006F2D9C" w:rsidRDefault="00053BFE" w:rsidP="00E02945">
            <w:pPr>
              <w:jc w:val="center"/>
              <w:rPr>
                <w:rFonts w:ascii="Times New Roman" w:hAnsi="Times New Roman" w:cs="Times New Roman"/>
                <w:b/>
              </w:rPr>
            </w:pPr>
            <w:r w:rsidRPr="006F2D9C">
              <w:rPr>
                <w:rFonts w:ascii="Times New Roman" w:hAnsi="Times New Roman" w:cs="Times New Roman"/>
                <w:b/>
              </w:rPr>
              <w:t>Atsakymas*</w:t>
            </w:r>
          </w:p>
        </w:tc>
      </w:tr>
      <w:tr w:rsidR="00053BFE" w:rsidRPr="006F2D9C" w14:paraId="5E52DC2F" w14:textId="77777777" w:rsidTr="006F2D9C">
        <w:tc>
          <w:tcPr>
            <w:tcW w:w="570" w:type="dxa"/>
          </w:tcPr>
          <w:p w14:paraId="3615A672" w14:textId="6A60D7BC" w:rsidR="00053BFE" w:rsidRPr="006F2D9C" w:rsidRDefault="00843DF5" w:rsidP="00E02945">
            <w:pPr>
              <w:spacing w:after="120"/>
              <w:rPr>
                <w:rFonts w:ascii="Times New Roman" w:hAnsi="Times New Roman" w:cs="Times New Roman"/>
              </w:rPr>
            </w:pPr>
            <w:r w:rsidRPr="006F2D9C">
              <w:rPr>
                <w:rFonts w:ascii="Times New Roman" w:hAnsi="Times New Roman" w:cs="Times New Roman"/>
              </w:rPr>
              <w:t>1</w:t>
            </w:r>
            <w:r w:rsidR="00053BFE" w:rsidRPr="006F2D9C">
              <w:rPr>
                <w:rFonts w:ascii="Times New Roman" w:hAnsi="Times New Roman" w:cs="Times New Roman"/>
              </w:rPr>
              <w:t>.</w:t>
            </w:r>
          </w:p>
        </w:tc>
        <w:tc>
          <w:tcPr>
            <w:tcW w:w="5379" w:type="dxa"/>
          </w:tcPr>
          <w:p w14:paraId="2EF5C6B7" w14:textId="7DF0489B" w:rsidR="00053BFE" w:rsidRPr="006F2D9C" w:rsidRDefault="00053BFE" w:rsidP="00E02945">
            <w:pPr>
              <w:jc w:val="both"/>
              <w:rPr>
                <w:rFonts w:ascii="Times New Roman" w:hAnsi="Times New Roman" w:cs="Times New Roman"/>
              </w:rPr>
            </w:pPr>
            <w:r w:rsidRPr="006F2D9C">
              <w:rPr>
                <w:rFonts w:ascii="Times New Roman" w:hAnsi="Times New Roman" w:cs="Times New Roman"/>
              </w:rPr>
              <w:t xml:space="preserve">Ar turite pastabų, klausimų </w:t>
            </w:r>
            <w:r w:rsidR="006F2D9C" w:rsidRPr="006F2D9C">
              <w:rPr>
                <w:rFonts w:ascii="Times New Roman" w:hAnsi="Times New Roman" w:cs="Times New Roman"/>
              </w:rPr>
              <w:t>Techninei specifikacijai</w:t>
            </w:r>
            <w:r w:rsidRPr="006F2D9C">
              <w:rPr>
                <w:rFonts w:ascii="Times New Roman" w:hAnsi="Times New Roman" w:cs="Times New Roman"/>
              </w:rPr>
              <w:t>? Kokias sąlygas papildomai patartumėte įtraukti į technin</w:t>
            </w:r>
            <w:r w:rsidR="006F2D9C" w:rsidRPr="006F2D9C">
              <w:rPr>
                <w:rFonts w:ascii="Times New Roman" w:hAnsi="Times New Roman" w:cs="Times New Roman"/>
              </w:rPr>
              <w:t>ę</w:t>
            </w:r>
            <w:r w:rsidRPr="006F2D9C">
              <w:rPr>
                <w:rFonts w:ascii="Times New Roman" w:hAnsi="Times New Roman" w:cs="Times New Roman"/>
              </w:rPr>
              <w:t xml:space="preserve"> specifikacij</w:t>
            </w:r>
            <w:r w:rsidR="006F2D9C" w:rsidRPr="006F2D9C">
              <w:rPr>
                <w:rFonts w:ascii="Times New Roman" w:hAnsi="Times New Roman" w:cs="Times New Roman"/>
              </w:rPr>
              <w:t>ą</w:t>
            </w:r>
            <w:r w:rsidRPr="006F2D9C">
              <w:rPr>
                <w:rFonts w:ascii="Times New Roman" w:hAnsi="Times New Roman" w:cs="Times New Roman"/>
              </w:rPr>
              <w:t xml:space="preserve"> arba kurių reikėtų atsisakyti?</w:t>
            </w:r>
          </w:p>
        </w:tc>
        <w:tc>
          <w:tcPr>
            <w:tcW w:w="3685" w:type="dxa"/>
            <w:vAlign w:val="center"/>
          </w:tcPr>
          <w:p w14:paraId="25D5233D" w14:textId="77777777" w:rsidR="00053BFE" w:rsidRPr="006F2D9C" w:rsidRDefault="00053BFE" w:rsidP="00E02945">
            <w:pPr>
              <w:spacing w:after="120"/>
              <w:jc w:val="center"/>
              <w:rPr>
                <w:rFonts w:ascii="Times New Roman" w:hAnsi="Times New Roman" w:cs="Times New Roman"/>
              </w:rPr>
            </w:pPr>
          </w:p>
        </w:tc>
      </w:tr>
      <w:tr w:rsidR="00053BFE" w:rsidRPr="006F2D9C" w14:paraId="373D9B09" w14:textId="77777777" w:rsidTr="006F2D9C">
        <w:tc>
          <w:tcPr>
            <w:tcW w:w="570" w:type="dxa"/>
          </w:tcPr>
          <w:p w14:paraId="2BD5E30C" w14:textId="001F30AE" w:rsidR="00053BFE" w:rsidRPr="006F2D9C" w:rsidRDefault="00843DF5" w:rsidP="00E02945">
            <w:pPr>
              <w:spacing w:after="120"/>
              <w:jc w:val="both"/>
              <w:rPr>
                <w:rFonts w:ascii="Times New Roman" w:hAnsi="Times New Roman" w:cs="Times New Roman"/>
              </w:rPr>
            </w:pPr>
            <w:r w:rsidRPr="006F2D9C">
              <w:rPr>
                <w:rFonts w:ascii="Times New Roman" w:hAnsi="Times New Roman" w:cs="Times New Roman"/>
              </w:rPr>
              <w:t>2</w:t>
            </w:r>
            <w:r w:rsidR="00053BFE" w:rsidRPr="006F2D9C">
              <w:rPr>
                <w:rFonts w:ascii="Times New Roman" w:hAnsi="Times New Roman" w:cs="Times New Roman"/>
              </w:rPr>
              <w:t>.</w:t>
            </w:r>
          </w:p>
        </w:tc>
        <w:tc>
          <w:tcPr>
            <w:tcW w:w="5379" w:type="dxa"/>
          </w:tcPr>
          <w:p w14:paraId="47741362" w14:textId="3DD48128" w:rsidR="00053BFE" w:rsidRPr="006F2D9C" w:rsidRDefault="006F2D9C" w:rsidP="00E02945">
            <w:pPr>
              <w:jc w:val="both"/>
              <w:rPr>
                <w:rFonts w:ascii="Times New Roman" w:hAnsi="Times New Roman" w:cs="Times New Roman"/>
              </w:rPr>
            </w:pPr>
            <w:r w:rsidRPr="006F2D9C">
              <w:rPr>
                <w:rFonts w:ascii="Times New Roman" w:hAnsi="Times New Roman" w:cs="Times New Roman"/>
              </w:rPr>
              <w:t>Ar galite pateikti siūlymus/pastebėjimus pridėtam Techninės specifikacijos projektui? Ar jūsų siūloma prekė atitinka visus Techninės specifikacijos projekte iškeltus reikalavimus?</w:t>
            </w:r>
          </w:p>
        </w:tc>
        <w:tc>
          <w:tcPr>
            <w:tcW w:w="3685" w:type="dxa"/>
            <w:vAlign w:val="center"/>
          </w:tcPr>
          <w:p w14:paraId="4B187024" w14:textId="77777777" w:rsidR="00053BFE" w:rsidRPr="006F2D9C" w:rsidRDefault="00053BFE" w:rsidP="00E02945">
            <w:pPr>
              <w:spacing w:after="120"/>
              <w:jc w:val="center"/>
              <w:rPr>
                <w:rFonts w:ascii="Times New Roman" w:hAnsi="Times New Roman" w:cs="Times New Roman"/>
              </w:rPr>
            </w:pPr>
          </w:p>
        </w:tc>
      </w:tr>
      <w:tr w:rsidR="00F30A01" w:rsidRPr="006F2D9C" w14:paraId="15D8F68D" w14:textId="77777777" w:rsidTr="006F2D9C">
        <w:tc>
          <w:tcPr>
            <w:tcW w:w="570" w:type="dxa"/>
          </w:tcPr>
          <w:p w14:paraId="4782B579" w14:textId="648B8F47" w:rsidR="00F30A01" w:rsidRPr="006F2D9C" w:rsidRDefault="00F30A01" w:rsidP="00E02945">
            <w:pPr>
              <w:spacing w:after="120"/>
              <w:jc w:val="both"/>
              <w:rPr>
                <w:rFonts w:ascii="Times New Roman" w:hAnsi="Times New Roman" w:cs="Times New Roman"/>
              </w:rPr>
            </w:pPr>
            <w:r>
              <w:rPr>
                <w:rFonts w:ascii="Times New Roman" w:hAnsi="Times New Roman" w:cs="Times New Roman"/>
              </w:rPr>
              <w:t>3.</w:t>
            </w:r>
          </w:p>
        </w:tc>
        <w:tc>
          <w:tcPr>
            <w:tcW w:w="5379" w:type="dxa"/>
          </w:tcPr>
          <w:p w14:paraId="7C78C569" w14:textId="3F7732C6" w:rsidR="00F30A01" w:rsidRPr="006F2D9C" w:rsidRDefault="00F30A01" w:rsidP="00E02945">
            <w:pPr>
              <w:jc w:val="both"/>
              <w:rPr>
                <w:rFonts w:ascii="Times New Roman" w:hAnsi="Times New Roman" w:cs="Times New Roman"/>
              </w:rPr>
            </w:pPr>
            <w:r w:rsidRPr="00B24190">
              <w:rPr>
                <w:rFonts w:ascii="Times New Roman" w:hAnsi="Times New Roman" w:cs="Times New Roman"/>
                <w:sz w:val="24"/>
                <w:szCs w:val="24"/>
              </w:rPr>
              <w:t>Kokias sąlygas papildomai siūlytumėte įtraukti į techninę specifikaciją arba kurių reikėtų atsisakyti? Informuokite kodėl.</w:t>
            </w:r>
          </w:p>
        </w:tc>
        <w:tc>
          <w:tcPr>
            <w:tcW w:w="3685" w:type="dxa"/>
            <w:vAlign w:val="center"/>
          </w:tcPr>
          <w:p w14:paraId="403A40E9" w14:textId="77777777" w:rsidR="00F30A01" w:rsidRPr="006F2D9C" w:rsidRDefault="00F30A01" w:rsidP="00E02945">
            <w:pPr>
              <w:spacing w:after="120"/>
              <w:jc w:val="center"/>
              <w:rPr>
                <w:rFonts w:ascii="Times New Roman" w:hAnsi="Times New Roman" w:cs="Times New Roman"/>
              </w:rPr>
            </w:pPr>
          </w:p>
        </w:tc>
      </w:tr>
      <w:tr w:rsidR="00CC3016" w:rsidRPr="006F2D9C" w14:paraId="49AF4829" w14:textId="77777777" w:rsidTr="006F2D9C">
        <w:tc>
          <w:tcPr>
            <w:tcW w:w="570" w:type="dxa"/>
          </w:tcPr>
          <w:p w14:paraId="517174FF" w14:textId="1C0295C6" w:rsidR="00CC3016" w:rsidRPr="006F2D9C" w:rsidRDefault="00F30A01" w:rsidP="00CC3016">
            <w:pPr>
              <w:spacing w:after="120"/>
              <w:jc w:val="both"/>
              <w:rPr>
                <w:rFonts w:ascii="Times New Roman" w:hAnsi="Times New Roman" w:cs="Times New Roman"/>
              </w:rPr>
            </w:pPr>
            <w:r>
              <w:rPr>
                <w:rFonts w:ascii="Times New Roman" w:hAnsi="Times New Roman" w:cs="Times New Roman"/>
              </w:rPr>
              <w:t>4</w:t>
            </w:r>
            <w:r w:rsidR="00CC3016" w:rsidRPr="006F2D9C">
              <w:rPr>
                <w:rFonts w:ascii="Times New Roman" w:hAnsi="Times New Roman" w:cs="Times New Roman"/>
              </w:rPr>
              <w:t>.</w:t>
            </w:r>
          </w:p>
        </w:tc>
        <w:tc>
          <w:tcPr>
            <w:tcW w:w="5379" w:type="dxa"/>
          </w:tcPr>
          <w:p w14:paraId="32E591FC" w14:textId="27BA17CC" w:rsidR="00CC3016" w:rsidRPr="006F2D9C" w:rsidRDefault="00CC3016" w:rsidP="00CC3016">
            <w:pPr>
              <w:jc w:val="both"/>
              <w:rPr>
                <w:rFonts w:ascii="Times New Roman" w:hAnsi="Times New Roman" w:cs="Times New Roman"/>
              </w:rPr>
            </w:pPr>
            <w:r w:rsidRPr="006F2D9C">
              <w:rPr>
                <w:rFonts w:ascii="Times New Roman" w:hAnsi="Times New Roman" w:cs="Times New Roman"/>
              </w:rPr>
              <w:t>Jei turite kitų pastebėjimų ar pasiūlymų, pateikite.</w:t>
            </w:r>
          </w:p>
        </w:tc>
        <w:tc>
          <w:tcPr>
            <w:tcW w:w="3685" w:type="dxa"/>
            <w:vAlign w:val="center"/>
          </w:tcPr>
          <w:p w14:paraId="2C1E3C4D" w14:textId="77777777" w:rsidR="00CC3016" w:rsidRPr="006F2D9C" w:rsidRDefault="00CC3016" w:rsidP="00CC3016">
            <w:pPr>
              <w:spacing w:after="120"/>
              <w:jc w:val="center"/>
              <w:rPr>
                <w:rFonts w:ascii="Times New Roman" w:hAnsi="Times New Roman" w:cs="Times New Roman"/>
              </w:rPr>
            </w:pPr>
          </w:p>
        </w:tc>
      </w:tr>
    </w:tbl>
    <w:p w14:paraId="4FCDD7E7" w14:textId="5D573171" w:rsidR="00B53681" w:rsidRPr="00CC3016" w:rsidRDefault="006F2D9C" w:rsidP="00E02945">
      <w:pPr>
        <w:pStyle w:val="Sraopastraipa"/>
        <w:numPr>
          <w:ilvl w:val="0"/>
          <w:numId w:val="3"/>
        </w:num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Klausimai susiję</w:t>
      </w:r>
      <w:r w:rsidR="00027C19" w:rsidRPr="00CC3016">
        <w:rPr>
          <w:rFonts w:ascii="Times New Roman" w:hAnsi="Times New Roman" w:cs="Times New Roman"/>
          <w:b/>
          <w:sz w:val="24"/>
          <w:szCs w:val="24"/>
        </w:rPr>
        <w:t xml:space="preserve"> su sutarties vykdymo sąlygomis</w:t>
      </w:r>
      <w:r>
        <w:rPr>
          <w:rFonts w:ascii="Times New Roman" w:hAnsi="Times New Roman" w:cs="Times New Roman"/>
          <w:b/>
          <w:sz w:val="24"/>
          <w:szCs w:val="24"/>
        </w:rPr>
        <w:t>:</w:t>
      </w:r>
    </w:p>
    <w:tbl>
      <w:tblPr>
        <w:tblStyle w:val="Lentelstinklelis"/>
        <w:tblW w:w="9634" w:type="dxa"/>
        <w:tblLook w:val="04A0" w:firstRow="1" w:lastRow="0" w:firstColumn="1" w:lastColumn="0" w:noHBand="0" w:noVBand="1"/>
      </w:tblPr>
      <w:tblGrid>
        <w:gridCol w:w="570"/>
        <w:gridCol w:w="5379"/>
        <w:gridCol w:w="3685"/>
      </w:tblGrid>
      <w:tr w:rsidR="00053BFE" w:rsidRPr="006F2D9C" w14:paraId="61C0E1C6" w14:textId="77777777" w:rsidTr="006F2D9C">
        <w:trPr>
          <w:trHeight w:val="702"/>
        </w:trPr>
        <w:tc>
          <w:tcPr>
            <w:tcW w:w="570" w:type="dxa"/>
            <w:vAlign w:val="center"/>
          </w:tcPr>
          <w:p w14:paraId="0FC435A7" w14:textId="77777777" w:rsidR="00053BFE" w:rsidRPr="006F2D9C" w:rsidRDefault="00053BFE" w:rsidP="00E02945">
            <w:pPr>
              <w:jc w:val="center"/>
              <w:rPr>
                <w:rFonts w:ascii="Times New Roman" w:hAnsi="Times New Roman" w:cs="Times New Roman"/>
                <w:b/>
              </w:rPr>
            </w:pPr>
            <w:r w:rsidRPr="006F2D9C">
              <w:rPr>
                <w:rFonts w:ascii="Times New Roman" w:hAnsi="Times New Roman" w:cs="Times New Roman"/>
                <w:b/>
              </w:rPr>
              <w:t>Eil. Nr.</w:t>
            </w:r>
          </w:p>
        </w:tc>
        <w:tc>
          <w:tcPr>
            <w:tcW w:w="5379" w:type="dxa"/>
            <w:vAlign w:val="center"/>
          </w:tcPr>
          <w:p w14:paraId="754B0388" w14:textId="77777777" w:rsidR="00053BFE" w:rsidRPr="006F2D9C" w:rsidRDefault="00053BFE" w:rsidP="00E02945">
            <w:pPr>
              <w:jc w:val="center"/>
              <w:rPr>
                <w:rFonts w:ascii="Times New Roman" w:hAnsi="Times New Roman" w:cs="Times New Roman"/>
                <w:b/>
              </w:rPr>
            </w:pPr>
            <w:r w:rsidRPr="006F2D9C">
              <w:rPr>
                <w:rFonts w:ascii="Times New Roman" w:hAnsi="Times New Roman" w:cs="Times New Roman"/>
                <w:b/>
              </w:rPr>
              <w:t>Klausimas</w:t>
            </w:r>
          </w:p>
        </w:tc>
        <w:tc>
          <w:tcPr>
            <w:tcW w:w="3685" w:type="dxa"/>
            <w:vAlign w:val="center"/>
          </w:tcPr>
          <w:p w14:paraId="59D37DA1" w14:textId="77777777" w:rsidR="00053BFE" w:rsidRPr="006F2D9C" w:rsidRDefault="00053BFE" w:rsidP="00E02945">
            <w:pPr>
              <w:jc w:val="center"/>
              <w:rPr>
                <w:rFonts w:ascii="Times New Roman" w:hAnsi="Times New Roman" w:cs="Times New Roman"/>
                <w:b/>
              </w:rPr>
            </w:pPr>
            <w:r w:rsidRPr="006F2D9C">
              <w:rPr>
                <w:rFonts w:ascii="Times New Roman" w:hAnsi="Times New Roman" w:cs="Times New Roman"/>
                <w:b/>
              </w:rPr>
              <w:t>Atsakymas*</w:t>
            </w:r>
          </w:p>
        </w:tc>
      </w:tr>
      <w:tr w:rsidR="00053BFE" w:rsidRPr="006F2D9C" w14:paraId="2B940312" w14:textId="77777777" w:rsidTr="006F2D9C">
        <w:tc>
          <w:tcPr>
            <w:tcW w:w="570" w:type="dxa"/>
          </w:tcPr>
          <w:p w14:paraId="0CF1284D" w14:textId="6CD8A892" w:rsidR="00053BFE" w:rsidRPr="006F2D9C" w:rsidRDefault="00843DF5" w:rsidP="00E02945">
            <w:pPr>
              <w:spacing w:after="120"/>
              <w:jc w:val="both"/>
              <w:rPr>
                <w:rFonts w:ascii="Times New Roman" w:hAnsi="Times New Roman" w:cs="Times New Roman"/>
              </w:rPr>
            </w:pPr>
            <w:r w:rsidRPr="006F2D9C">
              <w:rPr>
                <w:rFonts w:ascii="Times New Roman" w:hAnsi="Times New Roman" w:cs="Times New Roman"/>
              </w:rPr>
              <w:t>1</w:t>
            </w:r>
            <w:r w:rsidR="00053BFE" w:rsidRPr="006F2D9C">
              <w:rPr>
                <w:rFonts w:ascii="Times New Roman" w:hAnsi="Times New Roman" w:cs="Times New Roman"/>
              </w:rPr>
              <w:t>.</w:t>
            </w:r>
          </w:p>
        </w:tc>
        <w:tc>
          <w:tcPr>
            <w:tcW w:w="5379" w:type="dxa"/>
          </w:tcPr>
          <w:p w14:paraId="1AA3BB30" w14:textId="77777777" w:rsidR="00053BFE" w:rsidRPr="006F2D9C" w:rsidRDefault="00053BFE" w:rsidP="00E02945">
            <w:pPr>
              <w:jc w:val="both"/>
              <w:rPr>
                <w:rFonts w:ascii="Times New Roman" w:hAnsi="Times New Roman" w:cs="Times New Roman"/>
              </w:rPr>
            </w:pPr>
            <w:r w:rsidRPr="006F2D9C">
              <w:rPr>
                <w:rFonts w:ascii="Times New Roman" w:hAnsi="Times New Roman" w:cs="Times New Roman"/>
              </w:rPr>
              <w:t>Kokios esminės ir svarbiausios sutarties sąlygos Jums yra aktualios, kad norėtumėte ir galėtumėte dalyvauti šiame pirkime?</w:t>
            </w:r>
          </w:p>
        </w:tc>
        <w:tc>
          <w:tcPr>
            <w:tcW w:w="3685" w:type="dxa"/>
            <w:vAlign w:val="center"/>
          </w:tcPr>
          <w:p w14:paraId="1650D02B" w14:textId="77777777" w:rsidR="00053BFE" w:rsidRPr="006F2D9C" w:rsidRDefault="00053BFE" w:rsidP="00E02945">
            <w:pPr>
              <w:spacing w:after="120"/>
              <w:jc w:val="center"/>
              <w:rPr>
                <w:rFonts w:ascii="Times New Roman" w:hAnsi="Times New Roman" w:cs="Times New Roman"/>
              </w:rPr>
            </w:pPr>
          </w:p>
        </w:tc>
      </w:tr>
      <w:tr w:rsidR="00053BFE" w:rsidRPr="006F2D9C" w14:paraId="12ADDD76" w14:textId="77777777" w:rsidTr="006F2D9C">
        <w:tc>
          <w:tcPr>
            <w:tcW w:w="570" w:type="dxa"/>
          </w:tcPr>
          <w:p w14:paraId="3A85ADE1" w14:textId="6F66360B" w:rsidR="00053BFE" w:rsidRPr="006F2D9C" w:rsidRDefault="00874FCF" w:rsidP="00E02945">
            <w:pPr>
              <w:spacing w:after="120"/>
              <w:jc w:val="both"/>
              <w:rPr>
                <w:rFonts w:ascii="Times New Roman" w:hAnsi="Times New Roman" w:cs="Times New Roman"/>
              </w:rPr>
            </w:pPr>
            <w:r w:rsidRPr="006F2D9C">
              <w:rPr>
                <w:rFonts w:ascii="Times New Roman" w:hAnsi="Times New Roman" w:cs="Times New Roman"/>
              </w:rPr>
              <w:t>2</w:t>
            </w:r>
            <w:r w:rsidR="00053BFE" w:rsidRPr="006F2D9C">
              <w:rPr>
                <w:rFonts w:ascii="Times New Roman" w:hAnsi="Times New Roman" w:cs="Times New Roman"/>
              </w:rPr>
              <w:t>.</w:t>
            </w:r>
          </w:p>
        </w:tc>
        <w:tc>
          <w:tcPr>
            <w:tcW w:w="5379" w:type="dxa"/>
          </w:tcPr>
          <w:p w14:paraId="356C5321" w14:textId="2E456CA1" w:rsidR="00053BFE" w:rsidRPr="006F2D9C" w:rsidRDefault="00053BFE" w:rsidP="00E02945">
            <w:pPr>
              <w:jc w:val="both"/>
              <w:rPr>
                <w:rFonts w:ascii="Times New Roman" w:hAnsi="Times New Roman" w:cs="Times New Roman"/>
              </w:rPr>
            </w:pPr>
            <w:r w:rsidRPr="006F2D9C">
              <w:rPr>
                <w:rFonts w:ascii="Times New Roman" w:hAnsi="Times New Roman" w:cs="Times New Roman"/>
              </w:rPr>
              <w:t>Kiti siūlymai ir pastebėjimai</w:t>
            </w:r>
          </w:p>
        </w:tc>
        <w:tc>
          <w:tcPr>
            <w:tcW w:w="3685" w:type="dxa"/>
            <w:vAlign w:val="center"/>
          </w:tcPr>
          <w:p w14:paraId="17BDE0EC" w14:textId="77777777" w:rsidR="00053BFE" w:rsidRPr="006F2D9C" w:rsidRDefault="00053BFE" w:rsidP="00E02945">
            <w:pPr>
              <w:spacing w:after="120"/>
              <w:jc w:val="center"/>
              <w:rPr>
                <w:rFonts w:ascii="Times New Roman" w:hAnsi="Times New Roman" w:cs="Times New Roman"/>
              </w:rPr>
            </w:pPr>
          </w:p>
        </w:tc>
      </w:tr>
    </w:tbl>
    <w:p w14:paraId="170A0579" w14:textId="77777777" w:rsidR="00A12F2C" w:rsidRPr="006F2D9C" w:rsidRDefault="00A12F2C" w:rsidP="00E02945">
      <w:pPr>
        <w:spacing w:before="120" w:after="120" w:line="240" w:lineRule="auto"/>
        <w:jc w:val="both"/>
        <w:rPr>
          <w:rFonts w:ascii="Times New Roman" w:hAnsi="Times New Roman" w:cs="Times New Roman"/>
          <w:color w:val="404040"/>
          <w:sz w:val="20"/>
          <w:szCs w:val="20"/>
          <w:lang w:eastAsia="ja-JP"/>
        </w:rPr>
      </w:pPr>
      <w:r w:rsidRPr="006F2D9C">
        <w:rPr>
          <w:rFonts w:ascii="Times New Roman" w:hAnsi="Times New Roman" w:cs="Times New Roman"/>
          <w:sz w:val="20"/>
          <w:szCs w:val="20"/>
        </w:rPr>
        <w:t>*</w:t>
      </w:r>
      <w:r w:rsidRPr="006F2D9C">
        <w:rPr>
          <w:rFonts w:ascii="Times New Roman" w:hAnsi="Times New Roman" w:cs="Times New Roman"/>
          <w:i/>
          <w:iCs/>
          <w:color w:val="404040"/>
          <w:sz w:val="20"/>
          <w:szCs w:val="20"/>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6F2D9C">
        <w:rPr>
          <w:rFonts w:ascii="Times New Roman" w:hAnsi="Times New Roman" w:cs="Times New Roman"/>
          <w:color w:val="404040"/>
          <w:sz w:val="20"/>
          <w:szCs w:val="20"/>
          <w:lang w:eastAsia="ja-JP"/>
        </w:rPr>
        <w:t>.</w:t>
      </w:r>
    </w:p>
    <w:p w14:paraId="1C19EACD" w14:textId="6BA919DB" w:rsidR="00A12F2C" w:rsidRPr="006F2D9C" w:rsidRDefault="00874FCF" w:rsidP="006F2D9C">
      <w:pPr>
        <w:pStyle w:val="Sraopastraipa"/>
        <w:spacing w:after="0" w:line="240" w:lineRule="auto"/>
        <w:ind w:left="567"/>
        <w:jc w:val="both"/>
        <w:rPr>
          <w:rFonts w:ascii="Times New Roman" w:hAnsi="Times New Roman" w:cs="Times New Roman"/>
          <w:b/>
          <w:sz w:val="24"/>
          <w:szCs w:val="24"/>
        </w:rPr>
      </w:pPr>
      <w:r w:rsidRPr="00CC3016">
        <w:rPr>
          <w:rFonts w:ascii="Times New Roman" w:hAnsi="Times New Roman" w:cs="Times New Roman"/>
          <w:b/>
          <w:sz w:val="24"/>
          <w:szCs w:val="24"/>
        </w:rPr>
        <w:t>PRIDEDAMA:</w:t>
      </w:r>
      <w:r w:rsidR="006F2D9C">
        <w:rPr>
          <w:rFonts w:ascii="Times New Roman" w:hAnsi="Times New Roman" w:cs="Times New Roman"/>
          <w:b/>
          <w:sz w:val="24"/>
          <w:szCs w:val="24"/>
        </w:rPr>
        <w:t xml:space="preserve"> </w:t>
      </w:r>
      <w:r w:rsidR="006F2D9C" w:rsidRPr="006F2D9C">
        <w:rPr>
          <w:rFonts w:ascii="Times New Roman" w:hAnsi="Times New Roman" w:cs="Times New Roman"/>
          <w:sz w:val="24"/>
          <w:szCs w:val="24"/>
        </w:rPr>
        <w:t>T</w:t>
      </w:r>
      <w:r w:rsidR="00843DF5" w:rsidRPr="006F2D9C">
        <w:rPr>
          <w:rFonts w:ascii="Times New Roman" w:hAnsi="Times New Roman" w:cs="Times New Roman"/>
          <w:sz w:val="24"/>
          <w:szCs w:val="24"/>
          <w:lang w:eastAsia="ar-SA"/>
        </w:rPr>
        <w:t>echninė</w:t>
      </w:r>
      <w:r w:rsidR="006F2D9C">
        <w:rPr>
          <w:rFonts w:ascii="Times New Roman" w:hAnsi="Times New Roman" w:cs="Times New Roman"/>
          <w:sz w:val="24"/>
          <w:szCs w:val="24"/>
          <w:lang w:eastAsia="ar-SA"/>
        </w:rPr>
        <w:t>s</w:t>
      </w:r>
      <w:r w:rsidR="00843DF5" w:rsidRPr="006F2D9C">
        <w:rPr>
          <w:rFonts w:ascii="Times New Roman" w:hAnsi="Times New Roman" w:cs="Times New Roman"/>
          <w:sz w:val="24"/>
          <w:szCs w:val="24"/>
          <w:lang w:eastAsia="ar-SA"/>
        </w:rPr>
        <w:t xml:space="preserve"> specifikacij</w:t>
      </w:r>
      <w:r w:rsidR="006F2D9C" w:rsidRPr="006F2D9C">
        <w:rPr>
          <w:rFonts w:ascii="Times New Roman" w:hAnsi="Times New Roman" w:cs="Times New Roman"/>
          <w:sz w:val="24"/>
          <w:szCs w:val="24"/>
          <w:lang w:eastAsia="ar-SA"/>
        </w:rPr>
        <w:t>os projektas</w:t>
      </w:r>
      <w:r w:rsidRPr="006F2D9C">
        <w:rPr>
          <w:rFonts w:ascii="Times New Roman" w:hAnsi="Times New Roman" w:cs="Times New Roman"/>
          <w:sz w:val="24"/>
          <w:szCs w:val="24"/>
          <w:lang w:eastAsia="ar-SA"/>
        </w:rPr>
        <w:t xml:space="preserve">, </w:t>
      </w:r>
      <w:r w:rsidR="00A86132">
        <w:rPr>
          <w:rFonts w:ascii="Times New Roman" w:hAnsi="Times New Roman" w:cs="Times New Roman"/>
          <w:sz w:val="24"/>
          <w:szCs w:val="24"/>
          <w:lang w:eastAsia="ar-SA"/>
        </w:rPr>
        <w:t>5</w:t>
      </w:r>
      <w:r w:rsidRPr="006F2D9C">
        <w:rPr>
          <w:rFonts w:ascii="Times New Roman" w:hAnsi="Times New Roman" w:cs="Times New Roman"/>
          <w:sz w:val="24"/>
          <w:szCs w:val="24"/>
          <w:lang w:eastAsia="ar-SA"/>
        </w:rPr>
        <w:t xml:space="preserve"> lapai</w:t>
      </w:r>
      <w:r w:rsidR="00E02945" w:rsidRPr="006F2D9C">
        <w:rPr>
          <w:rFonts w:ascii="Times New Roman" w:hAnsi="Times New Roman" w:cs="Times New Roman"/>
          <w:sz w:val="24"/>
          <w:szCs w:val="24"/>
          <w:lang w:eastAsia="ar-SA"/>
        </w:rPr>
        <w:t>;</w:t>
      </w:r>
    </w:p>
    <w:sectPr w:rsidR="00A12F2C" w:rsidRPr="006F2D9C" w:rsidSect="00AB31AB">
      <w:pgSz w:w="11906" w:h="16838"/>
      <w:pgMar w:top="99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BE3EE" w14:textId="77777777" w:rsidR="00BF6620" w:rsidRDefault="00BF6620" w:rsidP="001E3BBF">
      <w:pPr>
        <w:spacing w:after="0" w:line="240" w:lineRule="auto"/>
      </w:pPr>
      <w:r>
        <w:separator/>
      </w:r>
    </w:p>
  </w:endnote>
  <w:endnote w:type="continuationSeparator" w:id="0">
    <w:p w14:paraId="388DBDA4" w14:textId="77777777" w:rsidR="00BF6620" w:rsidRDefault="00BF6620" w:rsidP="001E3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7CAA5" w14:textId="77777777" w:rsidR="00BF6620" w:rsidRDefault="00BF6620" w:rsidP="001E3BBF">
      <w:pPr>
        <w:spacing w:after="0" w:line="240" w:lineRule="auto"/>
      </w:pPr>
      <w:r>
        <w:separator/>
      </w:r>
    </w:p>
  </w:footnote>
  <w:footnote w:type="continuationSeparator" w:id="0">
    <w:p w14:paraId="41810B79" w14:textId="77777777" w:rsidR="00BF6620" w:rsidRDefault="00BF6620" w:rsidP="001E3B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506A3EA1"/>
    <w:multiLevelType w:val="hybridMultilevel"/>
    <w:tmpl w:val="BD804734"/>
    <w:lvl w:ilvl="0" w:tplc="5DCCD4B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0"/>
  </w:num>
  <w:num w:numId="2">
    <w:abstractNumId w:val="1"/>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27C19"/>
    <w:rsid w:val="00053BFE"/>
    <w:rsid w:val="000A7381"/>
    <w:rsid w:val="000E0F72"/>
    <w:rsid w:val="00116390"/>
    <w:rsid w:val="00193923"/>
    <w:rsid w:val="001E3BBF"/>
    <w:rsid w:val="001E4591"/>
    <w:rsid w:val="002253DE"/>
    <w:rsid w:val="0025324A"/>
    <w:rsid w:val="00256607"/>
    <w:rsid w:val="00286AA9"/>
    <w:rsid w:val="00296855"/>
    <w:rsid w:val="002C0EF6"/>
    <w:rsid w:val="002C61B6"/>
    <w:rsid w:val="002F2F68"/>
    <w:rsid w:val="00341645"/>
    <w:rsid w:val="003F6D70"/>
    <w:rsid w:val="004118C5"/>
    <w:rsid w:val="00412C32"/>
    <w:rsid w:val="00491645"/>
    <w:rsid w:val="004C30DC"/>
    <w:rsid w:val="00531EAF"/>
    <w:rsid w:val="0053691C"/>
    <w:rsid w:val="005919FF"/>
    <w:rsid w:val="005E3E16"/>
    <w:rsid w:val="00691571"/>
    <w:rsid w:val="006E5032"/>
    <w:rsid w:val="006F2D9C"/>
    <w:rsid w:val="008014C0"/>
    <w:rsid w:val="008270AC"/>
    <w:rsid w:val="00843DF5"/>
    <w:rsid w:val="00874FCF"/>
    <w:rsid w:val="00956445"/>
    <w:rsid w:val="00997669"/>
    <w:rsid w:val="00A12F2C"/>
    <w:rsid w:val="00A220D9"/>
    <w:rsid w:val="00A7563D"/>
    <w:rsid w:val="00A86132"/>
    <w:rsid w:val="00AB31AB"/>
    <w:rsid w:val="00B12D38"/>
    <w:rsid w:val="00B53681"/>
    <w:rsid w:val="00BF6620"/>
    <w:rsid w:val="00C31AF7"/>
    <w:rsid w:val="00C43DAB"/>
    <w:rsid w:val="00C67A0F"/>
    <w:rsid w:val="00C851B6"/>
    <w:rsid w:val="00CA38AD"/>
    <w:rsid w:val="00CB2A2E"/>
    <w:rsid w:val="00CC3016"/>
    <w:rsid w:val="00CD4C6D"/>
    <w:rsid w:val="00CE38EE"/>
    <w:rsid w:val="00D57FB9"/>
    <w:rsid w:val="00E02945"/>
    <w:rsid w:val="00EE0E5B"/>
    <w:rsid w:val="00F30A01"/>
    <w:rsid w:val="00FA640D"/>
    <w:rsid w:val="00FD13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C573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EA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31EAF"/>
    <w:rPr>
      <w:color w:val="0563C1" w:themeColor="hyperlink"/>
      <w:u w:val="singl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A12F2C"/>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A12F2C"/>
  </w:style>
  <w:style w:type="paragraph" w:styleId="Debesliotekstas">
    <w:name w:val="Balloon Text"/>
    <w:basedOn w:val="prastasis"/>
    <w:link w:val="DebesliotekstasDiagrama"/>
    <w:uiPriority w:val="99"/>
    <w:semiHidden/>
    <w:unhideWhenUsed/>
    <w:rsid w:val="00C31AF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1AF7"/>
    <w:rPr>
      <w:rFonts w:ascii="Segoe UI" w:hAnsi="Segoe UI" w:cs="Segoe UI"/>
      <w:sz w:val="18"/>
      <w:szCs w:val="18"/>
    </w:rPr>
  </w:style>
  <w:style w:type="character" w:styleId="Komentaronuoroda">
    <w:name w:val="annotation reference"/>
    <w:basedOn w:val="Numatytasispastraiposriftas"/>
    <w:uiPriority w:val="99"/>
    <w:semiHidden/>
    <w:unhideWhenUsed/>
    <w:rsid w:val="00B53681"/>
    <w:rPr>
      <w:sz w:val="16"/>
      <w:szCs w:val="16"/>
    </w:rPr>
  </w:style>
  <w:style w:type="paragraph" w:styleId="Komentarotekstas">
    <w:name w:val="annotation text"/>
    <w:basedOn w:val="prastasis"/>
    <w:link w:val="KomentarotekstasDiagrama"/>
    <w:uiPriority w:val="99"/>
    <w:semiHidden/>
    <w:unhideWhenUsed/>
    <w:rsid w:val="00B5368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53681"/>
    <w:rPr>
      <w:sz w:val="20"/>
      <w:szCs w:val="20"/>
    </w:rPr>
  </w:style>
  <w:style w:type="paragraph" w:styleId="Komentarotema">
    <w:name w:val="annotation subject"/>
    <w:basedOn w:val="Komentarotekstas"/>
    <w:next w:val="Komentarotekstas"/>
    <w:link w:val="KomentarotemaDiagrama"/>
    <w:uiPriority w:val="99"/>
    <w:semiHidden/>
    <w:unhideWhenUsed/>
    <w:rsid w:val="00B53681"/>
    <w:rPr>
      <w:b/>
      <w:bCs/>
    </w:rPr>
  </w:style>
  <w:style w:type="character" w:customStyle="1" w:styleId="KomentarotemaDiagrama">
    <w:name w:val="Komentaro tema Diagrama"/>
    <w:basedOn w:val="KomentarotekstasDiagrama"/>
    <w:link w:val="Komentarotema"/>
    <w:uiPriority w:val="99"/>
    <w:semiHidden/>
    <w:rsid w:val="00B53681"/>
    <w:rPr>
      <w:b/>
      <w:bCs/>
      <w:sz w:val="20"/>
      <w:szCs w:val="20"/>
    </w:rPr>
  </w:style>
  <w:style w:type="paragraph" w:styleId="Antrats">
    <w:name w:val="header"/>
    <w:basedOn w:val="prastasis"/>
    <w:link w:val="AntratsDiagrama"/>
    <w:uiPriority w:val="99"/>
    <w:unhideWhenUsed/>
    <w:rsid w:val="001E3B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E3BBF"/>
  </w:style>
  <w:style w:type="paragraph" w:styleId="Porat">
    <w:name w:val="footer"/>
    <w:basedOn w:val="prastasis"/>
    <w:link w:val="PoratDiagrama"/>
    <w:uiPriority w:val="99"/>
    <w:unhideWhenUsed/>
    <w:rsid w:val="001E3B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E3BBF"/>
  </w:style>
  <w:style w:type="paragraph" w:styleId="Pataisymai">
    <w:name w:val="Revision"/>
    <w:hidden/>
    <w:uiPriority w:val="99"/>
    <w:semiHidden/>
    <w:rsid w:val="00CC3016"/>
    <w:pPr>
      <w:spacing w:after="0" w:line="240" w:lineRule="auto"/>
    </w:pPr>
  </w:style>
  <w:style w:type="paragraph" w:customStyle="1" w:styleId="SLONormal">
    <w:name w:val="SLO Normal"/>
    <w:qFormat/>
    <w:rsid w:val="00D57FB9"/>
    <w:pPr>
      <w:spacing w:before="120" w:after="120" w:line="240" w:lineRule="auto"/>
      <w:jc w:val="both"/>
    </w:pPr>
    <w:rPr>
      <w:rFonts w:ascii="Times New Roman" w:eastAsia="Times New Roman" w:hAnsi="Times New Roman" w:cs="Times New Roman"/>
      <w:sz w:val="24"/>
      <w:szCs w:val="24"/>
      <w:lang w:val="en-GB"/>
    </w:rPr>
  </w:style>
  <w:style w:type="paragraph" w:customStyle="1" w:styleId="TableParagraph">
    <w:name w:val="Table Paragraph"/>
    <w:basedOn w:val="prastasis"/>
    <w:uiPriority w:val="1"/>
    <w:qFormat/>
    <w:rsid w:val="00F30A01"/>
    <w:pPr>
      <w:widowControl w:val="0"/>
      <w:autoSpaceDE w:val="0"/>
      <w:autoSpaceDN w:val="0"/>
      <w:spacing w:after="0" w:line="240" w:lineRule="auto"/>
      <w:ind w:left="105"/>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7AE91-C5CD-4E1E-86D1-2C4A6AFCB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2724</Words>
  <Characters>1553</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2025-11-27T06:06:00Z</dcterms:created>
  <dcterms:modified xsi:type="dcterms:W3CDTF">2025-11-27T06:30:00Z</dcterms:modified>
</cp:coreProperties>
</file>