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77039" w14:textId="65AB2A20" w:rsidR="00033C30" w:rsidRDefault="00500028" w:rsidP="0050002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bookmarkStart w:id="0" w:name="_Hlk214890736"/>
      <w:r w:rsidR="00033C30" w:rsidRPr="000853C1">
        <w:rPr>
          <w:rFonts w:ascii="Times New Roman" w:hAnsi="Times New Roman" w:cs="Times New Roman"/>
          <w:sz w:val="24"/>
          <w:szCs w:val="24"/>
        </w:rPr>
        <w:t>Pirkimo sąlygų 1 priedas</w:t>
      </w:r>
      <w:bookmarkEnd w:id="0"/>
      <w:r w:rsidR="00033C30" w:rsidRPr="000853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48FDB1" w14:textId="77777777" w:rsidR="00033C30" w:rsidRDefault="00033C30" w:rsidP="00033C30">
      <w:pPr>
        <w:spacing w:line="240" w:lineRule="auto"/>
        <w:ind w:left="7314"/>
        <w:jc w:val="right"/>
        <w:outlineLvl w:val="0"/>
        <w:rPr>
          <w:rFonts w:ascii="Times New Roman" w:hAnsi="Times New Roman" w:cs="Times New Roman"/>
        </w:rPr>
      </w:pPr>
      <w:bookmarkStart w:id="1" w:name="_Ref38539939"/>
      <w:bookmarkStart w:id="2" w:name="_Ref38541068"/>
      <w:bookmarkStart w:id="3" w:name="_Ref38885053"/>
      <w:bookmarkStart w:id="4" w:name="_Ref38899023"/>
      <w:bookmarkStart w:id="5" w:name="_Toc48053185"/>
      <w:bookmarkStart w:id="6" w:name="_Toc85706891"/>
      <w:bookmarkStart w:id="7" w:name="_Toc207878595"/>
      <w:r w:rsidRPr="00907F1A">
        <w:rPr>
          <w:rFonts w:ascii="Times New Roman" w:hAnsi="Times New Roman" w:cs="Times New Roman"/>
        </w:rPr>
        <w:t xml:space="preserve"> „Techninė specifikacija“</w:t>
      </w:r>
      <w:bookmarkEnd w:id="1"/>
      <w:bookmarkEnd w:id="2"/>
      <w:bookmarkEnd w:id="3"/>
      <w:bookmarkEnd w:id="4"/>
      <w:bookmarkEnd w:id="5"/>
      <w:bookmarkEnd w:id="6"/>
      <w:bookmarkEnd w:id="7"/>
    </w:p>
    <w:p w14:paraId="2797057C" w14:textId="6FF7EEE0" w:rsidR="00D94CC5" w:rsidRPr="00D74F25" w:rsidRDefault="00B61AFA" w:rsidP="00355A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033C30" w:rsidRPr="00D74F25">
        <w:rPr>
          <w:rFonts w:ascii="Times New Roman" w:hAnsi="Times New Roman" w:cs="Times New Roman"/>
          <w:b/>
          <w:sz w:val="24"/>
          <w:szCs w:val="24"/>
        </w:rPr>
        <w:t>TECHNINĖ SPECIFIKACIJA</w:t>
      </w:r>
      <w:r w:rsidR="00033C30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0343E9C6" w14:textId="17496499" w:rsidR="00AD2378" w:rsidRPr="00EB2C38" w:rsidRDefault="00AD2378" w:rsidP="00AD23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Hlk214889706"/>
      <w:proofErr w:type="spellStart"/>
      <w:r w:rsidRPr="00EB2C38">
        <w:rPr>
          <w:rFonts w:ascii="Times New Roman" w:hAnsi="Times New Roman" w:cs="Times New Roman"/>
          <w:b/>
          <w:bCs/>
          <w:sz w:val="24"/>
          <w:szCs w:val="24"/>
        </w:rPr>
        <w:t>Otorinolaringologo</w:t>
      </w:r>
      <w:proofErr w:type="spellEnd"/>
      <w:r w:rsidRPr="00EB2C38">
        <w:rPr>
          <w:rFonts w:ascii="Times New Roman" w:hAnsi="Times New Roman" w:cs="Times New Roman"/>
          <w:b/>
          <w:bCs/>
          <w:sz w:val="24"/>
          <w:szCs w:val="24"/>
        </w:rPr>
        <w:t xml:space="preserve"> darbo vietos </w:t>
      </w:r>
      <w:proofErr w:type="spellStart"/>
      <w:r w:rsidRPr="00EB2C38">
        <w:rPr>
          <w:rFonts w:ascii="Times New Roman" w:hAnsi="Times New Roman" w:cs="Times New Roman"/>
          <w:b/>
          <w:bCs/>
          <w:sz w:val="24"/>
          <w:szCs w:val="24"/>
        </w:rPr>
        <w:t>Micronomic</w:t>
      </w:r>
      <w:proofErr w:type="spellEnd"/>
      <w:r w:rsidRPr="00EB2C38">
        <w:rPr>
          <w:rFonts w:ascii="Times New Roman" w:hAnsi="Times New Roman" w:cs="Times New Roman"/>
          <w:b/>
          <w:bCs/>
          <w:sz w:val="24"/>
          <w:szCs w:val="24"/>
        </w:rPr>
        <w:t xml:space="preserve"> III modernizavim</w:t>
      </w:r>
      <w:r w:rsidR="00B61AFA">
        <w:rPr>
          <w:rFonts w:ascii="Times New Roman" w:hAnsi="Times New Roman" w:cs="Times New Roman"/>
          <w:b/>
          <w:bCs/>
          <w:sz w:val="24"/>
          <w:szCs w:val="24"/>
        </w:rPr>
        <w:t>as</w:t>
      </w:r>
      <w:r w:rsidR="00800AC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B2C38">
        <w:rPr>
          <w:rFonts w:ascii="Times New Roman" w:hAnsi="Times New Roman" w:cs="Times New Roman"/>
          <w:b/>
          <w:bCs/>
          <w:sz w:val="24"/>
          <w:szCs w:val="24"/>
        </w:rPr>
        <w:t xml:space="preserve"> integruojant vaizdo sistemą su lanksčiu </w:t>
      </w:r>
      <w:proofErr w:type="spellStart"/>
      <w:r w:rsidRPr="00EB2C38">
        <w:rPr>
          <w:rFonts w:ascii="Times New Roman" w:hAnsi="Times New Roman" w:cs="Times New Roman"/>
          <w:b/>
          <w:bCs/>
          <w:sz w:val="24"/>
          <w:szCs w:val="24"/>
        </w:rPr>
        <w:t>nazofaringolaringoskopu</w:t>
      </w:r>
      <w:proofErr w:type="spellEnd"/>
      <w:r w:rsidRPr="00EB2C38">
        <w:rPr>
          <w:rFonts w:ascii="Times New Roman" w:hAnsi="Times New Roman" w:cs="Times New Roman"/>
          <w:b/>
          <w:bCs/>
          <w:sz w:val="24"/>
          <w:szCs w:val="24"/>
        </w:rPr>
        <w:t xml:space="preserve"> ir siurbimo kaniules prie siurbimo sistemos</w:t>
      </w:r>
    </w:p>
    <w:tbl>
      <w:tblPr>
        <w:tblStyle w:val="Lentelstinklelis"/>
        <w:tblpPr w:leftFromText="180" w:rightFromText="180" w:vertAnchor="page" w:horzAnchor="margin" w:tblpX="-861" w:tblpY="2671"/>
        <w:tblW w:w="10343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4111"/>
        <w:gridCol w:w="992"/>
        <w:gridCol w:w="2410"/>
      </w:tblGrid>
      <w:tr w:rsidR="00AD2378" w:rsidRPr="00AD2378" w14:paraId="3DE6DA67" w14:textId="77777777" w:rsidTr="00800AC3">
        <w:tc>
          <w:tcPr>
            <w:tcW w:w="562" w:type="dxa"/>
          </w:tcPr>
          <w:tbl>
            <w:tblPr>
              <w:tblW w:w="583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3"/>
            </w:tblGrid>
            <w:tr w:rsidR="00AD2378" w:rsidRPr="00AD2378" w14:paraId="217DDCF3" w14:textId="77777777" w:rsidTr="00300536">
              <w:trPr>
                <w:tblCellSpacing w:w="15" w:type="dxa"/>
              </w:trPr>
              <w:tc>
                <w:tcPr>
                  <w:tcW w:w="523" w:type="dxa"/>
                  <w:vAlign w:val="center"/>
                  <w:hideMark/>
                </w:tcPr>
                <w:p w14:paraId="544CCDBE" w14:textId="4A1DE970" w:rsidR="00AD2378" w:rsidRPr="00AD2378" w:rsidRDefault="00300536" w:rsidP="00800AC3">
                  <w:pPr>
                    <w:framePr w:hSpace="180" w:wrap="around" w:vAnchor="page" w:hAnchor="margin" w:x="-861" w:y="2671"/>
                    <w:spacing w:after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lastRenderedPageBreak/>
                    <w:t xml:space="preserve">Eil. </w:t>
                  </w:r>
                  <w:r w:rsidR="00AD2378" w:rsidRPr="00AD2378">
                    <w:rPr>
                      <w:rFonts w:ascii="Times New Roman" w:hAnsi="Times New Roman" w:cs="Times New Roman"/>
                      <w:b/>
                      <w:bCs/>
                    </w:rPr>
                    <w:t>Nr.</w:t>
                  </w:r>
                </w:p>
              </w:tc>
            </w:tr>
          </w:tbl>
          <w:p w14:paraId="74921178" w14:textId="77777777" w:rsidR="00AD2378" w:rsidRPr="00AD2378" w:rsidRDefault="00AD2378" w:rsidP="00800AC3">
            <w:pPr>
              <w:spacing w:after="0"/>
              <w:rPr>
                <w:rFonts w:ascii="Times New Roman" w:hAnsi="Times New Roman" w:cs="Times New Roman"/>
                <w:vanish/>
              </w:rPr>
            </w:pPr>
          </w:p>
          <w:p w14:paraId="22B51577" w14:textId="77777777" w:rsidR="00AD2378" w:rsidRPr="00AD2378" w:rsidRDefault="00AD2378" w:rsidP="00800AC3">
            <w:pPr>
              <w:spacing w:after="0"/>
              <w:rPr>
                <w:rFonts w:ascii="Times New Roman" w:hAnsi="Times New Roman" w:cs="Times New Roman"/>
                <w:vanish/>
              </w:rPr>
            </w:pPr>
          </w:p>
          <w:p w14:paraId="18054D3A" w14:textId="77777777" w:rsidR="00AD2378" w:rsidRPr="00AD2378" w:rsidRDefault="00AD2378" w:rsidP="00800AC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E705921" w14:textId="77777777" w:rsidR="00AD2378" w:rsidRPr="00AD2378" w:rsidRDefault="00AD2378" w:rsidP="00800AC3">
            <w:pPr>
              <w:spacing w:after="0"/>
              <w:rPr>
                <w:rFonts w:ascii="Times New Roman" w:hAnsi="Times New Roman" w:cs="Times New Roman"/>
              </w:rPr>
            </w:pPr>
            <w:r w:rsidRPr="00AD2378">
              <w:rPr>
                <w:rFonts w:ascii="Times New Roman" w:hAnsi="Times New Roman" w:cs="Times New Roman"/>
                <w:b/>
                <w:bCs/>
              </w:rPr>
              <w:t xml:space="preserve">Techninis reikalavimas </w:t>
            </w:r>
          </w:p>
        </w:tc>
        <w:tc>
          <w:tcPr>
            <w:tcW w:w="4111" w:type="dxa"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4"/>
            </w:tblGrid>
            <w:tr w:rsidR="00AD2378" w:rsidRPr="00AD2378" w14:paraId="4E57F43F" w14:textId="77777777" w:rsidTr="00600D71">
              <w:trPr>
                <w:tblCellSpacing w:w="15" w:type="dxa"/>
                <w:jc w:val="center"/>
              </w:trPr>
              <w:tc>
                <w:tcPr>
                  <w:tcW w:w="1094" w:type="dxa"/>
                  <w:vAlign w:val="center"/>
                  <w:hideMark/>
                </w:tcPr>
                <w:p w14:paraId="5717FD29" w14:textId="77777777" w:rsidR="00AD2378" w:rsidRPr="00AD2378" w:rsidRDefault="00AD2378" w:rsidP="00800AC3">
                  <w:pPr>
                    <w:framePr w:hSpace="180" w:wrap="around" w:vAnchor="page" w:hAnchor="margin" w:x="-861" w:y="2671"/>
                    <w:tabs>
                      <w:tab w:val="left" w:pos="990"/>
                    </w:tabs>
                    <w:spacing w:after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D2378">
                    <w:rPr>
                      <w:rFonts w:ascii="Times New Roman" w:hAnsi="Times New Roman" w:cs="Times New Roman"/>
                      <w:b/>
                      <w:bCs/>
                    </w:rPr>
                    <w:t>Aprašymas</w:t>
                  </w:r>
                </w:p>
              </w:tc>
            </w:tr>
          </w:tbl>
          <w:p w14:paraId="1F41F360" w14:textId="77777777" w:rsidR="00AD2378" w:rsidRPr="00AD2378" w:rsidRDefault="00AD2378" w:rsidP="00800AC3">
            <w:pPr>
              <w:tabs>
                <w:tab w:val="left" w:pos="99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0225F39" w14:textId="77777777" w:rsidR="00AD2378" w:rsidRPr="00AD2378" w:rsidRDefault="00AD2378" w:rsidP="00800AC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D2378">
              <w:rPr>
                <w:rFonts w:ascii="Times New Roman" w:hAnsi="Times New Roman" w:cs="Times New Roman"/>
                <w:b/>
                <w:bCs/>
              </w:rPr>
              <w:t>Kiekis</w:t>
            </w:r>
          </w:p>
        </w:tc>
        <w:tc>
          <w:tcPr>
            <w:tcW w:w="2410" w:type="dxa"/>
          </w:tcPr>
          <w:p w14:paraId="01ABF423" w14:textId="77777777" w:rsidR="00AD2378" w:rsidRPr="00AD2378" w:rsidRDefault="00AD2378" w:rsidP="00800AC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2378">
              <w:rPr>
                <w:rFonts w:ascii="Times New Roman" w:hAnsi="Times New Roman" w:cs="Times New Roman"/>
                <w:b/>
              </w:rPr>
              <w:t>Atitikimas reikalaujamiems</w:t>
            </w:r>
          </w:p>
          <w:p w14:paraId="3CC1A1CE" w14:textId="77777777" w:rsidR="00AD2378" w:rsidRPr="00AD2378" w:rsidRDefault="00AD2378" w:rsidP="00800AC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2378">
              <w:rPr>
                <w:rFonts w:ascii="Times New Roman" w:hAnsi="Times New Roman" w:cs="Times New Roman"/>
                <w:b/>
              </w:rPr>
              <w:t>parametrams</w:t>
            </w:r>
          </w:p>
          <w:p w14:paraId="6B69336D" w14:textId="77777777" w:rsidR="00AD2378" w:rsidRPr="00AD2378" w:rsidRDefault="00AD2378" w:rsidP="00800AC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D2378">
              <w:rPr>
                <w:rFonts w:ascii="Times New Roman" w:hAnsi="Times New Roman" w:cs="Times New Roman"/>
                <w:b/>
                <w:bCs/>
              </w:rPr>
              <w:t>(nurodyti tikslius siūlomus parametrus, techniniuose prekės dokumentuose pažymint siūlomą parametrą)</w:t>
            </w:r>
          </w:p>
        </w:tc>
      </w:tr>
      <w:tr w:rsidR="00AD2378" w:rsidRPr="00AD2378" w14:paraId="4CB40108" w14:textId="77777777" w:rsidTr="00800AC3">
        <w:tc>
          <w:tcPr>
            <w:tcW w:w="562" w:type="dxa"/>
          </w:tcPr>
          <w:p w14:paraId="5C557A5B" w14:textId="77777777" w:rsidR="00AD2378" w:rsidRPr="00AD2378" w:rsidRDefault="00AD2378" w:rsidP="00800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643E633" w14:textId="77777777" w:rsidR="00AD2378" w:rsidRPr="00AD2378" w:rsidRDefault="00AD2378" w:rsidP="00800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Kompiuterinė dalis</w:t>
            </w:r>
          </w:p>
        </w:tc>
        <w:tc>
          <w:tcPr>
            <w:tcW w:w="4111" w:type="dxa"/>
          </w:tcPr>
          <w:p w14:paraId="05E31703" w14:textId="20E69F1A" w:rsidR="00AD2378" w:rsidRPr="00AD2378" w:rsidRDefault="00AD2378" w:rsidP="00800AC3">
            <w:pPr>
              <w:numPr>
                <w:ilvl w:val="0"/>
                <w:numId w:val="7"/>
              </w:numPr>
              <w:tabs>
                <w:tab w:val="left" w:pos="990"/>
              </w:tabs>
              <w:spacing w:after="0" w:line="240" w:lineRule="auto"/>
              <w:ind w:left="418" w:hanging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 xml:space="preserve">Linux kompiuteris arba </w:t>
            </w:r>
            <w:r w:rsidR="00950320">
              <w:rPr>
                <w:rFonts w:ascii="Times New Roman" w:hAnsi="Times New Roman" w:cs="Times New Roman"/>
                <w:sz w:val="24"/>
                <w:szCs w:val="24"/>
              </w:rPr>
              <w:t>lygiavertis</w:t>
            </w: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 xml:space="preserve">, pritaikytas  ENT </w:t>
            </w:r>
            <w:proofErr w:type="spellStart"/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AD2378">
              <w:rPr>
                <w:rFonts w:ascii="Times New Roman" w:hAnsi="Times New Roman" w:cs="Times New Roman"/>
                <w:sz w:val="24"/>
                <w:szCs w:val="24"/>
              </w:rPr>
              <w:t xml:space="preserve"> sistemai.</w:t>
            </w:r>
          </w:p>
          <w:p w14:paraId="73F67174" w14:textId="77777777" w:rsidR="00AD2378" w:rsidRPr="00AD2378" w:rsidRDefault="00AD2378" w:rsidP="00800AC3">
            <w:pPr>
              <w:numPr>
                <w:ilvl w:val="0"/>
                <w:numId w:val="7"/>
              </w:numPr>
              <w:tabs>
                <w:tab w:val="left" w:pos="990"/>
              </w:tabs>
              <w:spacing w:after="0" w:line="240" w:lineRule="auto"/>
              <w:ind w:left="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ENTSoft</w:t>
            </w:r>
            <w:proofErr w:type="spellEnd"/>
            <w:r w:rsidRPr="00AD2378">
              <w:rPr>
                <w:rFonts w:ascii="Times New Roman" w:hAnsi="Times New Roman" w:cs="Times New Roman"/>
                <w:sz w:val="24"/>
                <w:szCs w:val="24"/>
              </w:rPr>
              <w:t xml:space="preserve"> sistema endoskopinės kameros ir lanksčiojo vaizdo endoskopo prijungimui prie „</w:t>
            </w:r>
            <w:proofErr w:type="spellStart"/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Micronomic</w:t>
            </w:r>
            <w:proofErr w:type="spellEnd"/>
            <w:r w:rsidRPr="00AD2378">
              <w:rPr>
                <w:rFonts w:ascii="Times New Roman" w:hAnsi="Times New Roman" w:cs="Times New Roman"/>
                <w:sz w:val="24"/>
                <w:szCs w:val="24"/>
              </w:rPr>
              <w:t xml:space="preserve"> III“.</w:t>
            </w:r>
          </w:p>
          <w:p w14:paraId="506B6527" w14:textId="77777777" w:rsidR="00AD2378" w:rsidRPr="00AD2378" w:rsidRDefault="00AD2378" w:rsidP="00800AC3">
            <w:pPr>
              <w:numPr>
                <w:ilvl w:val="0"/>
                <w:numId w:val="7"/>
              </w:numPr>
              <w:tabs>
                <w:tab w:val="left" w:pos="990"/>
              </w:tabs>
              <w:spacing w:after="0" w:line="240" w:lineRule="auto"/>
              <w:ind w:left="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Dvigubas USB lizdas įrenginio priekyje.</w:t>
            </w:r>
          </w:p>
          <w:p w14:paraId="4314664E" w14:textId="77777777" w:rsidR="00AD2378" w:rsidRPr="00AD2378" w:rsidRDefault="00AD2378" w:rsidP="00800AC3">
            <w:pPr>
              <w:numPr>
                <w:ilvl w:val="0"/>
                <w:numId w:val="7"/>
              </w:numPr>
              <w:tabs>
                <w:tab w:val="left" w:pos="990"/>
              </w:tabs>
              <w:spacing w:after="0" w:line="240" w:lineRule="auto"/>
              <w:ind w:left="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Ne mažiau nei 256 GB USB atmintinė.</w:t>
            </w:r>
          </w:p>
          <w:p w14:paraId="00A58FB6" w14:textId="77777777" w:rsidR="00AD2378" w:rsidRPr="00AD2378" w:rsidRDefault="00AD2378" w:rsidP="00800AC3">
            <w:pPr>
              <w:numPr>
                <w:ilvl w:val="0"/>
                <w:numId w:val="7"/>
              </w:numPr>
              <w:tabs>
                <w:tab w:val="left" w:pos="990"/>
              </w:tabs>
              <w:spacing w:after="0" w:line="240" w:lineRule="auto"/>
              <w:ind w:left="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Dvigubas pakojų jungiklis.</w:t>
            </w:r>
          </w:p>
        </w:tc>
        <w:tc>
          <w:tcPr>
            <w:tcW w:w="992" w:type="dxa"/>
          </w:tcPr>
          <w:p w14:paraId="6A86F6A2" w14:textId="77777777" w:rsidR="00AD2378" w:rsidRPr="00AD2378" w:rsidRDefault="00AD2378" w:rsidP="00800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56B08390" w14:textId="77777777" w:rsidR="00AD2378" w:rsidRPr="00AD2378" w:rsidRDefault="00AD2378" w:rsidP="00800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378" w:rsidRPr="00AD2378" w14:paraId="0F69A309" w14:textId="77777777" w:rsidTr="00800AC3">
        <w:tc>
          <w:tcPr>
            <w:tcW w:w="562" w:type="dxa"/>
          </w:tcPr>
          <w:p w14:paraId="309861F4" w14:textId="77777777" w:rsidR="00AD2378" w:rsidRPr="00AD2378" w:rsidRDefault="00AD2378" w:rsidP="00800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60F2A382" w14:textId="77777777" w:rsidR="00AD2378" w:rsidRPr="00AD2378" w:rsidRDefault="00AD2378" w:rsidP="00800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Vaizdo sistema</w:t>
            </w:r>
          </w:p>
        </w:tc>
        <w:tc>
          <w:tcPr>
            <w:tcW w:w="4111" w:type="dxa"/>
          </w:tcPr>
          <w:p w14:paraId="57779235" w14:textId="68CAD63D" w:rsidR="00AD2378" w:rsidRPr="00AD2378" w:rsidRDefault="00AD2378" w:rsidP="00800AC3">
            <w:pPr>
              <w:numPr>
                <w:ilvl w:val="0"/>
                <w:numId w:val="8"/>
              </w:numPr>
              <w:tabs>
                <w:tab w:val="left" w:pos="990"/>
              </w:tabs>
              <w:spacing w:after="0" w:line="240" w:lineRule="auto"/>
              <w:ind w:left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 xml:space="preserve">Monitorius: ne mažesnis nei 23″ </w:t>
            </w:r>
            <w:proofErr w:type="spellStart"/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Full</w:t>
            </w:r>
            <w:proofErr w:type="spellEnd"/>
            <w:r w:rsidRPr="00AD2378">
              <w:rPr>
                <w:rFonts w:ascii="Times New Roman" w:hAnsi="Times New Roman" w:cs="Times New Roman"/>
                <w:sz w:val="24"/>
                <w:szCs w:val="24"/>
              </w:rPr>
              <w:t xml:space="preserve"> HD, lietimui jautrus ekranas;</w:t>
            </w:r>
          </w:p>
          <w:p w14:paraId="2130EF3F" w14:textId="77777777" w:rsidR="00AD2378" w:rsidRPr="00AD2378" w:rsidRDefault="00AD2378" w:rsidP="00800AC3">
            <w:pPr>
              <w:numPr>
                <w:ilvl w:val="0"/>
                <w:numId w:val="8"/>
              </w:numPr>
              <w:tabs>
                <w:tab w:val="left" w:pos="990"/>
              </w:tabs>
              <w:spacing w:after="0" w:line="240" w:lineRule="auto"/>
              <w:ind w:left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LED foninis apšvietimas;</w:t>
            </w:r>
          </w:p>
          <w:p w14:paraId="6D56FE41" w14:textId="4889D4C1" w:rsidR="00AD2378" w:rsidRPr="00AD2378" w:rsidRDefault="00AD2378" w:rsidP="00800AC3">
            <w:pPr>
              <w:numPr>
                <w:ilvl w:val="0"/>
                <w:numId w:val="8"/>
              </w:numPr>
              <w:tabs>
                <w:tab w:val="left" w:pos="990"/>
              </w:tabs>
              <w:spacing w:after="0" w:line="240" w:lineRule="auto"/>
              <w:ind w:left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Dinaminis kontrastas ne</w:t>
            </w:r>
            <w:r w:rsidR="00300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prasčiau nei 5 000 000 : 1;</w:t>
            </w:r>
          </w:p>
          <w:p w14:paraId="3D64F08F" w14:textId="77777777" w:rsidR="00AD2378" w:rsidRPr="00AD2378" w:rsidRDefault="00AD2378" w:rsidP="00800AC3">
            <w:pPr>
              <w:numPr>
                <w:ilvl w:val="0"/>
                <w:numId w:val="8"/>
              </w:numPr>
              <w:tabs>
                <w:tab w:val="left" w:pos="990"/>
              </w:tabs>
              <w:spacing w:after="0" w:line="240" w:lineRule="auto"/>
              <w:ind w:left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Reakcijos laikas – 5 ms±1s</w:t>
            </w:r>
          </w:p>
          <w:p w14:paraId="646D7BFB" w14:textId="5D347EB3" w:rsidR="00AD2378" w:rsidRPr="00AD2378" w:rsidRDefault="00AD2378" w:rsidP="00800AC3">
            <w:pPr>
              <w:numPr>
                <w:ilvl w:val="0"/>
                <w:numId w:val="8"/>
              </w:numPr>
              <w:tabs>
                <w:tab w:val="left" w:pos="990"/>
              </w:tabs>
              <w:spacing w:after="0" w:line="240" w:lineRule="auto"/>
              <w:ind w:left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Raiška – ne</w:t>
            </w:r>
            <w:r w:rsidR="00300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prasčiau nei 1920 × 1080 pikselių.</w:t>
            </w:r>
          </w:p>
          <w:p w14:paraId="573A4AD0" w14:textId="77777777" w:rsidR="00AD2378" w:rsidRPr="00AD2378" w:rsidRDefault="00AD2378" w:rsidP="00800AC3">
            <w:pPr>
              <w:numPr>
                <w:ilvl w:val="0"/>
                <w:numId w:val="8"/>
              </w:numPr>
              <w:tabs>
                <w:tab w:val="left" w:pos="990"/>
              </w:tabs>
              <w:spacing w:after="0" w:line="240" w:lineRule="auto"/>
              <w:ind w:left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Matinis ekranas.</w:t>
            </w:r>
          </w:p>
          <w:p w14:paraId="7254E65A" w14:textId="77777777" w:rsidR="00AD2378" w:rsidRPr="00AD2378" w:rsidRDefault="00AD2378" w:rsidP="00800AC3">
            <w:pPr>
              <w:numPr>
                <w:ilvl w:val="0"/>
                <w:numId w:val="8"/>
              </w:numPr>
              <w:tabs>
                <w:tab w:val="left" w:pos="990"/>
              </w:tabs>
              <w:spacing w:after="0" w:line="240" w:lineRule="auto"/>
              <w:ind w:left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Monitoriaus laikiklis: sukamasis, tvirtinamas prie įrenginio.</w:t>
            </w:r>
          </w:p>
          <w:p w14:paraId="3E15EDE7" w14:textId="77777777" w:rsidR="00AD2378" w:rsidRPr="00AD2378" w:rsidRDefault="00AD2378" w:rsidP="00800AC3">
            <w:pPr>
              <w:numPr>
                <w:ilvl w:val="0"/>
                <w:numId w:val="8"/>
              </w:numPr>
              <w:tabs>
                <w:tab w:val="left" w:pos="990"/>
              </w:tabs>
              <w:spacing w:after="0" w:line="240" w:lineRule="auto"/>
              <w:ind w:left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 xml:space="preserve">Endoskopinė kamera </w:t>
            </w:r>
          </w:p>
          <w:p w14:paraId="6A547D46" w14:textId="77777777" w:rsidR="00AD2378" w:rsidRPr="00AD2378" w:rsidRDefault="00AD2378" w:rsidP="00800AC3">
            <w:pPr>
              <w:numPr>
                <w:ilvl w:val="0"/>
                <w:numId w:val="8"/>
              </w:numPr>
              <w:tabs>
                <w:tab w:val="left" w:pos="990"/>
              </w:tabs>
              <w:spacing w:after="0" w:line="240" w:lineRule="auto"/>
              <w:ind w:left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Jungtis USB 3.0;</w:t>
            </w:r>
          </w:p>
          <w:p w14:paraId="4656D5C6" w14:textId="41ED76B0" w:rsidR="00AD2378" w:rsidRPr="00AD2378" w:rsidRDefault="00AD2378" w:rsidP="00800AC3">
            <w:pPr>
              <w:numPr>
                <w:ilvl w:val="0"/>
                <w:numId w:val="8"/>
              </w:numPr>
              <w:tabs>
                <w:tab w:val="left" w:pos="990"/>
              </w:tabs>
              <w:spacing w:after="0" w:line="240" w:lineRule="auto"/>
              <w:ind w:left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Raiška ne</w:t>
            </w:r>
            <w:r w:rsidR="00300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 xml:space="preserve">prasčiau nei 1920 × 1080p (30 </w:t>
            </w:r>
            <w:proofErr w:type="spellStart"/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fps</w:t>
            </w:r>
            <w:proofErr w:type="spellEnd"/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C53E3A0" w14:textId="125A88FD" w:rsidR="00AD2378" w:rsidRPr="00AD2378" w:rsidRDefault="00AD2378" w:rsidP="00800AC3">
            <w:pPr>
              <w:numPr>
                <w:ilvl w:val="0"/>
                <w:numId w:val="8"/>
              </w:numPr>
              <w:tabs>
                <w:tab w:val="left" w:pos="990"/>
              </w:tabs>
              <w:spacing w:after="0" w:line="240" w:lineRule="auto"/>
              <w:ind w:left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 xml:space="preserve">Jutiklis </w:t>
            </w:r>
            <w:r w:rsidRPr="00165033">
              <w:rPr>
                <w:rFonts w:ascii="Times New Roman" w:hAnsi="Times New Roman" w:cs="Times New Roman"/>
                <w:sz w:val="24"/>
                <w:szCs w:val="24"/>
              </w:rPr>
              <w:t>1/2.9″,</w:t>
            </w: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 xml:space="preserve"> 2.4 MP;</w:t>
            </w:r>
          </w:p>
          <w:p w14:paraId="09502AAC" w14:textId="77777777" w:rsidR="00AD2378" w:rsidRPr="00AD2378" w:rsidRDefault="00AD2378" w:rsidP="00800AC3">
            <w:pPr>
              <w:numPr>
                <w:ilvl w:val="0"/>
                <w:numId w:val="8"/>
              </w:numPr>
              <w:tabs>
                <w:tab w:val="left" w:pos="990"/>
              </w:tabs>
              <w:spacing w:after="0" w:line="240" w:lineRule="auto"/>
              <w:ind w:left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C-</w:t>
            </w:r>
            <w:proofErr w:type="spellStart"/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mount</w:t>
            </w:r>
            <w:proofErr w:type="spellEnd"/>
            <w:r w:rsidRPr="00AD2378">
              <w:rPr>
                <w:rFonts w:ascii="Times New Roman" w:hAnsi="Times New Roman" w:cs="Times New Roman"/>
                <w:sz w:val="24"/>
                <w:szCs w:val="24"/>
              </w:rPr>
              <w:t xml:space="preserve"> adapteris: optinis priartinimas 16–32 mm ± 5mm</w:t>
            </w:r>
          </w:p>
        </w:tc>
        <w:tc>
          <w:tcPr>
            <w:tcW w:w="992" w:type="dxa"/>
          </w:tcPr>
          <w:p w14:paraId="6381CF24" w14:textId="77777777" w:rsidR="00AD2378" w:rsidRPr="00AD2378" w:rsidRDefault="00AD2378" w:rsidP="00800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05F47CEF" w14:textId="77777777" w:rsidR="00AD2378" w:rsidRPr="00AD2378" w:rsidRDefault="00AD2378" w:rsidP="00800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378" w:rsidRPr="00AD2378" w14:paraId="7DEC7DDA" w14:textId="77777777" w:rsidTr="00800AC3">
        <w:tc>
          <w:tcPr>
            <w:tcW w:w="562" w:type="dxa"/>
          </w:tcPr>
          <w:p w14:paraId="62A04B50" w14:textId="77777777" w:rsidR="00AD2378" w:rsidRPr="00AD2378" w:rsidRDefault="00AD2378" w:rsidP="00800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268" w:type="dxa"/>
          </w:tcPr>
          <w:p w14:paraId="3A761AFF" w14:textId="77777777" w:rsidR="00AD2378" w:rsidRPr="00AD2378" w:rsidRDefault="00AD2378" w:rsidP="00800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Lankstus vaizdo endoskopas (</w:t>
            </w:r>
            <w:proofErr w:type="spellStart"/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nazofaringolaringoskopas</w:t>
            </w:r>
            <w:proofErr w:type="spellEnd"/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14:paraId="5FF687CB" w14:textId="77777777" w:rsidR="00AD2378" w:rsidRPr="00AD2378" w:rsidRDefault="00AD2378" w:rsidP="00800AC3">
            <w:pPr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Skirtas suaugusiems ir vaikams.</w:t>
            </w:r>
          </w:p>
          <w:p w14:paraId="0FC46AD0" w14:textId="77777777" w:rsidR="00AD2378" w:rsidRPr="00AD2378" w:rsidRDefault="00AD2378" w:rsidP="00800AC3">
            <w:pPr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Skersmuo 2,4 mm±0,2mm</w:t>
            </w:r>
          </w:p>
          <w:p w14:paraId="7D426EE6" w14:textId="0F0A10A1" w:rsidR="00AD2378" w:rsidRPr="00AD2378" w:rsidRDefault="00AD2378" w:rsidP="00800AC3">
            <w:pPr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 xml:space="preserve"> Raiška ne</w:t>
            </w:r>
            <w:r w:rsidR="00300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prasčiau nei 720 × 720 (HD).</w:t>
            </w:r>
          </w:p>
          <w:p w14:paraId="78A55660" w14:textId="77777777" w:rsidR="00AD2378" w:rsidRPr="00AD2378" w:rsidRDefault="00AD2378" w:rsidP="00800AC3">
            <w:pPr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 xml:space="preserve"> Jungtis USB.</w:t>
            </w:r>
          </w:p>
          <w:p w14:paraId="79EFA592" w14:textId="77777777" w:rsidR="00AD2378" w:rsidRPr="00AD2378" w:rsidRDefault="00AD2378" w:rsidP="00800AC3">
            <w:pPr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Darbinis ilgis 300 mm±5mm</w:t>
            </w:r>
          </w:p>
          <w:p w14:paraId="79AFC640" w14:textId="7E779F0E" w:rsidR="00AD2378" w:rsidRPr="00AD2378" w:rsidRDefault="00AD2378" w:rsidP="00800AC3">
            <w:pPr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 xml:space="preserve"> Lenkimo kampas</w:t>
            </w:r>
            <w:r w:rsidR="00300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130°/130°± 5°</w:t>
            </w:r>
          </w:p>
          <w:p w14:paraId="67557AF6" w14:textId="77777777" w:rsidR="00AD2378" w:rsidRPr="00AD2378" w:rsidRDefault="00AD2378" w:rsidP="00800AC3">
            <w:pPr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Matymo kampas 120°± 5°</w:t>
            </w:r>
          </w:p>
          <w:p w14:paraId="555B16FE" w14:textId="77777777" w:rsidR="00AD2378" w:rsidRPr="00AD2378" w:rsidRDefault="00AD2378" w:rsidP="00800AC3">
            <w:pPr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Matymo gylis 3–150 mm ± 10mm</w:t>
            </w:r>
          </w:p>
          <w:p w14:paraId="228DF022" w14:textId="77777777" w:rsidR="00AD2378" w:rsidRPr="00AD2378" w:rsidRDefault="00AD2378" w:rsidP="00800AC3">
            <w:pPr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Integruotas LED šviesos šaltinis distaliniame gale.10</w:t>
            </w:r>
          </w:p>
          <w:p w14:paraId="3A42045F" w14:textId="77777777" w:rsidR="00AD2378" w:rsidRPr="00AD2378" w:rsidRDefault="00AD2378" w:rsidP="00800AC3">
            <w:pPr>
              <w:tabs>
                <w:tab w:val="left" w:pos="990"/>
              </w:tabs>
              <w:spacing w:after="0" w:line="240" w:lineRule="auto"/>
              <w:ind w:left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 xml:space="preserve">10. Komplekte: sandarumo </w:t>
            </w:r>
            <w:proofErr w:type="spellStart"/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testeris</w:t>
            </w:r>
            <w:proofErr w:type="spellEnd"/>
            <w:r w:rsidRPr="00AD2378">
              <w:rPr>
                <w:rFonts w:ascii="Times New Roman" w:hAnsi="Times New Roman" w:cs="Times New Roman"/>
                <w:sz w:val="24"/>
                <w:szCs w:val="24"/>
              </w:rPr>
              <w:t xml:space="preserve"> ir sandarinimo dangtelis.</w:t>
            </w:r>
          </w:p>
        </w:tc>
        <w:tc>
          <w:tcPr>
            <w:tcW w:w="992" w:type="dxa"/>
          </w:tcPr>
          <w:p w14:paraId="11AE76F3" w14:textId="77777777" w:rsidR="00AD2378" w:rsidRPr="00AD2378" w:rsidRDefault="00AD2378" w:rsidP="00800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proofErr w:type="spellStart"/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6D15F1DC" w14:textId="77777777" w:rsidR="00AD2378" w:rsidRPr="00AD2378" w:rsidRDefault="00AD2378" w:rsidP="00800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378" w:rsidRPr="00AD2378" w14:paraId="32F85E47" w14:textId="77777777" w:rsidTr="00800AC3">
        <w:tc>
          <w:tcPr>
            <w:tcW w:w="562" w:type="dxa"/>
          </w:tcPr>
          <w:p w14:paraId="74A51AFD" w14:textId="77777777" w:rsidR="00AD2378" w:rsidRPr="00AD2378" w:rsidRDefault="00AD2378" w:rsidP="00800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14:paraId="7D09536B" w14:textId="77777777" w:rsidR="00AD2378" w:rsidRPr="00AD2378" w:rsidRDefault="00AD2378" w:rsidP="00800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Priedai ir tvirtinimo elementai</w:t>
            </w:r>
          </w:p>
        </w:tc>
        <w:tc>
          <w:tcPr>
            <w:tcW w:w="4111" w:type="dxa"/>
          </w:tcPr>
          <w:p w14:paraId="69D22548" w14:textId="77777777" w:rsidR="00AD2378" w:rsidRPr="00AD2378" w:rsidRDefault="00AD2378" w:rsidP="00800AC3">
            <w:pPr>
              <w:numPr>
                <w:ilvl w:val="0"/>
                <w:numId w:val="10"/>
              </w:numPr>
              <w:tabs>
                <w:tab w:val="left" w:pos="990"/>
              </w:tabs>
              <w:spacing w:after="0" w:line="240" w:lineRule="auto"/>
              <w:ind w:left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Integruotas laikiklis lanksčiajam endoskopui (</w:t>
            </w:r>
            <w:proofErr w:type="spellStart"/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Delrin</w:t>
            </w:r>
            <w:proofErr w:type="spellEnd"/>
            <w:r w:rsidRPr="00AD2378">
              <w:rPr>
                <w:rFonts w:ascii="Times New Roman" w:hAnsi="Times New Roman" w:cs="Times New Roman"/>
                <w:sz w:val="24"/>
                <w:szCs w:val="24"/>
              </w:rPr>
              <w:t xml:space="preserve"> medžiaga arba lygiavertė).</w:t>
            </w:r>
          </w:p>
          <w:p w14:paraId="3DED2D46" w14:textId="77777777" w:rsidR="00AD2378" w:rsidRPr="00AD2378" w:rsidRDefault="00AD2378" w:rsidP="00800AC3">
            <w:pPr>
              <w:numPr>
                <w:ilvl w:val="0"/>
                <w:numId w:val="10"/>
              </w:numPr>
              <w:tabs>
                <w:tab w:val="left" w:pos="990"/>
              </w:tabs>
              <w:spacing w:after="0" w:line="240" w:lineRule="auto"/>
              <w:ind w:left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Tvirtinimo detalės laikikliui montuoti prie įrenginio.</w:t>
            </w:r>
          </w:p>
        </w:tc>
        <w:tc>
          <w:tcPr>
            <w:tcW w:w="992" w:type="dxa"/>
          </w:tcPr>
          <w:p w14:paraId="4EEEA268" w14:textId="77777777" w:rsidR="00AD2378" w:rsidRPr="00AD2378" w:rsidRDefault="00AD2378" w:rsidP="00800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33D950AA" w14:textId="77777777" w:rsidR="00AD2378" w:rsidRPr="00AD2378" w:rsidRDefault="00AD2378" w:rsidP="00800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378" w:rsidRPr="00AD2378" w14:paraId="512523AA" w14:textId="77777777" w:rsidTr="00800AC3">
        <w:tc>
          <w:tcPr>
            <w:tcW w:w="562" w:type="dxa"/>
          </w:tcPr>
          <w:p w14:paraId="7D459F6F" w14:textId="77777777" w:rsidR="00AD2378" w:rsidRPr="00AD2378" w:rsidRDefault="00AD2378" w:rsidP="00800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14:paraId="730256C3" w14:textId="77777777" w:rsidR="00AD2378" w:rsidRPr="00AD2378" w:rsidRDefault="00AD2378" w:rsidP="00800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 xml:space="preserve">Siurbimo kaniulių komplektas (suderinamos su </w:t>
            </w:r>
            <w:proofErr w:type="spellStart"/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Micronomic</w:t>
            </w:r>
            <w:proofErr w:type="spellEnd"/>
            <w:r w:rsidRPr="00AD2378">
              <w:rPr>
                <w:rFonts w:ascii="Times New Roman" w:hAnsi="Times New Roman" w:cs="Times New Roman"/>
                <w:sz w:val="24"/>
                <w:szCs w:val="24"/>
              </w:rPr>
              <w:t xml:space="preserve"> III)</w:t>
            </w:r>
          </w:p>
        </w:tc>
        <w:tc>
          <w:tcPr>
            <w:tcW w:w="4111" w:type="dxa"/>
          </w:tcPr>
          <w:p w14:paraId="3BC77758" w14:textId="77777777" w:rsidR="00AD2378" w:rsidRPr="00AD2378" w:rsidRDefault="00AD2378" w:rsidP="00800AC3">
            <w:pPr>
              <w:numPr>
                <w:ilvl w:val="0"/>
                <w:numId w:val="11"/>
              </w:numPr>
              <w:tabs>
                <w:tab w:val="left" w:pos="990"/>
              </w:tabs>
              <w:spacing w:after="0" w:line="240" w:lineRule="auto"/>
              <w:ind w:left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Tipas: LOR siurbimo kaniulės su ergonomine valdymo anga</w:t>
            </w:r>
          </w:p>
          <w:p w14:paraId="6E3A3239" w14:textId="77777777" w:rsidR="00AD2378" w:rsidRPr="00AD2378" w:rsidRDefault="00AD2378" w:rsidP="00800AC3">
            <w:pPr>
              <w:numPr>
                <w:ilvl w:val="0"/>
                <w:numId w:val="11"/>
              </w:numPr>
              <w:tabs>
                <w:tab w:val="left" w:pos="990"/>
              </w:tabs>
              <w:spacing w:after="0" w:line="240" w:lineRule="auto"/>
              <w:ind w:left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 xml:space="preserve">Daugkartinio naudojimo, </w:t>
            </w:r>
            <w:proofErr w:type="spellStart"/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autoklavuojamos</w:t>
            </w:r>
            <w:proofErr w:type="spellEnd"/>
          </w:p>
          <w:p w14:paraId="49A5AAF2" w14:textId="77777777" w:rsidR="00AD2378" w:rsidRPr="00AD2378" w:rsidRDefault="00AD2378" w:rsidP="00800AC3">
            <w:pPr>
              <w:numPr>
                <w:ilvl w:val="0"/>
                <w:numId w:val="11"/>
              </w:numPr>
              <w:tabs>
                <w:tab w:val="left" w:pos="990"/>
              </w:tabs>
              <w:spacing w:after="0" w:line="240" w:lineRule="auto"/>
              <w:ind w:left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Medžiaga: nerūdijantis plienas AISI 304/316</w:t>
            </w:r>
          </w:p>
          <w:p w14:paraId="739BD1AA" w14:textId="77777777" w:rsidR="00AD2378" w:rsidRPr="00AD2378" w:rsidRDefault="00AD2378" w:rsidP="00800AC3">
            <w:pPr>
              <w:numPr>
                <w:ilvl w:val="0"/>
                <w:numId w:val="11"/>
              </w:numPr>
              <w:tabs>
                <w:tab w:val="left" w:pos="990"/>
              </w:tabs>
              <w:spacing w:after="0" w:line="240" w:lineRule="auto"/>
              <w:ind w:left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Kampas: 30°</w:t>
            </w:r>
          </w:p>
          <w:p w14:paraId="3BC75919" w14:textId="6AB3C6F4" w:rsidR="00AD2378" w:rsidRPr="00AD2378" w:rsidRDefault="00AD2378" w:rsidP="00800AC3">
            <w:pPr>
              <w:numPr>
                <w:ilvl w:val="0"/>
                <w:numId w:val="11"/>
              </w:numPr>
              <w:tabs>
                <w:tab w:val="left" w:pos="990"/>
              </w:tabs>
              <w:spacing w:after="0" w:line="240" w:lineRule="auto"/>
              <w:ind w:left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 xml:space="preserve">Suderinamos su </w:t>
            </w:r>
            <w:proofErr w:type="spellStart"/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Micronomic</w:t>
            </w:r>
            <w:proofErr w:type="spellEnd"/>
            <w:r w:rsidRPr="00AD2378">
              <w:rPr>
                <w:rFonts w:ascii="Times New Roman" w:hAnsi="Times New Roman" w:cs="Times New Roman"/>
                <w:sz w:val="24"/>
                <w:szCs w:val="24"/>
              </w:rPr>
              <w:t xml:space="preserve"> III siurbimo </w:t>
            </w:r>
            <w:r w:rsidR="00800AC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istema</w:t>
            </w:r>
          </w:p>
          <w:p w14:paraId="69B1F51D" w14:textId="77777777" w:rsidR="00AD2378" w:rsidRPr="00AD2378" w:rsidRDefault="00AD2378" w:rsidP="00800AC3">
            <w:pPr>
              <w:numPr>
                <w:ilvl w:val="0"/>
                <w:numId w:val="11"/>
              </w:numPr>
              <w:tabs>
                <w:tab w:val="left" w:pos="990"/>
              </w:tabs>
              <w:spacing w:after="0" w:line="240" w:lineRule="auto"/>
              <w:ind w:left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Poliruotas paviršius</w:t>
            </w:r>
          </w:p>
          <w:p w14:paraId="6B153BFD" w14:textId="77777777" w:rsidR="00AD2378" w:rsidRPr="00AD2378" w:rsidRDefault="00AD2378" w:rsidP="00800AC3">
            <w:pPr>
              <w:tabs>
                <w:tab w:val="left" w:pos="990"/>
              </w:tabs>
              <w:spacing w:after="0" w:line="240" w:lineRule="auto"/>
              <w:ind w:left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8AB4CAD" w14:textId="77777777" w:rsidR="00AD2378" w:rsidRPr="00AD2378" w:rsidRDefault="00AD2378" w:rsidP="00800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4EA954C0" w14:textId="77777777" w:rsidR="00AD2378" w:rsidRPr="00AD2378" w:rsidRDefault="00AD2378" w:rsidP="00800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378" w:rsidRPr="00AD2378" w14:paraId="55FB29E1" w14:textId="77777777" w:rsidTr="00800AC3">
        <w:trPr>
          <w:trHeight w:val="50"/>
        </w:trPr>
        <w:tc>
          <w:tcPr>
            <w:tcW w:w="562" w:type="dxa"/>
          </w:tcPr>
          <w:p w14:paraId="18D60967" w14:textId="77777777" w:rsidR="00AD2378" w:rsidRPr="00AD2378" w:rsidRDefault="00AD2378" w:rsidP="00800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2268" w:type="dxa"/>
          </w:tcPr>
          <w:p w14:paraId="66336352" w14:textId="77777777" w:rsidR="00AD2378" w:rsidRPr="00AD2378" w:rsidRDefault="00AD2378" w:rsidP="00800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Siurbimo kaniulių komplektacija</w:t>
            </w:r>
          </w:p>
        </w:tc>
        <w:tc>
          <w:tcPr>
            <w:tcW w:w="4111" w:type="dxa"/>
          </w:tcPr>
          <w:p w14:paraId="5C7635C0" w14:textId="25408DBC" w:rsidR="00AD2378" w:rsidRPr="00AD2378" w:rsidRDefault="00AD2378" w:rsidP="00800AC3">
            <w:pPr>
              <w:numPr>
                <w:ilvl w:val="0"/>
                <w:numId w:val="12"/>
              </w:numPr>
              <w:tabs>
                <w:tab w:val="left" w:pos="990"/>
              </w:tabs>
              <w:spacing w:after="0" w:line="240" w:lineRule="auto"/>
              <w:ind w:left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4 vnt. -</w:t>
            </w:r>
            <w:r w:rsidR="00800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proofErr w:type="spellEnd"/>
            <w:r w:rsidRPr="00AD2378">
              <w:rPr>
                <w:rFonts w:ascii="Times New Roman" w:hAnsi="Times New Roman" w:cs="Times New Roman"/>
                <w:sz w:val="24"/>
                <w:szCs w:val="24"/>
              </w:rPr>
              <w:t xml:space="preserve"> 6 (≈2.0 mm), ilgis 19 cm;</w:t>
            </w:r>
          </w:p>
          <w:p w14:paraId="3DF8F558" w14:textId="0F22B5D4" w:rsidR="00AD2378" w:rsidRPr="00AD2378" w:rsidRDefault="00AD2378" w:rsidP="00800AC3">
            <w:pPr>
              <w:numPr>
                <w:ilvl w:val="0"/>
                <w:numId w:val="12"/>
              </w:numPr>
              <w:tabs>
                <w:tab w:val="left" w:pos="990"/>
              </w:tabs>
              <w:spacing w:after="0" w:line="240" w:lineRule="auto"/>
              <w:ind w:left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 xml:space="preserve">4 vnt. - </w:t>
            </w:r>
            <w:proofErr w:type="spellStart"/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proofErr w:type="spellEnd"/>
            <w:r w:rsidRPr="00AD2378">
              <w:rPr>
                <w:rFonts w:ascii="Times New Roman" w:hAnsi="Times New Roman" w:cs="Times New Roman"/>
                <w:sz w:val="24"/>
                <w:szCs w:val="24"/>
              </w:rPr>
              <w:t xml:space="preserve"> 8 (≈2.7 mm), ilgis 19 cm;</w:t>
            </w:r>
          </w:p>
          <w:p w14:paraId="12E90EB5" w14:textId="388A3505" w:rsidR="00AD2378" w:rsidRPr="00AD2378" w:rsidRDefault="00AD2378" w:rsidP="00800AC3">
            <w:pPr>
              <w:numPr>
                <w:ilvl w:val="0"/>
                <w:numId w:val="12"/>
              </w:numPr>
              <w:tabs>
                <w:tab w:val="left" w:pos="990"/>
              </w:tabs>
              <w:spacing w:after="0" w:line="240" w:lineRule="auto"/>
              <w:ind w:left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4 vnt. -</w:t>
            </w:r>
            <w:r w:rsidR="00800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proofErr w:type="spellEnd"/>
            <w:r w:rsidRPr="00AD2378">
              <w:rPr>
                <w:rFonts w:ascii="Times New Roman" w:hAnsi="Times New Roman" w:cs="Times New Roman"/>
                <w:sz w:val="24"/>
                <w:szCs w:val="24"/>
              </w:rPr>
              <w:t xml:space="preserve"> 10 (≈3.3 mm), ilgis 19 cm;</w:t>
            </w:r>
          </w:p>
          <w:p w14:paraId="11E5F226" w14:textId="2920E4D9" w:rsidR="00AD2378" w:rsidRPr="00AD2378" w:rsidRDefault="00AD2378" w:rsidP="00800AC3">
            <w:pPr>
              <w:numPr>
                <w:ilvl w:val="0"/>
                <w:numId w:val="12"/>
              </w:numPr>
              <w:tabs>
                <w:tab w:val="left" w:pos="990"/>
              </w:tabs>
              <w:spacing w:after="0" w:line="240" w:lineRule="auto"/>
              <w:ind w:left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4 vnt. -</w:t>
            </w:r>
            <w:r w:rsidR="00800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proofErr w:type="spellEnd"/>
            <w:r w:rsidRPr="00AD2378">
              <w:rPr>
                <w:rFonts w:ascii="Times New Roman" w:hAnsi="Times New Roman" w:cs="Times New Roman"/>
                <w:sz w:val="24"/>
                <w:szCs w:val="24"/>
              </w:rPr>
              <w:t xml:space="preserve"> 12 (≈4.0 mm), ilgis 19 cm;</w:t>
            </w:r>
          </w:p>
        </w:tc>
        <w:tc>
          <w:tcPr>
            <w:tcW w:w="992" w:type="dxa"/>
          </w:tcPr>
          <w:p w14:paraId="3D875EB7" w14:textId="77777777" w:rsidR="00AD2378" w:rsidRPr="00AD2378" w:rsidRDefault="00AD2378" w:rsidP="00800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0D497431" w14:textId="77777777" w:rsidR="00AD2378" w:rsidRPr="00AD2378" w:rsidRDefault="00AD2378" w:rsidP="00800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378" w:rsidRPr="00AD2378" w14:paraId="2DD14B0F" w14:textId="77777777" w:rsidTr="00800AC3">
        <w:trPr>
          <w:trHeight w:val="50"/>
        </w:trPr>
        <w:tc>
          <w:tcPr>
            <w:tcW w:w="562" w:type="dxa"/>
          </w:tcPr>
          <w:p w14:paraId="1F8291C7" w14:textId="77777777" w:rsidR="00AD2378" w:rsidRPr="00AD2378" w:rsidRDefault="00AD2378" w:rsidP="00800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14:paraId="6F1F4E7D" w14:textId="77777777" w:rsidR="00AD2378" w:rsidRPr="00AD2378" w:rsidRDefault="00AD2378" w:rsidP="00800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Garantija</w:t>
            </w:r>
          </w:p>
        </w:tc>
        <w:tc>
          <w:tcPr>
            <w:tcW w:w="4111" w:type="dxa"/>
          </w:tcPr>
          <w:p w14:paraId="1F131164" w14:textId="57E81107" w:rsidR="00AD2378" w:rsidRPr="00AD2378" w:rsidRDefault="00AD2378" w:rsidP="00800AC3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="00300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 xml:space="preserve">mažiau nei 24 mėn. </w:t>
            </w:r>
          </w:p>
        </w:tc>
        <w:tc>
          <w:tcPr>
            <w:tcW w:w="992" w:type="dxa"/>
          </w:tcPr>
          <w:p w14:paraId="398EE618" w14:textId="77777777" w:rsidR="00AD2378" w:rsidRPr="00AD2378" w:rsidRDefault="00AD2378" w:rsidP="00800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1E0C79" w14:textId="77777777" w:rsidR="00AD2378" w:rsidRPr="00AD2378" w:rsidRDefault="00AD2378" w:rsidP="00800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378" w:rsidRPr="00AD2378" w14:paraId="14458A8B" w14:textId="77777777" w:rsidTr="00800AC3">
        <w:trPr>
          <w:trHeight w:val="50"/>
        </w:trPr>
        <w:tc>
          <w:tcPr>
            <w:tcW w:w="562" w:type="dxa"/>
          </w:tcPr>
          <w:p w14:paraId="513954C4" w14:textId="77777777" w:rsidR="00AD2378" w:rsidRPr="00AD2378" w:rsidRDefault="00AD2378" w:rsidP="00800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14:paraId="1F75C6A3" w14:textId="77777777" w:rsidR="00AD2378" w:rsidRPr="00AD2378" w:rsidRDefault="00AD2378" w:rsidP="00800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Atstovavimas</w:t>
            </w:r>
          </w:p>
        </w:tc>
        <w:tc>
          <w:tcPr>
            <w:tcW w:w="4111" w:type="dxa"/>
          </w:tcPr>
          <w:p w14:paraId="0452101E" w14:textId="77777777" w:rsidR="00AD2378" w:rsidRPr="00AD2378" w:rsidRDefault="00AD2378" w:rsidP="00800AC3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Tiekėjas privalo būti oficialiai gamintojo įgaliotas atstovas, turintis teisę vykdyti:</w:t>
            </w:r>
          </w:p>
          <w:p w14:paraId="5B410B84" w14:textId="0F70E2BB" w:rsidR="00AD2378" w:rsidRPr="00AD2378" w:rsidRDefault="00AD2378" w:rsidP="00800AC3">
            <w:pPr>
              <w:tabs>
                <w:tab w:val="left" w:pos="2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– įrangos pardavimą,</w:t>
            </w:r>
          </w:p>
          <w:p w14:paraId="69639EC4" w14:textId="7CE21BD8" w:rsidR="00AD2378" w:rsidRPr="00AD2378" w:rsidRDefault="00AD2378" w:rsidP="00800AC3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– instaliavimą,</w:t>
            </w:r>
            <w:r w:rsidR="00300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 xml:space="preserve">techninį aptarnavimą (garantinį ir </w:t>
            </w:r>
            <w:proofErr w:type="spellStart"/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pogarantinį</w:t>
            </w:r>
            <w:proofErr w:type="spellEnd"/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DCEC0E9" w14:textId="77777777" w:rsidR="00AD2378" w:rsidRPr="00AD2378" w:rsidRDefault="00AD2378" w:rsidP="00800AC3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 xml:space="preserve"> Įgaliojimas turi būti patvirtintas gamintojo dokumentu.</w:t>
            </w:r>
          </w:p>
        </w:tc>
        <w:tc>
          <w:tcPr>
            <w:tcW w:w="992" w:type="dxa"/>
          </w:tcPr>
          <w:p w14:paraId="6FCB8036" w14:textId="77777777" w:rsidR="00AD2378" w:rsidRPr="00AD2378" w:rsidRDefault="00AD2378" w:rsidP="00800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028216" w14:textId="77777777" w:rsidR="00AD2378" w:rsidRPr="00AD2378" w:rsidRDefault="00AD2378" w:rsidP="00800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378" w:rsidRPr="00AD2378" w14:paraId="5EB98EFE" w14:textId="77777777" w:rsidTr="00800AC3">
        <w:trPr>
          <w:trHeight w:val="50"/>
        </w:trPr>
        <w:tc>
          <w:tcPr>
            <w:tcW w:w="562" w:type="dxa"/>
          </w:tcPr>
          <w:p w14:paraId="4AE0B669" w14:textId="77777777" w:rsidR="00AD2378" w:rsidRPr="00AD2378" w:rsidRDefault="00AD2378" w:rsidP="00800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8 .</w:t>
            </w:r>
          </w:p>
        </w:tc>
        <w:tc>
          <w:tcPr>
            <w:tcW w:w="2268" w:type="dxa"/>
          </w:tcPr>
          <w:p w14:paraId="29C2B1AA" w14:textId="23B4C1ED" w:rsidR="00AD2378" w:rsidRPr="00AD2378" w:rsidRDefault="00AD2378" w:rsidP="00800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 xml:space="preserve">Ženklinimas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11" w:type="dxa"/>
          </w:tcPr>
          <w:p w14:paraId="2D26803B" w14:textId="77777777" w:rsidR="00AD2378" w:rsidRPr="00AD2378" w:rsidRDefault="00AD2378" w:rsidP="00800AC3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378">
              <w:rPr>
                <w:rFonts w:ascii="Times New Roman" w:hAnsi="Times New Roman" w:cs="Times New Roman"/>
                <w:sz w:val="24"/>
                <w:szCs w:val="24"/>
              </w:rPr>
              <w:t>CE ženklinimas pagal MDR 2017/745</w:t>
            </w:r>
          </w:p>
        </w:tc>
        <w:tc>
          <w:tcPr>
            <w:tcW w:w="992" w:type="dxa"/>
          </w:tcPr>
          <w:p w14:paraId="39121720" w14:textId="77777777" w:rsidR="00AD2378" w:rsidRPr="00AD2378" w:rsidRDefault="00AD2378" w:rsidP="00800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60DE93D" w14:textId="77777777" w:rsidR="00AD2378" w:rsidRPr="00AD2378" w:rsidRDefault="00AD2378" w:rsidP="00800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C68AF7" w14:textId="77777777" w:rsidR="00BD0C0C" w:rsidRPr="00D74F25" w:rsidRDefault="00BD0C0C" w:rsidP="00355A15">
      <w:pPr>
        <w:rPr>
          <w:rFonts w:ascii="Times New Roman" w:hAnsi="Times New Roman" w:cs="Times New Roman"/>
          <w:sz w:val="24"/>
          <w:szCs w:val="24"/>
        </w:rPr>
      </w:pPr>
    </w:p>
    <w:p w14:paraId="45980099" w14:textId="60FD9928" w:rsidR="001D368A" w:rsidRPr="00D74F25" w:rsidRDefault="00B95A60" w:rsidP="00C651AC">
      <w:pPr>
        <w:jc w:val="both"/>
        <w:rPr>
          <w:rFonts w:ascii="Times New Roman" w:hAnsi="Times New Roman" w:cs="Times New Roman"/>
          <w:sz w:val="24"/>
          <w:szCs w:val="24"/>
        </w:rPr>
      </w:pPr>
      <w:r w:rsidRPr="00D74F25">
        <w:rPr>
          <w:rFonts w:ascii="Times New Roman" w:hAnsi="Times New Roman" w:cs="Times New Roman"/>
          <w:sz w:val="24"/>
          <w:szCs w:val="24"/>
        </w:rPr>
        <w:t>*Kartu su Prekėmis pateikiama galiojančio CE sertifikato arba gamintojo EB atitikties deklaracijos kopija pagal Europos Parlamento ir Tarybos reglamentą (ES) 2017/745 dėl medicinos priemonių originalo ir lietuvių kalba.</w:t>
      </w:r>
      <w:bookmarkEnd w:id="8"/>
    </w:p>
    <w:sectPr w:rsidR="001D368A" w:rsidRPr="00D74F25" w:rsidSect="009128AF">
      <w:footerReference w:type="default" r:id="rId7"/>
      <w:pgSz w:w="11906" w:h="16838"/>
      <w:pgMar w:top="1276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7AB0D" w14:textId="77777777" w:rsidR="00371DD1" w:rsidRPr="00F469C8" w:rsidRDefault="00371DD1" w:rsidP="008E3619">
      <w:pPr>
        <w:spacing w:after="0" w:line="240" w:lineRule="auto"/>
      </w:pPr>
      <w:r w:rsidRPr="00F469C8">
        <w:separator/>
      </w:r>
    </w:p>
  </w:endnote>
  <w:endnote w:type="continuationSeparator" w:id="0">
    <w:p w14:paraId="7C78740E" w14:textId="77777777" w:rsidR="00371DD1" w:rsidRPr="00F469C8" w:rsidRDefault="00371DD1" w:rsidP="008E3619">
      <w:pPr>
        <w:spacing w:after="0" w:line="240" w:lineRule="auto"/>
      </w:pPr>
      <w:r w:rsidRPr="00F469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5751866"/>
      <w:docPartObj>
        <w:docPartGallery w:val="Page Numbers (Bottom of Page)"/>
        <w:docPartUnique/>
      </w:docPartObj>
    </w:sdtPr>
    <w:sdtContent>
      <w:p w14:paraId="191BA869" w14:textId="77777777" w:rsidR="008E3619" w:rsidRPr="00F469C8" w:rsidRDefault="008E3619">
        <w:pPr>
          <w:pStyle w:val="Porat"/>
          <w:jc w:val="right"/>
        </w:pPr>
        <w:r w:rsidRPr="00F469C8">
          <w:fldChar w:fldCharType="begin"/>
        </w:r>
        <w:r w:rsidRPr="00F469C8">
          <w:instrText>PAGE   \* MERGEFORMAT</w:instrText>
        </w:r>
        <w:r w:rsidRPr="00F469C8">
          <w:fldChar w:fldCharType="separate"/>
        </w:r>
        <w:r w:rsidR="00CE18AD" w:rsidRPr="00F469C8">
          <w:t>1</w:t>
        </w:r>
        <w:r w:rsidRPr="00F469C8">
          <w:fldChar w:fldCharType="end"/>
        </w:r>
      </w:p>
    </w:sdtContent>
  </w:sdt>
  <w:p w14:paraId="55188A0D" w14:textId="77777777" w:rsidR="008E3619" w:rsidRPr="00F469C8" w:rsidRDefault="008E361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F7B07" w14:textId="77777777" w:rsidR="00371DD1" w:rsidRPr="00F469C8" w:rsidRDefault="00371DD1" w:rsidP="008E3619">
      <w:pPr>
        <w:spacing w:after="0" w:line="240" w:lineRule="auto"/>
      </w:pPr>
      <w:r w:rsidRPr="00F469C8">
        <w:separator/>
      </w:r>
    </w:p>
  </w:footnote>
  <w:footnote w:type="continuationSeparator" w:id="0">
    <w:p w14:paraId="15FF26D2" w14:textId="77777777" w:rsidR="00371DD1" w:rsidRPr="00F469C8" w:rsidRDefault="00371DD1" w:rsidP="008E3619">
      <w:pPr>
        <w:spacing w:after="0" w:line="240" w:lineRule="auto"/>
      </w:pPr>
      <w:r w:rsidRPr="00F469C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37C8"/>
    <w:multiLevelType w:val="hybridMultilevel"/>
    <w:tmpl w:val="4558BF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E5628"/>
    <w:multiLevelType w:val="hybridMultilevel"/>
    <w:tmpl w:val="9558C06C"/>
    <w:lvl w:ilvl="0" w:tplc="62BC62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739F8"/>
    <w:multiLevelType w:val="hybridMultilevel"/>
    <w:tmpl w:val="4C40A33E"/>
    <w:lvl w:ilvl="0" w:tplc="457876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53E81"/>
    <w:multiLevelType w:val="hybridMultilevel"/>
    <w:tmpl w:val="35EE4C2C"/>
    <w:lvl w:ilvl="0" w:tplc="457876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84987"/>
    <w:multiLevelType w:val="hybridMultilevel"/>
    <w:tmpl w:val="FD8EE2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1913F6"/>
    <w:multiLevelType w:val="hybridMultilevel"/>
    <w:tmpl w:val="D664430E"/>
    <w:lvl w:ilvl="0" w:tplc="1416D8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71AC0"/>
    <w:multiLevelType w:val="hybridMultilevel"/>
    <w:tmpl w:val="E3D4B6FE"/>
    <w:lvl w:ilvl="0" w:tplc="ABB6F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A32DD"/>
    <w:multiLevelType w:val="hybridMultilevel"/>
    <w:tmpl w:val="5FB416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3469B"/>
    <w:multiLevelType w:val="hybridMultilevel"/>
    <w:tmpl w:val="60806D5E"/>
    <w:lvl w:ilvl="0" w:tplc="1688D8BC">
      <w:start w:val="2"/>
      <w:numFmt w:val="bullet"/>
      <w:lvlText w:val=""/>
      <w:lvlJc w:val="left"/>
      <w:pPr>
        <w:ind w:left="720" w:hanging="360"/>
      </w:pPr>
      <w:rPr>
        <w:rFonts w:ascii="Wingdings" w:eastAsia="PMingLiU" w:hAnsi="Wingdings" w:cs="Times New Roman" w:hint="default"/>
        <w:u w:val="singl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4735E"/>
    <w:multiLevelType w:val="hybridMultilevel"/>
    <w:tmpl w:val="4AAADE08"/>
    <w:lvl w:ilvl="0" w:tplc="457876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6765B"/>
    <w:multiLevelType w:val="multilevel"/>
    <w:tmpl w:val="C4FED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300ACA"/>
    <w:multiLevelType w:val="hybridMultilevel"/>
    <w:tmpl w:val="71BA5160"/>
    <w:lvl w:ilvl="0" w:tplc="5FE8B4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9704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9928138">
    <w:abstractNumId w:val="8"/>
  </w:num>
  <w:num w:numId="3" w16cid:durableId="1558854392">
    <w:abstractNumId w:val="0"/>
  </w:num>
  <w:num w:numId="4" w16cid:durableId="17970463">
    <w:abstractNumId w:val="7"/>
  </w:num>
  <w:num w:numId="5" w16cid:durableId="772633232">
    <w:abstractNumId w:val="5"/>
  </w:num>
  <w:num w:numId="6" w16cid:durableId="756098267">
    <w:abstractNumId w:val="10"/>
  </w:num>
  <w:num w:numId="7" w16cid:durableId="1051423597">
    <w:abstractNumId w:val="6"/>
  </w:num>
  <w:num w:numId="8" w16cid:durableId="1750498597">
    <w:abstractNumId w:val="3"/>
  </w:num>
  <w:num w:numId="9" w16cid:durableId="300381182">
    <w:abstractNumId w:val="2"/>
  </w:num>
  <w:num w:numId="10" w16cid:durableId="454099119">
    <w:abstractNumId w:val="9"/>
  </w:num>
  <w:num w:numId="11" w16cid:durableId="1486556257">
    <w:abstractNumId w:val="1"/>
  </w:num>
  <w:num w:numId="12" w16cid:durableId="20100633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43C"/>
    <w:rsid w:val="00001770"/>
    <w:rsid w:val="00003FFB"/>
    <w:rsid w:val="00012BA5"/>
    <w:rsid w:val="00012DAF"/>
    <w:rsid w:val="0001423F"/>
    <w:rsid w:val="00016953"/>
    <w:rsid w:val="00021764"/>
    <w:rsid w:val="00033C30"/>
    <w:rsid w:val="00035291"/>
    <w:rsid w:val="00041542"/>
    <w:rsid w:val="00065773"/>
    <w:rsid w:val="00071CB4"/>
    <w:rsid w:val="00074D5B"/>
    <w:rsid w:val="000835B4"/>
    <w:rsid w:val="000A59F4"/>
    <w:rsid w:val="000A69EE"/>
    <w:rsid w:val="000C32E1"/>
    <w:rsid w:val="000D072E"/>
    <w:rsid w:val="00114BAD"/>
    <w:rsid w:val="00120E14"/>
    <w:rsid w:val="00130450"/>
    <w:rsid w:val="0013068E"/>
    <w:rsid w:val="00132B7C"/>
    <w:rsid w:val="00147CEF"/>
    <w:rsid w:val="00163A73"/>
    <w:rsid w:val="00165033"/>
    <w:rsid w:val="00170E08"/>
    <w:rsid w:val="00182FBD"/>
    <w:rsid w:val="00192FF4"/>
    <w:rsid w:val="001B7523"/>
    <w:rsid w:val="001D368A"/>
    <w:rsid w:val="001D3A2F"/>
    <w:rsid w:val="001D56AB"/>
    <w:rsid w:val="00200488"/>
    <w:rsid w:val="002155BD"/>
    <w:rsid w:val="00221043"/>
    <w:rsid w:val="002238DE"/>
    <w:rsid w:val="0023510E"/>
    <w:rsid w:val="00240973"/>
    <w:rsid w:val="002573F3"/>
    <w:rsid w:val="00281657"/>
    <w:rsid w:val="002A26EC"/>
    <w:rsid w:val="002C0BAB"/>
    <w:rsid w:val="002C3B72"/>
    <w:rsid w:val="002C75B0"/>
    <w:rsid w:val="002D19AC"/>
    <w:rsid w:val="002E474F"/>
    <w:rsid w:val="002F2C1F"/>
    <w:rsid w:val="002F5E28"/>
    <w:rsid w:val="0030030B"/>
    <w:rsid w:val="00300536"/>
    <w:rsid w:val="00301B84"/>
    <w:rsid w:val="003134CA"/>
    <w:rsid w:val="00355A15"/>
    <w:rsid w:val="00362D95"/>
    <w:rsid w:val="0036363E"/>
    <w:rsid w:val="00371DD1"/>
    <w:rsid w:val="003A5723"/>
    <w:rsid w:val="003E4180"/>
    <w:rsid w:val="00415B02"/>
    <w:rsid w:val="00420501"/>
    <w:rsid w:val="00422434"/>
    <w:rsid w:val="00436678"/>
    <w:rsid w:val="00447C31"/>
    <w:rsid w:val="00450709"/>
    <w:rsid w:val="004740DA"/>
    <w:rsid w:val="00492FA8"/>
    <w:rsid w:val="004A47AA"/>
    <w:rsid w:val="004A7E97"/>
    <w:rsid w:val="004B4247"/>
    <w:rsid w:val="004C5184"/>
    <w:rsid w:val="004E0A7F"/>
    <w:rsid w:val="004F252F"/>
    <w:rsid w:val="004F75BA"/>
    <w:rsid w:val="00500028"/>
    <w:rsid w:val="00530CEB"/>
    <w:rsid w:val="005509B0"/>
    <w:rsid w:val="005808C7"/>
    <w:rsid w:val="005844BA"/>
    <w:rsid w:val="00594997"/>
    <w:rsid w:val="00596E71"/>
    <w:rsid w:val="00597080"/>
    <w:rsid w:val="005A4929"/>
    <w:rsid w:val="005B527A"/>
    <w:rsid w:val="005C2D9A"/>
    <w:rsid w:val="005C6B34"/>
    <w:rsid w:val="005D1E98"/>
    <w:rsid w:val="00601C40"/>
    <w:rsid w:val="00612114"/>
    <w:rsid w:val="00614A03"/>
    <w:rsid w:val="00614A81"/>
    <w:rsid w:val="006253EB"/>
    <w:rsid w:val="00633002"/>
    <w:rsid w:val="00677A18"/>
    <w:rsid w:val="006834D9"/>
    <w:rsid w:val="00693D40"/>
    <w:rsid w:val="006B38BC"/>
    <w:rsid w:val="006B6987"/>
    <w:rsid w:val="006D0A4D"/>
    <w:rsid w:val="006E34D8"/>
    <w:rsid w:val="006E4492"/>
    <w:rsid w:val="00707B3F"/>
    <w:rsid w:val="00713DC9"/>
    <w:rsid w:val="00716E49"/>
    <w:rsid w:val="00724B90"/>
    <w:rsid w:val="0074101B"/>
    <w:rsid w:val="007656F9"/>
    <w:rsid w:val="00776BC6"/>
    <w:rsid w:val="00780E4F"/>
    <w:rsid w:val="0078535F"/>
    <w:rsid w:val="00795DE1"/>
    <w:rsid w:val="007A3F6A"/>
    <w:rsid w:val="007C51EE"/>
    <w:rsid w:val="007D040E"/>
    <w:rsid w:val="007E0180"/>
    <w:rsid w:val="007E09DD"/>
    <w:rsid w:val="00800AC3"/>
    <w:rsid w:val="008353D7"/>
    <w:rsid w:val="00841321"/>
    <w:rsid w:val="008479A5"/>
    <w:rsid w:val="00860E6D"/>
    <w:rsid w:val="00873685"/>
    <w:rsid w:val="008917F5"/>
    <w:rsid w:val="00896358"/>
    <w:rsid w:val="008B0D75"/>
    <w:rsid w:val="008C043C"/>
    <w:rsid w:val="008C50A5"/>
    <w:rsid w:val="008C72F2"/>
    <w:rsid w:val="008D28E0"/>
    <w:rsid w:val="008E3619"/>
    <w:rsid w:val="00903536"/>
    <w:rsid w:val="00907031"/>
    <w:rsid w:val="00910E18"/>
    <w:rsid w:val="009128AF"/>
    <w:rsid w:val="00917B34"/>
    <w:rsid w:val="00922DD2"/>
    <w:rsid w:val="00931A9C"/>
    <w:rsid w:val="009323A2"/>
    <w:rsid w:val="00940846"/>
    <w:rsid w:val="00945A2F"/>
    <w:rsid w:val="00950320"/>
    <w:rsid w:val="00965580"/>
    <w:rsid w:val="00970023"/>
    <w:rsid w:val="0097209E"/>
    <w:rsid w:val="009754E2"/>
    <w:rsid w:val="00983F8E"/>
    <w:rsid w:val="009918F1"/>
    <w:rsid w:val="00994911"/>
    <w:rsid w:val="009A34E1"/>
    <w:rsid w:val="009D4E5B"/>
    <w:rsid w:val="009E00AE"/>
    <w:rsid w:val="009E1647"/>
    <w:rsid w:val="009F448A"/>
    <w:rsid w:val="009F7B5C"/>
    <w:rsid w:val="00A01390"/>
    <w:rsid w:val="00A038B3"/>
    <w:rsid w:val="00A06697"/>
    <w:rsid w:val="00A155DE"/>
    <w:rsid w:val="00A21484"/>
    <w:rsid w:val="00A4085D"/>
    <w:rsid w:val="00A61424"/>
    <w:rsid w:val="00A67CA5"/>
    <w:rsid w:val="00A7312B"/>
    <w:rsid w:val="00A83FD8"/>
    <w:rsid w:val="00A857C7"/>
    <w:rsid w:val="00A9005B"/>
    <w:rsid w:val="00A9339C"/>
    <w:rsid w:val="00AB62C7"/>
    <w:rsid w:val="00AD2378"/>
    <w:rsid w:val="00AE00E0"/>
    <w:rsid w:val="00AF0671"/>
    <w:rsid w:val="00AF1773"/>
    <w:rsid w:val="00AF177E"/>
    <w:rsid w:val="00AF2F19"/>
    <w:rsid w:val="00AF439A"/>
    <w:rsid w:val="00B30B84"/>
    <w:rsid w:val="00B35C1C"/>
    <w:rsid w:val="00B4201F"/>
    <w:rsid w:val="00B4590E"/>
    <w:rsid w:val="00B61AFA"/>
    <w:rsid w:val="00B67D4E"/>
    <w:rsid w:val="00B92CA4"/>
    <w:rsid w:val="00B95A60"/>
    <w:rsid w:val="00B95BCE"/>
    <w:rsid w:val="00B963F3"/>
    <w:rsid w:val="00BA7CCA"/>
    <w:rsid w:val="00BC10D7"/>
    <w:rsid w:val="00BD0C0C"/>
    <w:rsid w:val="00BD57B4"/>
    <w:rsid w:val="00BE292A"/>
    <w:rsid w:val="00C02728"/>
    <w:rsid w:val="00C1359A"/>
    <w:rsid w:val="00C148C1"/>
    <w:rsid w:val="00C225AD"/>
    <w:rsid w:val="00C32756"/>
    <w:rsid w:val="00C33247"/>
    <w:rsid w:val="00C42231"/>
    <w:rsid w:val="00C44E3D"/>
    <w:rsid w:val="00C651AC"/>
    <w:rsid w:val="00C65A76"/>
    <w:rsid w:val="00C764C6"/>
    <w:rsid w:val="00CC5708"/>
    <w:rsid w:val="00CD2DD0"/>
    <w:rsid w:val="00CE18AD"/>
    <w:rsid w:val="00CE2D52"/>
    <w:rsid w:val="00CE6EB9"/>
    <w:rsid w:val="00CF1926"/>
    <w:rsid w:val="00D06A65"/>
    <w:rsid w:val="00D106B5"/>
    <w:rsid w:val="00D16F49"/>
    <w:rsid w:val="00D305D6"/>
    <w:rsid w:val="00D306EC"/>
    <w:rsid w:val="00D41DE3"/>
    <w:rsid w:val="00D532FD"/>
    <w:rsid w:val="00D74F25"/>
    <w:rsid w:val="00D833F7"/>
    <w:rsid w:val="00D85142"/>
    <w:rsid w:val="00D94CC5"/>
    <w:rsid w:val="00D94E24"/>
    <w:rsid w:val="00D973C4"/>
    <w:rsid w:val="00DB30AD"/>
    <w:rsid w:val="00DB3D7E"/>
    <w:rsid w:val="00DB60BD"/>
    <w:rsid w:val="00DC14F8"/>
    <w:rsid w:val="00DE2A3D"/>
    <w:rsid w:val="00DE5F0A"/>
    <w:rsid w:val="00E02015"/>
    <w:rsid w:val="00E07BE6"/>
    <w:rsid w:val="00E16427"/>
    <w:rsid w:val="00E22248"/>
    <w:rsid w:val="00E231A3"/>
    <w:rsid w:val="00E3754B"/>
    <w:rsid w:val="00E404AF"/>
    <w:rsid w:val="00E56E7E"/>
    <w:rsid w:val="00E60A13"/>
    <w:rsid w:val="00E65E89"/>
    <w:rsid w:val="00E84C30"/>
    <w:rsid w:val="00E93EC3"/>
    <w:rsid w:val="00E973F9"/>
    <w:rsid w:val="00EA7440"/>
    <w:rsid w:val="00EB252D"/>
    <w:rsid w:val="00EB2DEA"/>
    <w:rsid w:val="00EB5535"/>
    <w:rsid w:val="00EC1D08"/>
    <w:rsid w:val="00EC2284"/>
    <w:rsid w:val="00EC6FCF"/>
    <w:rsid w:val="00EE11B8"/>
    <w:rsid w:val="00EE506B"/>
    <w:rsid w:val="00EF0BAE"/>
    <w:rsid w:val="00F0726A"/>
    <w:rsid w:val="00F469C8"/>
    <w:rsid w:val="00F479CE"/>
    <w:rsid w:val="00F52B12"/>
    <w:rsid w:val="00F63FC6"/>
    <w:rsid w:val="00FA62A7"/>
    <w:rsid w:val="00FA6D60"/>
    <w:rsid w:val="00FB5852"/>
    <w:rsid w:val="00FB5E34"/>
    <w:rsid w:val="00FC35B1"/>
    <w:rsid w:val="00FD4DB5"/>
    <w:rsid w:val="00FE4E9C"/>
    <w:rsid w:val="00FE78C5"/>
    <w:rsid w:val="00FF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DE547"/>
  <w15:chartTrackingRefBased/>
  <w15:docId w15:val="{C444F404-C619-4CF2-94CD-21066675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12114"/>
    <w:pPr>
      <w:spacing w:after="200" w:line="276" w:lineRule="auto"/>
    </w:pPr>
  </w:style>
  <w:style w:type="paragraph" w:styleId="Antrat3">
    <w:name w:val="heading 3"/>
    <w:basedOn w:val="prastasis"/>
    <w:next w:val="prastasis"/>
    <w:link w:val="Antrat3Diagrama"/>
    <w:qFormat/>
    <w:rsid w:val="00C422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C4223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121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3">
    <w:name w:val="Table Grid3"/>
    <w:basedOn w:val="prastojilentel"/>
    <w:next w:val="Lentelstinklelis"/>
    <w:uiPriority w:val="59"/>
    <w:rsid w:val="008C04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raopastraipa">
    <w:name w:val="List Paragraph"/>
    <w:basedOn w:val="prastasis"/>
    <w:uiPriority w:val="34"/>
    <w:qFormat/>
    <w:rsid w:val="008C04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Lentelstinklelis">
    <w:name w:val="Table Grid"/>
    <w:basedOn w:val="prastojilentel"/>
    <w:uiPriority w:val="39"/>
    <w:rsid w:val="008C0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E36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3619"/>
  </w:style>
  <w:style w:type="paragraph" w:styleId="Porat">
    <w:name w:val="footer"/>
    <w:basedOn w:val="prastasis"/>
    <w:link w:val="PoratDiagrama"/>
    <w:uiPriority w:val="99"/>
    <w:unhideWhenUsed/>
    <w:rsid w:val="008E36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E3619"/>
  </w:style>
  <w:style w:type="character" w:customStyle="1" w:styleId="Antrat3Diagrama">
    <w:name w:val="Antraštė 3 Diagrama"/>
    <w:basedOn w:val="Numatytasispastraiposriftas"/>
    <w:link w:val="Antrat3"/>
    <w:rsid w:val="00C42231"/>
    <w:rPr>
      <w:rFonts w:ascii="Arial" w:eastAsia="Times New Roman" w:hAnsi="Arial" w:cs="Arial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rsid w:val="00C4223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1211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20E1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20E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20E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20E1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20E14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0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0E14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9503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1921</Words>
  <Characters>1095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Pirkimai</cp:lastModifiedBy>
  <cp:revision>18</cp:revision>
  <cp:lastPrinted>2020-07-09T07:54:00Z</cp:lastPrinted>
  <dcterms:created xsi:type="dcterms:W3CDTF">2020-08-18T06:40:00Z</dcterms:created>
  <dcterms:modified xsi:type="dcterms:W3CDTF">2025-11-26T12:33:00Z</dcterms:modified>
</cp:coreProperties>
</file>