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4146C7" w:rsidRDefault="008B4F5F" w:rsidP="004146C7">
      <w:pPr>
        <w:pStyle w:val="BodyText"/>
        <w:ind w:firstLine="5103"/>
      </w:pPr>
      <w:r w:rsidRPr="004146C7">
        <w:t>TVIRTINU</w:t>
      </w:r>
    </w:p>
    <w:p w14:paraId="35A899CA" w14:textId="71B0B7F1" w:rsidR="002274F1" w:rsidRPr="002163B4" w:rsidRDefault="00002B8D" w:rsidP="004146C7">
      <w:pPr>
        <w:suppressAutoHyphens/>
        <w:ind w:left="5103"/>
        <w:rPr>
          <w:i/>
          <w:iCs/>
          <w:szCs w:val="24"/>
        </w:rPr>
      </w:pPr>
      <w:r w:rsidRPr="002163B4">
        <w:rPr>
          <w:i/>
          <w:iCs/>
          <w:szCs w:val="24"/>
        </w:rPr>
        <w:t>Pareigybės nepriklausančios struktūriniams padaliniams vyresnysis patarėjas Modestas Rudys</w:t>
      </w:r>
    </w:p>
    <w:p w14:paraId="69636944" w14:textId="5BAEEBF4" w:rsidR="008B4F5F" w:rsidRPr="002163B4" w:rsidRDefault="008B4F5F" w:rsidP="004146C7">
      <w:pPr>
        <w:pStyle w:val="BodyText"/>
        <w:ind w:left="5103" w:firstLine="0"/>
        <w:rPr>
          <w:i/>
          <w:iCs/>
        </w:rPr>
      </w:pPr>
      <w:r w:rsidRPr="002163B4">
        <w:rPr>
          <w:i/>
          <w:iCs/>
        </w:rPr>
        <w:t>20</w:t>
      </w:r>
      <w:r w:rsidR="0006277C" w:rsidRPr="002163B4">
        <w:rPr>
          <w:i/>
          <w:iCs/>
        </w:rPr>
        <w:t>2</w:t>
      </w:r>
      <w:r w:rsidR="000A7816" w:rsidRPr="002163B4">
        <w:rPr>
          <w:i/>
          <w:iCs/>
        </w:rPr>
        <w:t>5</w:t>
      </w:r>
      <w:r w:rsidR="002274F1" w:rsidRPr="002163B4">
        <w:rPr>
          <w:i/>
          <w:iCs/>
        </w:rPr>
        <w:t>-</w:t>
      </w:r>
      <w:r w:rsidR="0051458E" w:rsidRPr="002163B4">
        <w:rPr>
          <w:i/>
          <w:iCs/>
        </w:rPr>
        <w:t>1</w:t>
      </w:r>
      <w:r w:rsidR="000F234E" w:rsidRPr="002163B4">
        <w:rPr>
          <w:i/>
          <w:iCs/>
        </w:rPr>
        <w:t>1</w:t>
      </w:r>
      <w:r w:rsidR="002274F1" w:rsidRPr="002163B4">
        <w:rPr>
          <w:i/>
          <w:iCs/>
        </w:rPr>
        <w:t>-</w:t>
      </w:r>
      <w:r w:rsidR="002163B4" w:rsidRPr="002163B4">
        <w:rPr>
          <w:i/>
          <w:iCs/>
        </w:rPr>
        <w:t>27</w:t>
      </w:r>
    </w:p>
    <w:p w14:paraId="25CA4FC3" w14:textId="77777777" w:rsidR="008B4F5F" w:rsidRPr="004146C7" w:rsidRDefault="008B4F5F" w:rsidP="004146C7">
      <w:pPr>
        <w:pStyle w:val="BodyText"/>
        <w:ind w:left="5103" w:firstLine="0"/>
      </w:pPr>
    </w:p>
    <w:p w14:paraId="5D62C18E" w14:textId="77777777" w:rsidR="008B4F5F" w:rsidRPr="004146C7" w:rsidRDefault="008B4F5F" w:rsidP="004146C7">
      <w:pPr>
        <w:pStyle w:val="BodyText"/>
        <w:ind w:left="5103" w:firstLine="0"/>
      </w:pPr>
    </w:p>
    <w:p w14:paraId="140DBFB5" w14:textId="560D68B1" w:rsidR="001216D2" w:rsidRPr="004146C7" w:rsidRDefault="00812206" w:rsidP="004146C7">
      <w:pPr>
        <w:suppressAutoHyphens/>
        <w:jc w:val="center"/>
        <w:rPr>
          <w:b/>
          <w:szCs w:val="24"/>
        </w:rPr>
      </w:pPr>
      <w:r>
        <w:rPr>
          <w:b/>
          <w:szCs w:val="24"/>
        </w:rPr>
        <w:t xml:space="preserve">ELEKTROMOBILIO </w:t>
      </w:r>
      <w:r w:rsidR="001216D2" w:rsidRPr="004146C7">
        <w:rPr>
          <w:b/>
          <w:szCs w:val="24"/>
        </w:rPr>
        <w:t xml:space="preserve">PIRKIMO </w:t>
      </w:r>
      <w:r w:rsidR="000A7816" w:rsidRPr="004146C7">
        <w:rPr>
          <w:b/>
          <w:szCs w:val="24"/>
        </w:rPr>
        <w:t>SKELBIAMOS APKLAUSOS BŪDU SĄLYGOS</w:t>
      </w:r>
    </w:p>
    <w:p w14:paraId="46047881" w14:textId="77777777" w:rsidR="008B4F5F" w:rsidRPr="004146C7" w:rsidRDefault="008B4F5F" w:rsidP="004146C7">
      <w:pPr>
        <w:pStyle w:val="BodyText"/>
        <w:ind w:firstLine="0"/>
      </w:pPr>
    </w:p>
    <w:p w14:paraId="348FCCD9" w14:textId="77777777" w:rsidR="008B4F5F" w:rsidRPr="004146C7" w:rsidRDefault="008B4F5F" w:rsidP="004146C7">
      <w:pPr>
        <w:suppressAutoHyphens/>
        <w:jc w:val="center"/>
        <w:rPr>
          <w:b/>
          <w:szCs w:val="24"/>
        </w:rPr>
      </w:pPr>
      <w:r w:rsidRPr="004146C7">
        <w:rPr>
          <w:b/>
          <w:szCs w:val="24"/>
        </w:rPr>
        <w:t>TURINYS</w:t>
      </w:r>
    </w:p>
    <w:tbl>
      <w:tblPr>
        <w:tblW w:w="9828" w:type="dxa"/>
        <w:tblLook w:val="01E0" w:firstRow="1" w:lastRow="1" w:firstColumn="1" w:lastColumn="1" w:noHBand="0" w:noVBand="0"/>
      </w:tblPr>
      <w:tblGrid>
        <w:gridCol w:w="8748"/>
        <w:gridCol w:w="1080"/>
      </w:tblGrid>
      <w:tr w:rsidR="000A7816" w:rsidRPr="004146C7" w14:paraId="12ACEFE9" w14:textId="77777777" w:rsidTr="009814F1">
        <w:tc>
          <w:tcPr>
            <w:tcW w:w="8748" w:type="dxa"/>
          </w:tcPr>
          <w:p w14:paraId="57445F3C" w14:textId="354B2480" w:rsidR="000A7816" w:rsidRPr="004146C7" w:rsidRDefault="000A7816" w:rsidP="004146C7">
            <w:pPr>
              <w:suppressAutoHyphens/>
              <w:rPr>
                <w:szCs w:val="24"/>
              </w:rPr>
            </w:pPr>
          </w:p>
        </w:tc>
        <w:tc>
          <w:tcPr>
            <w:tcW w:w="1080" w:type="dxa"/>
          </w:tcPr>
          <w:p w14:paraId="75066DBD" w14:textId="797C7EE1" w:rsidR="000A7816" w:rsidRPr="004146C7" w:rsidRDefault="000A7816" w:rsidP="004146C7">
            <w:pPr>
              <w:suppressAutoHyphens/>
              <w:rPr>
                <w:szCs w:val="24"/>
              </w:rPr>
            </w:pPr>
          </w:p>
        </w:tc>
      </w:tr>
      <w:tr w:rsidR="000A7816" w:rsidRPr="004146C7" w14:paraId="2F58D3C2" w14:textId="77777777" w:rsidTr="009814F1">
        <w:tc>
          <w:tcPr>
            <w:tcW w:w="8748" w:type="dxa"/>
          </w:tcPr>
          <w:p w14:paraId="0F7C880D" w14:textId="3F44D8B4" w:rsidR="000A7816" w:rsidRPr="004146C7" w:rsidRDefault="000A7816" w:rsidP="004146C7">
            <w:pPr>
              <w:suppressAutoHyphens/>
              <w:rPr>
                <w:szCs w:val="24"/>
              </w:rPr>
            </w:pPr>
            <w:r w:rsidRPr="004146C7">
              <w:rPr>
                <w:szCs w:val="24"/>
              </w:rPr>
              <w:fldChar w:fldCharType="begin"/>
            </w:r>
            <w:r w:rsidRPr="004146C7">
              <w:rPr>
                <w:szCs w:val="24"/>
              </w:rPr>
              <w:instrText xml:space="preserve"> TOC \o "1-3" \h \z \u </w:instrText>
            </w:r>
            <w:r w:rsidRPr="004146C7">
              <w:rPr>
                <w:szCs w:val="24"/>
              </w:rPr>
              <w:fldChar w:fldCharType="end"/>
            </w:r>
          </w:p>
        </w:tc>
        <w:tc>
          <w:tcPr>
            <w:tcW w:w="1080" w:type="dxa"/>
          </w:tcPr>
          <w:p w14:paraId="377C1C5C" w14:textId="381C84AF" w:rsidR="000A7816" w:rsidRPr="004146C7" w:rsidRDefault="000A7816" w:rsidP="004146C7">
            <w:pPr>
              <w:suppressAutoHyphens/>
              <w:rPr>
                <w:szCs w:val="24"/>
              </w:rPr>
            </w:pPr>
          </w:p>
        </w:tc>
      </w:tr>
      <w:tr w:rsidR="000A7816" w:rsidRPr="004146C7" w14:paraId="326A627A" w14:textId="77777777" w:rsidTr="009814F1">
        <w:tc>
          <w:tcPr>
            <w:tcW w:w="8748" w:type="dxa"/>
          </w:tcPr>
          <w:p w14:paraId="5EDF7974" w14:textId="01725B4E" w:rsidR="000A7816" w:rsidRPr="004146C7" w:rsidRDefault="000A7816" w:rsidP="004146C7">
            <w:pPr>
              <w:suppressAutoHyphens/>
              <w:rPr>
                <w:caps/>
                <w:szCs w:val="24"/>
              </w:rPr>
            </w:pPr>
          </w:p>
        </w:tc>
        <w:tc>
          <w:tcPr>
            <w:tcW w:w="1080" w:type="dxa"/>
          </w:tcPr>
          <w:p w14:paraId="3E432EE2" w14:textId="693199CD" w:rsidR="000A7816" w:rsidRPr="004146C7" w:rsidRDefault="000A7816" w:rsidP="004146C7">
            <w:pPr>
              <w:suppressAutoHyphens/>
              <w:rPr>
                <w:szCs w:val="24"/>
              </w:rPr>
            </w:pPr>
          </w:p>
        </w:tc>
      </w:tr>
      <w:tr w:rsidR="000A7816" w:rsidRPr="004146C7" w14:paraId="692CBA48" w14:textId="77777777" w:rsidTr="009814F1">
        <w:tc>
          <w:tcPr>
            <w:tcW w:w="8748" w:type="dxa"/>
          </w:tcPr>
          <w:p w14:paraId="07646748"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6" w:history="1">
              <w:r w:rsidRPr="002274F1">
                <w:rPr>
                  <w:rStyle w:val="Hyperlink"/>
                  <w:noProof/>
                  <w:color w:val="auto"/>
                  <w:szCs w:val="24"/>
                  <w:u w:val="none"/>
                </w:rPr>
                <w:t>I. BENDROSIOS NUOSTATOS</w:t>
              </w:r>
            </w:hyperlink>
          </w:p>
          <w:p w14:paraId="31DAE99B"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7" w:history="1">
              <w:r w:rsidRPr="002274F1">
                <w:rPr>
                  <w:rStyle w:val="Hyperlink"/>
                  <w:noProof/>
                  <w:color w:val="auto"/>
                  <w:szCs w:val="24"/>
                  <w:u w:val="none"/>
                </w:rPr>
                <w:t>II. PIRKIMO OBJEKTAS</w:t>
              </w:r>
            </w:hyperlink>
          </w:p>
          <w:p w14:paraId="3640BED8"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8" w:history="1">
              <w:r w:rsidRPr="002274F1">
                <w:rPr>
                  <w:rStyle w:val="Hyperlink"/>
                  <w:noProof/>
                  <w:color w:val="auto"/>
                  <w:szCs w:val="24"/>
                  <w:u w:val="none"/>
                </w:rPr>
                <w:t>III. KVALIFIKACIJOS REIKALAVIMAI IR, JEIGU TAIKYTINA,  TEIKĖJŲ PAŠALINIMO PAGRINDAI, REIKALAUJAMI KOKYBĖS VADYBOS SISTEMOS IR (ARBA) APLINKOS APSAUGOS VADYBOS SISTEMOS STANDARTAI</w:t>
              </w:r>
            </w:hyperlink>
          </w:p>
          <w:p w14:paraId="6CE62EA5"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9" w:history="1">
              <w:r w:rsidRPr="002274F1">
                <w:rPr>
                  <w:rStyle w:val="Hyperlink"/>
                  <w:noProof/>
                  <w:color w:val="auto"/>
                  <w:szCs w:val="24"/>
                  <w:u w:val="none"/>
                </w:rPr>
                <w:t>IV. TEIKĖJŲ GRUPĖS DALYVAVIMAS PIRKIMO PROCEDŪROSE</w:t>
              </w:r>
            </w:hyperlink>
          </w:p>
          <w:p w14:paraId="55986966"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0" w:history="1">
              <w:r w:rsidRPr="002274F1">
                <w:rPr>
                  <w:rStyle w:val="Hyperlink"/>
                  <w:noProof/>
                  <w:color w:val="auto"/>
                  <w:szCs w:val="24"/>
                  <w:u w:val="none"/>
                </w:rPr>
                <w:t>V. PASIŪLYMŲ RENGIMAS, PATEIKIMAS, KEITIMAS</w:t>
              </w:r>
            </w:hyperlink>
          </w:p>
          <w:p w14:paraId="531058D4"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1" w:history="1">
              <w:r w:rsidRPr="002274F1">
                <w:rPr>
                  <w:rStyle w:val="Hyperlink"/>
                  <w:noProof/>
                  <w:color w:val="auto"/>
                  <w:szCs w:val="24"/>
                  <w:u w:val="none"/>
                </w:rPr>
                <w:t>VI. PASIŪLYMŲ GALIOJIMO UŽTIKRINIMO REIKALAVIMAI</w:t>
              </w:r>
            </w:hyperlink>
          </w:p>
          <w:p w14:paraId="352C90A3"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2" w:history="1">
              <w:r w:rsidRPr="002274F1">
                <w:rPr>
                  <w:rStyle w:val="Hyperlink"/>
                  <w:noProof/>
                  <w:color w:val="auto"/>
                  <w:szCs w:val="24"/>
                  <w:u w:val="none"/>
                </w:rPr>
                <w:t>VII. SUSIPAŽINIMO SU GAUTAIS PASIŪLYMAIS IR JŲ NAGRINĖJIMO PROCEDŪROS</w:t>
              </w:r>
            </w:hyperlink>
          </w:p>
          <w:p w14:paraId="09B58BF8"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6" w:history="1">
              <w:r w:rsidRPr="002274F1">
                <w:rPr>
                  <w:rStyle w:val="Hyperlink"/>
                  <w:noProof/>
                  <w:color w:val="auto"/>
                  <w:szCs w:val="24"/>
                  <w:u w:val="none"/>
                </w:rPr>
                <w:t>VIII. SIŪLOMOS ŠALIMS PASIRAŠYTI PIRKIMO SUTARTIES PROJEKTAS</w:t>
              </w:r>
            </w:hyperlink>
          </w:p>
          <w:p w14:paraId="14C758E7"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7" w:history="1">
              <w:r w:rsidRPr="002274F1">
                <w:rPr>
                  <w:rStyle w:val="Hyperlink"/>
                  <w:noProof/>
                  <w:color w:val="auto"/>
                  <w:szCs w:val="24"/>
                  <w:u w:val="none"/>
                </w:rPr>
                <w:t>IX. INFORMACIJA APIE PIRKIMO DOKUMENTŲ PAAIŠKINIMO (PATIKSLINIMO) TVARKĄ, GINČŲ NAGRINĖJIMO TVARKĄ</w:t>
              </w:r>
            </w:hyperlink>
          </w:p>
          <w:p w14:paraId="3EAA450C"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8" w:history="1">
              <w:r w:rsidRPr="002274F1">
                <w:rPr>
                  <w:rStyle w:val="Hyperlink"/>
                  <w:noProof/>
                  <w:color w:val="auto"/>
                  <w:szCs w:val="24"/>
                  <w:u w:val="none"/>
                </w:rPr>
                <w:t>X. BAIGIAMOSIOS NUOSTATOS</w:t>
              </w:r>
            </w:hyperlink>
          </w:p>
          <w:p w14:paraId="3650BC03" w14:textId="4CB8BC05" w:rsidR="000A7816" w:rsidRPr="004146C7" w:rsidRDefault="000A7816" w:rsidP="004146C7">
            <w:pPr>
              <w:suppressAutoHyphens/>
              <w:rPr>
                <w:caps/>
                <w:szCs w:val="24"/>
              </w:rPr>
            </w:pPr>
          </w:p>
        </w:tc>
        <w:tc>
          <w:tcPr>
            <w:tcW w:w="1080" w:type="dxa"/>
          </w:tcPr>
          <w:p w14:paraId="524982D3" w14:textId="2EE64C54" w:rsidR="000A7816" w:rsidRPr="004146C7" w:rsidRDefault="000A7816" w:rsidP="004146C7">
            <w:pPr>
              <w:suppressAutoHyphens/>
              <w:rPr>
                <w:szCs w:val="24"/>
              </w:rPr>
            </w:pPr>
          </w:p>
        </w:tc>
      </w:tr>
      <w:tr w:rsidR="000A7816" w:rsidRPr="004146C7" w14:paraId="01F78065" w14:textId="77777777" w:rsidTr="009814F1">
        <w:tc>
          <w:tcPr>
            <w:tcW w:w="8748" w:type="dxa"/>
          </w:tcPr>
          <w:p w14:paraId="4E2399F0" w14:textId="77777777" w:rsidR="000A7816" w:rsidRPr="004146C7" w:rsidRDefault="000A7816" w:rsidP="004146C7">
            <w:pPr>
              <w:suppressAutoHyphens/>
              <w:rPr>
                <w:caps/>
                <w:szCs w:val="24"/>
              </w:rPr>
            </w:pPr>
          </w:p>
        </w:tc>
        <w:tc>
          <w:tcPr>
            <w:tcW w:w="1080" w:type="dxa"/>
          </w:tcPr>
          <w:p w14:paraId="46D55A56" w14:textId="6A715955" w:rsidR="000A7816" w:rsidRPr="004146C7" w:rsidRDefault="000A7816" w:rsidP="004146C7">
            <w:pPr>
              <w:suppressAutoHyphens/>
              <w:rPr>
                <w:szCs w:val="24"/>
              </w:rPr>
            </w:pPr>
          </w:p>
        </w:tc>
      </w:tr>
      <w:tr w:rsidR="008B4F5F" w:rsidRPr="004146C7" w14:paraId="32F644DA" w14:textId="77777777" w:rsidTr="009814F1">
        <w:tc>
          <w:tcPr>
            <w:tcW w:w="8748" w:type="dxa"/>
          </w:tcPr>
          <w:p w14:paraId="0F054C6E" w14:textId="77777777" w:rsidR="008B4F5F" w:rsidRPr="004146C7" w:rsidRDefault="008B4F5F" w:rsidP="008725EF">
            <w:pPr>
              <w:suppressAutoHyphens/>
              <w:ind w:firstLine="459"/>
              <w:rPr>
                <w:szCs w:val="24"/>
              </w:rPr>
            </w:pPr>
            <w:r w:rsidRPr="004146C7">
              <w:rPr>
                <w:szCs w:val="24"/>
              </w:rPr>
              <w:t>Priedai:</w:t>
            </w:r>
          </w:p>
        </w:tc>
        <w:tc>
          <w:tcPr>
            <w:tcW w:w="1080" w:type="dxa"/>
          </w:tcPr>
          <w:p w14:paraId="5951D21B" w14:textId="77777777" w:rsidR="008B4F5F" w:rsidRPr="004146C7" w:rsidRDefault="008B4F5F" w:rsidP="004146C7">
            <w:pPr>
              <w:suppressAutoHyphens/>
              <w:rPr>
                <w:szCs w:val="24"/>
              </w:rPr>
            </w:pPr>
          </w:p>
        </w:tc>
      </w:tr>
      <w:tr w:rsidR="008B4F5F" w:rsidRPr="004146C7" w14:paraId="3AC13E80" w14:textId="77777777" w:rsidTr="009814F1">
        <w:tc>
          <w:tcPr>
            <w:tcW w:w="8748" w:type="dxa"/>
          </w:tcPr>
          <w:p w14:paraId="2CBC4061" w14:textId="44281B27" w:rsidR="008B4F5F" w:rsidRPr="004146C7" w:rsidRDefault="008950A7" w:rsidP="008725EF">
            <w:pPr>
              <w:suppressAutoHyphens/>
              <w:ind w:firstLine="459"/>
              <w:rPr>
                <w:szCs w:val="24"/>
              </w:rPr>
            </w:pPr>
            <w:r w:rsidRPr="004146C7">
              <w:rPr>
                <w:szCs w:val="24"/>
              </w:rPr>
              <w:t>1</w:t>
            </w:r>
            <w:r w:rsidR="008B4F5F" w:rsidRPr="004146C7">
              <w:rPr>
                <w:szCs w:val="24"/>
              </w:rPr>
              <w:t xml:space="preserve">. </w:t>
            </w:r>
            <w:hyperlink w:anchor="Forma1" w:history="1">
              <w:r w:rsidR="008B4F5F" w:rsidRPr="00130ADC">
                <w:rPr>
                  <w:rStyle w:val="Hyperlink"/>
                  <w:szCs w:val="24"/>
                </w:rPr>
                <w:t>Pasiūlymo forma</w:t>
              </w:r>
            </w:hyperlink>
            <w:r w:rsidR="008B4F5F" w:rsidRPr="004146C7">
              <w:rPr>
                <w:szCs w:val="24"/>
              </w:rPr>
              <w:t xml:space="preserve"> </w:t>
            </w:r>
          </w:p>
        </w:tc>
        <w:tc>
          <w:tcPr>
            <w:tcW w:w="1080" w:type="dxa"/>
          </w:tcPr>
          <w:p w14:paraId="642D5921" w14:textId="6F25A1BF" w:rsidR="008B4F5F" w:rsidRPr="004146C7" w:rsidRDefault="008B4F5F" w:rsidP="004146C7">
            <w:pPr>
              <w:suppressAutoHyphens/>
              <w:rPr>
                <w:szCs w:val="24"/>
              </w:rPr>
            </w:pPr>
          </w:p>
        </w:tc>
      </w:tr>
      <w:tr w:rsidR="008B4F5F" w:rsidRPr="004146C7" w14:paraId="76609009" w14:textId="77777777" w:rsidTr="009814F1">
        <w:tc>
          <w:tcPr>
            <w:tcW w:w="8748" w:type="dxa"/>
          </w:tcPr>
          <w:p w14:paraId="2287837A" w14:textId="2B212C3D" w:rsidR="008B4F5F" w:rsidRPr="004146C7" w:rsidRDefault="008950A7" w:rsidP="008725EF">
            <w:pPr>
              <w:suppressAutoHyphens/>
              <w:ind w:firstLine="459"/>
              <w:rPr>
                <w:szCs w:val="24"/>
              </w:rPr>
            </w:pPr>
            <w:r w:rsidRPr="004146C7">
              <w:rPr>
                <w:szCs w:val="24"/>
              </w:rPr>
              <w:t>2.</w:t>
            </w:r>
            <w:r w:rsidR="008B4F5F" w:rsidRPr="004146C7">
              <w:rPr>
                <w:b/>
                <w:szCs w:val="24"/>
              </w:rPr>
              <w:t xml:space="preserve"> </w:t>
            </w:r>
            <w:hyperlink w:anchor="Sutartis2" w:history="1">
              <w:r w:rsidR="001216D2" w:rsidRPr="00130ADC">
                <w:rPr>
                  <w:rStyle w:val="Hyperlink"/>
                  <w:szCs w:val="24"/>
                </w:rPr>
                <w:t>Pirkimo sutarties projektas</w:t>
              </w:r>
              <w:r w:rsidR="00130ADC" w:rsidRPr="00130ADC">
                <w:rPr>
                  <w:rStyle w:val="Hyperlink"/>
                  <w:szCs w:val="24"/>
                </w:rPr>
                <w:t xml:space="preserve"> ir techninė specifikacija</w:t>
              </w:r>
            </w:hyperlink>
          </w:p>
        </w:tc>
        <w:tc>
          <w:tcPr>
            <w:tcW w:w="1080" w:type="dxa"/>
          </w:tcPr>
          <w:p w14:paraId="43CBA408" w14:textId="52CBB899" w:rsidR="008B4F5F" w:rsidRPr="004146C7" w:rsidRDefault="008B4F5F" w:rsidP="004146C7">
            <w:pPr>
              <w:suppressAutoHyphens/>
              <w:rPr>
                <w:szCs w:val="24"/>
              </w:rPr>
            </w:pPr>
          </w:p>
        </w:tc>
      </w:tr>
      <w:tr w:rsidR="008B4F5F" w:rsidRPr="004146C7" w14:paraId="359B9A0F" w14:textId="77777777" w:rsidTr="009814F1">
        <w:tc>
          <w:tcPr>
            <w:tcW w:w="8748" w:type="dxa"/>
          </w:tcPr>
          <w:p w14:paraId="71828DE5" w14:textId="4770D94E" w:rsidR="00394CE7" w:rsidRPr="004146C7" w:rsidRDefault="00394CE7" w:rsidP="00D424CF">
            <w:pPr>
              <w:suppressAutoHyphens/>
              <w:ind w:firstLine="459"/>
              <w:rPr>
                <w:color w:val="FF0000"/>
                <w:szCs w:val="24"/>
              </w:rPr>
            </w:pPr>
          </w:p>
        </w:tc>
        <w:tc>
          <w:tcPr>
            <w:tcW w:w="1080" w:type="dxa"/>
          </w:tcPr>
          <w:p w14:paraId="388A884C" w14:textId="3B289A6C" w:rsidR="00394CE7" w:rsidRPr="004146C7" w:rsidRDefault="00394CE7" w:rsidP="004146C7">
            <w:pPr>
              <w:suppressAutoHyphens/>
              <w:rPr>
                <w:szCs w:val="24"/>
              </w:rPr>
            </w:pPr>
          </w:p>
        </w:tc>
      </w:tr>
    </w:tbl>
    <w:p w14:paraId="2D72121C" w14:textId="77777777" w:rsidR="006544BD" w:rsidRPr="004146C7" w:rsidRDefault="006544BD" w:rsidP="004146C7">
      <w:pPr>
        <w:jc w:val="left"/>
        <w:rPr>
          <w:szCs w:val="24"/>
        </w:rPr>
      </w:pPr>
    </w:p>
    <w:p w14:paraId="0C2D7BCA" w14:textId="77777777" w:rsidR="006544BD" w:rsidRPr="004146C7" w:rsidRDefault="006544BD" w:rsidP="002274F1">
      <w:pPr>
        <w:jc w:val="left"/>
        <w:rPr>
          <w:szCs w:val="24"/>
        </w:rPr>
      </w:pPr>
      <w:r w:rsidRPr="004146C7">
        <w:rPr>
          <w:szCs w:val="24"/>
        </w:rPr>
        <w:br w:type="page"/>
      </w:r>
    </w:p>
    <w:p w14:paraId="47F2B007" w14:textId="77777777" w:rsidR="008B4F5F" w:rsidRPr="004146C7" w:rsidRDefault="008B4F5F" w:rsidP="004146C7">
      <w:pPr>
        <w:jc w:val="left"/>
        <w:rPr>
          <w:szCs w:val="24"/>
        </w:rPr>
      </w:pPr>
    </w:p>
    <w:p w14:paraId="4457C67F" w14:textId="77777777" w:rsidR="008B4F5F" w:rsidRPr="004146C7" w:rsidRDefault="008B4F5F" w:rsidP="004146C7">
      <w:pPr>
        <w:pStyle w:val="ListParagraph"/>
        <w:numPr>
          <w:ilvl w:val="0"/>
          <w:numId w:val="10"/>
        </w:numPr>
        <w:tabs>
          <w:tab w:val="left" w:pos="3544"/>
        </w:tabs>
        <w:ind w:left="0" w:firstLine="0"/>
        <w:jc w:val="center"/>
        <w:rPr>
          <w:b/>
          <w:szCs w:val="24"/>
        </w:rPr>
      </w:pPr>
      <w:r w:rsidRPr="004146C7">
        <w:rPr>
          <w:b/>
          <w:szCs w:val="24"/>
        </w:rPr>
        <w:t xml:space="preserve"> BENDROSIOS NUOSTATOS</w:t>
      </w:r>
    </w:p>
    <w:p w14:paraId="7666DAB0" w14:textId="77777777" w:rsidR="008B4F5F" w:rsidRPr="004146C7" w:rsidRDefault="008B4F5F" w:rsidP="004146C7">
      <w:pPr>
        <w:ind w:left="360"/>
        <w:jc w:val="left"/>
        <w:rPr>
          <w:szCs w:val="24"/>
        </w:rPr>
      </w:pPr>
    </w:p>
    <w:p w14:paraId="6066D999" w14:textId="7D65A3E0" w:rsidR="000A7816" w:rsidRPr="004146C7" w:rsidRDefault="00812206" w:rsidP="002274F1">
      <w:pPr>
        <w:pStyle w:val="BodyText"/>
        <w:numPr>
          <w:ilvl w:val="0"/>
          <w:numId w:val="3"/>
        </w:numPr>
        <w:ind w:left="0" w:firstLine="567"/>
        <w:rPr>
          <w:szCs w:val="24"/>
        </w:rPr>
      </w:pPr>
      <w:r>
        <w:rPr>
          <w:szCs w:val="24"/>
        </w:rPr>
        <w:t xml:space="preserve"> </w:t>
      </w:r>
      <w:r w:rsidR="000A7816" w:rsidRPr="004146C7">
        <w:rPr>
          <w:szCs w:val="24"/>
        </w:rPr>
        <w:t>Perkančioji organizacija – Nacionalinė mokėjimo agentūra prie Žemės ūkio ministerijos (kodas 288739270), Blindžių g. 17, 08111 Vilnius.</w:t>
      </w:r>
    </w:p>
    <w:p w14:paraId="64B6ACD4" w14:textId="43920966" w:rsidR="000A7816" w:rsidRPr="004146C7" w:rsidRDefault="00812206" w:rsidP="002274F1">
      <w:pPr>
        <w:pStyle w:val="BodyText"/>
        <w:numPr>
          <w:ilvl w:val="0"/>
          <w:numId w:val="3"/>
        </w:numPr>
        <w:ind w:left="0" w:firstLine="567"/>
        <w:rPr>
          <w:szCs w:val="24"/>
        </w:rPr>
      </w:pPr>
      <w:r>
        <w:rPr>
          <w:szCs w:val="24"/>
          <w:lang w:eastAsia="ar-SA"/>
        </w:rPr>
        <w:t xml:space="preserve"> </w:t>
      </w:r>
      <w:r w:rsidR="000A7816" w:rsidRPr="004146C7">
        <w:rPr>
          <w:szCs w:val="24"/>
          <w:lang w:eastAsia="ar-SA"/>
        </w:rPr>
        <w:t>Pirkimo dokumentai, jų paaiškinimai, patikslinimai kartu su skelbimu apie pirkimą skelbiami Centrinėje viešųjų pirkimų informacinėje sistemoje (toliau – CVP IS) adresu (</w:t>
      </w:r>
      <w:hyperlink r:id="rId8" w:history="1">
        <w:r w:rsidR="000A7816" w:rsidRPr="004146C7">
          <w:rPr>
            <w:rStyle w:val="Hyperlink"/>
            <w:szCs w:val="24"/>
            <w:lang w:eastAsia="ar-SA"/>
          </w:rPr>
          <w:t>https://pirkimai.eviesiejipirkimai.lt/</w:t>
        </w:r>
      </w:hyperlink>
      <w:r w:rsidR="000A7816" w:rsidRPr="004146C7">
        <w:rPr>
          <w:szCs w:val="24"/>
          <w:lang w:eastAsia="ar-SA"/>
        </w:rPr>
        <w:t>)</w:t>
      </w:r>
      <w:r w:rsidR="000A7816" w:rsidRPr="004146C7">
        <w:rPr>
          <w:rFonts w:eastAsia="Arial Unicode MS"/>
          <w:szCs w:val="24"/>
        </w:rPr>
        <w:t xml:space="preserve">. </w:t>
      </w:r>
      <w:r w:rsidR="000A7816" w:rsidRPr="004146C7">
        <w:rPr>
          <w:szCs w:val="24"/>
        </w:rPr>
        <w:t>Perkančioji organizacija neteikia Teikėjams pirkimo dokumentų popierinio varianto. Teikėjai turėtų atidžiai stebėti CVP IS talpinamus pirkimo dokumentų paaiškinimus, patikslinimus bei papildymus.</w:t>
      </w:r>
    </w:p>
    <w:p w14:paraId="4F113095" w14:textId="3F4CB8D8" w:rsidR="000A7816" w:rsidRPr="004146C7" w:rsidRDefault="00812206" w:rsidP="002274F1">
      <w:pPr>
        <w:pStyle w:val="BodyText"/>
        <w:numPr>
          <w:ilvl w:val="0"/>
          <w:numId w:val="3"/>
        </w:numPr>
        <w:ind w:left="0" w:firstLine="567"/>
        <w:rPr>
          <w:szCs w:val="24"/>
        </w:rPr>
      </w:pPr>
      <w:r>
        <w:rPr>
          <w:rFonts w:eastAsia="Calibri"/>
          <w:szCs w:val="24"/>
        </w:rPr>
        <w:t xml:space="preserve"> </w:t>
      </w:r>
      <w:r w:rsidR="000A7816" w:rsidRPr="004146C7">
        <w:rPr>
          <w:rFonts w:eastAsia="Calibri"/>
          <w:szCs w:val="24"/>
        </w:rPr>
        <w:t>Perkančiosios organizacijos ir Teikėjų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46F8414D" w14:textId="61423256" w:rsidR="00E43BCF" w:rsidRPr="004146C7" w:rsidRDefault="00CB479A" w:rsidP="004146C7">
      <w:pPr>
        <w:pStyle w:val="BodyText"/>
        <w:numPr>
          <w:ilvl w:val="0"/>
          <w:numId w:val="3"/>
        </w:numPr>
        <w:tabs>
          <w:tab w:val="left" w:pos="851"/>
        </w:tabs>
        <w:suppressAutoHyphens/>
        <w:ind w:left="0" w:firstLine="567"/>
        <w:rPr>
          <w:szCs w:val="24"/>
        </w:rPr>
      </w:pPr>
      <w:r w:rsidRPr="004146C7">
        <w:rPr>
          <w:szCs w:val="24"/>
        </w:rPr>
        <w:t>Pagrindimas dėl nepirkimo iš VšĮ CPO katalogo</w:t>
      </w:r>
      <w:r w:rsidR="001216D2" w:rsidRPr="004146C7">
        <w:rPr>
          <w:szCs w:val="24"/>
        </w:rPr>
        <w:t>: toki</w:t>
      </w:r>
      <w:r w:rsidR="00812206">
        <w:rPr>
          <w:szCs w:val="24"/>
        </w:rPr>
        <w:t>os prekės</w:t>
      </w:r>
      <w:r w:rsidR="001216D2" w:rsidRPr="004146C7">
        <w:rPr>
          <w:szCs w:val="24"/>
        </w:rPr>
        <w:t xml:space="preserve"> CPO LT kataloge nėra.</w:t>
      </w:r>
    </w:p>
    <w:p w14:paraId="071B2B44" w14:textId="7D5C02AB" w:rsidR="000A7816" w:rsidRPr="004146C7" w:rsidRDefault="00812206"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0A7816" w:rsidRPr="004146C7">
        <w:rPr>
          <w:szCs w:val="24"/>
        </w:rPr>
        <w:t xml:space="preserve">Pirkimo dokumentuose vartojamos sąvokos atitinka Lietuvos Respublikos viešųjų pirkimų įstatyme ir Viešųjų pirkimų tarnybos direktoriaus įsakymu patvirtintame Mažos vertės pirkimų tvarkos apraše apibrėžtas sąvokas. Pirkimas atliekamas laikantis lygiateisiškumo, nediskriminavimo, abipusio pripažinimo, proporcingumo, skaidrumo principų. Jeigu nurodomas konkretus modelis ar šaltinis, konkretus procesas ar prekės ženklas, patentas, tipai, konkreti kilmė ar gamyba, gali būti pateikiamas lygiavertis objektas nurodytajam. </w:t>
      </w:r>
    </w:p>
    <w:p w14:paraId="7D1AC6F4" w14:textId="77777777" w:rsidR="008B4F5F" w:rsidRPr="004146C7" w:rsidRDefault="008B4F5F" w:rsidP="004146C7">
      <w:pPr>
        <w:tabs>
          <w:tab w:val="left" w:pos="851"/>
        </w:tabs>
        <w:jc w:val="left"/>
        <w:rPr>
          <w:szCs w:val="24"/>
        </w:rPr>
      </w:pPr>
    </w:p>
    <w:p w14:paraId="074F89A3" w14:textId="77777777" w:rsidR="008B4F5F" w:rsidRPr="004146C7" w:rsidRDefault="008B4F5F" w:rsidP="004146C7">
      <w:pPr>
        <w:numPr>
          <w:ilvl w:val="0"/>
          <w:numId w:val="11"/>
        </w:numPr>
        <w:tabs>
          <w:tab w:val="left" w:pos="426"/>
        </w:tabs>
        <w:ind w:left="0" w:firstLine="0"/>
        <w:contextualSpacing/>
        <w:jc w:val="center"/>
        <w:rPr>
          <w:szCs w:val="24"/>
        </w:rPr>
      </w:pPr>
      <w:r w:rsidRPr="004146C7">
        <w:rPr>
          <w:b/>
          <w:szCs w:val="24"/>
        </w:rPr>
        <w:t>PIRKIMO OBJEKTAS</w:t>
      </w:r>
    </w:p>
    <w:p w14:paraId="115FE399" w14:textId="77777777" w:rsidR="008B4F5F" w:rsidRPr="004146C7" w:rsidRDefault="008B4F5F" w:rsidP="004146C7">
      <w:pPr>
        <w:ind w:left="360"/>
        <w:jc w:val="left"/>
        <w:rPr>
          <w:szCs w:val="24"/>
        </w:rPr>
      </w:pPr>
    </w:p>
    <w:p w14:paraId="26AB0C98" w14:textId="44A4B7DA" w:rsidR="008B4F5F" w:rsidRPr="004146C7" w:rsidRDefault="008B4F5F" w:rsidP="004146C7">
      <w:pPr>
        <w:pStyle w:val="BodyText"/>
        <w:numPr>
          <w:ilvl w:val="0"/>
          <w:numId w:val="3"/>
        </w:numPr>
        <w:tabs>
          <w:tab w:val="left" w:pos="851"/>
        </w:tabs>
        <w:suppressAutoHyphens/>
        <w:ind w:left="0" w:firstLine="567"/>
        <w:rPr>
          <w:szCs w:val="24"/>
        </w:rPr>
      </w:pPr>
      <w:r w:rsidRPr="004146C7">
        <w:rPr>
          <w:szCs w:val="24"/>
        </w:rPr>
        <w:t>Prekių pavadinimas –</w:t>
      </w:r>
      <w:r w:rsidR="00812206">
        <w:rPr>
          <w:iCs/>
          <w:szCs w:val="24"/>
        </w:rPr>
        <w:t xml:space="preserve"> elektromobilis </w:t>
      </w:r>
      <w:r w:rsidR="001216D2" w:rsidRPr="004146C7">
        <w:rPr>
          <w:iCs/>
          <w:szCs w:val="24"/>
        </w:rPr>
        <w:t>(toliau – prekė</w:t>
      </w:r>
      <w:r w:rsidRPr="004146C7">
        <w:rPr>
          <w:szCs w:val="24"/>
        </w:rPr>
        <w:t>).</w:t>
      </w:r>
    </w:p>
    <w:p w14:paraId="0B0EFCE9" w14:textId="0E7BC50C" w:rsidR="000A7CB0" w:rsidRPr="004146C7" w:rsidRDefault="008B4F5F" w:rsidP="004146C7">
      <w:pPr>
        <w:pStyle w:val="BodyText"/>
        <w:numPr>
          <w:ilvl w:val="0"/>
          <w:numId w:val="3"/>
        </w:numPr>
        <w:tabs>
          <w:tab w:val="left" w:pos="851"/>
        </w:tabs>
        <w:suppressAutoHyphens/>
        <w:ind w:left="0" w:firstLine="567"/>
        <w:rPr>
          <w:i/>
          <w:szCs w:val="24"/>
        </w:rPr>
      </w:pPr>
      <w:r w:rsidRPr="004146C7">
        <w:rPr>
          <w:szCs w:val="24"/>
        </w:rPr>
        <w:t>Prekių</w:t>
      </w:r>
      <w:r w:rsidR="001216D2" w:rsidRPr="004146C7">
        <w:rPr>
          <w:szCs w:val="24"/>
        </w:rPr>
        <w:t xml:space="preserve"> kiekis</w:t>
      </w:r>
      <w:r w:rsidR="003C171A" w:rsidRPr="004146C7">
        <w:rPr>
          <w:szCs w:val="24"/>
        </w:rPr>
        <w:t xml:space="preserve"> –</w:t>
      </w:r>
      <w:r w:rsidR="00812206">
        <w:rPr>
          <w:szCs w:val="24"/>
        </w:rPr>
        <w:t xml:space="preserve"> 1 vnt</w:t>
      </w:r>
      <w:r w:rsidR="003C171A" w:rsidRPr="004146C7">
        <w:rPr>
          <w:szCs w:val="24"/>
        </w:rPr>
        <w:t>.</w:t>
      </w:r>
      <w:r w:rsidRPr="004146C7">
        <w:rPr>
          <w:i/>
          <w:szCs w:val="24"/>
        </w:rPr>
        <w:t xml:space="preserve"> </w:t>
      </w:r>
    </w:p>
    <w:p w14:paraId="59093A61" w14:textId="400E3BB2" w:rsidR="008B4F5F" w:rsidRPr="004146C7" w:rsidRDefault="008B4F5F" w:rsidP="004146C7">
      <w:pPr>
        <w:pStyle w:val="BodyText"/>
        <w:numPr>
          <w:ilvl w:val="0"/>
          <w:numId w:val="3"/>
        </w:numPr>
        <w:tabs>
          <w:tab w:val="left" w:pos="851"/>
          <w:tab w:val="left" w:pos="993"/>
        </w:tabs>
        <w:suppressAutoHyphens/>
        <w:ind w:left="0" w:firstLine="567"/>
        <w:rPr>
          <w:i/>
          <w:szCs w:val="24"/>
        </w:rPr>
      </w:pPr>
      <w:r w:rsidRPr="004146C7">
        <w:rPr>
          <w:szCs w:val="24"/>
        </w:rPr>
        <w:t>Perkančioji organizacija nereikalauja, kad esmines užduotis atliktų pats pasiūlymą pateikęs dalyvis, o jeigu pasiūlymą pateikė tiekėjų grupė, – tos grupės partneris.</w:t>
      </w:r>
    </w:p>
    <w:p w14:paraId="1C6C0B71" w14:textId="2A7D0FC2" w:rsidR="00D43594" w:rsidRPr="00817B43" w:rsidRDefault="008B4F5F" w:rsidP="004146C7">
      <w:pPr>
        <w:pStyle w:val="BodyText"/>
        <w:numPr>
          <w:ilvl w:val="0"/>
          <w:numId w:val="3"/>
        </w:numPr>
        <w:tabs>
          <w:tab w:val="left" w:pos="851"/>
          <w:tab w:val="left" w:pos="993"/>
        </w:tabs>
        <w:suppressAutoHyphens/>
        <w:ind w:left="0" w:firstLine="567"/>
        <w:rPr>
          <w:rFonts w:eastAsia="Calibri"/>
          <w:b/>
          <w:bCs/>
          <w:szCs w:val="24"/>
        </w:rPr>
      </w:pPr>
      <w:r w:rsidRPr="00817B43">
        <w:rPr>
          <w:b/>
          <w:bCs/>
          <w:szCs w:val="24"/>
        </w:rPr>
        <w:t>Prek</w:t>
      </w:r>
      <w:r w:rsidR="006C2605" w:rsidRPr="00817B43">
        <w:rPr>
          <w:b/>
          <w:bCs/>
          <w:szCs w:val="24"/>
        </w:rPr>
        <w:t>ė</w:t>
      </w:r>
      <w:r w:rsidR="00812206" w:rsidRPr="00817B43">
        <w:rPr>
          <w:b/>
          <w:bCs/>
          <w:szCs w:val="24"/>
        </w:rPr>
        <w:t xml:space="preserve"> turi būti pateikta ne vėliau kaip iki 2026 m. kovo 16 d.</w:t>
      </w:r>
      <w:r w:rsidRPr="00817B43">
        <w:rPr>
          <w:b/>
          <w:bCs/>
          <w:szCs w:val="24"/>
        </w:rPr>
        <w:t xml:space="preserve"> </w:t>
      </w:r>
    </w:p>
    <w:p w14:paraId="7A4F70E2" w14:textId="4AC9025A" w:rsidR="008B4F5F" w:rsidRPr="004146C7" w:rsidRDefault="008B4F5F" w:rsidP="004146C7">
      <w:pPr>
        <w:pStyle w:val="BodyText"/>
        <w:numPr>
          <w:ilvl w:val="0"/>
          <w:numId w:val="3"/>
        </w:numPr>
        <w:tabs>
          <w:tab w:val="left" w:pos="851"/>
          <w:tab w:val="left" w:pos="993"/>
        </w:tabs>
        <w:suppressAutoHyphens/>
        <w:ind w:left="0" w:firstLine="567"/>
        <w:rPr>
          <w:rFonts w:eastAsia="Calibri"/>
          <w:szCs w:val="24"/>
        </w:rPr>
      </w:pPr>
      <w:r w:rsidRPr="004146C7">
        <w:rPr>
          <w:rFonts w:eastAsia="Calibri"/>
          <w:szCs w:val="24"/>
        </w:rPr>
        <w:t xml:space="preserve">Pirkimo objektas neskaidomas į dalis. Tiekėjai privalo siūlyti visą prekių kiekį. </w:t>
      </w:r>
    </w:p>
    <w:p w14:paraId="0DBC106A" w14:textId="51EE076C" w:rsidR="003C171A" w:rsidRPr="00130ADC" w:rsidRDefault="008B4F5F" w:rsidP="004146C7">
      <w:pPr>
        <w:pStyle w:val="ListParagraph"/>
        <w:numPr>
          <w:ilvl w:val="0"/>
          <w:numId w:val="3"/>
        </w:numPr>
        <w:tabs>
          <w:tab w:val="left" w:pos="993"/>
        </w:tabs>
        <w:ind w:left="0" w:firstLine="567"/>
        <w:rPr>
          <w:szCs w:val="24"/>
        </w:rPr>
      </w:pPr>
      <w:r w:rsidRPr="004146C7">
        <w:rPr>
          <w:szCs w:val="24"/>
        </w:rPr>
        <w:t>Perkamų prekių</w:t>
      </w:r>
      <w:r w:rsidR="003C171A" w:rsidRPr="004146C7">
        <w:rPr>
          <w:szCs w:val="24"/>
        </w:rPr>
        <w:t xml:space="preserve"> </w:t>
      </w:r>
      <w:r w:rsidRPr="004146C7">
        <w:rPr>
          <w:szCs w:val="24"/>
        </w:rPr>
        <w:t xml:space="preserve">savybės </w:t>
      </w:r>
      <w:r w:rsidR="003C171A" w:rsidRPr="004146C7">
        <w:rPr>
          <w:szCs w:val="24"/>
        </w:rPr>
        <w:t xml:space="preserve">apibūdintos techninėje </w:t>
      </w:r>
      <w:r w:rsidR="003C171A" w:rsidRPr="00130ADC">
        <w:rPr>
          <w:szCs w:val="24"/>
        </w:rPr>
        <w:t>specifikacijoje (</w:t>
      </w:r>
      <w:hyperlink w:anchor="TS1" w:history="1">
        <w:r w:rsidR="003C171A" w:rsidRPr="00130ADC">
          <w:rPr>
            <w:rStyle w:val="Hyperlink"/>
            <w:szCs w:val="24"/>
          </w:rPr>
          <w:t xml:space="preserve">2 priedo </w:t>
        </w:r>
        <w:r w:rsidR="0072784E" w:rsidRPr="00130ADC">
          <w:rPr>
            <w:rStyle w:val="Hyperlink"/>
            <w:szCs w:val="24"/>
          </w:rPr>
          <w:t>1</w:t>
        </w:r>
        <w:r w:rsidR="003C171A" w:rsidRPr="00130ADC">
          <w:rPr>
            <w:rStyle w:val="Hyperlink"/>
            <w:szCs w:val="24"/>
          </w:rPr>
          <w:t xml:space="preserve"> priede</w:t>
        </w:r>
      </w:hyperlink>
      <w:r w:rsidR="003C171A" w:rsidRPr="00130ADC">
        <w:rPr>
          <w:szCs w:val="24"/>
        </w:rPr>
        <w:t>).</w:t>
      </w:r>
    </w:p>
    <w:p w14:paraId="46FBA842" w14:textId="42790E3D" w:rsidR="008B4F5F" w:rsidRPr="00130ADC" w:rsidRDefault="008B4F5F" w:rsidP="004146C7">
      <w:pPr>
        <w:pStyle w:val="ListParagraph"/>
        <w:numPr>
          <w:ilvl w:val="0"/>
          <w:numId w:val="3"/>
        </w:numPr>
        <w:tabs>
          <w:tab w:val="left" w:pos="993"/>
        </w:tabs>
        <w:ind w:left="0" w:firstLine="567"/>
        <w:rPr>
          <w:iCs/>
          <w:szCs w:val="24"/>
        </w:rPr>
      </w:pPr>
      <w:r w:rsidRPr="00130ADC">
        <w:rPr>
          <w:iCs/>
          <w:szCs w:val="24"/>
        </w:rPr>
        <w:t xml:space="preserve">Perkamos prekės nėra įtrauktos į Lietuvos Respublikos energetikos ministro patvirtintą Prekių, išskyrus kelių transporto priemones, </w:t>
      </w:r>
      <w:r w:rsidRPr="00130ADC">
        <w:rPr>
          <w:iCs/>
          <w:color w:val="000000"/>
        </w:rPr>
        <w:t>kurioms viešųjų pirkimų metu taikomi energijos vartojimo efektyvumo reikalavimai, sąrašą, todėl perkamam objektui nenustatyti ir nėra taikomi energijos vartojimo efektyvumo reikalavimai</w:t>
      </w:r>
      <w:r w:rsidR="003C171A" w:rsidRPr="00130ADC">
        <w:rPr>
          <w:iCs/>
          <w:color w:val="000000"/>
        </w:rPr>
        <w:t>.</w:t>
      </w:r>
    </w:p>
    <w:p w14:paraId="0C4A378A" w14:textId="2B9A85E2" w:rsidR="003C171A" w:rsidRPr="00B47E50" w:rsidRDefault="0072784E" w:rsidP="002274F1">
      <w:pPr>
        <w:pStyle w:val="ListParagraph"/>
        <w:numPr>
          <w:ilvl w:val="0"/>
          <w:numId w:val="3"/>
        </w:numPr>
        <w:tabs>
          <w:tab w:val="left" w:pos="993"/>
        </w:tabs>
        <w:ind w:left="0" w:firstLine="567"/>
        <w:rPr>
          <w:color w:val="000000"/>
        </w:rPr>
      </w:pPr>
      <w:r w:rsidRPr="00B47E50">
        <w:t xml:space="preserve">Šiame pirkime taikomi aplinkos apsaugos reikalavimai, </w:t>
      </w:r>
      <w:r w:rsidR="00B47E50" w:rsidRPr="00B47E50">
        <w:t xml:space="preserve">vadovaujantis </w:t>
      </w:r>
      <w:r w:rsidR="00B47E50" w:rsidRPr="00B47E50">
        <w:rPr>
          <w:noProof/>
          <w:szCs w:val="24"/>
        </w:rPr>
        <w:t xml:space="preserve">Lietuvos Respublikos aplinkos ministro 2011 m. birželio 28 d. įsakymo Nr. D1-508 „Dėl aplinkos apsaugos kriterijų taikymo, vykdant žaliuosius pirkimus, tvarkos aprašo patvirtinimo", (toliau – Aprašas) </w:t>
      </w:r>
      <w:r w:rsidR="00B47E50" w:rsidRPr="00B47E50">
        <w:rPr>
          <w:color w:val="000000"/>
          <w:kern w:val="2"/>
        </w:rPr>
        <w:t>4.1 papunkčiu, kadangi perkamas elektromobilis (M1 kategorijos kelių transporto priemonė)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M1 kategorijos transporto priemonė, kaip nustatyta Tvarkos aprašo 2 priedo 10.1.1 papunktyje</w:t>
      </w:r>
      <w:r w:rsidRPr="00B47E50">
        <w:t>.</w:t>
      </w:r>
      <w:r w:rsidR="00804510" w:rsidRPr="00B47E50">
        <w:rPr>
          <w:color w:val="000000"/>
        </w:rPr>
        <w:t xml:space="preserve"> </w:t>
      </w:r>
    </w:p>
    <w:p w14:paraId="307ABBD7" w14:textId="77777777" w:rsidR="008B4F5F" w:rsidRPr="004146C7" w:rsidRDefault="008B4F5F" w:rsidP="004146C7">
      <w:pPr>
        <w:pStyle w:val="ListParagraph"/>
        <w:numPr>
          <w:ilvl w:val="0"/>
          <w:numId w:val="3"/>
        </w:numPr>
        <w:tabs>
          <w:tab w:val="left" w:pos="993"/>
        </w:tabs>
        <w:ind w:left="0" w:firstLine="567"/>
        <w:rPr>
          <w:rFonts w:eastAsia="Calibri"/>
          <w:szCs w:val="24"/>
        </w:rPr>
      </w:pPr>
      <w:r w:rsidRPr="004146C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4146C7" w:rsidRDefault="008B4F5F" w:rsidP="004146C7">
      <w:pPr>
        <w:jc w:val="left"/>
        <w:rPr>
          <w:szCs w:val="24"/>
        </w:rPr>
      </w:pPr>
    </w:p>
    <w:p w14:paraId="6C78402F" w14:textId="425B8838" w:rsidR="008B4F5F" w:rsidRPr="002274F1" w:rsidRDefault="000A7816" w:rsidP="00560F46">
      <w:pPr>
        <w:pStyle w:val="ListParagraph"/>
        <w:numPr>
          <w:ilvl w:val="0"/>
          <w:numId w:val="11"/>
        </w:numPr>
        <w:ind w:hanging="513"/>
        <w:jc w:val="center"/>
        <w:rPr>
          <w:b/>
          <w:bCs/>
        </w:rPr>
      </w:pPr>
      <w:r w:rsidRPr="002274F1">
        <w:rPr>
          <w:b/>
          <w:bCs/>
        </w:rPr>
        <w:t>KVALIFIKACIJOS REIKALAVIMAI IR, JEIGU TAIKYTINA,  TEIKĖJŲ PAŠALINIMO PAGRINDAI, REIKALAUJAMI KOKYBĖS VADYBOS SISTEMOS IR (ARBA) APLINKOS APSAUGOS VADYBOS SISTEMOS STANDARTAI</w:t>
      </w:r>
    </w:p>
    <w:p w14:paraId="1ED1DD14" w14:textId="77777777" w:rsidR="00995508" w:rsidRPr="00995508" w:rsidRDefault="00995508" w:rsidP="002274F1">
      <w:pPr>
        <w:pStyle w:val="ListParagraph"/>
        <w:ind w:left="0" w:firstLine="567"/>
        <w:rPr>
          <w:szCs w:val="24"/>
        </w:rPr>
      </w:pPr>
    </w:p>
    <w:p w14:paraId="5299756A" w14:textId="1C4AF253" w:rsidR="000A7816" w:rsidRPr="004146C7" w:rsidRDefault="0072784E" w:rsidP="002274F1">
      <w:pPr>
        <w:pStyle w:val="BodyText"/>
        <w:numPr>
          <w:ilvl w:val="0"/>
          <w:numId w:val="3"/>
        </w:numPr>
        <w:ind w:left="0" w:firstLine="567"/>
        <w:rPr>
          <w:noProof/>
          <w:color w:val="000000" w:themeColor="text1"/>
          <w:szCs w:val="24"/>
        </w:rPr>
      </w:pPr>
      <w:r>
        <w:rPr>
          <w:noProof/>
          <w:color w:val="000000" w:themeColor="text1"/>
          <w:szCs w:val="24"/>
        </w:rPr>
        <w:t xml:space="preserve"> </w:t>
      </w:r>
      <w:r w:rsidR="000A7816" w:rsidRPr="004146C7">
        <w:rPr>
          <w:noProof/>
          <w:color w:val="000000" w:themeColor="text1"/>
          <w:szCs w:val="24"/>
        </w:rPr>
        <w:t>Perkančioji organizacija netikrina, ar yra Viešųjų pirkimų įstatymo 46 straipsnyje numatytų T</w:t>
      </w:r>
      <w:r>
        <w:rPr>
          <w:noProof/>
          <w:color w:val="000000" w:themeColor="text1"/>
          <w:szCs w:val="24"/>
        </w:rPr>
        <w:t>ie</w:t>
      </w:r>
      <w:r w:rsidR="000A7816" w:rsidRPr="004146C7">
        <w:rPr>
          <w:noProof/>
          <w:color w:val="000000" w:themeColor="text1"/>
          <w:szCs w:val="24"/>
        </w:rPr>
        <w:t>kėjo pašalinimo pagrindų.</w:t>
      </w:r>
    </w:p>
    <w:p w14:paraId="643A38B3" w14:textId="4AAF6BFE" w:rsidR="000A7816" w:rsidRPr="004146C7" w:rsidRDefault="0072784E" w:rsidP="002274F1">
      <w:pPr>
        <w:pStyle w:val="BodyText"/>
        <w:numPr>
          <w:ilvl w:val="0"/>
          <w:numId w:val="3"/>
        </w:numPr>
        <w:ind w:left="0" w:firstLine="567"/>
        <w:rPr>
          <w:noProof/>
          <w:color w:val="000000" w:themeColor="text1"/>
          <w:szCs w:val="24"/>
        </w:rPr>
      </w:pPr>
      <w:r>
        <w:rPr>
          <w:szCs w:val="24"/>
        </w:rPr>
        <w:t xml:space="preserve"> </w:t>
      </w:r>
      <w:r w:rsidR="000A7816" w:rsidRPr="004146C7">
        <w:rPr>
          <w:szCs w:val="24"/>
        </w:rPr>
        <w:t>Perkančioji organizacija šiame pirkime netaiko kokybės vadybos sistemos ir (arba) aplinkos a</w:t>
      </w:r>
      <w:r>
        <w:rPr>
          <w:szCs w:val="24"/>
        </w:rPr>
        <w:t>p</w:t>
      </w:r>
      <w:r w:rsidR="000A7816" w:rsidRPr="004146C7">
        <w:rPr>
          <w:szCs w:val="24"/>
        </w:rPr>
        <w:t>saugos vadybos sistemos standartų reikalavimų</w:t>
      </w:r>
      <w:r w:rsidR="000A7816" w:rsidRPr="004146C7">
        <w:rPr>
          <w:noProof/>
          <w:color w:val="000000" w:themeColor="text1"/>
          <w:szCs w:val="24"/>
        </w:rPr>
        <w:t xml:space="preserve">.  </w:t>
      </w:r>
    </w:p>
    <w:p w14:paraId="289E1906" w14:textId="5DE0AD2D" w:rsidR="000A7816" w:rsidRPr="004146C7" w:rsidRDefault="0072784E" w:rsidP="002274F1">
      <w:pPr>
        <w:pStyle w:val="BodyText"/>
        <w:numPr>
          <w:ilvl w:val="0"/>
          <w:numId w:val="3"/>
        </w:numPr>
        <w:ind w:left="0" w:firstLine="567"/>
        <w:rPr>
          <w:b/>
          <w:strike/>
          <w:szCs w:val="24"/>
        </w:rPr>
      </w:pPr>
      <w:r>
        <w:rPr>
          <w:szCs w:val="24"/>
        </w:rPr>
        <w:t xml:space="preserve"> </w:t>
      </w:r>
      <w:r w:rsidR="000A7816" w:rsidRPr="004146C7">
        <w:rPr>
          <w:szCs w:val="24"/>
        </w:rPr>
        <w:t>Pirkime Europos bendrasis viešojo pirkimo dokumentas nebus naudojamas. Ti</w:t>
      </w:r>
      <w:r>
        <w:rPr>
          <w:szCs w:val="24"/>
        </w:rPr>
        <w:t>e</w:t>
      </w:r>
      <w:r w:rsidR="000A7816" w:rsidRPr="004146C7">
        <w:rPr>
          <w:szCs w:val="24"/>
        </w:rPr>
        <w:t xml:space="preserve">kėjas, dalyvaujantis pirkime, turi atitikti šiame skyriuje nustatytus kvalifikacijos reikalavimus ir teikdamas pasiūlymą, </w:t>
      </w:r>
      <w:r w:rsidR="006E7976">
        <w:rPr>
          <w:szCs w:val="24"/>
        </w:rPr>
        <w:t xml:space="preserve">turi </w:t>
      </w:r>
      <w:r w:rsidR="000A7816" w:rsidRPr="004146C7">
        <w:rPr>
          <w:bCs/>
          <w:szCs w:val="24"/>
        </w:rPr>
        <w:t>pateikti</w:t>
      </w:r>
      <w:r w:rsidR="006E7976">
        <w:rPr>
          <w:bCs/>
          <w:szCs w:val="24"/>
        </w:rPr>
        <w:t xml:space="preserve"> Pirkimo sąlygų 18 punkte nurodytus reikalavimus atitinkančius dokumentus</w:t>
      </w:r>
      <w:r w:rsidR="000A7816" w:rsidRPr="0072784E">
        <w:rPr>
          <w:bCs/>
          <w:szCs w:val="24"/>
        </w:rPr>
        <w:t>.</w:t>
      </w:r>
      <w:r w:rsidR="000A7816" w:rsidRPr="004146C7">
        <w:rPr>
          <w:b/>
          <w:szCs w:val="24"/>
        </w:rPr>
        <w:t xml:space="preserve"> </w:t>
      </w:r>
    </w:p>
    <w:p w14:paraId="5432C788" w14:textId="0698DF9E" w:rsidR="000A7816" w:rsidRPr="004146C7" w:rsidRDefault="0072784E" w:rsidP="002274F1">
      <w:pPr>
        <w:pStyle w:val="BodyText"/>
        <w:numPr>
          <w:ilvl w:val="0"/>
          <w:numId w:val="3"/>
        </w:numPr>
        <w:ind w:left="0" w:firstLine="567"/>
        <w:rPr>
          <w:b/>
          <w:szCs w:val="24"/>
        </w:rPr>
      </w:pPr>
      <w:r>
        <w:rPr>
          <w:b/>
          <w:szCs w:val="24"/>
        </w:rPr>
        <w:t xml:space="preserve"> </w:t>
      </w:r>
      <w:r w:rsidR="000A7816" w:rsidRPr="004146C7">
        <w:rPr>
          <w:b/>
          <w:szCs w:val="24"/>
        </w:rPr>
        <w:t>Ti</w:t>
      </w:r>
      <w:r>
        <w:rPr>
          <w:b/>
          <w:szCs w:val="24"/>
        </w:rPr>
        <w:t>e</w:t>
      </w:r>
      <w:r w:rsidR="000A7816" w:rsidRPr="004146C7">
        <w:rPr>
          <w:b/>
          <w:szCs w:val="24"/>
        </w:rPr>
        <w:t>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817"/>
        <w:gridCol w:w="5102"/>
        <w:gridCol w:w="3709"/>
      </w:tblGrid>
      <w:tr w:rsidR="000A7816" w:rsidRPr="004146C7" w14:paraId="61A75BD9" w14:textId="77777777" w:rsidTr="008725EF">
        <w:trPr>
          <w:cantSplit/>
          <w:tblHeader/>
        </w:trPr>
        <w:tc>
          <w:tcPr>
            <w:tcW w:w="817" w:type="dxa"/>
            <w:shd w:val="clear" w:color="auto" w:fill="D9D9D9" w:themeFill="background1" w:themeFillShade="D9"/>
            <w:vAlign w:val="center"/>
          </w:tcPr>
          <w:p w14:paraId="310C03FB" w14:textId="77777777" w:rsidR="000A7816" w:rsidRPr="004146C7" w:rsidRDefault="000A7816" w:rsidP="008725EF">
            <w:pPr>
              <w:jc w:val="center"/>
              <w:rPr>
                <w:b/>
                <w:sz w:val="24"/>
                <w:szCs w:val="24"/>
              </w:rPr>
            </w:pPr>
            <w:r w:rsidRPr="004146C7">
              <w:rPr>
                <w:b/>
                <w:sz w:val="24"/>
                <w:szCs w:val="24"/>
              </w:rPr>
              <w:t>Eil. Nr.</w:t>
            </w:r>
          </w:p>
        </w:tc>
        <w:tc>
          <w:tcPr>
            <w:tcW w:w="5102" w:type="dxa"/>
            <w:shd w:val="clear" w:color="auto" w:fill="D9D9D9" w:themeFill="background1" w:themeFillShade="D9"/>
            <w:vAlign w:val="center"/>
          </w:tcPr>
          <w:p w14:paraId="35018B1A" w14:textId="77777777" w:rsidR="000A7816" w:rsidRPr="004146C7" w:rsidRDefault="000A7816" w:rsidP="008725EF">
            <w:pPr>
              <w:jc w:val="center"/>
              <w:rPr>
                <w:b/>
                <w:sz w:val="24"/>
                <w:szCs w:val="24"/>
              </w:rPr>
            </w:pPr>
            <w:r w:rsidRPr="004146C7">
              <w:rPr>
                <w:b/>
                <w:sz w:val="24"/>
                <w:szCs w:val="24"/>
              </w:rPr>
              <w:t>Kvalifikacijos reikalavimai</w:t>
            </w:r>
          </w:p>
        </w:tc>
        <w:tc>
          <w:tcPr>
            <w:tcW w:w="3709" w:type="dxa"/>
            <w:shd w:val="clear" w:color="auto" w:fill="D9D9D9" w:themeFill="background1" w:themeFillShade="D9"/>
            <w:vAlign w:val="center"/>
          </w:tcPr>
          <w:p w14:paraId="174232E6" w14:textId="77777777" w:rsidR="000A7816" w:rsidRPr="004146C7" w:rsidRDefault="000A7816" w:rsidP="008725EF">
            <w:pPr>
              <w:jc w:val="center"/>
              <w:rPr>
                <w:b/>
                <w:sz w:val="24"/>
                <w:szCs w:val="24"/>
              </w:rPr>
            </w:pPr>
            <w:r w:rsidRPr="004146C7">
              <w:rPr>
                <w:b/>
                <w:sz w:val="24"/>
                <w:szCs w:val="24"/>
              </w:rPr>
              <w:t>Patvirtinančių dokumentų sąrašas</w:t>
            </w:r>
          </w:p>
        </w:tc>
      </w:tr>
      <w:tr w:rsidR="000A7816" w:rsidRPr="004146C7" w14:paraId="57FCDC34" w14:textId="77777777" w:rsidTr="00882B00">
        <w:tc>
          <w:tcPr>
            <w:tcW w:w="9628" w:type="dxa"/>
            <w:gridSpan w:val="3"/>
          </w:tcPr>
          <w:p w14:paraId="6C7B79CF" w14:textId="77777777" w:rsidR="000A7816" w:rsidRPr="004146C7" w:rsidRDefault="000A7816" w:rsidP="004146C7">
            <w:pPr>
              <w:jc w:val="center"/>
              <w:rPr>
                <w:b/>
                <w:i/>
                <w:sz w:val="24"/>
                <w:szCs w:val="24"/>
              </w:rPr>
            </w:pPr>
            <w:r w:rsidRPr="004146C7">
              <w:rPr>
                <w:b/>
                <w:i/>
                <w:sz w:val="24"/>
                <w:szCs w:val="24"/>
              </w:rPr>
              <w:t>Techninio ir profesinio pajėgumo reikalavimai</w:t>
            </w:r>
          </w:p>
        </w:tc>
      </w:tr>
      <w:tr w:rsidR="0072784E" w:rsidRPr="004146C7" w14:paraId="77C92427" w14:textId="77777777" w:rsidTr="00882B00">
        <w:tc>
          <w:tcPr>
            <w:tcW w:w="817" w:type="dxa"/>
          </w:tcPr>
          <w:p w14:paraId="1A98A736" w14:textId="3E92E712" w:rsidR="0072784E" w:rsidRPr="004146C7" w:rsidRDefault="0072784E" w:rsidP="0072784E">
            <w:pPr>
              <w:pStyle w:val="ListParagraph"/>
              <w:ind w:left="0"/>
              <w:rPr>
                <w:sz w:val="24"/>
                <w:szCs w:val="24"/>
              </w:rPr>
            </w:pPr>
            <w:r w:rsidRPr="004146C7">
              <w:rPr>
                <w:sz w:val="24"/>
                <w:szCs w:val="24"/>
              </w:rPr>
              <w:t>18.1.</w:t>
            </w:r>
          </w:p>
        </w:tc>
        <w:tc>
          <w:tcPr>
            <w:tcW w:w="5102" w:type="dxa"/>
          </w:tcPr>
          <w:p w14:paraId="1A556BD4" w14:textId="62AF1505" w:rsidR="0072784E" w:rsidRPr="00817B43" w:rsidRDefault="00D424CF" w:rsidP="0072784E">
            <w:pPr>
              <w:rPr>
                <w:sz w:val="24"/>
                <w:szCs w:val="24"/>
                <w:u w:val="single"/>
              </w:rPr>
            </w:pPr>
            <w:r w:rsidRPr="00307F5A">
              <w:rPr>
                <w:sz w:val="24"/>
                <w:szCs w:val="24"/>
              </w:rPr>
              <w:t>Tiekėjas, tiekėjų grupės partneriai kartu, su</w:t>
            </w:r>
            <w:r>
              <w:rPr>
                <w:sz w:val="24"/>
                <w:szCs w:val="24"/>
              </w:rPr>
              <w:t>b</w:t>
            </w:r>
            <w:r w:rsidRPr="00307F5A">
              <w:rPr>
                <w:sz w:val="24"/>
                <w:szCs w:val="24"/>
              </w:rPr>
              <w:t>ti</w:t>
            </w:r>
            <w:r>
              <w:rPr>
                <w:sz w:val="24"/>
                <w:szCs w:val="24"/>
              </w:rPr>
              <w:t>e</w:t>
            </w:r>
            <w:r w:rsidRPr="00307F5A">
              <w:rPr>
                <w:sz w:val="24"/>
                <w:szCs w:val="24"/>
              </w:rPr>
              <w:t>kėjai, kurių pajėgumais remiasi tiekėjas</w:t>
            </w:r>
            <w:r>
              <w:rPr>
                <w:sz w:val="24"/>
                <w:szCs w:val="24"/>
              </w:rPr>
              <w:t>,</w:t>
            </w:r>
            <w:r w:rsidRPr="00560F46">
              <w:rPr>
                <w:sz w:val="24"/>
                <w:szCs w:val="24"/>
              </w:rPr>
              <w:t xml:space="preserve"> </w:t>
            </w:r>
            <w:r w:rsidR="0072784E" w:rsidRPr="00560F46">
              <w:rPr>
                <w:sz w:val="24"/>
                <w:szCs w:val="24"/>
              </w:rPr>
              <w:t xml:space="preserve">turi teisę atlikti siūlomo elektromobilio garantinį aptarnavimą arba turi sutartį su </w:t>
            </w:r>
            <w:r w:rsidR="0072784E" w:rsidRPr="00383F0F">
              <w:rPr>
                <w:sz w:val="24"/>
                <w:szCs w:val="24"/>
              </w:rPr>
              <w:t>ūkio subjektu, galinčiu atlikti garantinį aptarnavimą</w:t>
            </w:r>
            <w:r w:rsidR="007C12A2" w:rsidRPr="003F69E3">
              <w:rPr>
                <w:sz w:val="24"/>
                <w:szCs w:val="24"/>
              </w:rPr>
              <w:t>.</w:t>
            </w:r>
            <w:r w:rsidR="007C12A2" w:rsidRPr="00383F0F">
              <w:rPr>
                <w:sz w:val="24"/>
                <w:szCs w:val="24"/>
              </w:rPr>
              <w:t xml:space="preserve"> </w:t>
            </w:r>
            <w:r w:rsidR="003A1FB5" w:rsidRPr="00817B43">
              <w:rPr>
                <w:sz w:val="24"/>
                <w:szCs w:val="24"/>
                <w:u w:val="single"/>
              </w:rPr>
              <w:t>Bent vienas e</w:t>
            </w:r>
            <w:r w:rsidR="007C12A2" w:rsidRPr="00817B43">
              <w:rPr>
                <w:sz w:val="24"/>
                <w:szCs w:val="24"/>
                <w:u w:val="single"/>
                <w:shd w:val="clear" w:color="auto" w:fill="FFFFFF"/>
              </w:rPr>
              <w:t>lektromobilio garantinio aptarnavimo centras turi būti Vilniaus mieste</w:t>
            </w:r>
            <w:r w:rsidR="007C12A2" w:rsidRPr="00817B43">
              <w:rPr>
                <w:rFonts w:eastAsia="SimSun"/>
                <w:sz w:val="24"/>
                <w:szCs w:val="24"/>
                <w:u w:val="single"/>
              </w:rPr>
              <w:t>.</w:t>
            </w:r>
          </w:p>
          <w:p w14:paraId="6D5380CE" w14:textId="17734418" w:rsidR="00D424CF" w:rsidRPr="00560F46" w:rsidRDefault="00D424CF" w:rsidP="0072784E">
            <w:pPr>
              <w:rPr>
                <w:sz w:val="24"/>
                <w:szCs w:val="24"/>
              </w:rPr>
            </w:pPr>
          </w:p>
        </w:tc>
        <w:tc>
          <w:tcPr>
            <w:tcW w:w="3709" w:type="dxa"/>
          </w:tcPr>
          <w:p w14:paraId="05E39689" w14:textId="6211D3A9" w:rsidR="0072784E" w:rsidRDefault="0072784E" w:rsidP="0072784E">
            <w:pPr>
              <w:rPr>
                <w:sz w:val="24"/>
                <w:szCs w:val="24"/>
              </w:rPr>
            </w:pPr>
            <w:r w:rsidRPr="00560F46">
              <w:rPr>
                <w:sz w:val="24"/>
                <w:szCs w:val="24"/>
              </w:rPr>
              <w:t>Tiekėjo laisvos formos deklaracija, kurioje turi būti nurodyti garantinio aptarnavimo centrai, jų adresai ir telefonai.</w:t>
            </w:r>
          </w:p>
          <w:p w14:paraId="378155E6" w14:textId="35E37043" w:rsidR="00560F46" w:rsidRPr="00560F46" w:rsidRDefault="00560F46" w:rsidP="0072784E">
            <w:pPr>
              <w:rPr>
                <w:sz w:val="24"/>
                <w:szCs w:val="24"/>
              </w:rPr>
            </w:pPr>
          </w:p>
        </w:tc>
      </w:tr>
    </w:tbl>
    <w:p w14:paraId="5D523300" w14:textId="7E7DCFBD" w:rsidR="00AF262D" w:rsidRPr="004146C7" w:rsidRDefault="00560F46"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357B7DB0" w14:textId="75DD8619" w:rsidR="00AF262D" w:rsidRPr="004146C7" w:rsidRDefault="00560F46" w:rsidP="00995508">
      <w:pPr>
        <w:pStyle w:val="ListParagraph"/>
        <w:widowControl w:val="0"/>
        <w:numPr>
          <w:ilvl w:val="0"/>
          <w:numId w:val="3"/>
        </w:numPr>
        <w:autoSpaceDE w:val="0"/>
        <w:autoSpaceDN w:val="0"/>
        <w:adjustRightInd w:val="0"/>
        <w:ind w:left="0" w:firstLine="567"/>
        <w:rPr>
          <w:szCs w:val="24"/>
        </w:rPr>
      </w:pPr>
      <w:r>
        <w:rPr>
          <w:rFonts w:eastAsia="Calibri"/>
          <w:szCs w:val="24"/>
        </w:rPr>
        <w:t xml:space="preserve"> </w:t>
      </w:r>
      <w:r w:rsidR="00AF262D" w:rsidRPr="004146C7">
        <w:rPr>
          <w:rFonts w:eastAsia="Calibri"/>
          <w:szCs w:val="24"/>
        </w:rPr>
        <w:t xml:space="preserve">Jeigu tiekėjo kvalifikacija dėl teisės verstis atitinkama veikla nebuvo tikrinama arba tikrinama ne visa apimtimi, teikėjas perkančiajai organizacijai įsipareigoja, kad pirkimo sutartį vykdys tik tokią teisę turintys asmenys. </w:t>
      </w:r>
    </w:p>
    <w:p w14:paraId="35809097" w14:textId="2B19738C" w:rsidR="00AF262D" w:rsidRPr="00D424CF" w:rsidRDefault="00560F46" w:rsidP="00D424CF">
      <w:pPr>
        <w:pStyle w:val="ListParagraph"/>
        <w:widowControl w:val="0"/>
        <w:numPr>
          <w:ilvl w:val="0"/>
          <w:numId w:val="3"/>
        </w:numPr>
        <w:autoSpaceDE w:val="0"/>
        <w:autoSpaceDN w:val="0"/>
        <w:adjustRightInd w:val="0"/>
        <w:ind w:left="0" w:firstLine="567"/>
        <w:rPr>
          <w:szCs w:val="24"/>
        </w:rPr>
      </w:pPr>
      <w:r>
        <w:rPr>
          <w:rFonts w:eastAsia="Calibri"/>
          <w:color w:val="000000"/>
          <w:szCs w:val="24"/>
        </w:rPr>
        <w:t xml:space="preserve"> </w:t>
      </w:r>
      <w:r w:rsidR="00AF262D" w:rsidRPr="004146C7">
        <w:rPr>
          <w:rFonts w:eastAsia="Calibri"/>
          <w:color w:val="000000"/>
          <w:szCs w:val="24"/>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w:t>
      </w:r>
      <w:r w:rsidR="00AF262D" w:rsidRPr="004146C7">
        <w:rPr>
          <w:rFonts w:eastAsia="Calibri"/>
          <w:szCs w:val="24"/>
        </w:rPr>
        <w:t>reikalavimus.</w:t>
      </w:r>
    </w:p>
    <w:p w14:paraId="1448C44B" w14:textId="1649B8E5" w:rsidR="00AF262D" w:rsidRPr="004146C7" w:rsidRDefault="00D424CF" w:rsidP="00995508">
      <w:pPr>
        <w:pStyle w:val="BodyText"/>
        <w:numPr>
          <w:ilvl w:val="0"/>
          <w:numId w:val="3"/>
        </w:numPr>
        <w:ind w:left="0" w:firstLine="567"/>
        <w:rPr>
          <w:szCs w:val="24"/>
        </w:rPr>
      </w:pPr>
      <w:r>
        <w:rPr>
          <w:szCs w:val="24"/>
        </w:rPr>
        <w:t xml:space="preserve"> </w:t>
      </w:r>
      <w:r w:rsidR="00AF262D" w:rsidRPr="004146C7">
        <w:rPr>
          <w:rFonts w:eastAsia="Calibri"/>
          <w:szCs w:val="24"/>
        </w:rPr>
        <w:t xml:space="preserve">Kai tiekėjas pageidauja remtis kitų ūkio subjektų pajėgumais, jis privalo perkančiajai organizacijai pasiūlyme įrodyti, kad vykdant pirkimo sutartį ūkio subjektų, kurių pajėgumais jis remiasi, ištekliai jam bus prieinami. </w:t>
      </w:r>
      <w:r w:rsidR="00AF262D" w:rsidRPr="004146C7">
        <w:rPr>
          <w:szCs w:val="24"/>
        </w:rPr>
        <w:t>Dalyvis pasiūlyme privalo išviešinti ūkio subjektus, kurių pajėgumais remiasi ir nurodyti juos pasiūlymo formoje.</w:t>
      </w:r>
    </w:p>
    <w:p w14:paraId="469F1F07" w14:textId="6CDC63FD" w:rsidR="00AF262D" w:rsidRPr="004146C7" w:rsidRDefault="00560F46" w:rsidP="00995508">
      <w:pPr>
        <w:pStyle w:val="ListParagraph"/>
        <w:widowControl w:val="0"/>
        <w:numPr>
          <w:ilvl w:val="0"/>
          <w:numId w:val="3"/>
        </w:numPr>
        <w:autoSpaceDE w:val="0"/>
        <w:autoSpaceDN w:val="0"/>
        <w:adjustRightInd w:val="0"/>
        <w:ind w:left="0" w:firstLine="567"/>
        <w:rPr>
          <w:szCs w:val="24"/>
        </w:rPr>
      </w:pPr>
      <w:r>
        <w:rPr>
          <w:rFonts w:eastAsia="Calibri"/>
          <w:szCs w:val="24"/>
        </w:rPr>
        <w:t xml:space="preserve"> </w:t>
      </w:r>
      <w:r w:rsidR="00AF262D" w:rsidRPr="004146C7">
        <w:rPr>
          <w:rFonts w:eastAsia="Calibri"/>
          <w:szCs w:val="24"/>
        </w:rPr>
        <w:t xml:space="preserve">Kai tiekėjas remiasi kitų ūkio subjektų pajėgumais, atsižvelgdamas į pirkimo dokumentuose nustatytus ekonominio ir finansinio pajėgumo reikalavimus, perkančioji organizacija reikalauja, kad teikėjas ir ūkio subjektai, kurių pajėgumais remiamasi, prisiimtų solidarią atsakomybę už pirkimo sutarties įvykdymą. </w:t>
      </w:r>
    </w:p>
    <w:p w14:paraId="525B8C48" w14:textId="77777777" w:rsidR="00995508" w:rsidRPr="00995508" w:rsidRDefault="00995508" w:rsidP="002274F1">
      <w:pPr>
        <w:pStyle w:val="ListParagraph"/>
        <w:ind w:left="567"/>
        <w:rPr>
          <w:rFonts w:eastAsia="Calibri"/>
          <w:szCs w:val="24"/>
        </w:rPr>
      </w:pPr>
    </w:p>
    <w:p w14:paraId="70BCE899" w14:textId="5A5D7816" w:rsidR="008B4F5F" w:rsidRPr="004146C7" w:rsidRDefault="00AF262D" w:rsidP="004146C7">
      <w:pPr>
        <w:tabs>
          <w:tab w:val="left" w:pos="709"/>
        </w:tabs>
        <w:ind w:left="360"/>
        <w:jc w:val="center"/>
        <w:rPr>
          <w:b/>
          <w:szCs w:val="24"/>
        </w:rPr>
      </w:pPr>
      <w:r w:rsidRPr="004146C7">
        <w:rPr>
          <w:b/>
          <w:szCs w:val="24"/>
        </w:rPr>
        <w:t xml:space="preserve">IV. </w:t>
      </w:r>
      <w:r w:rsidRPr="004146C7">
        <w:rPr>
          <w:b/>
          <w:bCs/>
        </w:rPr>
        <w:t>TIEKĖJŲ GRUPĖS DALYVAVIMAS PIRKIMO PROCEDŪROSE</w:t>
      </w:r>
    </w:p>
    <w:p w14:paraId="1A342993" w14:textId="77777777" w:rsidR="008B4F5F" w:rsidRPr="004146C7" w:rsidRDefault="008B4F5F" w:rsidP="004146C7">
      <w:pPr>
        <w:jc w:val="left"/>
        <w:rPr>
          <w:szCs w:val="24"/>
        </w:rPr>
      </w:pPr>
    </w:p>
    <w:p w14:paraId="02F65120" w14:textId="54D6004D" w:rsidR="00AF262D" w:rsidRPr="004146C7" w:rsidRDefault="00560F46" w:rsidP="002274F1">
      <w:pPr>
        <w:pStyle w:val="BodyText"/>
        <w:numPr>
          <w:ilvl w:val="0"/>
          <w:numId w:val="3"/>
        </w:numPr>
        <w:ind w:left="0" w:firstLine="567"/>
        <w:rPr>
          <w:szCs w:val="24"/>
          <w:u w:val="single"/>
        </w:rPr>
      </w:pPr>
      <w:r>
        <w:rPr>
          <w:szCs w:val="24"/>
        </w:rPr>
        <w:t xml:space="preserve"> </w:t>
      </w:r>
      <w:r w:rsidR="00AF262D" w:rsidRPr="004146C7">
        <w:rPr>
          <w:szCs w:val="24"/>
        </w:rPr>
        <w:t xml:space="preserve">Pasiūlymą gali pateikti tiekėjų grupė. Tiekėjų grupė, teikianti bendrą pasiūlymą, privalo pateikti jungtinės veiklos sutartį. </w:t>
      </w:r>
    </w:p>
    <w:p w14:paraId="3E92E595" w14:textId="30D65DE5" w:rsidR="00AF262D" w:rsidRPr="004146C7" w:rsidRDefault="00560F46" w:rsidP="002274F1">
      <w:pPr>
        <w:pStyle w:val="BodyText"/>
        <w:numPr>
          <w:ilvl w:val="0"/>
          <w:numId w:val="3"/>
        </w:numPr>
        <w:ind w:left="0" w:firstLine="567"/>
        <w:rPr>
          <w:szCs w:val="24"/>
          <w:u w:val="single"/>
        </w:rPr>
      </w:pPr>
      <w:r>
        <w:rPr>
          <w:szCs w:val="24"/>
        </w:rPr>
        <w:t xml:space="preserve"> </w:t>
      </w:r>
      <w:r w:rsidR="00AF262D" w:rsidRPr="004146C7">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00AF262D" w:rsidRPr="004146C7">
        <w:rPr>
          <w:i/>
          <w:szCs w:val="24"/>
        </w:rPr>
        <w:t xml:space="preserve">. </w:t>
      </w:r>
    </w:p>
    <w:p w14:paraId="247E5E5F" w14:textId="2ADCDE74"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 xml:space="preserve">Jungtinės veiklos sutartis turi numatyti solidariąją visų šios sutarties partnerių atsakomybę už prievolių perkančiajai organizacijai nevykdymą. </w:t>
      </w:r>
      <w:r w:rsidR="00AF262D" w:rsidRPr="004146C7">
        <w:rPr>
          <w:szCs w:val="24"/>
          <w:lang w:eastAsia="ar-SA"/>
        </w:rPr>
        <w:t xml:space="preserve">Taip pat jungtinės veiklos sutartyje turi būti numatyta, </w:t>
      </w:r>
      <w:r w:rsidR="00AF262D" w:rsidRPr="004146C7">
        <w:rPr>
          <w:szCs w:val="24"/>
        </w:rPr>
        <w:t xml:space="preserve">kuris partneris (toliau – atsakingas partneris) atstovauja tiekėjų grupei (su kuo perkančioji </w:t>
      </w:r>
      <w:r w:rsidR="00AF262D" w:rsidRPr="004146C7">
        <w:rPr>
          <w:szCs w:val="24"/>
        </w:rPr>
        <w:lastRenderedPageBreak/>
        <w:t>organizacija turėtų bendrauti kvalifikacijos nagrinėjimo ir pasiūlymo vertinimo metu kylančiais klausimais ir kam teikti su šiais klausimais susijusią informaciją).</w:t>
      </w:r>
    </w:p>
    <w:p w14:paraId="1EF739CE" w14:textId="764ECDD2" w:rsidR="00AF262D" w:rsidRPr="004146C7" w:rsidRDefault="00560F46" w:rsidP="002274F1">
      <w:pPr>
        <w:pStyle w:val="BodyText"/>
        <w:numPr>
          <w:ilvl w:val="0"/>
          <w:numId w:val="3"/>
        </w:numPr>
        <w:ind w:left="0" w:firstLine="567"/>
        <w:rPr>
          <w:szCs w:val="24"/>
          <w:u w:val="single"/>
        </w:rPr>
      </w:pPr>
      <w:r>
        <w:rPr>
          <w:szCs w:val="24"/>
        </w:rPr>
        <w:t xml:space="preserve"> </w:t>
      </w:r>
      <w:r w:rsidR="00AF262D" w:rsidRPr="004146C7">
        <w:rPr>
          <w:szCs w:val="24"/>
        </w:rPr>
        <w:t>Perkančioji organizacija nereikalauja, kad, tiekėjų grupės pateiktą pasiūlymą nustačius laimėjusiu ir pasiūlius sudaryti pirkimo sutartį, ši tiekėjų grupė įgytų tam tikrą teisinę formą.</w:t>
      </w:r>
    </w:p>
    <w:p w14:paraId="67568393" w14:textId="77777777" w:rsidR="008B4F5F" w:rsidRPr="004146C7" w:rsidRDefault="008B4F5F" w:rsidP="004146C7">
      <w:pPr>
        <w:tabs>
          <w:tab w:val="left" w:pos="993"/>
        </w:tabs>
        <w:ind w:firstLine="709"/>
        <w:jc w:val="left"/>
        <w:rPr>
          <w:szCs w:val="24"/>
        </w:rPr>
      </w:pPr>
    </w:p>
    <w:p w14:paraId="6888921C" w14:textId="4C859EEA" w:rsidR="008B4F5F" w:rsidRPr="002274F1" w:rsidRDefault="00AF262D" w:rsidP="00560F46">
      <w:pPr>
        <w:pStyle w:val="ListParagraph"/>
        <w:numPr>
          <w:ilvl w:val="0"/>
          <w:numId w:val="32"/>
        </w:numPr>
        <w:ind w:hanging="371"/>
        <w:jc w:val="center"/>
        <w:rPr>
          <w:b/>
          <w:bCs/>
        </w:rPr>
      </w:pPr>
      <w:r w:rsidRPr="002274F1">
        <w:rPr>
          <w:b/>
          <w:bCs/>
        </w:rPr>
        <w:t>PASIŪLYMŲ RENGIMAS, PATEIKIMAS, KEITIMAS</w:t>
      </w:r>
    </w:p>
    <w:p w14:paraId="73F61AAB" w14:textId="77777777" w:rsidR="00995508" w:rsidRPr="00995508" w:rsidRDefault="00995508" w:rsidP="002274F1">
      <w:pPr>
        <w:pStyle w:val="ListParagraph"/>
        <w:ind w:left="1080"/>
        <w:rPr>
          <w:szCs w:val="24"/>
        </w:rPr>
      </w:pPr>
    </w:p>
    <w:p w14:paraId="4DE82A51" w14:textId="4CB4BA76" w:rsidR="00AF262D" w:rsidRPr="004146C7" w:rsidRDefault="00560F46"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Pateikdamas pasiūlymą tiekėjas sutinka su šiais pirkimo dokumentais ir patvirtina, kad jo pasiūlyme pateikta informacija yra teisinga ir apima viską, ko reikia tinkamam pirkimo sutarties įvykdymui.</w:t>
      </w:r>
    </w:p>
    <w:p w14:paraId="5EAC4914"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b/>
          <w:szCs w:val="24"/>
        </w:rPr>
        <w:t>Pasiūlymas turi būti pateikiamas tik elektroninėmis priemonėmis, naudojant CVP IS, lietuvių kalba ir</w:t>
      </w:r>
      <w:r w:rsidRPr="004146C7">
        <w:rPr>
          <w:szCs w:val="24"/>
        </w:rPr>
        <w:t xml:space="preserve"> </w:t>
      </w:r>
      <w:r w:rsidRPr="004146C7">
        <w:rPr>
          <w:b/>
          <w:szCs w:val="24"/>
        </w:rPr>
        <w:t>pasirašytas parašu</w:t>
      </w:r>
      <w:r w:rsidRPr="004146C7">
        <w:rPr>
          <w:szCs w:val="24"/>
        </w:rPr>
        <w:t xml:space="preserve">, atitinkančiu teisės aktų reikalavimus. </w:t>
      </w:r>
      <w:r w:rsidRPr="004146C7">
        <w:rPr>
          <w:szCs w:val="24"/>
          <w:u w:val="single"/>
          <w:lang w:eastAsia="ar-SA"/>
        </w:rPr>
        <w:t>Pasiūlymai pateikti popierinėje laikmenoje vokuose bus grąžinami neatplėšti tiekėjams ar grąžinami registruotu laišku ir nebus vertinami.</w:t>
      </w:r>
      <w:r w:rsidRPr="004146C7">
        <w:rPr>
          <w:szCs w:val="24"/>
        </w:rPr>
        <w:t xml:space="preserve"> </w:t>
      </w:r>
      <w:r w:rsidRPr="004146C7">
        <w:rPr>
          <w:szCs w:val="24"/>
          <w:lang w:eastAsia="ar-SA"/>
        </w:rPr>
        <w:t xml:space="preserve">Pateikiami dokumentai ar skaitmeninės dokumentų kopijos turi būti prieinami naudojant nediskriminuojančius, visuotinai prieinamus duomenų failų formatus (pvz., pdf, jpg, doc ir kt.). </w:t>
      </w:r>
      <w:r w:rsidRPr="004146C7">
        <w:rPr>
          <w:szCs w:val="24"/>
        </w:rPr>
        <w:t>Su užsienio kalbomis pateikiamais dokumentais turi būti pateikiamas jų vertimas į lietuvių kalbą, patvirtintas vertėjo parašu ir vertimo biuro antspaudu. Sertifikatai, atestatai bei kiti kompetentingų institucijų išduoti dokumentai gali būti pateikti originalia anglų kalba, kartu neteikiant jų vertimo į lietuvių kalbą.</w:t>
      </w:r>
    </w:p>
    <w:p w14:paraId="127C7470"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rStyle w:val="Hyperlink"/>
          <w:szCs w:val="24"/>
        </w:rPr>
      </w:pPr>
      <w:r w:rsidRPr="004146C7">
        <w:rPr>
          <w:b/>
          <w:bCs/>
          <w:szCs w:val="24"/>
          <w:u w:val="single"/>
          <w:lang w:eastAsia="ar-SA"/>
        </w:rPr>
        <w:t xml:space="preserve">Elektroninėmis priemonėmis pasiūlymus gali teikti tiktai tiekėjai registruoti CVP IS </w:t>
      </w:r>
      <w:r w:rsidRPr="004146C7">
        <w:rPr>
          <w:bCs/>
          <w:szCs w:val="24"/>
          <w:u w:val="single"/>
          <w:lang w:eastAsia="ar-SA"/>
        </w:rPr>
        <w:t>(</w:t>
      </w:r>
      <w:hyperlink r:id="rId9" w:history="1">
        <w:r w:rsidRPr="004146C7">
          <w:rPr>
            <w:rStyle w:val="Hyperlink"/>
            <w:szCs w:val="24"/>
            <w:lang w:eastAsia="ar-SA"/>
          </w:rPr>
          <w:t>https://pirkimai.eviesiejipirkimai.lt/). Registracija CVP IS yra nemokama.</w:t>
        </w:r>
      </w:hyperlink>
    </w:p>
    <w:p w14:paraId="4B8B9CF1"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610A27E"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Perkančioji organizacija neleidžia pateikti alternatyvių pasiūlymų. Tiekėjui pateikus alternatyvų pasiūlymą (alternatyvius pasiūlymus), jo pasiūlymas ir alternatyvus pasiūlymas (alternatyvūs pasiūlymai) bus atmesti.</w:t>
      </w:r>
    </w:p>
    <w:p w14:paraId="0736868E"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1D4B3B3" w14:textId="77777777" w:rsidR="00AF262D" w:rsidRPr="006E7976" w:rsidRDefault="00AF262D" w:rsidP="002274F1">
      <w:pPr>
        <w:pStyle w:val="BodyText"/>
        <w:numPr>
          <w:ilvl w:val="0"/>
          <w:numId w:val="3"/>
        </w:numPr>
        <w:tabs>
          <w:tab w:val="left" w:pos="993"/>
        </w:tabs>
        <w:suppressAutoHyphens/>
        <w:ind w:left="0" w:firstLine="567"/>
        <w:rPr>
          <w:b/>
          <w:bCs/>
          <w:szCs w:val="24"/>
          <w:u w:val="single"/>
        </w:rPr>
      </w:pPr>
      <w:r w:rsidRPr="006E7976">
        <w:rPr>
          <w:b/>
          <w:bCs/>
          <w:szCs w:val="24"/>
          <w:u w:val="single"/>
        </w:rPr>
        <w:t>Tiekėjo pasiūlyme turi būti:</w:t>
      </w:r>
    </w:p>
    <w:p w14:paraId="67FECA1E" w14:textId="64C9ED60" w:rsidR="00AF262D" w:rsidRPr="004146C7" w:rsidRDefault="00AF262D" w:rsidP="00995508">
      <w:pPr>
        <w:pStyle w:val="BodyText"/>
        <w:tabs>
          <w:tab w:val="left" w:pos="993"/>
        </w:tabs>
        <w:suppressAutoHyphens/>
        <w:rPr>
          <w:szCs w:val="24"/>
        </w:rPr>
      </w:pPr>
      <w:r w:rsidRPr="004146C7">
        <w:rPr>
          <w:szCs w:val="24"/>
        </w:rPr>
        <w:t>3</w:t>
      </w:r>
      <w:r w:rsidR="00D424CF">
        <w:rPr>
          <w:szCs w:val="24"/>
        </w:rPr>
        <w:t>4</w:t>
      </w:r>
      <w:r w:rsidRPr="004146C7">
        <w:rPr>
          <w:szCs w:val="24"/>
        </w:rPr>
        <w:t>.1. užpildytas pasiūlymas pagal pasiūlymo formą (</w:t>
      </w:r>
      <w:hyperlink w:anchor="pasiulymoforma1pr" w:history="1">
        <w:r w:rsidRPr="004146C7">
          <w:rPr>
            <w:rStyle w:val="Hyperlink"/>
            <w:szCs w:val="24"/>
          </w:rPr>
          <w:t>1 priedas</w:t>
        </w:r>
      </w:hyperlink>
      <w:r w:rsidRPr="004146C7">
        <w:rPr>
          <w:szCs w:val="24"/>
        </w:rPr>
        <w:t xml:space="preserve">); </w:t>
      </w:r>
    </w:p>
    <w:p w14:paraId="349CD6E9" w14:textId="0DA363AA" w:rsidR="00AF262D" w:rsidRPr="004146C7" w:rsidRDefault="00AF262D" w:rsidP="00995508">
      <w:pPr>
        <w:pStyle w:val="BodyText"/>
        <w:tabs>
          <w:tab w:val="left" w:pos="993"/>
        </w:tabs>
        <w:suppressAutoHyphens/>
        <w:rPr>
          <w:rFonts w:eastAsia="Calibri"/>
          <w:szCs w:val="24"/>
          <w:lang w:eastAsia="lt-LT"/>
        </w:rPr>
      </w:pPr>
      <w:r w:rsidRPr="004146C7">
        <w:rPr>
          <w:rFonts w:eastAsia="Calibri"/>
          <w:szCs w:val="24"/>
          <w:lang w:eastAsia="lt-LT"/>
        </w:rPr>
        <w:t>3</w:t>
      </w:r>
      <w:r w:rsidR="00D424CF">
        <w:rPr>
          <w:rFonts w:eastAsia="Calibri"/>
          <w:szCs w:val="24"/>
          <w:lang w:eastAsia="lt-LT"/>
        </w:rPr>
        <w:t>4</w:t>
      </w:r>
      <w:r w:rsidRPr="004146C7">
        <w:rPr>
          <w:rFonts w:eastAsia="Calibri"/>
          <w:szCs w:val="24"/>
          <w:lang w:eastAsia="lt-LT"/>
        </w:rPr>
        <w:t>.2. įgaliojimas ar kitas dokumentas (pvz., pareigybės aprašymas), suteikiantis teisę pasirašyti tiekėjo pasiūlymą, kai pasiūlymą pasirašo ne juridinio asmens vadovas, o jo įgaliotas asmuo;</w:t>
      </w:r>
    </w:p>
    <w:p w14:paraId="7FED85B4" w14:textId="6408E79C" w:rsidR="00AF262D" w:rsidRPr="004146C7" w:rsidRDefault="00AF262D" w:rsidP="00995508">
      <w:pPr>
        <w:pStyle w:val="BodyText"/>
        <w:tabs>
          <w:tab w:val="left" w:pos="993"/>
        </w:tabs>
        <w:suppressAutoHyphens/>
        <w:rPr>
          <w:szCs w:val="24"/>
        </w:rPr>
      </w:pPr>
      <w:r w:rsidRPr="004146C7">
        <w:rPr>
          <w:rFonts w:eastAsia="Calibri"/>
          <w:szCs w:val="24"/>
          <w:lang w:eastAsia="lt-LT"/>
        </w:rPr>
        <w:t>3</w:t>
      </w:r>
      <w:r w:rsidR="00D424CF">
        <w:rPr>
          <w:rFonts w:eastAsia="Calibri"/>
          <w:szCs w:val="24"/>
          <w:lang w:eastAsia="lt-LT"/>
        </w:rPr>
        <w:t>4</w:t>
      </w:r>
      <w:r w:rsidRPr="004146C7">
        <w:rPr>
          <w:rFonts w:eastAsia="Calibri"/>
          <w:szCs w:val="24"/>
          <w:lang w:eastAsia="lt-LT"/>
        </w:rPr>
        <w:t>.3.</w:t>
      </w:r>
      <w:r w:rsidR="006E7976">
        <w:rPr>
          <w:color w:val="000000"/>
          <w:szCs w:val="24"/>
          <w:lang w:eastAsia="lt-LT"/>
        </w:rPr>
        <w:t xml:space="preserve"> atitikimą kvalifikacijos reikalavimams patvirtinantys dokumentai;</w:t>
      </w:r>
    </w:p>
    <w:p w14:paraId="6CFD559B" w14:textId="5293EC62" w:rsidR="00AF262D" w:rsidRPr="004146C7" w:rsidRDefault="00AF262D" w:rsidP="00995508">
      <w:pPr>
        <w:pStyle w:val="BodyText"/>
        <w:tabs>
          <w:tab w:val="left" w:pos="993"/>
        </w:tabs>
        <w:suppressAutoHyphens/>
        <w:rPr>
          <w:szCs w:val="24"/>
        </w:rPr>
      </w:pPr>
      <w:r w:rsidRPr="004146C7">
        <w:rPr>
          <w:rFonts w:eastAsia="Calibri"/>
          <w:szCs w:val="24"/>
        </w:rPr>
        <w:t>3</w:t>
      </w:r>
      <w:r w:rsidR="00D424CF">
        <w:rPr>
          <w:rFonts w:eastAsia="Calibri"/>
          <w:szCs w:val="24"/>
        </w:rPr>
        <w:t>4</w:t>
      </w:r>
      <w:r w:rsidRPr="004146C7">
        <w:rPr>
          <w:rFonts w:eastAsia="Calibri"/>
          <w:szCs w:val="24"/>
        </w:rPr>
        <w:t>.</w:t>
      </w:r>
      <w:r w:rsidR="00560F46">
        <w:rPr>
          <w:rFonts w:eastAsia="Calibri"/>
          <w:szCs w:val="24"/>
        </w:rPr>
        <w:t>4</w:t>
      </w:r>
      <w:r w:rsidRPr="004146C7">
        <w:rPr>
          <w:rFonts w:eastAsia="Calibri"/>
          <w:szCs w:val="24"/>
        </w:rPr>
        <w:t>. jungtinės veiklos sutartis, jei pasiūlymą pateikia tiekėjų grupė;</w:t>
      </w:r>
    </w:p>
    <w:p w14:paraId="4DCA009C" w14:textId="2D89670C" w:rsidR="00AF262D" w:rsidRPr="004146C7" w:rsidRDefault="00AF262D" w:rsidP="00995508">
      <w:pPr>
        <w:pStyle w:val="BodyText"/>
        <w:tabs>
          <w:tab w:val="left" w:pos="993"/>
        </w:tabs>
        <w:suppressAutoHyphens/>
        <w:rPr>
          <w:szCs w:val="24"/>
        </w:rPr>
      </w:pPr>
      <w:r w:rsidRPr="004146C7">
        <w:rPr>
          <w:szCs w:val="24"/>
        </w:rPr>
        <w:t>3</w:t>
      </w:r>
      <w:r w:rsidR="00D424CF">
        <w:rPr>
          <w:szCs w:val="24"/>
        </w:rPr>
        <w:t>4</w:t>
      </w:r>
      <w:r w:rsidRPr="004146C7">
        <w:rPr>
          <w:szCs w:val="24"/>
        </w:rPr>
        <w:t>.</w:t>
      </w:r>
      <w:r w:rsidR="00560F46">
        <w:rPr>
          <w:szCs w:val="24"/>
        </w:rPr>
        <w:t>5</w:t>
      </w:r>
      <w:r w:rsidRPr="004146C7">
        <w:rPr>
          <w:szCs w:val="24"/>
        </w:rPr>
        <w:t>. kita pirkimo dokumentuose prašoma medžiaga.</w:t>
      </w:r>
    </w:p>
    <w:p w14:paraId="598650B0" w14:textId="0D1E53E4"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 xml:space="preserve">Pasiūlymas turi būti pateiktas iki </w:t>
      </w:r>
      <w:r w:rsidR="00AF262D" w:rsidRPr="004146C7">
        <w:rPr>
          <w:b/>
          <w:szCs w:val="24"/>
        </w:rPr>
        <w:t xml:space="preserve">2025 m. </w:t>
      </w:r>
      <w:r w:rsidR="002163B4">
        <w:rPr>
          <w:b/>
          <w:szCs w:val="24"/>
        </w:rPr>
        <w:t xml:space="preserve">gruodžio 8 </w:t>
      </w:r>
      <w:r w:rsidR="00AF262D" w:rsidRPr="004146C7">
        <w:rPr>
          <w:b/>
          <w:szCs w:val="24"/>
        </w:rPr>
        <w:t>d. 10 val. 00 min.</w:t>
      </w:r>
      <w:r w:rsidR="00AF262D" w:rsidRPr="004146C7">
        <w:rPr>
          <w:szCs w:val="24"/>
        </w:rPr>
        <w:t xml:space="preserve"> Lietuvos laiku CVP IS priemonėmis. Vėliau gautas pasiūlymas yra nepriimtinas ir nenagrinėjamas. Perkančioji organizacija neatsako už elektros tiekimo, CVP IS sutrikimus ar už pavėluotai gautą pasiūlymą. </w:t>
      </w:r>
    </w:p>
    <w:p w14:paraId="10D25EFC" w14:textId="69423843"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Pasiūlyme tiekėjas turi nurodyti jo galiojimo terminą. Pasiūlymas turi galioti ne trumpiau kaip 3 mėnesius nuo pasiūlymų pateikimo termino pabaigos. Jei pasiūlyme nenurodytas jo galiojimo laikas, laikoma, kad pasiūlymas galioja tiek, kiek nustatyta pirkimo dokumentuose, t. y. 3 mėnesius nuo pasiūlymų pateikimo termino pabaigos.</w:t>
      </w:r>
    </w:p>
    <w:p w14:paraId="7192A45D" w14:textId="47ABF259"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 xml:space="preserve">Pasiūlyme nurodoma pirkimo kaina turi būti apskaičiuota ir išreikšta taip, kaip nurodyta </w:t>
      </w:r>
      <w:hyperlink w:anchor="pasiulymoforma1pr" w:history="1">
        <w:r w:rsidR="00AF262D" w:rsidRPr="004146C7">
          <w:rPr>
            <w:rStyle w:val="Hyperlink"/>
            <w:szCs w:val="24"/>
          </w:rPr>
          <w:t>1 priede.</w:t>
        </w:r>
      </w:hyperlink>
      <w:r w:rsidR="00AF262D" w:rsidRPr="004146C7">
        <w:rPr>
          <w:szCs w:val="24"/>
        </w:rPr>
        <w:t xml:space="preserve"> Apskaičiuojant kainą turi būti atsižvelgta į </w:t>
      </w:r>
      <w:r w:rsidR="00AF262D" w:rsidRPr="004146C7">
        <w:rPr>
          <w:iCs/>
          <w:szCs w:val="24"/>
        </w:rPr>
        <w:t>visus perkamų prekių kiekius, į pasiūlymo kainos sudėtines dalis, į techninės specifikacijos (</w:t>
      </w:r>
      <w:hyperlink w:anchor="TS1" w:history="1">
        <w:r w:rsidR="00817B43" w:rsidRPr="00817B43">
          <w:rPr>
            <w:rStyle w:val="Hyperlink"/>
            <w:iCs/>
            <w:szCs w:val="24"/>
          </w:rPr>
          <w:t>2 priedo 1 priede</w:t>
        </w:r>
      </w:hyperlink>
      <w:r w:rsidR="00AF262D" w:rsidRPr="004146C7">
        <w:rPr>
          <w:iCs/>
          <w:szCs w:val="24"/>
        </w:rPr>
        <w:t>) reikalavimus, į sutarties projekte numatytą atsiskaitymo už patiektas prekes terminą bei į visus kitus</w:t>
      </w:r>
      <w:r w:rsidR="00AF262D" w:rsidRPr="004146C7">
        <w:rPr>
          <w:szCs w:val="24"/>
        </w:rPr>
        <w:t xml:space="preserve"> šių pirkimo dokumentų reikalavimus. Į kainą turi būti įskaityti visi tiekėjo mokami mokesčiai ir visos išlaidos. Kainos visuose pasiūlymo dokumentuose turi būti įrašomos tikslumo lygiu iki euro šimtųjų dalių, t.y. suapvalinama paliekant du skaitmenis po kablelio.</w:t>
      </w:r>
    </w:p>
    <w:p w14:paraId="21B8742E" w14:textId="2BE83BF9" w:rsidR="00AF262D" w:rsidRPr="004146C7" w:rsidRDefault="00560F46" w:rsidP="002274F1">
      <w:pPr>
        <w:pStyle w:val="BodyText"/>
        <w:numPr>
          <w:ilvl w:val="0"/>
          <w:numId w:val="3"/>
        </w:numPr>
        <w:ind w:left="0" w:firstLine="567"/>
        <w:rPr>
          <w:szCs w:val="24"/>
        </w:rPr>
      </w:pPr>
      <w:r>
        <w:rPr>
          <w:szCs w:val="24"/>
        </w:rPr>
        <w:lastRenderedPageBreak/>
        <w:t xml:space="preserve"> </w:t>
      </w:r>
      <w:r w:rsidR="00AF262D" w:rsidRPr="004146C7">
        <w:rPr>
          <w:szCs w:val="24"/>
        </w:rPr>
        <w:t>Tiekėjas pasiūlymo formoje (</w:t>
      </w:r>
      <w:hyperlink w:anchor="pasiulymoforma1pr" w:history="1">
        <w:r w:rsidR="00AF262D" w:rsidRPr="004146C7">
          <w:rPr>
            <w:rStyle w:val="Hyperlink"/>
            <w:szCs w:val="24"/>
          </w:rPr>
          <w:t>1 priedas</w:t>
        </w:r>
      </w:hyperlink>
      <w:r w:rsidR="00AF262D" w:rsidRPr="004146C7">
        <w:rPr>
          <w:szCs w:val="24"/>
        </w:rPr>
        <w:t xml:space="preserve">) privalo nurodyti, ar jo pasiūlyme yra konfidencialios informacijos, ir kuri informacija, vadovaujantis Viešųjų pirkimų įstatymo 20 straipsnio 2 dalimi, yra konfidenciali. </w:t>
      </w:r>
    </w:p>
    <w:p w14:paraId="3C4DCDDF" w14:textId="07519C86"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14:paraId="0FDFB097" w14:textId="60EE64B8"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AF262D" w:rsidRPr="004146C7">
        <w:rPr>
          <w:b/>
          <w:szCs w:val="24"/>
        </w:rPr>
        <w:t xml:space="preserve">„Konfidencialu“. </w:t>
      </w:r>
      <w:r w:rsidR="00AF262D" w:rsidRPr="004146C7">
        <w:rPr>
          <w:szCs w:val="24"/>
        </w:rPr>
        <w:t>Informacija, kurią viešai skelbti įpareigoja Lietuvos Respublikos įstatymai, negali būti tiekėjo nurodoma kaip konfidenciali. Jei tiekėjas nenurodo konfidencialios informacijos, laikoma, kad tokios tiekėjo pasiūlyme nėra.</w:t>
      </w:r>
    </w:p>
    <w:p w14:paraId="13865CC3" w14:textId="67E79953" w:rsidR="00AF262D" w:rsidRPr="004146C7" w:rsidRDefault="00AF262D" w:rsidP="002274F1">
      <w:pPr>
        <w:pStyle w:val="ListParagraph"/>
        <w:numPr>
          <w:ilvl w:val="0"/>
          <w:numId w:val="3"/>
        </w:numPr>
        <w:tabs>
          <w:tab w:val="left" w:pos="993"/>
        </w:tabs>
        <w:ind w:left="0" w:firstLine="567"/>
        <w:rPr>
          <w:szCs w:val="24"/>
        </w:rPr>
      </w:pPr>
      <w:r w:rsidRPr="004146C7">
        <w:rPr>
          <w:szCs w:val="24"/>
        </w:rPr>
        <w:t>Perkančioji organizacija reikalauja, kad dalyvis savo pasiūlyme (pasiūlymo formoje (</w:t>
      </w:r>
      <w:hyperlink w:anchor="pasiulymoforma1pr" w:history="1">
        <w:r w:rsidRPr="004146C7">
          <w:rPr>
            <w:rStyle w:val="Hyperlink"/>
            <w:szCs w:val="24"/>
          </w:rPr>
          <w:t>1 priedas</w:t>
        </w:r>
      </w:hyperlink>
      <w:r w:rsidRPr="004146C7">
        <w:rPr>
          <w:szCs w:val="24"/>
        </w:rPr>
        <w:t>)) nurodytų, kokiai pirkimo sutarties daliai (dalis procentais) ir kokius subteikėjus, jeigu jie yra žinomi, jis ketina pasitelkti.</w:t>
      </w:r>
    </w:p>
    <w:p w14:paraId="24A15864" w14:textId="77777777" w:rsidR="00AF262D" w:rsidRPr="004146C7" w:rsidRDefault="00AF262D" w:rsidP="002274F1">
      <w:pPr>
        <w:pStyle w:val="ListParagraph"/>
        <w:numPr>
          <w:ilvl w:val="0"/>
          <w:numId w:val="3"/>
        </w:numPr>
        <w:tabs>
          <w:tab w:val="left" w:pos="993"/>
          <w:tab w:val="left" w:pos="1134"/>
        </w:tabs>
        <w:ind w:left="0" w:firstLine="567"/>
        <w:rPr>
          <w:szCs w:val="24"/>
        </w:rPr>
      </w:pPr>
      <w:r w:rsidRPr="004146C7">
        <w:rPr>
          <w:szCs w:val="24"/>
        </w:rPr>
        <w:t>Tiekėjo teikiamas pasiūlymas gali būti užšifruojamas. Tiekėjas, nusprendęs pateikti užšifruotą pasiūlymą, turi:</w:t>
      </w:r>
    </w:p>
    <w:p w14:paraId="5CC8CCF8" w14:textId="1F3421E7" w:rsidR="00AF262D" w:rsidRPr="004146C7" w:rsidRDefault="00AF262D" w:rsidP="00995508">
      <w:pPr>
        <w:tabs>
          <w:tab w:val="left" w:pos="993"/>
        </w:tabs>
        <w:ind w:firstLine="567"/>
        <w:rPr>
          <w:szCs w:val="24"/>
        </w:rPr>
      </w:pPr>
      <w:r w:rsidRPr="004146C7">
        <w:rPr>
          <w:szCs w:val="24"/>
          <w:u w:val="single"/>
        </w:rPr>
        <w:t>4</w:t>
      </w:r>
      <w:r w:rsidR="00060695">
        <w:rPr>
          <w:szCs w:val="24"/>
          <w:u w:val="single"/>
        </w:rPr>
        <w:t>4</w:t>
      </w:r>
      <w:r w:rsidRPr="004146C7">
        <w:rPr>
          <w:szCs w:val="24"/>
          <w:u w:val="single"/>
        </w:rPr>
        <w:t xml:space="preserve">.1. </w:t>
      </w:r>
      <w:r w:rsidRPr="004146C7">
        <w:rPr>
          <w:b/>
          <w:bCs/>
          <w:szCs w:val="24"/>
          <w:u w:val="single"/>
        </w:rPr>
        <w:t xml:space="preserve">iki </w:t>
      </w:r>
      <w:r w:rsidRPr="004146C7">
        <w:rPr>
          <w:b/>
          <w:szCs w:val="24"/>
          <w:u w:val="single"/>
        </w:rPr>
        <w:t>pasiūlymų pateikimo termino pabaigos</w:t>
      </w:r>
      <w:r w:rsidRPr="004146C7">
        <w:rPr>
          <w:b/>
          <w:szCs w:val="24"/>
        </w:rPr>
        <w:t xml:space="preserve"> </w:t>
      </w:r>
      <w:r w:rsidRPr="004146C7">
        <w:rPr>
          <w:szCs w:val="24"/>
        </w:rPr>
        <w:t xml:space="preserve">naudodamasis CVP IS priemonėmis </w:t>
      </w:r>
      <w:r w:rsidRPr="004146C7">
        <w:rPr>
          <w:iCs/>
          <w:szCs w:val="24"/>
        </w:rPr>
        <w:t xml:space="preserve">pateikti užšifruotą pasiūlymą (užšifruojamas </w:t>
      </w:r>
      <w:r w:rsidRPr="004146C7">
        <w:rPr>
          <w:szCs w:val="24"/>
        </w:rPr>
        <w:t>visas pasiūlymas arba pasiūlymo dokumentas, kuriame nurodyta pasiūlymo kaina)</w:t>
      </w:r>
      <w:r w:rsidRPr="004146C7">
        <w:rPr>
          <w:iCs/>
          <w:szCs w:val="24"/>
        </w:rPr>
        <w:t xml:space="preserve">. </w:t>
      </w:r>
      <w:r w:rsidRPr="004146C7">
        <w:rPr>
          <w:szCs w:val="24"/>
        </w:rPr>
        <w:t xml:space="preserve">Instrukcija, kaip teikėjui užšifruoti pasiūlymą galima rasti </w:t>
      </w:r>
      <w:hyperlink r:id="rId10" w:history="1">
        <w:r w:rsidRPr="004146C7">
          <w:rPr>
            <w:rStyle w:val="Hyperlink"/>
            <w:szCs w:val="24"/>
          </w:rPr>
          <w:t>https://vpt.lrv.lt/lt/pasiulymu-sifravimas/sifravimo-priemoniu-aprasas</w:t>
        </w:r>
      </w:hyperlink>
      <w:r w:rsidRPr="004146C7">
        <w:rPr>
          <w:szCs w:val="24"/>
        </w:rPr>
        <w:t>;</w:t>
      </w:r>
    </w:p>
    <w:p w14:paraId="1E6C1B5D" w14:textId="2040A077" w:rsidR="00AF262D" w:rsidRPr="004146C7" w:rsidRDefault="00AF262D" w:rsidP="00995508">
      <w:pPr>
        <w:tabs>
          <w:tab w:val="left" w:pos="993"/>
        </w:tabs>
        <w:ind w:firstLine="567"/>
        <w:rPr>
          <w:szCs w:val="24"/>
        </w:rPr>
      </w:pPr>
      <w:r w:rsidRPr="004146C7">
        <w:rPr>
          <w:szCs w:val="24"/>
        </w:rPr>
        <w:t>4</w:t>
      </w:r>
      <w:r w:rsidR="00060695">
        <w:rPr>
          <w:szCs w:val="24"/>
        </w:rPr>
        <w:t>4</w:t>
      </w:r>
      <w:r w:rsidRPr="004146C7">
        <w:rPr>
          <w:szCs w:val="24"/>
        </w:rPr>
        <w:t xml:space="preserve">.2. </w:t>
      </w:r>
      <w:r w:rsidRPr="004146C7">
        <w:rPr>
          <w:b/>
          <w:szCs w:val="24"/>
          <w:u w:val="single"/>
        </w:rPr>
        <w:t>iki susipažinimo su pasiūlymais, kuriuose nurodytos kainos, procedūros (posėdžio) pradžios CVP IS susirašinėjimo priemonėmis</w:t>
      </w:r>
      <w:r w:rsidRPr="004146C7">
        <w:rPr>
          <w:szCs w:val="24"/>
        </w:rPr>
        <w:t xml:space="preserve"> pateikti slaptažodį, su kuriuo perkančioji organizacija galės iššifruoti pateiktą dokumentą, kuriame nurodyta pasiūlymo kaina. </w:t>
      </w:r>
      <w:r w:rsidRPr="004146C7">
        <w:rPr>
          <w:szCs w:val="24"/>
          <w:lang w:eastAsia="lt-LT"/>
        </w:rPr>
        <w:t>Iškilus CVP IS techninėms problemoms, kai teikėjas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34628D63"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szCs w:val="24"/>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teikėjo pasiūlymą atmeta kaip neatitinkantį pirkimo dokumentuose nustatytų reikalavimų (tiekėjas nepateikė pasiūlymo kainos).</w:t>
      </w:r>
    </w:p>
    <w:p w14:paraId="43D6D732" w14:textId="10510763" w:rsidR="00AF262D" w:rsidRPr="004146C7" w:rsidRDefault="00560F46" w:rsidP="002274F1">
      <w:pPr>
        <w:pStyle w:val="BodyText"/>
        <w:numPr>
          <w:ilvl w:val="0"/>
          <w:numId w:val="3"/>
        </w:numPr>
        <w:ind w:left="0" w:firstLine="567"/>
        <w:rPr>
          <w:szCs w:val="24"/>
        </w:rPr>
      </w:pPr>
      <w:r>
        <w:rPr>
          <w:szCs w:val="24"/>
        </w:rPr>
        <w:t xml:space="preserve"> </w:t>
      </w:r>
      <w:r w:rsidR="00AF262D" w:rsidRPr="004146C7">
        <w:rPr>
          <w:szCs w:val="24"/>
        </w:rPr>
        <w:t xml:space="preserve">Kol nesuėjo pasiūlymų pateikimo terminas, teikėjas </w:t>
      </w:r>
      <w:r w:rsidR="00AF262D" w:rsidRPr="004146C7">
        <w:rPr>
          <w:rFonts w:eastAsia="Calibri"/>
          <w:szCs w:val="24"/>
        </w:rPr>
        <w:t>gali pakeisti arba atšaukti savo pasiūlymą neprarasdamas teisės į savo pasiūlymo galiojimo užtikrinimą, jeigu jo buvo reikalaujama.</w:t>
      </w:r>
    </w:p>
    <w:p w14:paraId="6A3AEECC" w14:textId="77777777" w:rsidR="008B4F5F" w:rsidRPr="004146C7" w:rsidRDefault="008B4F5F" w:rsidP="004146C7">
      <w:pPr>
        <w:jc w:val="left"/>
        <w:rPr>
          <w:szCs w:val="24"/>
        </w:rPr>
      </w:pPr>
    </w:p>
    <w:p w14:paraId="71E807C9" w14:textId="218E72CA" w:rsidR="008B4F5F" w:rsidRPr="004146C7" w:rsidRDefault="00AF262D" w:rsidP="004146C7">
      <w:pPr>
        <w:ind w:left="360"/>
        <w:contextualSpacing/>
        <w:jc w:val="center"/>
        <w:rPr>
          <w:b/>
          <w:szCs w:val="24"/>
        </w:rPr>
      </w:pPr>
      <w:r w:rsidRPr="004146C7">
        <w:rPr>
          <w:b/>
          <w:szCs w:val="24"/>
        </w:rPr>
        <w:t xml:space="preserve">VI. </w:t>
      </w:r>
      <w:r w:rsidRPr="004146C7">
        <w:rPr>
          <w:b/>
          <w:bCs/>
        </w:rPr>
        <w:t>PASIŪLYMŲ GALIOJIMO UŽTIKRINIMO REIKALAVIMAI</w:t>
      </w:r>
    </w:p>
    <w:p w14:paraId="6D7F97A3" w14:textId="77777777" w:rsidR="008B4F5F" w:rsidRPr="004146C7" w:rsidRDefault="008B4F5F" w:rsidP="004146C7">
      <w:pPr>
        <w:ind w:left="360"/>
        <w:jc w:val="left"/>
        <w:rPr>
          <w:szCs w:val="24"/>
        </w:rPr>
      </w:pPr>
    </w:p>
    <w:p w14:paraId="6410D176" w14:textId="260ECFE9" w:rsidR="00AF262D" w:rsidRPr="004146C7" w:rsidRDefault="004D2A76" w:rsidP="002274F1">
      <w:pPr>
        <w:pStyle w:val="BodyText"/>
        <w:numPr>
          <w:ilvl w:val="0"/>
          <w:numId w:val="3"/>
        </w:numPr>
        <w:ind w:left="0" w:firstLine="567"/>
        <w:rPr>
          <w:szCs w:val="24"/>
        </w:rPr>
      </w:pPr>
      <w:r>
        <w:rPr>
          <w:szCs w:val="24"/>
        </w:rPr>
        <w:t xml:space="preserve"> </w:t>
      </w:r>
      <w:r w:rsidR="00AF262D" w:rsidRPr="004146C7">
        <w:rPr>
          <w:szCs w:val="24"/>
        </w:rPr>
        <w:t>Perkančioji organizacija nereikalauja pateikti pasiūlymo galiojimo užtikrinimo.</w:t>
      </w:r>
    </w:p>
    <w:p w14:paraId="47283221" w14:textId="77777777" w:rsidR="008B4F5F" w:rsidRPr="004146C7" w:rsidRDefault="008B4F5F" w:rsidP="004146C7">
      <w:pPr>
        <w:jc w:val="left"/>
        <w:rPr>
          <w:szCs w:val="24"/>
        </w:rPr>
      </w:pPr>
    </w:p>
    <w:p w14:paraId="6C17E81D" w14:textId="5BAE4C5A" w:rsidR="008B4F5F" w:rsidRPr="004146C7" w:rsidRDefault="00AF262D" w:rsidP="004146C7">
      <w:pPr>
        <w:ind w:left="360"/>
        <w:contextualSpacing/>
        <w:jc w:val="center"/>
        <w:rPr>
          <w:b/>
          <w:szCs w:val="24"/>
        </w:rPr>
      </w:pPr>
      <w:r w:rsidRPr="004146C7">
        <w:rPr>
          <w:b/>
          <w:szCs w:val="24"/>
        </w:rPr>
        <w:t xml:space="preserve">VII. </w:t>
      </w:r>
      <w:r w:rsidRPr="004146C7">
        <w:rPr>
          <w:b/>
          <w:bCs/>
        </w:rPr>
        <w:t>SUSIPAŽINIMO SU GAUTAIS PASIŪLYMAIS IR JŲ NAGRINĖJIMO PROCEDŪROS</w:t>
      </w:r>
    </w:p>
    <w:p w14:paraId="6C308F5A" w14:textId="77777777" w:rsidR="008B4F5F" w:rsidRPr="004146C7" w:rsidRDefault="008B4F5F" w:rsidP="004146C7">
      <w:pPr>
        <w:jc w:val="left"/>
        <w:rPr>
          <w:szCs w:val="24"/>
        </w:rPr>
      </w:pPr>
    </w:p>
    <w:p w14:paraId="6B657618" w14:textId="77777777" w:rsidR="00AF262D" w:rsidRPr="004146C7" w:rsidRDefault="00AF262D" w:rsidP="002274F1">
      <w:pPr>
        <w:pStyle w:val="ListParagraph"/>
        <w:numPr>
          <w:ilvl w:val="0"/>
          <w:numId w:val="3"/>
        </w:numPr>
        <w:tabs>
          <w:tab w:val="left" w:pos="0"/>
          <w:tab w:val="left" w:pos="993"/>
        </w:tabs>
        <w:ind w:left="0" w:firstLine="567"/>
        <w:rPr>
          <w:iCs/>
          <w:szCs w:val="24"/>
        </w:rPr>
      </w:pPr>
      <w:r w:rsidRPr="004146C7">
        <w:rPr>
          <w:szCs w:val="24"/>
        </w:rPr>
        <w:t>Su gautais pasiūlymais bus susipažįstama Pirkimo sąlygose nurodytą pasiūlymų pateikimo termino pabaigos dieną</w:t>
      </w:r>
      <w:r w:rsidRPr="004146C7">
        <w:rPr>
          <w:iCs/>
          <w:szCs w:val="24"/>
        </w:rPr>
        <w:t>.</w:t>
      </w:r>
    </w:p>
    <w:p w14:paraId="2E70567B" w14:textId="214AF397" w:rsidR="00AF262D" w:rsidRPr="004146C7" w:rsidRDefault="004D2A76" w:rsidP="002274F1">
      <w:pPr>
        <w:pStyle w:val="BodyText"/>
        <w:numPr>
          <w:ilvl w:val="0"/>
          <w:numId w:val="3"/>
        </w:numPr>
        <w:ind w:left="0" w:firstLine="567"/>
        <w:rPr>
          <w:szCs w:val="24"/>
        </w:rPr>
      </w:pPr>
      <w:bookmarkStart w:id="0" w:name="_Ref58464680"/>
      <w:bookmarkStart w:id="1" w:name="_Ref60481999"/>
      <w:r>
        <w:rPr>
          <w:szCs w:val="24"/>
        </w:rPr>
        <w:t xml:space="preserve"> </w:t>
      </w:r>
      <w:r w:rsidR="00AF262D" w:rsidRPr="004146C7">
        <w:rPr>
          <w:szCs w:val="24"/>
        </w:rPr>
        <w:t>Tiekėjai nedalyvauja Komisijos posėdžiuose, kuriuose susipažįstama su elektroninėmis priemonėmis pateiktais pasiūlymais, atliekamos pasiūlymų nagrinėjimo, vertinimo ir palyginimo procedūros.</w:t>
      </w:r>
    </w:p>
    <w:p w14:paraId="26B2658E" w14:textId="3B048BAB" w:rsidR="00AF262D" w:rsidRPr="004146C7" w:rsidRDefault="004D2A76" w:rsidP="002274F1">
      <w:pPr>
        <w:pStyle w:val="ListParagraph"/>
        <w:numPr>
          <w:ilvl w:val="0"/>
          <w:numId w:val="3"/>
        </w:numPr>
        <w:ind w:left="0" w:firstLine="567"/>
        <w:rPr>
          <w:szCs w:val="24"/>
        </w:rPr>
      </w:pPr>
      <w:r>
        <w:rPr>
          <w:szCs w:val="24"/>
        </w:rPr>
        <w:lastRenderedPageBreak/>
        <w:t xml:space="preserve"> </w:t>
      </w:r>
      <w:r w:rsidR="00AF262D" w:rsidRPr="004146C7">
        <w:rPr>
          <w:szCs w:val="24"/>
        </w:rPr>
        <w:t xml:space="preserve">Atsižvelgiant į tai, kad pasiūlymai pateikiami elektroninėmis priemonėmis, apie protokolu įformintus susipažinimo su pasiūlymais procedūros rezultatus nebus pranešama to pageidaujantiems pasiūlymus pateikusiems </w:t>
      </w:r>
      <w:r>
        <w:rPr>
          <w:szCs w:val="24"/>
        </w:rPr>
        <w:t>t</w:t>
      </w:r>
      <w:r w:rsidR="00AF262D" w:rsidRPr="004146C7">
        <w:rPr>
          <w:szCs w:val="24"/>
        </w:rPr>
        <w:t>i</w:t>
      </w:r>
      <w:r>
        <w:rPr>
          <w:szCs w:val="24"/>
        </w:rPr>
        <w:t>e</w:t>
      </w:r>
      <w:r w:rsidR="00AF262D" w:rsidRPr="004146C7">
        <w:rPr>
          <w:szCs w:val="24"/>
        </w:rPr>
        <w:t>kėjams.</w:t>
      </w:r>
      <w:bookmarkEnd w:id="0"/>
      <w:bookmarkEnd w:id="1"/>
    </w:p>
    <w:p w14:paraId="24EECD42" w14:textId="77777777" w:rsidR="00AF262D" w:rsidRPr="004146C7" w:rsidRDefault="00AF262D" w:rsidP="002274F1">
      <w:pPr>
        <w:pStyle w:val="ListParagraph"/>
        <w:numPr>
          <w:ilvl w:val="0"/>
          <w:numId w:val="3"/>
        </w:numPr>
        <w:tabs>
          <w:tab w:val="left" w:pos="0"/>
          <w:tab w:val="left" w:pos="993"/>
        </w:tabs>
        <w:ind w:left="0" w:firstLine="567"/>
        <w:rPr>
          <w:szCs w:val="24"/>
        </w:rPr>
      </w:pPr>
      <w:r w:rsidRPr="004146C7">
        <w:rPr>
          <w:szCs w:val="24"/>
        </w:rPr>
        <w:t>Komisija atmeta pasiūlymą, jeigu:</w:t>
      </w:r>
    </w:p>
    <w:p w14:paraId="78451A31"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pasiūlymas neatitinka pirkimo dokumentuose nustatytų reikalavimų, sąlygų ir kriterijų;</w:t>
      </w:r>
    </w:p>
    <w:p w14:paraId="0E0AB301"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dalyvis neatitinka bent vieno pirkimo dokumentuose nustatyto kvalifikacijos reikalavimo ir (ar), jeigu taikytina, kokybės vadybos sistemos ir aplinkos apsaugos vadybos sistemos standarto;</w:t>
      </w:r>
    </w:p>
    <w:p w14:paraId="4B81E1BD"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dalyvis per perkančiosios organizacijos nustatytą terminą nepatikslino, nepapildė, nepaaiškino informacijos;</w:t>
      </w:r>
    </w:p>
    <w:p w14:paraId="50BDE83A"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Pr="004146C7">
        <w:rPr>
          <w:rFonts w:eastAsia="Calibri"/>
          <w:szCs w:val="24"/>
        </w:rPr>
        <w:t>;</w:t>
      </w:r>
    </w:p>
    <w:p w14:paraId="2082C75F"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pasiūlyme nurodyta neįprastai maža kaina ir dalyvis nepateikia tinkamų pasiūlytos neįprastai mažos kainos pagrįstumo įrodymų;</w:t>
      </w:r>
    </w:p>
    <w:p w14:paraId="73A422EC" w14:textId="43EC055C" w:rsidR="00AF262D" w:rsidRPr="006E7976" w:rsidRDefault="00AF262D" w:rsidP="006E7976">
      <w:pPr>
        <w:pStyle w:val="ListParagraph"/>
        <w:numPr>
          <w:ilvl w:val="1"/>
          <w:numId w:val="3"/>
        </w:numPr>
        <w:tabs>
          <w:tab w:val="left" w:pos="1134"/>
        </w:tabs>
        <w:ind w:left="0" w:firstLine="567"/>
        <w:rPr>
          <w:rFonts w:eastAsia="Calibri"/>
          <w:szCs w:val="24"/>
        </w:rPr>
      </w:pPr>
      <w:r w:rsidRPr="004146C7">
        <w:rPr>
          <w:rFonts w:eastAsia="Calibri"/>
          <w:szCs w:val="24"/>
        </w:rPr>
        <w:t>dalyvis, pasiūlyme nurodęs neįprastai mažą kainą, neatitinka Viešųjų pirkimų įstatymo 17 straipsnio 2 dalies 2 punkte nurodytų aplinkos apsaugos, socialinės ir darbo teisės įpareigojimų</w:t>
      </w:r>
      <w:r w:rsidR="003844D0">
        <w:rPr>
          <w:rFonts w:eastAsia="Calibri"/>
          <w:szCs w:val="24"/>
        </w:rPr>
        <w:t>.</w:t>
      </w:r>
    </w:p>
    <w:p w14:paraId="7ADCAF18" w14:textId="3530D472" w:rsidR="00AF262D" w:rsidRPr="004146C7" w:rsidRDefault="00181AA5" w:rsidP="002274F1">
      <w:pPr>
        <w:pStyle w:val="BodyText"/>
        <w:numPr>
          <w:ilvl w:val="0"/>
          <w:numId w:val="3"/>
        </w:numPr>
        <w:ind w:left="0" w:firstLine="567"/>
        <w:rPr>
          <w:szCs w:val="24"/>
        </w:rPr>
      </w:pPr>
      <w:r>
        <w:rPr>
          <w:color w:val="000000"/>
          <w:szCs w:val="24"/>
        </w:rPr>
        <w:t xml:space="preserve"> </w:t>
      </w:r>
      <w:r w:rsidR="00AF262D" w:rsidRPr="004146C7">
        <w:rPr>
          <w:szCs w:val="24"/>
        </w:rPr>
        <w:t xml:space="preserve">Jeigu dalyvis, kurio pasiūlymas gali būti pripažintas laimėjusiu, atitiks perkančiosios organizacijos keliamus kvalifikacijos reikalavimus, kitų dalyvių kvalifikacija nebus tikrinama. </w:t>
      </w:r>
    </w:p>
    <w:p w14:paraId="7F361331" w14:textId="001A04C0" w:rsidR="00AF262D" w:rsidRPr="004146C7" w:rsidRDefault="00181AA5" w:rsidP="002274F1">
      <w:pPr>
        <w:pStyle w:val="BodyText"/>
        <w:numPr>
          <w:ilvl w:val="0"/>
          <w:numId w:val="3"/>
        </w:numPr>
        <w:ind w:left="0" w:firstLine="567"/>
        <w:rPr>
          <w:szCs w:val="24"/>
        </w:rPr>
      </w:pPr>
      <w:r>
        <w:rPr>
          <w:color w:val="000000" w:themeColor="text1"/>
          <w:szCs w:val="24"/>
        </w:rPr>
        <w:t xml:space="preserve"> </w:t>
      </w:r>
      <w:r w:rsidR="00AF262D" w:rsidRPr="004146C7">
        <w:rPr>
          <w:color w:val="000000" w:themeColor="text1"/>
          <w:szCs w:val="24"/>
        </w:rPr>
        <w:t>Perkančioji organizacija gali nevertinti viso pasiūlymo, jei patikrinusi jo dalį nustato, kad pasiūlymas turi būti atmestas.</w:t>
      </w:r>
    </w:p>
    <w:p w14:paraId="588B3928" w14:textId="6085367D" w:rsidR="00AF262D" w:rsidRDefault="00181AA5" w:rsidP="00995508">
      <w:pPr>
        <w:pStyle w:val="BodyText"/>
        <w:numPr>
          <w:ilvl w:val="0"/>
          <w:numId w:val="3"/>
        </w:numPr>
        <w:ind w:left="0" w:firstLine="567"/>
        <w:rPr>
          <w:szCs w:val="24"/>
        </w:rPr>
      </w:pPr>
      <w:r>
        <w:rPr>
          <w:szCs w:val="24"/>
        </w:rPr>
        <w:t xml:space="preserve"> </w:t>
      </w:r>
      <w:r w:rsidR="00AF262D" w:rsidRPr="004146C7">
        <w:rPr>
          <w:szCs w:val="24"/>
        </w:rPr>
        <w:t>Ekonomiškai naudingiausias pasiūlymas bus išrenkamas pagal kainą.</w:t>
      </w:r>
      <w:r w:rsidR="00E028A9">
        <w:rPr>
          <w:szCs w:val="24"/>
        </w:rPr>
        <w:t xml:space="preserve"> </w:t>
      </w:r>
      <w:r w:rsidR="00E028A9" w:rsidRPr="00307F5A">
        <w:rPr>
          <w:szCs w:val="24"/>
        </w:rPr>
        <w:t>Tais atvejais, kai kelių dalyvių pasiūlymų ekonominis naudingumas yra vienodas, nustatant pasiūlymų eilę, pirmesnis į šią eilę įrašomas dalyvis, kurio pasiūlymas pateiktas anksčiausiai</w:t>
      </w:r>
      <w:r w:rsidR="00E028A9">
        <w:rPr>
          <w:szCs w:val="24"/>
        </w:rPr>
        <w:t xml:space="preserve">.  </w:t>
      </w:r>
    </w:p>
    <w:p w14:paraId="472A7A03" w14:textId="77777777" w:rsidR="00995508" w:rsidRPr="004146C7" w:rsidRDefault="00995508" w:rsidP="002274F1">
      <w:pPr>
        <w:pStyle w:val="BodyText"/>
        <w:ind w:left="567" w:firstLine="0"/>
        <w:rPr>
          <w:szCs w:val="24"/>
        </w:rPr>
      </w:pPr>
    </w:p>
    <w:p w14:paraId="21964125" w14:textId="1D21CEC8" w:rsidR="008B4F5F" w:rsidRPr="004146C7" w:rsidRDefault="00AF262D" w:rsidP="004146C7">
      <w:pPr>
        <w:ind w:left="360"/>
        <w:contextualSpacing/>
        <w:jc w:val="center"/>
        <w:rPr>
          <w:b/>
          <w:szCs w:val="24"/>
        </w:rPr>
      </w:pPr>
      <w:r w:rsidRPr="004146C7">
        <w:rPr>
          <w:b/>
          <w:szCs w:val="24"/>
        </w:rPr>
        <w:t xml:space="preserve">VIII. </w:t>
      </w:r>
      <w:r w:rsidRPr="004146C7">
        <w:rPr>
          <w:b/>
          <w:bCs/>
        </w:rPr>
        <w:t>SIŪLOMOS ŠALIMS PASIRAŠYTI PIRKIMO SUTARTIES PROJEKTAS</w:t>
      </w:r>
    </w:p>
    <w:p w14:paraId="1C4DFCD0" w14:textId="77777777" w:rsidR="008B4F5F" w:rsidRPr="004146C7" w:rsidRDefault="008B4F5F" w:rsidP="004146C7">
      <w:pPr>
        <w:jc w:val="left"/>
        <w:rPr>
          <w:szCs w:val="24"/>
        </w:rPr>
      </w:pPr>
    </w:p>
    <w:p w14:paraId="78A9C38D" w14:textId="71E70BE7" w:rsidR="00AF262D" w:rsidRPr="004146C7" w:rsidRDefault="00181AA5"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 xml:space="preserve">Pirkimo sutarties projektas pateikiamas </w:t>
      </w:r>
      <w:hyperlink w:anchor="Sutartis2" w:history="1">
        <w:r w:rsidR="00AF262D" w:rsidRPr="005F58B6">
          <w:rPr>
            <w:rStyle w:val="Hyperlink"/>
            <w:szCs w:val="24"/>
          </w:rPr>
          <w:t>2 priede</w:t>
        </w:r>
      </w:hyperlink>
      <w:r w:rsidR="00AF262D" w:rsidRPr="004146C7">
        <w:rPr>
          <w:szCs w:val="24"/>
        </w:rPr>
        <w:t xml:space="preserve">. Sutarties projekto sąlygos yra privalomos pirkimo dalyviams ir sudarant sutartį su laimėtoju nebus keičiamos.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3BFEACA" w14:textId="4A6DB596" w:rsidR="00AF262D" w:rsidRPr="004146C7" w:rsidRDefault="00181AA5"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 xml:space="preserve">Jeigu dalyvis, kuriam buvo pasiūlyta sudaryti pirkimo sutartį, raštu arba CVP IS priemonėmis atsisako ją sudaryti, arba iki perkančiosios organizacijos nurodyto laiko nepasirašo pirkimo sutarties, </w:t>
      </w:r>
      <w:r w:rsidR="00AF262D" w:rsidRPr="004146C7">
        <w:rPr>
          <w:snapToGrid w:val="0"/>
          <w:szCs w:val="24"/>
        </w:rPr>
        <w:t>arba atsisako sudaryti pirkimo sutartį pirkimo dokumentuose nustatytomis sąlygomis,</w:t>
      </w:r>
      <w:r w:rsidR="00AF262D" w:rsidRPr="004146C7">
        <w:rPr>
          <w:szCs w:val="24"/>
        </w:rPr>
        <w:t xml:space="preserve">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pateikti atitiktį kvalifikacijos reikalavimams patvirtinančius dokumentus. </w:t>
      </w:r>
    </w:p>
    <w:p w14:paraId="3C958925" w14:textId="6DDC15A1" w:rsidR="00995508" w:rsidRPr="004146C7" w:rsidRDefault="00181AA5" w:rsidP="002274F1">
      <w:pPr>
        <w:pStyle w:val="ListParagraph"/>
        <w:widowControl w:val="0"/>
        <w:numPr>
          <w:ilvl w:val="0"/>
          <w:numId w:val="3"/>
        </w:numPr>
        <w:autoSpaceDE w:val="0"/>
        <w:autoSpaceDN w:val="0"/>
        <w:adjustRightInd w:val="0"/>
        <w:ind w:left="0" w:firstLine="567"/>
        <w:rPr>
          <w:szCs w:val="24"/>
        </w:rPr>
      </w:pPr>
      <w:r>
        <w:rPr>
          <w:szCs w:val="24"/>
        </w:rPr>
        <w:t xml:space="preserve"> </w:t>
      </w:r>
      <w:r w:rsidR="00AF262D" w:rsidRPr="004146C7">
        <w:rPr>
          <w:szCs w:val="24"/>
        </w:rPr>
        <w:t>Pirkimo sutartis turi būti sudaroma nedelsiant, atidėjimo terminas netaikomas.</w:t>
      </w:r>
    </w:p>
    <w:p w14:paraId="4FC081AD" w14:textId="2F36AF09" w:rsidR="00995508" w:rsidRPr="00995508" w:rsidRDefault="00181AA5" w:rsidP="002274F1">
      <w:pPr>
        <w:pStyle w:val="Header"/>
        <w:widowControl w:val="0"/>
        <w:numPr>
          <w:ilvl w:val="0"/>
          <w:numId w:val="3"/>
        </w:numPr>
        <w:tabs>
          <w:tab w:val="clear" w:pos="4153"/>
          <w:tab w:val="clear" w:pos="8306"/>
        </w:tabs>
        <w:autoSpaceDE w:val="0"/>
        <w:autoSpaceDN w:val="0"/>
        <w:adjustRightInd w:val="0"/>
        <w:ind w:left="0" w:firstLine="567"/>
        <w:contextualSpacing/>
        <w:rPr>
          <w:rFonts w:eastAsia="Calibri"/>
        </w:rPr>
      </w:pPr>
      <w:r>
        <w:rPr>
          <w:rFonts w:eastAsia="Calibri"/>
        </w:rPr>
        <w:t xml:space="preserve"> </w:t>
      </w:r>
      <w:r w:rsidR="00AF262D" w:rsidRPr="00995508">
        <w:rPr>
          <w:rFonts w:eastAsia="Calibri"/>
        </w:rPr>
        <w:t xml:space="preserve">Pasirašant ar nutraukiant pirkimo sutartį, vykdant ir keičiant pirkimo sutartį, perkančiosios organizacijos ir Teikėjo bendravimas bei keitimasis informacija gali vykti ne CVP IS priemonėmis. </w:t>
      </w:r>
    </w:p>
    <w:p w14:paraId="2F67A082" w14:textId="4FC1FA99" w:rsidR="008B4F5F" w:rsidRPr="002274F1" w:rsidRDefault="00181AA5" w:rsidP="00995508">
      <w:pPr>
        <w:pStyle w:val="ListParagraph"/>
        <w:numPr>
          <w:ilvl w:val="0"/>
          <w:numId w:val="3"/>
        </w:numPr>
        <w:ind w:left="0" w:firstLine="567"/>
        <w:rPr>
          <w:szCs w:val="24"/>
        </w:rPr>
      </w:pPr>
      <w:r>
        <w:rPr>
          <w:rFonts w:eastAsia="Calibri"/>
          <w:bCs/>
          <w:szCs w:val="24"/>
        </w:rPr>
        <w:t xml:space="preserve"> </w:t>
      </w:r>
      <w:r w:rsidR="00AF262D" w:rsidRPr="00995508">
        <w:rPr>
          <w:rFonts w:eastAsia="Calibri"/>
          <w:bCs/>
          <w:szCs w:val="24"/>
        </w:rPr>
        <w:t>Vykdant pirkimo sutartį, pridėtinės vertės mokesčio sąskaitos faktūros, sąskaitos faktūros, kreditiniai ir debetiniai dokumentai bei avansinės sąskaitos turi būti teikiami naudojantis „Sąskaitų administravimo bendrosios informacinės sistemos“ (SABIS) priemonėmis, išskyrus atvejus, kai mobilizacijos, karo ir nepaprastosios padėties atveju yra CVP IS ar „Sąskaitų administravimo bendroji informacinė sistema“ (SABIS) turi pažeidimų, dėl kurių negalimas perkančiosios organizacijos ir tiekėjo bendravimas ir keitimasis informacija naudojantis šiomis sistemomis, ir kai pirkimo sutartys sudaromos žodžiu.</w:t>
      </w:r>
    </w:p>
    <w:p w14:paraId="21375878" w14:textId="77777777" w:rsidR="00995508" w:rsidRPr="00995508" w:rsidRDefault="00995508" w:rsidP="002274F1">
      <w:pPr>
        <w:pStyle w:val="ListParagraph"/>
        <w:ind w:left="567"/>
        <w:rPr>
          <w:szCs w:val="24"/>
        </w:rPr>
      </w:pPr>
    </w:p>
    <w:p w14:paraId="358558E5" w14:textId="4999C8B3" w:rsidR="008B4F5F" w:rsidRPr="004146C7" w:rsidRDefault="00AF262D" w:rsidP="004146C7">
      <w:pPr>
        <w:ind w:left="360"/>
        <w:contextualSpacing/>
        <w:jc w:val="center"/>
        <w:rPr>
          <w:b/>
          <w:szCs w:val="24"/>
        </w:rPr>
      </w:pPr>
      <w:r w:rsidRPr="004146C7">
        <w:rPr>
          <w:b/>
          <w:szCs w:val="24"/>
        </w:rPr>
        <w:lastRenderedPageBreak/>
        <w:t xml:space="preserve">IX. </w:t>
      </w:r>
      <w:r w:rsidRPr="004146C7">
        <w:rPr>
          <w:b/>
          <w:bCs/>
        </w:rPr>
        <w:t>INFORMACIJA APIE PIRKIMO DOKUMENTŲ PAAIŠKINIMO (PATIKSLINIMO) TVARKĄ, GINČŲ NAGRINĖJIMO TVARKĄ</w:t>
      </w:r>
    </w:p>
    <w:p w14:paraId="57B00F79" w14:textId="77777777" w:rsidR="008B4F5F" w:rsidRPr="004146C7" w:rsidRDefault="008B4F5F" w:rsidP="004146C7">
      <w:pPr>
        <w:jc w:val="left"/>
        <w:rPr>
          <w:szCs w:val="24"/>
        </w:rPr>
      </w:pPr>
    </w:p>
    <w:p w14:paraId="6D36C3CD" w14:textId="380C2398" w:rsidR="00AF262D" w:rsidRPr="004146C7" w:rsidRDefault="00924EF1" w:rsidP="002274F1">
      <w:pPr>
        <w:pStyle w:val="BodyText"/>
        <w:numPr>
          <w:ilvl w:val="0"/>
          <w:numId w:val="3"/>
        </w:numPr>
        <w:ind w:left="0" w:firstLine="567"/>
        <w:rPr>
          <w:szCs w:val="24"/>
        </w:rPr>
      </w:pPr>
      <w:r>
        <w:rPr>
          <w:szCs w:val="24"/>
        </w:rPr>
        <w:t xml:space="preserve"> </w:t>
      </w:r>
      <w:r w:rsidR="00AF262D" w:rsidRPr="004146C7">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69026DF4" w14:textId="44BE500A" w:rsidR="00AF262D" w:rsidRPr="004146C7" w:rsidRDefault="00924EF1" w:rsidP="002274F1">
      <w:pPr>
        <w:pStyle w:val="BodyText"/>
        <w:numPr>
          <w:ilvl w:val="0"/>
          <w:numId w:val="3"/>
        </w:numPr>
        <w:ind w:left="0" w:firstLine="567"/>
        <w:rPr>
          <w:szCs w:val="24"/>
        </w:rPr>
      </w:pPr>
      <w:r>
        <w:rPr>
          <w:szCs w:val="24"/>
        </w:rPr>
        <w:t xml:space="preserve"> </w:t>
      </w:r>
      <w:r w:rsidR="00AF262D" w:rsidRPr="004146C7">
        <w:rPr>
          <w:szCs w:val="24"/>
        </w:rPr>
        <w:t xml:space="preserve">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 </w:t>
      </w:r>
    </w:p>
    <w:p w14:paraId="1D412BCB" w14:textId="541176F5" w:rsidR="00AF262D" w:rsidRPr="004146C7" w:rsidRDefault="00924EF1" w:rsidP="002274F1">
      <w:pPr>
        <w:pStyle w:val="BodyText"/>
        <w:numPr>
          <w:ilvl w:val="0"/>
          <w:numId w:val="3"/>
        </w:numPr>
        <w:ind w:left="0" w:firstLine="567"/>
        <w:rPr>
          <w:szCs w:val="24"/>
        </w:rPr>
      </w:pPr>
      <w:r>
        <w:rPr>
          <w:szCs w:val="24"/>
        </w:rPr>
        <w:t xml:space="preserve"> </w:t>
      </w:r>
      <w:r w:rsidR="00AF262D" w:rsidRPr="004146C7">
        <w:rPr>
          <w:szCs w:val="24"/>
        </w:rPr>
        <w:t>Nesibaigus pasiūlymų pateikimo terminui, perkančioji organizacija savo iniciatyva gali paaiškinti ar patikslinti pirkimo dokumentus, vadovaujantis protingumo kriterijumi, nukelti pasiūlymų pateikimo terminą.</w:t>
      </w:r>
      <w:r w:rsidR="00AF262D" w:rsidRPr="004146C7">
        <w:rPr>
          <w:color w:val="000000"/>
          <w:szCs w:val="24"/>
        </w:rPr>
        <w:t xml:space="preserve"> </w:t>
      </w:r>
    </w:p>
    <w:p w14:paraId="6839D1C7" w14:textId="3D0D815A" w:rsidR="00AF262D" w:rsidRPr="004146C7" w:rsidRDefault="00924EF1" w:rsidP="002274F1">
      <w:pPr>
        <w:pStyle w:val="BodyText"/>
        <w:numPr>
          <w:ilvl w:val="0"/>
          <w:numId w:val="3"/>
        </w:numPr>
        <w:ind w:left="0" w:firstLine="567"/>
        <w:rPr>
          <w:szCs w:val="24"/>
        </w:rPr>
      </w:pPr>
      <w:r>
        <w:rPr>
          <w:szCs w:val="24"/>
        </w:rPr>
        <w:t xml:space="preserve"> </w:t>
      </w:r>
      <w:r w:rsidR="00AF262D" w:rsidRPr="004146C7">
        <w:rPr>
          <w:szCs w:val="24"/>
        </w:rPr>
        <w:t>Perkančioji organizacija neketina rengti susitikimų su tiekėjais dėl pirkimo dokumentų paaiškinimo.</w:t>
      </w:r>
    </w:p>
    <w:p w14:paraId="0D31A0A1" w14:textId="4A282632" w:rsidR="00AF262D" w:rsidRPr="004146C7" w:rsidRDefault="00924EF1" w:rsidP="002274F1">
      <w:pPr>
        <w:pStyle w:val="BodyText"/>
        <w:numPr>
          <w:ilvl w:val="0"/>
          <w:numId w:val="3"/>
        </w:numPr>
        <w:ind w:left="0" w:firstLine="567"/>
        <w:rPr>
          <w:szCs w:val="24"/>
        </w:rPr>
      </w:pPr>
      <w:r>
        <w:rPr>
          <w:szCs w:val="24"/>
        </w:rPr>
        <w:t xml:space="preserve"> </w:t>
      </w:r>
      <w:r w:rsidR="00AF262D" w:rsidRPr="004146C7">
        <w:rPr>
          <w:szCs w:val="24"/>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14:paraId="43EBF217" w14:textId="014E3777" w:rsidR="00AF262D" w:rsidRPr="004146C7" w:rsidRDefault="00924EF1" w:rsidP="002274F1">
      <w:pPr>
        <w:pStyle w:val="BodyText"/>
        <w:numPr>
          <w:ilvl w:val="0"/>
          <w:numId w:val="3"/>
        </w:numPr>
        <w:ind w:left="0" w:firstLine="567"/>
        <w:rPr>
          <w:i/>
          <w:szCs w:val="24"/>
        </w:rPr>
      </w:pPr>
      <w:r>
        <w:rPr>
          <w:szCs w:val="24"/>
        </w:rPr>
        <w:t xml:space="preserve"> </w:t>
      </w:r>
      <w:r w:rsidR="00AF262D" w:rsidRPr="004146C7">
        <w:rPr>
          <w:szCs w:val="24"/>
        </w:rPr>
        <w:t xml:space="preserve">Ginčų nagrinėjimas, žalos atlyginimas, pirkimo sutarties pripažinimas negaliojančia, alternatyvios sankcijos reglamentuojamos Viešųjų pirkimų įstatymo VII skyriaus nuostatomis. </w:t>
      </w:r>
    </w:p>
    <w:p w14:paraId="2093884C" w14:textId="77777777" w:rsidR="008B4F5F" w:rsidRPr="004146C7" w:rsidRDefault="008B4F5F" w:rsidP="004146C7">
      <w:pPr>
        <w:jc w:val="left"/>
        <w:rPr>
          <w:szCs w:val="24"/>
        </w:rPr>
      </w:pPr>
    </w:p>
    <w:p w14:paraId="56E096D7" w14:textId="05D56107" w:rsidR="008B4F5F" w:rsidRPr="004146C7" w:rsidRDefault="00164F4E" w:rsidP="004146C7">
      <w:pPr>
        <w:ind w:left="360"/>
        <w:contextualSpacing/>
        <w:jc w:val="center"/>
        <w:rPr>
          <w:b/>
          <w:szCs w:val="24"/>
        </w:rPr>
      </w:pPr>
      <w:r w:rsidRPr="004146C7">
        <w:rPr>
          <w:b/>
          <w:szCs w:val="24"/>
        </w:rPr>
        <w:t xml:space="preserve">X. </w:t>
      </w:r>
      <w:r w:rsidR="008B4F5F" w:rsidRPr="004146C7">
        <w:rPr>
          <w:b/>
          <w:szCs w:val="24"/>
        </w:rPr>
        <w:t>BAIGIAMOSIOS NUOSTATOS</w:t>
      </w:r>
    </w:p>
    <w:p w14:paraId="01078EAD" w14:textId="77777777" w:rsidR="008B4F5F" w:rsidRPr="004146C7" w:rsidRDefault="008B4F5F" w:rsidP="004146C7">
      <w:pPr>
        <w:jc w:val="left"/>
        <w:rPr>
          <w:szCs w:val="24"/>
        </w:rPr>
      </w:pPr>
    </w:p>
    <w:p w14:paraId="6C03883F" w14:textId="30B287E7" w:rsidR="00164F4E" w:rsidRPr="004146C7" w:rsidRDefault="00924EF1" w:rsidP="002274F1">
      <w:pPr>
        <w:pStyle w:val="BodyText"/>
        <w:numPr>
          <w:ilvl w:val="0"/>
          <w:numId w:val="3"/>
        </w:numPr>
        <w:ind w:left="0" w:firstLine="567"/>
        <w:rPr>
          <w:szCs w:val="24"/>
        </w:rPr>
      </w:pPr>
      <w:r>
        <w:rPr>
          <w:szCs w:val="24"/>
        </w:rPr>
        <w:t xml:space="preserve"> </w:t>
      </w:r>
      <w:r w:rsidR="00164F4E" w:rsidRPr="004146C7">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5E8EB798" w14:textId="4C14812F" w:rsidR="00164F4E" w:rsidRPr="004146C7" w:rsidRDefault="00924EF1" w:rsidP="002274F1">
      <w:pPr>
        <w:pStyle w:val="NormalWeb"/>
        <w:numPr>
          <w:ilvl w:val="0"/>
          <w:numId w:val="3"/>
        </w:numPr>
        <w:spacing w:before="0" w:beforeAutospacing="0" w:after="0" w:afterAutospacing="0"/>
        <w:ind w:left="0" w:firstLine="567"/>
        <w:jc w:val="both"/>
        <w:rPr>
          <w:iCs/>
        </w:rPr>
      </w:pPr>
      <w:r>
        <w:rPr>
          <w:iCs/>
        </w:rPr>
        <w:t xml:space="preserve"> </w:t>
      </w:r>
      <w:r w:rsidR="00164F4E" w:rsidRPr="004146C7">
        <w:rPr>
          <w:iCs/>
        </w:rPr>
        <w:t>Pirkimo metu nebus deramasi su tiekėjais.</w:t>
      </w:r>
    </w:p>
    <w:p w14:paraId="242632D7" w14:textId="10F9169F" w:rsidR="00164F4E" w:rsidRPr="004146C7" w:rsidRDefault="00924EF1" w:rsidP="002274F1">
      <w:pPr>
        <w:pStyle w:val="NormalWeb"/>
        <w:numPr>
          <w:ilvl w:val="0"/>
          <w:numId w:val="3"/>
        </w:numPr>
        <w:spacing w:before="0" w:beforeAutospacing="0" w:after="0" w:afterAutospacing="0"/>
        <w:ind w:left="0" w:firstLine="567"/>
        <w:jc w:val="both"/>
      </w:pPr>
      <w:r>
        <w:t xml:space="preserve"> </w:t>
      </w:r>
      <w:r w:rsidR="00164F4E" w:rsidRPr="004146C7">
        <w:t xml:space="preserve">Perkančiosios organizacijos darbuotojai, įgalioti palaikyti ryšį su </w:t>
      </w:r>
      <w:r>
        <w:t>t</w:t>
      </w:r>
      <w:r w:rsidR="00164F4E" w:rsidRPr="004146C7">
        <w:t>i</w:t>
      </w:r>
      <w:r>
        <w:t>e</w:t>
      </w:r>
      <w:r w:rsidR="00164F4E" w:rsidRPr="004146C7">
        <w:t>kėjais ir gauti iš jų (ne tarpininkų) su pirkimo procedūromis susijusius pranešimus</w:t>
      </w:r>
      <w:r w:rsidR="00817B43">
        <w:t xml:space="preserve"> -</w:t>
      </w:r>
      <w:r w:rsidR="00164F4E" w:rsidRPr="004146C7">
        <w:t xml:space="preserve"> Išteklių departamento Pirkimų skyriaus vyriausioji specialistė </w:t>
      </w:r>
      <w:r>
        <w:t xml:space="preserve">Agnė Gūžienė, </w:t>
      </w:r>
      <w:r w:rsidRPr="00307F5A">
        <w:t>+370</w:t>
      </w:r>
      <w:r>
        <w:t> </w:t>
      </w:r>
      <w:r w:rsidRPr="00307F5A">
        <w:t>525</w:t>
      </w:r>
      <w:r>
        <w:t xml:space="preserve"> </w:t>
      </w:r>
      <w:r w:rsidRPr="00307F5A">
        <w:t>26817</w:t>
      </w:r>
      <w:r w:rsidR="00164F4E" w:rsidRPr="004146C7">
        <w:t>.</w:t>
      </w:r>
    </w:p>
    <w:p w14:paraId="687915CE" w14:textId="0528FDAE" w:rsidR="00164F4E" w:rsidRPr="004146C7" w:rsidRDefault="00924EF1" w:rsidP="002274F1">
      <w:pPr>
        <w:pStyle w:val="ListParagraph"/>
        <w:numPr>
          <w:ilvl w:val="0"/>
          <w:numId w:val="3"/>
        </w:numPr>
        <w:ind w:left="0" w:firstLine="567"/>
        <w:rPr>
          <w:szCs w:val="24"/>
        </w:rPr>
      </w:pPr>
      <w:r>
        <w:rPr>
          <w:szCs w:val="24"/>
        </w:rPr>
        <w:t xml:space="preserve"> </w:t>
      </w:r>
      <w:r w:rsidR="00164F4E" w:rsidRPr="004146C7">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3AB62025" w14:textId="77777777" w:rsidR="008B4F5F" w:rsidRPr="004146C7" w:rsidRDefault="008B4F5F" w:rsidP="004146C7">
      <w:pPr>
        <w:jc w:val="center"/>
        <w:rPr>
          <w:szCs w:val="24"/>
        </w:rPr>
      </w:pPr>
      <w:r w:rsidRPr="004146C7">
        <w:rPr>
          <w:szCs w:val="24"/>
        </w:rPr>
        <w:t>_____________________________</w:t>
      </w:r>
    </w:p>
    <w:p w14:paraId="77FBFCD9" w14:textId="77777777" w:rsidR="008B4F5F" w:rsidRPr="004146C7" w:rsidRDefault="008B4F5F" w:rsidP="004146C7">
      <w:pPr>
        <w:jc w:val="left"/>
        <w:rPr>
          <w:szCs w:val="24"/>
        </w:rPr>
      </w:pPr>
    </w:p>
    <w:p w14:paraId="19200B6B" w14:textId="77777777" w:rsidR="00CE6399" w:rsidRPr="004146C7" w:rsidRDefault="00CE6399" w:rsidP="002274F1">
      <w:pPr>
        <w:jc w:val="left"/>
        <w:rPr>
          <w:szCs w:val="24"/>
        </w:rPr>
      </w:pPr>
      <w:r w:rsidRPr="004146C7">
        <w:rPr>
          <w:szCs w:val="24"/>
        </w:rPr>
        <w:br w:type="page"/>
      </w:r>
    </w:p>
    <w:p w14:paraId="7D62C1A3" w14:textId="77777777" w:rsidR="008B4F5F" w:rsidRPr="004146C7" w:rsidRDefault="008B4F5F" w:rsidP="004146C7">
      <w:pPr>
        <w:pStyle w:val="BodyText"/>
        <w:ind w:firstLine="0"/>
      </w:pPr>
    </w:p>
    <w:p w14:paraId="50AB8C24" w14:textId="1C5E5334" w:rsidR="008B4F5F" w:rsidRPr="00A2074A" w:rsidRDefault="00A2074A" w:rsidP="004146C7">
      <w:pPr>
        <w:pStyle w:val="BodyText"/>
        <w:ind w:left="810" w:firstLine="5670"/>
        <w:rPr>
          <w:sz w:val="22"/>
          <w:szCs w:val="22"/>
        </w:rPr>
      </w:pPr>
      <w:r w:rsidRPr="00A2074A">
        <w:rPr>
          <w:sz w:val="22"/>
          <w:szCs w:val="22"/>
        </w:rPr>
        <w:t xml:space="preserve">Pirkimo sąlygų </w:t>
      </w:r>
      <w:bookmarkStart w:id="2" w:name="Forma1"/>
      <w:r w:rsidR="00CE6399" w:rsidRPr="00A2074A">
        <w:rPr>
          <w:sz w:val="22"/>
          <w:szCs w:val="22"/>
        </w:rPr>
        <w:t>1</w:t>
      </w:r>
      <w:r w:rsidR="008B4F5F" w:rsidRPr="00A2074A">
        <w:rPr>
          <w:sz w:val="22"/>
          <w:szCs w:val="22"/>
        </w:rPr>
        <w:t xml:space="preserve"> priedas</w:t>
      </w:r>
      <w:bookmarkEnd w:id="2"/>
    </w:p>
    <w:p w14:paraId="30439023" w14:textId="77777777" w:rsidR="008B4F5F" w:rsidRPr="004146C7" w:rsidRDefault="008B4F5F" w:rsidP="004146C7">
      <w:pPr>
        <w:pStyle w:val="BodyText"/>
        <w:ind w:firstLine="0"/>
      </w:pPr>
    </w:p>
    <w:p w14:paraId="2AFD56F3" w14:textId="77777777" w:rsidR="008B4F5F" w:rsidRPr="004146C7" w:rsidRDefault="008B4F5F" w:rsidP="004146C7">
      <w:pPr>
        <w:pStyle w:val="BodyText"/>
        <w:ind w:firstLine="0"/>
        <w:jc w:val="center"/>
        <w:rPr>
          <w:b/>
        </w:rPr>
      </w:pPr>
      <w:r w:rsidRPr="004146C7">
        <w:rPr>
          <w:b/>
        </w:rPr>
        <w:t>PASIŪLYMO FORMA</w:t>
      </w:r>
    </w:p>
    <w:p w14:paraId="53FD5FA6" w14:textId="77777777" w:rsidR="008B4F5F" w:rsidRPr="004146C7" w:rsidRDefault="008B4F5F" w:rsidP="004146C7">
      <w:pPr>
        <w:pStyle w:val="BodyText"/>
        <w:ind w:firstLine="0"/>
      </w:pPr>
    </w:p>
    <w:p w14:paraId="3A4B4610" w14:textId="77777777" w:rsidR="008B4F5F" w:rsidRPr="004146C7" w:rsidRDefault="008B4F5F" w:rsidP="004146C7">
      <w:pPr>
        <w:pStyle w:val="BodyText"/>
        <w:ind w:firstLine="0"/>
        <w:jc w:val="center"/>
      </w:pPr>
      <w:r w:rsidRPr="004146C7">
        <w:t>20___-___-___</w:t>
      </w:r>
    </w:p>
    <w:p w14:paraId="74CB96B8" w14:textId="77777777" w:rsidR="008B4F5F" w:rsidRPr="004146C7" w:rsidRDefault="008B4F5F" w:rsidP="004146C7">
      <w:pPr>
        <w:pStyle w:val="BodyText"/>
        <w:ind w:firstLine="0"/>
      </w:pPr>
    </w:p>
    <w:p w14:paraId="7AC99BFD" w14:textId="77EA941F" w:rsidR="00E16EE8" w:rsidRPr="004146C7" w:rsidRDefault="00DA55B8" w:rsidP="004146C7">
      <w:pPr>
        <w:pStyle w:val="BodyText"/>
        <w:ind w:firstLine="0"/>
        <w:jc w:val="center"/>
        <w:rPr>
          <w:szCs w:val="24"/>
        </w:rPr>
      </w:pPr>
      <w:r>
        <w:rPr>
          <w:b/>
          <w:szCs w:val="24"/>
        </w:rPr>
        <w:t xml:space="preserve">ELEKTROMOBILIO </w:t>
      </w:r>
      <w:r w:rsidR="00E16EE8" w:rsidRPr="004146C7">
        <w:rPr>
          <w:b/>
          <w:szCs w:val="24"/>
        </w:rPr>
        <w:t>PIRKIMAS</w:t>
      </w:r>
    </w:p>
    <w:p w14:paraId="6B629D73" w14:textId="77777777" w:rsidR="008B4F5F" w:rsidRPr="004146C7" w:rsidRDefault="008B4F5F" w:rsidP="004146C7">
      <w:pPr>
        <w:pStyle w:val="BodyText"/>
        <w:ind w:firstLine="0"/>
      </w:pPr>
    </w:p>
    <w:tbl>
      <w:tblPr>
        <w:tblStyle w:val="TableGrid"/>
        <w:tblW w:w="0" w:type="auto"/>
        <w:tblLook w:val="04A0" w:firstRow="1" w:lastRow="0" w:firstColumn="1" w:lastColumn="0" w:noHBand="0" w:noVBand="1"/>
      </w:tblPr>
      <w:tblGrid>
        <w:gridCol w:w="4004"/>
        <w:gridCol w:w="5625"/>
      </w:tblGrid>
      <w:tr w:rsidR="008B4F5F" w:rsidRPr="004146C7" w14:paraId="1A50D213" w14:textId="77777777" w:rsidTr="009814F1">
        <w:tc>
          <w:tcPr>
            <w:tcW w:w="4077" w:type="dxa"/>
          </w:tcPr>
          <w:p w14:paraId="413F39D1" w14:textId="77777777" w:rsidR="008B4F5F" w:rsidRPr="00DA55B8" w:rsidRDefault="008B4F5F" w:rsidP="004146C7">
            <w:pPr>
              <w:pStyle w:val="BodyText"/>
              <w:ind w:firstLine="0"/>
              <w:rPr>
                <w:sz w:val="24"/>
                <w:szCs w:val="24"/>
              </w:rPr>
            </w:pPr>
            <w:r w:rsidRPr="00DA55B8">
              <w:rPr>
                <w:sz w:val="24"/>
                <w:szCs w:val="24"/>
              </w:rPr>
              <w:t>Dalyvio pavadinimas ir kodas</w:t>
            </w:r>
          </w:p>
          <w:p w14:paraId="3199D647" w14:textId="77777777" w:rsidR="008B4F5F" w:rsidRPr="00DA55B8" w:rsidRDefault="008B4F5F" w:rsidP="004146C7">
            <w:pPr>
              <w:pStyle w:val="BodyText"/>
              <w:ind w:firstLine="0"/>
              <w:rPr>
                <w:sz w:val="24"/>
                <w:szCs w:val="24"/>
              </w:rPr>
            </w:pPr>
            <w:r w:rsidRPr="00DA55B8">
              <w:rPr>
                <w:i/>
                <w:sz w:val="24"/>
                <w:szCs w:val="24"/>
              </w:rPr>
              <w:t>(jei pasiūlymą pateikia tiekėjų grupė, nurodomi visų partnerių pavadinimai ir kodai)</w:t>
            </w:r>
          </w:p>
        </w:tc>
        <w:tc>
          <w:tcPr>
            <w:tcW w:w="5777" w:type="dxa"/>
          </w:tcPr>
          <w:p w14:paraId="75BE22FA" w14:textId="77777777" w:rsidR="008B4F5F" w:rsidRPr="00DA55B8" w:rsidRDefault="008B4F5F" w:rsidP="004146C7">
            <w:pPr>
              <w:pStyle w:val="BodyText"/>
              <w:ind w:firstLine="0"/>
              <w:rPr>
                <w:sz w:val="24"/>
                <w:szCs w:val="24"/>
              </w:rPr>
            </w:pPr>
          </w:p>
        </w:tc>
      </w:tr>
      <w:tr w:rsidR="008B4F5F" w:rsidRPr="004146C7" w14:paraId="344075F7" w14:textId="77777777" w:rsidTr="009814F1">
        <w:tc>
          <w:tcPr>
            <w:tcW w:w="4077" w:type="dxa"/>
          </w:tcPr>
          <w:p w14:paraId="2997E31E" w14:textId="77777777" w:rsidR="008B4F5F" w:rsidRPr="00DA55B8" w:rsidRDefault="008B4F5F" w:rsidP="004146C7">
            <w:pPr>
              <w:pStyle w:val="BodyText"/>
              <w:ind w:firstLine="0"/>
              <w:rPr>
                <w:sz w:val="24"/>
                <w:szCs w:val="24"/>
              </w:rPr>
            </w:pPr>
            <w:r w:rsidRPr="00DA55B8">
              <w:rPr>
                <w:sz w:val="24"/>
                <w:szCs w:val="24"/>
              </w:rPr>
              <w:t>Dalyvio adresas</w:t>
            </w:r>
          </w:p>
          <w:p w14:paraId="42F0C2ED" w14:textId="77777777" w:rsidR="008B4F5F" w:rsidRPr="00DA55B8" w:rsidRDefault="008B4F5F" w:rsidP="004146C7">
            <w:pPr>
              <w:pStyle w:val="BodyText"/>
              <w:ind w:firstLine="0"/>
              <w:rPr>
                <w:sz w:val="24"/>
                <w:szCs w:val="24"/>
              </w:rPr>
            </w:pPr>
            <w:r w:rsidRPr="00DA55B8">
              <w:rPr>
                <w:i/>
                <w:sz w:val="24"/>
                <w:szCs w:val="24"/>
              </w:rPr>
              <w:t>(jei pasiūlymą pateikia tiekėjų grupė, nurodomi visų partnerių adresai)</w:t>
            </w:r>
          </w:p>
        </w:tc>
        <w:tc>
          <w:tcPr>
            <w:tcW w:w="5777" w:type="dxa"/>
          </w:tcPr>
          <w:p w14:paraId="2972CD73" w14:textId="77777777" w:rsidR="008B4F5F" w:rsidRPr="00DA55B8" w:rsidRDefault="008B4F5F" w:rsidP="004146C7">
            <w:pPr>
              <w:pStyle w:val="BodyText"/>
              <w:ind w:firstLine="0"/>
              <w:rPr>
                <w:sz w:val="24"/>
                <w:szCs w:val="24"/>
              </w:rPr>
            </w:pPr>
          </w:p>
        </w:tc>
      </w:tr>
      <w:tr w:rsidR="008B4F5F" w:rsidRPr="004146C7" w14:paraId="020261FB" w14:textId="77777777" w:rsidTr="009814F1">
        <w:tc>
          <w:tcPr>
            <w:tcW w:w="4077" w:type="dxa"/>
          </w:tcPr>
          <w:p w14:paraId="27FA5F9F" w14:textId="77777777" w:rsidR="008B4F5F" w:rsidRPr="00DA55B8" w:rsidRDefault="008B4F5F" w:rsidP="004146C7">
            <w:pPr>
              <w:pStyle w:val="BodyText"/>
              <w:ind w:firstLine="0"/>
              <w:rPr>
                <w:sz w:val="24"/>
                <w:szCs w:val="24"/>
              </w:rPr>
            </w:pPr>
            <w:r w:rsidRPr="00DA55B8">
              <w:rPr>
                <w:sz w:val="24"/>
                <w:szCs w:val="24"/>
              </w:rPr>
              <w:t>Dalyvio įgaliotas asmuo pasirašyti pasiūlymą</w:t>
            </w:r>
          </w:p>
        </w:tc>
        <w:tc>
          <w:tcPr>
            <w:tcW w:w="5777" w:type="dxa"/>
          </w:tcPr>
          <w:p w14:paraId="4B3316E6" w14:textId="77777777" w:rsidR="008B4F5F" w:rsidRPr="00DA55B8" w:rsidRDefault="008B4F5F" w:rsidP="004146C7">
            <w:pPr>
              <w:pStyle w:val="BodyText"/>
              <w:ind w:firstLine="0"/>
              <w:rPr>
                <w:sz w:val="24"/>
                <w:szCs w:val="24"/>
              </w:rPr>
            </w:pPr>
          </w:p>
        </w:tc>
      </w:tr>
      <w:tr w:rsidR="008B4F5F" w:rsidRPr="004146C7" w14:paraId="0C6C79DE" w14:textId="77777777" w:rsidTr="009814F1">
        <w:tc>
          <w:tcPr>
            <w:tcW w:w="4077" w:type="dxa"/>
          </w:tcPr>
          <w:p w14:paraId="3075874B" w14:textId="77777777" w:rsidR="008B4F5F" w:rsidRPr="00DA55B8" w:rsidRDefault="008B4F5F" w:rsidP="004146C7">
            <w:pPr>
              <w:pStyle w:val="BodyText"/>
              <w:ind w:firstLine="0"/>
              <w:rPr>
                <w:sz w:val="24"/>
                <w:szCs w:val="24"/>
              </w:rPr>
            </w:pPr>
            <w:r w:rsidRPr="00DA55B8">
              <w:rPr>
                <w:sz w:val="24"/>
                <w:szCs w:val="24"/>
              </w:rPr>
              <w:t>Dalyvio įgaliotas asmuo bendrauti pateikto pasiūlymo klausimais</w:t>
            </w:r>
          </w:p>
        </w:tc>
        <w:tc>
          <w:tcPr>
            <w:tcW w:w="5777" w:type="dxa"/>
          </w:tcPr>
          <w:p w14:paraId="27D40910" w14:textId="77777777" w:rsidR="008B4F5F" w:rsidRPr="00DA55B8" w:rsidRDefault="008B4F5F" w:rsidP="004146C7">
            <w:pPr>
              <w:pStyle w:val="BodyText"/>
              <w:ind w:firstLine="0"/>
              <w:rPr>
                <w:sz w:val="24"/>
                <w:szCs w:val="24"/>
              </w:rPr>
            </w:pPr>
          </w:p>
        </w:tc>
      </w:tr>
      <w:tr w:rsidR="008B4F5F" w:rsidRPr="004146C7" w14:paraId="2AA62DAA" w14:textId="77777777" w:rsidTr="009814F1">
        <w:tc>
          <w:tcPr>
            <w:tcW w:w="4077" w:type="dxa"/>
          </w:tcPr>
          <w:p w14:paraId="388BDEF7" w14:textId="2F391FF7" w:rsidR="008B4F5F" w:rsidRPr="00DA55B8" w:rsidRDefault="008B4F5F" w:rsidP="004146C7">
            <w:pPr>
              <w:pStyle w:val="BodyText"/>
              <w:ind w:firstLine="0"/>
              <w:rPr>
                <w:sz w:val="24"/>
                <w:szCs w:val="24"/>
              </w:rPr>
            </w:pPr>
            <w:r w:rsidRPr="00DA55B8">
              <w:rPr>
                <w:sz w:val="24"/>
                <w:szCs w:val="24"/>
              </w:rPr>
              <w:t>Dalyvio el. pašto adresas</w:t>
            </w:r>
            <w:r w:rsidR="005F58B6">
              <w:rPr>
                <w:sz w:val="24"/>
                <w:szCs w:val="24"/>
              </w:rPr>
              <w:t>, kontaktinis telefono numeris</w:t>
            </w:r>
          </w:p>
        </w:tc>
        <w:tc>
          <w:tcPr>
            <w:tcW w:w="5777" w:type="dxa"/>
          </w:tcPr>
          <w:p w14:paraId="68F56EBD" w14:textId="77777777" w:rsidR="008B4F5F" w:rsidRPr="00DA55B8" w:rsidRDefault="008B4F5F" w:rsidP="004146C7">
            <w:pPr>
              <w:pStyle w:val="BodyText"/>
              <w:ind w:firstLine="0"/>
              <w:rPr>
                <w:sz w:val="24"/>
                <w:szCs w:val="24"/>
              </w:rPr>
            </w:pPr>
          </w:p>
        </w:tc>
      </w:tr>
    </w:tbl>
    <w:p w14:paraId="4432A6E7" w14:textId="77777777" w:rsidR="008B4F5F" w:rsidRPr="004146C7" w:rsidRDefault="008B4F5F" w:rsidP="004146C7">
      <w:pPr>
        <w:pStyle w:val="BodyText"/>
        <w:ind w:firstLine="0"/>
      </w:pPr>
    </w:p>
    <w:p w14:paraId="6639C515" w14:textId="77777777" w:rsidR="008B4F5F" w:rsidRPr="004146C7" w:rsidRDefault="008B4F5F" w:rsidP="004146C7">
      <w:pPr>
        <w:suppressAutoHyphens/>
        <w:ind w:firstLine="567"/>
      </w:pPr>
      <w:r w:rsidRPr="004146C7">
        <w:t>Pažymime, kad sutinkame su visomis pirkimo dokumentų sąlygomis.</w:t>
      </w:r>
    </w:p>
    <w:p w14:paraId="514A9650" w14:textId="77777777" w:rsidR="008B4F5F" w:rsidRPr="004146C7" w:rsidRDefault="008B4F5F" w:rsidP="004146C7">
      <w:pPr>
        <w:pStyle w:val="BodyText"/>
        <w:ind w:firstLine="0"/>
      </w:pPr>
    </w:p>
    <w:p w14:paraId="3575532E" w14:textId="103CCC11" w:rsidR="008B4F5F" w:rsidRPr="004146C7" w:rsidRDefault="008B4F5F" w:rsidP="004146C7">
      <w:pPr>
        <w:pStyle w:val="BodyText"/>
      </w:pPr>
      <w:r w:rsidRPr="004146C7">
        <w:t>Siūlome ši</w:t>
      </w:r>
      <w:r w:rsidR="00DA55B8">
        <w:t>ą prekę</w:t>
      </w:r>
      <w:r w:rsidRPr="004146C7">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693"/>
        <w:gridCol w:w="1418"/>
        <w:gridCol w:w="992"/>
        <w:gridCol w:w="1701"/>
        <w:gridCol w:w="1843"/>
      </w:tblGrid>
      <w:tr w:rsidR="00DA55B8" w:rsidRPr="001714D9" w14:paraId="4BC69834" w14:textId="77777777" w:rsidTr="00E028A9">
        <w:tc>
          <w:tcPr>
            <w:tcW w:w="846" w:type="dxa"/>
            <w:vAlign w:val="center"/>
          </w:tcPr>
          <w:p w14:paraId="14E52D2F" w14:textId="77777777" w:rsidR="00DA55B8" w:rsidRPr="001714D9" w:rsidRDefault="00DA55B8" w:rsidP="000B226E">
            <w:pPr>
              <w:suppressAutoHyphens/>
              <w:jc w:val="center"/>
              <w:rPr>
                <w:b/>
                <w:szCs w:val="24"/>
              </w:rPr>
            </w:pPr>
            <w:r w:rsidRPr="001714D9">
              <w:rPr>
                <w:b/>
                <w:szCs w:val="24"/>
              </w:rPr>
              <w:t>Eil. Nr.</w:t>
            </w:r>
          </w:p>
        </w:tc>
        <w:tc>
          <w:tcPr>
            <w:tcW w:w="2693" w:type="dxa"/>
            <w:vAlign w:val="center"/>
          </w:tcPr>
          <w:p w14:paraId="37031753" w14:textId="77777777" w:rsidR="00DA55B8" w:rsidRPr="001714D9" w:rsidRDefault="00DA55B8" w:rsidP="000B226E">
            <w:pPr>
              <w:suppressAutoHyphens/>
              <w:jc w:val="center"/>
              <w:rPr>
                <w:b/>
                <w:szCs w:val="24"/>
              </w:rPr>
            </w:pPr>
            <w:r w:rsidRPr="001714D9">
              <w:rPr>
                <w:b/>
                <w:szCs w:val="24"/>
              </w:rPr>
              <w:t>Prekės pavadinimas</w:t>
            </w:r>
          </w:p>
        </w:tc>
        <w:tc>
          <w:tcPr>
            <w:tcW w:w="1418" w:type="dxa"/>
            <w:vAlign w:val="center"/>
          </w:tcPr>
          <w:p w14:paraId="0CA2AE49" w14:textId="77777777" w:rsidR="00DA55B8" w:rsidRPr="001714D9" w:rsidRDefault="00DA55B8" w:rsidP="000B226E">
            <w:pPr>
              <w:suppressAutoHyphens/>
              <w:jc w:val="center"/>
              <w:rPr>
                <w:b/>
                <w:szCs w:val="24"/>
              </w:rPr>
            </w:pPr>
            <w:r w:rsidRPr="001714D9">
              <w:rPr>
                <w:b/>
                <w:szCs w:val="24"/>
              </w:rPr>
              <w:t>Mato</w:t>
            </w:r>
          </w:p>
          <w:p w14:paraId="5804E5E8" w14:textId="77777777" w:rsidR="00DA55B8" w:rsidRPr="001714D9" w:rsidRDefault="00DA55B8" w:rsidP="000B226E">
            <w:pPr>
              <w:suppressAutoHyphens/>
              <w:jc w:val="center"/>
              <w:rPr>
                <w:b/>
                <w:szCs w:val="24"/>
              </w:rPr>
            </w:pPr>
            <w:r w:rsidRPr="001714D9">
              <w:rPr>
                <w:b/>
                <w:szCs w:val="24"/>
              </w:rPr>
              <w:t>vnt.</w:t>
            </w:r>
          </w:p>
        </w:tc>
        <w:tc>
          <w:tcPr>
            <w:tcW w:w="992" w:type="dxa"/>
            <w:vAlign w:val="center"/>
          </w:tcPr>
          <w:p w14:paraId="4EF4E8BF" w14:textId="77777777" w:rsidR="00DA55B8" w:rsidRPr="001714D9" w:rsidRDefault="00DA55B8" w:rsidP="000B226E">
            <w:pPr>
              <w:suppressAutoHyphens/>
              <w:jc w:val="center"/>
              <w:rPr>
                <w:b/>
                <w:szCs w:val="24"/>
              </w:rPr>
            </w:pPr>
            <w:r w:rsidRPr="001714D9">
              <w:rPr>
                <w:b/>
                <w:szCs w:val="24"/>
              </w:rPr>
              <w:t>Kiekis</w:t>
            </w:r>
          </w:p>
          <w:p w14:paraId="2491BDB5" w14:textId="77777777" w:rsidR="00DA55B8" w:rsidRPr="001714D9" w:rsidRDefault="00DA55B8" w:rsidP="000B226E">
            <w:pPr>
              <w:suppressAutoHyphens/>
              <w:jc w:val="center"/>
              <w:rPr>
                <w:b/>
                <w:szCs w:val="24"/>
              </w:rPr>
            </w:pPr>
          </w:p>
        </w:tc>
        <w:tc>
          <w:tcPr>
            <w:tcW w:w="1701" w:type="dxa"/>
            <w:vAlign w:val="center"/>
          </w:tcPr>
          <w:p w14:paraId="062785D3" w14:textId="77777777" w:rsidR="00DA55B8" w:rsidRPr="001714D9" w:rsidRDefault="00DA55B8" w:rsidP="000B226E">
            <w:pPr>
              <w:suppressAutoHyphens/>
              <w:jc w:val="center"/>
              <w:rPr>
                <w:b/>
                <w:szCs w:val="24"/>
              </w:rPr>
            </w:pPr>
            <w:r w:rsidRPr="001714D9">
              <w:rPr>
                <w:b/>
                <w:szCs w:val="24"/>
              </w:rPr>
              <w:t>Kaina EUR be PVM</w:t>
            </w:r>
          </w:p>
        </w:tc>
        <w:tc>
          <w:tcPr>
            <w:tcW w:w="1843" w:type="dxa"/>
            <w:vAlign w:val="center"/>
          </w:tcPr>
          <w:p w14:paraId="3545A48D" w14:textId="77777777" w:rsidR="00DA55B8" w:rsidRPr="001714D9" w:rsidRDefault="00DA55B8" w:rsidP="000B226E">
            <w:pPr>
              <w:suppressAutoHyphens/>
              <w:jc w:val="center"/>
              <w:rPr>
                <w:b/>
                <w:szCs w:val="24"/>
              </w:rPr>
            </w:pPr>
            <w:r w:rsidRPr="001714D9">
              <w:rPr>
                <w:b/>
                <w:szCs w:val="24"/>
              </w:rPr>
              <w:t>Kaina EUR su PVM</w:t>
            </w:r>
          </w:p>
        </w:tc>
      </w:tr>
      <w:tr w:rsidR="00DA55B8" w:rsidRPr="001714D9" w14:paraId="34D84257" w14:textId="77777777" w:rsidTr="00E028A9">
        <w:tc>
          <w:tcPr>
            <w:tcW w:w="846" w:type="dxa"/>
            <w:vAlign w:val="center"/>
          </w:tcPr>
          <w:p w14:paraId="1CC9DAB6" w14:textId="77777777" w:rsidR="00DA55B8" w:rsidRPr="001714D9" w:rsidRDefault="00DA55B8" w:rsidP="000B226E">
            <w:pPr>
              <w:suppressAutoHyphens/>
              <w:jc w:val="center"/>
              <w:rPr>
                <w:b/>
                <w:szCs w:val="24"/>
              </w:rPr>
            </w:pPr>
            <w:r w:rsidRPr="001714D9">
              <w:rPr>
                <w:b/>
                <w:szCs w:val="24"/>
              </w:rPr>
              <w:t>I</w:t>
            </w:r>
          </w:p>
        </w:tc>
        <w:tc>
          <w:tcPr>
            <w:tcW w:w="2693" w:type="dxa"/>
            <w:vAlign w:val="center"/>
          </w:tcPr>
          <w:p w14:paraId="06D8271A" w14:textId="77777777" w:rsidR="00DA55B8" w:rsidRPr="001714D9" w:rsidRDefault="00DA55B8" w:rsidP="000B226E">
            <w:pPr>
              <w:suppressAutoHyphens/>
              <w:jc w:val="center"/>
              <w:rPr>
                <w:b/>
                <w:szCs w:val="24"/>
              </w:rPr>
            </w:pPr>
            <w:r w:rsidRPr="001714D9">
              <w:rPr>
                <w:b/>
                <w:szCs w:val="24"/>
              </w:rPr>
              <w:t>II</w:t>
            </w:r>
          </w:p>
        </w:tc>
        <w:tc>
          <w:tcPr>
            <w:tcW w:w="1418" w:type="dxa"/>
            <w:vAlign w:val="center"/>
          </w:tcPr>
          <w:p w14:paraId="2D60BFA7" w14:textId="77777777" w:rsidR="00DA55B8" w:rsidRPr="001714D9" w:rsidRDefault="00DA55B8" w:rsidP="000B226E">
            <w:pPr>
              <w:suppressAutoHyphens/>
              <w:jc w:val="center"/>
              <w:rPr>
                <w:b/>
                <w:szCs w:val="24"/>
              </w:rPr>
            </w:pPr>
            <w:r w:rsidRPr="001714D9">
              <w:rPr>
                <w:b/>
                <w:szCs w:val="24"/>
              </w:rPr>
              <w:t>III</w:t>
            </w:r>
          </w:p>
        </w:tc>
        <w:tc>
          <w:tcPr>
            <w:tcW w:w="992" w:type="dxa"/>
            <w:vAlign w:val="center"/>
          </w:tcPr>
          <w:p w14:paraId="73A52DC6" w14:textId="77777777" w:rsidR="00DA55B8" w:rsidRPr="001714D9" w:rsidRDefault="00DA55B8" w:rsidP="000B226E">
            <w:pPr>
              <w:suppressAutoHyphens/>
              <w:jc w:val="center"/>
              <w:rPr>
                <w:b/>
                <w:szCs w:val="24"/>
              </w:rPr>
            </w:pPr>
            <w:r w:rsidRPr="001714D9">
              <w:rPr>
                <w:b/>
                <w:szCs w:val="24"/>
              </w:rPr>
              <w:t>IV</w:t>
            </w:r>
          </w:p>
        </w:tc>
        <w:tc>
          <w:tcPr>
            <w:tcW w:w="1701" w:type="dxa"/>
            <w:vAlign w:val="center"/>
          </w:tcPr>
          <w:p w14:paraId="22DA0968" w14:textId="77777777" w:rsidR="00DA55B8" w:rsidRPr="001714D9" w:rsidRDefault="00DA55B8" w:rsidP="000B226E">
            <w:pPr>
              <w:suppressAutoHyphens/>
              <w:jc w:val="center"/>
              <w:rPr>
                <w:b/>
                <w:szCs w:val="24"/>
              </w:rPr>
            </w:pPr>
            <w:r w:rsidRPr="001714D9">
              <w:rPr>
                <w:b/>
                <w:szCs w:val="24"/>
              </w:rPr>
              <w:t>V</w:t>
            </w:r>
          </w:p>
        </w:tc>
        <w:tc>
          <w:tcPr>
            <w:tcW w:w="1843" w:type="dxa"/>
            <w:vAlign w:val="center"/>
          </w:tcPr>
          <w:p w14:paraId="21A793A7" w14:textId="77777777" w:rsidR="00DA55B8" w:rsidRPr="001714D9" w:rsidRDefault="00DA55B8" w:rsidP="000B226E">
            <w:pPr>
              <w:suppressAutoHyphens/>
              <w:jc w:val="center"/>
              <w:rPr>
                <w:b/>
                <w:szCs w:val="24"/>
              </w:rPr>
            </w:pPr>
            <w:r w:rsidRPr="001714D9">
              <w:rPr>
                <w:b/>
                <w:szCs w:val="24"/>
              </w:rPr>
              <w:t>VI</w:t>
            </w:r>
          </w:p>
        </w:tc>
      </w:tr>
      <w:tr w:rsidR="00DA55B8" w:rsidRPr="001714D9" w14:paraId="36261D8A" w14:textId="77777777" w:rsidTr="00E028A9">
        <w:tc>
          <w:tcPr>
            <w:tcW w:w="846" w:type="dxa"/>
          </w:tcPr>
          <w:p w14:paraId="6775C0D2" w14:textId="77777777" w:rsidR="00DA55B8" w:rsidRPr="001714D9" w:rsidRDefault="00DA55B8" w:rsidP="000B226E">
            <w:pPr>
              <w:pStyle w:val="1"/>
              <w:suppressAutoHyphens/>
              <w:rPr>
                <w:szCs w:val="24"/>
                <w:lang w:val="lt-LT"/>
              </w:rPr>
            </w:pPr>
            <w:r w:rsidRPr="001714D9">
              <w:rPr>
                <w:szCs w:val="24"/>
                <w:lang w:val="lt-LT"/>
              </w:rPr>
              <w:t>1.</w:t>
            </w:r>
          </w:p>
        </w:tc>
        <w:tc>
          <w:tcPr>
            <w:tcW w:w="2693" w:type="dxa"/>
          </w:tcPr>
          <w:p w14:paraId="2B73217D" w14:textId="4D1E0407" w:rsidR="00DA55B8" w:rsidRPr="001714D9" w:rsidRDefault="00DA55B8" w:rsidP="000B226E">
            <w:pPr>
              <w:suppressAutoHyphens/>
              <w:rPr>
                <w:szCs w:val="24"/>
              </w:rPr>
            </w:pPr>
            <w:r>
              <w:rPr>
                <w:szCs w:val="24"/>
              </w:rPr>
              <w:t>Elektromobilis</w:t>
            </w:r>
          </w:p>
          <w:p w14:paraId="1EE7F9F5" w14:textId="02741594" w:rsidR="00DA55B8" w:rsidRPr="005F58B6" w:rsidRDefault="00DA55B8" w:rsidP="000B226E">
            <w:pPr>
              <w:suppressAutoHyphens/>
              <w:rPr>
                <w:b/>
                <w:i/>
                <w:szCs w:val="24"/>
                <w:u w:val="single"/>
              </w:rPr>
            </w:pPr>
            <w:r w:rsidRPr="005F58B6">
              <w:rPr>
                <w:b/>
                <w:i/>
                <w:szCs w:val="24"/>
                <w:u w:val="single"/>
              </w:rPr>
              <w:t>(nurodyti siūlomo elektromobilio markę ir modelį)</w:t>
            </w:r>
          </w:p>
          <w:p w14:paraId="7AD89325" w14:textId="77777777" w:rsidR="00DA55B8" w:rsidRPr="001714D9" w:rsidRDefault="00DA55B8" w:rsidP="000B226E">
            <w:pPr>
              <w:suppressAutoHyphens/>
              <w:rPr>
                <w:b/>
                <w:i/>
                <w:szCs w:val="24"/>
              </w:rPr>
            </w:pPr>
          </w:p>
        </w:tc>
        <w:tc>
          <w:tcPr>
            <w:tcW w:w="1418" w:type="dxa"/>
          </w:tcPr>
          <w:p w14:paraId="6191F15E" w14:textId="77777777" w:rsidR="00DA55B8" w:rsidRPr="001714D9" w:rsidRDefault="00DA55B8" w:rsidP="000B226E">
            <w:pPr>
              <w:pStyle w:val="1"/>
              <w:suppressAutoHyphens/>
              <w:rPr>
                <w:szCs w:val="24"/>
                <w:lang w:val="lt-LT"/>
              </w:rPr>
            </w:pPr>
            <w:r w:rsidRPr="001714D9">
              <w:rPr>
                <w:szCs w:val="24"/>
                <w:lang w:val="lt-LT"/>
              </w:rPr>
              <w:t>Vnt.</w:t>
            </w:r>
          </w:p>
        </w:tc>
        <w:tc>
          <w:tcPr>
            <w:tcW w:w="992" w:type="dxa"/>
          </w:tcPr>
          <w:p w14:paraId="36E597F6" w14:textId="77777777" w:rsidR="00DA55B8" w:rsidRPr="001714D9" w:rsidRDefault="00DA55B8" w:rsidP="000B226E">
            <w:pPr>
              <w:pStyle w:val="1"/>
              <w:suppressAutoHyphens/>
              <w:rPr>
                <w:szCs w:val="24"/>
                <w:lang w:val="lt-LT"/>
              </w:rPr>
            </w:pPr>
            <w:r w:rsidRPr="001714D9">
              <w:rPr>
                <w:szCs w:val="24"/>
                <w:lang w:val="lt-LT"/>
              </w:rPr>
              <w:t>1</w:t>
            </w:r>
          </w:p>
        </w:tc>
        <w:tc>
          <w:tcPr>
            <w:tcW w:w="1701" w:type="dxa"/>
          </w:tcPr>
          <w:p w14:paraId="21039907" w14:textId="77777777" w:rsidR="00DA55B8" w:rsidRPr="001714D9" w:rsidRDefault="00DA55B8" w:rsidP="000B226E">
            <w:pPr>
              <w:suppressAutoHyphens/>
              <w:rPr>
                <w:szCs w:val="24"/>
              </w:rPr>
            </w:pPr>
          </w:p>
        </w:tc>
        <w:tc>
          <w:tcPr>
            <w:tcW w:w="1843" w:type="dxa"/>
          </w:tcPr>
          <w:p w14:paraId="22126129" w14:textId="77777777" w:rsidR="00DA55B8" w:rsidRPr="001714D9" w:rsidRDefault="00DA55B8" w:rsidP="000B226E">
            <w:pPr>
              <w:suppressAutoHyphens/>
              <w:rPr>
                <w:b/>
                <w:szCs w:val="24"/>
              </w:rPr>
            </w:pPr>
          </w:p>
        </w:tc>
      </w:tr>
    </w:tbl>
    <w:p w14:paraId="0415DE2D" w14:textId="77777777" w:rsidR="00E16EE8" w:rsidRPr="004146C7" w:rsidRDefault="00E16EE8" w:rsidP="004146C7">
      <w:pPr>
        <w:pStyle w:val="BodyText"/>
      </w:pPr>
    </w:p>
    <w:p w14:paraId="40CBE9AD" w14:textId="77777777" w:rsidR="008B4F5F" w:rsidRPr="004146C7" w:rsidRDefault="00DC0258" w:rsidP="004146C7">
      <w:pPr>
        <w:pStyle w:val="BodyText"/>
      </w:pPr>
      <w:r w:rsidRPr="004146C7">
        <w:t>Į pasiūlymo kainą įskaityti visi tiekėjo mokami mokesčiai ir visos su tiekėjo patiriamos pirkimo sutarties vykdymu susijusios išlaidos.</w:t>
      </w:r>
    </w:p>
    <w:p w14:paraId="69D06910" w14:textId="77777777" w:rsidR="008B4F5F" w:rsidRPr="004146C7" w:rsidRDefault="008B4F5F" w:rsidP="004146C7">
      <w:pPr>
        <w:pStyle w:val="BodyText"/>
        <w:ind w:firstLine="0"/>
      </w:pPr>
    </w:p>
    <w:p w14:paraId="7B5B7522" w14:textId="2CCC7579" w:rsidR="008B4F5F" w:rsidRPr="004146C7" w:rsidRDefault="008B4F5F" w:rsidP="004146C7">
      <w:pPr>
        <w:pStyle w:val="BodyText"/>
      </w:pPr>
      <w:r w:rsidRPr="004146C7">
        <w:t>Siūlom</w:t>
      </w:r>
      <w:r w:rsidR="00DA55B8">
        <w:t>a</w:t>
      </w:r>
      <w:r w:rsidRPr="004146C7">
        <w:t xml:space="preserve"> prekė visiškai atitinka pirkimo dokumentuose nurodytus reikalavimus</w:t>
      </w:r>
      <w:r w:rsidR="00E16EE8" w:rsidRPr="004146C7">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48"/>
        <w:gridCol w:w="3828"/>
      </w:tblGrid>
      <w:tr w:rsidR="00DA55B8" w:rsidRPr="001714D9" w14:paraId="54145D09" w14:textId="77777777" w:rsidTr="005F58B6">
        <w:trPr>
          <w:trHeight w:val="312"/>
        </w:trPr>
        <w:tc>
          <w:tcPr>
            <w:tcW w:w="55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16960" w14:textId="77777777" w:rsidR="00DA55B8" w:rsidRPr="001714D9" w:rsidRDefault="00DA55B8" w:rsidP="000B226E">
            <w:pPr>
              <w:jc w:val="center"/>
              <w:rPr>
                <w:b/>
                <w:bCs/>
                <w:szCs w:val="24"/>
              </w:rPr>
            </w:pPr>
            <w:r w:rsidRPr="001714D9">
              <w:rPr>
                <w:b/>
                <w:bCs/>
                <w:szCs w:val="24"/>
              </w:rPr>
              <w:t>Techniniai reikalavimai</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44E15" w14:textId="16A8B146" w:rsidR="00DA55B8" w:rsidRPr="001714D9" w:rsidRDefault="00DA55B8" w:rsidP="000B226E">
            <w:pPr>
              <w:jc w:val="center"/>
              <w:rPr>
                <w:b/>
                <w:bCs/>
                <w:szCs w:val="24"/>
                <w:lang w:eastAsia="lt-LT"/>
              </w:rPr>
            </w:pPr>
            <w:r w:rsidRPr="001714D9">
              <w:rPr>
                <w:b/>
                <w:bCs/>
                <w:szCs w:val="24"/>
                <w:lang w:eastAsia="lt-LT"/>
              </w:rPr>
              <w:t xml:space="preserve">Siūlomo </w:t>
            </w:r>
            <w:r w:rsidR="005B1A54">
              <w:rPr>
                <w:b/>
                <w:bCs/>
                <w:szCs w:val="24"/>
                <w:lang w:eastAsia="lt-LT"/>
              </w:rPr>
              <w:t xml:space="preserve">automobilio </w:t>
            </w:r>
            <w:r w:rsidRPr="001714D9">
              <w:rPr>
                <w:b/>
                <w:bCs/>
                <w:szCs w:val="24"/>
                <w:lang w:eastAsia="lt-LT"/>
              </w:rPr>
              <w:t xml:space="preserve">atitiktis techniniams reikalavimams </w:t>
            </w:r>
            <w:r w:rsidRPr="00D11939">
              <w:rPr>
                <w:b/>
                <w:bCs/>
                <w:i/>
                <w:iCs/>
                <w:szCs w:val="24"/>
                <w:lang w:eastAsia="lt-LT"/>
              </w:rPr>
              <w:t>(nurodyti konkrečius siūlomos prekės parametrus)</w:t>
            </w:r>
          </w:p>
        </w:tc>
      </w:tr>
      <w:tr w:rsidR="00DA55B8" w:rsidRPr="001714D9" w14:paraId="7B35070C" w14:textId="77777777" w:rsidTr="005B1A54">
        <w:trPr>
          <w:trHeight w:val="312"/>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2C420135" w14:textId="3232C1EC" w:rsidR="00DA55B8" w:rsidRPr="001714D9" w:rsidRDefault="00DA55B8" w:rsidP="000B226E">
            <w:pPr>
              <w:spacing w:line="276" w:lineRule="auto"/>
              <w:rPr>
                <w:rFonts w:eastAsia="SimSun"/>
                <w:b/>
                <w:bCs/>
                <w:noProof/>
                <w:szCs w:val="24"/>
                <w:lang w:eastAsia="lt-LT"/>
              </w:rPr>
            </w:pPr>
            <w:r w:rsidRPr="001714D9">
              <w:rPr>
                <w:rFonts w:eastAsia="SimSun"/>
                <w:b/>
                <w:bCs/>
                <w:noProof/>
                <w:szCs w:val="24"/>
                <w:lang w:eastAsia="lt-LT"/>
              </w:rPr>
              <w:t xml:space="preserve">1. Reikalavimai </w:t>
            </w:r>
            <w:r w:rsidR="005B1A54">
              <w:rPr>
                <w:rFonts w:eastAsia="SimSun"/>
                <w:b/>
                <w:bCs/>
                <w:noProof/>
                <w:szCs w:val="24"/>
                <w:lang w:eastAsia="lt-LT"/>
              </w:rPr>
              <w:t xml:space="preserve">automobilio </w:t>
            </w:r>
            <w:r w:rsidRPr="001714D9">
              <w:rPr>
                <w:rFonts w:eastAsia="SimSun"/>
                <w:b/>
                <w:bCs/>
                <w:noProof/>
                <w:szCs w:val="24"/>
                <w:lang w:eastAsia="lt-LT"/>
              </w:rPr>
              <w:t>kėbului</w:t>
            </w:r>
          </w:p>
        </w:tc>
      </w:tr>
      <w:tr w:rsidR="00DA55B8" w:rsidRPr="001714D9" w14:paraId="6C0F1A74"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3C5C4B6D" w14:textId="77777777" w:rsidR="00DA55B8" w:rsidRPr="001714D9" w:rsidRDefault="00DA55B8" w:rsidP="000B226E">
            <w:pPr>
              <w:spacing w:line="276" w:lineRule="auto"/>
              <w:jc w:val="center"/>
              <w:rPr>
                <w:rFonts w:eastAsia="SimSun"/>
                <w:noProof/>
                <w:szCs w:val="24"/>
                <w:lang w:eastAsia="zh-CN"/>
              </w:rPr>
            </w:pPr>
            <w:r w:rsidRPr="001714D9">
              <w:rPr>
                <w:rFonts w:eastAsia="SimSun"/>
                <w:noProof/>
                <w:szCs w:val="24"/>
                <w:lang w:eastAsia="zh-CN"/>
              </w:rPr>
              <w:t>1.1.</w:t>
            </w:r>
          </w:p>
        </w:tc>
        <w:tc>
          <w:tcPr>
            <w:tcW w:w="4848" w:type="dxa"/>
            <w:tcBorders>
              <w:top w:val="single" w:sz="4" w:space="0" w:color="auto"/>
              <w:left w:val="single" w:sz="4" w:space="0" w:color="auto"/>
              <w:bottom w:val="single" w:sz="4" w:space="0" w:color="auto"/>
              <w:right w:val="single" w:sz="4" w:space="0" w:color="auto"/>
            </w:tcBorders>
            <w:vAlign w:val="center"/>
          </w:tcPr>
          <w:p w14:paraId="3BC65603" w14:textId="0C57C6AC" w:rsidR="00DA55B8" w:rsidRPr="001714D9" w:rsidRDefault="00DA55B8" w:rsidP="000B226E">
            <w:pPr>
              <w:rPr>
                <w:i/>
                <w:noProof/>
                <w:szCs w:val="24"/>
              </w:rPr>
            </w:pPr>
            <w:r w:rsidRPr="0084725F">
              <w:rPr>
                <w:noProof/>
                <w:szCs w:val="24"/>
              </w:rPr>
              <w:t xml:space="preserve">M1 </w:t>
            </w:r>
            <w:r>
              <w:rPr>
                <w:noProof/>
                <w:szCs w:val="24"/>
              </w:rPr>
              <w:t>klasės</w:t>
            </w:r>
            <w:r w:rsidRPr="0084725F">
              <w:rPr>
                <w:noProof/>
                <w:szCs w:val="24"/>
              </w:rPr>
              <w:t xml:space="preserve"> </w:t>
            </w:r>
            <w:r w:rsidRPr="00CD0EB3">
              <w:rPr>
                <w:noProof/>
                <w:szCs w:val="24"/>
              </w:rPr>
              <w:t>visureigis.</w:t>
            </w:r>
            <w:r w:rsidRPr="0084725F">
              <w:rPr>
                <w:noProof/>
                <w:szCs w:val="24"/>
              </w:rPr>
              <w:t xml:space="preserve"> Valstybinės kelių transporto inspekcijos prie Susisiekimo ministerijos viršininko 2008 m. gruodžio 2 d. įsakyme Nr. 2B479 „Dėl Motorinių transporto priemonių ir jų priekabų kategorijų ir klasių pagal konstrukciją reikalavimų patvirtinimo“ automobilis priskiriamas M1 klasei.</w:t>
            </w:r>
          </w:p>
        </w:tc>
        <w:tc>
          <w:tcPr>
            <w:tcW w:w="3828" w:type="dxa"/>
            <w:tcBorders>
              <w:top w:val="single" w:sz="4" w:space="0" w:color="auto"/>
              <w:left w:val="single" w:sz="4" w:space="0" w:color="auto"/>
              <w:bottom w:val="single" w:sz="4" w:space="0" w:color="auto"/>
              <w:right w:val="single" w:sz="4" w:space="0" w:color="auto"/>
            </w:tcBorders>
            <w:vAlign w:val="center"/>
          </w:tcPr>
          <w:p w14:paraId="42DE7A85" w14:textId="77777777" w:rsidR="00DA55B8" w:rsidRPr="001714D9" w:rsidRDefault="00DA55B8" w:rsidP="000B226E">
            <w:pPr>
              <w:rPr>
                <w:i/>
                <w:noProof/>
                <w:szCs w:val="24"/>
              </w:rPr>
            </w:pPr>
          </w:p>
        </w:tc>
      </w:tr>
      <w:tr w:rsidR="00DA55B8" w:rsidRPr="001714D9" w14:paraId="7C3EF29C"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1A76C1B0" w14:textId="77777777" w:rsidR="00DA55B8" w:rsidRPr="001714D9" w:rsidRDefault="00DA55B8" w:rsidP="000B226E">
            <w:pPr>
              <w:spacing w:line="276" w:lineRule="auto"/>
              <w:jc w:val="center"/>
              <w:rPr>
                <w:rFonts w:eastAsia="SimSun"/>
                <w:noProof/>
                <w:szCs w:val="24"/>
                <w:lang w:eastAsia="zh-CN"/>
              </w:rPr>
            </w:pPr>
            <w:r w:rsidRPr="001714D9">
              <w:rPr>
                <w:rFonts w:eastAsia="SimSun"/>
                <w:noProof/>
                <w:szCs w:val="24"/>
                <w:lang w:eastAsia="zh-CN"/>
              </w:rPr>
              <w:lastRenderedPageBreak/>
              <w:t>1.2.</w:t>
            </w:r>
          </w:p>
        </w:tc>
        <w:tc>
          <w:tcPr>
            <w:tcW w:w="4848" w:type="dxa"/>
            <w:tcBorders>
              <w:top w:val="single" w:sz="4" w:space="0" w:color="auto"/>
              <w:left w:val="single" w:sz="4" w:space="0" w:color="auto"/>
              <w:bottom w:val="single" w:sz="4" w:space="0" w:color="auto"/>
              <w:right w:val="single" w:sz="4" w:space="0" w:color="auto"/>
            </w:tcBorders>
            <w:vAlign w:val="center"/>
          </w:tcPr>
          <w:p w14:paraId="58F145FE" w14:textId="60D80B26" w:rsidR="00DA55B8" w:rsidRPr="001714D9" w:rsidRDefault="005B1A54" w:rsidP="000B226E">
            <w:pPr>
              <w:rPr>
                <w:i/>
                <w:noProof/>
                <w:szCs w:val="24"/>
              </w:rPr>
            </w:pPr>
            <w:r>
              <w:rPr>
                <w:noProof/>
                <w:szCs w:val="24"/>
              </w:rPr>
              <w:t>B kategorijos ir M1 klasės elektromobilis (grynasis elektromobilis) (1 vnt)</w:t>
            </w:r>
          </w:p>
        </w:tc>
        <w:tc>
          <w:tcPr>
            <w:tcW w:w="3828" w:type="dxa"/>
            <w:tcBorders>
              <w:top w:val="single" w:sz="4" w:space="0" w:color="auto"/>
              <w:left w:val="single" w:sz="4" w:space="0" w:color="auto"/>
              <w:bottom w:val="single" w:sz="4" w:space="0" w:color="auto"/>
              <w:right w:val="single" w:sz="4" w:space="0" w:color="auto"/>
            </w:tcBorders>
            <w:vAlign w:val="center"/>
          </w:tcPr>
          <w:p w14:paraId="3B16FEEF" w14:textId="77777777" w:rsidR="00DA55B8" w:rsidRPr="001714D9" w:rsidRDefault="00DA55B8" w:rsidP="000B226E">
            <w:pPr>
              <w:rPr>
                <w:i/>
                <w:noProof/>
                <w:szCs w:val="24"/>
              </w:rPr>
            </w:pPr>
          </w:p>
        </w:tc>
      </w:tr>
      <w:tr w:rsidR="00DA55B8" w:rsidRPr="001714D9" w14:paraId="69210F3A"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15EE3812" w14:textId="77777777" w:rsidR="00DA55B8" w:rsidRPr="001714D9" w:rsidRDefault="00DA55B8" w:rsidP="000B226E">
            <w:pPr>
              <w:spacing w:line="276" w:lineRule="auto"/>
              <w:jc w:val="center"/>
              <w:rPr>
                <w:rFonts w:eastAsia="SimSun"/>
                <w:noProof/>
                <w:szCs w:val="24"/>
                <w:lang w:eastAsia="zh-CN"/>
              </w:rPr>
            </w:pPr>
            <w:r w:rsidRPr="001714D9">
              <w:rPr>
                <w:rFonts w:eastAsia="SimSun"/>
                <w:noProof/>
                <w:szCs w:val="24"/>
                <w:lang w:eastAsia="zh-CN"/>
              </w:rPr>
              <w:t>1.3.</w:t>
            </w:r>
          </w:p>
        </w:tc>
        <w:tc>
          <w:tcPr>
            <w:tcW w:w="4848" w:type="dxa"/>
            <w:tcBorders>
              <w:top w:val="single" w:sz="4" w:space="0" w:color="auto"/>
              <w:left w:val="single" w:sz="4" w:space="0" w:color="auto"/>
              <w:bottom w:val="single" w:sz="4" w:space="0" w:color="auto"/>
              <w:right w:val="single" w:sz="4" w:space="0" w:color="auto"/>
            </w:tcBorders>
            <w:vAlign w:val="center"/>
          </w:tcPr>
          <w:p w14:paraId="6EE9C581" w14:textId="4EAEA970" w:rsidR="00DA55B8" w:rsidRPr="001714D9" w:rsidRDefault="005B1A54" w:rsidP="000B226E">
            <w:pPr>
              <w:rPr>
                <w:i/>
                <w:noProof/>
                <w:szCs w:val="24"/>
              </w:rPr>
            </w:pPr>
            <w:r>
              <w:rPr>
                <w:noProof/>
                <w:szCs w:val="24"/>
              </w:rPr>
              <w:t>Elektr</w:t>
            </w:r>
            <w:r w:rsidRPr="0084725F">
              <w:rPr>
                <w:noProof/>
                <w:szCs w:val="24"/>
              </w:rPr>
              <w:t>omobilis naujas, neeksploatuotas</w:t>
            </w:r>
            <w:r>
              <w:rPr>
                <w:noProof/>
                <w:szCs w:val="24"/>
              </w:rPr>
              <w:t>, ne senesnis nei 2025 m. gamybos.</w:t>
            </w:r>
          </w:p>
        </w:tc>
        <w:tc>
          <w:tcPr>
            <w:tcW w:w="3828" w:type="dxa"/>
            <w:tcBorders>
              <w:top w:val="single" w:sz="4" w:space="0" w:color="auto"/>
              <w:left w:val="single" w:sz="4" w:space="0" w:color="auto"/>
              <w:bottom w:val="single" w:sz="4" w:space="0" w:color="auto"/>
              <w:right w:val="single" w:sz="4" w:space="0" w:color="auto"/>
            </w:tcBorders>
            <w:vAlign w:val="center"/>
          </w:tcPr>
          <w:p w14:paraId="194AE432" w14:textId="77777777" w:rsidR="00DA55B8" w:rsidRPr="001714D9" w:rsidRDefault="00DA55B8" w:rsidP="000B226E">
            <w:pPr>
              <w:rPr>
                <w:i/>
                <w:noProof/>
                <w:szCs w:val="24"/>
              </w:rPr>
            </w:pPr>
          </w:p>
        </w:tc>
      </w:tr>
      <w:tr w:rsidR="00DA55B8" w:rsidRPr="001714D9" w14:paraId="747A94D1"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345225B3" w14:textId="77777777" w:rsidR="00DA55B8" w:rsidRPr="001714D9" w:rsidRDefault="00DA55B8" w:rsidP="000B226E">
            <w:pPr>
              <w:spacing w:line="276" w:lineRule="auto"/>
              <w:jc w:val="center"/>
              <w:rPr>
                <w:rFonts w:eastAsia="SimSun"/>
                <w:noProof/>
                <w:szCs w:val="24"/>
                <w:lang w:eastAsia="zh-CN"/>
              </w:rPr>
            </w:pPr>
            <w:r w:rsidRPr="001714D9">
              <w:rPr>
                <w:rFonts w:eastAsia="SimSun"/>
                <w:noProof/>
                <w:szCs w:val="24"/>
                <w:lang w:eastAsia="zh-CN"/>
              </w:rPr>
              <w:t>1.4.</w:t>
            </w:r>
          </w:p>
        </w:tc>
        <w:tc>
          <w:tcPr>
            <w:tcW w:w="4848" w:type="dxa"/>
            <w:tcBorders>
              <w:top w:val="single" w:sz="4" w:space="0" w:color="auto"/>
              <w:left w:val="single" w:sz="4" w:space="0" w:color="auto"/>
              <w:bottom w:val="single" w:sz="4" w:space="0" w:color="auto"/>
              <w:right w:val="single" w:sz="4" w:space="0" w:color="auto"/>
            </w:tcBorders>
            <w:vAlign w:val="center"/>
          </w:tcPr>
          <w:p w14:paraId="4E7D00A5" w14:textId="35AE34D5" w:rsidR="00DA55B8" w:rsidRPr="001714D9" w:rsidRDefault="005B1A54" w:rsidP="000B226E">
            <w:pPr>
              <w:rPr>
                <w:i/>
                <w:noProof/>
                <w:szCs w:val="24"/>
              </w:rPr>
            </w:pPr>
            <w:r w:rsidRPr="0084725F">
              <w:rPr>
                <w:noProof/>
                <w:szCs w:val="24"/>
              </w:rPr>
              <w:t xml:space="preserve">Pristatymo terminas – ne vėliau nei </w:t>
            </w:r>
            <w:r>
              <w:rPr>
                <w:noProof/>
                <w:szCs w:val="24"/>
              </w:rPr>
              <w:t xml:space="preserve">iki </w:t>
            </w:r>
            <w:r w:rsidRPr="00343346">
              <w:rPr>
                <w:noProof/>
                <w:szCs w:val="24"/>
              </w:rPr>
              <w:t xml:space="preserve">2026 m. </w:t>
            </w:r>
            <w:r>
              <w:rPr>
                <w:noProof/>
                <w:szCs w:val="24"/>
              </w:rPr>
              <w:t xml:space="preserve">kovo </w:t>
            </w:r>
            <w:r w:rsidRPr="00343346">
              <w:rPr>
                <w:noProof/>
                <w:szCs w:val="24"/>
              </w:rPr>
              <w:t>1</w:t>
            </w:r>
            <w:r>
              <w:rPr>
                <w:noProof/>
                <w:szCs w:val="24"/>
              </w:rPr>
              <w:t>6</w:t>
            </w:r>
            <w:r w:rsidRPr="00343346">
              <w:rPr>
                <w:noProof/>
                <w:szCs w:val="24"/>
              </w:rPr>
              <w:t xml:space="preserve"> d.</w:t>
            </w:r>
          </w:p>
        </w:tc>
        <w:tc>
          <w:tcPr>
            <w:tcW w:w="3828" w:type="dxa"/>
            <w:tcBorders>
              <w:top w:val="single" w:sz="4" w:space="0" w:color="auto"/>
              <w:left w:val="single" w:sz="4" w:space="0" w:color="auto"/>
              <w:bottom w:val="single" w:sz="4" w:space="0" w:color="auto"/>
              <w:right w:val="single" w:sz="4" w:space="0" w:color="auto"/>
            </w:tcBorders>
            <w:vAlign w:val="center"/>
          </w:tcPr>
          <w:p w14:paraId="2C8E91C2" w14:textId="77777777" w:rsidR="00DA55B8" w:rsidRPr="001714D9" w:rsidRDefault="00DA55B8" w:rsidP="000B226E">
            <w:pPr>
              <w:rPr>
                <w:i/>
                <w:noProof/>
                <w:szCs w:val="24"/>
              </w:rPr>
            </w:pPr>
          </w:p>
        </w:tc>
      </w:tr>
      <w:tr w:rsidR="005B1A54" w:rsidRPr="001714D9" w14:paraId="45956A9E"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1DAC11DC" w14:textId="77777777"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1.5.</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D35E92E" w14:textId="17A2DA7C" w:rsidR="005B1A54" w:rsidRPr="00D3751D" w:rsidRDefault="005B1A54" w:rsidP="005B1A54">
            <w:pPr>
              <w:rPr>
                <w:noProof/>
                <w:szCs w:val="24"/>
              </w:rPr>
            </w:pPr>
            <w:r w:rsidRPr="00D3751D">
              <w:rPr>
                <w:noProof/>
                <w:szCs w:val="24"/>
              </w:rPr>
              <w:t>Ne trumpesnė kaip 36 mėnesių arba ne</w:t>
            </w:r>
            <w:r w:rsidR="007D3DFB" w:rsidRPr="00D3751D">
              <w:rPr>
                <w:noProof/>
                <w:szCs w:val="24"/>
              </w:rPr>
              <w:t xml:space="preserve"> </w:t>
            </w:r>
            <w:r w:rsidRPr="00D3751D">
              <w:rPr>
                <w:noProof/>
                <w:szCs w:val="24"/>
              </w:rPr>
              <w:t>mažiau 100 tūkst. km ridos garantija</w:t>
            </w:r>
            <w:r w:rsidR="00606B26" w:rsidRPr="00D3751D">
              <w:rPr>
                <w:noProof/>
                <w:szCs w:val="24"/>
              </w:rPr>
              <w:t xml:space="preserve"> </w:t>
            </w:r>
            <w:r w:rsidR="00606B26" w:rsidRPr="00D3751D">
              <w:rPr>
                <w:szCs w:val="24"/>
                <w:lang w:eastAsia="lt-LT"/>
              </w:rPr>
              <w:t>(priklausomai nuo to, kas sueis anksčiau)</w:t>
            </w:r>
            <w:r w:rsidRPr="00D3751D">
              <w:rPr>
                <w:noProof/>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14:paraId="483F75C2" w14:textId="77777777" w:rsidR="005B1A54" w:rsidRPr="001714D9" w:rsidRDefault="005B1A54" w:rsidP="005B1A54">
            <w:pPr>
              <w:rPr>
                <w:noProof/>
                <w:szCs w:val="24"/>
              </w:rPr>
            </w:pPr>
          </w:p>
        </w:tc>
      </w:tr>
      <w:tr w:rsidR="007C12A2" w:rsidRPr="001714D9" w14:paraId="3C7032A6"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79906FC5" w14:textId="4E4D07E8" w:rsidR="007C12A2" w:rsidRPr="001714D9" w:rsidRDefault="007C12A2" w:rsidP="005B1A54">
            <w:pPr>
              <w:spacing w:line="276" w:lineRule="auto"/>
              <w:jc w:val="center"/>
              <w:rPr>
                <w:rFonts w:eastAsia="SimSun"/>
                <w:noProof/>
                <w:szCs w:val="24"/>
                <w:lang w:eastAsia="zh-CN"/>
              </w:rPr>
            </w:pPr>
            <w:r>
              <w:rPr>
                <w:rFonts w:eastAsia="SimSun"/>
                <w:noProof/>
                <w:szCs w:val="24"/>
                <w:lang w:eastAsia="zh-CN"/>
              </w:rPr>
              <w:t>1.6.</w:t>
            </w:r>
          </w:p>
        </w:tc>
        <w:tc>
          <w:tcPr>
            <w:tcW w:w="4848" w:type="dxa"/>
            <w:tcBorders>
              <w:top w:val="single" w:sz="4" w:space="0" w:color="auto"/>
              <w:left w:val="single" w:sz="4" w:space="0" w:color="auto"/>
              <w:bottom w:val="single" w:sz="4" w:space="0" w:color="auto"/>
              <w:right w:val="single" w:sz="4" w:space="0" w:color="auto"/>
            </w:tcBorders>
            <w:vAlign w:val="center"/>
          </w:tcPr>
          <w:p w14:paraId="351CD04E" w14:textId="787C8409" w:rsidR="007C12A2" w:rsidRPr="00D3751D" w:rsidRDefault="002E4CB6" w:rsidP="005B1A54">
            <w:pPr>
              <w:rPr>
                <w:noProof/>
                <w:szCs w:val="24"/>
              </w:rPr>
            </w:pPr>
            <w:r w:rsidRPr="00D3751D">
              <w:rPr>
                <w:rFonts w:eastAsia="VWText"/>
                <w:szCs w:val="24"/>
                <w:lang w:eastAsia="lt-LT"/>
              </w:rPr>
              <w:t xml:space="preserve">Elektromobilio aukštos įtampos akumuliatoriui </w:t>
            </w:r>
            <w:r w:rsidRPr="00D3751D">
              <w:rPr>
                <w:szCs w:val="24"/>
              </w:rPr>
              <w:t>suteikiama ne mažiau kaip 8 metų eksploatacijos arba ne mažiau kaip 150 000 km ridos garantija</w:t>
            </w:r>
            <w:r w:rsidR="00606B26" w:rsidRPr="00D3751D">
              <w:rPr>
                <w:szCs w:val="24"/>
              </w:rPr>
              <w:t xml:space="preserve"> </w:t>
            </w:r>
            <w:r w:rsidR="00606B26" w:rsidRPr="00D3751D">
              <w:rPr>
                <w:szCs w:val="24"/>
                <w:lang w:eastAsia="lt-LT"/>
              </w:rPr>
              <w:t>(priklausomai nuo to, kas sueis anksčiau)</w:t>
            </w:r>
            <w:r w:rsidRPr="00D3751D">
              <w:t>,</w:t>
            </w:r>
            <w:r w:rsidRPr="00D3751D">
              <w:rPr>
                <w:szCs w:val="24"/>
              </w:rPr>
              <w:t xml:space="preserve"> </w:t>
            </w:r>
            <w:r w:rsidRPr="00D3751D">
              <w:rPr>
                <w:rFonts w:eastAsia="Calibri"/>
                <w:kern w:val="3"/>
                <w:szCs w:val="24"/>
                <w:lang w:eastAsia="zh-CN" w:bidi="hi-IN"/>
              </w:rPr>
              <w:t xml:space="preserve">kai baterijos talpos likutis ne mažiau </w:t>
            </w:r>
            <w:r w:rsidR="007D3DFB" w:rsidRPr="00D3751D">
              <w:rPr>
                <w:rFonts w:eastAsia="Calibri"/>
                <w:kern w:val="3"/>
                <w:szCs w:val="24"/>
                <w:lang w:eastAsia="zh-CN" w:bidi="hi-IN"/>
              </w:rPr>
              <w:t xml:space="preserve">70 </w:t>
            </w:r>
            <w:r w:rsidRPr="00D3751D">
              <w:rPr>
                <w:rFonts w:eastAsia="Calibri"/>
                <w:kern w:val="3"/>
                <w:szCs w:val="24"/>
                <w:lang w:eastAsia="zh-CN" w:bidi="hi-IN"/>
              </w:rPr>
              <w:t>%</w:t>
            </w:r>
          </w:p>
        </w:tc>
        <w:tc>
          <w:tcPr>
            <w:tcW w:w="3828" w:type="dxa"/>
            <w:tcBorders>
              <w:top w:val="single" w:sz="4" w:space="0" w:color="auto"/>
              <w:left w:val="single" w:sz="4" w:space="0" w:color="auto"/>
              <w:bottom w:val="single" w:sz="4" w:space="0" w:color="auto"/>
              <w:right w:val="single" w:sz="4" w:space="0" w:color="auto"/>
            </w:tcBorders>
            <w:vAlign w:val="center"/>
          </w:tcPr>
          <w:p w14:paraId="2D6FFE01" w14:textId="77777777" w:rsidR="007C12A2" w:rsidRPr="001714D9" w:rsidRDefault="007C12A2" w:rsidP="005B1A54">
            <w:pPr>
              <w:rPr>
                <w:noProof/>
                <w:szCs w:val="24"/>
              </w:rPr>
            </w:pPr>
          </w:p>
        </w:tc>
      </w:tr>
      <w:tr w:rsidR="005B1A54" w:rsidRPr="001714D9" w14:paraId="0A4FDB8C"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102812C2" w14:textId="632A80EA"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1.</w:t>
            </w:r>
            <w:r w:rsidR="007C12A2">
              <w:rPr>
                <w:rFonts w:eastAsia="SimSun"/>
                <w:noProof/>
                <w:szCs w:val="24"/>
                <w:lang w:eastAsia="zh-CN"/>
              </w:rPr>
              <w:t>7</w:t>
            </w:r>
            <w:r w:rsidRPr="001714D9">
              <w:rPr>
                <w:rFonts w:eastAsia="SimSun"/>
                <w:noProof/>
                <w:szCs w:val="24"/>
                <w:lang w:eastAsia="zh-CN"/>
              </w:rPr>
              <w:t>.</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C644A68" w14:textId="71885304" w:rsidR="005B1A54" w:rsidRPr="001714D9" w:rsidRDefault="005B1A54" w:rsidP="005B1A54">
            <w:pPr>
              <w:rPr>
                <w:noProof/>
                <w:szCs w:val="24"/>
              </w:rPr>
            </w:pPr>
            <w:r w:rsidRPr="001714D9">
              <w:rPr>
                <w:rFonts w:eastAsia="Calibri"/>
                <w:noProof/>
                <w:szCs w:val="24"/>
              </w:rPr>
              <w:t>D</w:t>
            </w:r>
            <w:r w:rsidRPr="001714D9">
              <w:rPr>
                <w:noProof/>
                <w:szCs w:val="24"/>
              </w:rPr>
              <w:t>urų skaičius – ne</w:t>
            </w:r>
            <w:r w:rsidR="00E028A9">
              <w:rPr>
                <w:noProof/>
                <w:szCs w:val="24"/>
              </w:rPr>
              <w:t xml:space="preserve"> </w:t>
            </w:r>
            <w:r w:rsidRPr="001714D9">
              <w:rPr>
                <w:noProof/>
                <w:szCs w:val="24"/>
              </w:rPr>
              <w:t xml:space="preserve">mažiau </w:t>
            </w:r>
            <w:r>
              <w:rPr>
                <w:noProof/>
                <w:szCs w:val="24"/>
              </w:rPr>
              <w:t>4</w:t>
            </w:r>
            <w:r w:rsidRPr="001714D9">
              <w:rPr>
                <w:noProof/>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14:paraId="5E875EE2" w14:textId="77777777" w:rsidR="005B1A54" w:rsidRPr="001714D9" w:rsidRDefault="005B1A54" w:rsidP="005B1A54">
            <w:pPr>
              <w:rPr>
                <w:noProof/>
                <w:szCs w:val="24"/>
              </w:rPr>
            </w:pPr>
          </w:p>
        </w:tc>
      </w:tr>
      <w:tr w:rsidR="005B1A54" w:rsidRPr="001714D9" w14:paraId="28598BA5"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hideMark/>
          </w:tcPr>
          <w:p w14:paraId="34A63C5D" w14:textId="43A15E0A" w:rsidR="005B1A54" w:rsidRPr="001714D9" w:rsidRDefault="005B1A54" w:rsidP="005B1A54">
            <w:pPr>
              <w:jc w:val="center"/>
              <w:rPr>
                <w:noProof/>
                <w:szCs w:val="24"/>
              </w:rPr>
            </w:pPr>
            <w:r w:rsidRPr="001714D9">
              <w:rPr>
                <w:noProof/>
                <w:szCs w:val="24"/>
              </w:rPr>
              <w:t>1.</w:t>
            </w:r>
            <w:r w:rsidR="007C12A2">
              <w:rPr>
                <w:noProof/>
                <w:szCs w:val="24"/>
              </w:rPr>
              <w:t>8</w:t>
            </w:r>
            <w:r w:rsidRPr="001714D9">
              <w:rPr>
                <w:noProof/>
                <w:szCs w:val="24"/>
              </w:rPr>
              <w:t>.</w:t>
            </w:r>
          </w:p>
        </w:tc>
        <w:tc>
          <w:tcPr>
            <w:tcW w:w="4848" w:type="dxa"/>
            <w:tcBorders>
              <w:top w:val="single" w:sz="4" w:space="0" w:color="auto"/>
              <w:left w:val="single" w:sz="4" w:space="0" w:color="auto"/>
              <w:bottom w:val="single" w:sz="4" w:space="0" w:color="auto"/>
              <w:right w:val="single" w:sz="4" w:space="0" w:color="auto"/>
            </w:tcBorders>
            <w:hideMark/>
          </w:tcPr>
          <w:p w14:paraId="68667F98" w14:textId="77777777" w:rsidR="005B1A54" w:rsidRPr="001714D9" w:rsidRDefault="005B1A54" w:rsidP="005B1A54">
            <w:pPr>
              <w:rPr>
                <w:noProof/>
                <w:szCs w:val="24"/>
              </w:rPr>
            </w:pPr>
            <w:r w:rsidRPr="001714D9">
              <w:rPr>
                <w:noProof/>
                <w:szCs w:val="24"/>
              </w:rPr>
              <w:t>Spalva – bet kokia.</w:t>
            </w:r>
          </w:p>
        </w:tc>
        <w:tc>
          <w:tcPr>
            <w:tcW w:w="3828" w:type="dxa"/>
            <w:tcBorders>
              <w:top w:val="single" w:sz="4" w:space="0" w:color="auto"/>
              <w:left w:val="single" w:sz="4" w:space="0" w:color="auto"/>
              <w:bottom w:val="single" w:sz="4" w:space="0" w:color="auto"/>
              <w:right w:val="single" w:sz="4" w:space="0" w:color="auto"/>
            </w:tcBorders>
          </w:tcPr>
          <w:p w14:paraId="3F39D2D2" w14:textId="77777777" w:rsidR="005B1A54" w:rsidRPr="001714D9" w:rsidRDefault="005B1A54" w:rsidP="005B1A54">
            <w:pPr>
              <w:rPr>
                <w:noProof/>
                <w:szCs w:val="24"/>
              </w:rPr>
            </w:pPr>
          </w:p>
        </w:tc>
      </w:tr>
      <w:tr w:rsidR="005B1A54" w:rsidRPr="001714D9" w14:paraId="09907FD7" w14:textId="77777777" w:rsidTr="005B1A54">
        <w:trPr>
          <w:trHeight w:val="312"/>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0E4F0C1D" w14:textId="298D1F71" w:rsidR="005B1A54" w:rsidRPr="001714D9" w:rsidRDefault="005B1A54" w:rsidP="005B1A54">
            <w:pPr>
              <w:rPr>
                <w:rFonts w:eastAsia="SimSun"/>
                <w:b/>
                <w:bCs/>
                <w:noProof/>
                <w:szCs w:val="24"/>
                <w:lang w:eastAsia="lt-LT"/>
              </w:rPr>
            </w:pPr>
            <w:r w:rsidRPr="001714D9">
              <w:rPr>
                <w:rFonts w:eastAsia="SimSun"/>
                <w:b/>
                <w:bCs/>
                <w:noProof/>
                <w:szCs w:val="24"/>
                <w:lang w:eastAsia="lt-LT"/>
              </w:rPr>
              <w:t xml:space="preserve">2. Reikalavimai </w:t>
            </w:r>
            <w:r>
              <w:rPr>
                <w:rFonts w:eastAsia="SimSun"/>
                <w:b/>
                <w:bCs/>
                <w:noProof/>
                <w:szCs w:val="24"/>
                <w:lang w:eastAsia="lt-LT"/>
              </w:rPr>
              <w:t xml:space="preserve">automobilio </w:t>
            </w:r>
            <w:r w:rsidRPr="001714D9">
              <w:rPr>
                <w:rFonts w:eastAsia="SimSun"/>
                <w:b/>
                <w:bCs/>
                <w:noProof/>
                <w:szCs w:val="24"/>
                <w:lang w:eastAsia="lt-LT"/>
              </w:rPr>
              <w:t>varikliui bei transmisijai</w:t>
            </w:r>
          </w:p>
        </w:tc>
      </w:tr>
      <w:tr w:rsidR="005B1A54" w:rsidRPr="001714D9" w14:paraId="0EBDF57E"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078523A4" w14:textId="77777777"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2.1.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19B4F776" w14:textId="076F1A65" w:rsidR="005B1A54" w:rsidRPr="001714D9" w:rsidRDefault="005B1A54" w:rsidP="005B1A54">
            <w:pPr>
              <w:rPr>
                <w:rFonts w:eastAsia="SimSun"/>
                <w:noProof/>
                <w:szCs w:val="24"/>
                <w:lang w:eastAsia="zh-CN"/>
              </w:rPr>
            </w:pPr>
            <w:r>
              <w:rPr>
                <w:rFonts w:eastAsia="SimSun"/>
                <w:noProof/>
                <w:szCs w:val="24"/>
                <w:lang w:eastAsia="zh-CN"/>
              </w:rPr>
              <w:t>Variklis-elektrinis. 100% elektros energija varomas automobilis</w:t>
            </w:r>
          </w:p>
        </w:tc>
        <w:tc>
          <w:tcPr>
            <w:tcW w:w="3828" w:type="dxa"/>
            <w:tcBorders>
              <w:top w:val="single" w:sz="4" w:space="0" w:color="auto"/>
              <w:left w:val="single" w:sz="4" w:space="0" w:color="auto"/>
              <w:bottom w:val="single" w:sz="4" w:space="0" w:color="auto"/>
              <w:right w:val="single" w:sz="4" w:space="0" w:color="auto"/>
            </w:tcBorders>
            <w:vAlign w:val="center"/>
          </w:tcPr>
          <w:p w14:paraId="4E863C23" w14:textId="77777777" w:rsidR="005B1A54" w:rsidRPr="001714D9" w:rsidRDefault="005B1A54" w:rsidP="005B1A54">
            <w:pPr>
              <w:rPr>
                <w:rFonts w:eastAsia="SimSun"/>
                <w:noProof/>
                <w:szCs w:val="24"/>
                <w:lang w:eastAsia="zh-CN"/>
              </w:rPr>
            </w:pPr>
          </w:p>
        </w:tc>
      </w:tr>
      <w:tr w:rsidR="005B1A54" w:rsidRPr="001714D9" w14:paraId="130F2A06"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287F9008" w14:textId="77777777"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2.2.</w:t>
            </w:r>
          </w:p>
        </w:tc>
        <w:tc>
          <w:tcPr>
            <w:tcW w:w="4848" w:type="dxa"/>
            <w:tcBorders>
              <w:top w:val="single" w:sz="4" w:space="0" w:color="auto"/>
              <w:left w:val="single" w:sz="4" w:space="0" w:color="auto"/>
              <w:bottom w:val="single" w:sz="4" w:space="0" w:color="auto"/>
              <w:right w:val="single" w:sz="4" w:space="0" w:color="auto"/>
            </w:tcBorders>
            <w:vAlign w:val="center"/>
          </w:tcPr>
          <w:p w14:paraId="40C551A8" w14:textId="599D9D11" w:rsidR="005B1A54" w:rsidRPr="001714D9" w:rsidRDefault="005B1A54" w:rsidP="005B1A54">
            <w:pPr>
              <w:rPr>
                <w:rFonts w:eastAsia="SimSun"/>
                <w:noProof/>
                <w:szCs w:val="24"/>
                <w:lang w:eastAsia="zh-CN"/>
              </w:rPr>
            </w:pPr>
            <w:r>
              <w:rPr>
                <w:noProof/>
                <w:szCs w:val="24"/>
              </w:rPr>
              <w:t>Elektromobilio CO2 emisija (žaliasis kriterijus) - 0 g/ km</w:t>
            </w:r>
          </w:p>
        </w:tc>
        <w:tc>
          <w:tcPr>
            <w:tcW w:w="3828" w:type="dxa"/>
            <w:tcBorders>
              <w:top w:val="single" w:sz="4" w:space="0" w:color="auto"/>
              <w:left w:val="single" w:sz="4" w:space="0" w:color="auto"/>
              <w:bottom w:val="single" w:sz="4" w:space="0" w:color="auto"/>
              <w:right w:val="single" w:sz="4" w:space="0" w:color="auto"/>
            </w:tcBorders>
            <w:vAlign w:val="center"/>
          </w:tcPr>
          <w:p w14:paraId="6CDA7032" w14:textId="77777777" w:rsidR="005B1A54" w:rsidRPr="001714D9" w:rsidRDefault="005B1A54" w:rsidP="005B1A54">
            <w:pPr>
              <w:rPr>
                <w:rFonts w:eastAsia="SimSun"/>
                <w:noProof/>
                <w:szCs w:val="24"/>
                <w:lang w:eastAsia="zh-CN"/>
              </w:rPr>
            </w:pPr>
          </w:p>
        </w:tc>
      </w:tr>
      <w:tr w:rsidR="005B1A54" w:rsidRPr="001714D9" w14:paraId="18FC8052"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47CBE565" w14:textId="77777777"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2.3.</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42C3CE3" w14:textId="166FB2BF" w:rsidR="005B1A54" w:rsidRPr="001714D9" w:rsidRDefault="005B1A54" w:rsidP="005B1A54">
            <w:pPr>
              <w:rPr>
                <w:rFonts w:eastAsia="SimSun"/>
                <w:i/>
                <w:noProof/>
                <w:szCs w:val="24"/>
                <w:lang w:eastAsia="zh-CN"/>
              </w:rPr>
            </w:pPr>
            <w:r>
              <w:rPr>
                <w:rFonts w:eastAsia="SimSun"/>
                <w:noProof/>
                <w:szCs w:val="24"/>
                <w:lang w:eastAsia="zh-CN"/>
              </w:rPr>
              <w:t>Elektrinis variklis ne mažiau nei 70 kW</w:t>
            </w:r>
          </w:p>
        </w:tc>
        <w:tc>
          <w:tcPr>
            <w:tcW w:w="3828" w:type="dxa"/>
            <w:tcBorders>
              <w:top w:val="single" w:sz="4" w:space="0" w:color="auto"/>
              <w:left w:val="single" w:sz="4" w:space="0" w:color="auto"/>
              <w:bottom w:val="single" w:sz="4" w:space="0" w:color="auto"/>
              <w:right w:val="single" w:sz="4" w:space="0" w:color="auto"/>
            </w:tcBorders>
            <w:vAlign w:val="center"/>
          </w:tcPr>
          <w:p w14:paraId="6028D191" w14:textId="77777777" w:rsidR="005B1A54" w:rsidRPr="001714D9" w:rsidRDefault="005B1A54" w:rsidP="005B1A54">
            <w:pPr>
              <w:rPr>
                <w:rFonts w:eastAsia="SimSun"/>
                <w:i/>
                <w:noProof/>
                <w:szCs w:val="24"/>
                <w:lang w:eastAsia="zh-CN"/>
              </w:rPr>
            </w:pPr>
          </w:p>
        </w:tc>
      </w:tr>
      <w:tr w:rsidR="005B1A54" w:rsidRPr="001714D9" w14:paraId="0708B190"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29D378B2" w14:textId="77777777"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2.4.</w:t>
            </w:r>
          </w:p>
        </w:tc>
        <w:tc>
          <w:tcPr>
            <w:tcW w:w="4848" w:type="dxa"/>
            <w:tcBorders>
              <w:top w:val="single" w:sz="4" w:space="0" w:color="auto"/>
              <w:left w:val="single" w:sz="4" w:space="0" w:color="auto"/>
              <w:bottom w:val="single" w:sz="4" w:space="0" w:color="auto"/>
              <w:right w:val="single" w:sz="4" w:space="0" w:color="auto"/>
            </w:tcBorders>
            <w:vAlign w:val="center"/>
          </w:tcPr>
          <w:p w14:paraId="30CA1344" w14:textId="008D1887" w:rsidR="005B1A54" w:rsidRPr="001714D9" w:rsidRDefault="005B1A54" w:rsidP="005B1A54">
            <w:pPr>
              <w:rPr>
                <w:rFonts w:eastAsia="SimSun"/>
                <w:i/>
                <w:noProof/>
                <w:szCs w:val="24"/>
                <w:lang w:eastAsia="zh-CN"/>
              </w:rPr>
            </w:pPr>
            <w:r>
              <w:rPr>
                <w:rFonts w:eastAsia="SimSun"/>
                <w:noProof/>
                <w:szCs w:val="24"/>
                <w:lang w:eastAsia="zh-CN"/>
              </w:rPr>
              <w:t>Akumuliatoriaus tipas-LJB (Ličio jonų baterija) arba lygiavertė</w:t>
            </w:r>
          </w:p>
        </w:tc>
        <w:tc>
          <w:tcPr>
            <w:tcW w:w="3828" w:type="dxa"/>
            <w:tcBorders>
              <w:top w:val="single" w:sz="4" w:space="0" w:color="auto"/>
              <w:left w:val="single" w:sz="4" w:space="0" w:color="auto"/>
              <w:bottom w:val="single" w:sz="4" w:space="0" w:color="auto"/>
              <w:right w:val="single" w:sz="4" w:space="0" w:color="auto"/>
            </w:tcBorders>
            <w:vAlign w:val="center"/>
          </w:tcPr>
          <w:p w14:paraId="5351DFEF" w14:textId="77777777" w:rsidR="005B1A54" w:rsidRPr="001714D9" w:rsidRDefault="005B1A54" w:rsidP="005B1A54">
            <w:pPr>
              <w:rPr>
                <w:rFonts w:eastAsia="SimSun"/>
                <w:i/>
                <w:noProof/>
                <w:szCs w:val="24"/>
                <w:lang w:eastAsia="zh-CN"/>
              </w:rPr>
            </w:pPr>
          </w:p>
        </w:tc>
      </w:tr>
      <w:tr w:rsidR="005B1A54" w:rsidRPr="001714D9" w14:paraId="2F381B8C"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73909DB4" w14:textId="77777777" w:rsidR="005B1A54" w:rsidRPr="001714D9" w:rsidRDefault="005B1A54" w:rsidP="005B1A54">
            <w:pPr>
              <w:spacing w:line="276" w:lineRule="auto"/>
              <w:jc w:val="center"/>
              <w:rPr>
                <w:rFonts w:eastAsia="SimSun"/>
                <w:noProof/>
                <w:szCs w:val="24"/>
                <w:lang w:eastAsia="zh-CN"/>
              </w:rPr>
            </w:pPr>
            <w:r w:rsidRPr="001714D9">
              <w:rPr>
                <w:rFonts w:eastAsia="SimSun"/>
                <w:noProof/>
                <w:szCs w:val="24"/>
                <w:lang w:eastAsia="zh-CN"/>
              </w:rPr>
              <w:t>2.5.</w:t>
            </w:r>
          </w:p>
        </w:tc>
        <w:tc>
          <w:tcPr>
            <w:tcW w:w="4848" w:type="dxa"/>
            <w:tcBorders>
              <w:top w:val="single" w:sz="4" w:space="0" w:color="auto"/>
              <w:left w:val="single" w:sz="4" w:space="0" w:color="auto"/>
              <w:bottom w:val="single" w:sz="4" w:space="0" w:color="auto"/>
              <w:right w:val="single" w:sz="4" w:space="0" w:color="auto"/>
            </w:tcBorders>
            <w:vAlign w:val="center"/>
          </w:tcPr>
          <w:p w14:paraId="0DFEEBAB" w14:textId="585BAB79" w:rsidR="005B1A54" w:rsidRPr="001714D9" w:rsidRDefault="005B1A54" w:rsidP="005B1A54">
            <w:pPr>
              <w:rPr>
                <w:rFonts w:eastAsia="SimSun"/>
                <w:noProof/>
                <w:szCs w:val="24"/>
                <w:lang w:eastAsia="zh-CN"/>
              </w:rPr>
            </w:pPr>
            <w:r>
              <w:rPr>
                <w:rFonts w:eastAsia="SimSun"/>
                <w:noProof/>
                <w:szCs w:val="24"/>
                <w:lang w:eastAsia="zh-CN"/>
              </w:rPr>
              <w:t>Maksimali kintamos srovės įkroviklio galia ne mažiau 10 kW, maksimali nuolatinės srovės įkroviklio galia ne mažiau 140 kW</w:t>
            </w:r>
          </w:p>
        </w:tc>
        <w:tc>
          <w:tcPr>
            <w:tcW w:w="3828" w:type="dxa"/>
            <w:tcBorders>
              <w:top w:val="single" w:sz="4" w:space="0" w:color="auto"/>
              <w:left w:val="single" w:sz="4" w:space="0" w:color="auto"/>
              <w:bottom w:val="single" w:sz="4" w:space="0" w:color="auto"/>
              <w:right w:val="single" w:sz="4" w:space="0" w:color="auto"/>
            </w:tcBorders>
            <w:vAlign w:val="center"/>
          </w:tcPr>
          <w:p w14:paraId="07A3BA8B" w14:textId="77777777" w:rsidR="005B1A54" w:rsidRPr="001714D9" w:rsidRDefault="005B1A54" w:rsidP="005B1A54">
            <w:pPr>
              <w:rPr>
                <w:rFonts w:eastAsia="SimSun"/>
                <w:noProof/>
                <w:szCs w:val="24"/>
                <w:lang w:eastAsia="zh-CN"/>
              </w:rPr>
            </w:pPr>
          </w:p>
        </w:tc>
      </w:tr>
      <w:tr w:rsidR="005B1A54" w:rsidRPr="001714D9" w14:paraId="5C220393"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2FF360BF" w14:textId="352204AE" w:rsidR="005B1A54" w:rsidRPr="001714D9" w:rsidRDefault="009D0819" w:rsidP="005B1A54">
            <w:pPr>
              <w:spacing w:line="276" w:lineRule="auto"/>
              <w:jc w:val="center"/>
              <w:rPr>
                <w:rFonts w:eastAsia="SimSun"/>
                <w:noProof/>
                <w:szCs w:val="24"/>
                <w:lang w:eastAsia="zh-CN"/>
              </w:rPr>
            </w:pPr>
            <w:r>
              <w:rPr>
                <w:rFonts w:eastAsia="SimSun"/>
                <w:noProof/>
                <w:szCs w:val="24"/>
                <w:lang w:eastAsia="zh-CN"/>
              </w:rPr>
              <w:t>2.6.</w:t>
            </w:r>
          </w:p>
        </w:tc>
        <w:tc>
          <w:tcPr>
            <w:tcW w:w="4848" w:type="dxa"/>
            <w:tcBorders>
              <w:top w:val="single" w:sz="4" w:space="0" w:color="auto"/>
              <w:left w:val="single" w:sz="4" w:space="0" w:color="auto"/>
              <w:bottom w:val="single" w:sz="4" w:space="0" w:color="auto"/>
              <w:right w:val="single" w:sz="4" w:space="0" w:color="auto"/>
            </w:tcBorders>
            <w:vAlign w:val="center"/>
          </w:tcPr>
          <w:p w14:paraId="26D348AB" w14:textId="4FCE38B1" w:rsidR="005B1A54" w:rsidRPr="001714D9" w:rsidRDefault="005B1A54" w:rsidP="005B1A54">
            <w:pPr>
              <w:rPr>
                <w:noProof/>
                <w:szCs w:val="24"/>
              </w:rPr>
            </w:pPr>
            <w:r>
              <w:rPr>
                <w:rFonts w:eastAsia="SimSun"/>
                <w:noProof/>
                <w:szCs w:val="24"/>
                <w:lang w:eastAsia="zh-CN"/>
              </w:rPr>
              <w:t>Nuvažiuojamas atstumas-ne mažiau nei 400 km pagal WLTP (arba lygiavertę metodiką)</w:t>
            </w:r>
          </w:p>
        </w:tc>
        <w:tc>
          <w:tcPr>
            <w:tcW w:w="3828" w:type="dxa"/>
            <w:tcBorders>
              <w:top w:val="single" w:sz="4" w:space="0" w:color="auto"/>
              <w:left w:val="single" w:sz="4" w:space="0" w:color="auto"/>
              <w:bottom w:val="single" w:sz="4" w:space="0" w:color="auto"/>
              <w:right w:val="single" w:sz="4" w:space="0" w:color="auto"/>
            </w:tcBorders>
            <w:vAlign w:val="center"/>
          </w:tcPr>
          <w:p w14:paraId="12979454" w14:textId="77777777" w:rsidR="005B1A54" w:rsidRPr="001714D9" w:rsidRDefault="005B1A54" w:rsidP="005B1A54">
            <w:pPr>
              <w:rPr>
                <w:rFonts w:eastAsia="SimSun"/>
                <w:noProof/>
                <w:szCs w:val="24"/>
                <w:lang w:eastAsia="zh-CN"/>
              </w:rPr>
            </w:pPr>
          </w:p>
        </w:tc>
      </w:tr>
      <w:tr w:rsidR="005B1A54" w:rsidRPr="001714D9" w14:paraId="5689DC65"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012DFCC7" w14:textId="0B06319A" w:rsidR="005B1A54" w:rsidRPr="001714D9" w:rsidRDefault="009D0819" w:rsidP="005B1A54">
            <w:pPr>
              <w:spacing w:line="276" w:lineRule="auto"/>
              <w:jc w:val="center"/>
              <w:rPr>
                <w:rFonts w:eastAsia="SimSun"/>
                <w:noProof/>
                <w:szCs w:val="24"/>
                <w:lang w:eastAsia="zh-CN"/>
              </w:rPr>
            </w:pPr>
            <w:r>
              <w:rPr>
                <w:rFonts w:eastAsia="SimSun"/>
                <w:noProof/>
                <w:szCs w:val="24"/>
                <w:lang w:eastAsia="zh-CN"/>
              </w:rPr>
              <w:t>2.7</w:t>
            </w:r>
          </w:p>
        </w:tc>
        <w:tc>
          <w:tcPr>
            <w:tcW w:w="4848" w:type="dxa"/>
            <w:tcBorders>
              <w:top w:val="single" w:sz="4" w:space="0" w:color="auto"/>
              <w:left w:val="single" w:sz="4" w:space="0" w:color="auto"/>
              <w:bottom w:val="single" w:sz="4" w:space="0" w:color="auto"/>
              <w:right w:val="single" w:sz="4" w:space="0" w:color="auto"/>
            </w:tcBorders>
            <w:vAlign w:val="center"/>
          </w:tcPr>
          <w:p w14:paraId="5C471D28" w14:textId="3561C22E" w:rsidR="005B1A54" w:rsidRPr="001714D9" w:rsidRDefault="005B1A54" w:rsidP="005B1A54">
            <w:pPr>
              <w:rPr>
                <w:noProof/>
                <w:szCs w:val="24"/>
              </w:rPr>
            </w:pPr>
            <w:r>
              <w:rPr>
                <w:rFonts w:eastAsia="SimSun"/>
                <w:noProof/>
                <w:szCs w:val="24"/>
                <w:lang w:eastAsia="zh-CN"/>
              </w:rPr>
              <w:t>Type 2 automobilio įkrovimo laidas arba lygiavertis</w:t>
            </w:r>
          </w:p>
        </w:tc>
        <w:tc>
          <w:tcPr>
            <w:tcW w:w="3828" w:type="dxa"/>
            <w:tcBorders>
              <w:top w:val="single" w:sz="4" w:space="0" w:color="auto"/>
              <w:left w:val="single" w:sz="4" w:space="0" w:color="auto"/>
              <w:bottom w:val="single" w:sz="4" w:space="0" w:color="auto"/>
              <w:right w:val="single" w:sz="4" w:space="0" w:color="auto"/>
            </w:tcBorders>
            <w:vAlign w:val="center"/>
          </w:tcPr>
          <w:p w14:paraId="2F367095" w14:textId="77777777" w:rsidR="005B1A54" w:rsidRPr="001714D9" w:rsidRDefault="005B1A54" w:rsidP="005B1A54">
            <w:pPr>
              <w:rPr>
                <w:rFonts w:eastAsia="SimSun"/>
                <w:noProof/>
                <w:szCs w:val="24"/>
                <w:lang w:eastAsia="zh-CN"/>
              </w:rPr>
            </w:pPr>
          </w:p>
        </w:tc>
      </w:tr>
      <w:tr w:rsidR="005B1A54" w:rsidRPr="001714D9" w14:paraId="7EF9E99C"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2EFFBA6C" w14:textId="3CEF5EED" w:rsidR="005B1A54" w:rsidRPr="001714D9" w:rsidRDefault="009D0819" w:rsidP="005B1A54">
            <w:pPr>
              <w:spacing w:line="276" w:lineRule="auto"/>
              <w:jc w:val="center"/>
              <w:rPr>
                <w:rFonts w:eastAsia="SimSun"/>
                <w:noProof/>
                <w:szCs w:val="24"/>
                <w:lang w:eastAsia="zh-CN"/>
              </w:rPr>
            </w:pPr>
            <w:r>
              <w:rPr>
                <w:rFonts w:eastAsia="SimSun"/>
                <w:noProof/>
                <w:szCs w:val="24"/>
                <w:lang w:eastAsia="zh-CN"/>
              </w:rPr>
              <w:t>2.8.</w:t>
            </w:r>
          </w:p>
        </w:tc>
        <w:tc>
          <w:tcPr>
            <w:tcW w:w="4848" w:type="dxa"/>
            <w:tcBorders>
              <w:top w:val="single" w:sz="4" w:space="0" w:color="auto"/>
              <w:left w:val="single" w:sz="4" w:space="0" w:color="auto"/>
              <w:bottom w:val="single" w:sz="4" w:space="0" w:color="auto"/>
              <w:right w:val="single" w:sz="4" w:space="0" w:color="auto"/>
            </w:tcBorders>
            <w:vAlign w:val="center"/>
          </w:tcPr>
          <w:p w14:paraId="5CD8D4FF" w14:textId="77777777" w:rsidR="005B1A54" w:rsidRDefault="005B1A54" w:rsidP="005B1A54">
            <w:pPr>
              <w:rPr>
                <w:rFonts w:eastAsia="SimSun"/>
                <w:noProof/>
                <w:szCs w:val="24"/>
                <w:lang w:eastAsia="zh-CN"/>
              </w:rPr>
            </w:pPr>
            <w:r w:rsidRPr="0084725F">
              <w:rPr>
                <w:rFonts w:eastAsia="SimSun"/>
                <w:noProof/>
                <w:szCs w:val="24"/>
                <w:lang w:eastAsia="zh-CN"/>
              </w:rPr>
              <w:t>Visų varančiųjų ratų sistema (</w:t>
            </w:r>
            <w:r w:rsidRPr="0084725F">
              <w:rPr>
                <w:noProof/>
                <w:szCs w:val="24"/>
              </w:rPr>
              <w:t>4WD</w:t>
            </w:r>
            <w:r w:rsidRPr="0084725F">
              <w:rPr>
                <w:rFonts w:eastAsia="SimSun"/>
                <w:noProof/>
                <w:szCs w:val="24"/>
                <w:lang w:eastAsia="zh-CN"/>
              </w:rPr>
              <w:t>)</w:t>
            </w:r>
          </w:p>
          <w:p w14:paraId="239F8EDD" w14:textId="02633D6D" w:rsidR="009D0819" w:rsidRPr="001714D9" w:rsidRDefault="009D0819" w:rsidP="005B1A54">
            <w:pPr>
              <w:rPr>
                <w:noProof/>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B386EA8" w14:textId="77777777" w:rsidR="005B1A54" w:rsidRPr="001714D9" w:rsidRDefault="005B1A54" w:rsidP="005B1A54">
            <w:pPr>
              <w:rPr>
                <w:rFonts w:eastAsia="SimSun"/>
                <w:noProof/>
                <w:szCs w:val="24"/>
                <w:lang w:eastAsia="zh-CN"/>
              </w:rPr>
            </w:pPr>
          </w:p>
        </w:tc>
      </w:tr>
      <w:tr w:rsidR="005B1A54" w:rsidRPr="001714D9" w14:paraId="1D9B7616" w14:textId="77777777" w:rsidTr="005B1A54">
        <w:trPr>
          <w:trHeight w:val="312"/>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1685946A" w14:textId="420540A2" w:rsidR="005B1A54" w:rsidRPr="001714D9" w:rsidRDefault="005B1A54" w:rsidP="005B1A54">
            <w:pPr>
              <w:spacing w:line="276" w:lineRule="auto"/>
              <w:rPr>
                <w:rFonts w:eastAsia="SimSun"/>
                <w:b/>
                <w:bCs/>
                <w:noProof/>
                <w:szCs w:val="24"/>
                <w:lang w:eastAsia="lt-LT"/>
              </w:rPr>
            </w:pPr>
            <w:r w:rsidRPr="001714D9">
              <w:rPr>
                <w:rFonts w:eastAsia="SimSun"/>
                <w:b/>
                <w:bCs/>
                <w:noProof/>
                <w:szCs w:val="24"/>
                <w:lang w:eastAsia="lt-LT"/>
              </w:rPr>
              <w:t xml:space="preserve">3. Reikalavimai </w:t>
            </w:r>
            <w:r w:rsidR="009D0819">
              <w:rPr>
                <w:rFonts w:eastAsia="SimSun"/>
                <w:b/>
                <w:bCs/>
                <w:noProof/>
                <w:szCs w:val="24"/>
                <w:lang w:eastAsia="lt-LT"/>
              </w:rPr>
              <w:t>automobilio</w:t>
            </w:r>
            <w:r w:rsidRPr="001714D9">
              <w:rPr>
                <w:rFonts w:eastAsia="SimSun"/>
                <w:b/>
                <w:bCs/>
                <w:noProof/>
                <w:szCs w:val="24"/>
                <w:lang w:eastAsia="lt-LT"/>
              </w:rPr>
              <w:t xml:space="preserve"> įrangai</w:t>
            </w:r>
          </w:p>
        </w:tc>
      </w:tr>
      <w:tr w:rsidR="009D0819" w:rsidRPr="001714D9" w14:paraId="6078A4CE"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700DD9B8"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5E665CBB" w14:textId="2C3FBBC6" w:rsidR="009D0819" w:rsidRPr="001714D9" w:rsidRDefault="009D0819" w:rsidP="009D0819">
            <w:pPr>
              <w:rPr>
                <w:i/>
                <w:noProof/>
                <w:szCs w:val="24"/>
              </w:rPr>
            </w:pPr>
            <w:r w:rsidRPr="0084725F">
              <w:rPr>
                <w:rFonts w:eastAsia="Calibri"/>
                <w:noProof/>
                <w:szCs w:val="24"/>
              </w:rPr>
              <w:t>Vairuotojo ir keleivio oro saugos pagalvės</w:t>
            </w:r>
          </w:p>
        </w:tc>
        <w:tc>
          <w:tcPr>
            <w:tcW w:w="3828" w:type="dxa"/>
            <w:tcBorders>
              <w:top w:val="single" w:sz="4" w:space="0" w:color="auto"/>
              <w:left w:val="single" w:sz="4" w:space="0" w:color="auto"/>
              <w:bottom w:val="single" w:sz="4" w:space="0" w:color="auto"/>
              <w:right w:val="single" w:sz="4" w:space="0" w:color="auto"/>
            </w:tcBorders>
            <w:vAlign w:val="center"/>
          </w:tcPr>
          <w:p w14:paraId="18005990" w14:textId="77777777" w:rsidR="009D0819" w:rsidRPr="001714D9" w:rsidRDefault="009D0819" w:rsidP="009D0819">
            <w:pPr>
              <w:rPr>
                <w:i/>
                <w:noProof/>
                <w:szCs w:val="24"/>
              </w:rPr>
            </w:pPr>
          </w:p>
        </w:tc>
      </w:tr>
      <w:tr w:rsidR="009D0819" w:rsidRPr="001714D9" w14:paraId="1D5B9A19"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0F575538"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3.2.</w:t>
            </w:r>
          </w:p>
        </w:tc>
        <w:tc>
          <w:tcPr>
            <w:tcW w:w="4848" w:type="dxa"/>
            <w:tcBorders>
              <w:top w:val="single" w:sz="4" w:space="0" w:color="auto"/>
              <w:left w:val="single" w:sz="4" w:space="0" w:color="auto"/>
              <w:bottom w:val="single" w:sz="4" w:space="0" w:color="auto"/>
              <w:right w:val="single" w:sz="4" w:space="0" w:color="auto"/>
            </w:tcBorders>
            <w:vAlign w:val="center"/>
            <w:hideMark/>
          </w:tcPr>
          <w:p w14:paraId="246D0BC7" w14:textId="163D603A" w:rsidR="009D0819" w:rsidRPr="009D0819" w:rsidRDefault="009D0819" w:rsidP="009D0819">
            <w:pPr>
              <w:rPr>
                <w:i/>
                <w:noProof/>
                <w:szCs w:val="24"/>
              </w:rPr>
            </w:pPr>
            <w:r w:rsidRPr="009D0819">
              <w:rPr>
                <w:noProof/>
                <w:szCs w:val="24"/>
              </w:rPr>
              <w:t xml:space="preserve">Elektroninė stabilumo kontrolės sistema (ESP), </w:t>
            </w:r>
            <w:r w:rsidRPr="009D0819">
              <w:rPr>
                <w:rStyle w:val="Bodytext2Tahoma7pt"/>
                <w:rFonts w:ascii="Times New Roman" w:hAnsi="Times New Roman" w:cs="Times New Roman"/>
                <w:noProof/>
                <w:sz w:val="24"/>
                <w:szCs w:val="24"/>
              </w:rPr>
              <w:t>stabdžių antiblokavimo sistema (ABS)</w:t>
            </w:r>
          </w:p>
        </w:tc>
        <w:tc>
          <w:tcPr>
            <w:tcW w:w="3828" w:type="dxa"/>
            <w:tcBorders>
              <w:top w:val="single" w:sz="4" w:space="0" w:color="auto"/>
              <w:left w:val="single" w:sz="4" w:space="0" w:color="auto"/>
              <w:bottom w:val="single" w:sz="4" w:space="0" w:color="auto"/>
              <w:right w:val="single" w:sz="4" w:space="0" w:color="auto"/>
            </w:tcBorders>
            <w:vAlign w:val="center"/>
          </w:tcPr>
          <w:p w14:paraId="0669A13F" w14:textId="77777777" w:rsidR="009D0819" w:rsidRPr="001714D9" w:rsidRDefault="009D0819" w:rsidP="009D0819">
            <w:pPr>
              <w:rPr>
                <w:i/>
                <w:noProof/>
                <w:szCs w:val="24"/>
              </w:rPr>
            </w:pPr>
          </w:p>
        </w:tc>
      </w:tr>
      <w:tr w:rsidR="009D0819" w:rsidRPr="001714D9" w14:paraId="053DDBE9" w14:textId="77777777" w:rsidTr="005B1A54">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5E336B00"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3.3.</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59CC87F" w14:textId="08E5D176" w:rsidR="009D0819" w:rsidRPr="001714D9" w:rsidRDefault="009D0819" w:rsidP="009D0819">
            <w:pPr>
              <w:rPr>
                <w:i/>
                <w:noProof/>
                <w:szCs w:val="24"/>
                <w:shd w:val="clear" w:color="auto" w:fill="FFFFFF"/>
              </w:rPr>
            </w:pPr>
            <w:r w:rsidRPr="0084725F">
              <w:rPr>
                <w:rFonts w:eastAsia="SimSun"/>
                <w:noProof/>
                <w:szCs w:val="24"/>
                <w:lang w:eastAsia="zh-CN"/>
              </w:rPr>
              <w:t>Apsaugos sistemos lygis atitinkantis KASKO draudimo reikalavimus bet kurioje, Lietuvoje veikiančioje, draudimo bendrovėje</w:t>
            </w:r>
          </w:p>
        </w:tc>
        <w:tc>
          <w:tcPr>
            <w:tcW w:w="3828" w:type="dxa"/>
            <w:tcBorders>
              <w:top w:val="single" w:sz="4" w:space="0" w:color="auto"/>
              <w:left w:val="single" w:sz="4" w:space="0" w:color="auto"/>
              <w:bottom w:val="single" w:sz="4" w:space="0" w:color="auto"/>
              <w:right w:val="single" w:sz="4" w:space="0" w:color="auto"/>
            </w:tcBorders>
            <w:vAlign w:val="center"/>
          </w:tcPr>
          <w:p w14:paraId="1AC4A6C0" w14:textId="77777777" w:rsidR="009D0819" w:rsidRPr="001714D9" w:rsidRDefault="009D0819" w:rsidP="009D0819">
            <w:pPr>
              <w:rPr>
                <w:i/>
                <w:noProof/>
                <w:szCs w:val="24"/>
                <w:shd w:val="clear" w:color="auto" w:fill="FFFFFF"/>
              </w:rPr>
            </w:pPr>
          </w:p>
        </w:tc>
      </w:tr>
      <w:tr w:rsidR="009D0819" w:rsidRPr="001714D9" w14:paraId="5C947CE4"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312A2A0D"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3.4.</w:t>
            </w:r>
          </w:p>
        </w:tc>
        <w:tc>
          <w:tcPr>
            <w:tcW w:w="4848" w:type="dxa"/>
            <w:tcBorders>
              <w:top w:val="single" w:sz="4" w:space="0" w:color="auto"/>
              <w:left w:val="single" w:sz="4" w:space="0" w:color="auto"/>
              <w:bottom w:val="single" w:sz="4" w:space="0" w:color="auto"/>
              <w:right w:val="single" w:sz="4" w:space="0" w:color="auto"/>
            </w:tcBorders>
            <w:vAlign w:val="center"/>
            <w:hideMark/>
          </w:tcPr>
          <w:p w14:paraId="399BF53D" w14:textId="0DC6FC25" w:rsidR="009D0819" w:rsidRPr="001714D9" w:rsidRDefault="009D0819" w:rsidP="009D0819">
            <w:pPr>
              <w:rPr>
                <w:rFonts w:eastAsia="SimSun"/>
                <w:i/>
                <w:noProof/>
                <w:szCs w:val="24"/>
                <w:lang w:eastAsia="zh-CN"/>
              </w:rPr>
            </w:pPr>
            <w:r w:rsidRPr="0084725F">
              <w:rPr>
                <w:noProof/>
                <w:szCs w:val="24"/>
              </w:rPr>
              <w:t>Oro kondicionierius ir/arba klimato kontrolė</w:t>
            </w:r>
          </w:p>
        </w:tc>
        <w:tc>
          <w:tcPr>
            <w:tcW w:w="3828" w:type="dxa"/>
            <w:tcBorders>
              <w:top w:val="single" w:sz="4" w:space="0" w:color="auto"/>
              <w:left w:val="single" w:sz="4" w:space="0" w:color="auto"/>
              <w:bottom w:val="single" w:sz="4" w:space="0" w:color="auto"/>
              <w:right w:val="single" w:sz="4" w:space="0" w:color="auto"/>
            </w:tcBorders>
            <w:vAlign w:val="center"/>
          </w:tcPr>
          <w:p w14:paraId="2F1BE7B3" w14:textId="77777777" w:rsidR="009D0819" w:rsidRPr="001714D9" w:rsidRDefault="009D0819" w:rsidP="009D0819">
            <w:pPr>
              <w:rPr>
                <w:rFonts w:eastAsia="SimSun"/>
                <w:i/>
                <w:noProof/>
                <w:szCs w:val="24"/>
                <w:lang w:eastAsia="zh-CN"/>
              </w:rPr>
            </w:pPr>
          </w:p>
        </w:tc>
      </w:tr>
      <w:tr w:rsidR="009D0819" w:rsidRPr="001714D9" w14:paraId="674FC019"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47881FE1"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3.5.</w:t>
            </w:r>
          </w:p>
        </w:tc>
        <w:tc>
          <w:tcPr>
            <w:tcW w:w="4848" w:type="dxa"/>
            <w:tcBorders>
              <w:top w:val="single" w:sz="4" w:space="0" w:color="auto"/>
              <w:left w:val="single" w:sz="4" w:space="0" w:color="auto"/>
              <w:bottom w:val="single" w:sz="4" w:space="0" w:color="auto"/>
              <w:right w:val="single" w:sz="4" w:space="0" w:color="auto"/>
            </w:tcBorders>
            <w:vAlign w:val="center"/>
            <w:hideMark/>
          </w:tcPr>
          <w:p w14:paraId="4C3BC78A" w14:textId="648E5C8E" w:rsidR="009D0819" w:rsidRPr="001714D9" w:rsidRDefault="009D0819" w:rsidP="009D0819">
            <w:pPr>
              <w:rPr>
                <w:rFonts w:eastAsia="SimSun"/>
                <w:i/>
                <w:noProof/>
                <w:szCs w:val="24"/>
                <w:lang w:eastAsia="zh-CN"/>
              </w:rPr>
            </w:pPr>
            <w:r w:rsidRPr="0084725F">
              <w:rPr>
                <w:noProof/>
                <w:szCs w:val="24"/>
              </w:rPr>
              <w:t xml:space="preserve">Avarinis nuleistos padangos rinkinys arba atsarginis ratas su jam pritaikyta tvirtinimo vieta, neužimančia vietos pagrindiniame bagažinės skyriuje bei </w:t>
            </w:r>
            <w:r w:rsidRPr="0084725F">
              <w:rPr>
                <w:rFonts w:eastAsia="SimSun"/>
                <w:noProof/>
                <w:szCs w:val="24"/>
                <w:lang w:eastAsia="zh-CN"/>
              </w:rPr>
              <w:t xml:space="preserve">minimaliu reikiamų </w:t>
            </w:r>
            <w:r w:rsidRPr="0084725F">
              <w:rPr>
                <w:noProof/>
                <w:szCs w:val="24"/>
              </w:rPr>
              <w:t>įrankių komplektu</w:t>
            </w:r>
          </w:p>
        </w:tc>
        <w:tc>
          <w:tcPr>
            <w:tcW w:w="3828" w:type="dxa"/>
            <w:tcBorders>
              <w:top w:val="single" w:sz="4" w:space="0" w:color="auto"/>
              <w:left w:val="single" w:sz="4" w:space="0" w:color="auto"/>
              <w:bottom w:val="single" w:sz="4" w:space="0" w:color="auto"/>
              <w:right w:val="single" w:sz="4" w:space="0" w:color="auto"/>
            </w:tcBorders>
            <w:vAlign w:val="center"/>
          </w:tcPr>
          <w:p w14:paraId="2C62D9F1" w14:textId="77777777" w:rsidR="009D0819" w:rsidRPr="001714D9" w:rsidRDefault="009D0819" w:rsidP="009D0819">
            <w:pPr>
              <w:rPr>
                <w:rFonts w:eastAsia="SimSun"/>
                <w:i/>
                <w:noProof/>
                <w:szCs w:val="24"/>
                <w:lang w:eastAsia="zh-CN"/>
              </w:rPr>
            </w:pPr>
          </w:p>
        </w:tc>
      </w:tr>
      <w:tr w:rsidR="009D0819" w:rsidRPr="001714D9" w14:paraId="732F4FB1"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79897F35"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3.6.</w:t>
            </w:r>
          </w:p>
        </w:tc>
        <w:tc>
          <w:tcPr>
            <w:tcW w:w="4848" w:type="dxa"/>
            <w:tcBorders>
              <w:top w:val="single" w:sz="4" w:space="0" w:color="auto"/>
              <w:left w:val="single" w:sz="4" w:space="0" w:color="auto"/>
              <w:bottom w:val="single" w:sz="4" w:space="0" w:color="auto"/>
              <w:right w:val="single" w:sz="4" w:space="0" w:color="auto"/>
            </w:tcBorders>
            <w:vAlign w:val="center"/>
          </w:tcPr>
          <w:p w14:paraId="2AE20553" w14:textId="3E9BE0E6" w:rsidR="009D0819" w:rsidRPr="001714D9" w:rsidRDefault="009D0819" w:rsidP="009D0819">
            <w:pPr>
              <w:rPr>
                <w:i/>
                <w:noProof/>
                <w:szCs w:val="24"/>
              </w:rPr>
            </w:pPr>
            <w:r w:rsidRPr="0084725F">
              <w:rPr>
                <w:rFonts w:eastAsia="SimSun"/>
                <w:noProof/>
                <w:szCs w:val="24"/>
                <w:lang w:eastAsia="zh-CN"/>
              </w:rPr>
              <w:t>Originalūs (gamintojo) guminiai kilimėliai</w:t>
            </w:r>
          </w:p>
        </w:tc>
        <w:tc>
          <w:tcPr>
            <w:tcW w:w="3828" w:type="dxa"/>
            <w:tcBorders>
              <w:top w:val="single" w:sz="4" w:space="0" w:color="auto"/>
              <w:left w:val="single" w:sz="4" w:space="0" w:color="auto"/>
              <w:bottom w:val="single" w:sz="4" w:space="0" w:color="auto"/>
              <w:right w:val="single" w:sz="4" w:space="0" w:color="auto"/>
            </w:tcBorders>
          </w:tcPr>
          <w:p w14:paraId="3BF2F860" w14:textId="77777777" w:rsidR="009D0819" w:rsidRPr="001714D9" w:rsidRDefault="009D0819" w:rsidP="009D0819">
            <w:pPr>
              <w:rPr>
                <w:i/>
                <w:noProof/>
                <w:szCs w:val="24"/>
              </w:rPr>
            </w:pPr>
          </w:p>
        </w:tc>
      </w:tr>
      <w:tr w:rsidR="009D0819" w:rsidRPr="001714D9" w14:paraId="019F0525"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79112AD0"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3.7.</w:t>
            </w:r>
          </w:p>
        </w:tc>
        <w:tc>
          <w:tcPr>
            <w:tcW w:w="4848" w:type="dxa"/>
            <w:tcBorders>
              <w:top w:val="single" w:sz="4" w:space="0" w:color="auto"/>
              <w:left w:val="single" w:sz="4" w:space="0" w:color="auto"/>
              <w:bottom w:val="single" w:sz="4" w:space="0" w:color="auto"/>
              <w:right w:val="single" w:sz="4" w:space="0" w:color="auto"/>
            </w:tcBorders>
            <w:vAlign w:val="center"/>
          </w:tcPr>
          <w:p w14:paraId="22A474F6" w14:textId="601AAA15" w:rsidR="009D0819" w:rsidRPr="001714D9" w:rsidRDefault="009D0819" w:rsidP="009D0819">
            <w:pPr>
              <w:rPr>
                <w:rFonts w:eastAsia="SimSun"/>
                <w:i/>
                <w:noProof/>
                <w:szCs w:val="24"/>
                <w:lang w:eastAsia="zh-CN"/>
              </w:rPr>
            </w:pPr>
            <w:r w:rsidRPr="0084725F">
              <w:rPr>
                <w:noProof/>
                <w:szCs w:val="24"/>
              </w:rPr>
              <w:t xml:space="preserve">Automobilis privalo būti taip sukomplektuotas, kad jį būtų galima be papildomų priemonių eksploatuoti Lietuvos Respublikoje. Kartu su </w:t>
            </w:r>
            <w:r w:rsidRPr="0084725F">
              <w:rPr>
                <w:noProof/>
                <w:szCs w:val="24"/>
              </w:rPr>
              <w:lastRenderedPageBreak/>
              <w:t>automobiliu turi būti pateikiamas teisės aktais nustatytus reikalavimus atitinkantis gesintuvas, pirmosios pagalbos rinkinys, avarinio sustojimo ženklas ir liemenė su šviesą atspindinčiais elementais</w:t>
            </w:r>
          </w:p>
        </w:tc>
        <w:tc>
          <w:tcPr>
            <w:tcW w:w="3828" w:type="dxa"/>
            <w:tcBorders>
              <w:top w:val="single" w:sz="4" w:space="0" w:color="auto"/>
              <w:left w:val="single" w:sz="4" w:space="0" w:color="auto"/>
              <w:bottom w:val="single" w:sz="4" w:space="0" w:color="auto"/>
              <w:right w:val="single" w:sz="4" w:space="0" w:color="auto"/>
            </w:tcBorders>
            <w:vAlign w:val="center"/>
          </w:tcPr>
          <w:p w14:paraId="1A27BD8A" w14:textId="77777777" w:rsidR="009D0819" w:rsidRPr="001714D9" w:rsidRDefault="009D0819" w:rsidP="009D0819">
            <w:pPr>
              <w:rPr>
                <w:rFonts w:eastAsia="SimSun"/>
                <w:i/>
                <w:noProof/>
                <w:szCs w:val="24"/>
                <w:lang w:eastAsia="zh-CN"/>
              </w:rPr>
            </w:pPr>
          </w:p>
        </w:tc>
      </w:tr>
      <w:tr w:rsidR="009D0819" w:rsidRPr="001714D9" w14:paraId="4FCB1E55"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4C94FDC9" w14:textId="77777777" w:rsidR="009D0819" w:rsidRPr="001714D9" w:rsidRDefault="009D0819" w:rsidP="009D0819">
            <w:pPr>
              <w:spacing w:line="276" w:lineRule="auto"/>
              <w:jc w:val="center"/>
              <w:rPr>
                <w:rFonts w:eastAsia="SimSun"/>
                <w:noProof/>
                <w:szCs w:val="24"/>
                <w:lang w:eastAsia="zh-CN"/>
              </w:rPr>
            </w:pPr>
            <w:r w:rsidRPr="001714D9">
              <w:rPr>
                <w:rFonts w:eastAsia="SimSun"/>
                <w:noProof/>
                <w:szCs w:val="24"/>
                <w:lang w:eastAsia="zh-CN"/>
              </w:rPr>
              <w:t>3.8.</w:t>
            </w:r>
          </w:p>
        </w:tc>
        <w:tc>
          <w:tcPr>
            <w:tcW w:w="4848" w:type="dxa"/>
            <w:tcBorders>
              <w:top w:val="single" w:sz="4" w:space="0" w:color="auto"/>
              <w:left w:val="single" w:sz="4" w:space="0" w:color="auto"/>
              <w:bottom w:val="single" w:sz="4" w:space="0" w:color="auto"/>
              <w:right w:val="single" w:sz="4" w:space="0" w:color="auto"/>
            </w:tcBorders>
            <w:vAlign w:val="center"/>
          </w:tcPr>
          <w:p w14:paraId="0AD8DB58" w14:textId="4DFFBED0" w:rsidR="009D0819" w:rsidRPr="001714D9" w:rsidRDefault="009D0819" w:rsidP="009D0819">
            <w:pPr>
              <w:rPr>
                <w:rFonts w:eastAsia="SimSun"/>
                <w:i/>
                <w:noProof/>
                <w:szCs w:val="24"/>
                <w:lang w:eastAsia="zh-CN"/>
              </w:rPr>
            </w:pPr>
            <w:r w:rsidRPr="0084725F">
              <w:rPr>
                <w:noProof/>
                <w:szCs w:val="24"/>
              </w:rPr>
              <w:t>Automobilis visiškai paruoštas eksploatuoti bei užregistruotas VĮ „Regitra“</w:t>
            </w:r>
          </w:p>
        </w:tc>
        <w:tc>
          <w:tcPr>
            <w:tcW w:w="3828" w:type="dxa"/>
            <w:tcBorders>
              <w:top w:val="single" w:sz="4" w:space="0" w:color="auto"/>
              <w:left w:val="single" w:sz="4" w:space="0" w:color="auto"/>
              <w:bottom w:val="single" w:sz="4" w:space="0" w:color="auto"/>
              <w:right w:val="single" w:sz="4" w:space="0" w:color="auto"/>
            </w:tcBorders>
            <w:vAlign w:val="center"/>
          </w:tcPr>
          <w:p w14:paraId="3C637D4F" w14:textId="77777777" w:rsidR="009D0819" w:rsidRPr="001714D9" w:rsidRDefault="009D0819" w:rsidP="009D0819">
            <w:pPr>
              <w:rPr>
                <w:rFonts w:eastAsia="SimSun"/>
                <w:i/>
                <w:noProof/>
                <w:szCs w:val="24"/>
                <w:lang w:eastAsia="zh-CN"/>
              </w:rPr>
            </w:pPr>
          </w:p>
        </w:tc>
      </w:tr>
      <w:tr w:rsidR="009D0819" w:rsidRPr="001714D9" w14:paraId="0A145097" w14:textId="77777777" w:rsidTr="005B1A54">
        <w:trPr>
          <w:trHeight w:val="312"/>
        </w:trPr>
        <w:tc>
          <w:tcPr>
            <w:tcW w:w="709" w:type="dxa"/>
            <w:tcBorders>
              <w:top w:val="single" w:sz="4" w:space="0" w:color="auto"/>
              <w:left w:val="single" w:sz="4" w:space="0" w:color="auto"/>
              <w:bottom w:val="single" w:sz="4" w:space="0" w:color="auto"/>
              <w:right w:val="single" w:sz="4" w:space="0" w:color="auto"/>
            </w:tcBorders>
            <w:vAlign w:val="center"/>
          </w:tcPr>
          <w:p w14:paraId="0313D30E" w14:textId="21415CD4" w:rsidR="009D0819" w:rsidRPr="001714D9" w:rsidRDefault="009D0819" w:rsidP="009D0819">
            <w:pPr>
              <w:spacing w:line="276" w:lineRule="auto"/>
              <w:jc w:val="center"/>
              <w:rPr>
                <w:rFonts w:eastAsia="SimSun"/>
                <w:noProof/>
                <w:szCs w:val="24"/>
                <w:lang w:eastAsia="zh-CN"/>
              </w:rPr>
            </w:pPr>
            <w:r>
              <w:rPr>
                <w:rFonts w:eastAsia="SimSun"/>
                <w:noProof/>
                <w:szCs w:val="24"/>
                <w:lang w:eastAsia="zh-CN"/>
              </w:rPr>
              <w:t xml:space="preserve">3.9. </w:t>
            </w:r>
          </w:p>
        </w:tc>
        <w:tc>
          <w:tcPr>
            <w:tcW w:w="4848" w:type="dxa"/>
            <w:tcBorders>
              <w:top w:val="single" w:sz="4" w:space="0" w:color="auto"/>
              <w:left w:val="single" w:sz="4" w:space="0" w:color="auto"/>
              <w:bottom w:val="single" w:sz="4" w:space="0" w:color="auto"/>
              <w:right w:val="single" w:sz="4" w:space="0" w:color="auto"/>
            </w:tcBorders>
            <w:vAlign w:val="center"/>
          </w:tcPr>
          <w:p w14:paraId="57BE9587" w14:textId="63DB19E5" w:rsidR="009D0819" w:rsidRPr="00D30F92" w:rsidRDefault="009D0819" w:rsidP="009D0819">
            <w:pPr>
              <w:rPr>
                <w:szCs w:val="24"/>
                <w:lang w:eastAsia="lt-LT"/>
              </w:rPr>
            </w:pPr>
            <w:r w:rsidRPr="00685319">
              <w:rPr>
                <w:szCs w:val="24"/>
                <w:shd w:val="clear" w:color="auto" w:fill="FFFFFF"/>
                <w:lang w:eastAsia="lt-LT"/>
              </w:rPr>
              <w:t>Išmani automobilio multimedija - Android Auto ir CarPlay</w:t>
            </w:r>
            <w:r w:rsidR="00D11939">
              <w:rPr>
                <w:szCs w:val="24"/>
                <w:shd w:val="clear" w:color="auto" w:fill="FFFFFF"/>
                <w:lang w:eastAsia="lt-LT"/>
              </w:rPr>
              <w:t xml:space="preserve"> </w:t>
            </w:r>
            <w:r w:rsidR="00D11939" w:rsidRPr="00CD0EB3">
              <w:rPr>
                <w:szCs w:val="24"/>
                <w:shd w:val="clear" w:color="auto" w:fill="FFFFFF"/>
                <w:lang w:eastAsia="lt-LT"/>
              </w:rPr>
              <w:t>(</w:t>
            </w:r>
            <w:r w:rsidR="00D11939" w:rsidRPr="00CD0EB3">
              <w:t>arba joms lygiavertės sąsajos)</w:t>
            </w:r>
            <w:r w:rsidRPr="00D11939">
              <w:rPr>
                <w:szCs w:val="24"/>
                <w:lang w:eastAsia="lt-LT"/>
              </w:rPr>
              <w:t xml:space="preserve"> su galimybe jungtis be laido.</w:t>
            </w:r>
          </w:p>
          <w:p w14:paraId="2A945FEF" w14:textId="77777777" w:rsidR="009D0819" w:rsidRPr="0084725F" w:rsidRDefault="009D0819" w:rsidP="009D0819">
            <w:pPr>
              <w:rPr>
                <w:noProof/>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19310EDF" w14:textId="77777777" w:rsidR="009D0819" w:rsidRPr="001714D9" w:rsidRDefault="009D0819" w:rsidP="009D0819">
            <w:pPr>
              <w:rPr>
                <w:rFonts w:eastAsia="SimSun"/>
                <w:i/>
                <w:noProof/>
                <w:szCs w:val="24"/>
                <w:lang w:eastAsia="zh-CN"/>
              </w:rPr>
            </w:pPr>
          </w:p>
        </w:tc>
      </w:tr>
    </w:tbl>
    <w:p w14:paraId="7B22972C" w14:textId="77777777" w:rsidR="008B4F5F" w:rsidRPr="004146C7" w:rsidRDefault="008B4F5F" w:rsidP="004146C7">
      <w:pPr>
        <w:pStyle w:val="BodyText"/>
        <w:ind w:firstLine="0"/>
      </w:pPr>
    </w:p>
    <w:p w14:paraId="790E7641" w14:textId="77777777" w:rsidR="008B4F5F" w:rsidRPr="004146C7" w:rsidRDefault="008B4F5F" w:rsidP="004146C7">
      <w:pPr>
        <w:pStyle w:val="BodyText"/>
      </w:pPr>
      <w:r w:rsidRPr="004146C7">
        <w:t>Dalyvis pasiūlyme privalo išviešinti ūkio subjektus, kurių pajėgumais remiasi ir nurodyti juos pasiūlymo formoje.</w:t>
      </w:r>
    </w:p>
    <w:p w14:paraId="3ADBA4CF" w14:textId="77777777" w:rsidR="008B4F5F" w:rsidRPr="004146C7" w:rsidRDefault="008B4F5F" w:rsidP="004146C7">
      <w:pPr>
        <w:pStyle w:val="BodyText"/>
      </w:pPr>
      <w:r w:rsidRPr="004146C7">
        <w:t>Informacija apie subtiekėjus, kuriais remiamasi siekiant atitikti kvalifikacijos reikalavimus ir vykdant pirkimo sutartį:</w:t>
      </w:r>
    </w:p>
    <w:tbl>
      <w:tblPr>
        <w:tblStyle w:val="TableGrid"/>
        <w:tblW w:w="9634" w:type="dxa"/>
        <w:tblLook w:val="04A0" w:firstRow="1" w:lastRow="0" w:firstColumn="1" w:lastColumn="0" w:noHBand="0" w:noVBand="1"/>
      </w:tblPr>
      <w:tblGrid>
        <w:gridCol w:w="668"/>
        <w:gridCol w:w="4005"/>
        <w:gridCol w:w="4961"/>
      </w:tblGrid>
      <w:tr w:rsidR="00992C65" w:rsidRPr="004146C7" w14:paraId="10B6E5A3" w14:textId="77777777" w:rsidTr="00C71570">
        <w:trPr>
          <w:trHeight w:val="826"/>
        </w:trPr>
        <w:tc>
          <w:tcPr>
            <w:tcW w:w="668" w:type="dxa"/>
            <w:vAlign w:val="center"/>
          </w:tcPr>
          <w:p w14:paraId="174E6328" w14:textId="77777777" w:rsidR="00992C65" w:rsidRPr="009D0819" w:rsidRDefault="00992C65" w:rsidP="004146C7">
            <w:pPr>
              <w:pStyle w:val="BodyText"/>
              <w:ind w:firstLine="0"/>
              <w:jc w:val="center"/>
              <w:rPr>
                <w:b/>
                <w:sz w:val="24"/>
                <w:szCs w:val="24"/>
              </w:rPr>
            </w:pPr>
            <w:r w:rsidRPr="009D0819">
              <w:rPr>
                <w:b/>
                <w:sz w:val="24"/>
                <w:szCs w:val="24"/>
              </w:rPr>
              <w:t>Eil. Nr.</w:t>
            </w:r>
          </w:p>
        </w:tc>
        <w:tc>
          <w:tcPr>
            <w:tcW w:w="4005" w:type="dxa"/>
            <w:vAlign w:val="center"/>
          </w:tcPr>
          <w:p w14:paraId="353EB3B9" w14:textId="77777777" w:rsidR="00992C65" w:rsidRPr="009D0819" w:rsidRDefault="00992C65" w:rsidP="004146C7">
            <w:pPr>
              <w:pStyle w:val="BodyText"/>
              <w:ind w:firstLine="0"/>
              <w:jc w:val="center"/>
              <w:rPr>
                <w:b/>
                <w:sz w:val="24"/>
                <w:szCs w:val="24"/>
              </w:rPr>
            </w:pPr>
            <w:r w:rsidRPr="009D0819">
              <w:rPr>
                <w:b/>
                <w:sz w:val="24"/>
                <w:szCs w:val="24"/>
              </w:rPr>
              <w:t>Subtiekėjo pavadinimas, kodas ir adresas</w:t>
            </w:r>
          </w:p>
        </w:tc>
        <w:tc>
          <w:tcPr>
            <w:tcW w:w="4961" w:type="dxa"/>
            <w:vAlign w:val="center"/>
          </w:tcPr>
          <w:p w14:paraId="29A2CB62" w14:textId="77777777" w:rsidR="00992C65" w:rsidRPr="009D0819" w:rsidRDefault="00992C65" w:rsidP="004146C7">
            <w:pPr>
              <w:pStyle w:val="BodyText"/>
              <w:ind w:firstLine="0"/>
              <w:jc w:val="center"/>
              <w:rPr>
                <w:b/>
                <w:sz w:val="24"/>
                <w:szCs w:val="24"/>
              </w:rPr>
            </w:pPr>
            <w:r w:rsidRPr="009D0819">
              <w:rPr>
                <w:b/>
                <w:sz w:val="24"/>
                <w:szCs w:val="24"/>
              </w:rPr>
              <w:t>Pirkimo sutarties dalis pasiūlymo kainoje, kuriai ketinama pasitelkti subtiekėjus (proc.)</w:t>
            </w:r>
          </w:p>
          <w:p w14:paraId="22A0DFD0" w14:textId="0EF58744" w:rsidR="00992C65" w:rsidRPr="009D0819" w:rsidRDefault="00992C65" w:rsidP="004146C7">
            <w:pPr>
              <w:pStyle w:val="BodyText"/>
              <w:jc w:val="center"/>
              <w:rPr>
                <w:b/>
                <w:sz w:val="24"/>
                <w:szCs w:val="24"/>
              </w:rPr>
            </w:pPr>
          </w:p>
        </w:tc>
      </w:tr>
      <w:tr w:rsidR="00A57EAE" w:rsidRPr="004146C7" w14:paraId="632B6707" w14:textId="77777777" w:rsidTr="00A57EAE">
        <w:tc>
          <w:tcPr>
            <w:tcW w:w="668" w:type="dxa"/>
          </w:tcPr>
          <w:p w14:paraId="48E8A46D" w14:textId="77777777" w:rsidR="00A57EAE" w:rsidRPr="009D0819" w:rsidRDefault="00A57EAE" w:rsidP="004146C7">
            <w:pPr>
              <w:pStyle w:val="BodyText"/>
              <w:ind w:firstLine="0"/>
              <w:rPr>
                <w:sz w:val="24"/>
                <w:szCs w:val="24"/>
              </w:rPr>
            </w:pPr>
          </w:p>
        </w:tc>
        <w:tc>
          <w:tcPr>
            <w:tcW w:w="4005" w:type="dxa"/>
          </w:tcPr>
          <w:p w14:paraId="1FF8C337" w14:textId="77777777" w:rsidR="00A57EAE" w:rsidRPr="009D0819" w:rsidRDefault="00A57EAE" w:rsidP="004146C7">
            <w:pPr>
              <w:pStyle w:val="BodyText"/>
              <w:ind w:firstLine="0"/>
              <w:rPr>
                <w:sz w:val="24"/>
                <w:szCs w:val="24"/>
              </w:rPr>
            </w:pPr>
          </w:p>
        </w:tc>
        <w:tc>
          <w:tcPr>
            <w:tcW w:w="4961" w:type="dxa"/>
          </w:tcPr>
          <w:p w14:paraId="1A239C2F" w14:textId="77777777" w:rsidR="00A57EAE" w:rsidRPr="009D0819" w:rsidRDefault="00A57EAE" w:rsidP="004146C7">
            <w:pPr>
              <w:pStyle w:val="BodyText"/>
              <w:ind w:firstLine="0"/>
              <w:rPr>
                <w:sz w:val="24"/>
                <w:szCs w:val="24"/>
              </w:rPr>
            </w:pPr>
          </w:p>
        </w:tc>
      </w:tr>
      <w:tr w:rsidR="00A57EAE" w:rsidRPr="004146C7" w14:paraId="4014B8C2" w14:textId="77777777" w:rsidTr="00A57EAE">
        <w:tc>
          <w:tcPr>
            <w:tcW w:w="668" w:type="dxa"/>
          </w:tcPr>
          <w:p w14:paraId="131C5AFA" w14:textId="77777777" w:rsidR="00A57EAE" w:rsidRPr="009D0819" w:rsidRDefault="00A57EAE" w:rsidP="004146C7">
            <w:pPr>
              <w:pStyle w:val="BodyText"/>
              <w:ind w:firstLine="0"/>
              <w:rPr>
                <w:sz w:val="24"/>
                <w:szCs w:val="24"/>
              </w:rPr>
            </w:pPr>
          </w:p>
        </w:tc>
        <w:tc>
          <w:tcPr>
            <w:tcW w:w="4005" w:type="dxa"/>
          </w:tcPr>
          <w:p w14:paraId="41DADDB8" w14:textId="77777777" w:rsidR="00A57EAE" w:rsidRPr="009D0819" w:rsidRDefault="00A57EAE" w:rsidP="004146C7">
            <w:pPr>
              <w:pStyle w:val="BodyText"/>
              <w:ind w:firstLine="0"/>
              <w:rPr>
                <w:sz w:val="24"/>
                <w:szCs w:val="24"/>
              </w:rPr>
            </w:pPr>
          </w:p>
        </w:tc>
        <w:tc>
          <w:tcPr>
            <w:tcW w:w="4961" w:type="dxa"/>
          </w:tcPr>
          <w:p w14:paraId="7CDCDCEF" w14:textId="77777777" w:rsidR="00A57EAE" w:rsidRPr="009D0819" w:rsidRDefault="00A57EAE" w:rsidP="004146C7">
            <w:pPr>
              <w:pStyle w:val="BodyText"/>
              <w:ind w:firstLine="0"/>
              <w:rPr>
                <w:sz w:val="24"/>
                <w:szCs w:val="24"/>
              </w:rPr>
            </w:pPr>
          </w:p>
        </w:tc>
      </w:tr>
    </w:tbl>
    <w:p w14:paraId="7600AEBC" w14:textId="77777777" w:rsidR="008B4F5F" w:rsidRPr="004146C7" w:rsidRDefault="008B4F5F" w:rsidP="004146C7">
      <w:pPr>
        <w:pStyle w:val="BodyText"/>
      </w:pPr>
    </w:p>
    <w:p w14:paraId="133C4E59" w14:textId="77777777" w:rsidR="008B4F5F" w:rsidRPr="004146C7" w:rsidRDefault="008B4F5F" w:rsidP="004146C7">
      <w:pPr>
        <w:pStyle w:val="BodyText"/>
      </w:pPr>
      <w:r w:rsidRPr="004146C7">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1"/>
        <w:gridCol w:w="4021"/>
        <w:gridCol w:w="4937"/>
      </w:tblGrid>
      <w:tr w:rsidR="008B4F5F" w:rsidRPr="009D0819" w14:paraId="3FD88B58" w14:textId="77777777" w:rsidTr="009814F1">
        <w:tc>
          <w:tcPr>
            <w:tcW w:w="675" w:type="dxa"/>
          </w:tcPr>
          <w:p w14:paraId="0B965D1D" w14:textId="77777777" w:rsidR="008B4F5F" w:rsidRPr="009D0819" w:rsidRDefault="008B4F5F" w:rsidP="004146C7">
            <w:pPr>
              <w:pStyle w:val="BodyText"/>
              <w:ind w:firstLine="0"/>
              <w:jc w:val="center"/>
              <w:rPr>
                <w:b/>
                <w:sz w:val="24"/>
                <w:szCs w:val="24"/>
              </w:rPr>
            </w:pPr>
            <w:r w:rsidRPr="009D0819">
              <w:rPr>
                <w:b/>
                <w:sz w:val="24"/>
                <w:szCs w:val="24"/>
              </w:rPr>
              <w:t>Eil. Nr.</w:t>
            </w:r>
          </w:p>
        </w:tc>
        <w:tc>
          <w:tcPr>
            <w:tcW w:w="4111" w:type="dxa"/>
          </w:tcPr>
          <w:p w14:paraId="227EDE87" w14:textId="77777777" w:rsidR="008B4F5F" w:rsidRPr="009D0819" w:rsidRDefault="008B4F5F" w:rsidP="004146C7">
            <w:pPr>
              <w:pStyle w:val="BodyText"/>
              <w:ind w:firstLine="0"/>
              <w:jc w:val="center"/>
              <w:rPr>
                <w:b/>
                <w:sz w:val="24"/>
                <w:szCs w:val="24"/>
              </w:rPr>
            </w:pPr>
            <w:r w:rsidRPr="009D0819">
              <w:rPr>
                <w:b/>
                <w:sz w:val="24"/>
                <w:szCs w:val="24"/>
              </w:rPr>
              <w:t>Ūkio subjekto pavadinimas, kodas ir adresas</w:t>
            </w:r>
          </w:p>
        </w:tc>
        <w:tc>
          <w:tcPr>
            <w:tcW w:w="5068" w:type="dxa"/>
          </w:tcPr>
          <w:p w14:paraId="782BB556" w14:textId="77777777" w:rsidR="008B4F5F" w:rsidRPr="009D0819" w:rsidRDefault="008B4F5F" w:rsidP="004146C7">
            <w:pPr>
              <w:pStyle w:val="BodyText"/>
              <w:ind w:firstLine="0"/>
              <w:jc w:val="center"/>
              <w:rPr>
                <w:b/>
                <w:sz w:val="24"/>
                <w:szCs w:val="24"/>
              </w:rPr>
            </w:pPr>
            <w:r w:rsidRPr="009D0819">
              <w:rPr>
                <w:b/>
                <w:sz w:val="24"/>
                <w:szCs w:val="24"/>
              </w:rPr>
              <w:t>Ūkio subjekto pasitelkimo pobūdis</w:t>
            </w:r>
          </w:p>
        </w:tc>
      </w:tr>
      <w:tr w:rsidR="008B4F5F" w:rsidRPr="009D0819" w14:paraId="352858E6" w14:textId="77777777" w:rsidTr="009814F1">
        <w:tc>
          <w:tcPr>
            <w:tcW w:w="675" w:type="dxa"/>
          </w:tcPr>
          <w:p w14:paraId="71668668" w14:textId="77777777" w:rsidR="008B4F5F" w:rsidRPr="009D0819" w:rsidRDefault="008B4F5F" w:rsidP="004146C7">
            <w:pPr>
              <w:pStyle w:val="BodyText"/>
              <w:ind w:firstLine="0"/>
              <w:rPr>
                <w:sz w:val="24"/>
                <w:szCs w:val="24"/>
              </w:rPr>
            </w:pPr>
          </w:p>
        </w:tc>
        <w:tc>
          <w:tcPr>
            <w:tcW w:w="4111" w:type="dxa"/>
          </w:tcPr>
          <w:p w14:paraId="053F4303" w14:textId="77777777" w:rsidR="008B4F5F" w:rsidRPr="009D0819" w:rsidRDefault="008B4F5F" w:rsidP="004146C7">
            <w:pPr>
              <w:pStyle w:val="BodyText"/>
              <w:ind w:firstLine="0"/>
              <w:rPr>
                <w:sz w:val="24"/>
                <w:szCs w:val="24"/>
              </w:rPr>
            </w:pPr>
          </w:p>
        </w:tc>
        <w:tc>
          <w:tcPr>
            <w:tcW w:w="5068" w:type="dxa"/>
          </w:tcPr>
          <w:p w14:paraId="66FA8E0C" w14:textId="77777777" w:rsidR="008B4F5F" w:rsidRPr="009D0819" w:rsidRDefault="008B4F5F" w:rsidP="004146C7">
            <w:pPr>
              <w:pStyle w:val="BodyText"/>
              <w:ind w:firstLine="0"/>
              <w:rPr>
                <w:sz w:val="24"/>
                <w:szCs w:val="24"/>
              </w:rPr>
            </w:pPr>
          </w:p>
        </w:tc>
      </w:tr>
      <w:tr w:rsidR="008B4F5F" w:rsidRPr="009D0819" w14:paraId="08E82FAA" w14:textId="77777777" w:rsidTr="009814F1">
        <w:tc>
          <w:tcPr>
            <w:tcW w:w="675" w:type="dxa"/>
          </w:tcPr>
          <w:p w14:paraId="67E730AA" w14:textId="77777777" w:rsidR="008B4F5F" w:rsidRPr="009D0819" w:rsidRDefault="008B4F5F" w:rsidP="004146C7">
            <w:pPr>
              <w:pStyle w:val="BodyText"/>
              <w:ind w:firstLine="0"/>
              <w:rPr>
                <w:sz w:val="24"/>
                <w:szCs w:val="24"/>
              </w:rPr>
            </w:pPr>
          </w:p>
        </w:tc>
        <w:tc>
          <w:tcPr>
            <w:tcW w:w="4111" w:type="dxa"/>
          </w:tcPr>
          <w:p w14:paraId="2B42E40B" w14:textId="77777777" w:rsidR="008B4F5F" w:rsidRPr="009D0819" w:rsidRDefault="008B4F5F" w:rsidP="004146C7">
            <w:pPr>
              <w:pStyle w:val="BodyText"/>
              <w:ind w:firstLine="0"/>
              <w:rPr>
                <w:sz w:val="24"/>
                <w:szCs w:val="24"/>
              </w:rPr>
            </w:pPr>
          </w:p>
        </w:tc>
        <w:tc>
          <w:tcPr>
            <w:tcW w:w="5068" w:type="dxa"/>
          </w:tcPr>
          <w:p w14:paraId="40333E42" w14:textId="77777777" w:rsidR="008B4F5F" w:rsidRPr="009D0819" w:rsidRDefault="008B4F5F" w:rsidP="004146C7">
            <w:pPr>
              <w:pStyle w:val="BodyText"/>
              <w:ind w:firstLine="0"/>
              <w:rPr>
                <w:sz w:val="24"/>
                <w:szCs w:val="24"/>
              </w:rPr>
            </w:pPr>
          </w:p>
        </w:tc>
      </w:tr>
      <w:tr w:rsidR="008B4F5F" w:rsidRPr="009D0819" w14:paraId="5CDA7511" w14:textId="77777777" w:rsidTr="009814F1">
        <w:tc>
          <w:tcPr>
            <w:tcW w:w="675" w:type="dxa"/>
          </w:tcPr>
          <w:p w14:paraId="4E793D63" w14:textId="77777777" w:rsidR="008B4F5F" w:rsidRPr="009D0819" w:rsidRDefault="008B4F5F" w:rsidP="004146C7">
            <w:pPr>
              <w:pStyle w:val="BodyText"/>
              <w:ind w:firstLine="0"/>
              <w:rPr>
                <w:sz w:val="24"/>
                <w:szCs w:val="24"/>
              </w:rPr>
            </w:pPr>
          </w:p>
        </w:tc>
        <w:tc>
          <w:tcPr>
            <w:tcW w:w="4111" w:type="dxa"/>
          </w:tcPr>
          <w:p w14:paraId="1C34D463" w14:textId="77777777" w:rsidR="008B4F5F" w:rsidRPr="009D0819" w:rsidRDefault="008B4F5F" w:rsidP="004146C7">
            <w:pPr>
              <w:pStyle w:val="BodyText"/>
              <w:ind w:firstLine="0"/>
              <w:rPr>
                <w:sz w:val="24"/>
                <w:szCs w:val="24"/>
              </w:rPr>
            </w:pPr>
          </w:p>
        </w:tc>
        <w:tc>
          <w:tcPr>
            <w:tcW w:w="5068" w:type="dxa"/>
          </w:tcPr>
          <w:p w14:paraId="31C49024" w14:textId="77777777" w:rsidR="008B4F5F" w:rsidRPr="009D0819" w:rsidRDefault="008B4F5F" w:rsidP="004146C7">
            <w:pPr>
              <w:pStyle w:val="BodyText"/>
              <w:ind w:firstLine="0"/>
              <w:rPr>
                <w:sz w:val="24"/>
                <w:szCs w:val="24"/>
              </w:rPr>
            </w:pPr>
          </w:p>
        </w:tc>
      </w:tr>
      <w:tr w:rsidR="008B4F5F" w:rsidRPr="009D0819" w14:paraId="4A614B40" w14:textId="77777777" w:rsidTr="009814F1">
        <w:tc>
          <w:tcPr>
            <w:tcW w:w="675" w:type="dxa"/>
          </w:tcPr>
          <w:p w14:paraId="43C9EBA9" w14:textId="77777777" w:rsidR="008B4F5F" w:rsidRPr="009D0819" w:rsidRDefault="008B4F5F" w:rsidP="004146C7">
            <w:pPr>
              <w:pStyle w:val="BodyText"/>
              <w:ind w:firstLine="0"/>
              <w:rPr>
                <w:sz w:val="24"/>
                <w:szCs w:val="24"/>
              </w:rPr>
            </w:pPr>
          </w:p>
        </w:tc>
        <w:tc>
          <w:tcPr>
            <w:tcW w:w="4111" w:type="dxa"/>
          </w:tcPr>
          <w:p w14:paraId="34628E1C" w14:textId="77777777" w:rsidR="008B4F5F" w:rsidRPr="009D0819" w:rsidRDefault="008B4F5F" w:rsidP="004146C7">
            <w:pPr>
              <w:pStyle w:val="BodyText"/>
              <w:ind w:firstLine="0"/>
              <w:rPr>
                <w:sz w:val="24"/>
                <w:szCs w:val="24"/>
              </w:rPr>
            </w:pPr>
          </w:p>
        </w:tc>
        <w:tc>
          <w:tcPr>
            <w:tcW w:w="5068" w:type="dxa"/>
          </w:tcPr>
          <w:p w14:paraId="43F2883C" w14:textId="77777777" w:rsidR="008B4F5F" w:rsidRPr="009D0819" w:rsidRDefault="008B4F5F" w:rsidP="004146C7">
            <w:pPr>
              <w:pStyle w:val="BodyText"/>
              <w:ind w:firstLine="0"/>
              <w:rPr>
                <w:sz w:val="24"/>
                <w:szCs w:val="24"/>
              </w:rPr>
            </w:pPr>
          </w:p>
        </w:tc>
      </w:tr>
      <w:tr w:rsidR="008B4F5F" w:rsidRPr="009D0819" w14:paraId="0B963E0B" w14:textId="77777777" w:rsidTr="009814F1">
        <w:tc>
          <w:tcPr>
            <w:tcW w:w="675" w:type="dxa"/>
          </w:tcPr>
          <w:p w14:paraId="1190ADD8" w14:textId="77777777" w:rsidR="008B4F5F" w:rsidRPr="009D0819" w:rsidRDefault="008B4F5F" w:rsidP="004146C7">
            <w:pPr>
              <w:pStyle w:val="BodyText"/>
              <w:ind w:firstLine="0"/>
              <w:rPr>
                <w:sz w:val="24"/>
                <w:szCs w:val="24"/>
              </w:rPr>
            </w:pPr>
          </w:p>
        </w:tc>
        <w:tc>
          <w:tcPr>
            <w:tcW w:w="4111" w:type="dxa"/>
          </w:tcPr>
          <w:p w14:paraId="7669F7E7" w14:textId="77777777" w:rsidR="008B4F5F" w:rsidRPr="009D0819" w:rsidRDefault="008B4F5F" w:rsidP="004146C7">
            <w:pPr>
              <w:pStyle w:val="BodyText"/>
              <w:ind w:firstLine="0"/>
              <w:rPr>
                <w:sz w:val="24"/>
                <w:szCs w:val="24"/>
              </w:rPr>
            </w:pPr>
          </w:p>
        </w:tc>
        <w:tc>
          <w:tcPr>
            <w:tcW w:w="5068" w:type="dxa"/>
          </w:tcPr>
          <w:p w14:paraId="5A586136" w14:textId="77777777" w:rsidR="008B4F5F" w:rsidRPr="009D0819" w:rsidRDefault="008B4F5F" w:rsidP="004146C7">
            <w:pPr>
              <w:pStyle w:val="BodyText"/>
              <w:ind w:firstLine="0"/>
              <w:rPr>
                <w:sz w:val="24"/>
                <w:szCs w:val="24"/>
              </w:rPr>
            </w:pPr>
          </w:p>
        </w:tc>
      </w:tr>
    </w:tbl>
    <w:p w14:paraId="1DD6F547" w14:textId="77777777" w:rsidR="008B4F5F" w:rsidRPr="009D0819" w:rsidRDefault="008B4F5F" w:rsidP="004146C7">
      <w:pPr>
        <w:pStyle w:val="BodyText"/>
        <w:rPr>
          <w:szCs w:val="24"/>
        </w:rPr>
      </w:pPr>
    </w:p>
    <w:p w14:paraId="5A8C70FE" w14:textId="77777777" w:rsidR="008B4F5F" w:rsidRPr="009D0819" w:rsidRDefault="008B4F5F" w:rsidP="004146C7">
      <w:pPr>
        <w:pStyle w:val="BodyText"/>
        <w:rPr>
          <w:szCs w:val="24"/>
        </w:rPr>
      </w:pPr>
      <w:r w:rsidRPr="009D0819">
        <w:rPr>
          <w:szCs w:val="24"/>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671"/>
        <w:gridCol w:w="4012"/>
        <w:gridCol w:w="4946"/>
      </w:tblGrid>
      <w:tr w:rsidR="008B4F5F" w:rsidRPr="009D0819" w14:paraId="32E1C1CD" w14:textId="77777777" w:rsidTr="009814F1">
        <w:tc>
          <w:tcPr>
            <w:tcW w:w="675" w:type="dxa"/>
          </w:tcPr>
          <w:p w14:paraId="58D7B60F" w14:textId="77777777" w:rsidR="008B4F5F" w:rsidRPr="009D0819" w:rsidRDefault="008B4F5F" w:rsidP="004146C7">
            <w:pPr>
              <w:pStyle w:val="BodyText"/>
              <w:ind w:firstLine="0"/>
              <w:jc w:val="center"/>
              <w:rPr>
                <w:b/>
                <w:sz w:val="24"/>
                <w:szCs w:val="24"/>
              </w:rPr>
            </w:pPr>
            <w:r w:rsidRPr="009D0819">
              <w:rPr>
                <w:b/>
                <w:sz w:val="24"/>
                <w:szCs w:val="24"/>
              </w:rPr>
              <w:t>Eil. Nr.</w:t>
            </w:r>
          </w:p>
        </w:tc>
        <w:tc>
          <w:tcPr>
            <w:tcW w:w="4111" w:type="dxa"/>
          </w:tcPr>
          <w:p w14:paraId="66704BF7" w14:textId="77777777" w:rsidR="008B4F5F" w:rsidRPr="009D0819" w:rsidRDefault="008B4F5F" w:rsidP="004146C7">
            <w:pPr>
              <w:pStyle w:val="BodyText"/>
              <w:ind w:firstLine="0"/>
              <w:jc w:val="center"/>
              <w:rPr>
                <w:b/>
                <w:sz w:val="24"/>
                <w:szCs w:val="24"/>
              </w:rPr>
            </w:pPr>
            <w:r w:rsidRPr="009D0819">
              <w:rPr>
                <w:b/>
                <w:sz w:val="24"/>
                <w:szCs w:val="24"/>
              </w:rPr>
              <w:t>Vardas ir pavardė</w:t>
            </w:r>
          </w:p>
        </w:tc>
        <w:tc>
          <w:tcPr>
            <w:tcW w:w="5068" w:type="dxa"/>
          </w:tcPr>
          <w:p w14:paraId="7D1F3FDB" w14:textId="77777777" w:rsidR="008B4F5F" w:rsidRPr="009D0819" w:rsidRDefault="008B4F5F" w:rsidP="004146C7">
            <w:pPr>
              <w:pStyle w:val="BodyText"/>
              <w:ind w:firstLine="0"/>
              <w:jc w:val="center"/>
              <w:rPr>
                <w:b/>
                <w:sz w:val="24"/>
                <w:szCs w:val="24"/>
              </w:rPr>
            </w:pPr>
            <w:r w:rsidRPr="009D0819">
              <w:rPr>
                <w:b/>
                <w:sz w:val="24"/>
                <w:szCs w:val="24"/>
              </w:rPr>
              <w:t>Specialisto ir eksperto dabartinė darbovietė</w:t>
            </w:r>
          </w:p>
        </w:tc>
      </w:tr>
      <w:tr w:rsidR="008B4F5F" w:rsidRPr="009D0819" w14:paraId="40D2094E" w14:textId="77777777" w:rsidTr="009814F1">
        <w:tc>
          <w:tcPr>
            <w:tcW w:w="675" w:type="dxa"/>
          </w:tcPr>
          <w:p w14:paraId="19D49816" w14:textId="77777777" w:rsidR="008B4F5F" w:rsidRPr="009D0819" w:rsidRDefault="008B4F5F" w:rsidP="004146C7">
            <w:pPr>
              <w:pStyle w:val="BodyText"/>
              <w:ind w:firstLine="0"/>
              <w:rPr>
                <w:sz w:val="24"/>
                <w:szCs w:val="24"/>
              </w:rPr>
            </w:pPr>
          </w:p>
        </w:tc>
        <w:tc>
          <w:tcPr>
            <w:tcW w:w="4111" w:type="dxa"/>
          </w:tcPr>
          <w:p w14:paraId="0BDB49D4" w14:textId="77777777" w:rsidR="008B4F5F" w:rsidRPr="009D0819" w:rsidRDefault="008B4F5F" w:rsidP="004146C7">
            <w:pPr>
              <w:pStyle w:val="BodyText"/>
              <w:ind w:firstLine="0"/>
              <w:rPr>
                <w:sz w:val="24"/>
                <w:szCs w:val="24"/>
              </w:rPr>
            </w:pPr>
          </w:p>
        </w:tc>
        <w:tc>
          <w:tcPr>
            <w:tcW w:w="5068" w:type="dxa"/>
          </w:tcPr>
          <w:p w14:paraId="76AC0894" w14:textId="77777777" w:rsidR="008B4F5F" w:rsidRPr="009D0819" w:rsidRDefault="008B4F5F" w:rsidP="004146C7">
            <w:pPr>
              <w:pStyle w:val="BodyText"/>
              <w:ind w:firstLine="0"/>
              <w:rPr>
                <w:sz w:val="24"/>
                <w:szCs w:val="24"/>
              </w:rPr>
            </w:pPr>
          </w:p>
        </w:tc>
      </w:tr>
      <w:tr w:rsidR="008B4F5F" w:rsidRPr="009D0819" w14:paraId="34197936" w14:textId="77777777" w:rsidTr="009814F1">
        <w:tc>
          <w:tcPr>
            <w:tcW w:w="675" w:type="dxa"/>
          </w:tcPr>
          <w:p w14:paraId="54BBD2C5" w14:textId="77777777" w:rsidR="008B4F5F" w:rsidRPr="009D0819" w:rsidRDefault="008B4F5F" w:rsidP="004146C7">
            <w:pPr>
              <w:pStyle w:val="BodyText"/>
              <w:ind w:firstLine="0"/>
              <w:rPr>
                <w:sz w:val="24"/>
                <w:szCs w:val="24"/>
              </w:rPr>
            </w:pPr>
          </w:p>
        </w:tc>
        <w:tc>
          <w:tcPr>
            <w:tcW w:w="4111" w:type="dxa"/>
          </w:tcPr>
          <w:p w14:paraId="4491BCD0" w14:textId="77777777" w:rsidR="008B4F5F" w:rsidRPr="009D0819" w:rsidRDefault="008B4F5F" w:rsidP="004146C7">
            <w:pPr>
              <w:pStyle w:val="BodyText"/>
              <w:ind w:firstLine="0"/>
              <w:rPr>
                <w:sz w:val="24"/>
                <w:szCs w:val="24"/>
              </w:rPr>
            </w:pPr>
          </w:p>
        </w:tc>
        <w:tc>
          <w:tcPr>
            <w:tcW w:w="5068" w:type="dxa"/>
          </w:tcPr>
          <w:p w14:paraId="26054AF6" w14:textId="77777777" w:rsidR="008B4F5F" w:rsidRPr="009D0819" w:rsidRDefault="008B4F5F" w:rsidP="004146C7">
            <w:pPr>
              <w:pStyle w:val="BodyText"/>
              <w:ind w:firstLine="0"/>
              <w:rPr>
                <w:sz w:val="24"/>
                <w:szCs w:val="24"/>
              </w:rPr>
            </w:pPr>
          </w:p>
        </w:tc>
      </w:tr>
    </w:tbl>
    <w:p w14:paraId="504BEF26" w14:textId="77777777" w:rsidR="008B4F5F" w:rsidRPr="009D0819" w:rsidRDefault="008B4F5F" w:rsidP="004146C7">
      <w:pPr>
        <w:pStyle w:val="BodyText"/>
        <w:ind w:firstLine="0"/>
        <w:rPr>
          <w:szCs w:val="24"/>
        </w:rPr>
      </w:pPr>
    </w:p>
    <w:p w14:paraId="0C22592D" w14:textId="77777777" w:rsidR="008B4F5F" w:rsidRPr="009D0819" w:rsidRDefault="008B4F5F" w:rsidP="004146C7">
      <w:pPr>
        <w:pStyle w:val="BodyText"/>
        <w:rPr>
          <w:szCs w:val="24"/>
        </w:rPr>
      </w:pPr>
      <w:r w:rsidRPr="009D0819">
        <w:rPr>
          <w:szCs w:val="24"/>
        </w:rPr>
        <w:t>Mūsų pasiūlyme konfidencialią informaciją sudaro:</w:t>
      </w:r>
    </w:p>
    <w:tbl>
      <w:tblPr>
        <w:tblStyle w:val="TableGrid"/>
        <w:tblW w:w="0" w:type="auto"/>
        <w:tblLook w:val="04A0" w:firstRow="1" w:lastRow="0" w:firstColumn="1" w:lastColumn="0" w:noHBand="0" w:noVBand="1"/>
      </w:tblPr>
      <w:tblGrid>
        <w:gridCol w:w="670"/>
        <w:gridCol w:w="8958"/>
      </w:tblGrid>
      <w:tr w:rsidR="008B4F5F" w:rsidRPr="009D0819" w14:paraId="3A061E06" w14:textId="77777777" w:rsidTr="00A57EAE">
        <w:tc>
          <w:tcPr>
            <w:tcW w:w="670" w:type="dxa"/>
          </w:tcPr>
          <w:p w14:paraId="1CC3DB0E" w14:textId="77777777" w:rsidR="008B4F5F" w:rsidRPr="009D0819" w:rsidRDefault="008B4F5F" w:rsidP="004146C7">
            <w:pPr>
              <w:pStyle w:val="BodyText"/>
              <w:ind w:firstLine="0"/>
              <w:jc w:val="center"/>
              <w:rPr>
                <w:b/>
                <w:sz w:val="24"/>
                <w:szCs w:val="24"/>
              </w:rPr>
            </w:pPr>
            <w:r w:rsidRPr="009D0819">
              <w:rPr>
                <w:b/>
                <w:sz w:val="24"/>
                <w:szCs w:val="24"/>
              </w:rPr>
              <w:t>Eil. Nr.</w:t>
            </w:r>
          </w:p>
        </w:tc>
        <w:tc>
          <w:tcPr>
            <w:tcW w:w="8958" w:type="dxa"/>
          </w:tcPr>
          <w:p w14:paraId="20B77B69" w14:textId="77777777" w:rsidR="008B4F5F" w:rsidRPr="009D0819" w:rsidRDefault="008B4F5F" w:rsidP="004146C7">
            <w:pPr>
              <w:pStyle w:val="BodyText"/>
              <w:ind w:firstLine="0"/>
              <w:jc w:val="center"/>
              <w:rPr>
                <w:b/>
                <w:sz w:val="24"/>
                <w:szCs w:val="24"/>
              </w:rPr>
            </w:pPr>
            <w:r w:rsidRPr="009D0819">
              <w:rPr>
                <w:b/>
                <w:sz w:val="24"/>
                <w:szCs w:val="24"/>
              </w:rPr>
              <w:t>Dokumentų (ar jų dalių) pavadinimai</w:t>
            </w:r>
          </w:p>
        </w:tc>
      </w:tr>
      <w:tr w:rsidR="008B4F5F" w:rsidRPr="009D0819" w14:paraId="56E28B15" w14:textId="77777777" w:rsidTr="00A57EAE">
        <w:tc>
          <w:tcPr>
            <w:tcW w:w="670" w:type="dxa"/>
          </w:tcPr>
          <w:p w14:paraId="17BA8C79" w14:textId="77777777" w:rsidR="008B4F5F" w:rsidRPr="009D0819" w:rsidRDefault="008B4F5F" w:rsidP="004146C7">
            <w:pPr>
              <w:pStyle w:val="BodyText"/>
              <w:ind w:firstLine="0"/>
              <w:rPr>
                <w:sz w:val="24"/>
                <w:szCs w:val="24"/>
              </w:rPr>
            </w:pPr>
          </w:p>
        </w:tc>
        <w:tc>
          <w:tcPr>
            <w:tcW w:w="8958" w:type="dxa"/>
          </w:tcPr>
          <w:p w14:paraId="6AABAB96" w14:textId="77777777" w:rsidR="008B4F5F" w:rsidRPr="009D0819" w:rsidRDefault="008B4F5F" w:rsidP="004146C7">
            <w:pPr>
              <w:pStyle w:val="BodyText"/>
              <w:ind w:firstLine="0"/>
              <w:rPr>
                <w:sz w:val="24"/>
                <w:szCs w:val="24"/>
              </w:rPr>
            </w:pPr>
          </w:p>
        </w:tc>
      </w:tr>
      <w:tr w:rsidR="008B4F5F" w:rsidRPr="009D0819" w14:paraId="1342348A" w14:textId="77777777" w:rsidTr="00A57EAE">
        <w:tc>
          <w:tcPr>
            <w:tcW w:w="670" w:type="dxa"/>
          </w:tcPr>
          <w:p w14:paraId="4BFE8C8E" w14:textId="77777777" w:rsidR="008B4F5F" w:rsidRPr="009D0819" w:rsidRDefault="008B4F5F" w:rsidP="004146C7">
            <w:pPr>
              <w:pStyle w:val="BodyText"/>
              <w:ind w:firstLine="0"/>
              <w:rPr>
                <w:sz w:val="24"/>
                <w:szCs w:val="24"/>
              </w:rPr>
            </w:pPr>
          </w:p>
        </w:tc>
        <w:tc>
          <w:tcPr>
            <w:tcW w:w="8958" w:type="dxa"/>
          </w:tcPr>
          <w:p w14:paraId="7F62FAF3" w14:textId="77777777" w:rsidR="008B4F5F" w:rsidRPr="009D0819" w:rsidRDefault="008B4F5F" w:rsidP="004146C7">
            <w:pPr>
              <w:pStyle w:val="BodyText"/>
              <w:ind w:firstLine="0"/>
              <w:rPr>
                <w:sz w:val="24"/>
                <w:szCs w:val="24"/>
              </w:rPr>
            </w:pPr>
          </w:p>
        </w:tc>
      </w:tr>
      <w:tr w:rsidR="008B4F5F" w:rsidRPr="009D0819" w14:paraId="23C6B667" w14:textId="77777777" w:rsidTr="00A57EAE">
        <w:tc>
          <w:tcPr>
            <w:tcW w:w="670" w:type="dxa"/>
          </w:tcPr>
          <w:p w14:paraId="6DE65A23" w14:textId="77777777" w:rsidR="008B4F5F" w:rsidRPr="009D0819" w:rsidRDefault="008B4F5F" w:rsidP="004146C7">
            <w:pPr>
              <w:pStyle w:val="BodyText"/>
              <w:ind w:firstLine="0"/>
              <w:rPr>
                <w:sz w:val="24"/>
                <w:szCs w:val="24"/>
              </w:rPr>
            </w:pPr>
          </w:p>
        </w:tc>
        <w:tc>
          <w:tcPr>
            <w:tcW w:w="8958" w:type="dxa"/>
          </w:tcPr>
          <w:p w14:paraId="391CDFE9" w14:textId="77777777" w:rsidR="008B4F5F" w:rsidRPr="009D0819" w:rsidRDefault="008B4F5F" w:rsidP="004146C7">
            <w:pPr>
              <w:pStyle w:val="BodyText"/>
              <w:ind w:firstLine="0"/>
              <w:rPr>
                <w:sz w:val="24"/>
                <w:szCs w:val="24"/>
              </w:rPr>
            </w:pPr>
          </w:p>
        </w:tc>
      </w:tr>
    </w:tbl>
    <w:p w14:paraId="62E60DE1" w14:textId="77777777" w:rsidR="008B4F5F" w:rsidRPr="009D0819" w:rsidRDefault="008B4F5F" w:rsidP="004146C7">
      <w:pPr>
        <w:pStyle w:val="BodyText"/>
        <w:rPr>
          <w:szCs w:val="24"/>
        </w:rPr>
      </w:pPr>
      <w:r w:rsidRPr="009D0819">
        <w:rPr>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9D0819" w:rsidRDefault="008B4F5F" w:rsidP="004146C7">
      <w:pPr>
        <w:pStyle w:val="BodyText"/>
        <w:ind w:firstLine="0"/>
        <w:rPr>
          <w:szCs w:val="24"/>
        </w:rPr>
      </w:pPr>
    </w:p>
    <w:p w14:paraId="1AE8C699" w14:textId="77777777" w:rsidR="008B4F5F" w:rsidRPr="009D0819" w:rsidRDefault="008B4F5F" w:rsidP="004146C7">
      <w:pPr>
        <w:pStyle w:val="BodyText"/>
        <w:rPr>
          <w:szCs w:val="24"/>
        </w:rPr>
      </w:pPr>
      <w:r w:rsidRPr="004146C7">
        <w:t xml:space="preserve">Kartu </w:t>
      </w:r>
      <w:r w:rsidRPr="009D0819">
        <w:rPr>
          <w:szCs w:val="24"/>
        </w:rPr>
        <w:t>su pasiūlymu pateikiami šie dokumentai:</w:t>
      </w:r>
    </w:p>
    <w:tbl>
      <w:tblPr>
        <w:tblStyle w:val="TableGrid"/>
        <w:tblW w:w="0" w:type="auto"/>
        <w:tblLook w:val="04A0" w:firstRow="1" w:lastRow="0" w:firstColumn="1" w:lastColumn="0" w:noHBand="0" w:noVBand="1"/>
      </w:tblPr>
      <w:tblGrid>
        <w:gridCol w:w="670"/>
        <w:gridCol w:w="8958"/>
      </w:tblGrid>
      <w:tr w:rsidR="008B4F5F" w:rsidRPr="009D0819" w14:paraId="08D0867F" w14:textId="77777777" w:rsidTr="00A57EAE">
        <w:tc>
          <w:tcPr>
            <w:tcW w:w="670" w:type="dxa"/>
          </w:tcPr>
          <w:p w14:paraId="6F179353" w14:textId="77777777" w:rsidR="008B4F5F" w:rsidRPr="009D0819" w:rsidRDefault="008B4F5F" w:rsidP="004146C7">
            <w:pPr>
              <w:pStyle w:val="BodyText"/>
              <w:ind w:firstLine="0"/>
              <w:jc w:val="center"/>
              <w:rPr>
                <w:b/>
                <w:sz w:val="24"/>
                <w:szCs w:val="24"/>
              </w:rPr>
            </w:pPr>
            <w:r w:rsidRPr="009D0819">
              <w:rPr>
                <w:b/>
                <w:sz w:val="24"/>
                <w:szCs w:val="24"/>
              </w:rPr>
              <w:lastRenderedPageBreak/>
              <w:t>Eil. Nr.</w:t>
            </w:r>
          </w:p>
        </w:tc>
        <w:tc>
          <w:tcPr>
            <w:tcW w:w="8958" w:type="dxa"/>
          </w:tcPr>
          <w:p w14:paraId="767BDCBF" w14:textId="77777777" w:rsidR="008B4F5F" w:rsidRPr="009D0819" w:rsidRDefault="008B4F5F" w:rsidP="004146C7">
            <w:pPr>
              <w:pStyle w:val="BodyText"/>
              <w:ind w:firstLine="0"/>
              <w:jc w:val="center"/>
              <w:rPr>
                <w:b/>
                <w:sz w:val="24"/>
                <w:szCs w:val="24"/>
              </w:rPr>
            </w:pPr>
            <w:r w:rsidRPr="009D0819">
              <w:rPr>
                <w:b/>
                <w:sz w:val="24"/>
                <w:szCs w:val="24"/>
              </w:rPr>
              <w:t>Dokumentų pavadinimai</w:t>
            </w:r>
          </w:p>
        </w:tc>
      </w:tr>
      <w:tr w:rsidR="008B4F5F" w:rsidRPr="009D0819" w14:paraId="1EC409A7" w14:textId="77777777" w:rsidTr="00A57EAE">
        <w:tc>
          <w:tcPr>
            <w:tcW w:w="670" w:type="dxa"/>
          </w:tcPr>
          <w:p w14:paraId="42C47A66" w14:textId="77777777" w:rsidR="008B4F5F" w:rsidRPr="009D0819" w:rsidRDefault="008B4F5F" w:rsidP="004146C7">
            <w:pPr>
              <w:pStyle w:val="BodyText"/>
              <w:ind w:firstLine="0"/>
              <w:rPr>
                <w:sz w:val="24"/>
                <w:szCs w:val="24"/>
              </w:rPr>
            </w:pPr>
          </w:p>
        </w:tc>
        <w:tc>
          <w:tcPr>
            <w:tcW w:w="8958" w:type="dxa"/>
          </w:tcPr>
          <w:p w14:paraId="069860BE" w14:textId="77777777" w:rsidR="008B4F5F" w:rsidRPr="009D0819" w:rsidRDefault="008B4F5F" w:rsidP="004146C7">
            <w:pPr>
              <w:pStyle w:val="BodyText"/>
              <w:ind w:firstLine="0"/>
              <w:rPr>
                <w:sz w:val="24"/>
                <w:szCs w:val="24"/>
              </w:rPr>
            </w:pPr>
          </w:p>
        </w:tc>
      </w:tr>
      <w:tr w:rsidR="008B4F5F" w:rsidRPr="009D0819" w14:paraId="69F19265" w14:textId="77777777" w:rsidTr="00A57EAE">
        <w:tc>
          <w:tcPr>
            <w:tcW w:w="670" w:type="dxa"/>
          </w:tcPr>
          <w:p w14:paraId="61B32116" w14:textId="77777777" w:rsidR="008B4F5F" w:rsidRPr="009D0819" w:rsidRDefault="008B4F5F" w:rsidP="004146C7">
            <w:pPr>
              <w:pStyle w:val="BodyText"/>
              <w:ind w:firstLine="0"/>
              <w:rPr>
                <w:sz w:val="24"/>
                <w:szCs w:val="24"/>
              </w:rPr>
            </w:pPr>
          </w:p>
        </w:tc>
        <w:tc>
          <w:tcPr>
            <w:tcW w:w="8958" w:type="dxa"/>
          </w:tcPr>
          <w:p w14:paraId="30092588" w14:textId="77777777" w:rsidR="008B4F5F" w:rsidRPr="009D0819" w:rsidRDefault="008B4F5F" w:rsidP="004146C7">
            <w:pPr>
              <w:pStyle w:val="BodyText"/>
              <w:ind w:firstLine="0"/>
              <w:rPr>
                <w:sz w:val="24"/>
                <w:szCs w:val="24"/>
              </w:rPr>
            </w:pPr>
          </w:p>
        </w:tc>
      </w:tr>
      <w:tr w:rsidR="008B4F5F" w:rsidRPr="009D0819" w14:paraId="308BBAE1" w14:textId="77777777" w:rsidTr="00A57EAE">
        <w:tc>
          <w:tcPr>
            <w:tcW w:w="670" w:type="dxa"/>
          </w:tcPr>
          <w:p w14:paraId="738A0B2C" w14:textId="77777777" w:rsidR="008B4F5F" w:rsidRPr="009D0819" w:rsidRDefault="008B4F5F" w:rsidP="004146C7">
            <w:pPr>
              <w:pStyle w:val="BodyText"/>
              <w:ind w:firstLine="0"/>
              <w:rPr>
                <w:sz w:val="24"/>
                <w:szCs w:val="24"/>
              </w:rPr>
            </w:pPr>
          </w:p>
        </w:tc>
        <w:tc>
          <w:tcPr>
            <w:tcW w:w="8958" w:type="dxa"/>
          </w:tcPr>
          <w:p w14:paraId="11DB9910" w14:textId="77777777" w:rsidR="008B4F5F" w:rsidRPr="009D0819" w:rsidRDefault="008B4F5F" w:rsidP="004146C7">
            <w:pPr>
              <w:pStyle w:val="BodyText"/>
              <w:ind w:firstLine="0"/>
              <w:rPr>
                <w:sz w:val="24"/>
                <w:szCs w:val="24"/>
              </w:rPr>
            </w:pPr>
          </w:p>
        </w:tc>
      </w:tr>
    </w:tbl>
    <w:p w14:paraId="2D4D950D" w14:textId="77777777" w:rsidR="008B4F5F" w:rsidRPr="009D0819" w:rsidRDefault="008B4F5F" w:rsidP="004146C7">
      <w:pPr>
        <w:pStyle w:val="BodyText"/>
        <w:ind w:firstLine="0"/>
        <w:rPr>
          <w:szCs w:val="24"/>
        </w:rPr>
      </w:pPr>
    </w:p>
    <w:p w14:paraId="26FDD212" w14:textId="77777777" w:rsidR="008B4F5F" w:rsidRPr="004146C7" w:rsidRDefault="008B4F5F" w:rsidP="004146C7">
      <w:pPr>
        <w:suppressAutoHyphens/>
        <w:ind w:firstLine="567"/>
      </w:pPr>
      <w:r w:rsidRPr="004146C7">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4146C7" w:rsidRDefault="008B4F5F" w:rsidP="004146C7">
      <w:pPr>
        <w:suppressAutoHyphens/>
        <w:ind w:firstLine="567"/>
      </w:pPr>
    </w:p>
    <w:p w14:paraId="6A78FFF7" w14:textId="77777777" w:rsidR="008B4F5F" w:rsidRPr="004146C7" w:rsidRDefault="008B4F5F" w:rsidP="004146C7">
      <w:pPr>
        <w:suppressAutoHyphens/>
        <w:ind w:firstLine="567"/>
      </w:pPr>
      <w:r w:rsidRPr="004146C7">
        <w:t>Pasiūlymas galioja iki pirkimo dokumentuose nurodyto termino pabaigos.</w:t>
      </w:r>
    </w:p>
    <w:p w14:paraId="3F00910E" w14:textId="77777777" w:rsidR="008B4F5F" w:rsidRPr="004146C7" w:rsidRDefault="008B4F5F" w:rsidP="004146C7">
      <w:pPr>
        <w:suppressAutoHyphens/>
      </w:pPr>
    </w:p>
    <w:p w14:paraId="13C99643" w14:textId="3F893FAD" w:rsidR="008B4F5F" w:rsidRPr="004146C7" w:rsidRDefault="008B4F5F" w:rsidP="004146C7">
      <w:pPr>
        <w:suppressAutoHyphens/>
        <w:ind w:right="-2"/>
      </w:pPr>
      <w:r w:rsidRPr="004146C7">
        <w:t>__________________________</w:t>
      </w:r>
      <w:r w:rsidRPr="004146C7">
        <w:tab/>
        <w:t>___</w:t>
      </w:r>
      <w:r w:rsidR="00885D21">
        <w:t xml:space="preserve">       </w:t>
      </w:r>
      <w:r w:rsidRPr="004146C7">
        <w:t>_______</w:t>
      </w:r>
      <w:r w:rsidRPr="004146C7">
        <w:tab/>
      </w:r>
      <w:r w:rsidRPr="004146C7">
        <w:tab/>
        <w:t>____</w:t>
      </w:r>
      <w:r w:rsidR="00885D21">
        <w:t xml:space="preserve">                         </w:t>
      </w:r>
      <w:r w:rsidRPr="004146C7">
        <w:t>______________________</w:t>
      </w:r>
    </w:p>
    <w:p w14:paraId="37964974" w14:textId="6838A111" w:rsidR="008B4F5F" w:rsidRPr="004146C7" w:rsidRDefault="008B4F5F" w:rsidP="004146C7">
      <w:pPr>
        <w:suppressAutoHyphens/>
        <w:rPr>
          <w:i/>
        </w:rPr>
      </w:pPr>
      <w:r w:rsidRPr="004146C7">
        <w:rPr>
          <w:i/>
        </w:rPr>
        <w:t>Dalyvis arba jo įgaliotas asmuo</w:t>
      </w:r>
      <w:r w:rsidRPr="004146C7">
        <w:rPr>
          <w:i/>
        </w:rPr>
        <w:tab/>
      </w:r>
      <w:r w:rsidR="00885D21">
        <w:rPr>
          <w:i/>
        </w:rPr>
        <w:t xml:space="preserve">                </w:t>
      </w:r>
      <w:r w:rsidRPr="004146C7">
        <w:rPr>
          <w:i/>
        </w:rPr>
        <w:t>parašas</w:t>
      </w:r>
      <w:r w:rsidRPr="004146C7">
        <w:rPr>
          <w:i/>
        </w:rPr>
        <w:tab/>
      </w:r>
      <w:r w:rsidRPr="004146C7">
        <w:rPr>
          <w:i/>
        </w:rPr>
        <w:tab/>
      </w:r>
      <w:r w:rsidR="00885D21">
        <w:rPr>
          <w:i/>
        </w:rPr>
        <w:t xml:space="preserve">                                         </w:t>
      </w:r>
      <w:r w:rsidRPr="004146C7">
        <w:rPr>
          <w:i/>
        </w:rPr>
        <w:t>vardas ir pavardė</w:t>
      </w:r>
      <w:r w:rsidRPr="004146C7">
        <w:rPr>
          <w:i/>
        </w:rPr>
        <w:tab/>
      </w:r>
      <w:r w:rsidRPr="004146C7">
        <w:rPr>
          <w:i/>
        </w:rPr>
        <w:tab/>
      </w:r>
      <w:r w:rsidRPr="004146C7">
        <w:rPr>
          <w:i/>
        </w:rPr>
        <w:tab/>
      </w:r>
      <w:r w:rsidRPr="004146C7">
        <w:rPr>
          <w:i/>
        </w:rPr>
        <w:tab/>
      </w:r>
    </w:p>
    <w:p w14:paraId="1B8CBB10" w14:textId="77777777" w:rsidR="008B4F5F" w:rsidRPr="004146C7" w:rsidRDefault="008B4F5F" w:rsidP="004146C7">
      <w:pPr>
        <w:suppressAutoHyphens/>
      </w:pPr>
    </w:p>
    <w:p w14:paraId="00F11914" w14:textId="77777777" w:rsidR="004569B5" w:rsidRPr="004146C7" w:rsidRDefault="004569B5" w:rsidP="002274F1">
      <w:pPr>
        <w:jc w:val="left"/>
      </w:pPr>
      <w:r w:rsidRPr="004146C7">
        <w:br w:type="page"/>
      </w:r>
    </w:p>
    <w:p w14:paraId="1962ECEC" w14:textId="6C50F988" w:rsidR="00742145" w:rsidRPr="00A2074A" w:rsidRDefault="00A2074A" w:rsidP="00A2074A">
      <w:pPr>
        <w:tabs>
          <w:tab w:val="left" w:pos="6781"/>
        </w:tabs>
        <w:jc w:val="right"/>
        <w:rPr>
          <w:sz w:val="22"/>
          <w:szCs w:val="22"/>
        </w:rPr>
      </w:pPr>
      <w:r w:rsidRPr="00A2074A">
        <w:rPr>
          <w:sz w:val="22"/>
          <w:szCs w:val="22"/>
        </w:rPr>
        <w:lastRenderedPageBreak/>
        <w:t xml:space="preserve">Pirkimo sąlygų </w:t>
      </w:r>
      <w:bookmarkStart w:id="3" w:name="Sutartis2"/>
      <w:r w:rsidR="00742145" w:rsidRPr="00A2074A">
        <w:rPr>
          <w:sz w:val="22"/>
          <w:szCs w:val="22"/>
        </w:rPr>
        <w:t>2 priedas</w:t>
      </w:r>
      <w:bookmarkEnd w:id="3"/>
    </w:p>
    <w:p w14:paraId="04E212B2" w14:textId="77777777" w:rsidR="00A2074A" w:rsidRPr="004146C7" w:rsidRDefault="00A2074A" w:rsidP="002274F1">
      <w:pPr>
        <w:tabs>
          <w:tab w:val="left" w:pos="6781"/>
        </w:tabs>
        <w:jc w:val="left"/>
        <w:rPr>
          <w:sz w:val="20"/>
        </w:rPr>
      </w:pPr>
    </w:p>
    <w:p w14:paraId="7AAB5586" w14:textId="45D179E8" w:rsidR="00164F4E" w:rsidRPr="004146C7" w:rsidRDefault="009D0819" w:rsidP="009D0819">
      <w:pPr>
        <w:rPr>
          <w:color w:val="000000"/>
          <w:szCs w:val="24"/>
        </w:rPr>
      </w:pPr>
      <w:r>
        <w:rPr>
          <w:b/>
          <w:bCs/>
          <w:caps/>
          <w:color w:val="000000"/>
          <w:szCs w:val="24"/>
        </w:rPr>
        <w:t xml:space="preserve">ELEKTROMOBILIO </w:t>
      </w:r>
      <w:r w:rsidR="00164F4E" w:rsidRPr="004146C7">
        <w:rPr>
          <w:b/>
          <w:bCs/>
          <w:caps/>
          <w:color w:val="000000"/>
          <w:szCs w:val="24"/>
        </w:rPr>
        <w:t>PIRKIMO</w:t>
      </w:r>
      <w:r w:rsidR="00164F4E" w:rsidRPr="004146C7">
        <w:rPr>
          <w:color w:val="000000"/>
          <w:szCs w:val="24"/>
        </w:rPr>
        <w:t>–</w:t>
      </w:r>
      <w:r w:rsidR="00164F4E" w:rsidRPr="004146C7">
        <w:rPr>
          <w:b/>
          <w:bCs/>
          <w:caps/>
          <w:color w:val="000000"/>
          <w:szCs w:val="24"/>
        </w:rPr>
        <w:t>PARDAVIMO SUTARTIES BENDROSIOS SĄLYGOS</w:t>
      </w:r>
    </w:p>
    <w:p w14:paraId="19FCE793" w14:textId="77777777" w:rsidR="00164F4E" w:rsidRPr="004146C7" w:rsidRDefault="00164F4E" w:rsidP="002274F1">
      <w:pPr>
        <w:ind w:firstLine="62"/>
        <w:jc w:val="center"/>
        <w:rPr>
          <w:color w:val="000000"/>
          <w:szCs w:val="24"/>
        </w:rPr>
      </w:pPr>
    </w:p>
    <w:p w14:paraId="164CA97A" w14:textId="77777777" w:rsidR="00164F4E" w:rsidRPr="004146C7" w:rsidRDefault="00164F4E" w:rsidP="002274F1">
      <w:pPr>
        <w:jc w:val="center"/>
        <w:rPr>
          <w:color w:val="000000"/>
          <w:szCs w:val="24"/>
        </w:rPr>
      </w:pPr>
      <w:r w:rsidRPr="004146C7">
        <w:rPr>
          <w:b/>
          <w:bCs/>
          <w:caps/>
          <w:color w:val="000000"/>
          <w:szCs w:val="24"/>
        </w:rPr>
        <w:t>1.  PAGRINDINĖS SĄVOKOS IR SUTARTIES AIŠKINIMAS</w:t>
      </w:r>
    </w:p>
    <w:p w14:paraId="160E7435" w14:textId="77777777" w:rsidR="00164F4E" w:rsidRPr="004146C7" w:rsidRDefault="00164F4E" w:rsidP="002274F1">
      <w:pPr>
        <w:ind w:firstLine="62"/>
        <w:rPr>
          <w:color w:val="000000"/>
          <w:szCs w:val="24"/>
        </w:rPr>
      </w:pPr>
    </w:p>
    <w:p w14:paraId="438CC249" w14:textId="77777777" w:rsidR="00164F4E" w:rsidRPr="004146C7" w:rsidRDefault="00164F4E" w:rsidP="002274F1">
      <w:pPr>
        <w:jc w:val="center"/>
        <w:rPr>
          <w:color w:val="000000"/>
          <w:szCs w:val="24"/>
        </w:rPr>
      </w:pPr>
      <w:r w:rsidRPr="004146C7">
        <w:rPr>
          <w:b/>
          <w:bCs/>
          <w:color w:val="000000"/>
          <w:szCs w:val="24"/>
        </w:rPr>
        <w:t>1.1. Sąvokos</w:t>
      </w:r>
    </w:p>
    <w:p w14:paraId="0A064ABB" w14:textId="77777777" w:rsidR="00164F4E" w:rsidRPr="004146C7" w:rsidRDefault="00164F4E" w:rsidP="002274F1">
      <w:pPr>
        <w:ind w:firstLine="62"/>
        <w:rPr>
          <w:color w:val="000000"/>
          <w:szCs w:val="24"/>
        </w:rPr>
      </w:pPr>
    </w:p>
    <w:p w14:paraId="2E6DA41A" w14:textId="77777777" w:rsidR="00164F4E" w:rsidRPr="004146C7" w:rsidRDefault="00164F4E" w:rsidP="002274F1">
      <w:pPr>
        <w:rPr>
          <w:color w:val="000000"/>
          <w:szCs w:val="24"/>
        </w:rPr>
      </w:pPr>
      <w:r w:rsidRPr="004146C7">
        <w:rPr>
          <w:color w:val="000000"/>
          <w:szCs w:val="24"/>
        </w:rPr>
        <w:t>1.1.1. Šioje Sutartyje didžiąja raide rašomos sąvokos turi paskiau nurodytas reikšmes:</w:t>
      </w:r>
    </w:p>
    <w:p w14:paraId="3F3D4DD1" w14:textId="77777777" w:rsidR="00164F4E" w:rsidRPr="004146C7" w:rsidRDefault="00164F4E" w:rsidP="002274F1">
      <w:pPr>
        <w:rPr>
          <w:color w:val="000000"/>
          <w:szCs w:val="24"/>
        </w:rPr>
      </w:pPr>
      <w:r w:rsidRPr="004146C7">
        <w:rPr>
          <w:color w:val="000000"/>
          <w:szCs w:val="24"/>
        </w:rPr>
        <w:t>1.1.1.1. </w:t>
      </w:r>
      <w:r w:rsidRPr="004146C7">
        <w:rPr>
          <w:b/>
          <w:bCs/>
          <w:color w:val="000000"/>
          <w:szCs w:val="24"/>
        </w:rPr>
        <w:t>Bendrosios sąlygos</w:t>
      </w:r>
      <w:r w:rsidRPr="004146C7">
        <w:rPr>
          <w:color w:val="000000"/>
          <w:szCs w:val="24"/>
        </w:rPr>
        <w:t> –  Sutarties dalis, kuri vadinasi „Prekių pirkimo–pardavimo sutarties Bendrosios sąlygos“;</w:t>
      </w:r>
    </w:p>
    <w:p w14:paraId="2DDF12A2" w14:textId="77777777" w:rsidR="00164F4E" w:rsidRPr="004146C7" w:rsidRDefault="00164F4E" w:rsidP="002274F1">
      <w:pPr>
        <w:rPr>
          <w:color w:val="000000"/>
          <w:szCs w:val="24"/>
        </w:rPr>
      </w:pPr>
      <w:r w:rsidRPr="004146C7">
        <w:rPr>
          <w:color w:val="000000"/>
          <w:szCs w:val="24"/>
        </w:rPr>
        <w:t>1.1.1.2. </w:t>
      </w:r>
      <w:r w:rsidRPr="004146C7">
        <w:rPr>
          <w:b/>
          <w:bCs/>
          <w:color w:val="000000"/>
          <w:szCs w:val="24"/>
        </w:rPr>
        <w:t>Pirkėjas</w:t>
      </w:r>
      <w:r w:rsidRPr="004146C7">
        <w:rPr>
          <w:color w:val="000000"/>
          <w:szCs w:val="24"/>
        </w:rPr>
        <w:t> – asmuo, kuris Specialiosiose sąlygose yra įvardytas kaip Pirkėjas, įsigyjantis Specialiosiose sąlygose ir Sutarties prieduose nurodytas Prekes;</w:t>
      </w:r>
    </w:p>
    <w:p w14:paraId="61DAA42C" w14:textId="77777777" w:rsidR="00164F4E" w:rsidRPr="004146C7" w:rsidRDefault="00164F4E" w:rsidP="002274F1">
      <w:pPr>
        <w:rPr>
          <w:color w:val="000000"/>
          <w:szCs w:val="24"/>
        </w:rPr>
      </w:pPr>
      <w:r w:rsidRPr="004146C7">
        <w:rPr>
          <w:color w:val="000000"/>
          <w:szCs w:val="24"/>
        </w:rPr>
        <w:t>1.1.1.3. </w:t>
      </w:r>
      <w:r w:rsidRPr="004146C7">
        <w:rPr>
          <w:b/>
          <w:bCs/>
          <w:color w:val="000000"/>
          <w:szCs w:val="24"/>
        </w:rPr>
        <w:t>Pradinės sutarties vertė </w:t>
      </w:r>
      <w:r w:rsidRPr="004146C7">
        <w:rPr>
          <w:color w:val="000000"/>
          <w:szCs w:val="24"/>
        </w:rPr>
        <w:t>– Specialiosiose sąlygose nurodyta</w:t>
      </w:r>
      <w:r w:rsidRPr="004146C7">
        <w:rPr>
          <w:b/>
          <w:bCs/>
          <w:color w:val="000000"/>
          <w:szCs w:val="24"/>
        </w:rPr>
        <w:t> </w:t>
      </w:r>
      <w:r w:rsidRPr="004146C7">
        <w:rPr>
          <w:color w:val="000000"/>
          <w:szCs w:val="24"/>
        </w:rPr>
        <w:t>vertė be pridėtinės vertės mokesčio (toliau – PVM);</w:t>
      </w:r>
    </w:p>
    <w:p w14:paraId="1BD9053A" w14:textId="77777777" w:rsidR="00164F4E" w:rsidRPr="004146C7" w:rsidRDefault="00164F4E" w:rsidP="002274F1">
      <w:pPr>
        <w:rPr>
          <w:color w:val="000000"/>
          <w:szCs w:val="24"/>
        </w:rPr>
      </w:pPr>
      <w:r w:rsidRPr="004146C7">
        <w:rPr>
          <w:color w:val="000000"/>
          <w:szCs w:val="24"/>
        </w:rPr>
        <w:t>1.1.1.4. </w:t>
      </w:r>
      <w:r w:rsidRPr="004146C7">
        <w:rPr>
          <w:b/>
          <w:bCs/>
          <w:color w:val="000000"/>
          <w:szCs w:val="24"/>
        </w:rPr>
        <w:t>Prekės</w:t>
      </w:r>
      <w:r w:rsidRPr="004146C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AA425B" w14:textId="77777777" w:rsidR="00164F4E" w:rsidRPr="004146C7" w:rsidRDefault="00164F4E" w:rsidP="002274F1">
      <w:pPr>
        <w:rPr>
          <w:color w:val="000000"/>
          <w:szCs w:val="24"/>
        </w:rPr>
      </w:pPr>
      <w:r w:rsidRPr="004146C7">
        <w:rPr>
          <w:color w:val="000000"/>
          <w:szCs w:val="24"/>
        </w:rPr>
        <w:t>1.1.1.5. </w:t>
      </w:r>
      <w:r w:rsidRPr="004146C7">
        <w:rPr>
          <w:b/>
          <w:bCs/>
          <w:color w:val="000000"/>
          <w:szCs w:val="24"/>
        </w:rPr>
        <w:t>Prekių perdavimo–priėmimo aktas </w:t>
      </w:r>
      <w:r w:rsidRPr="004146C7">
        <w:rPr>
          <w:color w:val="000000"/>
          <w:szCs w:val="24"/>
        </w:rPr>
        <w:t>– dokumentas,</w:t>
      </w:r>
      <w:r w:rsidRPr="004146C7">
        <w:rPr>
          <w:b/>
          <w:bCs/>
          <w:color w:val="000000"/>
          <w:szCs w:val="24"/>
        </w:rPr>
        <w:t> </w:t>
      </w:r>
      <w:r w:rsidRPr="004146C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C0976A" w14:textId="77777777" w:rsidR="00164F4E" w:rsidRPr="004146C7" w:rsidRDefault="00164F4E" w:rsidP="002274F1">
      <w:pPr>
        <w:rPr>
          <w:color w:val="000000"/>
          <w:szCs w:val="24"/>
        </w:rPr>
      </w:pPr>
      <w:r w:rsidRPr="004146C7">
        <w:rPr>
          <w:color w:val="000000"/>
          <w:szCs w:val="24"/>
        </w:rPr>
        <w:t>1.1.1.6. </w:t>
      </w:r>
      <w:r w:rsidRPr="004146C7">
        <w:rPr>
          <w:b/>
          <w:bCs/>
          <w:color w:val="000000"/>
          <w:szCs w:val="24"/>
        </w:rPr>
        <w:t>Prekių trūkumai</w:t>
      </w:r>
      <w:r w:rsidRPr="004146C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7DAF2E" w14:textId="77777777" w:rsidR="00164F4E" w:rsidRPr="004146C7" w:rsidRDefault="00164F4E" w:rsidP="002274F1">
      <w:pPr>
        <w:rPr>
          <w:color w:val="000000"/>
          <w:szCs w:val="24"/>
        </w:rPr>
      </w:pPr>
      <w:r w:rsidRPr="004146C7">
        <w:rPr>
          <w:color w:val="000000"/>
          <w:szCs w:val="24"/>
        </w:rPr>
        <w:t>1.1.1.7. </w:t>
      </w:r>
      <w:r w:rsidRPr="004146C7">
        <w:rPr>
          <w:b/>
          <w:bCs/>
          <w:color w:val="000000"/>
          <w:szCs w:val="24"/>
        </w:rPr>
        <w:t>Sąskaita </w:t>
      </w:r>
      <w:r w:rsidRPr="004146C7">
        <w:rPr>
          <w:color w:val="000000"/>
          <w:szCs w:val="24"/>
        </w:rPr>
        <w:t>–</w:t>
      </w:r>
      <w:r w:rsidRPr="004146C7">
        <w:rPr>
          <w:b/>
          <w:bCs/>
          <w:color w:val="000000"/>
          <w:szCs w:val="24"/>
        </w:rPr>
        <w:t> </w:t>
      </w:r>
      <w:r w:rsidRPr="004146C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B619F4" w14:textId="77777777" w:rsidR="00164F4E" w:rsidRPr="004146C7" w:rsidRDefault="00164F4E" w:rsidP="002274F1">
      <w:pPr>
        <w:rPr>
          <w:color w:val="000000"/>
          <w:szCs w:val="24"/>
        </w:rPr>
      </w:pPr>
      <w:r w:rsidRPr="004146C7">
        <w:rPr>
          <w:color w:val="000000"/>
          <w:szCs w:val="24"/>
        </w:rPr>
        <w:t>1.1.1.8. </w:t>
      </w:r>
      <w:r w:rsidRPr="004146C7">
        <w:rPr>
          <w:b/>
          <w:bCs/>
          <w:color w:val="000000"/>
          <w:szCs w:val="24"/>
        </w:rPr>
        <w:t>Specialiosios sąlygos</w:t>
      </w:r>
      <w:r w:rsidRPr="004146C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0E7FDB" w14:textId="77777777" w:rsidR="00164F4E" w:rsidRPr="004146C7" w:rsidRDefault="00164F4E" w:rsidP="002274F1">
      <w:pPr>
        <w:rPr>
          <w:color w:val="000000"/>
          <w:szCs w:val="24"/>
        </w:rPr>
      </w:pPr>
      <w:r w:rsidRPr="004146C7">
        <w:rPr>
          <w:color w:val="000000"/>
          <w:szCs w:val="24"/>
        </w:rPr>
        <w:t>1.1.1.9. </w:t>
      </w:r>
      <w:r w:rsidRPr="004146C7">
        <w:rPr>
          <w:b/>
          <w:bCs/>
          <w:color w:val="000000"/>
          <w:szCs w:val="24"/>
        </w:rPr>
        <w:t>Susitarimas </w:t>
      </w:r>
      <w:r w:rsidRPr="004146C7">
        <w:rPr>
          <w:color w:val="000000"/>
          <w:szCs w:val="24"/>
        </w:rPr>
        <w:t>– tai dokumentas, kurį Šalys sudaro keisdamos Sutarties sąlygas VPĮ leidžiama apimtimi;</w:t>
      </w:r>
    </w:p>
    <w:p w14:paraId="7C4BC2B5" w14:textId="77777777" w:rsidR="00164F4E" w:rsidRPr="004146C7" w:rsidRDefault="00164F4E" w:rsidP="002274F1">
      <w:pPr>
        <w:rPr>
          <w:szCs w:val="24"/>
        </w:rPr>
      </w:pPr>
      <w:r w:rsidRPr="004146C7">
        <w:rPr>
          <w:szCs w:val="24"/>
        </w:rPr>
        <w:t>1.1.1.10. </w:t>
      </w:r>
      <w:r w:rsidRPr="004146C7">
        <w:rPr>
          <w:b/>
          <w:bCs/>
          <w:szCs w:val="24"/>
        </w:rPr>
        <w:t>Sutarties kaina</w:t>
      </w:r>
      <w:r w:rsidRPr="004146C7">
        <w:rPr>
          <w:szCs w:val="24"/>
        </w:rPr>
        <w:t> – pagal Sutartį Tiekėjui mokėtina suma, įskaitant visus privalomus mokesčius ir išlaidas;</w:t>
      </w:r>
    </w:p>
    <w:p w14:paraId="017984E8" w14:textId="77777777" w:rsidR="00164F4E" w:rsidRPr="004146C7" w:rsidRDefault="00164F4E" w:rsidP="002274F1">
      <w:pPr>
        <w:rPr>
          <w:color w:val="000000"/>
          <w:szCs w:val="24"/>
        </w:rPr>
      </w:pPr>
      <w:r w:rsidRPr="004146C7">
        <w:rPr>
          <w:color w:val="000000"/>
          <w:szCs w:val="24"/>
        </w:rPr>
        <w:t>1.1.1.11. </w:t>
      </w:r>
      <w:r w:rsidRPr="004146C7">
        <w:rPr>
          <w:b/>
          <w:bCs/>
          <w:color w:val="000000"/>
          <w:szCs w:val="24"/>
        </w:rPr>
        <w:t>Sutarties sąlygos </w:t>
      </w:r>
      <w:r w:rsidRPr="004146C7">
        <w:rPr>
          <w:color w:val="000000"/>
          <w:szCs w:val="24"/>
        </w:rPr>
        <w:t>– Bendrosios sąlygos ir Specialiosios sąlygos kartu;</w:t>
      </w:r>
    </w:p>
    <w:p w14:paraId="2DEC622B" w14:textId="77777777" w:rsidR="00164F4E" w:rsidRPr="004146C7" w:rsidRDefault="00164F4E" w:rsidP="002274F1">
      <w:pPr>
        <w:rPr>
          <w:color w:val="000000"/>
          <w:szCs w:val="24"/>
        </w:rPr>
      </w:pPr>
      <w:r w:rsidRPr="004146C7">
        <w:rPr>
          <w:color w:val="000000"/>
          <w:szCs w:val="24"/>
        </w:rPr>
        <w:t>1.1.1.12. </w:t>
      </w:r>
      <w:r w:rsidRPr="004146C7">
        <w:rPr>
          <w:b/>
          <w:bCs/>
          <w:color w:val="000000"/>
          <w:szCs w:val="24"/>
        </w:rPr>
        <w:t>Sutartis </w:t>
      </w:r>
      <w:r w:rsidRPr="004146C7">
        <w:rPr>
          <w:color w:val="000000"/>
          <w:szCs w:val="24"/>
        </w:rPr>
        <w:t>– Prekių pirkimo–pardavimo sutartis, kurią sudaro Sutarties sąlygos, Specialiosiose sąlygose išvardyti priedai ir Susitarimai;</w:t>
      </w:r>
    </w:p>
    <w:p w14:paraId="607ED3B4" w14:textId="77777777" w:rsidR="00164F4E" w:rsidRPr="004146C7" w:rsidRDefault="00164F4E" w:rsidP="002274F1">
      <w:pPr>
        <w:rPr>
          <w:color w:val="000000"/>
          <w:szCs w:val="24"/>
        </w:rPr>
      </w:pPr>
      <w:r w:rsidRPr="004146C7">
        <w:rPr>
          <w:color w:val="000000"/>
          <w:szCs w:val="24"/>
        </w:rPr>
        <w:t>1.1.1.13. </w:t>
      </w:r>
      <w:r w:rsidRPr="004146C7">
        <w:rPr>
          <w:b/>
          <w:bCs/>
          <w:color w:val="000000"/>
          <w:szCs w:val="24"/>
        </w:rPr>
        <w:t>Šalis</w:t>
      </w:r>
      <w:r w:rsidRPr="004146C7">
        <w:rPr>
          <w:color w:val="000000"/>
          <w:szCs w:val="24"/>
        </w:rPr>
        <w:t> – Pirkėjas arba Tiekėjas, kiekvienas atskirai, priklausomai nuo konteksto;</w:t>
      </w:r>
    </w:p>
    <w:p w14:paraId="7C8C7BB0" w14:textId="77777777" w:rsidR="00164F4E" w:rsidRPr="004146C7" w:rsidRDefault="00164F4E" w:rsidP="002274F1">
      <w:pPr>
        <w:rPr>
          <w:color w:val="000000"/>
          <w:szCs w:val="24"/>
        </w:rPr>
      </w:pPr>
      <w:r w:rsidRPr="004146C7">
        <w:rPr>
          <w:color w:val="000000"/>
          <w:szCs w:val="24"/>
        </w:rPr>
        <w:t>1.1.1.14. </w:t>
      </w:r>
      <w:r w:rsidRPr="004146C7">
        <w:rPr>
          <w:b/>
          <w:bCs/>
          <w:color w:val="000000"/>
          <w:szCs w:val="24"/>
        </w:rPr>
        <w:t>Šalys</w:t>
      </w:r>
      <w:r w:rsidRPr="004146C7">
        <w:rPr>
          <w:color w:val="000000"/>
          <w:szCs w:val="24"/>
        </w:rPr>
        <w:t> – Pirkėjas ir Tiekėjas kartu;</w:t>
      </w:r>
    </w:p>
    <w:p w14:paraId="3472089F" w14:textId="77777777" w:rsidR="00164F4E" w:rsidRPr="004146C7" w:rsidRDefault="00164F4E" w:rsidP="002274F1">
      <w:pPr>
        <w:rPr>
          <w:color w:val="000000"/>
          <w:szCs w:val="24"/>
        </w:rPr>
      </w:pPr>
      <w:r w:rsidRPr="004146C7">
        <w:rPr>
          <w:color w:val="000000"/>
          <w:szCs w:val="24"/>
        </w:rPr>
        <w:t>1.1.1.15. </w:t>
      </w:r>
      <w:r w:rsidRPr="004146C7">
        <w:rPr>
          <w:b/>
          <w:bCs/>
          <w:color w:val="000000"/>
          <w:szCs w:val="24"/>
        </w:rPr>
        <w:t>Tiekėjas</w:t>
      </w:r>
      <w:r w:rsidRPr="004146C7">
        <w:rPr>
          <w:color w:val="000000"/>
          <w:szCs w:val="24"/>
        </w:rPr>
        <w:t> – asmuo, kuris Specialiosiose sąlygose yra įvardytas kaip Tiekėjas, tiekiantis Specialiosiose sąlygose nurodytas Prekes;</w:t>
      </w:r>
    </w:p>
    <w:p w14:paraId="15C19501" w14:textId="77777777" w:rsidR="00164F4E" w:rsidRPr="004146C7" w:rsidRDefault="00164F4E" w:rsidP="002274F1">
      <w:pPr>
        <w:rPr>
          <w:color w:val="000000"/>
          <w:szCs w:val="24"/>
        </w:rPr>
      </w:pPr>
      <w:r w:rsidRPr="004146C7">
        <w:rPr>
          <w:color w:val="000000"/>
          <w:szCs w:val="24"/>
        </w:rPr>
        <w:t>1.1.1.16. </w:t>
      </w:r>
      <w:r w:rsidRPr="004146C7">
        <w:rPr>
          <w:b/>
          <w:bCs/>
          <w:color w:val="000000"/>
          <w:szCs w:val="24"/>
        </w:rPr>
        <w:t>VPĮ </w:t>
      </w:r>
      <w:r w:rsidRPr="004146C7">
        <w:rPr>
          <w:color w:val="000000"/>
          <w:szCs w:val="24"/>
        </w:rPr>
        <w:t>– Lietuvos Respublikos viešųjų pirkimų įstatymas.</w:t>
      </w:r>
    </w:p>
    <w:p w14:paraId="3E7E07A7" w14:textId="77777777" w:rsidR="00164F4E" w:rsidRPr="004146C7" w:rsidRDefault="00164F4E" w:rsidP="002274F1">
      <w:pPr>
        <w:rPr>
          <w:color w:val="000000"/>
          <w:szCs w:val="24"/>
        </w:rPr>
      </w:pPr>
      <w:r w:rsidRPr="004146C7">
        <w:rPr>
          <w:color w:val="000000"/>
          <w:szCs w:val="24"/>
        </w:rPr>
        <w:t>1.1.1.17. Kitų Sutartyje didžiąja raide rašomų sąvokų reikšmės yra nurodytos Sutarties tekste.</w:t>
      </w:r>
    </w:p>
    <w:p w14:paraId="03F865AB" w14:textId="77777777" w:rsidR="00164F4E" w:rsidRPr="004146C7" w:rsidRDefault="00164F4E" w:rsidP="002274F1">
      <w:pPr>
        <w:rPr>
          <w:color w:val="000000"/>
          <w:szCs w:val="24"/>
        </w:rPr>
      </w:pPr>
      <w:r w:rsidRPr="004146C7">
        <w:rPr>
          <w:color w:val="000000"/>
          <w:szCs w:val="24"/>
        </w:rPr>
        <w:lastRenderedPageBreak/>
        <w:t>1.1.1.18. Sutartyje neapibrėžtos sąvokos suprantamos ir aiškinamos taip, kaip jas apibrėžia VPĮ ir kiti įstatymai bei teisės aktai, galiojantys Sutarties sudarymo ir vykdymo metu.</w:t>
      </w:r>
    </w:p>
    <w:p w14:paraId="6B60F5FC" w14:textId="77777777" w:rsidR="00164F4E" w:rsidRPr="004146C7" w:rsidRDefault="00164F4E" w:rsidP="002274F1">
      <w:pPr>
        <w:rPr>
          <w:color w:val="000000"/>
          <w:szCs w:val="24"/>
        </w:rPr>
      </w:pPr>
      <w:r w:rsidRPr="004146C7">
        <w:rPr>
          <w:color w:val="000000"/>
          <w:szCs w:val="24"/>
        </w:rPr>
        <w:t>1.1.1.19. Kitos Sutartyje vartojamos sąvokos ir terminai turi bendrinę reikšmę arba artimiausią Sutarties pobūdžiui specialiąją reikšmę, jei Sutartyje nėra nustatyta ir paaiškinta kitokia jų reikšmė.</w:t>
      </w:r>
    </w:p>
    <w:p w14:paraId="01C9AC7A" w14:textId="77777777" w:rsidR="00164F4E" w:rsidRPr="004146C7" w:rsidRDefault="00164F4E" w:rsidP="002274F1">
      <w:pPr>
        <w:ind w:firstLine="62"/>
        <w:rPr>
          <w:color w:val="000000"/>
          <w:szCs w:val="24"/>
        </w:rPr>
      </w:pPr>
    </w:p>
    <w:p w14:paraId="30EA7566" w14:textId="77777777" w:rsidR="00164F4E" w:rsidRPr="004146C7" w:rsidRDefault="00164F4E" w:rsidP="002274F1">
      <w:pPr>
        <w:jc w:val="center"/>
        <w:rPr>
          <w:color w:val="000000"/>
          <w:szCs w:val="24"/>
        </w:rPr>
      </w:pPr>
      <w:r w:rsidRPr="004146C7">
        <w:rPr>
          <w:b/>
          <w:bCs/>
          <w:color w:val="000000"/>
          <w:szCs w:val="24"/>
        </w:rPr>
        <w:t>1.2.  Sutarties aiškinimas</w:t>
      </w:r>
    </w:p>
    <w:p w14:paraId="2DA6A2EC" w14:textId="77777777" w:rsidR="00164F4E" w:rsidRPr="004146C7" w:rsidRDefault="00164F4E" w:rsidP="002274F1">
      <w:pPr>
        <w:ind w:left="792" w:firstLine="62"/>
        <w:rPr>
          <w:color w:val="000000"/>
          <w:szCs w:val="24"/>
        </w:rPr>
      </w:pPr>
    </w:p>
    <w:p w14:paraId="6CC5128C" w14:textId="77777777" w:rsidR="00164F4E" w:rsidRPr="004146C7" w:rsidRDefault="00164F4E" w:rsidP="002274F1">
      <w:pPr>
        <w:rPr>
          <w:color w:val="000000"/>
          <w:szCs w:val="24"/>
        </w:rPr>
      </w:pPr>
      <w:r w:rsidRPr="004146C7">
        <w:rPr>
          <w:color w:val="000000"/>
          <w:szCs w:val="24"/>
        </w:rPr>
        <w:t>1.2.1. Sutartis yra sudaryta ir turi būti aiškinama pagal Lietuvos Respublikos teisės aktus.</w:t>
      </w:r>
    </w:p>
    <w:p w14:paraId="5F656464" w14:textId="77777777" w:rsidR="00164F4E" w:rsidRPr="004146C7" w:rsidRDefault="00164F4E" w:rsidP="002274F1">
      <w:pPr>
        <w:rPr>
          <w:color w:val="000000"/>
          <w:szCs w:val="24"/>
        </w:rPr>
      </w:pPr>
      <w:r w:rsidRPr="004146C7">
        <w:rPr>
          <w:color w:val="000000"/>
          <w:szCs w:val="24"/>
        </w:rPr>
        <w:t>1.2.2. Jei Bendrosios sąlygos ir (ar) Specialiosios sąlygos prieštarauja VPĮ ir kitų teisės aktų reikalavimams, taikomos VPĮ ir kitų teisės aktų nuostatos.</w:t>
      </w:r>
    </w:p>
    <w:p w14:paraId="4FC940F2" w14:textId="77777777" w:rsidR="00164F4E" w:rsidRPr="004146C7" w:rsidRDefault="00164F4E" w:rsidP="002274F1">
      <w:pPr>
        <w:rPr>
          <w:color w:val="000000"/>
          <w:szCs w:val="24"/>
        </w:rPr>
      </w:pPr>
      <w:r w:rsidRPr="004146C7">
        <w:rPr>
          <w:color w:val="000000"/>
          <w:szCs w:val="24"/>
        </w:rPr>
        <w:t>1.2.3. Diena Sutartyje reiškia kalendorinę dieną.</w:t>
      </w:r>
    </w:p>
    <w:p w14:paraId="76CD5DFA" w14:textId="77777777" w:rsidR="00164F4E" w:rsidRPr="004146C7" w:rsidRDefault="00164F4E" w:rsidP="002274F1">
      <w:pPr>
        <w:rPr>
          <w:color w:val="000000"/>
          <w:szCs w:val="24"/>
        </w:rPr>
      </w:pPr>
      <w:r w:rsidRPr="004146C7">
        <w:rPr>
          <w:color w:val="000000"/>
          <w:szCs w:val="24"/>
        </w:rPr>
        <w:t>1.2.4. Darbo diena Sutartyje reiškia bet kurią dieną, išskyrus šeštadienį, sekmadienį ir švenčių dienas Lietuvoje, nurodytas Lietuvos Respublikos darbo kodekse.</w:t>
      </w:r>
    </w:p>
    <w:p w14:paraId="3F9B2666" w14:textId="77777777" w:rsidR="00164F4E" w:rsidRPr="004146C7" w:rsidRDefault="00164F4E" w:rsidP="002274F1">
      <w:pPr>
        <w:rPr>
          <w:color w:val="000000"/>
          <w:szCs w:val="24"/>
        </w:rPr>
      </w:pPr>
      <w:r w:rsidRPr="004146C7">
        <w:rPr>
          <w:color w:val="000000"/>
          <w:szCs w:val="24"/>
        </w:rPr>
        <w:t>1.2.5. Terminai pagal Sutartį yra skaičiuojami metais, mėnesiais, savaitėmis, darbo dienomis, kalendorinėmis dienomis ir valandomis ir minutėmis.</w:t>
      </w:r>
    </w:p>
    <w:p w14:paraId="3E1CE428" w14:textId="77777777" w:rsidR="00164F4E" w:rsidRPr="004146C7" w:rsidRDefault="00164F4E" w:rsidP="002274F1">
      <w:pPr>
        <w:rPr>
          <w:color w:val="000000"/>
          <w:szCs w:val="24"/>
        </w:rPr>
      </w:pPr>
      <w:r w:rsidRPr="004146C7">
        <w:rPr>
          <w:color w:val="000000"/>
          <w:szCs w:val="24"/>
        </w:rPr>
        <w:t>1.2.6. Kvalifikacija, rėmimasis kitų ūkio subjektų pajėgumais, Prekių apimtis, peržiūra suprantami taip, kaip nustatyta VPĮ bei jį įgyvendinančiuose teisės aktuose.</w:t>
      </w:r>
    </w:p>
    <w:p w14:paraId="7569A8D9" w14:textId="77777777" w:rsidR="00164F4E" w:rsidRPr="004146C7" w:rsidRDefault="00164F4E" w:rsidP="002274F1">
      <w:pPr>
        <w:rPr>
          <w:color w:val="000000"/>
          <w:szCs w:val="24"/>
        </w:rPr>
      </w:pPr>
      <w:r w:rsidRPr="004146C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F7042" w14:textId="77777777" w:rsidR="00164F4E" w:rsidRPr="004146C7" w:rsidRDefault="00164F4E" w:rsidP="002274F1">
      <w:pPr>
        <w:rPr>
          <w:color w:val="000000"/>
          <w:szCs w:val="24"/>
        </w:rPr>
      </w:pPr>
      <w:r w:rsidRPr="004146C7">
        <w:rPr>
          <w:color w:val="000000"/>
          <w:szCs w:val="24"/>
        </w:rPr>
        <w:t>1.2.8. Informuoti, pranešti, įspėti arba atsakyti reiškia pateikti informaciją, pranešimą, įspėjimą arba atsakymą Bendrosiose ir (ar) Specialiosiose sąlygose nustatyta tvarka.</w:t>
      </w:r>
    </w:p>
    <w:p w14:paraId="410295AD" w14:textId="77777777" w:rsidR="00164F4E" w:rsidRPr="004146C7" w:rsidRDefault="00164F4E" w:rsidP="002274F1">
      <w:pPr>
        <w:rPr>
          <w:color w:val="000000"/>
          <w:szCs w:val="24"/>
        </w:rPr>
      </w:pPr>
      <w:r w:rsidRPr="004146C7">
        <w:rPr>
          <w:color w:val="000000"/>
          <w:szCs w:val="24"/>
        </w:rPr>
        <w:t>1.2.9. Patvirtinti reiškia pateikti patvirtinimą raštu arba pasirašyti dokumentą be išlygų ar su išlygomis, išskyrus atvejus, kai asmuo, pasirašydamas dokumentą, nurodo, jog atsisako jį patvirtinti.</w:t>
      </w:r>
    </w:p>
    <w:p w14:paraId="1B34F7E0" w14:textId="77777777" w:rsidR="00164F4E" w:rsidRPr="004146C7" w:rsidRDefault="00164F4E" w:rsidP="002274F1">
      <w:pPr>
        <w:rPr>
          <w:color w:val="000000"/>
          <w:szCs w:val="24"/>
        </w:rPr>
      </w:pPr>
      <w:r w:rsidRPr="004146C7">
        <w:rPr>
          <w:color w:val="000000"/>
          <w:szCs w:val="24"/>
        </w:rPr>
        <w:t>1.2.10. </w:t>
      </w:r>
      <w:r w:rsidRPr="004146C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600AC" w14:textId="77777777" w:rsidR="00164F4E" w:rsidRPr="004146C7" w:rsidRDefault="00164F4E" w:rsidP="002274F1">
      <w:pPr>
        <w:rPr>
          <w:color w:val="000000"/>
          <w:szCs w:val="24"/>
        </w:rPr>
      </w:pPr>
      <w:r w:rsidRPr="004146C7">
        <w:rPr>
          <w:color w:val="000000"/>
          <w:szCs w:val="24"/>
        </w:rPr>
        <w:t>1.2.11. </w:t>
      </w:r>
      <w:r w:rsidRPr="004146C7">
        <w:rPr>
          <w:color w:val="000000"/>
          <w:szCs w:val="24"/>
          <w:shd w:val="clear" w:color="auto" w:fill="FFFFFF"/>
        </w:rPr>
        <w:t>Jeigu Sutartyje nurodyta reikšmė skaičiais ir žodžiais skiriasi, vadovaujamasi žodžiais nurodyta reikšme.</w:t>
      </w:r>
    </w:p>
    <w:p w14:paraId="1924BE72" w14:textId="77777777" w:rsidR="00164F4E" w:rsidRPr="004146C7" w:rsidRDefault="00164F4E" w:rsidP="002274F1">
      <w:pPr>
        <w:rPr>
          <w:color w:val="000000"/>
          <w:szCs w:val="24"/>
        </w:rPr>
      </w:pPr>
      <w:r w:rsidRPr="004146C7">
        <w:rPr>
          <w:color w:val="000000"/>
          <w:szCs w:val="24"/>
        </w:rPr>
        <w:t>1.2.12. </w:t>
      </w:r>
      <w:r w:rsidRPr="004146C7">
        <w:rPr>
          <w:color w:val="000000"/>
          <w:szCs w:val="24"/>
          <w:shd w:val="clear" w:color="auto" w:fill="FFFFFF"/>
        </w:rPr>
        <w:t>Jei pateikiamos nuorodos į teisės aktus, turi būti taikomos aktualios teisės aktų redakcijos, jeigu nenurodyta kitaip.</w:t>
      </w:r>
    </w:p>
    <w:p w14:paraId="31AAEDD6" w14:textId="77777777" w:rsidR="00164F4E" w:rsidRPr="004146C7" w:rsidRDefault="00164F4E" w:rsidP="002274F1">
      <w:pPr>
        <w:ind w:firstLine="62"/>
        <w:rPr>
          <w:color w:val="000000"/>
          <w:szCs w:val="24"/>
        </w:rPr>
      </w:pPr>
    </w:p>
    <w:p w14:paraId="0572FD18" w14:textId="77777777" w:rsidR="00164F4E" w:rsidRPr="004146C7" w:rsidRDefault="00164F4E" w:rsidP="002274F1">
      <w:pPr>
        <w:jc w:val="center"/>
        <w:rPr>
          <w:color w:val="000000"/>
          <w:szCs w:val="24"/>
        </w:rPr>
      </w:pPr>
      <w:r w:rsidRPr="004146C7">
        <w:rPr>
          <w:b/>
          <w:bCs/>
          <w:color w:val="000000"/>
          <w:szCs w:val="24"/>
        </w:rPr>
        <w:t>1.3. Dokumentų viršenybė</w:t>
      </w:r>
    </w:p>
    <w:p w14:paraId="276426BC" w14:textId="77777777" w:rsidR="00164F4E" w:rsidRPr="004146C7" w:rsidRDefault="00164F4E" w:rsidP="002274F1">
      <w:pPr>
        <w:ind w:firstLine="62"/>
        <w:rPr>
          <w:color w:val="000000"/>
          <w:szCs w:val="24"/>
        </w:rPr>
      </w:pPr>
    </w:p>
    <w:p w14:paraId="482EC9CC" w14:textId="77777777" w:rsidR="00164F4E" w:rsidRPr="004146C7" w:rsidRDefault="00164F4E" w:rsidP="002274F1">
      <w:pPr>
        <w:rPr>
          <w:color w:val="000000"/>
          <w:szCs w:val="24"/>
        </w:rPr>
      </w:pPr>
      <w:r w:rsidRPr="004146C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00663C" w14:textId="77777777" w:rsidR="00164F4E" w:rsidRPr="004146C7" w:rsidRDefault="00164F4E" w:rsidP="002274F1">
      <w:pPr>
        <w:rPr>
          <w:color w:val="000000"/>
          <w:szCs w:val="24"/>
        </w:rPr>
      </w:pPr>
      <w:r w:rsidRPr="004146C7">
        <w:rPr>
          <w:color w:val="000000"/>
          <w:szCs w:val="24"/>
        </w:rPr>
        <w:t>1.3.1.1. Techninė specifikacija;</w:t>
      </w:r>
    </w:p>
    <w:p w14:paraId="185EDE72" w14:textId="77777777" w:rsidR="00164F4E" w:rsidRPr="004146C7" w:rsidRDefault="00164F4E" w:rsidP="002274F1">
      <w:pPr>
        <w:rPr>
          <w:color w:val="000000"/>
          <w:szCs w:val="24"/>
        </w:rPr>
      </w:pPr>
      <w:r w:rsidRPr="004146C7">
        <w:rPr>
          <w:color w:val="000000"/>
          <w:szCs w:val="24"/>
        </w:rPr>
        <w:t>1.3.1.2. Specialiosios sąlygos;</w:t>
      </w:r>
    </w:p>
    <w:p w14:paraId="0A887C4E" w14:textId="77777777" w:rsidR="00164F4E" w:rsidRPr="004146C7" w:rsidRDefault="00164F4E" w:rsidP="002274F1">
      <w:pPr>
        <w:rPr>
          <w:color w:val="000000"/>
          <w:szCs w:val="24"/>
        </w:rPr>
      </w:pPr>
      <w:r w:rsidRPr="004146C7">
        <w:rPr>
          <w:color w:val="000000"/>
          <w:szCs w:val="24"/>
        </w:rPr>
        <w:t>1.3.1.3. Bendrosios sąlygos;</w:t>
      </w:r>
    </w:p>
    <w:p w14:paraId="31157B5A" w14:textId="77777777" w:rsidR="00164F4E" w:rsidRPr="004146C7" w:rsidRDefault="00164F4E" w:rsidP="002274F1">
      <w:pPr>
        <w:rPr>
          <w:color w:val="000000"/>
          <w:szCs w:val="24"/>
        </w:rPr>
      </w:pPr>
      <w:r w:rsidRPr="004146C7">
        <w:rPr>
          <w:color w:val="000000"/>
          <w:szCs w:val="24"/>
        </w:rPr>
        <w:t>1.3.1.4. Pirkimo dokumentai (išskyrus techninę specifikaciją);</w:t>
      </w:r>
    </w:p>
    <w:p w14:paraId="2029FC52" w14:textId="77777777" w:rsidR="00164F4E" w:rsidRPr="004146C7" w:rsidRDefault="00164F4E" w:rsidP="002274F1">
      <w:pPr>
        <w:rPr>
          <w:color w:val="000000"/>
          <w:szCs w:val="24"/>
        </w:rPr>
      </w:pPr>
      <w:r w:rsidRPr="004146C7">
        <w:rPr>
          <w:color w:val="000000"/>
          <w:szCs w:val="24"/>
        </w:rPr>
        <w:t>1.3.1.5. Pasiūlymas;</w:t>
      </w:r>
    </w:p>
    <w:p w14:paraId="05C19A5A" w14:textId="77777777" w:rsidR="00164F4E" w:rsidRPr="004146C7" w:rsidRDefault="00164F4E" w:rsidP="002274F1">
      <w:pPr>
        <w:rPr>
          <w:color w:val="000000"/>
          <w:szCs w:val="24"/>
        </w:rPr>
      </w:pPr>
      <w:r w:rsidRPr="004146C7">
        <w:rPr>
          <w:color w:val="000000"/>
          <w:szCs w:val="24"/>
        </w:rPr>
        <w:t>1.3.1.6. Kiti Specialiosiose sąlygose išvardinti priedai.</w:t>
      </w:r>
    </w:p>
    <w:p w14:paraId="6F4B29E3" w14:textId="77777777" w:rsidR="00164F4E" w:rsidRPr="004146C7" w:rsidRDefault="00164F4E" w:rsidP="002274F1">
      <w:pPr>
        <w:rPr>
          <w:color w:val="000000"/>
          <w:szCs w:val="24"/>
        </w:rPr>
      </w:pPr>
      <w:r w:rsidRPr="004146C7">
        <w:rPr>
          <w:color w:val="000000"/>
          <w:szCs w:val="24"/>
        </w:rPr>
        <w:t>1.3.2. Tuo atveju, kai Šalių Susitarimu yra keičiamos Sutarties sąlygos, naujai sutartos Sutarties sąlygos turi viršenybę prieš pakeistąsias.</w:t>
      </w:r>
    </w:p>
    <w:p w14:paraId="3192D656" w14:textId="77777777" w:rsidR="00164F4E" w:rsidRPr="004146C7" w:rsidRDefault="00164F4E" w:rsidP="002274F1">
      <w:pPr>
        <w:rPr>
          <w:color w:val="000000"/>
          <w:szCs w:val="24"/>
        </w:rPr>
      </w:pPr>
      <w:r w:rsidRPr="004146C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35783B" w14:textId="77777777" w:rsidR="00164F4E" w:rsidRPr="004146C7" w:rsidRDefault="00164F4E" w:rsidP="002274F1">
      <w:pPr>
        <w:rPr>
          <w:color w:val="000000"/>
          <w:szCs w:val="24"/>
        </w:rPr>
      </w:pPr>
      <w:r w:rsidRPr="004146C7">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4146C7">
        <w:rPr>
          <w:color w:val="000000"/>
          <w:szCs w:val="24"/>
        </w:rPr>
        <w:lastRenderedPageBreak/>
        <w:t>turi būti suteikiamas eilės numeris su viršutiniu indeksu, atsižvelgiant į priedų eiliškumą ir svarbą (pavyzdžiui, priedas Nr. 4</w:t>
      </w:r>
      <w:r w:rsidRPr="004146C7">
        <w:rPr>
          <w:color w:val="000000"/>
          <w:szCs w:val="24"/>
          <w:vertAlign w:val="superscript"/>
        </w:rPr>
        <w:t>1</w:t>
      </w:r>
      <w:r w:rsidRPr="004146C7">
        <w:rPr>
          <w:color w:val="000000"/>
          <w:szCs w:val="24"/>
        </w:rPr>
        <w:t>).</w:t>
      </w:r>
    </w:p>
    <w:p w14:paraId="43526B37" w14:textId="77777777" w:rsidR="00164F4E" w:rsidRPr="004146C7" w:rsidRDefault="00164F4E" w:rsidP="002274F1">
      <w:pPr>
        <w:ind w:firstLine="62"/>
        <w:rPr>
          <w:color w:val="000000"/>
          <w:szCs w:val="24"/>
        </w:rPr>
      </w:pPr>
    </w:p>
    <w:p w14:paraId="4BE7F984" w14:textId="77777777" w:rsidR="00164F4E" w:rsidRPr="004146C7" w:rsidRDefault="00164F4E" w:rsidP="002274F1">
      <w:pPr>
        <w:jc w:val="center"/>
        <w:rPr>
          <w:color w:val="000000"/>
          <w:szCs w:val="24"/>
        </w:rPr>
      </w:pPr>
      <w:r w:rsidRPr="004146C7">
        <w:rPr>
          <w:b/>
          <w:bCs/>
          <w:caps/>
          <w:color w:val="000000"/>
          <w:szCs w:val="24"/>
        </w:rPr>
        <w:t>2.  SUTARTIES DALYKAS</w:t>
      </w:r>
    </w:p>
    <w:p w14:paraId="1D5C234F" w14:textId="77777777" w:rsidR="00164F4E" w:rsidRPr="004146C7" w:rsidRDefault="00164F4E" w:rsidP="002274F1">
      <w:pPr>
        <w:ind w:firstLine="62"/>
        <w:rPr>
          <w:color w:val="000000"/>
          <w:szCs w:val="24"/>
        </w:rPr>
      </w:pPr>
    </w:p>
    <w:p w14:paraId="72C345D1" w14:textId="77777777" w:rsidR="00164F4E" w:rsidRPr="004146C7" w:rsidRDefault="00164F4E" w:rsidP="002274F1">
      <w:pPr>
        <w:rPr>
          <w:color w:val="000000"/>
          <w:szCs w:val="24"/>
        </w:rPr>
      </w:pPr>
      <w:r w:rsidRPr="004146C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5A6500" w14:textId="77777777" w:rsidR="00164F4E" w:rsidRPr="004146C7" w:rsidRDefault="00164F4E" w:rsidP="002274F1">
      <w:pPr>
        <w:rPr>
          <w:color w:val="000000"/>
          <w:szCs w:val="24"/>
        </w:rPr>
      </w:pPr>
      <w:r w:rsidRPr="004146C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E1976D" w14:textId="77777777" w:rsidR="00164F4E" w:rsidRPr="004146C7" w:rsidRDefault="00164F4E" w:rsidP="002274F1">
      <w:pPr>
        <w:rPr>
          <w:color w:val="000000"/>
          <w:szCs w:val="24"/>
        </w:rPr>
      </w:pPr>
      <w:r w:rsidRPr="004146C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7B160D" w14:textId="77777777" w:rsidR="00164F4E" w:rsidRPr="004146C7" w:rsidRDefault="00164F4E" w:rsidP="002274F1">
      <w:pPr>
        <w:ind w:firstLine="62"/>
        <w:rPr>
          <w:color w:val="000000"/>
          <w:szCs w:val="24"/>
        </w:rPr>
      </w:pPr>
    </w:p>
    <w:p w14:paraId="7009C850" w14:textId="77777777" w:rsidR="00164F4E" w:rsidRPr="004146C7" w:rsidRDefault="00164F4E" w:rsidP="002274F1">
      <w:pPr>
        <w:jc w:val="center"/>
        <w:rPr>
          <w:color w:val="000000"/>
          <w:szCs w:val="24"/>
        </w:rPr>
      </w:pPr>
      <w:r w:rsidRPr="004146C7">
        <w:rPr>
          <w:b/>
          <w:bCs/>
          <w:caps/>
          <w:color w:val="000000"/>
          <w:szCs w:val="24"/>
        </w:rPr>
        <w:t>3.  TIEKĖJAS IR KITI SUTARTIES VYKDYMUI PASITELKIAMI ASMENYS</w:t>
      </w:r>
    </w:p>
    <w:p w14:paraId="42568BDD" w14:textId="77777777" w:rsidR="00164F4E" w:rsidRPr="004146C7" w:rsidRDefault="00164F4E" w:rsidP="002274F1">
      <w:pPr>
        <w:ind w:firstLine="62"/>
        <w:rPr>
          <w:color w:val="000000"/>
          <w:szCs w:val="24"/>
        </w:rPr>
      </w:pPr>
    </w:p>
    <w:p w14:paraId="0D407F38" w14:textId="77777777" w:rsidR="00164F4E" w:rsidRPr="004146C7" w:rsidRDefault="00164F4E" w:rsidP="002274F1">
      <w:pPr>
        <w:jc w:val="center"/>
        <w:rPr>
          <w:color w:val="000000"/>
          <w:szCs w:val="24"/>
        </w:rPr>
      </w:pPr>
      <w:r w:rsidRPr="004146C7">
        <w:rPr>
          <w:b/>
          <w:bCs/>
          <w:color w:val="000000"/>
          <w:szCs w:val="24"/>
        </w:rPr>
        <w:t>3.1.  Kvalifikacija ir kiti Tiekėjo pasiūlymu prisiimti įsipareigojimai</w:t>
      </w:r>
    </w:p>
    <w:p w14:paraId="7E5D4A53" w14:textId="77777777" w:rsidR="00164F4E" w:rsidRPr="004146C7" w:rsidRDefault="00164F4E" w:rsidP="002274F1">
      <w:pPr>
        <w:ind w:firstLine="62"/>
        <w:rPr>
          <w:color w:val="000000"/>
          <w:szCs w:val="24"/>
        </w:rPr>
      </w:pPr>
    </w:p>
    <w:p w14:paraId="5BF96130" w14:textId="77777777" w:rsidR="00164F4E" w:rsidRPr="004146C7" w:rsidRDefault="00164F4E" w:rsidP="002274F1">
      <w:pPr>
        <w:rPr>
          <w:color w:val="000000"/>
          <w:szCs w:val="24"/>
        </w:rPr>
      </w:pPr>
      <w:r w:rsidRPr="004146C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9126534" w14:textId="77777777" w:rsidR="00164F4E" w:rsidRPr="004146C7" w:rsidRDefault="00164F4E" w:rsidP="002274F1">
      <w:pPr>
        <w:rPr>
          <w:color w:val="000000"/>
          <w:szCs w:val="24"/>
        </w:rPr>
      </w:pPr>
      <w:r w:rsidRPr="004146C7">
        <w:rPr>
          <w:color w:val="000000"/>
          <w:szCs w:val="24"/>
        </w:rPr>
        <w:t xml:space="preserve">3.1.1.1. turėtų teisę verstis ta veikla, kuri yra reikalinga Sutarčiai įvykdyti. </w:t>
      </w:r>
      <w:r w:rsidRPr="004146C7">
        <w:rPr>
          <w:rFonts w:eastAsia="Arial"/>
          <w:kern w:val="2"/>
          <w:szCs w:val="24"/>
        </w:rPr>
        <w:t>Pirkėjui pareikalavus, Tiekėjas turi pateikti dokumentus, įrodančius, kad Sutartį vykdo tik tokią teisę turintys asmenys</w:t>
      </w:r>
      <w:r w:rsidRPr="004146C7">
        <w:rPr>
          <w:color w:val="000000"/>
          <w:szCs w:val="24"/>
        </w:rPr>
        <w:t>;</w:t>
      </w:r>
    </w:p>
    <w:p w14:paraId="21C12B8C" w14:textId="77777777" w:rsidR="00164F4E" w:rsidRPr="004146C7" w:rsidRDefault="00164F4E" w:rsidP="002274F1">
      <w:pPr>
        <w:rPr>
          <w:color w:val="000000"/>
          <w:szCs w:val="24"/>
        </w:rPr>
      </w:pPr>
      <w:r w:rsidRPr="004146C7">
        <w:rPr>
          <w:color w:val="000000"/>
          <w:szCs w:val="24"/>
        </w:rPr>
        <w:t>3.1.1.2. atitiktų tiekėjų kvalifikacijai pirkimo dokumentuose nustatytus reikalavimus bei neturėtų pirkimo dokumentuose nustatytų pašalinimo pagrindų;</w:t>
      </w:r>
    </w:p>
    <w:p w14:paraId="0AB0616B" w14:textId="77777777" w:rsidR="00164F4E" w:rsidRPr="004146C7" w:rsidRDefault="00164F4E" w:rsidP="002274F1">
      <w:pPr>
        <w:rPr>
          <w:color w:val="000000"/>
        </w:rPr>
      </w:pPr>
      <w:r w:rsidRPr="004146C7">
        <w:rPr>
          <w:color w:val="000000"/>
        </w:rPr>
        <w:t xml:space="preserve">3.1.1.3. laikytųsi Tiekėjo pasiūlyme nurodytų įsipareigojimų, įskaitant, bet neapsiribojant – atitiktų pasiūlyme nurodytų kriterijų, dėl kurių jo pasiūlymas buvo išrinktas ekonomiškai naudingiausiu </w:t>
      </w:r>
      <w:r w:rsidRPr="004146C7">
        <w:rPr>
          <w:rFonts w:eastAsia="Arial"/>
          <w:kern w:val="2"/>
        </w:rPr>
        <w:t xml:space="preserve">(toliau – </w:t>
      </w:r>
      <w:r w:rsidRPr="004146C7">
        <w:rPr>
          <w:rFonts w:eastAsia="Arial"/>
          <w:b/>
          <w:bCs/>
          <w:kern w:val="2"/>
        </w:rPr>
        <w:t>Kokybiniai kriterijai</w:t>
      </w:r>
      <w:r w:rsidRPr="004146C7">
        <w:rPr>
          <w:rFonts w:eastAsia="Arial"/>
          <w:kern w:val="2"/>
        </w:rPr>
        <w:t>),</w:t>
      </w:r>
      <w:r w:rsidRPr="004146C7">
        <w:rPr>
          <w:color w:val="000000"/>
        </w:rPr>
        <w:t xml:space="preserve"> reikšmes ir parametrus</w:t>
      </w:r>
      <w:r w:rsidRPr="004146C7">
        <w:rPr>
          <w:color w:val="000000"/>
          <w:kern w:val="2"/>
        </w:rPr>
        <w:t xml:space="preserve">. </w:t>
      </w:r>
      <w:r w:rsidRPr="004146C7">
        <w:rPr>
          <w:rFonts w:eastAsia="Arial"/>
          <w:kern w:val="2"/>
        </w:rPr>
        <w:t>Šiame papunktyje nurodytų įsipareigojimų laikymosi tikrinimo tvarka nustatoma Specialiosiose sąlygose;</w:t>
      </w:r>
    </w:p>
    <w:p w14:paraId="2B960B42" w14:textId="77777777" w:rsidR="00164F4E" w:rsidRPr="004146C7" w:rsidRDefault="00164F4E" w:rsidP="002274F1">
      <w:pPr>
        <w:rPr>
          <w:color w:val="000000"/>
          <w:szCs w:val="24"/>
        </w:rPr>
      </w:pPr>
      <w:r w:rsidRPr="004146C7">
        <w:rPr>
          <w:color w:val="000000"/>
          <w:szCs w:val="24"/>
        </w:rPr>
        <w:t>3.1.1.4. užtikrintų nustatytų kokybės vadybos sistemos ir (arba) aplinkos apsaugos vadybos sistemos standartų taikymą, jeigu to reikalaujama pirkimo dokumentuose, ir turėtų tą patvirtinančius dokumentus;</w:t>
      </w:r>
    </w:p>
    <w:p w14:paraId="363A9E19" w14:textId="77777777" w:rsidR="00164F4E" w:rsidRPr="004146C7" w:rsidRDefault="00164F4E" w:rsidP="002274F1">
      <w:pPr>
        <w:rPr>
          <w:color w:val="000000"/>
          <w:szCs w:val="24"/>
        </w:rPr>
      </w:pPr>
      <w:r w:rsidRPr="004146C7">
        <w:rPr>
          <w:color w:val="000000"/>
          <w:szCs w:val="24"/>
        </w:rPr>
        <w:t>3.1.1.5. </w:t>
      </w:r>
      <w:r w:rsidRPr="004146C7">
        <w:rPr>
          <w:color w:val="000000"/>
          <w:szCs w:val="24"/>
          <w:shd w:val="clear" w:color="auto" w:fill="FFFFFF"/>
        </w:rPr>
        <w:t xml:space="preserve">atitiktų nacionalinio saugumo interesus </w:t>
      </w:r>
      <w:r w:rsidRPr="004146C7">
        <w:rPr>
          <w:rFonts w:eastAsia="Arial"/>
          <w:kern w:val="2"/>
          <w:szCs w:val="24"/>
        </w:rPr>
        <w:t>bei nebūtų registruotas (nuolat gyvenantis ar turintis pilietybę) nepatikimomis laikomose valstybėse ar teritorijose</w:t>
      </w:r>
      <w:r w:rsidRPr="004146C7">
        <w:rPr>
          <w:color w:val="000000"/>
          <w:szCs w:val="24"/>
          <w:shd w:val="clear" w:color="auto" w:fill="FFFFFF"/>
        </w:rPr>
        <w:t>, jei tokie reikalavimai buvo numatyti pirkimo dokumentuose</w:t>
      </w:r>
      <w:r w:rsidRPr="004146C7">
        <w:rPr>
          <w:color w:val="000000"/>
          <w:szCs w:val="24"/>
        </w:rPr>
        <w:t>.</w:t>
      </w:r>
    </w:p>
    <w:p w14:paraId="01CFE4A0" w14:textId="77777777" w:rsidR="00164F4E" w:rsidRPr="004146C7" w:rsidRDefault="00164F4E" w:rsidP="004146C7">
      <w:pPr>
        <w:rPr>
          <w:color w:val="000000"/>
          <w:szCs w:val="24"/>
        </w:rPr>
      </w:pPr>
      <w:r w:rsidRPr="004146C7">
        <w:rPr>
          <w:color w:val="000000"/>
          <w:szCs w:val="24"/>
        </w:rPr>
        <w:t xml:space="preserve">3.1.2. Tuo atveju, kai Tiekėjas yra jungtinės veiklos </w:t>
      </w:r>
      <w:r w:rsidRPr="004146C7">
        <w:rPr>
          <w:rFonts w:eastAsia="Arial"/>
          <w:kern w:val="2"/>
          <w:szCs w:val="24"/>
        </w:rPr>
        <w:t>sutarties pagrindu veikianti tiekėjų grupė</w:t>
      </w:r>
      <w:r w:rsidRPr="004146C7">
        <w:rPr>
          <w:color w:val="000000"/>
          <w:szCs w:val="24"/>
        </w:rPr>
        <w:t>, jos nariai Pirkėjui už Sutarties vykdymą atsako solidariai. </w:t>
      </w:r>
      <w:r w:rsidRPr="004146C7">
        <w:rPr>
          <w:color w:val="000000"/>
          <w:szCs w:val="24"/>
          <w:shd w:val="clear" w:color="auto" w:fill="FFFFFF"/>
        </w:rPr>
        <w:t>Jeigu Tiekėjas remiasi </w:t>
      </w:r>
      <w:r w:rsidRPr="004146C7">
        <w:rPr>
          <w:color w:val="000000"/>
          <w:szCs w:val="24"/>
        </w:rPr>
        <w:t>ūkio </w:t>
      </w:r>
      <w:r w:rsidRPr="004146C7">
        <w:rPr>
          <w:color w:val="000000"/>
          <w:szCs w:val="24"/>
          <w:shd w:val="clear" w:color="auto" w:fill="FFFFFF"/>
        </w:rPr>
        <w:t>subjektų pajėgumais, siekdamas atitikti finansinio ir ekonominio pajėgumo reikalavimus, Tiekėjas su tokiais </w:t>
      </w:r>
      <w:r w:rsidRPr="004146C7">
        <w:rPr>
          <w:color w:val="000000"/>
          <w:szCs w:val="24"/>
        </w:rPr>
        <w:t>ūkio </w:t>
      </w:r>
      <w:r w:rsidRPr="004146C7">
        <w:rPr>
          <w:color w:val="000000"/>
          <w:szCs w:val="24"/>
          <w:shd w:val="clear" w:color="auto" w:fill="FFFFFF"/>
        </w:rPr>
        <w:t>subjektais už Sutarties vykdymą atsako solidariai (jeigu to buvo reikalaujama pirkimo dokumentuose).</w:t>
      </w:r>
    </w:p>
    <w:p w14:paraId="1F8282CD" w14:textId="77777777" w:rsidR="00164F4E" w:rsidRPr="004146C7" w:rsidRDefault="00164F4E" w:rsidP="004146C7">
      <w:pPr>
        <w:rPr>
          <w:color w:val="000000"/>
          <w:szCs w:val="24"/>
        </w:rPr>
      </w:pPr>
      <w:r w:rsidRPr="004146C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E0C08C" w14:textId="77777777" w:rsidR="00164F4E" w:rsidRPr="004146C7" w:rsidRDefault="00164F4E" w:rsidP="002274F1">
      <w:pPr>
        <w:ind w:firstLine="62"/>
        <w:rPr>
          <w:color w:val="000000"/>
          <w:szCs w:val="24"/>
        </w:rPr>
      </w:pPr>
    </w:p>
    <w:p w14:paraId="0547B60C" w14:textId="77777777" w:rsidR="00164F4E" w:rsidRPr="004146C7" w:rsidRDefault="00164F4E" w:rsidP="002274F1">
      <w:pPr>
        <w:jc w:val="center"/>
        <w:rPr>
          <w:color w:val="000000"/>
          <w:szCs w:val="24"/>
        </w:rPr>
      </w:pPr>
      <w:r w:rsidRPr="004146C7">
        <w:rPr>
          <w:b/>
          <w:bCs/>
          <w:color w:val="000000"/>
          <w:szCs w:val="24"/>
        </w:rPr>
        <w:t>3.2.</w:t>
      </w:r>
      <w:r w:rsidRPr="004146C7">
        <w:rPr>
          <w:color w:val="000000"/>
          <w:szCs w:val="24"/>
        </w:rPr>
        <w:t xml:space="preserve">  </w:t>
      </w:r>
      <w:r w:rsidRPr="004146C7">
        <w:rPr>
          <w:b/>
          <w:bCs/>
          <w:color w:val="000000"/>
          <w:szCs w:val="24"/>
        </w:rPr>
        <w:t>Subtiekėjų bei specialistų pasitelkimas ir keitimas</w:t>
      </w:r>
    </w:p>
    <w:p w14:paraId="2B1F8F27" w14:textId="77777777" w:rsidR="00164F4E" w:rsidRPr="004146C7" w:rsidRDefault="00164F4E" w:rsidP="002274F1">
      <w:pPr>
        <w:ind w:firstLine="62"/>
        <w:rPr>
          <w:color w:val="000000"/>
          <w:szCs w:val="24"/>
        </w:rPr>
      </w:pPr>
    </w:p>
    <w:p w14:paraId="74C385C2"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sidRPr="004146C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EF6555"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sidRPr="004146C7">
        <w:rPr>
          <w:rFonts w:eastAsia="Arial"/>
          <w:kern w:val="2"/>
          <w:szCs w:val="24"/>
        </w:rPr>
        <w:t>3.2.2. Sutarties vykdymui pasitelkiami subtiekėjai ir (ar) specialistai (jeigu tokie pasitelkiami) nurodomi Specialiosiose sąlygose.</w:t>
      </w:r>
    </w:p>
    <w:p w14:paraId="7A0F191C"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sidRPr="004146C7">
        <w:rPr>
          <w:rFonts w:eastAsia="Arial"/>
          <w:kern w:val="2"/>
          <w:szCs w:val="24"/>
        </w:rPr>
        <w:t>3.2.3. Tiekėjas gali keisti ir (ar) pasitelkti subtiekėjus ir (ar) specialistus šiame Sutarties poskyryje nustatytais atvejais ir tvarka.</w:t>
      </w:r>
    </w:p>
    <w:p w14:paraId="30433FF5" w14:textId="77777777" w:rsidR="00164F4E" w:rsidRPr="004146C7" w:rsidRDefault="00164F4E" w:rsidP="004146C7">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sidRPr="004146C7">
        <w:rPr>
          <w:rFonts w:eastAsia="Cambria"/>
          <w:kern w:val="2"/>
          <w:szCs w:val="24"/>
        </w:rPr>
        <w:t>3.2.4. Naujas subtiekėjas ar specialistas gali pradėti vykdyti jiems Tiekėjo pavestus įsipareigojimus pagal Sutartį ne anksčiau, nei bus pasirašytas Susitarimas.</w:t>
      </w:r>
    </w:p>
    <w:p w14:paraId="1EF96C5A" w14:textId="77777777" w:rsidR="00164F4E" w:rsidRPr="004146C7" w:rsidRDefault="00164F4E" w:rsidP="004146C7">
      <w:pPr>
        <w:widowControl w:val="0"/>
        <w:pBdr>
          <w:top w:val="nil"/>
          <w:left w:val="nil"/>
          <w:bottom w:val="nil"/>
          <w:right w:val="nil"/>
          <w:between w:val="nil"/>
        </w:pBdr>
        <w:tabs>
          <w:tab w:val="left" w:pos="709"/>
          <w:tab w:val="left" w:pos="851"/>
          <w:tab w:val="left" w:pos="1134"/>
        </w:tabs>
        <w:rPr>
          <w:rFonts w:eastAsia="Cambria"/>
          <w:kern w:val="2"/>
          <w:szCs w:val="24"/>
        </w:rPr>
      </w:pPr>
      <w:r w:rsidRPr="004146C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146C7">
        <w:rPr>
          <w:rFonts w:eastAsia="Arial"/>
          <w:kern w:val="2"/>
          <w:szCs w:val="24"/>
        </w:rPr>
        <w:t xml:space="preserve">nebūti registruotu (nuolat gyvenančiu ar turinčiu pilietybę) nepatikimomis laikomose valstybėse ar teritorijose </w:t>
      </w:r>
      <w:r w:rsidRPr="004146C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BE8412" w14:textId="77777777" w:rsidR="00164F4E" w:rsidRPr="004146C7" w:rsidRDefault="00164F4E" w:rsidP="004146C7">
      <w:pPr>
        <w:widowControl w:val="0"/>
        <w:tabs>
          <w:tab w:val="left" w:pos="993"/>
        </w:tabs>
        <w:rPr>
          <w:rFonts w:eastAsia="Arial"/>
          <w:kern w:val="2"/>
          <w:szCs w:val="24"/>
          <w:shd w:val="clear" w:color="auto" w:fill="FFFFFF"/>
        </w:rPr>
      </w:pPr>
      <w:r w:rsidRPr="004146C7">
        <w:rPr>
          <w:rFonts w:eastAsia="Arial"/>
          <w:kern w:val="2"/>
          <w:szCs w:val="24"/>
        </w:rPr>
        <w:t xml:space="preserve">3.2.6. Tiekėjas turi teisę Sutarties vykdymui pasitelkti naujus, Specialiosiose sąlygose nenurodytus subtiekėjus, kurių pajėgumais Tiekėjas </w:t>
      </w:r>
      <w:r w:rsidRPr="004146C7">
        <w:rPr>
          <w:rFonts w:eastAsia="Cambria"/>
          <w:kern w:val="2"/>
          <w:szCs w:val="24"/>
        </w:rPr>
        <w:t>nesirėmė pirkimo dokumentuose numatytiems kvalifikacijos reikalavimams pagrįsti.</w:t>
      </w:r>
    </w:p>
    <w:p w14:paraId="64DD9C66" w14:textId="77777777" w:rsidR="00164F4E" w:rsidRPr="004146C7" w:rsidRDefault="00164F4E" w:rsidP="004146C7">
      <w:pPr>
        <w:widowControl w:val="0"/>
        <w:tabs>
          <w:tab w:val="left" w:pos="993"/>
        </w:tabs>
        <w:rPr>
          <w:rFonts w:eastAsia="Arial"/>
          <w:kern w:val="2"/>
          <w:szCs w:val="24"/>
          <w:shd w:val="clear" w:color="auto" w:fill="FFFFFF"/>
        </w:rPr>
      </w:pPr>
      <w:r w:rsidRPr="004146C7">
        <w:rPr>
          <w:rFonts w:eastAsia="Arial"/>
          <w:kern w:val="2"/>
          <w:szCs w:val="24"/>
        </w:rPr>
        <w:t xml:space="preserve">3.2.7. Sudarius Sutartį, tačiau ne vėliau negu Sutartis pradedama vykdyti, Tiekėjas įsipareigoja Pirkėjui pranešti tuo metu žinomų subtiekėjų, kurių pajėgumais Tiekėjas </w:t>
      </w:r>
      <w:r w:rsidRPr="004146C7">
        <w:rPr>
          <w:rFonts w:eastAsia="Cambria"/>
          <w:kern w:val="2"/>
          <w:szCs w:val="24"/>
        </w:rPr>
        <w:t>nesirėmė pirkimo dokumentuose numatytiems kvalifikacijos reikalavimams pagrįsti,</w:t>
      </w:r>
      <w:r w:rsidRPr="004146C7">
        <w:rPr>
          <w:rFonts w:eastAsia="Arial"/>
          <w:kern w:val="2"/>
          <w:szCs w:val="24"/>
        </w:rPr>
        <w:t xml:space="preserve"> pavadinimus, juridinio asmens kodą, kontaktinius duomenis, jų atstovus.</w:t>
      </w:r>
    </w:p>
    <w:p w14:paraId="24C5EA8B" w14:textId="77777777" w:rsidR="00164F4E" w:rsidRPr="004146C7" w:rsidRDefault="00164F4E" w:rsidP="004146C7">
      <w:pPr>
        <w:widowControl w:val="0"/>
        <w:tabs>
          <w:tab w:val="left" w:pos="993"/>
        </w:tabs>
        <w:rPr>
          <w:rFonts w:eastAsia="Cambria"/>
          <w:kern w:val="2"/>
          <w:szCs w:val="24"/>
          <w:shd w:val="clear" w:color="auto" w:fill="FFFFFF"/>
        </w:rPr>
      </w:pPr>
      <w:r w:rsidRPr="004146C7">
        <w:rPr>
          <w:rFonts w:eastAsia="Arial"/>
          <w:kern w:val="2"/>
          <w:szCs w:val="24"/>
        </w:rPr>
        <w:t>3.2.8. Tiekėjas, bet kuriuo Sutarties vykdymo metu,</w:t>
      </w:r>
      <w:r w:rsidRPr="004146C7">
        <w:rPr>
          <w:rFonts w:eastAsia="Cambria"/>
          <w:kern w:val="2"/>
          <w:szCs w:val="24"/>
        </w:rPr>
        <w:t xml:space="preserve"> subtiekėjus, kurių pajėgumais Tiekėjas nesirėmė pirkimo dokumentuose numatytiems kvalifikacijos reikalavimams pagrįsti, gali keisti savo nuožiūra.</w:t>
      </w:r>
    </w:p>
    <w:p w14:paraId="57C3A924" w14:textId="77777777" w:rsidR="00164F4E" w:rsidRPr="004146C7" w:rsidRDefault="00164F4E" w:rsidP="004146C7">
      <w:pPr>
        <w:widowControl w:val="0"/>
        <w:pBdr>
          <w:top w:val="nil"/>
          <w:left w:val="nil"/>
          <w:bottom w:val="nil"/>
          <w:right w:val="nil"/>
          <w:between w:val="nil"/>
        </w:pBdr>
        <w:tabs>
          <w:tab w:val="left" w:pos="993"/>
        </w:tabs>
        <w:rPr>
          <w:rFonts w:eastAsia="Cambria"/>
          <w:kern w:val="2"/>
          <w:szCs w:val="24"/>
        </w:rPr>
      </w:pPr>
      <w:r w:rsidRPr="004146C7">
        <w:rPr>
          <w:rFonts w:eastAsia="Arial"/>
          <w:kern w:val="2"/>
          <w:szCs w:val="24"/>
        </w:rPr>
        <w:t>3.2.9. Tiekėjas, bet kuriuo Sutarties vykdymo metu,</w:t>
      </w:r>
      <w:r w:rsidRPr="004146C7">
        <w:rPr>
          <w:rFonts w:eastAsia="Cambria"/>
          <w:kern w:val="2"/>
          <w:szCs w:val="24"/>
        </w:rPr>
        <w:t xml:space="preserve"> ne vėliau nei prieš 5 (penkias) darbo dienas</w:t>
      </w:r>
      <w:r w:rsidRPr="004146C7">
        <w:rPr>
          <w:rFonts w:eastAsia="Arial"/>
          <w:kern w:val="2"/>
          <w:szCs w:val="24"/>
        </w:rPr>
        <w:t xml:space="preserve"> iki numatomo naujo subtiekėjo, kurio pajėgumais Tiekėjas </w:t>
      </w:r>
      <w:r w:rsidRPr="004146C7">
        <w:rPr>
          <w:rFonts w:eastAsia="Cambria"/>
          <w:kern w:val="2"/>
          <w:szCs w:val="24"/>
        </w:rPr>
        <w:t>nesirėmė pirkimo dokumentuose numatytiems kvalifikacijos reikalavimams pagrįsti,</w:t>
      </w:r>
      <w:r w:rsidRPr="004146C7">
        <w:rPr>
          <w:rFonts w:eastAsia="Arial"/>
          <w:kern w:val="2"/>
          <w:szCs w:val="24"/>
        </w:rPr>
        <w:t xml:space="preserve"> pasitelkimo ir (arba) keitimo apie tai privalo informuoti </w:t>
      </w:r>
      <w:r w:rsidRPr="004146C7">
        <w:rPr>
          <w:rFonts w:eastAsia="Calibri"/>
          <w:kern w:val="2"/>
          <w:szCs w:val="24"/>
        </w:rPr>
        <w:t>Pirkėją</w:t>
      </w:r>
      <w:r w:rsidRPr="004146C7">
        <w:rPr>
          <w:rFonts w:eastAsia="Arial"/>
          <w:kern w:val="2"/>
          <w:szCs w:val="24"/>
        </w:rPr>
        <w:t xml:space="preserve">. </w:t>
      </w:r>
      <w:r w:rsidRPr="004146C7">
        <w:rPr>
          <w:rFonts w:eastAsia="Calibri"/>
          <w:kern w:val="2"/>
          <w:szCs w:val="24"/>
        </w:rPr>
        <w:t xml:space="preserve">Pirkėjas (jeigu buvo taikoma pirkimo dokumentuose) turi patikrinti, ar nėra </w:t>
      </w:r>
      <w:r w:rsidRPr="004146C7">
        <w:rPr>
          <w:rFonts w:eastAsia="Cambria"/>
          <w:kern w:val="2"/>
          <w:szCs w:val="24"/>
        </w:rPr>
        <w:t xml:space="preserve">subtiekėjo pašalinimo pagrindų ir subtiekėjo atitiktį nacionalinio saugumo interesams ir reikalavimams </w:t>
      </w:r>
      <w:r w:rsidRPr="004146C7">
        <w:rPr>
          <w:rFonts w:eastAsia="Arial"/>
          <w:kern w:val="2"/>
          <w:szCs w:val="24"/>
        </w:rPr>
        <w:t>nebūti registruotu (nuolat gyvenančiu ar turinčiu pilietybę) nepatikimomis laikomose valstybėse ar teritorijose</w:t>
      </w:r>
      <w:r w:rsidRPr="004146C7">
        <w:rPr>
          <w:rFonts w:eastAsia="Cambria"/>
          <w:kern w:val="2"/>
          <w:szCs w:val="24"/>
        </w:rPr>
        <w:t>. Jeigu subtiekėjo padėtis neatitinka bent vieno iš nurodytų reikalavimų, Pirkėjas reikalauja pakeisti šį subtiekėją reikalavimus atitinkančiu subtiekėju.</w:t>
      </w:r>
      <w:r w:rsidRPr="004146C7">
        <w:rPr>
          <w:rFonts w:eastAsia="Calibri"/>
          <w:kern w:val="2"/>
          <w:szCs w:val="24"/>
        </w:rPr>
        <w:t xml:space="preserve"> </w:t>
      </w:r>
      <w:r w:rsidRPr="004146C7">
        <w:rPr>
          <w:rFonts w:eastAsia="Cambria"/>
          <w:kern w:val="2"/>
          <w:szCs w:val="24"/>
        </w:rPr>
        <w:t>Pirkėjas</w:t>
      </w:r>
      <w:r w:rsidRPr="004146C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146C7">
        <w:rPr>
          <w:rFonts w:eastAsia="Cambria"/>
          <w:kern w:val="2"/>
          <w:szCs w:val="24"/>
        </w:rPr>
        <w:t>Pirkėjui sutikus, Šalys pasirašo Susitarimą, kuris laikomas neatsiejama Sutarties dalimi.</w:t>
      </w:r>
    </w:p>
    <w:p w14:paraId="083CB155" w14:textId="77777777" w:rsidR="00164F4E" w:rsidRPr="004146C7" w:rsidRDefault="00164F4E" w:rsidP="004146C7">
      <w:pPr>
        <w:widowControl w:val="0"/>
        <w:pBdr>
          <w:top w:val="nil"/>
          <w:left w:val="nil"/>
          <w:bottom w:val="nil"/>
          <w:right w:val="nil"/>
          <w:between w:val="nil"/>
        </w:pBdr>
        <w:tabs>
          <w:tab w:val="left" w:pos="993"/>
        </w:tabs>
        <w:rPr>
          <w:rFonts w:eastAsia="Arial"/>
          <w:kern w:val="2"/>
          <w:szCs w:val="24"/>
          <w:shd w:val="clear" w:color="auto" w:fill="FFFFFF"/>
        </w:rPr>
      </w:pPr>
      <w:r w:rsidRPr="004146C7">
        <w:rPr>
          <w:rFonts w:eastAsia="Arial"/>
          <w:kern w:val="2"/>
          <w:szCs w:val="24"/>
        </w:rPr>
        <w:t>3.2.10. Subtiekėjai, kurių pajėgumais Tiekėjas rėmėsi, kad atitiktų pirkimo dokumentuose nustatytus kvalifikacijos reikalavimus, gali būti keičiami tik šiais atvejais:</w:t>
      </w:r>
    </w:p>
    <w:p w14:paraId="1B6BC8E5"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 xml:space="preserve">3.2.10.1. kai subtiekėjui </w:t>
      </w:r>
      <w:r w:rsidRPr="004146C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146C7">
        <w:rPr>
          <w:rFonts w:eastAsia="Cambria"/>
          <w:kern w:val="2"/>
          <w:szCs w:val="24"/>
        </w:rPr>
        <w:t>;</w:t>
      </w:r>
    </w:p>
    <w:p w14:paraId="1106C9D1"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C791B7C"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3.2.10.3. Tiekėjas ar subtiekėjas privalo pakeisti subtiekėją, jei paaiškėja, kad jis neatitinka jam pirkimo dokumentuose keliamų reikalavimų.</w:t>
      </w:r>
    </w:p>
    <w:p w14:paraId="5D20459A" w14:textId="77777777" w:rsidR="00164F4E" w:rsidRPr="004146C7" w:rsidRDefault="00164F4E" w:rsidP="004146C7">
      <w:pPr>
        <w:widowControl w:val="0"/>
        <w:pBdr>
          <w:top w:val="nil"/>
          <w:left w:val="nil"/>
          <w:bottom w:val="nil"/>
          <w:right w:val="nil"/>
          <w:between w:val="nil"/>
        </w:pBdr>
        <w:tabs>
          <w:tab w:val="left" w:pos="993"/>
        </w:tabs>
        <w:ind w:left="720" w:hanging="720"/>
        <w:rPr>
          <w:rFonts w:eastAsia="Cambria"/>
          <w:kern w:val="2"/>
          <w:szCs w:val="24"/>
        </w:rPr>
      </w:pPr>
      <w:r w:rsidRPr="004146C7">
        <w:rPr>
          <w:rFonts w:eastAsia="Cambria"/>
          <w:kern w:val="2"/>
          <w:szCs w:val="24"/>
        </w:rPr>
        <w:t>3.2.11. </w:t>
      </w:r>
      <w:r w:rsidRPr="002274F1">
        <w:rPr>
          <w:rFonts w:eastAsia="Calibri"/>
          <w:kern w:val="2"/>
          <w:sz w:val="22"/>
          <w:szCs w:val="22"/>
        </w:rPr>
        <w:tab/>
      </w:r>
      <w:r w:rsidRPr="004146C7">
        <w:rPr>
          <w:rFonts w:eastAsia="Cambria"/>
          <w:kern w:val="2"/>
          <w:szCs w:val="24"/>
        </w:rPr>
        <w:t>Tiekėjo (ar subtiekėjų) specialistai, vykdantys Sutartį, gali būti keičiami šiais atvejais:</w:t>
      </w:r>
    </w:p>
    <w:p w14:paraId="3A1B11D1"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 xml:space="preserve">3.2.11.1. Tiekėjo iniciatyva dėl objektyvių priežasčių (pavyzdžiui, atostogų, ligos, nutrūkus darbo </w:t>
      </w:r>
      <w:r w:rsidRPr="004146C7">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3B8755D8" w14:textId="77777777" w:rsidR="00164F4E" w:rsidRPr="004146C7" w:rsidRDefault="00164F4E" w:rsidP="004146C7">
      <w:pPr>
        <w:widowControl w:val="0"/>
        <w:pBdr>
          <w:top w:val="nil"/>
          <w:left w:val="nil"/>
          <w:bottom w:val="nil"/>
          <w:right w:val="nil"/>
          <w:between w:val="nil"/>
        </w:pBdr>
        <w:tabs>
          <w:tab w:val="left" w:pos="1134"/>
          <w:tab w:val="left" w:pos="1418"/>
        </w:tabs>
        <w:rPr>
          <w:rFonts w:eastAsia="Cambria"/>
          <w:kern w:val="2"/>
          <w:szCs w:val="24"/>
        </w:rPr>
      </w:pPr>
      <w:r w:rsidRPr="004146C7">
        <w:rPr>
          <w:rFonts w:eastAsia="Cambria"/>
          <w:kern w:val="2"/>
          <w:szCs w:val="24"/>
        </w:rPr>
        <w:t>3.2.11.2. Pirkėjo iniciatyva, jei Pirkėjas turi pagrįstų įtarimų, kad Tiekėjo Sutarties vykdymui paskirtas specialistas nekompetentingas vykdyti nustatytas pareigas;</w:t>
      </w:r>
    </w:p>
    <w:p w14:paraId="51F50DEB" w14:textId="77777777" w:rsidR="00164F4E" w:rsidRPr="004146C7" w:rsidRDefault="00164F4E" w:rsidP="004146C7">
      <w:pPr>
        <w:widowControl w:val="0"/>
        <w:pBdr>
          <w:top w:val="nil"/>
          <w:left w:val="nil"/>
          <w:bottom w:val="nil"/>
          <w:right w:val="nil"/>
          <w:between w:val="nil"/>
        </w:pBdr>
        <w:tabs>
          <w:tab w:val="left" w:pos="1134"/>
          <w:tab w:val="left" w:pos="1276"/>
        </w:tabs>
        <w:rPr>
          <w:rFonts w:eastAsia="Cambria"/>
          <w:kern w:val="2"/>
          <w:szCs w:val="24"/>
        </w:rPr>
      </w:pPr>
      <w:r w:rsidRPr="004146C7">
        <w:rPr>
          <w:rFonts w:eastAsia="Cambria"/>
          <w:kern w:val="2"/>
          <w:szCs w:val="24"/>
        </w:rPr>
        <w:t>3.2.11.3. Tiekėjas ar subtiekėjas privalo pakeisti specialistą, jei paaiškėja, kad jis neatitinka jam pirkimo dokumentuose keliamų reikalavimų.</w:t>
      </w:r>
    </w:p>
    <w:p w14:paraId="4123D107" w14:textId="068B84E3"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73F7D">
        <w:rPr>
          <w:rFonts w:eastAsia="Cambria"/>
          <w:color w:val="000000"/>
          <w:kern w:val="2"/>
        </w:rPr>
        <w:t xml:space="preserve"> </w:t>
      </w:r>
      <w:r w:rsidRPr="004146C7">
        <w:rPr>
          <w:rFonts w:eastAsia="Cambria"/>
          <w:color w:val="000000"/>
          <w:kern w:val="2"/>
          <w:szCs w:val="24"/>
        </w:rPr>
        <w:t>ir Tiekėjo pasiūlyme nurodytas Kokybinių kriterijų reikšmes.</w:t>
      </w:r>
    </w:p>
    <w:p w14:paraId="1616DF86" w14:textId="77777777"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kern w:val="2"/>
          <w:szCs w:val="24"/>
        </w:rPr>
        <w:t xml:space="preserve">3.2.13. Tiekėjas privalo ne vėliau nei prieš 5 (penkias) darbo dienas iki numatomo subtiekėjo, </w:t>
      </w:r>
      <w:r w:rsidRPr="004146C7">
        <w:rPr>
          <w:rFonts w:eastAsia="Arial"/>
          <w:kern w:val="2"/>
          <w:szCs w:val="24"/>
        </w:rPr>
        <w:t>kurio pajėgumais Tiekėjas rėmėsi, kad atitiktų pirkimo dokumentuose nustatytus kvalifikacijos reikalavimus,</w:t>
      </w:r>
      <w:r w:rsidRPr="004146C7">
        <w:rPr>
          <w:rFonts w:eastAsia="Cambria"/>
          <w:kern w:val="2"/>
          <w:szCs w:val="24"/>
        </w:rPr>
        <w:t xml:space="preserve"> </w:t>
      </w:r>
      <w:r w:rsidRPr="004146C7">
        <w:rPr>
          <w:rFonts w:eastAsia="Arial"/>
          <w:kern w:val="2"/>
          <w:szCs w:val="24"/>
        </w:rPr>
        <w:t xml:space="preserve">ir (ar) specialisto </w:t>
      </w:r>
      <w:r w:rsidRPr="004146C7">
        <w:rPr>
          <w:rFonts w:eastAsia="Cambria"/>
          <w:kern w:val="2"/>
          <w:szCs w:val="24"/>
        </w:rPr>
        <w:t>keitimo pateikti Pirkėjui šiuos dokumentus:</w:t>
      </w:r>
    </w:p>
    <w:p w14:paraId="0689D354"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7CE11B"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146C7">
        <w:rPr>
          <w:rFonts w:eastAsia="Arial"/>
          <w:kern w:val="2"/>
          <w:szCs w:val="24"/>
        </w:rPr>
        <w:t>nacionalinio saugumo interesams bei reikalavimams</w:t>
      </w:r>
      <w:r w:rsidRPr="004146C7">
        <w:rPr>
          <w:rFonts w:eastAsia="Cambria"/>
          <w:kern w:val="2"/>
          <w:szCs w:val="24"/>
        </w:rPr>
        <w:t xml:space="preserve"> </w:t>
      </w:r>
      <w:r w:rsidRPr="004146C7">
        <w:rPr>
          <w:rFonts w:eastAsia="Arial"/>
          <w:kern w:val="2"/>
          <w:szCs w:val="24"/>
        </w:rPr>
        <w:t>nebūti registruotu (nuolat gyvenančiu ar turinčiu pilietybę) nepatikimomis laikomose valstybėse ar teritorijose</w:t>
      </w:r>
      <w:r w:rsidRPr="004146C7">
        <w:rPr>
          <w:rFonts w:eastAsia="Cambria"/>
          <w:kern w:val="2"/>
          <w:szCs w:val="24"/>
        </w:rPr>
        <w:t xml:space="preserve"> (jei taikoma) įrodančius dokumentus pagal Sutarties reikalavimus.</w:t>
      </w:r>
    </w:p>
    <w:p w14:paraId="01D4AD5E" w14:textId="77777777"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146C7">
        <w:rPr>
          <w:rFonts w:eastAsia="Arial"/>
          <w:kern w:val="2"/>
          <w:szCs w:val="24"/>
        </w:rPr>
        <w:t>kurio pajėgumais Tiekėjas rėmėsi, kad atitiktų pirkimo dokumentuose nustatytus kvalifikacijos reikalavimus,</w:t>
      </w:r>
      <w:r w:rsidRPr="004146C7">
        <w:rPr>
          <w:rFonts w:eastAsia="Cambria"/>
          <w:kern w:val="2"/>
          <w:szCs w:val="24"/>
        </w:rPr>
        <w:t xml:space="preserve"> ir (ar) specialistą. Pirkėjui sutikus, Šalys pasirašo Susitarimą, kuris laikomas neatsiejama Sutarties dalimi.</w:t>
      </w:r>
    </w:p>
    <w:p w14:paraId="570B99A2" w14:textId="77777777" w:rsidR="00164F4E" w:rsidRPr="004146C7" w:rsidRDefault="00164F4E" w:rsidP="002274F1">
      <w:pPr>
        <w:rPr>
          <w:color w:val="000000"/>
          <w:szCs w:val="24"/>
        </w:rPr>
      </w:pPr>
    </w:p>
    <w:p w14:paraId="7311B551" w14:textId="77777777" w:rsidR="00164F4E" w:rsidRPr="004146C7" w:rsidRDefault="00164F4E" w:rsidP="002274F1">
      <w:pPr>
        <w:jc w:val="center"/>
        <w:rPr>
          <w:color w:val="000000"/>
          <w:szCs w:val="24"/>
        </w:rPr>
      </w:pPr>
      <w:r w:rsidRPr="004146C7">
        <w:rPr>
          <w:b/>
          <w:bCs/>
          <w:color w:val="000000"/>
          <w:szCs w:val="24"/>
        </w:rPr>
        <w:t>3.3. Jungtinės veiklos partnerių keitimas</w:t>
      </w:r>
    </w:p>
    <w:p w14:paraId="0965D0A0" w14:textId="77777777" w:rsidR="00164F4E" w:rsidRPr="004146C7" w:rsidRDefault="00164F4E" w:rsidP="002274F1">
      <w:pPr>
        <w:ind w:firstLine="62"/>
        <w:rPr>
          <w:color w:val="000000"/>
          <w:szCs w:val="24"/>
        </w:rPr>
      </w:pPr>
    </w:p>
    <w:p w14:paraId="220148B1" w14:textId="77777777" w:rsidR="00164F4E" w:rsidRPr="004146C7" w:rsidRDefault="00164F4E" w:rsidP="002274F1">
      <w:pPr>
        <w:rPr>
          <w:color w:val="000000"/>
          <w:szCs w:val="24"/>
        </w:rPr>
      </w:pPr>
      <w:r w:rsidRPr="004146C7">
        <w:rPr>
          <w:color w:val="000000"/>
          <w:szCs w:val="24"/>
          <w:shd w:val="clear" w:color="auto" w:fill="FFFFFF"/>
        </w:rPr>
        <w:t xml:space="preserve">3.3.1. Tiekėjas, vykdantis Sutartį </w:t>
      </w:r>
      <w:r w:rsidRPr="004146C7">
        <w:rPr>
          <w:rFonts w:eastAsia="Cambria"/>
          <w:kern w:val="2"/>
          <w:szCs w:val="24"/>
        </w:rPr>
        <w:t xml:space="preserve">kaip tiekėjų grupė, veikianti </w:t>
      </w:r>
      <w:r w:rsidRPr="004146C7">
        <w:rPr>
          <w:rFonts w:eastAsia="Cambria"/>
          <w:kern w:val="2"/>
          <w:szCs w:val="24"/>
          <w:shd w:val="clear" w:color="auto" w:fill="FFFFFF"/>
        </w:rPr>
        <w:t>jungtinės veiklos</w:t>
      </w:r>
      <w:r w:rsidRPr="004146C7">
        <w:rPr>
          <w:rFonts w:eastAsia="Cambria"/>
          <w:kern w:val="2"/>
          <w:szCs w:val="24"/>
        </w:rPr>
        <w:t xml:space="preserve"> sutarties</w:t>
      </w:r>
      <w:r w:rsidRPr="004146C7">
        <w:rPr>
          <w:rFonts w:eastAsia="Cambria"/>
          <w:kern w:val="2"/>
          <w:szCs w:val="24"/>
          <w:shd w:val="clear" w:color="auto" w:fill="FFFFFF"/>
        </w:rPr>
        <w:t xml:space="preserve"> pagrindu</w:t>
      </w:r>
      <w:r w:rsidRPr="004146C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4E7B7B" w14:textId="77777777" w:rsidR="00164F4E" w:rsidRPr="004146C7" w:rsidRDefault="00164F4E" w:rsidP="002274F1">
      <w:pPr>
        <w:rPr>
          <w:color w:val="000000"/>
          <w:szCs w:val="24"/>
        </w:rPr>
      </w:pPr>
      <w:r w:rsidRPr="004146C7">
        <w:rPr>
          <w:color w:val="000000"/>
          <w:szCs w:val="24"/>
          <w:shd w:val="clear" w:color="auto" w:fill="FFFFFF"/>
        </w:rPr>
        <w:t xml:space="preserve">3.3.2. Tiekėjas, vykdantis Sutartį </w:t>
      </w:r>
      <w:r w:rsidRPr="004146C7">
        <w:rPr>
          <w:rFonts w:eastAsia="Cambria"/>
          <w:kern w:val="2"/>
          <w:szCs w:val="24"/>
          <w:shd w:val="clear" w:color="auto" w:fill="FFFFFF"/>
        </w:rPr>
        <w:t>kaip tiekėjų grupė</w:t>
      </w:r>
      <w:r w:rsidRPr="004146C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3D49C" w14:textId="77777777" w:rsidR="00164F4E" w:rsidRPr="004146C7" w:rsidRDefault="00164F4E" w:rsidP="002274F1">
      <w:pPr>
        <w:rPr>
          <w:color w:val="000000"/>
          <w:szCs w:val="24"/>
        </w:rPr>
      </w:pPr>
      <w:r w:rsidRPr="004146C7">
        <w:rPr>
          <w:color w:val="000000"/>
          <w:szCs w:val="24"/>
          <w:shd w:val="clear" w:color="auto" w:fill="FFFFFF"/>
        </w:rPr>
        <w:t>3.3.3. Tiekėjas privalo ne vėliau nei prieš 10 (dešimt) darbo dienų iki numatomo Partnerio keitimo arba atsisakymo pateikti Pirkėjui šiuos dokumentus:</w:t>
      </w:r>
    </w:p>
    <w:p w14:paraId="5E601D9E" w14:textId="77777777" w:rsidR="00164F4E" w:rsidRPr="004146C7" w:rsidRDefault="00164F4E" w:rsidP="002274F1">
      <w:pPr>
        <w:rPr>
          <w:color w:val="000000"/>
          <w:szCs w:val="24"/>
        </w:rPr>
      </w:pPr>
      <w:r w:rsidRPr="004146C7">
        <w:rPr>
          <w:color w:val="000000"/>
          <w:szCs w:val="24"/>
          <w:shd w:val="clear" w:color="auto" w:fill="FFFFFF"/>
        </w:rPr>
        <w:t>3.3.3.1. </w:t>
      </w:r>
      <w:r w:rsidRPr="004146C7">
        <w:rPr>
          <w:rFonts w:eastAsia="Cambria"/>
          <w:kern w:val="2"/>
          <w:szCs w:val="24"/>
          <w:shd w:val="clear" w:color="auto" w:fill="FFFFFF"/>
        </w:rPr>
        <w:t>argumentuotą</w:t>
      </w:r>
      <w:r w:rsidRPr="004146C7">
        <w:rPr>
          <w:color w:val="000000"/>
          <w:szCs w:val="24"/>
          <w:shd w:val="clear" w:color="auto" w:fill="FFFFFF"/>
        </w:rPr>
        <w:t xml:space="preserve"> prašymą pakeisti Tiekėjo sudėtį ir įrodymus, pagrindžiančius bent vieną Partnerio atsisakymo ar keitimo aplinkybę, nurodytą Sutartyje;</w:t>
      </w:r>
    </w:p>
    <w:p w14:paraId="285D120A" w14:textId="77777777" w:rsidR="00164F4E" w:rsidRPr="004146C7" w:rsidRDefault="00164F4E" w:rsidP="002274F1">
      <w:pPr>
        <w:rPr>
          <w:color w:val="000000"/>
          <w:szCs w:val="24"/>
        </w:rPr>
      </w:pPr>
      <w:r w:rsidRPr="004146C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146C7">
        <w:rPr>
          <w:rFonts w:eastAsia="Cambria"/>
          <w:kern w:val="2"/>
          <w:szCs w:val="24"/>
          <w:shd w:val="clear" w:color="auto" w:fill="FFFFFF"/>
        </w:rPr>
        <w:t>pasiliekantysis Partneris ir (ar) naujai pasitelktas Partneris</w:t>
      </w:r>
      <w:r w:rsidRPr="004146C7">
        <w:rPr>
          <w:color w:val="000000"/>
          <w:szCs w:val="24"/>
          <w:shd w:val="clear" w:color="auto" w:fill="FFFFFF"/>
        </w:rPr>
        <w:t>;</w:t>
      </w:r>
    </w:p>
    <w:p w14:paraId="1589C2BB" w14:textId="77777777" w:rsidR="00164F4E" w:rsidRPr="004146C7" w:rsidRDefault="00164F4E" w:rsidP="004146C7">
      <w:pPr>
        <w:rPr>
          <w:color w:val="000000"/>
          <w:szCs w:val="24"/>
        </w:rPr>
      </w:pPr>
      <w:r w:rsidRPr="004146C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4146C7">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4146C7">
        <w:rPr>
          <w:color w:val="000000"/>
          <w:szCs w:val="24"/>
        </w:rPr>
        <w:t xml:space="preserve">nacionalinio saugumo interesams </w:t>
      </w:r>
      <w:r w:rsidRPr="004146C7">
        <w:rPr>
          <w:rFonts w:eastAsia="Cambria"/>
          <w:kern w:val="2"/>
          <w:szCs w:val="24"/>
        </w:rPr>
        <w:t xml:space="preserve">bei reikalavimams </w:t>
      </w:r>
      <w:r w:rsidRPr="004146C7">
        <w:rPr>
          <w:rFonts w:eastAsia="Arial"/>
          <w:kern w:val="2"/>
          <w:szCs w:val="24"/>
          <w:shd w:val="clear" w:color="auto" w:fill="FFFFFF"/>
        </w:rPr>
        <w:t>nebūti registruotu (nuolat gyvenančiu ar turinčiu pilietybę) nepatikimomis laikomose valstybėse ar teritorijose</w:t>
      </w:r>
      <w:r w:rsidRPr="004146C7">
        <w:rPr>
          <w:rFonts w:eastAsia="Cambria"/>
          <w:kern w:val="2"/>
          <w:szCs w:val="24"/>
          <w:shd w:val="clear" w:color="auto" w:fill="FFFFFF"/>
        </w:rPr>
        <w:t xml:space="preserve"> (jei taikoma)</w:t>
      </w:r>
      <w:r w:rsidRPr="004146C7">
        <w:rPr>
          <w:color w:val="000000"/>
          <w:szCs w:val="24"/>
          <w:shd w:val="clear" w:color="auto" w:fill="FFFFFF"/>
        </w:rPr>
        <w:t>.</w:t>
      </w:r>
    </w:p>
    <w:p w14:paraId="61004325"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Cambria"/>
          <w:kern w:val="2"/>
          <w:szCs w:val="24"/>
          <w:shd w:val="clear" w:color="auto" w:fill="FFFFFF"/>
        </w:rPr>
      </w:pPr>
      <w:r w:rsidRPr="004146C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146C7">
        <w:rPr>
          <w:rFonts w:eastAsia="Cambria"/>
          <w:kern w:val="2"/>
          <w:szCs w:val="24"/>
          <w:shd w:val="clear" w:color="auto" w:fill="FFFFFF"/>
        </w:rPr>
        <w:t>apie sutikimą arba apie ne</w:t>
      </w:r>
      <w:r w:rsidRPr="004146C7">
        <w:rPr>
          <w:rFonts w:eastAsia="Cambria"/>
          <w:kern w:val="2"/>
          <w:szCs w:val="24"/>
        </w:rPr>
        <w:t xml:space="preserve">sutikimą </w:t>
      </w:r>
      <w:r w:rsidRPr="004146C7">
        <w:rPr>
          <w:rFonts w:eastAsia="Cambria"/>
          <w:kern w:val="2"/>
          <w:szCs w:val="24"/>
          <w:shd w:val="clear" w:color="auto" w:fill="FFFFFF"/>
        </w:rPr>
        <w:t>atsisakyti ar pakeisti Partnerį</w:t>
      </w:r>
      <w:r w:rsidRPr="004146C7">
        <w:rPr>
          <w:color w:val="000000"/>
          <w:szCs w:val="24"/>
          <w:shd w:val="clear" w:color="auto" w:fill="FFFFFF"/>
        </w:rPr>
        <w:t xml:space="preserve">. Pirkėjui sutikus, Šalys pasirašo Susitarimą, kuris laikomas neatsiejama Sutarties dalimi. </w:t>
      </w:r>
      <w:r w:rsidRPr="004146C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21CB9A8" w14:textId="77777777" w:rsidR="00164F4E" w:rsidRPr="004146C7" w:rsidRDefault="00164F4E" w:rsidP="004146C7">
      <w:pPr>
        <w:rPr>
          <w:sz w:val="14"/>
          <w:szCs w:val="14"/>
        </w:rPr>
      </w:pPr>
    </w:p>
    <w:p w14:paraId="030B4C5C" w14:textId="77777777" w:rsidR="00164F4E" w:rsidRPr="004146C7" w:rsidRDefault="00164F4E" w:rsidP="002274F1">
      <w:pPr>
        <w:ind w:firstLine="62"/>
        <w:rPr>
          <w:color w:val="000000"/>
          <w:szCs w:val="24"/>
        </w:rPr>
      </w:pPr>
    </w:p>
    <w:p w14:paraId="637D0F3B" w14:textId="77777777" w:rsidR="00164F4E" w:rsidRPr="004146C7" w:rsidRDefault="00164F4E" w:rsidP="002274F1">
      <w:pPr>
        <w:jc w:val="center"/>
        <w:rPr>
          <w:color w:val="000000"/>
          <w:szCs w:val="24"/>
        </w:rPr>
      </w:pPr>
      <w:r w:rsidRPr="004146C7">
        <w:rPr>
          <w:b/>
          <w:bCs/>
          <w:color w:val="000000"/>
          <w:szCs w:val="24"/>
        </w:rPr>
        <w:t>3.4.  Susitarimai dėl tiesioginio atsiskaitymo su subtiekėjais</w:t>
      </w:r>
    </w:p>
    <w:p w14:paraId="4FBE31E9" w14:textId="77777777" w:rsidR="00164F4E" w:rsidRPr="004146C7" w:rsidRDefault="00164F4E" w:rsidP="002274F1">
      <w:pPr>
        <w:ind w:firstLine="62"/>
        <w:rPr>
          <w:color w:val="000000"/>
          <w:szCs w:val="24"/>
        </w:rPr>
      </w:pPr>
    </w:p>
    <w:p w14:paraId="4E8DA291" w14:textId="77777777" w:rsidR="00164F4E" w:rsidRPr="004146C7" w:rsidRDefault="00164F4E" w:rsidP="002274F1">
      <w:pPr>
        <w:rPr>
          <w:color w:val="000000"/>
          <w:szCs w:val="24"/>
        </w:rPr>
      </w:pPr>
      <w:r w:rsidRPr="004146C7">
        <w:rPr>
          <w:color w:val="000000"/>
          <w:szCs w:val="24"/>
        </w:rPr>
        <w:t>3.4.1. </w:t>
      </w:r>
      <w:r w:rsidRPr="004146C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A2763C" w14:textId="77777777" w:rsidR="00164F4E" w:rsidRPr="004146C7" w:rsidRDefault="00164F4E" w:rsidP="002274F1">
      <w:pPr>
        <w:rPr>
          <w:color w:val="000000"/>
          <w:szCs w:val="24"/>
        </w:rPr>
      </w:pPr>
      <w:r w:rsidRPr="004146C7">
        <w:rPr>
          <w:color w:val="000000"/>
          <w:szCs w:val="24"/>
        </w:rPr>
        <w:t>3.4.1.1. </w:t>
      </w:r>
      <w:r w:rsidRPr="004146C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146C7">
        <w:rPr>
          <w:rFonts w:eastAsia="Cambria"/>
          <w:kern w:val="2"/>
          <w:szCs w:val="24"/>
          <w:shd w:val="clear" w:color="auto" w:fill="FFFFFF"/>
        </w:rPr>
        <w:t>kontaktinius duomenis</w:t>
      </w:r>
      <w:r w:rsidRPr="004146C7">
        <w:rPr>
          <w:color w:val="000000"/>
          <w:szCs w:val="24"/>
          <w:shd w:val="clear" w:color="auto" w:fill="FFFFFF"/>
        </w:rPr>
        <w:t>. Pirkėjas taip pat reikalauja, kad Tiekėjas informuotų apie minėtos informacijos pasikeitimus bei</w:t>
      </w:r>
      <w:r w:rsidRPr="004146C7">
        <w:rPr>
          <w:b/>
          <w:bCs/>
          <w:color w:val="5C5D5D"/>
          <w:szCs w:val="24"/>
        </w:rPr>
        <w:t> </w:t>
      </w:r>
      <w:r w:rsidRPr="004146C7">
        <w:rPr>
          <w:color w:val="000000"/>
          <w:szCs w:val="24"/>
          <w:shd w:val="clear" w:color="auto" w:fill="FFFFFF"/>
        </w:rPr>
        <w:t>naujų subtiekėjų pasitelkimą visu Sutarties vykdymo metu;</w:t>
      </w:r>
    </w:p>
    <w:p w14:paraId="359EA24E" w14:textId="77777777" w:rsidR="00164F4E" w:rsidRPr="004146C7" w:rsidRDefault="00164F4E" w:rsidP="002274F1">
      <w:pPr>
        <w:rPr>
          <w:color w:val="000000"/>
          <w:szCs w:val="24"/>
        </w:rPr>
      </w:pPr>
      <w:r w:rsidRPr="004146C7">
        <w:rPr>
          <w:color w:val="000000"/>
          <w:szCs w:val="24"/>
        </w:rPr>
        <w:t>3.4.1.2. </w:t>
      </w:r>
      <w:r w:rsidRPr="004146C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C56141" w14:textId="77777777" w:rsidR="00164F4E" w:rsidRPr="004146C7" w:rsidRDefault="00164F4E" w:rsidP="002274F1">
      <w:pPr>
        <w:rPr>
          <w:color w:val="000000"/>
          <w:szCs w:val="24"/>
        </w:rPr>
      </w:pPr>
      <w:r w:rsidRPr="004146C7">
        <w:rPr>
          <w:color w:val="000000"/>
          <w:szCs w:val="24"/>
        </w:rPr>
        <w:t>3.4.1.3. </w:t>
      </w:r>
      <w:r w:rsidRPr="004146C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30C911" w14:textId="77777777" w:rsidR="00164F4E" w:rsidRPr="004146C7" w:rsidRDefault="00164F4E" w:rsidP="002274F1">
      <w:pPr>
        <w:rPr>
          <w:color w:val="000000"/>
          <w:szCs w:val="24"/>
        </w:rPr>
      </w:pPr>
      <w:r w:rsidRPr="004146C7">
        <w:rPr>
          <w:color w:val="000000"/>
          <w:szCs w:val="24"/>
        </w:rPr>
        <w:t>3.4.1.4. </w:t>
      </w:r>
      <w:r w:rsidRPr="004146C7">
        <w:rPr>
          <w:color w:val="000000"/>
          <w:szCs w:val="24"/>
          <w:shd w:val="clear" w:color="auto" w:fill="FFFFFF"/>
        </w:rPr>
        <w:t>tiesioginio atsiskaitymo su subtiekėjais galimybė nekeičia Tiekėjo atsakomybės dėl Sutarties įvykdymo.</w:t>
      </w:r>
    </w:p>
    <w:p w14:paraId="669E4B78" w14:textId="77777777" w:rsidR="00164F4E" w:rsidRPr="004146C7" w:rsidRDefault="00164F4E" w:rsidP="002274F1">
      <w:pPr>
        <w:ind w:firstLine="62"/>
        <w:rPr>
          <w:color w:val="000000"/>
          <w:szCs w:val="24"/>
        </w:rPr>
      </w:pPr>
    </w:p>
    <w:p w14:paraId="61C22092" w14:textId="77777777" w:rsidR="00164F4E" w:rsidRPr="004146C7" w:rsidRDefault="00164F4E" w:rsidP="002274F1">
      <w:pPr>
        <w:ind w:left="360" w:hanging="360"/>
        <w:jc w:val="center"/>
        <w:rPr>
          <w:color w:val="000000"/>
          <w:szCs w:val="24"/>
        </w:rPr>
      </w:pPr>
      <w:r w:rsidRPr="004146C7">
        <w:rPr>
          <w:b/>
          <w:bCs/>
          <w:caps/>
          <w:color w:val="000000"/>
          <w:szCs w:val="24"/>
        </w:rPr>
        <w:t>4.  ŠALIŲ BENDRADARBIAVIMAS</w:t>
      </w:r>
    </w:p>
    <w:p w14:paraId="6F68630B" w14:textId="77777777" w:rsidR="00164F4E" w:rsidRPr="004146C7" w:rsidRDefault="00164F4E" w:rsidP="002274F1">
      <w:pPr>
        <w:ind w:firstLine="62"/>
        <w:rPr>
          <w:color w:val="000000"/>
          <w:szCs w:val="24"/>
        </w:rPr>
      </w:pPr>
    </w:p>
    <w:p w14:paraId="12AC8D51" w14:textId="77777777" w:rsidR="00164F4E" w:rsidRPr="004146C7" w:rsidRDefault="00164F4E" w:rsidP="002274F1">
      <w:pPr>
        <w:jc w:val="center"/>
        <w:rPr>
          <w:color w:val="000000"/>
          <w:szCs w:val="24"/>
        </w:rPr>
      </w:pPr>
      <w:r w:rsidRPr="004146C7">
        <w:rPr>
          <w:b/>
          <w:bCs/>
          <w:color w:val="000000"/>
          <w:szCs w:val="24"/>
        </w:rPr>
        <w:t>4.1.  Šalių bendradarbiavimo pareiga</w:t>
      </w:r>
    </w:p>
    <w:p w14:paraId="00B61AB2" w14:textId="77777777" w:rsidR="00164F4E" w:rsidRPr="004146C7" w:rsidRDefault="00164F4E" w:rsidP="002274F1">
      <w:pPr>
        <w:ind w:firstLine="62"/>
        <w:rPr>
          <w:color w:val="000000"/>
          <w:szCs w:val="24"/>
        </w:rPr>
      </w:pPr>
    </w:p>
    <w:p w14:paraId="652ACFF7" w14:textId="77777777" w:rsidR="00164F4E" w:rsidRPr="004146C7" w:rsidRDefault="00164F4E" w:rsidP="002274F1">
      <w:pPr>
        <w:rPr>
          <w:color w:val="000000"/>
          <w:szCs w:val="24"/>
        </w:rPr>
      </w:pPr>
      <w:r w:rsidRPr="004146C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792481" w14:textId="77777777" w:rsidR="00164F4E" w:rsidRPr="004146C7" w:rsidRDefault="00164F4E" w:rsidP="002274F1">
      <w:pPr>
        <w:rPr>
          <w:color w:val="000000"/>
          <w:szCs w:val="24"/>
        </w:rPr>
      </w:pPr>
      <w:r w:rsidRPr="004146C7">
        <w:rPr>
          <w:color w:val="000000"/>
          <w:szCs w:val="24"/>
        </w:rPr>
        <w:t>4.1.2. Šalys įsipareigoja užtikrinti, kad viena kitai teiks dokumentus ir (ar) kitą informaciją, kurie yra būtini Šalių tinkamam įsipareigojimų įvykdymui pagal Sutartį.</w:t>
      </w:r>
    </w:p>
    <w:p w14:paraId="607A2BC6" w14:textId="77777777" w:rsidR="00164F4E" w:rsidRPr="004146C7" w:rsidRDefault="00164F4E" w:rsidP="002274F1">
      <w:pPr>
        <w:rPr>
          <w:color w:val="000000"/>
          <w:szCs w:val="24"/>
        </w:rPr>
      </w:pPr>
      <w:r w:rsidRPr="004146C7">
        <w:rPr>
          <w:color w:val="000000"/>
          <w:szCs w:val="24"/>
        </w:rPr>
        <w:t>4.1.3. </w:t>
      </w:r>
      <w:r w:rsidRPr="004146C7">
        <w:rPr>
          <w:color w:val="000000"/>
          <w:szCs w:val="24"/>
          <w:shd w:val="clear" w:color="auto" w:fill="FFFFFF"/>
        </w:rPr>
        <w:t>Jeigu Šalis susiduria su </w:t>
      </w:r>
      <w:r w:rsidRPr="004146C7">
        <w:rPr>
          <w:color w:val="000000"/>
          <w:szCs w:val="24"/>
        </w:rPr>
        <w:t>S</w:t>
      </w:r>
      <w:r w:rsidRPr="004146C7">
        <w:rPr>
          <w:color w:val="000000"/>
          <w:szCs w:val="24"/>
          <w:shd w:val="clear" w:color="auto" w:fill="FFFFFF"/>
        </w:rPr>
        <w:t>utarties vykdymo kliūtimi, ji turi nedelsdama, bet ne vėliau kaip per 5 (penkias) darbo dienas, įspėti kitą Šalį apie tokia</w:t>
      </w:r>
      <w:r w:rsidRPr="004146C7">
        <w:rPr>
          <w:color w:val="000000"/>
          <w:szCs w:val="24"/>
        </w:rPr>
        <w:t>s</w:t>
      </w:r>
      <w:r w:rsidRPr="004146C7">
        <w:rPr>
          <w:color w:val="000000"/>
          <w:szCs w:val="24"/>
          <w:shd w:val="clear" w:color="auto" w:fill="FFFFFF"/>
        </w:rPr>
        <w:t> kliūtis</w:t>
      </w:r>
      <w:r w:rsidRPr="004146C7">
        <w:rPr>
          <w:color w:val="000000"/>
          <w:szCs w:val="24"/>
        </w:rPr>
        <w:t> ir imtis visų nuo jos priklausančių protingų priemonių toms kliūtims pašalinti.</w:t>
      </w:r>
    </w:p>
    <w:p w14:paraId="49EE2CA3" w14:textId="77777777" w:rsidR="00164F4E" w:rsidRPr="004146C7" w:rsidRDefault="00164F4E" w:rsidP="002274F1">
      <w:pPr>
        <w:ind w:firstLine="115"/>
        <w:rPr>
          <w:color w:val="000000"/>
          <w:szCs w:val="24"/>
        </w:rPr>
      </w:pPr>
    </w:p>
    <w:p w14:paraId="51333DA9" w14:textId="77777777" w:rsidR="00164F4E" w:rsidRPr="004146C7" w:rsidRDefault="00164F4E" w:rsidP="002274F1">
      <w:pPr>
        <w:jc w:val="center"/>
        <w:rPr>
          <w:color w:val="000000"/>
          <w:szCs w:val="24"/>
        </w:rPr>
      </w:pPr>
      <w:r w:rsidRPr="004146C7">
        <w:rPr>
          <w:b/>
          <w:bCs/>
          <w:color w:val="000000"/>
          <w:szCs w:val="24"/>
        </w:rPr>
        <w:t>4.2.  Kontaktiniai asmenys</w:t>
      </w:r>
    </w:p>
    <w:p w14:paraId="35D14B12" w14:textId="77777777" w:rsidR="00164F4E" w:rsidRPr="004146C7" w:rsidRDefault="00164F4E" w:rsidP="002274F1">
      <w:pPr>
        <w:ind w:firstLine="62"/>
        <w:rPr>
          <w:color w:val="000000"/>
          <w:szCs w:val="24"/>
        </w:rPr>
      </w:pPr>
    </w:p>
    <w:p w14:paraId="3939C0BD" w14:textId="77777777" w:rsidR="00164F4E" w:rsidRPr="004146C7" w:rsidRDefault="00164F4E" w:rsidP="002274F1">
      <w:pPr>
        <w:rPr>
          <w:color w:val="000000"/>
          <w:szCs w:val="24"/>
        </w:rPr>
      </w:pPr>
      <w:r w:rsidRPr="004146C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7A3EC45" w14:textId="77777777" w:rsidR="00164F4E" w:rsidRPr="004146C7" w:rsidRDefault="00164F4E" w:rsidP="002274F1">
      <w:pPr>
        <w:rPr>
          <w:color w:val="000000"/>
          <w:szCs w:val="24"/>
        </w:rPr>
      </w:pPr>
      <w:r w:rsidRPr="004146C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AC1C8F" w14:textId="77777777" w:rsidR="00164F4E" w:rsidRPr="004146C7" w:rsidRDefault="00164F4E" w:rsidP="002274F1">
      <w:pPr>
        <w:rPr>
          <w:color w:val="000000"/>
          <w:szCs w:val="24"/>
        </w:rPr>
      </w:pPr>
      <w:r w:rsidRPr="004146C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D07FC6" w14:textId="77777777" w:rsidR="00164F4E" w:rsidRPr="004146C7" w:rsidRDefault="00164F4E" w:rsidP="002274F1">
      <w:pPr>
        <w:ind w:firstLine="62"/>
        <w:rPr>
          <w:color w:val="000000"/>
          <w:szCs w:val="24"/>
        </w:rPr>
      </w:pPr>
    </w:p>
    <w:p w14:paraId="20C2C95D" w14:textId="77777777" w:rsidR="00164F4E" w:rsidRPr="004146C7" w:rsidRDefault="00164F4E" w:rsidP="002274F1">
      <w:pPr>
        <w:jc w:val="center"/>
        <w:rPr>
          <w:color w:val="000000"/>
          <w:szCs w:val="24"/>
        </w:rPr>
      </w:pPr>
      <w:r w:rsidRPr="004146C7">
        <w:rPr>
          <w:b/>
          <w:bCs/>
          <w:caps/>
          <w:color w:val="000000"/>
          <w:szCs w:val="24"/>
        </w:rPr>
        <w:t>5.  SUTARTIES VYKDYMO METU PATEIKIAMI DOKUMENTAI</w:t>
      </w:r>
    </w:p>
    <w:p w14:paraId="6BB3C721" w14:textId="77777777" w:rsidR="00164F4E" w:rsidRPr="004146C7" w:rsidRDefault="00164F4E" w:rsidP="002274F1">
      <w:pPr>
        <w:ind w:firstLine="62"/>
        <w:rPr>
          <w:color w:val="000000"/>
          <w:szCs w:val="24"/>
        </w:rPr>
      </w:pPr>
    </w:p>
    <w:p w14:paraId="6AEB2EBA" w14:textId="77777777" w:rsidR="00164F4E" w:rsidRPr="004146C7" w:rsidRDefault="00164F4E" w:rsidP="002274F1">
      <w:pPr>
        <w:rPr>
          <w:color w:val="000000"/>
          <w:szCs w:val="24"/>
        </w:rPr>
      </w:pPr>
      <w:r w:rsidRPr="004146C7">
        <w:rPr>
          <w:color w:val="000000"/>
          <w:szCs w:val="24"/>
        </w:rPr>
        <w:t>5.1. Jeigu Tiekėjas turi parengti ir (ar) pateikti Pirkėjui Prekių naudojimo instrukcijas, jos turi būti aiškios ir detalios, kad Pirkėjas, vadovaudamasis jomis, galėtų tinkamai naudoti patiektas Prekes.</w:t>
      </w:r>
    </w:p>
    <w:p w14:paraId="5B6C8B95" w14:textId="77777777" w:rsidR="00164F4E" w:rsidRPr="004146C7" w:rsidRDefault="00164F4E" w:rsidP="002274F1">
      <w:pPr>
        <w:rPr>
          <w:color w:val="000000"/>
          <w:szCs w:val="24"/>
        </w:rPr>
      </w:pPr>
      <w:r w:rsidRPr="004146C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33B043" w14:textId="77777777" w:rsidR="00164F4E" w:rsidRPr="004146C7" w:rsidRDefault="00164F4E" w:rsidP="002274F1">
      <w:pPr>
        <w:rPr>
          <w:color w:val="000000"/>
          <w:szCs w:val="24"/>
        </w:rPr>
      </w:pPr>
      <w:r w:rsidRPr="004146C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FFDF213" w14:textId="77777777" w:rsidR="00164F4E" w:rsidRPr="004146C7" w:rsidRDefault="00164F4E" w:rsidP="002274F1">
      <w:pPr>
        <w:ind w:firstLine="62"/>
        <w:rPr>
          <w:color w:val="000000"/>
          <w:szCs w:val="24"/>
        </w:rPr>
      </w:pPr>
    </w:p>
    <w:p w14:paraId="5C3CA6EE" w14:textId="77777777" w:rsidR="00164F4E" w:rsidRPr="004146C7" w:rsidRDefault="00164F4E" w:rsidP="002274F1">
      <w:pPr>
        <w:jc w:val="center"/>
        <w:rPr>
          <w:color w:val="000000"/>
          <w:szCs w:val="24"/>
        </w:rPr>
      </w:pPr>
      <w:r w:rsidRPr="004146C7">
        <w:rPr>
          <w:b/>
          <w:bCs/>
          <w:caps/>
          <w:color w:val="000000"/>
          <w:szCs w:val="24"/>
        </w:rPr>
        <w:t>6.  PREKIŲ TIEKIMO PABAIGA IR PREKIŲ PRIĖMIMAS</w:t>
      </w:r>
    </w:p>
    <w:p w14:paraId="1DDCE51C" w14:textId="77777777" w:rsidR="00164F4E" w:rsidRPr="004146C7" w:rsidRDefault="00164F4E" w:rsidP="002274F1">
      <w:pPr>
        <w:ind w:firstLine="62"/>
        <w:rPr>
          <w:color w:val="000000"/>
          <w:szCs w:val="24"/>
        </w:rPr>
      </w:pPr>
    </w:p>
    <w:p w14:paraId="3E4E252F" w14:textId="77777777" w:rsidR="00164F4E" w:rsidRPr="004146C7" w:rsidRDefault="00164F4E" w:rsidP="002274F1">
      <w:pPr>
        <w:jc w:val="center"/>
        <w:rPr>
          <w:color w:val="000000"/>
          <w:szCs w:val="24"/>
        </w:rPr>
      </w:pPr>
      <w:r w:rsidRPr="004146C7">
        <w:rPr>
          <w:b/>
          <w:bCs/>
          <w:color w:val="000000"/>
          <w:szCs w:val="24"/>
        </w:rPr>
        <w:t>6.1.  Prekių tiekimo pabaiga</w:t>
      </w:r>
    </w:p>
    <w:p w14:paraId="56F556E3" w14:textId="77777777" w:rsidR="00164F4E" w:rsidRPr="004146C7" w:rsidRDefault="00164F4E" w:rsidP="002274F1">
      <w:pPr>
        <w:ind w:firstLine="62"/>
        <w:rPr>
          <w:color w:val="000000"/>
          <w:szCs w:val="24"/>
        </w:rPr>
      </w:pPr>
    </w:p>
    <w:p w14:paraId="1D132200" w14:textId="77777777" w:rsidR="00164F4E" w:rsidRPr="004146C7" w:rsidRDefault="00164F4E" w:rsidP="002274F1">
      <w:pPr>
        <w:rPr>
          <w:color w:val="000000"/>
          <w:szCs w:val="24"/>
        </w:rPr>
      </w:pPr>
      <w:r w:rsidRPr="004146C7">
        <w:rPr>
          <w:color w:val="000000"/>
          <w:szCs w:val="24"/>
        </w:rPr>
        <w:t>6.1.1. Prekių tiekimas laikomas užbaigtu, kai yra įvykdytos visos šios sąlygos:</w:t>
      </w:r>
    </w:p>
    <w:p w14:paraId="020C242F" w14:textId="77777777" w:rsidR="00164F4E" w:rsidRPr="004146C7" w:rsidRDefault="00164F4E" w:rsidP="002274F1">
      <w:pPr>
        <w:rPr>
          <w:color w:val="000000"/>
          <w:szCs w:val="24"/>
        </w:rPr>
      </w:pPr>
      <w:r w:rsidRPr="004146C7">
        <w:rPr>
          <w:color w:val="000000"/>
          <w:szCs w:val="24"/>
        </w:rPr>
        <w:t>6.1.1.1. Tiekėjas pristatė visas Prekes pagal Sutarties ir įstatymų bei kitų teisės aktų reikalavimus (ir kai suteiktos visos su Prekėmis susijusios paslaugos, jei to reikalaujama);</w:t>
      </w:r>
    </w:p>
    <w:p w14:paraId="26D4CBCF" w14:textId="77777777" w:rsidR="00164F4E" w:rsidRPr="004146C7" w:rsidRDefault="00164F4E" w:rsidP="002274F1">
      <w:pPr>
        <w:rPr>
          <w:color w:val="000000"/>
          <w:szCs w:val="24"/>
        </w:rPr>
      </w:pPr>
      <w:r w:rsidRPr="004146C7">
        <w:rPr>
          <w:color w:val="000000"/>
          <w:szCs w:val="24"/>
        </w:rPr>
        <w:t>6.1.1.2. Tiekėjas perdavė Pirkėjui visą reikalingą dokumentaciją, įskaitant naudojimo instrukcijas, sertifikatus ir garantijas (jei to reikalaujama);</w:t>
      </w:r>
    </w:p>
    <w:p w14:paraId="4C9B8889" w14:textId="77777777" w:rsidR="00164F4E" w:rsidRPr="004146C7" w:rsidRDefault="00164F4E" w:rsidP="002274F1">
      <w:pPr>
        <w:rPr>
          <w:color w:val="000000"/>
          <w:szCs w:val="24"/>
        </w:rPr>
      </w:pPr>
      <w:r w:rsidRPr="004146C7">
        <w:rPr>
          <w:color w:val="000000"/>
          <w:szCs w:val="24"/>
        </w:rPr>
        <w:t>6.1.1.3. Tiekėjas apmokė Pirkėjo personalą, kaip naudoti Prekes (jeigu to reikalaujama);</w:t>
      </w:r>
    </w:p>
    <w:p w14:paraId="05D1D36E" w14:textId="77777777" w:rsidR="00164F4E" w:rsidRPr="004146C7" w:rsidRDefault="00164F4E" w:rsidP="002274F1">
      <w:pPr>
        <w:rPr>
          <w:color w:val="000000"/>
          <w:szCs w:val="24"/>
        </w:rPr>
      </w:pPr>
      <w:r w:rsidRPr="004146C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DA8C667" w14:textId="77777777" w:rsidR="00164F4E" w:rsidRPr="004146C7" w:rsidRDefault="00164F4E" w:rsidP="002274F1">
      <w:pPr>
        <w:rPr>
          <w:color w:val="000000"/>
          <w:szCs w:val="24"/>
        </w:rPr>
      </w:pPr>
      <w:r w:rsidRPr="004146C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D03409" w14:textId="77777777" w:rsidR="00164F4E" w:rsidRPr="004146C7" w:rsidRDefault="00164F4E" w:rsidP="002274F1">
      <w:pPr>
        <w:ind w:firstLine="62"/>
        <w:rPr>
          <w:color w:val="000000"/>
          <w:szCs w:val="24"/>
        </w:rPr>
      </w:pPr>
    </w:p>
    <w:p w14:paraId="04691637" w14:textId="77777777" w:rsidR="00164F4E" w:rsidRPr="004146C7" w:rsidRDefault="00164F4E" w:rsidP="002274F1">
      <w:pPr>
        <w:jc w:val="center"/>
        <w:rPr>
          <w:color w:val="000000"/>
          <w:szCs w:val="24"/>
        </w:rPr>
      </w:pPr>
      <w:r w:rsidRPr="004146C7">
        <w:rPr>
          <w:b/>
          <w:bCs/>
          <w:color w:val="000000"/>
          <w:szCs w:val="24"/>
        </w:rPr>
        <w:t>6.2.  Prekių perdavimas–priėmimas</w:t>
      </w:r>
    </w:p>
    <w:p w14:paraId="4E85E065" w14:textId="77777777" w:rsidR="00164F4E" w:rsidRPr="004146C7" w:rsidRDefault="00164F4E" w:rsidP="002274F1">
      <w:pPr>
        <w:ind w:firstLine="62"/>
        <w:rPr>
          <w:color w:val="000000"/>
          <w:szCs w:val="24"/>
        </w:rPr>
      </w:pPr>
    </w:p>
    <w:p w14:paraId="00FE672D" w14:textId="77777777" w:rsidR="00164F4E" w:rsidRPr="004146C7" w:rsidRDefault="00164F4E" w:rsidP="002274F1">
      <w:pPr>
        <w:rPr>
          <w:color w:val="000000"/>
          <w:szCs w:val="24"/>
        </w:rPr>
      </w:pPr>
      <w:r w:rsidRPr="004146C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C8CCB7" w14:textId="77777777" w:rsidR="00164F4E" w:rsidRPr="004146C7" w:rsidRDefault="00164F4E" w:rsidP="002274F1">
      <w:pPr>
        <w:rPr>
          <w:color w:val="000000"/>
          <w:szCs w:val="24"/>
        </w:rPr>
      </w:pPr>
      <w:r w:rsidRPr="004146C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625821" w14:textId="77777777" w:rsidR="00164F4E" w:rsidRPr="004146C7" w:rsidRDefault="00164F4E" w:rsidP="002274F1">
      <w:pPr>
        <w:rPr>
          <w:color w:val="000000"/>
          <w:szCs w:val="24"/>
        </w:rPr>
      </w:pPr>
      <w:r w:rsidRPr="004146C7">
        <w:rPr>
          <w:color w:val="000000"/>
          <w:szCs w:val="24"/>
        </w:rPr>
        <w:t>6.2.3. Tiekėjui pristačius Prekes, Pirkėjas atlieka jų patikrinimą ir privalo:</w:t>
      </w:r>
    </w:p>
    <w:p w14:paraId="0BDBD284" w14:textId="77777777" w:rsidR="00164F4E" w:rsidRPr="004146C7" w:rsidRDefault="00164F4E" w:rsidP="002274F1">
      <w:pPr>
        <w:rPr>
          <w:color w:val="000000"/>
          <w:szCs w:val="24"/>
        </w:rPr>
      </w:pPr>
      <w:r w:rsidRPr="004146C7">
        <w:rPr>
          <w:color w:val="000000"/>
          <w:szCs w:val="24"/>
        </w:rPr>
        <w:t>6.2.3.1. ne vėliau kaip per 5 (penkias) darbo dienas nuo faktinio Prekių perdavimo priimti Prekes, pasirašydamas Prekių perdavimo–priėmimo aktą; arba</w:t>
      </w:r>
    </w:p>
    <w:p w14:paraId="0B27D458" w14:textId="77777777" w:rsidR="00164F4E" w:rsidRPr="004146C7" w:rsidRDefault="00164F4E" w:rsidP="002274F1">
      <w:pPr>
        <w:rPr>
          <w:color w:val="000000"/>
          <w:szCs w:val="24"/>
        </w:rPr>
      </w:pPr>
      <w:r w:rsidRPr="004146C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146C7">
        <w:rPr>
          <w:b/>
          <w:bCs/>
          <w:color w:val="000000"/>
          <w:szCs w:val="24"/>
        </w:rPr>
        <w:t>Defektų aktas</w:t>
      </w:r>
      <w:r w:rsidRPr="004146C7">
        <w:rPr>
          <w:color w:val="000000"/>
          <w:szCs w:val="24"/>
        </w:rPr>
        <w:t>); arba</w:t>
      </w:r>
    </w:p>
    <w:p w14:paraId="1209E4E6" w14:textId="77777777" w:rsidR="00164F4E" w:rsidRPr="004146C7" w:rsidRDefault="00164F4E" w:rsidP="002274F1">
      <w:pPr>
        <w:rPr>
          <w:color w:val="000000"/>
          <w:szCs w:val="24"/>
        </w:rPr>
      </w:pPr>
      <w:r w:rsidRPr="004146C7">
        <w:rPr>
          <w:color w:val="000000"/>
          <w:szCs w:val="24"/>
        </w:rPr>
        <w:lastRenderedPageBreak/>
        <w:t>6.2.3.3. atsisakyti priimti Prekes ar jų dalį ir įteikti (arba išsiųsti) Defektų aktą Tiekėjui dėl netinkamų Prekių ar jų dalies. </w:t>
      </w:r>
    </w:p>
    <w:p w14:paraId="209F167C" w14:textId="77777777" w:rsidR="00164F4E" w:rsidRPr="004146C7" w:rsidRDefault="00164F4E" w:rsidP="002274F1">
      <w:pPr>
        <w:rPr>
          <w:color w:val="000000"/>
          <w:szCs w:val="24"/>
        </w:rPr>
      </w:pPr>
      <w:r w:rsidRPr="004146C7">
        <w:rPr>
          <w:color w:val="000000"/>
          <w:szCs w:val="24"/>
        </w:rPr>
        <w:t>6.2.4. Prekių perdavimo–priėmimo akte turi būti nurodoma data, kada Tiekėjas pristatė visas Prekes (ar atitinkamą jų dalį, kai Sutartyje numatytas pristatymas dalimis) ir pateikė visus reikiamus dokumentus.</w:t>
      </w:r>
    </w:p>
    <w:p w14:paraId="122E5F1A" w14:textId="77777777" w:rsidR="00164F4E" w:rsidRPr="004146C7" w:rsidRDefault="00164F4E" w:rsidP="002274F1">
      <w:pPr>
        <w:rPr>
          <w:color w:val="000000"/>
          <w:szCs w:val="24"/>
        </w:rPr>
      </w:pPr>
      <w:r w:rsidRPr="004146C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0329EF" w14:textId="77777777" w:rsidR="00164F4E" w:rsidRPr="004146C7" w:rsidRDefault="00164F4E" w:rsidP="002274F1">
      <w:pPr>
        <w:rPr>
          <w:color w:val="000000"/>
          <w:szCs w:val="24"/>
        </w:rPr>
      </w:pPr>
      <w:r w:rsidRPr="004146C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6C8639" w14:textId="77777777" w:rsidR="00164F4E" w:rsidRPr="004146C7" w:rsidRDefault="00164F4E" w:rsidP="002274F1">
      <w:pPr>
        <w:rPr>
          <w:color w:val="000000"/>
          <w:szCs w:val="24"/>
        </w:rPr>
      </w:pPr>
      <w:r w:rsidRPr="004146C7">
        <w:rPr>
          <w:color w:val="000000"/>
          <w:szCs w:val="24"/>
        </w:rPr>
        <w:t xml:space="preserve">6.2.7. Jeigu Pirkėjas per 5 (penkias) darbo dienas </w:t>
      </w:r>
      <w:r w:rsidRPr="004146C7">
        <w:rPr>
          <w:rFonts w:eastAsia="Arial"/>
          <w:kern w:val="2"/>
          <w:szCs w:val="24"/>
        </w:rPr>
        <w:t xml:space="preserve">nuo Prekių perdavimo–priėmimo akto gavimo </w:t>
      </w:r>
      <w:r w:rsidRPr="004146C7">
        <w:rPr>
          <w:color w:val="000000"/>
          <w:szCs w:val="24"/>
        </w:rPr>
        <w:t>nepateikia (neišsiunčia) Tiekėjui Defektų akto, laikoma, kad Pirkėjas Prekes priėmė ir joms pretenzijų neturi.</w:t>
      </w:r>
    </w:p>
    <w:p w14:paraId="7A660EB9" w14:textId="77777777" w:rsidR="00164F4E" w:rsidRPr="004146C7" w:rsidRDefault="00164F4E" w:rsidP="002274F1">
      <w:pPr>
        <w:rPr>
          <w:color w:val="000000"/>
          <w:szCs w:val="24"/>
        </w:rPr>
      </w:pPr>
      <w:r w:rsidRPr="004146C7">
        <w:rPr>
          <w:color w:val="000000"/>
          <w:szCs w:val="24"/>
        </w:rPr>
        <w:t>6.2.8. Prekių praradimo ar sugadinimo ar atsitiktinio žuvimo rizika Pirkėjui iš Tiekėjo pereina nuo faktinio tokių Prekių priėmimo momento.</w:t>
      </w:r>
    </w:p>
    <w:p w14:paraId="384FBD21" w14:textId="77777777" w:rsidR="00164F4E" w:rsidRPr="004146C7" w:rsidRDefault="00164F4E" w:rsidP="002274F1">
      <w:pPr>
        <w:rPr>
          <w:color w:val="000000"/>
          <w:szCs w:val="24"/>
        </w:rPr>
      </w:pPr>
      <w:r w:rsidRPr="004146C7">
        <w:rPr>
          <w:color w:val="000000"/>
          <w:szCs w:val="24"/>
        </w:rPr>
        <w:t>6.2.9. Pirkėjas turi teisę naudotis Prekėmis tik po Prekių perdavimo-priėmimo akto pasirašymo.</w:t>
      </w:r>
    </w:p>
    <w:p w14:paraId="66176072" w14:textId="77777777" w:rsidR="00164F4E" w:rsidRPr="004146C7" w:rsidRDefault="00164F4E" w:rsidP="002274F1">
      <w:pPr>
        <w:rPr>
          <w:color w:val="000000"/>
          <w:szCs w:val="24"/>
        </w:rPr>
      </w:pPr>
      <w:r w:rsidRPr="004146C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DBDDDE" w14:textId="77777777" w:rsidR="00164F4E" w:rsidRPr="004146C7" w:rsidRDefault="00164F4E" w:rsidP="002274F1">
      <w:pPr>
        <w:ind w:firstLine="62"/>
        <w:rPr>
          <w:color w:val="000000"/>
          <w:szCs w:val="24"/>
        </w:rPr>
      </w:pPr>
    </w:p>
    <w:p w14:paraId="72DB4910" w14:textId="77777777" w:rsidR="00164F4E" w:rsidRPr="004146C7" w:rsidRDefault="00164F4E" w:rsidP="002274F1">
      <w:pPr>
        <w:jc w:val="center"/>
        <w:rPr>
          <w:color w:val="000000"/>
          <w:szCs w:val="24"/>
        </w:rPr>
      </w:pPr>
      <w:r w:rsidRPr="004146C7">
        <w:rPr>
          <w:b/>
          <w:bCs/>
          <w:caps/>
          <w:color w:val="000000"/>
          <w:szCs w:val="24"/>
        </w:rPr>
        <w:t>7.  TIEKĖJO GARANTINIAI ĮSIPAREIGOJIMAI</w:t>
      </w:r>
    </w:p>
    <w:p w14:paraId="618EEC96" w14:textId="77777777" w:rsidR="00164F4E" w:rsidRPr="004146C7" w:rsidRDefault="00164F4E" w:rsidP="002274F1">
      <w:pPr>
        <w:ind w:firstLine="62"/>
        <w:rPr>
          <w:color w:val="000000"/>
          <w:szCs w:val="24"/>
        </w:rPr>
      </w:pPr>
    </w:p>
    <w:p w14:paraId="43172769" w14:textId="77777777" w:rsidR="00164F4E" w:rsidRPr="004146C7" w:rsidRDefault="00164F4E" w:rsidP="002274F1">
      <w:pPr>
        <w:ind w:left="360" w:hanging="360"/>
        <w:jc w:val="center"/>
        <w:rPr>
          <w:color w:val="000000"/>
          <w:szCs w:val="24"/>
        </w:rPr>
      </w:pPr>
      <w:r w:rsidRPr="004146C7">
        <w:rPr>
          <w:b/>
          <w:bCs/>
          <w:color w:val="000000"/>
          <w:szCs w:val="24"/>
        </w:rPr>
        <w:t>7.1.  Garantiniai terminai (jei taikoma)</w:t>
      </w:r>
    </w:p>
    <w:p w14:paraId="6A4FB6B7" w14:textId="77777777" w:rsidR="00164F4E" w:rsidRPr="004146C7" w:rsidRDefault="00164F4E" w:rsidP="002274F1">
      <w:pPr>
        <w:ind w:left="360" w:firstLine="62"/>
        <w:rPr>
          <w:color w:val="000000"/>
          <w:szCs w:val="24"/>
        </w:rPr>
      </w:pPr>
    </w:p>
    <w:p w14:paraId="0F2186F1" w14:textId="77777777" w:rsidR="00164F4E" w:rsidRPr="004146C7" w:rsidRDefault="00164F4E" w:rsidP="002274F1">
      <w:pPr>
        <w:rPr>
          <w:color w:val="000000"/>
          <w:szCs w:val="24"/>
        </w:rPr>
      </w:pPr>
      <w:r w:rsidRPr="004146C7">
        <w:rPr>
          <w:color w:val="000000"/>
          <w:szCs w:val="24"/>
        </w:rPr>
        <w:t xml:space="preserve">7.1.1. Prekėms taikomas teisės aktuose nustatytas ir (ar) gamintojo taikomas garantinis terminas, jeigu </w:t>
      </w:r>
      <w:r w:rsidRPr="004146C7">
        <w:rPr>
          <w:color w:val="000000"/>
          <w:kern w:val="2"/>
          <w:szCs w:val="24"/>
        </w:rPr>
        <w:t>Tiekėjo pasiūlyme, t</w:t>
      </w:r>
      <w:r w:rsidRPr="004146C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4273B7" w14:textId="77777777" w:rsidR="00164F4E" w:rsidRPr="004146C7" w:rsidRDefault="00164F4E" w:rsidP="002274F1">
      <w:pPr>
        <w:rPr>
          <w:color w:val="000000"/>
          <w:szCs w:val="24"/>
        </w:rPr>
      </w:pPr>
      <w:r w:rsidRPr="004146C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5DF4BE" w14:textId="77777777" w:rsidR="00164F4E" w:rsidRPr="004146C7" w:rsidRDefault="00164F4E" w:rsidP="002274F1">
      <w:pPr>
        <w:rPr>
          <w:color w:val="000000"/>
          <w:szCs w:val="24"/>
        </w:rPr>
      </w:pPr>
      <w:r w:rsidRPr="004146C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2FEE2" w14:textId="77777777" w:rsidR="00164F4E" w:rsidRPr="004146C7" w:rsidRDefault="00164F4E" w:rsidP="002274F1">
      <w:pPr>
        <w:ind w:firstLine="62"/>
        <w:rPr>
          <w:color w:val="000000"/>
          <w:szCs w:val="24"/>
        </w:rPr>
      </w:pPr>
    </w:p>
    <w:p w14:paraId="4378E01F" w14:textId="77777777" w:rsidR="00164F4E" w:rsidRPr="004146C7" w:rsidRDefault="00164F4E" w:rsidP="002274F1">
      <w:pPr>
        <w:jc w:val="center"/>
        <w:rPr>
          <w:color w:val="000000"/>
          <w:szCs w:val="24"/>
        </w:rPr>
      </w:pPr>
      <w:r w:rsidRPr="004146C7">
        <w:rPr>
          <w:b/>
          <w:bCs/>
          <w:color w:val="000000"/>
          <w:szCs w:val="24"/>
        </w:rPr>
        <w:t>7.2.  Pretenzijos dėl Prekių trūkumų</w:t>
      </w:r>
    </w:p>
    <w:p w14:paraId="0F3ACBB3" w14:textId="77777777" w:rsidR="00164F4E" w:rsidRPr="004146C7" w:rsidRDefault="00164F4E" w:rsidP="002274F1">
      <w:pPr>
        <w:ind w:firstLine="62"/>
        <w:rPr>
          <w:color w:val="000000"/>
          <w:szCs w:val="24"/>
        </w:rPr>
      </w:pPr>
    </w:p>
    <w:p w14:paraId="5DA53B9C" w14:textId="77777777" w:rsidR="00164F4E" w:rsidRPr="004146C7" w:rsidRDefault="00164F4E" w:rsidP="002274F1">
      <w:pPr>
        <w:rPr>
          <w:color w:val="000000"/>
        </w:rPr>
      </w:pPr>
      <w:r w:rsidRPr="004146C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ECC89C" w14:textId="77777777" w:rsidR="00164F4E" w:rsidRPr="004146C7" w:rsidRDefault="00164F4E" w:rsidP="002274F1">
      <w:pPr>
        <w:rPr>
          <w:color w:val="000000"/>
          <w:szCs w:val="24"/>
        </w:rPr>
      </w:pPr>
      <w:r w:rsidRPr="004146C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D8C297" w14:textId="77777777" w:rsidR="00164F4E" w:rsidRPr="004146C7" w:rsidRDefault="00164F4E" w:rsidP="004146C7">
      <w:pPr>
        <w:rPr>
          <w:szCs w:val="24"/>
        </w:rPr>
      </w:pPr>
      <w:r w:rsidRPr="004146C7">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AE045A" w14:textId="77777777" w:rsidR="00164F4E" w:rsidRPr="004146C7" w:rsidRDefault="00164F4E" w:rsidP="004146C7">
      <w:pPr>
        <w:rPr>
          <w:color w:val="000000"/>
          <w:szCs w:val="24"/>
        </w:rPr>
      </w:pPr>
      <w:r w:rsidRPr="004146C7">
        <w:rPr>
          <w:color w:val="000000"/>
          <w:szCs w:val="24"/>
        </w:rPr>
        <w:t xml:space="preserve">7.2.3.1. jei Prekės atitinka Sutartyje </w:t>
      </w:r>
      <w:r w:rsidRPr="004146C7">
        <w:rPr>
          <w:rFonts w:eastAsia="Calibri"/>
          <w:kern w:val="2"/>
          <w:szCs w:val="24"/>
        </w:rPr>
        <w:t>ir įstatymuose bei kituose teisės aktuose nurodytus reikalavimus</w:t>
      </w:r>
      <w:r w:rsidRPr="004146C7">
        <w:rPr>
          <w:color w:val="000000"/>
          <w:szCs w:val="24"/>
        </w:rPr>
        <w:t xml:space="preserve"> – Pirkėjas;</w:t>
      </w:r>
    </w:p>
    <w:p w14:paraId="30E9E74F" w14:textId="77777777" w:rsidR="00164F4E" w:rsidRPr="004146C7" w:rsidRDefault="00164F4E" w:rsidP="004146C7">
      <w:pPr>
        <w:rPr>
          <w:color w:val="000000"/>
          <w:szCs w:val="24"/>
        </w:rPr>
      </w:pPr>
      <w:r w:rsidRPr="004146C7">
        <w:rPr>
          <w:color w:val="000000"/>
          <w:szCs w:val="24"/>
        </w:rPr>
        <w:t xml:space="preserve">7.2.3.2. jei Prekės neatitinka Sutartyje </w:t>
      </w:r>
      <w:r w:rsidRPr="004146C7">
        <w:rPr>
          <w:rFonts w:eastAsia="Calibri"/>
          <w:kern w:val="2"/>
          <w:szCs w:val="24"/>
        </w:rPr>
        <w:t>ir įstatymuose bei kituose teisės aktuose nurodytų reikalavimų</w:t>
      </w:r>
      <w:r w:rsidRPr="004146C7">
        <w:rPr>
          <w:color w:val="000000"/>
          <w:szCs w:val="24"/>
        </w:rPr>
        <w:t xml:space="preserve"> – Tiekėjas.</w:t>
      </w:r>
    </w:p>
    <w:p w14:paraId="185B89C8" w14:textId="77777777" w:rsidR="00164F4E" w:rsidRPr="004146C7" w:rsidRDefault="00164F4E" w:rsidP="004146C7">
      <w:pPr>
        <w:tabs>
          <w:tab w:val="left" w:pos="567"/>
          <w:tab w:val="left" w:pos="851"/>
          <w:tab w:val="left" w:pos="992"/>
          <w:tab w:val="left" w:pos="1134"/>
        </w:tabs>
        <w:rPr>
          <w:rFonts w:eastAsia="Calibri"/>
          <w:kern w:val="2"/>
          <w:szCs w:val="24"/>
        </w:rPr>
      </w:pPr>
      <w:r w:rsidRPr="004146C7">
        <w:rPr>
          <w:rFonts w:eastAsia="Calibri"/>
          <w:kern w:val="2"/>
          <w:szCs w:val="24"/>
        </w:rPr>
        <w:t>7.2.4. Ekspertizės išvados Šalims yra privalomos.</w:t>
      </w:r>
    </w:p>
    <w:p w14:paraId="0AC18D75" w14:textId="77777777" w:rsidR="00164F4E" w:rsidRPr="004146C7" w:rsidRDefault="00164F4E" w:rsidP="004146C7">
      <w:pPr>
        <w:tabs>
          <w:tab w:val="left" w:pos="567"/>
          <w:tab w:val="left" w:pos="851"/>
          <w:tab w:val="left" w:pos="992"/>
          <w:tab w:val="left" w:pos="1134"/>
        </w:tabs>
        <w:rPr>
          <w:color w:val="000000"/>
          <w:szCs w:val="24"/>
        </w:rPr>
      </w:pPr>
      <w:r w:rsidRPr="004146C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5C8623" w14:textId="77777777" w:rsidR="00164F4E" w:rsidRPr="004146C7" w:rsidRDefault="00164F4E" w:rsidP="004146C7">
      <w:pPr>
        <w:rPr>
          <w:sz w:val="14"/>
          <w:szCs w:val="14"/>
        </w:rPr>
      </w:pPr>
    </w:p>
    <w:p w14:paraId="7E92D53C" w14:textId="77777777" w:rsidR="00164F4E" w:rsidRPr="004146C7" w:rsidRDefault="00164F4E" w:rsidP="002274F1">
      <w:pPr>
        <w:ind w:firstLine="62"/>
        <w:rPr>
          <w:color w:val="000000"/>
          <w:szCs w:val="24"/>
        </w:rPr>
      </w:pPr>
    </w:p>
    <w:p w14:paraId="620B6DE8" w14:textId="77777777" w:rsidR="00164F4E" w:rsidRPr="004146C7" w:rsidRDefault="00164F4E" w:rsidP="002274F1">
      <w:pPr>
        <w:jc w:val="center"/>
        <w:rPr>
          <w:color w:val="000000"/>
          <w:szCs w:val="24"/>
        </w:rPr>
      </w:pPr>
      <w:r w:rsidRPr="004146C7">
        <w:rPr>
          <w:b/>
          <w:bCs/>
          <w:color w:val="000000"/>
          <w:szCs w:val="24"/>
        </w:rPr>
        <w:t>7.3.  Prekių trūkumų šalinimas</w:t>
      </w:r>
    </w:p>
    <w:p w14:paraId="6B845B15" w14:textId="77777777" w:rsidR="00164F4E" w:rsidRPr="004146C7" w:rsidRDefault="00164F4E" w:rsidP="002274F1">
      <w:pPr>
        <w:ind w:firstLine="62"/>
        <w:rPr>
          <w:color w:val="000000"/>
          <w:szCs w:val="24"/>
        </w:rPr>
      </w:pPr>
    </w:p>
    <w:p w14:paraId="4FA733DB" w14:textId="77777777" w:rsidR="00164F4E" w:rsidRPr="004146C7" w:rsidRDefault="00164F4E" w:rsidP="002274F1">
      <w:pPr>
        <w:rPr>
          <w:color w:val="000000"/>
          <w:szCs w:val="24"/>
        </w:rPr>
      </w:pPr>
      <w:r w:rsidRPr="004146C7">
        <w:rPr>
          <w:color w:val="000000"/>
          <w:szCs w:val="24"/>
        </w:rPr>
        <w:t>7.3.1. Tiekėjas privalo nemokamai pašalinti Prekių trūkumus, sutaisydamas Prekes ar jų dalį arba pakeisdamas Prekę nauja Preke ar jos dalimi.</w:t>
      </w:r>
    </w:p>
    <w:p w14:paraId="5C7D42E1" w14:textId="77777777" w:rsidR="00164F4E" w:rsidRPr="004146C7" w:rsidRDefault="00164F4E" w:rsidP="002274F1">
      <w:pPr>
        <w:rPr>
          <w:color w:val="000000"/>
          <w:szCs w:val="24"/>
        </w:rPr>
      </w:pPr>
      <w:r w:rsidRPr="004146C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7BA846" w14:textId="77777777" w:rsidR="00164F4E" w:rsidRPr="004146C7" w:rsidRDefault="00164F4E" w:rsidP="002274F1">
      <w:pPr>
        <w:rPr>
          <w:color w:val="000000"/>
          <w:szCs w:val="24"/>
        </w:rPr>
      </w:pPr>
      <w:r w:rsidRPr="004146C7">
        <w:rPr>
          <w:color w:val="000000"/>
          <w:szCs w:val="24"/>
        </w:rPr>
        <w:t>7.3.3. Sutaisytoje Prekių dalyje pakartotinai nustačius Prekių trūkumų, Tiekėjas privalo pakeisti Prekes naujomis kokybiškomis Prekėmis, nebent Pirkėjas raštu sutiktų Prekes dar kartą taisyti.</w:t>
      </w:r>
    </w:p>
    <w:p w14:paraId="3EF36CE8" w14:textId="77777777" w:rsidR="00164F4E" w:rsidRPr="004146C7" w:rsidRDefault="00164F4E" w:rsidP="002274F1">
      <w:pPr>
        <w:rPr>
          <w:color w:val="000000"/>
          <w:szCs w:val="24"/>
        </w:rPr>
      </w:pPr>
      <w:r w:rsidRPr="004146C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BA5D434" w14:textId="77777777" w:rsidR="00164F4E" w:rsidRPr="004146C7" w:rsidRDefault="00164F4E" w:rsidP="002274F1">
      <w:pPr>
        <w:rPr>
          <w:color w:val="000000"/>
          <w:szCs w:val="24"/>
        </w:rPr>
      </w:pPr>
      <w:r w:rsidRPr="004146C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CA9327" w14:textId="77777777" w:rsidR="00164F4E" w:rsidRPr="004146C7" w:rsidRDefault="00164F4E" w:rsidP="002274F1">
      <w:pPr>
        <w:rPr>
          <w:color w:val="000000"/>
          <w:szCs w:val="24"/>
        </w:rPr>
      </w:pPr>
      <w:r w:rsidRPr="004146C7">
        <w:rPr>
          <w:color w:val="000000"/>
          <w:szCs w:val="24"/>
        </w:rPr>
        <w:t>7.3.6. Tiekėjas, pašalinęs visus Prekių trūkumus, privalo apie tai informuoti Pirkėją.</w:t>
      </w:r>
    </w:p>
    <w:p w14:paraId="4D7C04DA" w14:textId="77777777" w:rsidR="00164F4E" w:rsidRPr="004146C7" w:rsidRDefault="00164F4E" w:rsidP="002274F1">
      <w:pPr>
        <w:rPr>
          <w:color w:val="000000"/>
          <w:szCs w:val="24"/>
        </w:rPr>
      </w:pPr>
      <w:r w:rsidRPr="004146C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D2F630" w14:textId="77777777" w:rsidR="00164F4E" w:rsidRPr="004146C7" w:rsidRDefault="00164F4E" w:rsidP="002274F1">
      <w:pPr>
        <w:ind w:firstLine="62"/>
        <w:rPr>
          <w:color w:val="000000"/>
          <w:szCs w:val="24"/>
        </w:rPr>
      </w:pPr>
    </w:p>
    <w:p w14:paraId="1D3B64DC" w14:textId="77777777" w:rsidR="00164F4E" w:rsidRPr="004146C7" w:rsidRDefault="00164F4E" w:rsidP="002274F1">
      <w:pPr>
        <w:jc w:val="center"/>
        <w:rPr>
          <w:color w:val="000000"/>
          <w:szCs w:val="24"/>
        </w:rPr>
      </w:pPr>
      <w:r w:rsidRPr="004146C7">
        <w:rPr>
          <w:b/>
          <w:bCs/>
          <w:color w:val="000000"/>
          <w:szCs w:val="24"/>
        </w:rPr>
        <w:t>7.4.  Pirkėjo teisės, Tiekėjui nepašalinus Prekių trūkumų</w:t>
      </w:r>
    </w:p>
    <w:p w14:paraId="0A990219" w14:textId="77777777" w:rsidR="00164F4E" w:rsidRPr="004146C7" w:rsidRDefault="00164F4E" w:rsidP="002274F1">
      <w:pPr>
        <w:ind w:firstLine="62"/>
        <w:rPr>
          <w:color w:val="000000"/>
          <w:szCs w:val="24"/>
        </w:rPr>
      </w:pPr>
    </w:p>
    <w:p w14:paraId="2AF23913" w14:textId="77777777" w:rsidR="00164F4E" w:rsidRPr="004146C7" w:rsidRDefault="00164F4E" w:rsidP="002274F1">
      <w:pPr>
        <w:rPr>
          <w:color w:val="000000"/>
          <w:szCs w:val="24"/>
        </w:rPr>
      </w:pPr>
      <w:r w:rsidRPr="004146C7">
        <w:rPr>
          <w:color w:val="000000"/>
          <w:szCs w:val="24"/>
        </w:rPr>
        <w:t>7.4.1. Jeigu Tiekėjas atsisako pašalinti arba nepašalina Prekių trūkumų per Pirkėjo nustatytus protingus terminus, Pirkėjas turi teisę:</w:t>
      </w:r>
    </w:p>
    <w:p w14:paraId="29844606" w14:textId="77777777" w:rsidR="00164F4E" w:rsidRPr="004146C7" w:rsidRDefault="00164F4E" w:rsidP="002274F1">
      <w:pPr>
        <w:rPr>
          <w:szCs w:val="24"/>
        </w:rPr>
      </w:pPr>
      <w:r w:rsidRPr="004146C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146C7">
        <w:rPr>
          <w:szCs w:val="24"/>
        </w:rPr>
        <w:t>šalinimo išlaidas ir padengti patirtus nuostolius; arba</w:t>
      </w:r>
    </w:p>
    <w:p w14:paraId="527F2FE4" w14:textId="77777777" w:rsidR="00164F4E" w:rsidRPr="004146C7" w:rsidRDefault="00164F4E" w:rsidP="002274F1">
      <w:pPr>
        <w:rPr>
          <w:szCs w:val="24"/>
        </w:rPr>
      </w:pPr>
      <w:r w:rsidRPr="004146C7">
        <w:rPr>
          <w:szCs w:val="24"/>
        </w:rPr>
        <w:t>7.4.1.2. reikalauti sumažinti Tiekėjui mokėtiną sumą ir grąžinti dėl šios sumos sumažinimo susidariusią permoką per 30 (trisdešimt) dienų nuo Tiekėjui nustatyto termino pašalinti Prekių trūkumus pabaigos</w:t>
      </w:r>
      <w:r w:rsidRPr="004146C7">
        <w:rPr>
          <w:kern w:val="2"/>
          <w:szCs w:val="24"/>
        </w:rPr>
        <w:t>, jeigu tai neprieštarauja VPĮ įtvirtintiems principams</w:t>
      </w:r>
      <w:r w:rsidRPr="004146C7">
        <w:rPr>
          <w:szCs w:val="24"/>
        </w:rPr>
        <w:t>; arba</w:t>
      </w:r>
      <w:r w:rsidRPr="004146C7">
        <w:rPr>
          <w:kern w:val="2"/>
          <w:szCs w:val="24"/>
        </w:rPr>
        <w:t xml:space="preserve"> </w:t>
      </w:r>
    </w:p>
    <w:p w14:paraId="745D2441" w14:textId="77777777" w:rsidR="00164F4E" w:rsidRPr="004146C7" w:rsidRDefault="00164F4E" w:rsidP="002274F1">
      <w:pPr>
        <w:rPr>
          <w:color w:val="000000"/>
          <w:szCs w:val="24"/>
        </w:rPr>
      </w:pPr>
      <w:r w:rsidRPr="004146C7">
        <w:rPr>
          <w:szCs w:val="24"/>
        </w:rPr>
        <w:t xml:space="preserve">7.4.1.3. grąžinti Prekes Tiekėjui ir nemokėti už tokias Prekes ar reikalauti grąžinti </w:t>
      </w:r>
      <w:r w:rsidRPr="004146C7">
        <w:rPr>
          <w:color w:val="000000"/>
          <w:szCs w:val="24"/>
        </w:rPr>
        <w:t>už Prekes sumokėtą sumą bei nutraukti Sutartį.</w:t>
      </w:r>
    </w:p>
    <w:p w14:paraId="3444B711" w14:textId="77777777" w:rsidR="00164F4E" w:rsidRPr="004146C7" w:rsidRDefault="00164F4E" w:rsidP="002274F1">
      <w:pPr>
        <w:rPr>
          <w:color w:val="000000"/>
          <w:szCs w:val="24"/>
        </w:rPr>
      </w:pPr>
      <w:r w:rsidRPr="004146C7">
        <w:rPr>
          <w:color w:val="000000"/>
          <w:szCs w:val="24"/>
        </w:rPr>
        <w:t xml:space="preserve">7.4.2. Tiekėjui pagal Sutartį mokėtina suma sumažinama tiek, kiek sumažėja Prekių vertė Pirkėjui dėl Prekių trūkumų, </w:t>
      </w:r>
      <w:r w:rsidRPr="004146C7">
        <w:rPr>
          <w:rFonts w:eastAsia="Arial"/>
          <w:kern w:val="2"/>
          <w:szCs w:val="24"/>
        </w:rPr>
        <w:t>jeigu tokia Prekių vertė gali būti išskaitoma iš bendros Prekių vertės</w:t>
      </w:r>
      <w:r w:rsidRPr="004146C7">
        <w:rPr>
          <w:color w:val="000000"/>
          <w:szCs w:val="24"/>
        </w:rPr>
        <w:t xml:space="preserve"> Į Prekių vertės sumažėjimą, be kita ko, įskaičiuojamos Pirkėjo išlaidos Prekių trūkumų įvertinimui ir šalinimui </w:t>
      </w:r>
      <w:r w:rsidRPr="004146C7">
        <w:rPr>
          <w:rFonts w:eastAsia="Arial"/>
          <w:kern w:val="2"/>
          <w:szCs w:val="24"/>
        </w:rPr>
        <w:lastRenderedPageBreak/>
        <w:t>(jeigu tokių Prekių kaina buvo nurodyta pirkimo metu)</w:t>
      </w:r>
      <w:r w:rsidRPr="004146C7">
        <w:rPr>
          <w:color w:val="000000"/>
          <w:szCs w:val="24"/>
        </w:rPr>
        <w:t>, Pirkėjo esamų ar būsimų išlaidų Prekių eksploatavimui padidėjimas (jeigu tokios išlaidos buvo vertinamos pirkimo metu).</w:t>
      </w:r>
    </w:p>
    <w:p w14:paraId="4B2FDEEB" w14:textId="77777777" w:rsidR="00164F4E" w:rsidRPr="004146C7" w:rsidRDefault="00164F4E" w:rsidP="002274F1">
      <w:pPr>
        <w:rPr>
          <w:color w:val="000000"/>
          <w:szCs w:val="24"/>
        </w:rPr>
      </w:pPr>
      <w:r w:rsidRPr="004146C7">
        <w:rPr>
          <w:color w:val="000000"/>
          <w:szCs w:val="24"/>
        </w:rPr>
        <w:t>7.4.3. Tiekėjas privalo patenkinti Pirkėjo pagal Bendrųjų sąlygų 7.4.4 punktą pareikštą piniginį reikalavimą per 30 (trisdešimt) dienų arba per ilgesnį Pirkėjo reikalavime nurodytą protingą terminą.</w:t>
      </w:r>
    </w:p>
    <w:p w14:paraId="0687ABC0" w14:textId="77777777" w:rsidR="00164F4E" w:rsidRPr="004146C7" w:rsidRDefault="00164F4E" w:rsidP="002274F1">
      <w:pPr>
        <w:rPr>
          <w:color w:val="000000"/>
          <w:szCs w:val="24"/>
        </w:rPr>
      </w:pPr>
      <w:r w:rsidRPr="004146C7">
        <w:rPr>
          <w:color w:val="000000"/>
          <w:szCs w:val="24"/>
        </w:rPr>
        <w:t>7.4.4. Už vėlavimą pašalinti Prekių trūkumus Pirkėjas privalo reikalauti Tiekėjo sumokėti Specialiosiose sąlygose nustatyto dydžio netesybas.</w:t>
      </w:r>
    </w:p>
    <w:p w14:paraId="1DD49814" w14:textId="77777777" w:rsidR="00164F4E" w:rsidRPr="004146C7" w:rsidRDefault="00164F4E" w:rsidP="002274F1">
      <w:pPr>
        <w:ind w:firstLine="62"/>
        <w:rPr>
          <w:color w:val="000000"/>
          <w:szCs w:val="24"/>
        </w:rPr>
      </w:pPr>
    </w:p>
    <w:p w14:paraId="7FDAFAFF" w14:textId="77777777" w:rsidR="00164F4E" w:rsidRPr="004146C7" w:rsidRDefault="00164F4E" w:rsidP="002274F1">
      <w:pPr>
        <w:jc w:val="center"/>
        <w:rPr>
          <w:color w:val="000000"/>
          <w:szCs w:val="24"/>
        </w:rPr>
      </w:pPr>
      <w:r w:rsidRPr="004146C7">
        <w:rPr>
          <w:b/>
          <w:bCs/>
          <w:caps/>
          <w:color w:val="000000"/>
          <w:szCs w:val="24"/>
        </w:rPr>
        <w:t>8.  PRISTATYMO TERMINAI</w:t>
      </w:r>
    </w:p>
    <w:p w14:paraId="0EDC10A3" w14:textId="77777777" w:rsidR="00164F4E" w:rsidRPr="004146C7" w:rsidRDefault="00164F4E" w:rsidP="002274F1">
      <w:pPr>
        <w:ind w:firstLine="62"/>
        <w:rPr>
          <w:color w:val="000000"/>
          <w:szCs w:val="24"/>
        </w:rPr>
      </w:pPr>
    </w:p>
    <w:p w14:paraId="2B76E467" w14:textId="77777777" w:rsidR="00164F4E" w:rsidRPr="004146C7" w:rsidRDefault="00164F4E" w:rsidP="002274F1">
      <w:pPr>
        <w:jc w:val="center"/>
        <w:rPr>
          <w:color w:val="000000"/>
          <w:szCs w:val="24"/>
        </w:rPr>
      </w:pPr>
      <w:r w:rsidRPr="004146C7">
        <w:rPr>
          <w:b/>
          <w:bCs/>
          <w:color w:val="000000"/>
          <w:szCs w:val="24"/>
        </w:rPr>
        <w:t>8.1.  Pristatymo terminai ir Prekių tiekimo grafikas</w:t>
      </w:r>
    </w:p>
    <w:p w14:paraId="0B251D30" w14:textId="77777777" w:rsidR="00164F4E" w:rsidRPr="004146C7" w:rsidRDefault="00164F4E" w:rsidP="002274F1">
      <w:pPr>
        <w:ind w:firstLine="62"/>
        <w:rPr>
          <w:color w:val="000000"/>
          <w:szCs w:val="24"/>
        </w:rPr>
      </w:pPr>
    </w:p>
    <w:p w14:paraId="29DD5EC8" w14:textId="77777777" w:rsidR="00164F4E" w:rsidRPr="004146C7" w:rsidRDefault="00164F4E" w:rsidP="002274F1">
      <w:pPr>
        <w:rPr>
          <w:color w:val="000000"/>
          <w:szCs w:val="24"/>
        </w:rPr>
      </w:pPr>
      <w:r w:rsidRPr="004146C7">
        <w:rPr>
          <w:color w:val="000000"/>
          <w:szCs w:val="24"/>
        </w:rPr>
        <w:t>8.1.1. Tiekėjas privalo pristatyti Prekes laikydamasis terminų, nurodytų Specialiosiose sąlygose.</w:t>
      </w:r>
    </w:p>
    <w:p w14:paraId="2C89D5CE" w14:textId="77777777" w:rsidR="00164F4E" w:rsidRPr="004146C7" w:rsidRDefault="00164F4E" w:rsidP="002274F1">
      <w:pPr>
        <w:rPr>
          <w:color w:val="000000"/>
          <w:szCs w:val="24"/>
        </w:rPr>
      </w:pPr>
      <w:r w:rsidRPr="004146C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146C7">
        <w:rPr>
          <w:b/>
          <w:bCs/>
          <w:color w:val="000000"/>
          <w:szCs w:val="24"/>
        </w:rPr>
        <w:t>Grafikas</w:t>
      </w:r>
      <w:r w:rsidRPr="004146C7">
        <w:rPr>
          <w:color w:val="000000"/>
          <w:szCs w:val="24"/>
        </w:rPr>
        <w:t>).</w:t>
      </w:r>
    </w:p>
    <w:p w14:paraId="3EDC0DB0" w14:textId="77777777" w:rsidR="00164F4E" w:rsidRPr="004146C7" w:rsidRDefault="00164F4E" w:rsidP="002274F1">
      <w:pPr>
        <w:rPr>
          <w:color w:val="000000"/>
          <w:szCs w:val="24"/>
        </w:rPr>
      </w:pPr>
      <w:r w:rsidRPr="004146C7">
        <w:rPr>
          <w:color w:val="000000"/>
          <w:szCs w:val="24"/>
        </w:rPr>
        <w:t>8.1.3. Jei aktualu, Grafike turi būti pažymėta, kurios Prekės gali būti pristatomos lygiagrečiai, o kurios gali būti pristatomos tik numatytu eiliškumu.</w:t>
      </w:r>
    </w:p>
    <w:p w14:paraId="1B05E837" w14:textId="77777777" w:rsidR="00164F4E" w:rsidRPr="004146C7" w:rsidRDefault="00164F4E" w:rsidP="002274F1">
      <w:pPr>
        <w:ind w:firstLine="62"/>
        <w:rPr>
          <w:color w:val="000000"/>
          <w:szCs w:val="24"/>
        </w:rPr>
      </w:pPr>
    </w:p>
    <w:p w14:paraId="4CAA4033" w14:textId="77777777" w:rsidR="00164F4E" w:rsidRPr="004146C7" w:rsidRDefault="00164F4E" w:rsidP="002274F1">
      <w:pPr>
        <w:jc w:val="center"/>
        <w:rPr>
          <w:color w:val="000000"/>
          <w:szCs w:val="24"/>
        </w:rPr>
      </w:pPr>
      <w:r w:rsidRPr="004146C7">
        <w:rPr>
          <w:b/>
          <w:bCs/>
          <w:color w:val="000000"/>
          <w:szCs w:val="24"/>
        </w:rPr>
        <w:t>8.2.  Netesybos už Prekių pristatymo vėlavimą</w:t>
      </w:r>
    </w:p>
    <w:p w14:paraId="3A6DC389" w14:textId="77777777" w:rsidR="00164F4E" w:rsidRPr="004146C7" w:rsidRDefault="00164F4E" w:rsidP="002274F1">
      <w:pPr>
        <w:ind w:firstLine="62"/>
        <w:rPr>
          <w:color w:val="000000"/>
          <w:szCs w:val="24"/>
        </w:rPr>
      </w:pPr>
    </w:p>
    <w:p w14:paraId="1FF344E6" w14:textId="77777777" w:rsidR="00164F4E" w:rsidRPr="004146C7" w:rsidRDefault="00164F4E" w:rsidP="002274F1">
      <w:pPr>
        <w:rPr>
          <w:color w:val="000000"/>
          <w:szCs w:val="24"/>
        </w:rPr>
      </w:pPr>
      <w:r w:rsidRPr="004146C7">
        <w:rPr>
          <w:color w:val="000000"/>
          <w:szCs w:val="24"/>
        </w:rPr>
        <w:t>8.2.1. Jeigu Tiekėjas praleidžia Prekių pristatymo terminus, nustatytus Specialiosiose sąlygose, Tiekėjui iki Prekių pristatymo datos taikomos Specialiosiose sąlygose nurodyto dydžio netesybos.</w:t>
      </w:r>
    </w:p>
    <w:p w14:paraId="52A6F522" w14:textId="77777777" w:rsidR="00164F4E" w:rsidRPr="004146C7" w:rsidRDefault="00164F4E" w:rsidP="002274F1">
      <w:pPr>
        <w:rPr>
          <w:color w:val="000000"/>
          <w:szCs w:val="24"/>
        </w:rPr>
      </w:pPr>
      <w:r w:rsidRPr="004146C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17016D" w14:textId="77777777" w:rsidR="00164F4E" w:rsidRPr="004146C7" w:rsidRDefault="00164F4E" w:rsidP="002274F1">
      <w:pPr>
        <w:rPr>
          <w:color w:val="000000"/>
          <w:szCs w:val="24"/>
        </w:rPr>
      </w:pPr>
      <w:r w:rsidRPr="004146C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97E7" w14:textId="77777777" w:rsidR="00164F4E" w:rsidRPr="004146C7" w:rsidRDefault="00164F4E" w:rsidP="002274F1">
      <w:pPr>
        <w:ind w:firstLine="62"/>
        <w:rPr>
          <w:color w:val="000000"/>
          <w:szCs w:val="24"/>
        </w:rPr>
      </w:pPr>
    </w:p>
    <w:p w14:paraId="52364292" w14:textId="77777777" w:rsidR="00164F4E" w:rsidRPr="004146C7" w:rsidRDefault="00164F4E" w:rsidP="002274F1">
      <w:pPr>
        <w:jc w:val="center"/>
        <w:rPr>
          <w:color w:val="000000"/>
          <w:szCs w:val="24"/>
        </w:rPr>
      </w:pPr>
      <w:r w:rsidRPr="004146C7">
        <w:rPr>
          <w:b/>
          <w:bCs/>
          <w:caps/>
          <w:color w:val="000000"/>
          <w:szCs w:val="24"/>
        </w:rPr>
        <w:t>9.  PRIEVOLIŲ PAGAL SUTARTĮ ĮVYKDYMO UŽTIKRINIMO BŪDAI</w:t>
      </w:r>
    </w:p>
    <w:p w14:paraId="06A4CA16" w14:textId="77777777" w:rsidR="00164F4E" w:rsidRPr="004146C7" w:rsidRDefault="00164F4E" w:rsidP="002274F1">
      <w:pPr>
        <w:ind w:firstLine="62"/>
        <w:rPr>
          <w:color w:val="000000"/>
          <w:szCs w:val="24"/>
        </w:rPr>
      </w:pPr>
    </w:p>
    <w:p w14:paraId="7AE968CF" w14:textId="77777777" w:rsidR="00164F4E" w:rsidRPr="004146C7" w:rsidRDefault="00164F4E" w:rsidP="002274F1">
      <w:pPr>
        <w:rPr>
          <w:color w:val="000000"/>
          <w:szCs w:val="24"/>
        </w:rPr>
      </w:pPr>
      <w:r w:rsidRPr="004146C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66BD97" w14:textId="77777777" w:rsidR="00164F4E" w:rsidRPr="004146C7" w:rsidRDefault="00164F4E" w:rsidP="002274F1">
      <w:pPr>
        <w:ind w:firstLine="62"/>
        <w:rPr>
          <w:color w:val="000000"/>
          <w:szCs w:val="24"/>
        </w:rPr>
      </w:pPr>
    </w:p>
    <w:p w14:paraId="6B843560" w14:textId="77777777" w:rsidR="00164F4E" w:rsidRPr="004146C7" w:rsidRDefault="00164F4E" w:rsidP="002274F1">
      <w:pPr>
        <w:jc w:val="center"/>
        <w:rPr>
          <w:color w:val="000000"/>
          <w:szCs w:val="24"/>
        </w:rPr>
      </w:pPr>
      <w:r w:rsidRPr="004146C7">
        <w:rPr>
          <w:b/>
          <w:bCs/>
          <w:caps/>
          <w:color w:val="000000"/>
          <w:szCs w:val="24"/>
        </w:rPr>
        <w:t>10.  SUTARTIES ĮVYKDYMO UŽTIKRINIMAS (JEI TAIKOMA)</w:t>
      </w:r>
    </w:p>
    <w:p w14:paraId="4A0096D1" w14:textId="77777777" w:rsidR="00164F4E" w:rsidRPr="004146C7" w:rsidRDefault="00164F4E" w:rsidP="002274F1">
      <w:pPr>
        <w:ind w:firstLine="62"/>
        <w:rPr>
          <w:color w:val="000000"/>
          <w:szCs w:val="24"/>
        </w:rPr>
      </w:pPr>
    </w:p>
    <w:p w14:paraId="13A69BFB" w14:textId="77777777" w:rsidR="00164F4E" w:rsidRPr="004146C7" w:rsidRDefault="00164F4E" w:rsidP="002274F1">
      <w:pPr>
        <w:rPr>
          <w:color w:val="000000"/>
          <w:szCs w:val="24"/>
        </w:rPr>
      </w:pPr>
      <w:r w:rsidRPr="004146C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BAADAB" w14:textId="77777777" w:rsidR="00164F4E" w:rsidRPr="004146C7" w:rsidRDefault="00164F4E" w:rsidP="002274F1">
      <w:pPr>
        <w:rPr>
          <w:color w:val="000000"/>
          <w:szCs w:val="24"/>
        </w:rPr>
      </w:pPr>
      <w:r w:rsidRPr="004146C7">
        <w:rPr>
          <w:b/>
          <w:bCs/>
          <w:color w:val="000000"/>
          <w:szCs w:val="24"/>
        </w:rPr>
        <w:t>Pastaba.</w:t>
      </w:r>
      <w:r w:rsidRPr="004146C7">
        <w:rPr>
          <w:color w:val="000000"/>
          <w:szCs w:val="24"/>
        </w:rPr>
        <w:t> </w:t>
      </w:r>
      <w:r w:rsidRPr="004146C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A56FE3" w14:textId="77777777" w:rsidR="00164F4E" w:rsidRPr="004146C7" w:rsidRDefault="00164F4E" w:rsidP="002274F1">
      <w:pPr>
        <w:rPr>
          <w:color w:val="000000"/>
          <w:szCs w:val="24"/>
        </w:rPr>
      </w:pPr>
      <w:r w:rsidRPr="004146C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146C7">
        <w:rPr>
          <w:color w:val="000000"/>
          <w:szCs w:val="24"/>
        </w:rPr>
        <w:t xml:space="preserve">kartu su draudimo bendrovės laidavimo draudimo raštu turi būti pateiktas ir pasirašytas draudimo liudijimas (polisas) bei dokumentas, įrodantis, kad draudimo įmoka už išduotą </w:t>
      </w:r>
      <w:r w:rsidRPr="004146C7">
        <w:rPr>
          <w:color w:val="000000"/>
          <w:szCs w:val="24"/>
        </w:rPr>
        <w:lastRenderedPageBreak/>
        <w:t>laidavimo draudimo raštą yra sumokėta</w:t>
      </w:r>
      <w:r w:rsidRPr="004146C7">
        <w:rPr>
          <w:color w:val="000000"/>
          <w:szCs w:val="24"/>
          <w:shd w:val="clear" w:color="auto" w:fill="FFFFFF"/>
        </w:rPr>
        <w:t xml:space="preserve">), atitinkantį Bendrųjų sąlygų 10 skyriuje nurodytas sąlygas, per Specialiosiose sąlygose nustatytą terminą (toliau – </w:t>
      </w:r>
      <w:r w:rsidRPr="004146C7">
        <w:rPr>
          <w:b/>
          <w:bCs/>
          <w:color w:val="000000"/>
          <w:szCs w:val="24"/>
          <w:shd w:val="clear" w:color="auto" w:fill="FFFFFF"/>
        </w:rPr>
        <w:t>Sutarties įvykdymo užtikrinimas</w:t>
      </w:r>
      <w:r w:rsidRPr="004146C7">
        <w:rPr>
          <w:color w:val="000000"/>
          <w:szCs w:val="24"/>
          <w:shd w:val="clear" w:color="auto" w:fill="FFFFFF"/>
        </w:rPr>
        <w:t>).</w:t>
      </w:r>
    </w:p>
    <w:p w14:paraId="2AC20732" w14:textId="77777777" w:rsidR="00164F4E" w:rsidRPr="004146C7" w:rsidRDefault="00164F4E" w:rsidP="002274F1">
      <w:pPr>
        <w:textAlignment w:val="baseline"/>
        <w:rPr>
          <w:color w:val="000000"/>
          <w:szCs w:val="24"/>
        </w:rPr>
      </w:pPr>
      <w:r w:rsidRPr="004146C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9AD7B0" w14:textId="77777777" w:rsidR="00164F4E" w:rsidRPr="004146C7" w:rsidRDefault="00164F4E" w:rsidP="002274F1">
      <w:pPr>
        <w:textAlignment w:val="baseline"/>
        <w:rPr>
          <w:color w:val="000000"/>
          <w:szCs w:val="24"/>
        </w:rPr>
      </w:pPr>
      <w:r w:rsidRPr="004146C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51628F" w14:textId="77777777" w:rsidR="00164F4E" w:rsidRPr="004146C7" w:rsidRDefault="00164F4E" w:rsidP="002274F1">
      <w:pPr>
        <w:textAlignment w:val="baseline"/>
        <w:rPr>
          <w:color w:val="000000"/>
          <w:szCs w:val="24"/>
        </w:rPr>
      </w:pPr>
      <w:r w:rsidRPr="004146C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3F103E" w14:textId="77777777" w:rsidR="00164F4E" w:rsidRPr="004146C7" w:rsidRDefault="00164F4E" w:rsidP="002274F1">
      <w:pPr>
        <w:textAlignment w:val="baseline"/>
        <w:rPr>
          <w:color w:val="000000"/>
          <w:szCs w:val="24"/>
        </w:rPr>
      </w:pPr>
      <w:r w:rsidRPr="004146C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5F03F3" w14:textId="77777777" w:rsidR="00164F4E" w:rsidRPr="004146C7" w:rsidRDefault="00164F4E" w:rsidP="002274F1">
      <w:pPr>
        <w:textAlignment w:val="baseline"/>
        <w:rPr>
          <w:color w:val="000000"/>
          <w:szCs w:val="24"/>
        </w:rPr>
      </w:pPr>
      <w:r w:rsidRPr="004146C7">
        <w:rPr>
          <w:color w:val="000000"/>
          <w:szCs w:val="24"/>
        </w:rPr>
        <w:t>10.7. Sutarties įvykdymo užtikrinimas turi įsigalioti ne vėliau negu jo pateikimo Pirkėjui dieną. </w:t>
      </w:r>
    </w:p>
    <w:p w14:paraId="5E274AA1" w14:textId="77777777" w:rsidR="00164F4E" w:rsidRPr="004146C7" w:rsidRDefault="00164F4E" w:rsidP="002274F1">
      <w:pPr>
        <w:textAlignment w:val="baseline"/>
        <w:rPr>
          <w:color w:val="000000"/>
          <w:szCs w:val="24"/>
        </w:rPr>
      </w:pPr>
      <w:r w:rsidRPr="004146C7">
        <w:rPr>
          <w:color w:val="000000"/>
          <w:szCs w:val="24"/>
        </w:rPr>
        <w:t>10.8. Sutarties įvykdymo užtikrinimo suma turi būti nurodoma ir išmokama eurais. </w:t>
      </w:r>
    </w:p>
    <w:p w14:paraId="2466FC06" w14:textId="77777777" w:rsidR="00164F4E" w:rsidRPr="004146C7" w:rsidRDefault="00164F4E" w:rsidP="002274F1">
      <w:pPr>
        <w:textAlignment w:val="baseline"/>
        <w:rPr>
          <w:szCs w:val="24"/>
        </w:rPr>
      </w:pPr>
      <w:r w:rsidRPr="004146C7">
        <w:rPr>
          <w:color w:val="000000"/>
          <w:szCs w:val="24"/>
        </w:rPr>
        <w:t xml:space="preserve">10.9. Sutarties įvykdymo užtikrinimas turi būti surašytas lietuvių arba kita kalba (esant Pirkėjo </w:t>
      </w:r>
      <w:r w:rsidRPr="004146C7">
        <w:rPr>
          <w:szCs w:val="24"/>
        </w:rPr>
        <w:t>prašymui, turi būti pateiktas vertimas į lietuvių kalbą). </w:t>
      </w:r>
    </w:p>
    <w:p w14:paraId="1DDF3D7C" w14:textId="77777777" w:rsidR="00164F4E" w:rsidRPr="004146C7" w:rsidRDefault="00164F4E" w:rsidP="002274F1">
      <w:pPr>
        <w:textAlignment w:val="baseline"/>
        <w:rPr>
          <w:szCs w:val="24"/>
        </w:rPr>
      </w:pPr>
      <w:r w:rsidRPr="004146C7">
        <w:rPr>
          <w:szCs w:val="24"/>
        </w:rPr>
        <w:t xml:space="preserve">10.10. Sutarties įvykdymo užtikrinime nurodytas jo galiojimo terminas turi būti ne trumpesnis nei nurodytas </w:t>
      </w:r>
      <w:r w:rsidRPr="004146C7">
        <w:rPr>
          <w:rFonts w:eastAsia="Calibri"/>
          <w:kern w:val="2"/>
          <w:szCs w:val="24"/>
        </w:rPr>
        <w:t>Specialiosiose sąlygose</w:t>
      </w:r>
      <w:r w:rsidRPr="004146C7">
        <w:rPr>
          <w:szCs w:val="24"/>
        </w:rPr>
        <w:t>. </w:t>
      </w:r>
    </w:p>
    <w:p w14:paraId="18468695" w14:textId="77777777" w:rsidR="00164F4E" w:rsidRPr="004146C7" w:rsidRDefault="00164F4E" w:rsidP="002274F1">
      <w:pPr>
        <w:textAlignment w:val="baseline"/>
        <w:rPr>
          <w:color w:val="000000"/>
          <w:szCs w:val="24"/>
        </w:rPr>
      </w:pPr>
      <w:r w:rsidRPr="004146C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A5AF02" w14:textId="77777777" w:rsidR="00164F4E" w:rsidRPr="004146C7" w:rsidRDefault="00164F4E" w:rsidP="002274F1">
      <w:pPr>
        <w:textAlignment w:val="baseline"/>
        <w:rPr>
          <w:color w:val="000000"/>
          <w:szCs w:val="24"/>
        </w:rPr>
      </w:pPr>
      <w:r w:rsidRPr="004146C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37D85C" w14:textId="77777777" w:rsidR="00164F4E" w:rsidRPr="004146C7" w:rsidRDefault="00164F4E" w:rsidP="002274F1">
      <w:pPr>
        <w:textAlignment w:val="baseline"/>
        <w:rPr>
          <w:color w:val="000000"/>
          <w:szCs w:val="24"/>
        </w:rPr>
      </w:pPr>
      <w:r w:rsidRPr="004146C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742C32" w14:textId="77777777" w:rsidR="00164F4E" w:rsidRPr="004146C7" w:rsidRDefault="00164F4E" w:rsidP="002274F1">
      <w:pPr>
        <w:rPr>
          <w:color w:val="000000"/>
          <w:szCs w:val="24"/>
        </w:rPr>
      </w:pPr>
      <w:r w:rsidRPr="004146C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D04DC9" w14:textId="77777777" w:rsidR="00164F4E" w:rsidRPr="004146C7" w:rsidRDefault="00164F4E" w:rsidP="002274F1">
      <w:pPr>
        <w:textAlignment w:val="baseline"/>
        <w:rPr>
          <w:color w:val="000000"/>
          <w:szCs w:val="24"/>
        </w:rPr>
      </w:pPr>
      <w:r w:rsidRPr="004146C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44E6C5" w14:textId="77777777" w:rsidR="00164F4E" w:rsidRPr="004146C7" w:rsidRDefault="00164F4E" w:rsidP="002274F1">
      <w:pPr>
        <w:textAlignment w:val="baseline"/>
        <w:rPr>
          <w:color w:val="000000"/>
          <w:szCs w:val="24"/>
        </w:rPr>
      </w:pPr>
      <w:r w:rsidRPr="004146C7">
        <w:rPr>
          <w:color w:val="000000"/>
          <w:szCs w:val="24"/>
        </w:rPr>
        <w:lastRenderedPageBreak/>
        <w:t>10.16. Pirkėjas gali pasinaudoti Sutarties įvykdymo užtikrinimu, esant bet kuriai iš žemiau nurodytų aplinkybių:  </w:t>
      </w:r>
    </w:p>
    <w:p w14:paraId="2355E9BC" w14:textId="77777777" w:rsidR="00164F4E" w:rsidRPr="004146C7" w:rsidRDefault="00164F4E" w:rsidP="002274F1">
      <w:pPr>
        <w:textAlignment w:val="baseline"/>
        <w:rPr>
          <w:color w:val="000000"/>
          <w:szCs w:val="24"/>
        </w:rPr>
      </w:pPr>
      <w:r w:rsidRPr="004146C7">
        <w:rPr>
          <w:color w:val="000000"/>
          <w:szCs w:val="24"/>
        </w:rPr>
        <w:t>10.16.1. Tiekėjas neįvykdė, nevykdo arba netinkamai vykdo savo įsipareigojimus pagal Sutartį;  </w:t>
      </w:r>
    </w:p>
    <w:p w14:paraId="31F4A6CB" w14:textId="77777777" w:rsidR="00164F4E" w:rsidRPr="004146C7" w:rsidRDefault="00164F4E" w:rsidP="002274F1">
      <w:pPr>
        <w:textAlignment w:val="baseline"/>
        <w:rPr>
          <w:color w:val="000000"/>
          <w:szCs w:val="24"/>
        </w:rPr>
      </w:pPr>
      <w:r w:rsidRPr="004146C7">
        <w:rPr>
          <w:color w:val="000000"/>
          <w:szCs w:val="24"/>
        </w:rPr>
        <w:t>10.16.2. Tiekėjas per protingai nustatytą laikotarpį neįvykdo Pirkėjo nurodymo ištaisyti Prekių trūkumus;  </w:t>
      </w:r>
    </w:p>
    <w:p w14:paraId="11AF76E4" w14:textId="77777777" w:rsidR="00164F4E" w:rsidRPr="004146C7" w:rsidRDefault="00164F4E" w:rsidP="002274F1">
      <w:pPr>
        <w:textAlignment w:val="baseline"/>
        <w:rPr>
          <w:color w:val="000000"/>
          <w:szCs w:val="24"/>
        </w:rPr>
      </w:pPr>
      <w:r w:rsidRPr="004146C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70C4B3" w14:textId="77777777" w:rsidR="00164F4E" w:rsidRPr="004146C7" w:rsidRDefault="00164F4E" w:rsidP="002274F1">
      <w:pPr>
        <w:textAlignment w:val="baseline"/>
        <w:rPr>
          <w:color w:val="000000"/>
          <w:szCs w:val="24"/>
        </w:rPr>
      </w:pPr>
      <w:r w:rsidRPr="004146C7">
        <w:rPr>
          <w:color w:val="000000"/>
          <w:szCs w:val="24"/>
        </w:rPr>
        <w:t>10.16.4. Tiekėjas be pateisinamos priežasties (ne Sutartyje nustatytais atvejais) vienašališkai nutraukia Sutartį. </w:t>
      </w:r>
    </w:p>
    <w:p w14:paraId="6836BF85" w14:textId="77777777" w:rsidR="00164F4E" w:rsidRPr="004146C7" w:rsidRDefault="00164F4E" w:rsidP="002274F1">
      <w:pPr>
        <w:ind w:firstLine="62"/>
        <w:textAlignment w:val="baseline"/>
        <w:rPr>
          <w:color w:val="000000"/>
          <w:szCs w:val="24"/>
        </w:rPr>
      </w:pPr>
    </w:p>
    <w:p w14:paraId="175E4FE0" w14:textId="77777777" w:rsidR="00164F4E" w:rsidRPr="004146C7" w:rsidRDefault="00164F4E" w:rsidP="002274F1">
      <w:pPr>
        <w:jc w:val="center"/>
        <w:rPr>
          <w:color w:val="000000"/>
          <w:szCs w:val="24"/>
        </w:rPr>
      </w:pPr>
      <w:r w:rsidRPr="004146C7">
        <w:rPr>
          <w:b/>
          <w:bCs/>
          <w:caps/>
          <w:color w:val="000000"/>
          <w:szCs w:val="24"/>
        </w:rPr>
        <w:t>11.  SUTARTIES KAINA IR JOS PERSKAIČIAVIMAS</w:t>
      </w:r>
    </w:p>
    <w:p w14:paraId="182AEFD6" w14:textId="77777777" w:rsidR="00164F4E" w:rsidRPr="004146C7" w:rsidRDefault="00164F4E" w:rsidP="002274F1">
      <w:pPr>
        <w:ind w:firstLine="62"/>
        <w:rPr>
          <w:color w:val="000000"/>
          <w:szCs w:val="24"/>
        </w:rPr>
      </w:pPr>
    </w:p>
    <w:p w14:paraId="423FA5B5" w14:textId="77777777" w:rsidR="00164F4E" w:rsidRPr="004146C7" w:rsidRDefault="00164F4E" w:rsidP="002274F1">
      <w:pPr>
        <w:rPr>
          <w:color w:val="000000"/>
          <w:szCs w:val="24"/>
        </w:rPr>
      </w:pPr>
      <w:r w:rsidRPr="004146C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C4D6BD" w14:textId="77777777" w:rsidR="00164F4E" w:rsidRPr="004146C7" w:rsidRDefault="00164F4E" w:rsidP="002274F1">
      <w:pPr>
        <w:rPr>
          <w:color w:val="000000"/>
          <w:szCs w:val="24"/>
        </w:rPr>
      </w:pPr>
      <w:r w:rsidRPr="004146C7">
        <w:rPr>
          <w:color w:val="000000"/>
          <w:szCs w:val="24"/>
        </w:rPr>
        <w:t>11.2. Pradinės sutarties vertė yra nurodyta Specialiosiose sąlygose.</w:t>
      </w:r>
    </w:p>
    <w:p w14:paraId="006EDD2B" w14:textId="77777777" w:rsidR="00164F4E" w:rsidRPr="004146C7" w:rsidRDefault="00164F4E" w:rsidP="002274F1">
      <w:pPr>
        <w:rPr>
          <w:color w:val="000000"/>
          <w:szCs w:val="24"/>
        </w:rPr>
      </w:pPr>
      <w:r w:rsidRPr="004146C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275931" w14:textId="77777777" w:rsidR="00164F4E" w:rsidRPr="004146C7" w:rsidRDefault="00164F4E" w:rsidP="002274F1">
      <w:pPr>
        <w:rPr>
          <w:color w:val="000000"/>
          <w:szCs w:val="24"/>
        </w:rPr>
      </w:pPr>
      <w:r w:rsidRPr="004146C7">
        <w:rPr>
          <w:color w:val="000000"/>
          <w:szCs w:val="24"/>
        </w:rPr>
        <w:t>11.4. Sutarties kainos peržiūra atliekama Specialiosiose sąlygose nustatyta tvarka.</w:t>
      </w:r>
    </w:p>
    <w:p w14:paraId="58958AD6" w14:textId="77777777" w:rsidR="00164F4E" w:rsidRPr="004146C7" w:rsidRDefault="00164F4E" w:rsidP="002274F1">
      <w:pPr>
        <w:ind w:firstLine="62"/>
        <w:rPr>
          <w:color w:val="000000"/>
          <w:szCs w:val="24"/>
        </w:rPr>
      </w:pPr>
    </w:p>
    <w:p w14:paraId="7BFC1778" w14:textId="77777777" w:rsidR="00164F4E" w:rsidRPr="004146C7" w:rsidRDefault="00164F4E" w:rsidP="002274F1">
      <w:pPr>
        <w:jc w:val="center"/>
        <w:rPr>
          <w:color w:val="000000"/>
          <w:szCs w:val="24"/>
        </w:rPr>
      </w:pPr>
      <w:r w:rsidRPr="004146C7">
        <w:rPr>
          <w:b/>
          <w:bCs/>
          <w:caps/>
          <w:color w:val="000000"/>
          <w:szCs w:val="24"/>
        </w:rPr>
        <w:t>12.  ATSISKAITYMO TVARKA</w:t>
      </w:r>
    </w:p>
    <w:p w14:paraId="111D4DBC" w14:textId="77777777" w:rsidR="00164F4E" w:rsidRPr="004146C7" w:rsidRDefault="00164F4E" w:rsidP="002274F1">
      <w:pPr>
        <w:ind w:firstLine="62"/>
        <w:jc w:val="center"/>
        <w:rPr>
          <w:color w:val="000000"/>
          <w:szCs w:val="24"/>
        </w:rPr>
      </w:pPr>
    </w:p>
    <w:p w14:paraId="2C3BD195" w14:textId="77777777" w:rsidR="00164F4E" w:rsidRPr="004146C7" w:rsidRDefault="00164F4E" w:rsidP="002274F1">
      <w:pPr>
        <w:jc w:val="center"/>
        <w:rPr>
          <w:color w:val="000000"/>
          <w:szCs w:val="24"/>
        </w:rPr>
      </w:pPr>
      <w:r w:rsidRPr="004146C7">
        <w:rPr>
          <w:b/>
          <w:bCs/>
          <w:color w:val="000000"/>
          <w:szCs w:val="24"/>
        </w:rPr>
        <w:t>12.1.  Išankstinis mokėjimas (avansas) (jei taikoma)</w:t>
      </w:r>
    </w:p>
    <w:p w14:paraId="0DE40205" w14:textId="77777777" w:rsidR="00164F4E" w:rsidRPr="004146C7" w:rsidRDefault="00164F4E" w:rsidP="002274F1">
      <w:pPr>
        <w:ind w:firstLine="62"/>
        <w:rPr>
          <w:color w:val="000000"/>
          <w:szCs w:val="24"/>
        </w:rPr>
      </w:pPr>
    </w:p>
    <w:p w14:paraId="7F2E38D4" w14:textId="77777777" w:rsidR="00164F4E" w:rsidRPr="004146C7" w:rsidRDefault="00164F4E" w:rsidP="002274F1">
      <w:pPr>
        <w:textAlignment w:val="baseline"/>
        <w:rPr>
          <w:color w:val="000000"/>
          <w:szCs w:val="24"/>
        </w:rPr>
      </w:pPr>
      <w:r w:rsidRPr="004146C7">
        <w:rPr>
          <w:color w:val="000000"/>
          <w:szCs w:val="24"/>
        </w:rPr>
        <w:t xml:space="preserve">12.1.1. Bendrųjų sąlygų 12.1 poskyrio sąlygos taikomos tuo atveju, jei Specialiosiose sąlygose yra nurodyta, kad Tiekėjui mokamas išankstinis mokėjimas (avansas) (toliau – </w:t>
      </w:r>
      <w:r w:rsidRPr="004146C7">
        <w:rPr>
          <w:b/>
          <w:bCs/>
          <w:color w:val="000000"/>
          <w:szCs w:val="24"/>
        </w:rPr>
        <w:t>Avansas</w:t>
      </w:r>
      <w:r w:rsidRPr="004146C7">
        <w:rPr>
          <w:color w:val="000000"/>
          <w:szCs w:val="24"/>
        </w:rPr>
        <w:t>). </w:t>
      </w:r>
    </w:p>
    <w:p w14:paraId="2B471401" w14:textId="77777777" w:rsidR="00164F4E" w:rsidRPr="004146C7" w:rsidRDefault="00164F4E" w:rsidP="002274F1">
      <w:pPr>
        <w:textAlignment w:val="baseline"/>
        <w:rPr>
          <w:color w:val="000000"/>
          <w:szCs w:val="24"/>
        </w:rPr>
      </w:pPr>
      <w:r w:rsidRPr="004146C7">
        <w:rPr>
          <w:color w:val="000000"/>
          <w:szCs w:val="24"/>
        </w:rPr>
        <w:t xml:space="preserve">12.1.2. Pirkėjas sumoka Tiekėjui </w:t>
      </w:r>
      <w:r w:rsidRPr="004146C7">
        <w:rPr>
          <w:rFonts w:eastAsia="Calibri"/>
          <w:kern w:val="2"/>
          <w:szCs w:val="24"/>
        </w:rPr>
        <w:t>ne didesnį kaip Specialiosiose sąlygose nurodyto dydžio Avansą</w:t>
      </w:r>
      <w:r w:rsidRPr="004146C7">
        <w:rPr>
          <w:color w:val="000000"/>
          <w:szCs w:val="24"/>
        </w:rPr>
        <w:t>.</w:t>
      </w:r>
    </w:p>
    <w:p w14:paraId="60D72EEC" w14:textId="77777777" w:rsidR="00164F4E" w:rsidRPr="004146C7" w:rsidRDefault="00164F4E" w:rsidP="002274F1">
      <w:pPr>
        <w:textAlignment w:val="baseline"/>
        <w:rPr>
          <w:color w:val="000000"/>
          <w:szCs w:val="24"/>
        </w:rPr>
      </w:pPr>
      <w:r w:rsidRPr="004146C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146C7">
        <w:rPr>
          <w:b/>
          <w:bCs/>
          <w:color w:val="000000"/>
          <w:szCs w:val="24"/>
        </w:rPr>
        <w:t>Avanso užtikrinimas</w:t>
      </w:r>
      <w:r w:rsidRPr="004146C7">
        <w:rPr>
          <w:color w:val="000000"/>
          <w:szCs w:val="24"/>
        </w:rPr>
        <w:t>). </w:t>
      </w:r>
    </w:p>
    <w:p w14:paraId="3A2FF54B" w14:textId="77777777" w:rsidR="00164F4E" w:rsidRPr="004146C7" w:rsidRDefault="00164F4E" w:rsidP="002274F1">
      <w:pPr>
        <w:textAlignment w:val="baseline"/>
        <w:rPr>
          <w:color w:val="000000"/>
          <w:szCs w:val="24"/>
        </w:rPr>
      </w:pPr>
      <w:r w:rsidRPr="004146C7">
        <w:rPr>
          <w:b/>
          <w:bCs/>
          <w:color w:val="000000"/>
          <w:szCs w:val="24"/>
        </w:rPr>
        <w:t>Pastaba.</w:t>
      </w:r>
      <w:r w:rsidRPr="004146C7">
        <w:rPr>
          <w:color w:val="000000"/>
          <w:szCs w:val="24"/>
        </w:rPr>
        <w:t> </w:t>
      </w:r>
      <w:r w:rsidRPr="004146C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146C7">
        <w:rPr>
          <w:color w:val="000000"/>
          <w:szCs w:val="24"/>
        </w:rPr>
        <w:t> </w:t>
      </w:r>
      <w:r w:rsidRPr="004146C7">
        <w:rPr>
          <w:color w:val="000000"/>
          <w:szCs w:val="24"/>
          <w:shd w:val="clear" w:color="auto" w:fill="FFFFFF"/>
        </w:rPr>
        <w:t>įstatymų bei kitų teisės aktų</w:t>
      </w:r>
      <w:r w:rsidRPr="004146C7">
        <w:rPr>
          <w:color w:val="000000"/>
          <w:szCs w:val="24"/>
        </w:rPr>
        <w:t> </w:t>
      </w:r>
      <w:r w:rsidRPr="004146C7">
        <w:rPr>
          <w:color w:val="000000"/>
          <w:szCs w:val="24"/>
          <w:shd w:val="clear" w:color="auto" w:fill="FFFFFF"/>
        </w:rPr>
        <w:t>nuostatas.</w:t>
      </w:r>
    </w:p>
    <w:p w14:paraId="5CE204C1" w14:textId="77777777" w:rsidR="00164F4E" w:rsidRPr="004146C7" w:rsidRDefault="00164F4E" w:rsidP="002274F1">
      <w:pPr>
        <w:textAlignment w:val="baseline"/>
        <w:rPr>
          <w:szCs w:val="24"/>
        </w:rPr>
      </w:pPr>
      <w:r w:rsidRPr="004146C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DD3707" w14:textId="77777777" w:rsidR="00164F4E" w:rsidRPr="004146C7" w:rsidRDefault="00164F4E" w:rsidP="002274F1">
      <w:pPr>
        <w:textAlignment w:val="baseline"/>
        <w:rPr>
          <w:color w:val="000000"/>
          <w:szCs w:val="24"/>
        </w:rPr>
      </w:pPr>
      <w:r w:rsidRPr="004146C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94FC5A" w14:textId="77777777" w:rsidR="00164F4E" w:rsidRPr="004146C7" w:rsidRDefault="00164F4E" w:rsidP="002274F1">
      <w:pPr>
        <w:textAlignment w:val="baseline"/>
        <w:rPr>
          <w:color w:val="000000"/>
          <w:szCs w:val="24"/>
        </w:rPr>
      </w:pPr>
      <w:r w:rsidRPr="004146C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20FB7" w14:textId="77777777" w:rsidR="00164F4E" w:rsidRPr="004146C7" w:rsidRDefault="00164F4E" w:rsidP="002274F1">
      <w:pPr>
        <w:textAlignment w:val="baseline"/>
        <w:rPr>
          <w:color w:val="000000"/>
          <w:szCs w:val="24"/>
        </w:rPr>
      </w:pPr>
      <w:r w:rsidRPr="004146C7">
        <w:rPr>
          <w:color w:val="000000"/>
          <w:szCs w:val="24"/>
        </w:rPr>
        <w:lastRenderedPageBreak/>
        <w:t>12.1.7. Avanso užtikrinimo suma turi būti nurodoma ir išmokama eurais. </w:t>
      </w:r>
    </w:p>
    <w:p w14:paraId="5C41C59B" w14:textId="77777777" w:rsidR="00164F4E" w:rsidRPr="004146C7" w:rsidRDefault="00164F4E" w:rsidP="002274F1">
      <w:pPr>
        <w:textAlignment w:val="baseline"/>
        <w:rPr>
          <w:color w:val="000000"/>
          <w:szCs w:val="24"/>
        </w:rPr>
      </w:pPr>
      <w:r w:rsidRPr="004146C7">
        <w:rPr>
          <w:color w:val="000000"/>
          <w:szCs w:val="24"/>
        </w:rPr>
        <w:t>12.1.8. Avanso užtikrinimas turi būti surašytas lietuvių arba kita kalba (esant Pirkėjo prašymui, turi būti pateiktas vertimas į lietuvių kalbą). </w:t>
      </w:r>
    </w:p>
    <w:p w14:paraId="6246BB40" w14:textId="77777777" w:rsidR="00164F4E" w:rsidRPr="004146C7" w:rsidRDefault="00164F4E" w:rsidP="002274F1">
      <w:pPr>
        <w:textAlignment w:val="baseline"/>
        <w:rPr>
          <w:color w:val="000000"/>
          <w:szCs w:val="24"/>
        </w:rPr>
      </w:pPr>
      <w:r w:rsidRPr="004146C7">
        <w:rPr>
          <w:color w:val="000000"/>
          <w:szCs w:val="24"/>
        </w:rPr>
        <w:t>12.1.9. Avanso užtikrinimas, neatitinkantis šiame Sutarties poskyryje nustatytų reikalavimų, nebus priimamas. </w:t>
      </w:r>
    </w:p>
    <w:p w14:paraId="4E8A6E53" w14:textId="77777777" w:rsidR="00164F4E" w:rsidRPr="004146C7" w:rsidRDefault="00164F4E" w:rsidP="002274F1">
      <w:pPr>
        <w:textAlignment w:val="baseline"/>
        <w:rPr>
          <w:color w:val="000000"/>
          <w:szCs w:val="24"/>
        </w:rPr>
      </w:pPr>
      <w:r w:rsidRPr="004146C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B74B75" w14:textId="77777777" w:rsidR="00164F4E" w:rsidRPr="004146C7" w:rsidRDefault="00164F4E" w:rsidP="002274F1">
      <w:pPr>
        <w:textAlignment w:val="baseline"/>
        <w:rPr>
          <w:color w:val="000000"/>
          <w:szCs w:val="24"/>
        </w:rPr>
      </w:pPr>
      <w:r w:rsidRPr="004146C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5D69129" w14:textId="77777777" w:rsidR="00164F4E" w:rsidRPr="004146C7" w:rsidRDefault="00164F4E" w:rsidP="002274F1">
      <w:pPr>
        <w:textAlignment w:val="baseline"/>
        <w:rPr>
          <w:color w:val="000000"/>
          <w:szCs w:val="24"/>
        </w:rPr>
      </w:pPr>
      <w:r w:rsidRPr="004146C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8B9A93" w14:textId="77777777" w:rsidR="00164F4E" w:rsidRPr="004146C7" w:rsidRDefault="00164F4E" w:rsidP="002274F1">
      <w:pPr>
        <w:ind w:firstLine="62"/>
        <w:textAlignment w:val="baseline"/>
        <w:rPr>
          <w:color w:val="000000"/>
          <w:szCs w:val="24"/>
        </w:rPr>
      </w:pPr>
    </w:p>
    <w:p w14:paraId="0DB5DA96" w14:textId="77777777" w:rsidR="00164F4E" w:rsidRPr="004146C7" w:rsidRDefault="00164F4E" w:rsidP="002274F1">
      <w:pPr>
        <w:jc w:val="center"/>
        <w:rPr>
          <w:color w:val="000000"/>
          <w:szCs w:val="24"/>
        </w:rPr>
      </w:pPr>
      <w:r w:rsidRPr="004146C7">
        <w:rPr>
          <w:b/>
          <w:bCs/>
          <w:color w:val="000000"/>
          <w:szCs w:val="24"/>
        </w:rPr>
        <w:t>12.2.  Mokėjimų tvarka</w:t>
      </w:r>
    </w:p>
    <w:p w14:paraId="148F7686" w14:textId="77777777" w:rsidR="00164F4E" w:rsidRPr="004146C7" w:rsidRDefault="00164F4E" w:rsidP="002274F1">
      <w:pPr>
        <w:ind w:firstLine="62"/>
        <w:rPr>
          <w:color w:val="000000"/>
          <w:szCs w:val="24"/>
        </w:rPr>
      </w:pPr>
    </w:p>
    <w:p w14:paraId="5EC2B7D6" w14:textId="77777777" w:rsidR="00164F4E" w:rsidRPr="004146C7" w:rsidRDefault="00164F4E" w:rsidP="002274F1">
      <w:pPr>
        <w:rPr>
          <w:color w:val="000000"/>
          <w:szCs w:val="24"/>
        </w:rPr>
      </w:pPr>
      <w:r w:rsidRPr="004146C7">
        <w:rPr>
          <w:color w:val="000000"/>
          <w:szCs w:val="24"/>
        </w:rPr>
        <w:t>12.2.1. Tiekėjas išrašo Sąskaitą tik Šalims pasirašius Prekių perdavimo–priėmimo aktą, jeigu kitaip nenumatyta Specialiosiose sąlygose:</w:t>
      </w:r>
    </w:p>
    <w:p w14:paraId="6F137FAE" w14:textId="77777777" w:rsidR="00164F4E" w:rsidRPr="004146C7" w:rsidRDefault="00164F4E" w:rsidP="002274F1">
      <w:pPr>
        <w:rPr>
          <w:color w:val="000000"/>
          <w:szCs w:val="24"/>
        </w:rPr>
      </w:pPr>
      <w:r w:rsidRPr="004146C7">
        <w:rPr>
          <w:color w:val="000000"/>
          <w:szCs w:val="24"/>
        </w:rPr>
        <w:t xml:space="preserve">12.2.1.1. elektroninę sąskaitą faktūrą, atitinkančią Europos elektroninių sąskaitų faktūrų standartą, kurio nuoroda paskelbta 2017 m. spalio 16 d. Komisijos įgyvendinimo sprendime </w:t>
      </w:r>
      <w:r w:rsidRPr="004146C7">
        <w:rPr>
          <w:color w:val="467886"/>
          <w:szCs w:val="24"/>
          <w:u w:val="single"/>
        </w:rPr>
        <w:t>(ES) 2017/1870</w:t>
      </w:r>
      <w:r w:rsidRPr="004146C7">
        <w:rPr>
          <w:color w:val="000000"/>
          <w:szCs w:val="24"/>
        </w:rPr>
        <w:t xml:space="preserve"> dėl nuorodos į Europos elektroninių sąskaitų faktūrų standartą ir sintaksių sąrašo paskelbimo pagal Europos Parlamento ir Tarybos direktyvą </w:t>
      </w:r>
      <w:r w:rsidRPr="004146C7">
        <w:rPr>
          <w:color w:val="467886"/>
          <w:szCs w:val="24"/>
          <w:u w:val="single"/>
        </w:rPr>
        <w:t>2014/55/ES</w:t>
      </w:r>
      <w:r w:rsidRPr="004146C7">
        <w:rPr>
          <w:color w:val="000000"/>
          <w:szCs w:val="24"/>
        </w:rPr>
        <w:t> (toliau – </w:t>
      </w:r>
      <w:r w:rsidRPr="004146C7">
        <w:rPr>
          <w:b/>
          <w:bCs/>
          <w:color w:val="000000"/>
          <w:szCs w:val="24"/>
        </w:rPr>
        <w:t>Europos elektroninių sąskaitų faktūrų</w:t>
      </w:r>
      <w:r w:rsidRPr="004146C7">
        <w:rPr>
          <w:color w:val="000000"/>
          <w:szCs w:val="24"/>
        </w:rPr>
        <w:t> </w:t>
      </w:r>
      <w:r w:rsidRPr="004146C7">
        <w:rPr>
          <w:b/>
          <w:bCs/>
          <w:color w:val="000000"/>
          <w:szCs w:val="24"/>
        </w:rPr>
        <w:t>standartas</w:t>
      </w:r>
      <w:r w:rsidRPr="004146C7">
        <w:rPr>
          <w:color w:val="000000"/>
          <w:szCs w:val="24"/>
        </w:rPr>
        <w:t xml:space="preserve">), Tiekėjas gali pateikti </w:t>
      </w:r>
      <w:r w:rsidRPr="004146C7">
        <w:rPr>
          <w:rFonts w:eastAsia="Arial"/>
          <w:kern w:val="2"/>
          <w:szCs w:val="24"/>
        </w:rPr>
        <w:t>pasirinktomis priemonėmis</w:t>
      </w:r>
      <w:r w:rsidRPr="004146C7">
        <w:rPr>
          <w:color w:val="000000"/>
          <w:szCs w:val="24"/>
        </w:rPr>
        <w:t>;</w:t>
      </w:r>
    </w:p>
    <w:p w14:paraId="5A16287A" w14:textId="77777777" w:rsidR="00164F4E" w:rsidRPr="004146C7" w:rsidRDefault="00164F4E" w:rsidP="002274F1">
      <w:pPr>
        <w:rPr>
          <w:color w:val="000000"/>
          <w:szCs w:val="24"/>
        </w:rPr>
      </w:pPr>
      <w:r w:rsidRPr="004146C7">
        <w:rPr>
          <w:color w:val="000000"/>
          <w:szCs w:val="24"/>
        </w:rPr>
        <w:t xml:space="preserve">12.2.1.2. Europos elektroninių sąskaitų faktūrų standarto neatitinkančią elektroninę sąskaitą faktūrą Tiekėjas </w:t>
      </w:r>
      <w:r w:rsidRPr="004146C7">
        <w:rPr>
          <w:rFonts w:eastAsia="Arial"/>
          <w:kern w:val="2"/>
          <w:szCs w:val="24"/>
        </w:rPr>
        <w:t xml:space="preserve">gali teikti tik naudodamasis Sąskaitų administravimo bendrosios informacinės sistemos (toliau – </w:t>
      </w:r>
      <w:r w:rsidRPr="004146C7">
        <w:rPr>
          <w:rFonts w:eastAsia="Arial"/>
          <w:b/>
          <w:bCs/>
          <w:kern w:val="2"/>
          <w:szCs w:val="24"/>
        </w:rPr>
        <w:t>SABIS</w:t>
      </w:r>
      <w:r w:rsidRPr="004146C7">
        <w:rPr>
          <w:rFonts w:eastAsia="Arial"/>
          <w:kern w:val="2"/>
          <w:szCs w:val="24"/>
        </w:rPr>
        <w:t>) priemonėmis</w:t>
      </w:r>
      <w:r w:rsidRPr="004146C7">
        <w:rPr>
          <w:color w:val="000000"/>
          <w:szCs w:val="24"/>
        </w:rPr>
        <w:t>.</w:t>
      </w:r>
    </w:p>
    <w:p w14:paraId="1F1BAA50" w14:textId="77777777" w:rsidR="00164F4E" w:rsidRPr="004146C7" w:rsidRDefault="00164F4E" w:rsidP="002274F1">
      <w:pPr>
        <w:rPr>
          <w:color w:val="000000"/>
          <w:szCs w:val="24"/>
        </w:rPr>
      </w:pPr>
      <w:r w:rsidRPr="004146C7">
        <w:rPr>
          <w:color w:val="000000"/>
          <w:szCs w:val="24"/>
        </w:rPr>
        <w:t xml:space="preserve">12.2.2. Pirkėjas elektronines sąskaitas faktūras priima ir apdoroja naudodamasis informacinės sistemos SABIS priemonėmis, </w:t>
      </w:r>
      <w:r w:rsidRPr="004146C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146C7">
        <w:rPr>
          <w:color w:val="000000"/>
          <w:szCs w:val="24"/>
        </w:rPr>
        <w:t>.</w:t>
      </w:r>
    </w:p>
    <w:p w14:paraId="03617850" w14:textId="77777777" w:rsidR="00164F4E" w:rsidRPr="004146C7" w:rsidRDefault="00164F4E" w:rsidP="002274F1">
      <w:pPr>
        <w:rPr>
          <w:color w:val="000000"/>
          <w:szCs w:val="24"/>
        </w:rPr>
      </w:pPr>
      <w:r w:rsidRPr="004146C7">
        <w:rPr>
          <w:color w:val="000000"/>
          <w:szCs w:val="24"/>
        </w:rPr>
        <w:t>12.2.3. Išankstinio mokėjimo sąskaitas (jeigu Specialiosiose sąlygose yra numatytas Avanso mokėjimas) Tiekėjas privalo pateikti šiame Sutarties poskyryje nustatyta tvarka.</w:t>
      </w:r>
    </w:p>
    <w:p w14:paraId="4D513FD9" w14:textId="77777777" w:rsidR="00164F4E" w:rsidRPr="004146C7" w:rsidRDefault="00164F4E" w:rsidP="002274F1">
      <w:pPr>
        <w:rPr>
          <w:color w:val="000000"/>
          <w:szCs w:val="24"/>
        </w:rPr>
      </w:pPr>
      <w:r w:rsidRPr="004146C7">
        <w:rPr>
          <w:color w:val="000000"/>
          <w:szCs w:val="24"/>
        </w:rPr>
        <w:t>12.2.4. Pirkėjas atlieka mokėjimus už Prekes Specialiosiose sąlygose nustatytais terminais.</w:t>
      </w:r>
    </w:p>
    <w:p w14:paraId="410B36CF" w14:textId="77777777" w:rsidR="00164F4E" w:rsidRPr="004146C7" w:rsidRDefault="00164F4E" w:rsidP="002274F1">
      <w:pPr>
        <w:rPr>
          <w:color w:val="000000"/>
          <w:szCs w:val="24"/>
        </w:rPr>
      </w:pPr>
      <w:r w:rsidRPr="004146C7">
        <w:rPr>
          <w:color w:val="000000"/>
          <w:szCs w:val="24"/>
        </w:rPr>
        <w:t>12.2.5. Už mokėjimų pagal Sutartį vėlavimus, Pirkėjui taikomos netesybos Specialiosiose sąlygose nustatyta tvarka.</w:t>
      </w:r>
    </w:p>
    <w:p w14:paraId="664267E8" w14:textId="77777777" w:rsidR="00164F4E" w:rsidRPr="004146C7" w:rsidRDefault="00164F4E" w:rsidP="002274F1">
      <w:pPr>
        <w:rPr>
          <w:color w:val="000000"/>
          <w:szCs w:val="24"/>
        </w:rPr>
      </w:pPr>
      <w:r w:rsidRPr="004146C7">
        <w:rPr>
          <w:color w:val="000000"/>
          <w:szCs w:val="24"/>
        </w:rPr>
        <w:t>12.2.6. Jei Prekės pristatomos dalimis, aukščiau nurodyta atsiskaitymo tvarka galioja kiekvienai tokiai daliai, jei Specialiosiose sąlygose nenustatyta kitaip.</w:t>
      </w:r>
    </w:p>
    <w:p w14:paraId="1C991EC7" w14:textId="77777777" w:rsidR="00164F4E" w:rsidRPr="004146C7" w:rsidRDefault="00164F4E" w:rsidP="002274F1">
      <w:pPr>
        <w:rPr>
          <w:color w:val="000000"/>
          <w:szCs w:val="24"/>
        </w:rPr>
      </w:pPr>
      <w:r w:rsidRPr="004146C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3E768F" w14:textId="77777777" w:rsidR="00164F4E" w:rsidRPr="004146C7" w:rsidRDefault="00164F4E" w:rsidP="002274F1">
      <w:pPr>
        <w:ind w:firstLine="62"/>
        <w:rPr>
          <w:color w:val="000000"/>
          <w:szCs w:val="24"/>
        </w:rPr>
      </w:pPr>
    </w:p>
    <w:p w14:paraId="2C57239E" w14:textId="77777777" w:rsidR="00164F4E" w:rsidRPr="004146C7" w:rsidRDefault="00164F4E" w:rsidP="002274F1">
      <w:pPr>
        <w:jc w:val="center"/>
        <w:rPr>
          <w:color w:val="000000"/>
          <w:szCs w:val="24"/>
        </w:rPr>
      </w:pPr>
      <w:r w:rsidRPr="004146C7">
        <w:rPr>
          <w:b/>
          <w:bCs/>
          <w:color w:val="000000"/>
          <w:szCs w:val="24"/>
        </w:rPr>
        <w:t>12.3.  Kiti atsiskaitymo klausimai</w:t>
      </w:r>
    </w:p>
    <w:p w14:paraId="25FE2BCF" w14:textId="77777777" w:rsidR="00164F4E" w:rsidRPr="004146C7" w:rsidRDefault="00164F4E" w:rsidP="002274F1">
      <w:pPr>
        <w:ind w:firstLine="62"/>
        <w:rPr>
          <w:color w:val="000000"/>
          <w:szCs w:val="24"/>
        </w:rPr>
      </w:pPr>
    </w:p>
    <w:p w14:paraId="22E35BA6" w14:textId="77777777" w:rsidR="00164F4E" w:rsidRPr="004146C7" w:rsidRDefault="00164F4E" w:rsidP="002274F1">
      <w:pPr>
        <w:rPr>
          <w:color w:val="000000"/>
          <w:szCs w:val="24"/>
        </w:rPr>
      </w:pPr>
      <w:r w:rsidRPr="004146C7">
        <w:rPr>
          <w:color w:val="000000"/>
          <w:szCs w:val="24"/>
        </w:rPr>
        <w:t>12.3.1. Pirkėjas privalo pervesti mokėjimus Tiekėjui į Tiekėjo banko sąskaitą, nurodytą Specialiosiose sąlygose.</w:t>
      </w:r>
    </w:p>
    <w:p w14:paraId="073FB2AB" w14:textId="77777777" w:rsidR="00164F4E" w:rsidRPr="004146C7" w:rsidRDefault="00164F4E" w:rsidP="002274F1">
      <w:pPr>
        <w:rPr>
          <w:color w:val="000000"/>
          <w:szCs w:val="24"/>
        </w:rPr>
      </w:pPr>
      <w:r w:rsidRPr="004146C7">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B608EA" w14:textId="77777777" w:rsidR="00164F4E" w:rsidRPr="004146C7" w:rsidRDefault="00164F4E" w:rsidP="002274F1">
      <w:pPr>
        <w:rPr>
          <w:color w:val="000000"/>
          <w:szCs w:val="24"/>
        </w:rPr>
      </w:pPr>
      <w:r w:rsidRPr="004146C7">
        <w:rPr>
          <w:color w:val="000000"/>
          <w:szCs w:val="24"/>
        </w:rPr>
        <w:t>12.3.3. Visi mokėjimai pagal Sutartį atliekami eurais.</w:t>
      </w:r>
    </w:p>
    <w:p w14:paraId="2F80B4BA" w14:textId="77777777" w:rsidR="00164F4E" w:rsidRPr="004146C7" w:rsidRDefault="00164F4E" w:rsidP="002274F1">
      <w:pPr>
        <w:rPr>
          <w:color w:val="000000"/>
          <w:szCs w:val="24"/>
        </w:rPr>
      </w:pPr>
      <w:r w:rsidRPr="004146C7">
        <w:rPr>
          <w:color w:val="000000"/>
          <w:szCs w:val="24"/>
        </w:rPr>
        <w:t>12.3.4. Už pavėluotus mokėjimus pagal Sutartį mokančioji Šalis privalo sumokėti kitai Šaliai Specialiosiose sąlygose nurodyto dydžio netesybas.</w:t>
      </w:r>
    </w:p>
    <w:p w14:paraId="77A2147D" w14:textId="77777777" w:rsidR="00164F4E" w:rsidRPr="004146C7" w:rsidRDefault="00164F4E" w:rsidP="002274F1">
      <w:pPr>
        <w:ind w:firstLine="62"/>
        <w:rPr>
          <w:color w:val="000000"/>
          <w:szCs w:val="24"/>
        </w:rPr>
      </w:pPr>
    </w:p>
    <w:p w14:paraId="1FF90635" w14:textId="77777777" w:rsidR="00164F4E" w:rsidRPr="004146C7" w:rsidRDefault="00164F4E" w:rsidP="002274F1">
      <w:pPr>
        <w:jc w:val="center"/>
        <w:rPr>
          <w:color w:val="000000"/>
          <w:szCs w:val="24"/>
        </w:rPr>
      </w:pPr>
      <w:r w:rsidRPr="004146C7">
        <w:rPr>
          <w:b/>
          <w:bCs/>
          <w:caps/>
          <w:color w:val="000000"/>
          <w:szCs w:val="24"/>
        </w:rPr>
        <w:t>13.  KONFIDENCIALI INFORMACIJA</w:t>
      </w:r>
    </w:p>
    <w:p w14:paraId="2F6FF067" w14:textId="77777777" w:rsidR="00164F4E" w:rsidRPr="004146C7" w:rsidRDefault="00164F4E" w:rsidP="002274F1">
      <w:pPr>
        <w:ind w:firstLine="62"/>
        <w:rPr>
          <w:color w:val="000000"/>
          <w:szCs w:val="24"/>
        </w:rPr>
      </w:pPr>
    </w:p>
    <w:p w14:paraId="74666E64" w14:textId="77777777" w:rsidR="00164F4E" w:rsidRPr="004146C7" w:rsidRDefault="00164F4E" w:rsidP="002274F1">
      <w:pPr>
        <w:rPr>
          <w:color w:val="000000"/>
          <w:szCs w:val="24"/>
        </w:rPr>
      </w:pPr>
      <w:r w:rsidRPr="004146C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A5DD67" w14:textId="77777777" w:rsidR="00164F4E" w:rsidRPr="004146C7" w:rsidRDefault="00164F4E" w:rsidP="002274F1">
      <w:pPr>
        <w:rPr>
          <w:color w:val="000000"/>
          <w:szCs w:val="24"/>
        </w:rPr>
      </w:pPr>
      <w:r w:rsidRPr="004146C7">
        <w:rPr>
          <w:color w:val="000000"/>
          <w:szCs w:val="24"/>
        </w:rPr>
        <w:t>13.2.  Šalis turi teisę atskleisti kitos Šalies konfidencialią informaciją šiais atvejais:</w:t>
      </w:r>
    </w:p>
    <w:p w14:paraId="2E2B81A0" w14:textId="77777777" w:rsidR="00164F4E" w:rsidRPr="004146C7" w:rsidRDefault="00164F4E" w:rsidP="002274F1">
      <w:pPr>
        <w:rPr>
          <w:color w:val="000000"/>
          <w:szCs w:val="24"/>
        </w:rPr>
      </w:pPr>
      <w:r w:rsidRPr="004146C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189C5C" w14:textId="77777777" w:rsidR="00164F4E" w:rsidRPr="004146C7" w:rsidRDefault="00164F4E" w:rsidP="002274F1">
      <w:pPr>
        <w:rPr>
          <w:color w:val="000000"/>
          <w:szCs w:val="24"/>
        </w:rPr>
      </w:pPr>
      <w:r w:rsidRPr="004146C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3348F8" w14:textId="77777777" w:rsidR="00164F4E" w:rsidRPr="004146C7" w:rsidRDefault="00164F4E" w:rsidP="002274F1">
      <w:pPr>
        <w:rPr>
          <w:color w:val="000000"/>
          <w:szCs w:val="24"/>
        </w:rPr>
      </w:pPr>
      <w:r w:rsidRPr="004146C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8319E1" w14:textId="77777777" w:rsidR="00164F4E" w:rsidRPr="004146C7" w:rsidRDefault="00164F4E" w:rsidP="002274F1">
      <w:pPr>
        <w:rPr>
          <w:color w:val="000000"/>
          <w:szCs w:val="24"/>
        </w:rPr>
      </w:pPr>
      <w:r w:rsidRPr="004146C7">
        <w:rPr>
          <w:color w:val="000000"/>
          <w:szCs w:val="24"/>
        </w:rPr>
        <w:t>13.4. Šalis atsako:</w:t>
      </w:r>
    </w:p>
    <w:p w14:paraId="338480AA" w14:textId="77777777" w:rsidR="00164F4E" w:rsidRPr="004146C7" w:rsidRDefault="00164F4E" w:rsidP="002274F1">
      <w:pPr>
        <w:rPr>
          <w:color w:val="000000"/>
          <w:szCs w:val="24"/>
        </w:rPr>
      </w:pPr>
      <w:r w:rsidRPr="004146C7">
        <w:rPr>
          <w:color w:val="000000"/>
          <w:szCs w:val="24"/>
        </w:rPr>
        <w:t>13.4.1. už bet kokį neteisėtą, įskaitant atsitiktinį, kitos Šalies konfidencialios informacijos ar bet kurios jos dalies atskleidimą ar perdavimą arba konfidencialios informacijos neteisėtą naudojimą;</w:t>
      </w:r>
    </w:p>
    <w:p w14:paraId="7D48CEDF" w14:textId="77777777" w:rsidR="00164F4E" w:rsidRPr="004146C7" w:rsidRDefault="00164F4E" w:rsidP="002274F1">
      <w:pPr>
        <w:rPr>
          <w:color w:val="000000"/>
          <w:szCs w:val="24"/>
        </w:rPr>
      </w:pPr>
      <w:r w:rsidRPr="004146C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D354E66" w14:textId="77777777" w:rsidR="00164F4E" w:rsidRPr="004146C7" w:rsidRDefault="00164F4E" w:rsidP="002274F1">
      <w:pPr>
        <w:rPr>
          <w:color w:val="000000"/>
          <w:szCs w:val="24"/>
        </w:rPr>
      </w:pPr>
      <w:r w:rsidRPr="004146C7">
        <w:rPr>
          <w:color w:val="000000"/>
          <w:szCs w:val="24"/>
        </w:rPr>
        <w:t>13.5. Šalis nepagrįstai atskleidusi kitos Šalies konfidencialią informaciją privalo sumokėti kitai Šaliai Specialiosiose sąlygose nurodyto dydžio baudą.</w:t>
      </w:r>
    </w:p>
    <w:p w14:paraId="310D95F8" w14:textId="77777777" w:rsidR="00164F4E" w:rsidRPr="004146C7" w:rsidRDefault="00164F4E" w:rsidP="002274F1">
      <w:pPr>
        <w:ind w:firstLine="62"/>
        <w:rPr>
          <w:color w:val="000000"/>
          <w:szCs w:val="24"/>
        </w:rPr>
      </w:pPr>
    </w:p>
    <w:p w14:paraId="713F08C2" w14:textId="77777777" w:rsidR="00164F4E" w:rsidRPr="004146C7" w:rsidRDefault="00164F4E" w:rsidP="002274F1">
      <w:pPr>
        <w:jc w:val="center"/>
        <w:rPr>
          <w:color w:val="000000"/>
          <w:szCs w:val="24"/>
        </w:rPr>
      </w:pPr>
      <w:r w:rsidRPr="004146C7">
        <w:rPr>
          <w:b/>
          <w:bCs/>
          <w:caps/>
          <w:color w:val="000000"/>
          <w:szCs w:val="24"/>
        </w:rPr>
        <w:t>14.  ASMENS DUOMENŲ APSAUGA</w:t>
      </w:r>
    </w:p>
    <w:p w14:paraId="1A3FE720" w14:textId="77777777" w:rsidR="00164F4E" w:rsidRPr="004146C7" w:rsidRDefault="00164F4E" w:rsidP="002274F1">
      <w:pPr>
        <w:ind w:firstLine="62"/>
        <w:rPr>
          <w:color w:val="000000"/>
          <w:szCs w:val="24"/>
        </w:rPr>
      </w:pPr>
    </w:p>
    <w:p w14:paraId="209278CA" w14:textId="77777777" w:rsidR="00164F4E" w:rsidRPr="004146C7" w:rsidRDefault="00164F4E" w:rsidP="002274F1">
      <w:pPr>
        <w:rPr>
          <w:color w:val="000000"/>
          <w:szCs w:val="24"/>
        </w:rPr>
      </w:pPr>
      <w:r w:rsidRPr="004146C7">
        <w:rPr>
          <w:color w:val="000000"/>
          <w:szCs w:val="24"/>
        </w:rPr>
        <w:t>14.1. Šalys įsipareigoja užtikrinti asmens duomenų saugumą bei asmens duomenų tvarkymą vykdyti teisėtai, vadovaujantis 2016 m. balandžio 27 d. priimto Europos Parlamento ir Tarybos reglamento </w:t>
      </w:r>
      <w:r w:rsidRPr="004146C7">
        <w:rPr>
          <w:color w:val="467886"/>
          <w:szCs w:val="24"/>
          <w:u w:val="single"/>
        </w:rPr>
        <w:t>(ES) 2016/679</w:t>
      </w:r>
      <w:r w:rsidRPr="004146C7">
        <w:rPr>
          <w:color w:val="000000"/>
          <w:szCs w:val="24"/>
        </w:rPr>
        <w:t> dėl fizinių asmenų apsaugos tvarkant asmens duomenis ir dėl laisvo tokių duomenų judėjimo ir kuriuo panaikinama Direktyva </w:t>
      </w:r>
      <w:r w:rsidRPr="004146C7">
        <w:rPr>
          <w:color w:val="467886"/>
          <w:szCs w:val="24"/>
          <w:u w:val="single"/>
        </w:rPr>
        <w:t>95/46/EB</w:t>
      </w:r>
      <w:r w:rsidRPr="004146C7">
        <w:rPr>
          <w:color w:val="000000"/>
          <w:szCs w:val="24"/>
        </w:rPr>
        <w:t> (Bendrasis duomenų apsaugos reglamentas) ir kitų teisės aktų, reglamentuojančių asmens duomenų tvarkymą, nuostatomis.</w:t>
      </w:r>
    </w:p>
    <w:p w14:paraId="2E309FC5" w14:textId="77777777" w:rsidR="00164F4E" w:rsidRPr="004146C7" w:rsidRDefault="00164F4E" w:rsidP="002274F1">
      <w:pPr>
        <w:rPr>
          <w:color w:val="000000"/>
          <w:szCs w:val="24"/>
        </w:rPr>
      </w:pPr>
      <w:r w:rsidRPr="004146C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E1FDC" w14:textId="77777777" w:rsidR="00164F4E" w:rsidRPr="004146C7" w:rsidRDefault="00164F4E" w:rsidP="002274F1">
      <w:pPr>
        <w:ind w:left="360" w:firstLine="115"/>
        <w:rPr>
          <w:color w:val="000000"/>
          <w:szCs w:val="24"/>
        </w:rPr>
      </w:pPr>
    </w:p>
    <w:p w14:paraId="0DC905DB" w14:textId="77777777" w:rsidR="00164F4E" w:rsidRPr="004146C7" w:rsidRDefault="00164F4E" w:rsidP="002274F1">
      <w:pPr>
        <w:jc w:val="center"/>
        <w:rPr>
          <w:color w:val="000000"/>
          <w:szCs w:val="24"/>
        </w:rPr>
      </w:pPr>
      <w:r w:rsidRPr="004146C7">
        <w:rPr>
          <w:b/>
          <w:bCs/>
          <w:caps/>
          <w:color w:val="000000"/>
          <w:szCs w:val="24"/>
        </w:rPr>
        <w:t>15.  INTELEKTINĖ NUOSAVYBĖ</w:t>
      </w:r>
    </w:p>
    <w:p w14:paraId="73F2483F" w14:textId="77777777" w:rsidR="00164F4E" w:rsidRPr="004146C7" w:rsidRDefault="00164F4E" w:rsidP="002274F1">
      <w:pPr>
        <w:ind w:firstLine="62"/>
        <w:rPr>
          <w:color w:val="000000"/>
          <w:szCs w:val="24"/>
        </w:rPr>
      </w:pPr>
    </w:p>
    <w:p w14:paraId="30CA80BD" w14:textId="77777777" w:rsidR="00164F4E" w:rsidRPr="004146C7" w:rsidRDefault="00164F4E" w:rsidP="002274F1">
      <w:pPr>
        <w:textAlignment w:val="baseline"/>
        <w:rPr>
          <w:color w:val="000000"/>
          <w:szCs w:val="24"/>
        </w:rPr>
      </w:pPr>
      <w:r w:rsidRPr="004146C7">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B9A335" w14:textId="77777777" w:rsidR="00164F4E" w:rsidRPr="004146C7" w:rsidRDefault="00164F4E" w:rsidP="002274F1">
      <w:pPr>
        <w:textAlignment w:val="baseline"/>
        <w:rPr>
          <w:color w:val="000000"/>
          <w:szCs w:val="24"/>
        </w:rPr>
      </w:pPr>
      <w:r w:rsidRPr="004146C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146C7">
        <w:rPr>
          <w:i/>
          <w:iCs/>
          <w:color w:val="000000"/>
          <w:szCs w:val="24"/>
        </w:rPr>
        <w:t>sui generis</w:t>
      </w:r>
      <w:r w:rsidRPr="004146C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B70C35" w14:textId="77777777" w:rsidR="00164F4E" w:rsidRPr="004146C7" w:rsidRDefault="00164F4E" w:rsidP="002274F1">
      <w:pPr>
        <w:textAlignment w:val="baseline"/>
        <w:rPr>
          <w:szCs w:val="24"/>
        </w:rPr>
      </w:pPr>
      <w:r w:rsidRPr="004146C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146C7">
        <w:rPr>
          <w:rFonts w:eastAsia="Calibri"/>
          <w:kern w:val="2"/>
          <w:szCs w:val="24"/>
        </w:rPr>
        <w:t>Specialiosiose sąlygose nurodyta bauda</w:t>
      </w:r>
      <w:r w:rsidRPr="004146C7">
        <w:rPr>
          <w:szCs w:val="24"/>
        </w:rPr>
        <w:t>.</w:t>
      </w:r>
    </w:p>
    <w:p w14:paraId="005C32F0" w14:textId="77777777" w:rsidR="00164F4E" w:rsidRPr="004146C7" w:rsidRDefault="00164F4E" w:rsidP="002274F1">
      <w:pPr>
        <w:ind w:firstLine="62"/>
        <w:textAlignment w:val="baseline"/>
        <w:rPr>
          <w:color w:val="000000"/>
          <w:szCs w:val="24"/>
        </w:rPr>
      </w:pPr>
    </w:p>
    <w:p w14:paraId="6C1AC0F4" w14:textId="77777777" w:rsidR="00164F4E" w:rsidRPr="004146C7" w:rsidRDefault="00164F4E" w:rsidP="002274F1">
      <w:pPr>
        <w:jc w:val="center"/>
        <w:rPr>
          <w:color w:val="000000"/>
          <w:szCs w:val="24"/>
        </w:rPr>
      </w:pPr>
      <w:r w:rsidRPr="004146C7">
        <w:rPr>
          <w:b/>
          <w:bCs/>
          <w:caps/>
          <w:color w:val="000000"/>
          <w:szCs w:val="24"/>
        </w:rPr>
        <w:t>16.  PAREIŠKIMAI IR GARANTIJOS</w:t>
      </w:r>
    </w:p>
    <w:p w14:paraId="59695171" w14:textId="77777777" w:rsidR="00164F4E" w:rsidRPr="004146C7" w:rsidRDefault="00164F4E" w:rsidP="002274F1">
      <w:pPr>
        <w:ind w:firstLine="62"/>
        <w:rPr>
          <w:color w:val="000000"/>
          <w:szCs w:val="24"/>
        </w:rPr>
      </w:pPr>
    </w:p>
    <w:p w14:paraId="38664D91" w14:textId="77777777" w:rsidR="00164F4E" w:rsidRPr="004146C7" w:rsidRDefault="00164F4E" w:rsidP="002274F1">
      <w:pPr>
        <w:rPr>
          <w:color w:val="000000"/>
          <w:szCs w:val="24"/>
        </w:rPr>
      </w:pPr>
      <w:r w:rsidRPr="004146C7">
        <w:rPr>
          <w:color w:val="000000"/>
          <w:szCs w:val="24"/>
        </w:rPr>
        <w:t>16.1. Kiekviena iš Šalių pareiškia ir garantuoja kitai Šaliai, kad:</w:t>
      </w:r>
    </w:p>
    <w:p w14:paraId="47BA94A2" w14:textId="77777777" w:rsidR="00164F4E" w:rsidRPr="004146C7" w:rsidRDefault="00164F4E" w:rsidP="002274F1">
      <w:pPr>
        <w:rPr>
          <w:color w:val="000000"/>
          <w:szCs w:val="24"/>
        </w:rPr>
      </w:pPr>
      <w:r w:rsidRPr="004146C7">
        <w:rPr>
          <w:color w:val="000000"/>
          <w:szCs w:val="24"/>
        </w:rPr>
        <w:t>16.1.1. yra teisėtai priimti ir galioja visi būtini sprendimai, gauti leidimai bei sutikimai, taip pat teisėtai atlikti ir galioja kiti teisiniai veiksmai, reikalingi Sutarties sudarymui, galiojimui ir vykdymui;</w:t>
      </w:r>
    </w:p>
    <w:p w14:paraId="5BE4E656" w14:textId="77777777" w:rsidR="00164F4E" w:rsidRPr="004146C7" w:rsidRDefault="00164F4E" w:rsidP="002274F1">
      <w:pPr>
        <w:rPr>
          <w:color w:val="000000"/>
          <w:szCs w:val="24"/>
        </w:rPr>
      </w:pPr>
      <w:r w:rsidRPr="004146C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656920" w14:textId="77777777" w:rsidR="00164F4E" w:rsidRPr="004146C7" w:rsidRDefault="00164F4E" w:rsidP="002274F1">
      <w:pPr>
        <w:rPr>
          <w:color w:val="000000"/>
          <w:szCs w:val="24"/>
        </w:rPr>
      </w:pPr>
      <w:r w:rsidRPr="004146C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7EE272" w14:textId="77777777" w:rsidR="00164F4E" w:rsidRPr="004146C7" w:rsidRDefault="00164F4E" w:rsidP="002274F1">
      <w:pPr>
        <w:rPr>
          <w:color w:val="000000"/>
          <w:szCs w:val="24"/>
        </w:rPr>
      </w:pPr>
      <w:r w:rsidRPr="004146C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C1DF99" w14:textId="77777777" w:rsidR="00164F4E" w:rsidRPr="004146C7" w:rsidRDefault="00164F4E" w:rsidP="002274F1">
      <w:pPr>
        <w:rPr>
          <w:color w:val="000000"/>
          <w:szCs w:val="24"/>
        </w:rPr>
      </w:pPr>
      <w:r w:rsidRPr="004146C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AB9C30" w14:textId="77777777" w:rsidR="00164F4E" w:rsidRPr="004146C7" w:rsidRDefault="00164F4E" w:rsidP="002274F1">
      <w:pPr>
        <w:rPr>
          <w:color w:val="000000"/>
          <w:szCs w:val="24"/>
        </w:rPr>
      </w:pPr>
      <w:r w:rsidRPr="004146C7">
        <w:rPr>
          <w:color w:val="000000"/>
          <w:szCs w:val="24"/>
        </w:rPr>
        <w:t>16.1.6. visi Šalies pareiškimai ir garantijos yra išsamūs ir nepalieka nutylėtų jokių aplinkybių, kurios darytų šiuos pareiškimus ar garantijas neteisingais.</w:t>
      </w:r>
    </w:p>
    <w:p w14:paraId="1093D2B4" w14:textId="77777777" w:rsidR="00164F4E" w:rsidRPr="004146C7" w:rsidRDefault="00164F4E" w:rsidP="002274F1">
      <w:pPr>
        <w:rPr>
          <w:color w:val="000000"/>
          <w:szCs w:val="24"/>
        </w:rPr>
      </w:pPr>
      <w:r w:rsidRPr="004146C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070122" w14:textId="77777777" w:rsidR="00164F4E" w:rsidRPr="004146C7" w:rsidRDefault="00164F4E" w:rsidP="004146C7">
      <w:pPr>
        <w:rPr>
          <w:color w:val="000000"/>
          <w:szCs w:val="24"/>
          <w:shd w:val="clear" w:color="auto" w:fill="FFFFFF"/>
        </w:rPr>
      </w:pPr>
      <w:r w:rsidRPr="004146C7">
        <w:rPr>
          <w:color w:val="000000"/>
          <w:szCs w:val="24"/>
          <w:shd w:val="clear" w:color="auto" w:fill="FFFFFF"/>
        </w:rPr>
        <w:t>16.3. </w:t>
      </w:r>
      <w:r w:rsidRPr="004146C7">
        <w:rPr>
          <w:color w:val="000000"/>
          <w:szCs w:val="24"/>
        </w:rPr>
        <w:t>Tiekėjas pareiškia, kad parduodamų Prekių disponavimo, valdymo ir naudojimosi teisės nėra apribotos </w:t>
      </w:r>
      <w:r w:rsidRPr="004146C7">
        <w:rPr>
          <w:color w:val="000000"/>
          <w:szCs w:val="24"/>
          <w:shd w:val="clear" w:color="auto" w:fill="FFFFFF"/>
        </w:rPr>
        <w:t>ir jokie tretieji asmenys neturi pretenzijų į Sutartimi perduodamas Prekes (įkeitimai, areštai ar pan.).</w:t>
      </w:r>
    </w:p>
    <w:p w14:paraId="31C3429B" w14:textId="77777777" w:rsidR="00164F4E" w:rsidRPr="004146C7" w:rsidRDefault="00164F4E" w:rsidP="004146C7">
      <w:pPr>
        <w:widowControl w:val="0"/>
        <w:tabs>
          <w:tab w:val="left" w:pos="567"/>
          <w:tab w:val="left" w:pos="851"/>
          <w:tab w:val="left" w:pos="992"/>
          <w:tab w:val="left" w:pos="1134"/>
        </w:tabs>
        <w:rPr>
          <w:rFonts w:eastAsia="Calibri"/>
          <w:kern w:val="2"/>
          <w:szCs w:val="24"/>
        </w:rPr>
      </w:pPr>
      <w:r w:rsidRPr="004146C7">
        <w:rPr>
          <w:rFonts w:eastAsia="Arial"/>
          <w:kern w:val="2"/>
          <w:szCs w:val="24"/>
        </w:rPr>
        <w:t>16.4. T</w:t>
      </w:r>
      <w:r w:rsidRPr="004146C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DEF233" w14:textId="77777777" w:rsidR="00164F4E" w:rsidRPr="004146C7" w:rsidRDefault="00164F4E" w:rsidP="004146C7">
      <w:pPr>
        <w:rPr>
          <w:sz w:val="14"/>
          <w:szCs w:val="14"/>
        </w:rPr>
      </w:pPr>
    </w:p>
    <w:p w14:paraId="45FE69B7" w14:textId="77777777" w:rsidR="00164F4E" w:rsidRPr="004146C7" w:rsidRDefault="00164F4E" w:rsidP="002274F1">
      <w:pPr>
        <w:ind w:firstLine="62"/>
        <w:rPr>
          <w:color w:val="000000"/>
          <w:szCs w:val="24"/>
        </w:rPr>
      </w:pPr>
    </w:p>
    <w:p w14:paraId="4C2A6D7E" w14:textId="77777777" w:rsidR="00164F4E" w:rsidRPr="004146C7" w:rsidRDefault="00164F4E" w:rsidP="002274F1">
      <w:pPr>
        <w:jc w:val="center"/>
        <w:rPr>
          <w:color w:val="000000"/>
          <w:szCs w:val="24"/>
        </w:rPr>
      </w:pPr>
      <w:r w:rsidRPr="004146C7">
        <w:rPr>
          <w:b/>
          <w:bCs/>
          <w:caps/>
          <w:color w:val="000000"/>
          <w:szCs w:val="24"/>
        </w:rPr>
        <w:t>17.  BENDRIEJI ATSAKOMYBĖS KLAUSIMAI</w:t>
      </w:r>
    </w:p>
    <w:p w14:paraId="12B756B7" w14:textId="77777777" w:rsidR="00164F4E" w:rsidRPr="004146C7" w:rsidRDefault="00164F4E" w:rsidP="002274F1">
      <w:pPr>
        <w:ind w:firstLine="62"/>
        <w:rPr>
          <w:color w:val="000000"/>
          <w:szCs w:val="24"/>
        </w:rPr>
      </w:pPr>
    </w:p>
    <w:p w14:paraId="1E865917" w14:textId="77777777" w:rsidR="00164F4E" w:rsidRPr="004146C7" w:rsidRDefault="00164F4E" w:rsidP="002274F1">
      <w:pPr>
        <w:rPr>
          <w:color w:val="000000"/>
          <w:szCs w:val="24"/>
        </w:rPr>
      </w:pPr>
      <w:r w:rsidRPr="004146C7">
        <w:rPr>
          <w:color w:val="000000"/>
          <w:szCs w:val="24"/>
        </w:rPr>
        <w:t>17.1. Netesybų sumokėjimas už vėlavimą ar pareigų pagal Sutartį pažeidimą neatleidžia Šalies nuo Sutartyje numatytų jos pareigų vykdymo.</w:t>
      </w:r>
    </w:p>
    <w:p w14:paraId="23147A16" w14:textId="77777777" w:rsidR="00164F4E" w:rsidRPr="004146C7" w:rsidRDefault="00164F4E" w:rsidP="002274F1">
      <w:pPr>
        <w:rPr>
          <w:color w:val="000000"/>
          <w:szCs w:val="24"/>
        </w:rPr>
      </w:pPr>
      <w:r w:rsidRPr="004146C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146C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C5058" w14:textId="77777777" w:rsidR="00164F4E" w:rsidRPr="004146C7" w:rsidRDefault="00164F4E" w:rsidP="002274F1">
      <w:pPr>
        <w:rPr>
          <w:color w:val="000000"/>
          <w:szCs w:val="24"/>
        </w:rPr>
      </w:pPr>
      <w:r w:rsidRPr="004146C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C31C34" w14:textId="77777777" w:rsidR="00164F4E" w:rsidRPr="004146C7" w:rsidRDefault="00164F4E" w:rsidP="002274F1">
      <w:pPr>
        <w:rPr>
          <w:color w:val="000000"/>
          <w:szCs w:val="24"/>
        </w:rPr>
      </w:pPr>
      <w:r w:rsidRPr="004146C7">
        <w:rPr>
          <w:color w:val="000000"/>
          <w:szCs w:val="24"/>
        </w:rPr>
        <w:t>17.4. Šioje Sutartyje numatytos teisių gynybos priemonės neapriboja Šalių teisės pasinaudoti kitomis teisėtomis teisių gynybos priemonėmis.</w:t>
      </w:r>
    </w:p>
    <w:p w14:paraId="1E1DE7BC" w14:textId="77777777" w:rsidR="00164F4E" w:rsidRPr="004146C7" w:rsidRDefault="00164F4E" w:rsidP="002274F1">
      <w:pPr>
        <w:rPr>
          <w:color w:val="000000"/>
          <w:szCs w:val="24"/>
        </w:rPr>
      </w:pPr>
      <w:r w:rsidRPr="004146C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4FE00D" w14:textId="77777777" w:rsidR="00164F4E" w:rsidRPr="004146C7" w:rsidRDefault="00164F4E" w:rsidP="002274F1">
      <w:pPr>
        <w:rPr>
          <w:color w:val="000000"/>
          <w:szCs w:val="24"/>
        </w:rPr>
      </w:pPr>
      <w:r w:rsidRPr="004146C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33AE0" w14:textId="77777777" w:rsidR="00164F4E" w:rsidRPr="004146C7" w:rsidRDefault="00164F4E" w:rsidP="002274F1">
      <w:pPr>
        <w:rPr>
          <w:color w:val="000000"/>
          <w:szCs w:val="24"/>
        </w:rPr>
      </w:pPr>
      <w:r w:rsidRPr="004146C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706696F" w14:textId="77777777" w:rsidR="00164F4E" w:rsidRPr="004146C7" w:rsidRDefault="00164F4E" w:rsidP="002274F1">
      <w:pPr>
        <w:ind w:firstLine="115"/>
        <w:rPr>
          <w:color w:val="000000"/>
          <w:szCs w:val="24"/>
        </w:rPr>
      </w:pPr>
    </w:p>
    <w:p w14:paraId="2C079ACC" w14:textId="77777777" w:rsidR="00164F4E" w:rsidRPr="004146C7" w:rsidRDefault="00164F4E" w:rsidP="002274F1">
      <w:pPr>
        <w:jc w:val="center"/>
        <w:rPr>
          <w:color w:val="000000"/>
          <w:szCs w:val="24"/>
        </w:rPr>
      </w:pPr>
      <w:r w:rsidRPr="004146C7">
        <w:rPr>
          <w:b/>
          <w:bCs/>
          <w:caps/>
          <w:color w:val="000000"/>
          <w:szCs w:val="24"/>
        </w:rPr>
        <w:t>18.  NENUGALIMA JĖGA (FORCE MAJEURE)</w:t>
      </w:r>
    </w:p>
    <w:p w14:paraId="3ACA44EC" w14:textId="77777777" w:rsidR="00164F4E" w:rsidRPr="004146C7" w:rsidRDefault="00164F4E" w:rsidP="002274F1">
      <w:pPr>
        <w:ind w:firstLine="62"/>
        <w:rPr>
          <w:color w:val="000000"/>
          <w:szCs w:val="24"/>
        </w:rPr>
      </w:pPr>
    </w:p>
    <w:p w14:paraId="7CC2F024" w14:textId="77777777" w:rsidR="00164F4E" w:rsidRPr="004146C7" w:rsidRDefault="00164F4E" w:rsidP="002274F1">
      <w:pPr>
        <w:rPr>
          <w:color w:val="000000"/>
          <w:szCs w:val="24"/>
        </w:rPr>
      </w:pPr>
      <w:r w:rsidRPr="004146C7">
        <w:rPr>
          <w:color w:val="000000"/>
          <w:szCs w:val="24"/>
        </w:rPr>
        <w:t>18.1.</w:t>
      </w:r>
      <w:r w:rsidRPr="004146C7">
        <w:rPr>
          <w:b/>
          <w:bCs/>
          <w:color w:val="000000"/>
          <w:szCs w:val="24"/>
        </w:rPr>
        <w:t> </w:t>
      </w:r>
      <w:r w:rsidRPr="004146C7">
        <w:rPr>
          <w:color w:val="000000"/>
          <w:szCs w:val="24"/>
        </w:rPr>
        <w:t>Atsakomybė pagal Sutartį netaikoma, taip pat Šalys gali būti visiškai ar iš dalies atleistos nuo civilinės atsakomybės šiais pagrindais:</w:t>
      </w:r>
    </w:p>
    <w:p w14:paraId="5D83902F" w14:textId="77777777" w:rsidR="00164F4E" w:rsidRPr="004146C7" w:rsidRDefault="00164F4E" w:rsidP="002274F1">
      <w:pPr>
        <w:rPr>
          <w:color w:val="000000"/>
          <w:szCs w:val="24"/>
        </w:rPr>
      </w:pPr>
      <w:r w:rsidRPr="004146C7">
        <w:rPr>
          <w:color w:val="000000"/>
          <w:szCs w:val="24"/>
        </w:rPr>
        <w:t>18.1.1. dėl nenugalimos jėgos (</w:t>
      </w:r>
      <w:r w:rsidRPr="004146C7">
        <w:rPr>
          <w:i/>
          <w:iCs/>
          <w:color w:val="000000"/>
          <w:szCs w:val="24"/>
        </w:rPr>
        <w:t>force majeure</w:t>
      </w:r>
      <w:r w:rsidRPr="004146C7">
        <w:rPr>
          <w:color w:val="000000"/>
          <w:szCs w:val="24"/>
        </w:rPr>
        <w:t>) – taikomos Lietuvos Respublikos civilinio kodekso 6.212 straipsnio ir Lietuvos Respublikos Vyriausybės 1996 m. liepos 15 d. nutarimu Nr. 840 „Dėl Atleidimo nuo atsakomybės esant nenugalimos jėgos (</w:t>
      </w:r>
      <w:r w:rsidRPr="004146C7">
        <w:rPr>
          <w:i/>
          <w:iCs/>
          <w:color w:val="000000"/>
          <w:szCs w:val="24"/>
        </w:rPr>
        <w:t>force majeure</w:t>
      </w:r>
      <w:r w:rsidRPr="004146C7">
        <w:rPr>
          <w:color w:val="000000"/>
          <w:szCs w:val="24"/>
        </w:rPr>
        <w:t>) aplinkybėms taisyklių patvirtinimo” patvirtintų taisyklių nuostatos;</w:t>
      </w:r>
    </w:p>
    <w:p w14:paraId="1B3F45B3" w14:textId="77777777" w:rsidR="00164F4E" w:rsidRPr="004146C7" w:rsidRDefault="00164F4E" w:rsidP="002274F1">
      <w:pPr>
        <w:rPr>
          <w:color w:val="000000"/>
          <w:szCs w:val="24"/>
        </w:rPr>
      </w:pPr>
      <w:r w:rsidRPr="004146C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1A9B5" w14:textId="77777777" w:rsidR="00164F4E" w:rsidRPr="004146C7" w:rsidRDefault="00164F4E" w:rsidP="002274F1">
      <w:pPr>
        <w:rPr>
          <w:color w:val="000000"/>
          <w:szCs w:val="24"/>
        </w:rPr>
      </w:pPr>
      <w:r w:rsidRPr="004146C7">
        <w:rPr>
          <w:color w:val="000000"/>
          <w:szCs w:val="24"/>
        </w:rPr>
        <w:t>18.2.</w:t>
      </w:r>
      <w:r w:rsidRPr="004146C7">
        <w:rPr>
          <w:b/>
          <w:bCs/>
          <w:color w:val="000000"/>
          <w:szCs w:val="24"/>
        </w:rPr>
        <w:t> </w:t>
      </w:r>
      <w:r w:rsidRPr="004146C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B8821B" w14:textId="77777777" w:rsidR="00164F4E" w:rsidRPr="004146C7" w:rsidRDefault="00164F4E" w:rsidP="002274F1">
      <w:pPr>
        <w:rPr>
          <w:color w:val="000000"/>
          <w:szCs w:val="24"/>
        </w:rPr>
      </w:pPr>
      <w:r w:rsidRPr="004146C7">
        <w:rPr>
          <w:color w:val="000000"/>
          <w:szCs w:val="24"/>
        </w:rPr>
        <w:t>18.3.</w:t>
      </w:r>
      <w:r w:rsidRPr="004146C7">
        <w:rPr>
          <w:b/>
          <w:bCs/>
          <w:color w:val="000000"/>
          <w:szCs w:val="24"/>
        </w:rPr>
        <w:t> </w:t>
      </w:r>
      <w:r w:rsidRPr="004146C7">
        <w:rPr>
          <w:color w:val="000000"/>
          <w:szCs w:val="24"/>
        </w:rPr>
        <w:t xml:space="preserve">Pagrindas atleisti Šalį nuo atsakomybės atsiranda nuo nenugalimos jėgos aplinkybių atsiradimo momento arba, jeigu laiku nebuvo pateiktas pranešimas, nuo pranešimo pateikimo momento. Jeigu </w:t>
      </w:r>
      <w:r w:rsidRPr="004146C7">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37644197" w14:textId="77777777" w:rsidR="00164F4E" w:rsidRPr="004146C7" w:rsidRDefault="00164F4E" w:rsidP="002274F1">
      <w:pPr>
        <w:rPr>
          <w:color w:val="000000"/>
          <w:szCs w:val="24"/>
        </w:rPr>
      </w:pPr>
      <w:r w:rsidRPr="004146C7">
        <w:rPr>
          <w:color w:val="000000"/>
          <w:szCs w:val="24"/>
        </w:rPr>
        <w:t>18.4. Jeigu nenugalimos jėgos (</w:t>
      </w:r>
      <w:r w:rsidRPr="004146C7">
        <w:rPr>
          <w:i/>
          <w:iCs/>
          <w:color w:val="000000"/>
          <w:szCs w:val="24"/>
        </w:rPr>
        <w:t>force majeure</w:t>
      </w:r>
      <w:r w:rsidRPr="004146C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351A65" w14:textId="77777777" w:rsidR="00164F4E" w:rsidRPr="004146C7" w:rsidRDefault="00164F4E" w:rsidP="002274F1">
      <w:pPr>
        <w:ind w:firstLine="62"/>
        <w:rPr>
          <w:color w:val="000000"/>
          <w:szCs w:val="24"/>
        </w:rPr>
      </w:pPr>
    </w:p>
    <w:p w14:paraId="3C4254AE" w14:textId="77777777" w:rsidR="00164F4E" w:rsidRPr="004146C7" w:rsidRDefault="00164F4E" w:rsidP="002274F1">
      <w:pPr>
        <w:jc w:val="center"/>
        <w:rPr>
          <w:color w:val="000000"/>
          <w:szCs w:val="24"/>
        </w:rPr>
      </w:pPr>
      <w:r w:rsidRPr="004146C7">
        <w:rPr>
          <w:b/>
          <w:bCs/>
          <w:caps/>
          <w:color w:val="000000"/>
          <w:szCs w:val="24"/>
        </w:rPr>
        <w:t>19.  SUTARTIES NUOSTATŲ NEGALIOJIMAS</w:t>
      </w:r>
    </w:p>
    <w:p w14:paraId="57B775B2" w14:textId="77777777" w:rsidR="00164F4E" w:rsidRPr="004146C7" w:rsidRDefault="00164F4E" w:rsidP="002274F1">
      <w:pPr>
        <w:ind w:firstLine="62"/>
        <w:rPr>
          <w:color w:val="000000"/>
          <w:szCs w:val="24"/>
        </w:rPr>
      </w:pPr>
    </w:p>
    <w:p w14:paraId="342B0961" w14:textId="77777777" w:rsidR="00164F4E" w:rsidRPr="004146C7" w:rsidRDefault="00164F4E" w:rsidP="002274F1">
      <w:pPr>
        <w:rPr>
          <w:color w:val="000000"/>
          <w:szCs w:val="24"/>
        </w:rPr>
      </w:pPr>
      <w:r w:rsidRPr="004146C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138E4D" w14:textId="77777777" w:rsidR="00164F4E" w:rsidRPr="004146C7" w:rsidRDefault="00164F4E" w:rsidP="002274F1">
      <w:pPr>
        <w:rPr>
          <w:color w:val="000000"/>
          <w:szCs w:val="24"/>
        </w:rPr>
      </w:pPr>
      <w:r w:rsidRPr="004146C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47056C" w14:textId="77777777" w:rsidR="00164F4E" w:rsidRPr="004146C7" w:rsidRDefault="00164F4E" w:rsidP="002274F1">
      <w:pPr>
        <w:ind w:firstLine="62"/>
        <w:rPr>
          <w:color w:val="000000"/>
          <w:szCs w:val="24"/>
        </w:rPr>
      </w:pPr>
    </w:p>
    <w:p w14:paraId="06A7FE58" w14:textId="77777777" w:rsidR="00164F4E" w:rsidRPr="004146C7" w:rsidRDefault="00164F4E" w:rsidP="002274F1">
      <w:pPr>
        <w:jc w:val="center"/>
        <w:rPr>
          <w:color w:val="000000"/>
          <w:szCs w:val="24"/>
        </w:rPr>
      </w:pPr>
      <w:r w:rsidRPr="004146C7">
        <w:rPr>
          <w:b/>
          <w:bCs/>
          <w:caps/>
          <w:color w:val="000000"/>
          <w:szCs w:val="24"/>
        </w:rPr>
        <w:t>20.  SUTARTIES PAKEITIMAI</w:t>
      </w:r>
    </w:p>
    <w:p w14:paraId="75D51E0D" w14:textId="77777777" w:rsidR="00164F4E" w:rsidRPr="004146C7" w:rsidRDefault="00164F4E" w:rsidP="002274F1">
      <w:pPr>
        <w:ind w:firstLine="62"/>
        <w:rPr>
          <w:color w:val="000000"/>
          <w:szCs w:val="24"/>
        </w:rPr>
      </w:pPr>
    </w:p>
    <w:p w14:paraId="0BEEDFBF" w14:textId="77777777" w:rsidR="00164F4E" w:rsidRPr="004146C7" w:rsidRDefault="00164F4E" w:rsidP="002274F1">
      <w:pPr>
        <w:rPr>
          <w:szCs w:val="24"/>
        </w:rPr>
      </w:pPr>
      <w:r w:rsidRPr="004146C7">
        <w:rPr>
          <w:szCs w:val="24"/>
        </w:rPr>
        <w:t>20.1. Sutarties sąlygos Sutarties galiojimo laikotarpiu negali būti keičiamos, išskyrus tokias Sutarties sąlygas, kurių keitimas numatytas Sutartyje ir (ar) galimas vadovaujantis VPĮ nuostatomis.</w:t>
      </w:r>
    </w:p>
    <w:p w14:paraId="660A6226" w14:textId="77777777" w:rsidR="00164F4E" w:rsidRPr="004146C7" w:rsidRDefault="00164F4E" w:rsidP="002274F1">
      <w:pPr>
        <w:rPr>
          <w:color w:val="000000"/>
          <w:szCs w:val="24"/>
        </w:rPr>
      </w:pPr>
      <w:r w:rsidRPr="004146C7">
        <w:rPr>
          <w:color w:val="000000"/>
          <w:szCs w:val="24"/>
        </w:rPr>
        <w:t>20.2. Sutarties pakeitimai įforminami Šalims sudarant Susitarimą.</w:t>
      </w:r>
    </w:p>
    <w:p w14:paraId="37643BC0" w14:textId="77777777" w:rsidR="00164F4E" w:rsidRPr="004146C7" w:rsidRDefault="00164F4E" w:rsidP="002274F1">
      <w:pPr>
        <w:rPr>
          <w:color w:val="000000"/>
          <w:szCs w:val="24"/>
        </w:rPr>
      </w:pPr>
      <w:r w:rsidRPr="004146C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B54F677" w14:textId="77777777" w:rsidR="00164F4E" w:rsidRPr="004146C7" w:rsidRDefault="00164F4E" w:rsidP="002274F1">
      <w:pPr>
        <w:rPr>
          <w:color w:val="000000"/>
          <w:szCs w:val="24"/>
        </w:rPr>
      </w:pPr>
      <w:r w:rsidRPr="004146C7">
        <w:rPr>
          <w:color w:val="000000"/>
          <w:szCs w:val="24"/>
        </w:rPr>
        <w:t>20.4. Susitarimai įsigalioja nuo jų sudarymo, jei Susitarime nenurodyta kitaip. Susitarimą Pirkėjas privalo paviešinti VPĮ 33 ir 86 straipsniuose nustatyta tvarka.</w:t>
      </w:r>
    </w:p>
    <w:p w14:paraId="257FF22C" w14:textId="77777777" w:rsidR="00164F4E" w:rsidRPr="004146C7" w:rsidRDefault="00164F4E" w:rsidP="002274F1">
      <w:pPr>
        <w:rPr>
          <w:color w:val="000000"/>
          <w:szCs w:val="24"/>
        </w:rPr>
      </w:pPr>
      <w:r w:rsidRPr="004146C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7A4BA4" w14:textId="77777777" w:rsidR="00164F4E" w:rsidRPr="004146C7" w:rsidRDefault="00164F4E" w:rsidP="002274F1">
      <w:pPr>
        <w:ind w:firstLine="62"/>
        <w:rPr>
          <w:color w:val="000000"/>
          <w:szCs w:val="24"/>
        </w:rPr>
      </w:pPr>
    </w:p>
    <w:p w14:paraId="46B49B42" w14:textId="77777777" w:rsidR="00164F4E" w:rsidRPr="004146C7" w:rsidRDefault="00164F4E" w:rsidP="002274F1">
      <w:pPr>
        <w:jc w:val="center"/>
        <w:rPr>
          <w:color w:val="000000"/>
          <w:szCs w:val="24"/>
        </w:rPr>
      </w:pPr>
      <w:r w:rsidRPr="004146C7">
        <w:rPr>
          <w:b/>
          <w:bCs/>
          <w:caps/>
          <w:color w:val="000000"/>
          <w:szCs w:val="24"/>
        </w:rPr>
        <w:t>21.  SUTARTIES SUSTABDYMAS</w:t>
      </w:r>
    </w:p>
    <w:p w14:paraId="19B51429" w14:textId="77777777" w:rsidR="00164F4E" w:rsidRPr="004146C7" w:rsidRDefault="00164F4E" w:rsidP="002274F1">
      <w:pPr>
        <w:ind w:firstLine="62"/>
        <w:rPr>
          <w:color w:val="000000"/>
          <w:szCs w:val="24"/>
        </w:rPr>
      </w:pPr>
    </w:p>
    <w:p w14:paraId="52D332EC" w14:textId="77777777" w:rsidR="00164F4E" w:rsidRPr="004146C7" w:rsidRDefault="00164F4E" w:rsidP="002274F1">
      <w:pPr>
        <w:textAlignment w:val="baseline"/>
        <w:rPr>
          <w:szCs w:val="24"/>
        </w:rPr>
      </w:pPr>
      <w:r w:rsidRPr="004146C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B557343" w14:textId="77777777" w:rsidR="00164F4E" w:rsidRPr="004146C7" w:rsidRDefault="00164F4E" w:rsidP="002274F1">
      <w:pPr>
        <w:textAlignment w:val="baseline"/>
        <w:rPr>
          <w:color w:val="000000"/>
          <w:szCs w:val="24"/>
        </w:rPr>
      </w:pPr>
      <w:r w:rsidRPr="004146C7">
        <w:rPr>
          <w:color w:val="000000"/>
          <w:szCs w:val="24"/>
        </w:rPr>
        <w:t>21.2. Prekių (jų dalies) tiekimas gali būti stabdomas esant bent vienai iš šių aplinkybių: </w:t>
      </w:r>
    </w:p>
    <w:p w14:paraId="6833778D" w14:textId="77777777" w:rsidR="00164F4E" w:rsidRPr="004146C7" w:rsidRDefault="00164F4E" w:rsidP="002274F1">
      <w:pPr>
        <w:textAlignment w:val="baseline"/>
        <w:rPr>
          <w:color w:val="000000"/>
          <w:szCs w:val="24"/>
        </w:rPr>
      </w:pPr>
      <w:r w:rsidRPr="004146C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7E4E7E" w14:textId="77777777" w:rsidR="00164F4E" w:rsidRPr="004146C7" w:rsidRDefault="00164F4E" w:rsidP="002274F1">
      <w:pPr>
        <w:textAlignment w:val="baseline"/>
        <w:rPr>
          <w:color w:val="000000"/>
          <w:szCs w:val="24"/>
        </w:rPr>
      </w:pPr>
      <w:r w:rsidRPr="004146C7">
        <w:rPr>
          <w:color w:val="000000"/>
          <w:szCs w:val="24"/>
        </w:rPr>
        <w:t>21.2.2. Pirkėjas Sutartyje nurodyta tvarka negali priimti Prekių (pavyzdžiui, nebaigta įrengti patalpa, kurioje turi būti įmontuojamos Prekės), o Tiekėjas dėl to negali vykdyti Sutarties; </w:t>
      </w:r>
    </w:p>
    <w:p w14:paraId="1D95EB54" w14:textId="77777777" w:rsidR="00164F4E" w:rsidRPr="004146C7" w:rsidRDefault="00164F4E" w:rsidP="002274F1">
      <w:pPr>
        <w:textAlignment w:val="baseline"/>
        <w:rPr>
          <w:color w:val="000000"/>
          <w:szCs w:val="24"/>
        </w:rPr>
      </w:pPr>
      <w:r w:rsidRPr="004146C7">
        <w:rPr>
          <w:color w:val="000000"/>
          <w:szCs w:val="24"/>
        </w:rPr>
        <w:t>21.2.3. dėl nenumatytų prekių, paslaugų ir (ar) darbų, susijusių su perkamu objektu, kurių poreikis paaiškėjo tik vykdant Sutartį; </w:t>
      </w:r>
    </w:p>
    <w:p w14:paraId="1B71A7CC" w14:textId="77777777" w:rsidR="00164F4E" w:rsidRPr="004146C7" w:rsidRDefault="00164F4E" w:rsidP="002274F1">
      <w:pPr>
        <w:textAlignment w:val="baseline"/>
        <w:rPr>
          <w:color w:val="000000"/>
          <w:szCs w:val="24"/>
        </w:rPr>
      </w:pPr>
      <w:r w:rsidRPr="004146C7">
        <w:rPr>
          <w:color w:val="000000"/>
          <w:szCs w:val="24"/>
        </w:rPr>
        <w:lastRenderedPageBreak/>
        <w:t>21.2.4. ne dėl Pirkėjo kaltės vėluoja kitos Pirkėjo pirkimo sutarties, turinčios tiesioginės įtakos šiai Sutarčiai, vykdymas;  </w:t>
      </w:r>
    </w:p>
    <w:p w14:paraId="723EEC03" w14:textId="77777777" w:rsidR="00164F4E" w:rsidRPr="004146C7" w:rsidRDefault="00164F4E" w:rsidP="002274F1">
      <w:pPr>
        <w:textAlignment w:val="baseline"/>
        <w:rPr>
          <w:color w:val="000000"/>
          <w:szCs w:val="24"/>
        </w:rPr>
      </w:pPr>
      <w:r w:rsidRPr="004146C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2F1240D" w14:textId="77777777" w:rsidR="00164F4E" w:rsidRPr="004146C7" w:rsidRDefault="00164F4E" w:rsidP="002274F1">
      <w:pPr>
        <w:textAlignment w:val="baseline"/>
        <w:rPr>
          <w:color w:val="000000"/>
          <w:szCs w:val="24"/>
        </w:rPr>
      </w:pPr>
      <w:r w:rsidRPr="004146C7">
        <w:rPr>
          <w:color w:val="000000"/>
          <w:szCs w:val="24"/>
        </w:rPr>
        <w:t>21.2.6. pasikeitus galiojančiam teisės aktui ar įsigaliojus naujam teisės aktui, kuris turi įtakos šios Sutarties vykdymui; </w:t>
      </w:r>
    </w:p>
    <w:p w14:paraId="2800F565" w14:textId="77777777" w:rsidR="00164F4E" w:rsidRPr="004146C7" w:rsidRDefault="00164F4E" w:rsidP="002274F1">
      <w:pPr>
        <w:textAlignment w:val="baseline"/>
        <w:rPr>
          <w:color w:val="000000"/>
          <w:szCs w:val="24"/>
        </w:rPr>
      </w:pPr>
      <w:r w:rsidRPr="004146C7">
        <w:rPr>
          <w:color w:val="000000"/>
          <w:szCs w:val="24"/>
        </w:rPr>
        <w:t>21.2.7. sutartinių įsipareigojimų stabdymo būtinybė atsirado dėl sustabdyto / perskirstyto / negauto ir panašiai Pirkėjo Prekių pirkimui skirto finansavimo arba finansavimo trūkumo; </w:t>
      </w:r>
    </w:p>
    <w:p w14:paraId="47D2E21B" w14:textId="77777777" w:rsidR="00164F4E" w:rsidRPr="004146C7" w:rsidRDefault="00164F4E" w:rsidP="002274F1">
      <w:pPr>
        <w:textAlignment w:val="baseline"/>
        <w:rPr>
          <w:color w:val="000000"/>
          <w:szCs w:val="24"/>
        </w:rPr>
      </w:pPr>
      <w:r w:rsidRPr="004146C7">
        <w:rPr>
          <w:color w:val="000000"/>
          <w:szCs w:val="24"/>
        </w:rPr>
        <w:t>21.2.8. dėl teisminių (arbitražinių) ginčų su Pirkėju ar trečiaisiais asmenimis, kurių dalykas yra tiesiogiai susijęs su Sutarties vykdymu. </w:t>
      </w:r>
    </w:p>
    <w:p w14:paraId="00390B6A" w14:textId="77777777" w:rsidR="00164F4E" w:rsidRPr="004146C7" w:rsidRDefault="00164F4E" w:rsidP="004146C7">
      <w:pPr>
        <w:textAlignment w:val="baseline"/>
        <w:rPr>
          <w:color w:val="000000"/>
          <w:szCs w:val="24"/>
        </w:rPr>
      </w:pPr>
      <w:r w:rsidRPr="004146C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146C7">
        <w:rPr>
          <w:rFonts w:eastAsia="Calibri"/>
          <w:kern w:val="2"/>
          <w:szCs w:val="24"/>
        </w:rPr>
        <w:t>ir įforminamas Sutarties 21.6 punkte nustatyta tvarka</w:t>
      </w:r>
      <w:r w:rsidRPr="004146C7">
        <w:rPr>
          <w:color w:val="000000"/>
          <w:szCs w:val="24"/>
        </w:rPr>
        <w:t>.</w:t>
      </w:r>
    </w:p>
    <w:p w14:paraId="2777A0AD" w14:textId="77777777" w:rsidR="00164F4E" w:rsidRPr="004146C7" w:rsidRDefault="00164F4E" w:rsidP="004146C7">
      <w:pPr>
        <w:tabs>
          <w:tab w:val="left" w:pos="567"/>
        </w:tabs>
        <w:textAlignment w:val="baseline"/>
        <w:rPr>
          <w:rFonts w:eastAsia="Calibri"/>
          <w:kern w:val="2"/>
          <w:szCs w:val="24"/>
        </w:rPr>
      </w:pPr>
      <w:r w:rsidRPr="004146C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146C7">
        <w:rPr>
          <w:rFonts w:eastAsia="Calibri"/>
          <w:kern w:val="2"/>
          <w:szCs w:val="24"/>
        </w:rPr>
        <w:t>ir įforminamas Sutarties 21.6 punkte nustatyta tvarka.</w:t>
      </w:r>
    </w:p>
    <w:p w14:paraId="335BC50C" w14:textId="77777777" w:rsidR="00164F4E" w:rsidRPr="004146C7" w:rsidRDefault="00164F4E" w:rsidP="004146C7">
      <w:pPr>
        <w:textAlignment w:val="baseline"/>
        <w:rPr>
          <w:color w:val="000000"/>
          <w:szCs w:val="24"/>
        </w:rPr>
      </w:pPr>
      <w:r w:rsidRPr="004146C7">
        <w:rPr>
          <w:color w:val="000000"/>
          <w:szCs w:val="24"/>
        </w:rPr>
        <w:t>21.5. Sutartinių įsipareigojimų vykdymas gali būti stabdomas tik Sutarties galiojimo laikotarpiu tokia tvarka:</w:t>
      </w:r>
    </w:p>
    <w:p w14:paraId="62A32810" w14:textId="77777777" w:rsidR="00164F4E" w:rsidRPr="004146C7" w:rsidRDefault="00164F4E" w:rsidP="004146C7">
      <w:pPr>
        <w:textAlignment w:val="baseline"/>
        <w:rPr>
          <w:color w:val="000000"/>
          <w:szCs w:val="24"/>
        </w:rPr>
      </w:pPr>
      <w:r w:rsidRPr="004146C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44CB53" w14:textId="77777777" w:rsidR="00164F4E" w:rsidRPr="004146C7" w:rsidRDefault="00164F4E" w:rsidP="002274F1">
      <w:pPr>
        <w:rPr>
          <w:color w:val="000000"/>
          <w:szCs w:val="24"/>
        </w:rPr>
      </w:pPr>
      <w:r w:rsidRPr="004146C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38FD00" w14:textId="77777777" w:rsidR="00164F4E" w:rsidRPr="004146C7" w:rsidRDefault="00164F4E" w:rsidP="002274F1">
      <w:pPr>
        <w:rPr>
          <w:szCs w:val="24"/>
        </w:rPr>
      </w:pPr>
      <w:r w:rsidRPr="004146C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146C7">
        <w:rPr>
          <w:rFonts w:eastAsia="Calibri"/>
          <w:kern w:val="2"/>
          <w:szCs w:val="24"/>
        </w:rPr>
        <w:t>Jei sutartinių įsipareigojimų ar jų dalies vykdymas sustabdytas</w:t>
      </w:r>
      <w:r w:rsidRPr="004146C7">
        <w:rPr>
          <w:szCs w:val="24"/>
        </w:rPr>
        <w:t>, Šalys negali vykdyti jokių jiems pagal Sutartį ar Sutarties dalį priskirtų įsipareigojimų.</w:t>
      </w:r>
    </w:p>
    <w:p w14:paraId="0F4EDEA4" w14:textId="77777777" w:rsidR="00164F4E" w:rsidRPr="004146C7" w:rsidRDefault="00164F4E" w:rsidP="002274F1">
      <w:pPr>
        <w:rPr>
          <w:color w:val="000000"/>
          <w:szCs w:val="24"/>
        </w:rPr>
      </w:pPr>
      <w:r w:rsidRPr="004146C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BFF3F2" w14:textId="77777777" w:rsidR="00164F4E" w:rsidRPr="004146C7" w:rsidRDefault="00164F4E" w:rsidP="002274F1">
      <w:pPr>
        <w:rPr>
          <w:color w:val="000000"/>
          <w:szCs w:val="24"/>
        </w:rPr>
      </w:pPr>
      <w:r w:rsidRPr="004146C7">
        <w:rPr>
          <w:color w:val="000000"/>
          <w:szCs w:val="24"/>
        </w:rPr>
        <w:t>21.7. Sutartinių įsipareigojimų vykdymas stabdomas ne ilgesniam kaip konkrečios, pagrįstos aplinkybės egzistavimo laikotarpiui.</w:t>
      </w:r>
    </w:p>
    <w:p w14:paraId="61FE77DC" w14:textId="77777777" w:rsidR="00164F4E" w:rsidRPr="004146C7" w:rsidRDefault="00164F4E" w:rsidP="004146C7">
      <w:pPr>
        <w:textAlignment w:val="baseline"/>
        <w:rPr>
          <w:color w:val="000000"/>
          <w:szCs w:val="24"/>
        </w:rPr>
      </w:pPr>
      <w:r w:rsidRPr="004146C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4910CE" w14:textId="77777777" w:rsidR="00164F4E" w:rsidRPr="004146C7" w:rsidRDefault="00164F4E" w:rsidP="004146C7">
      <w:pPr>
        <w:tabs>
          <w:tab w:val="left" w:pos="567"/>
        </w:tabs>
        <w:textAlignment w:val="baseline"/>
        <w:rPr>
          <w:rFonts w:eastAsia="Calibri"/>
          <w:kern w:val="2"/>
          <w:szCs w:val="24"/>
        </w:rPr>
      </w:pPr>
      <w:r w:rsidRPr="004146C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146C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169F87" w14:textId="77777777" w:rsidR="00164F4E" w:rsidRPr="004146C7" w:rsidRDefault="00164F4E" w:rsidP="004146C7">
      <w:pPr>
        <w:textAlignment w:val="baseline"/>
        <w:rPr>
          <w:color w:val="000000"/>
          <w:szCs w:val="24"/>
        </w:rPr>
      </w:pPr>
      <w:r w:rsidRPr="004146C7">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EF2DF13" w14:textId="77777777" w:rsidR="00164F4E" w:rsidRPr="004146C7" w:rsidRDefault="00164F4E" w:rsidP="004146C7">
      <w:pPr>
        <w:textAlignment w:val="baseline"/>
        <w:rPr>
          <w:color w:val="000000"/>
          <w:szCs w:val="24"/>
        </w:rPr>
      </w:pPr>
      <w:r w:rsidRPr="004146C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64BE5C" w14:textId="77777777" w:rsidR="00164F4E" w:rsidRPr="004146C7" w:rsidRDefault="00164F4E" w:rsidP="002274F1">
      <w:pPr>
        <w:ind w:firstLine="62"/>
        <w:textAlignment w:val="baseline"/>
        <w:rPr>
          <w:color w:val="000000"/>
          <w:szCs w:val="24"/>
        </w:rPr>
      </w:pPr>
    </w:p>
    <w:p w14:paraId="01E79CD4" w14:textId="77777777" w:rsidR="00164F4E" w:rsidRPr="004146C7" w:rsidRDefault="00164F4E" w:rsidP="002274F1">
      <w:pPr>
        <w:jc w:val="center"/>
        <w:rPr>
          <w:color w:val="000000"/>
          <w:szCs w:val="24"/>
        </w:rPr>
      </w:pPr>
      <w:r w:rsidRPr="004146C7">
        <w:rPr>
          <w:b/>
          <w:bCs/>
          <w:caps/>
          <w:color w:val="000000"/>
          <w:szCs w:val="24"/>
        </w:rPr>
        <w:t>22.  SUTARTIES NUTRAUKIMAS</w:t>
      </w:r>
    </w:p>
    <w:p w14:paraId="2D78167B" w14:textId="77777777" w:rsidR="00164F4E" w:rsidRPr="004146C7" w:rsidRDefault="00164F4E" w:rsidP="002274F1">
      <w:pPr>
        <w:ind w:firstLine="62"/>
        <w:rPr>
          <w:color w:val="000000"/>
          <w:szCs w:val="24"/>
        </w:rPr>
      </w:pPr>
    </w:p>
    <w:p w14:paraId="73033FA1" w14:textId="77777777" w:rsidR="00164F4E" w:rsidRPr="004146C7" w:rsidRDefault="00164F4E" w:rsidP="002274F1">
      <w:pPr>
        <w:rPr>
          <w:color w:val="000000"/>
          <w:szCs w:val="24"/>
        </w:rPr>
      </w:pPr>
      <w:r w:rsidRPr="004146C7">
        <w:rPr>
          <w:color w:val="000000"/>
          <w:szCs w:val="24"/>
        </w:rPr>
        <w:t>Sutartis gali būti nutraukiama VPĮ 90 straipsnyje ir Sutartyje numatytais atvejais, įskaitant galimybę nutraukti Sutartį Šalių susitarimu.</w:t>
      </w:r>
    </w:p>
    <w:p w14:paraId="5EACF740" w14:textId="77777777" w:rsidR="00164F4E" w:rsidRPr="004146C7" w:rsidRDefault="00164F4E" w:rsidP="002274F1">
      <w:pPr>
        <w:ind w:firstLine="62"/>
        <w:rPr>
          <w:color w:val="000000"/>
          <w:szCs w:val="24"/>
        </w:rPr>
      </w:pPr>
    </w:p>
    <w:p w14:paraId="2C964484" w14:textId="77777777" w:rsidR="00164F4E" w:rsidRPr="004146C7" w:rsidRDefault="00164F4E" w:rsidP="002274F1">
      <w:pPr>
        <w:jc w:val="center"/>
        <w:rPr>
          <w:color w:val="000000"/>
          <w:szCs w:val="24"/>
        </w:rPr>
      </w:pPr>
      <w:r w:rsidRPr="004146C7">
        <w:rPr>
          <w:b/>
          <w:bCs/>
          <w:color w:val="000000"/>
          <w:szCs w:val="24"/>
        </w:rPr>
        <w:t>22.1.  Pretenzijos dėl Sutarties pažeidimų</w:t>
      </w:r>
    </w:p>
    <w:p w14:paraId="1BCF55DF" w14:textId="77777777" w:rsidR="00164F4E" w:rsidRPr="004146C7" w:rsidRDefault="00164F4E" w:rsidP="002274F1">
      <w:pPr>
        <w:ind w:firstLine="62"/>
        <w:rPr>
          <w:color w:val="000000"/>
          <w:szCs w:val="24"/>
        </w:rPr>
      </w:pPr>
    </w:p>
    <w:p w14:paraId="7C1DFE49" w14:textId="77777777" w:rsidR="00164F4E" w:rsidRPr="004146C7" w:rsidRDefault="00164F4E" w:rsidP="002274F1">
      <w:pPr>
        <w:textAlignment w:val="baseline"/>
        <w:rPr>
          <w:color w:val="000000"/>
          <w:szCs w:val="24"/>
        </w:rPr>
      </w:pPr>
      <w:r w:rsidRPr="004146C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B13227" w14:textId="77777777" w:rsidR="00164F4E" w:rsidRPr="004146C7" w:rsidRDefault="00164F4E" w:rsidP="002274F1">
      <w:pPr>
        <w:textAlignment w:val="baseline"/>
        <w:rPr>
          <w:color w:val="000000"/>
          <w:szCs w:val="24"/>
        </w:rPr>
      </w:pPr>
      <w:r w:rsidRPr="004146C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146C7">
        <w:rPr>
          <w:b/>
          <w:bCs/>
          <w:color w:val="000000"/>
          <w:szCs w:val="24"/>
        </w:rPr>
        <w:t> </w:t>
      </w:r>
      <w:r w:rsidRPr="004146C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9DDD0EC" w14:textId="77777777" w:rsidR="00164F4E" w:rsidRPr="004146C7" w:rsidRDefault="00164F4E" w:rsidP="002274F1">
      <w:pPr>
        <w:ind w:firstLine="62"/>
        <w:textAlignment w:val="baseline"/>
        <w:rPr>
          <w:color w:val="000000"/>
          <w:szCs w:val="24"/>
        </w:rPr>
      </w:pPr>
    </w:p>
    <w:p w14:paraId="6DA49D89" w14:textId="77777777" w:rsidR="00164F4E" w:rsidRPr="004146C7" w:rsidRDefault="00164F4E" w:rsidP="002274F1">
      <w:pPr>
        <w:jc w:val="center"/>
        <w:rPr>
          <w:color w:val="000000"/>
          <w:szCs w:val="24"/>
        </w:rPr>
      </w:pPr>
      <w:r w:rsidRPr="004146C7">
        <w:rPr>
          <w:b/>
          <w:bCs/>
          <w:color w:val="000000"/>
          <w:szCs w:val="24"/>
        </w:rPr>
        <w:t>22.2.  Sutarties nutraukimas Pirkėjo iniciatyva</w:t>
      </w:r>
    </w:p>
    <w:p w14:paraId="5F3C8CA0" w14:textId="77777777" w:rsidR="00164F4E" w:rsidRPr="004146C7" w:rsidRDefault="00164F4E" w:rsidP="002274F1">
      <w:pPr>
        <w:ind w:firstLine="62"/>
        <w:rPr>
          <w:color w:val="000000"/>
          <w:szCs w:val="24"/>
        </w:rPr>
      </w:pPr>
    </w:p>
    <w:p w14:paraId="30EBB9B5" w14:textId="77777777" w:rsidR="00164F4E" w:rsidRPr="004146C7" w:rsidRDefault="00164F4E" w:rsidP="002274F1">
      <w:pPr>
        <w:textAlignment w:val="baseline"/>
        <w:rPr>
          <w:szCs w:val="24"/>
        </w:rPr>
      </w:pPr>
      <w:r w:rsidRPr="004146C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401797" w14:textId="77777777" w:rsidR="00164F4E" w:rsidRPr="004146C7" w:rsidRDefault="00164F4E" w:rsidP="002274F1">
      <w:pPr>
        <w:textAlignment w:val="baseline"/>
        <w:rPr>
          <w:szCs w:val="24"/>
        </w:rPr>
      </w:pPr>
      <w:r w:rsidRPr="004146C7">
        <w:rPr>
          <w:szCs w:val="24"/>
        </w:rPr>
        <w:t>22.2.2. Pirkėjas turi teisę vienašališkai nutraukti Sutartį ar jos dalį raštu įspėjęs Tiekėją prieš ne trumpesnį nei 10 (dešimties) dienų terminą, jeigu: </w:t>
      </w:r>
    </w:p>
    <w:p w14:paraId="5BD5D698" w14:textId="77777777" w:rsidR="00164F4E" w:rsidRPr="004146C7" w:rsidRDefault="00164F4E" w:rsidP="002274F1">
      <w:pPr>
        <w:textAlignment w:val="baseline"/>
        <w:rPr>
          <w:color w:val="000000"/>
          <w:szCs w:val="24"/>
        </w:rPr>
      </w:pPr>
      <w:r w:rsidRPr="004146C7">
        <w:rPr>
          <w:color w:val="000000"/>
          <w:szCs w:val="24"/>
        </w:rPr>
        <w:t>22.2.2.1. Tiekėjui yra iškelta bankroto byla, pradėtas bankroto procesas ne teismo tvarka, jis tampa nemokus arba yra nemokumo tikimybė, sustabdo ūkinę veiklą ar susidaro</w:t>
      </w:r>
      <w:r w:rsidRPr="004146C7">
        <w:rPr>
          <w:b/>
          <w:bCs/>
          <w:color w:val="5C5D5D"/>
          <w:szCs w:val="24"/>
        </w:rPr>
        <w:t> </w:t>
      </w:r>
      <w:r w:rsidRPr="004146C7">
        <w:rPr>
          <w:color w:val="000000"/>
          <w:szCs w:val="24"/>
        </w:rPr>
        <w:t>įstatymuose ir kituose teisės aktuose nustatyta tvarka analogiška situacija</w:t>
      </w:r>
      <w:r w:rsidRPr="004146C7">
        <w:rPr>
          <w:color w:val="000000"/>
          <w:szCs w:val="24"/>
          <w:shd w:val="clear" w:color="auto" w:fill="FFFFFF"/>
        </w:rPr>
        <w:t>;</w:t>
      </w:r>
      <w:r w:rsidRPr="004146C7">
        <w:rPr>
          <w:color w:val="000000"/>
          <w:szCs w:val="24"/>
        </w:rPr>
        <w:t> </w:t>
      </w:r>
    </w:p>
    <w:p w14:paraId="35965DC9" w14:textId="77777777" w:rsidR="00164F4E" w:rsidRPr="004146C7" w:rsidRDefault="00164F4E" w:rsidP="002274F1">
      <w:pPr>
        <w:rPr>
          <w:szCs w:val="24"/>
        </w:rPr>
      </w:pPr>
      <w:r w:rsidRPr="004146C7">
        <w:rPr>
          <w:szCs w:val="24"/>
        </w:rPr>
        <w:t>22.2.2.2. Tiekėjo padėtis pasikeičia ir jis atitinka pirkimo dokumentuose nustatytą pašalinimo pagrindą;</w:t>
      </w:r>
    </w:p>
    <w:p w14:paraId="6498B651" w14:textId="77777777" w:rsidR="00164F4E" w:rsidRPr="004146C7" w:rsidRDefault="00164F4E" w:rsidP="002274F1">
      <w:pPr>
        <w:textAlignment w:val="baseline"/>
        <w:rPr>
          <w:color w:val="000000"/>
          <w:szCs w:val="24"/>
        </w:rPr>
      </w:pPr>
      <w:r w:rsidRPr="004146C7">
        <w:rPr>
          <w:szCs w:val="24"/>
        </w:rPr>
        <w:t xml:space="preserve">22.2.2.3. pasikeičia </w:t>
      </w:r>
      <w:r w:rsidRPr="004146C7">
        <w:rPr>
          <w:color w:val="000000"/>
          <w:szCs w:val="24"/>
        </w:rPr>
        <w:t>teisės aktai, susiję su Sutarties objektu, Sutarties vykdymu, ar su Pirkėjo vykdoma veikla, kuriai buvo sudaryta Sutartis, ir dėl tokių pakeitimų Pirkėjas nusprendžia nutraukti Sutartį;  </w:t>
      </w:r>
    </w:p>
    <w:p w14:paraId="51973A82" w14:textId="77777777" w:rsidR="00164F4E" w:rsidRPr="004146C7" w:rsidRDefault="00164F4E" w:rsidP="002274F1">
      <w:pPr>
        <w:textAlignment w:val="baseline"/>
        <w:rPr>
          <w:color w:val="000000"/>
          <w:szCs w:val="24"/>
        </w:rPr>
      </w:pPr>
      <w:r w:rsidRPr="004146C7">
        <w:rPr>
          <w:color w:val="000000"/>
          <w:szCs w:val="24"/>
        </w:rPr>
        <w:t>22.2.2.4. Pirkėjas nusprendžia nebevykdyti veiklos, kurios vykdymui Sutartimi įsigyjamos Prekės ir Sutarties poreikis išnyksta; </w:t>
      </w:r>
    </w:p>
    <w:p w14:paraId="31AC7B73" w14:textId="77777777" w:rsidR="00164F4E" w:rsidRPr="004146C7" w:rsidRDefault="00164F4E" w:rsidP="002274F1">
      <w:pPr>
        <w:textAlignment w:val="baseline"/>
        <w:rPr>
          <w:color w:val="000000"/>
          <w:szCs w:val="24"/>
        </w:rPr>
      </w:pPr>
      <w:r w:rsidRPr="004146C7">
        <w:rPr>
          <w:color w:val="000000"/>
          <w:szCs w:val="24"/>
        </w:rPr>
        <w:t>22.2.2.5. Pirkėjo valdymo organas priima sprendimą, dėl kurio Sutarties poreikis išnyksta; </w:t>
      </w:r>
    </w:p>
    <w:p w14:paraId="4108A5AC" w14:textId="77777777" w:rsidR="00164F4E" w:rsidRPr="004146C7" w:rsidRDefault="00164F4E" w:rsidP="002274F1">
      <w:pPr>
        <w:textAlignment w:val="baseline"/>
        <w:rPr>
          <w:color w:val="000000"/>
          <w:szCs w:val="24"/>
        </w:rPr>
      </w:pPr>
      <w:r w:rsidRPr="004146C7">
        <w:rPr>
          <w:color w:val="000000"/>
          <w:szCs w:val="24"/>
        </w:rPr>
        <w:t>22.2.2.6. pasikeičia (pablogėja) Pirkėjo finansinė padėtis ar Pirkėjas negauna arba netenka finansavimo ir dėl šios priežasties nusprendžia nutraukti Sutartį; </w:t>
      </w:r>
    </w:p>
    <w:p w14:paraId="03C8887C" w14:textId="77777777" w:rsidR="00164F4E" w:rsidRPr="004146C7" w:rsidRDefault="00164F4E" w:rsidP="002274F1">
      <w:pPr>
        <w:textAlignment w:val="baseline"/>
        <w:rPr>
          <w:szCs w:val="24"/>
        </w:rPr>
      </w:pPr>
      <w:r w:rsidRPr="004146C7">
        <w:rPr>
          <w:szCs w:val="24"/>
        </w:rPr>
        <w:t>22.2.2.7. keičiasi Pirkėjo organizacinė struktūra – juridinis statusas, pobūdis ar valdymo struktūra ir tai gali turėti įtakos tinkamam Sutarties įvykdymui arba Sutarties poreikiui; </w:t>
      </w:r>
    </w:p>
    <w:p w14:paraId="3F28BE16" w14:textId="77777777" w:rsidR="00164F4E" w:rsidRPr="004146C7" w:rsidRDefault="00164F4E" w:rsidP="002274F1">
      <w:pPr>
        <w:textAlignment w:val="baseline"/>
        <w:rPr>
          <w:color w:val="000000"/>
          <w:szCs w:val="24"/>
        </w:rPr>
      </w:pPr>
      <w:r w:rsidRPr="004146C7">
        <w:rPr>
          <w:color w:val="000000"/>
          <w:szCs w:val="24"/>
        </w:rPr>
        <w:t>22.2.2.8. nebelieka perkamų Prekių poreikio; </w:t>
      </w:r>
    </w:p>
    <w:p w14:paraId="19111EF2" w14:textId="77777777" w:rsidR="00164F4E" w:rsidRPr="004146C7" w:rsidRDefault="00164F4E" w:rsidP="002274F1">
      <w:pPr>
        <w:textAlignment w:val="baseline"/>
        <w:rPr>
          <w:color w:val="000000"/>
          <w:szCs w:val="24"/>
        </w:rPr>
      </w:pPr>
      <w:r w:rsidRPr="004146C7">
        <w:rPr>
          <w:color w:val="000000"/>
          <w:szCs w:val="24"/>
        </w:rPr>
        <w:t>22.2.2.9. Pirkėjas iš pirkimų priežiūrą atliekančių institucijų gauna nurodymą ar rekomendaciją nutraukti Sutartį;</w:t>
      </w:r>
    </w:p>
    <w:p w14:paraId="40DCF24C" w14:textId="77777777" w:rsidR="00164F4E" w:rsidRPr="004146C7" w:rsidRDefault="00164F4E" w:rsidP="002274F1">
      <w:pPr>
        <w:textAlignment w:val="baseline"/>
        <w:rPr>
          <w:color w:val="000000"/>
          <w:szCs w:val="24"/>
        </w:rPr>
      </w:pPr>
      <w:r w:rsidRPr="004146C7">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74812EA" w14:textId="77777777" w:rsidR="00164F4E" w:rsidRPr="004146C7" w:rsidRDefault="00164F4E" w:rsidP="002274F1">
      <w:pPr>
        <w:textAlignment w:val="baseline"/>
        <w:rPr>
          <w:color w:val="000000"/>
          <w:szCs w:val="24"/>
        </w:rPr>
      </w:pPr>
      <w:r w:rsidRPr="004146C7">
        <w:rPr>
          <w:color w:val="000000"/>
          <w:szCs w:val="24"/>
        </w:rPr>
        <w:t>22.2.2.11. Tiekėjas atsisako pašalinti arba nepašalina Prekių trūkumų per Pirkėjo nustatytus protingus terminus;</w:t>
      </w:r>
    </w:p>
    <w:p w14:paraId="230A9BE3" w14:textId="77777777" w:rsidR="00164F4E" w:rsidRPr="004146C7" w:rsidRDefault="00164F4E" w:rsidP="004146C7">
      <w:pPr>
        <w:textAlignment w:val="baseline"/>
        <w:rPr>
          <w:color w:val="000000"/>
          <w:szCs w:val="24"/>
        </w:rPr>
      </w:pPr>
      <w:r w:rsidRPr="004146C7">
        <w:rPr>
          <w:color w:val="000000"/>
          <w:szCs w:val="24"/>
        </w:rPr>
        <w:t>22.2.2.12. Tiekėjas pažeidžia Sutartį arba įstatymus bei kitus teisės aktus ir per Pirkėjo rašytinėje pretenzijoje nurodytą terminą neištaiso pažeidimo;</w:t>
      </w:r>
    </w:p>
    <w:p w14:paraId="690B171F" w14:textId="77777777" w:rsidR="00164F4E" w:rsidRPr="004146C7" w:rsidRDefault="00164F4E" w:rsidP="004146C7">
      <w:pPr>
        <w:tabs>
          <w:tab w:val="left" w:pos="567"/>
        </w:tabs>
        <w:textAlignment w:val="baseline"/>
        <w:rPr>
          <w:rFonts w:eastAsia="Calibri"/>
          <w:kern w:val="2"/>
          <w:szCs w:val="24"/>
        </w:rPr>
      </w:pPr>
      <w:r w:rsidRPr="004146C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30149" w14:textId="77777777" w:rsidR="00164F4E" w:rsidRPr="004146C7" w:rsidRDefault="00164F4E" w:rsidP="004146C7">
      <w:pPr>
        <w:tabs>
          <w:tab w:val="left" w:pos="567"/>
        </w:tabs>
        <w:textAlignment w:val="baseline"/>
        <w:rPr>
          <w:rFonts w:eastAsia="Calibri"/>
          <w:kern w:val="2"/>
          <w:szCs w:val="24"/>
        </w:rPr>
      </w:pPr>
      <w:r w:rsidRPr="004146C7">
        <w:rPr>
          <w:rFonts w:eastAsia="Calibri"/>
          <w:kern w:val="2"/>
          <w:szCs w:val="24"/>
        </w:rPr>
        <w:t>22.2.2.14. paaiškėja VPĮ 37 straipsnio 8 dalyje ir (ar) 47 straipsnio 8 dalyje nurodytos aplinkybės.</w:t>
      </w:r>
    </w:p>
    <w:p w14:paraId="61D5457A" w14:textId="77777777" w:rsidR="00164F4E" w:rsidRPr="004146C7" w:rsidRDefault="00164F4E" w:rsidP="004146C7">
      <w:pPr>
        <w:textAlignment w:val="baseline"/>
        <w:rPr>
          <w:color w:val="000000"/>
          <w:szCs w:val="24"/>
        </w:rPr>
      </w:pPr>
      <w:r w:rsidRPr="004146C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D7521B" w14:textId="77777777" w:rsidR="00164F4E" w:rsidRPr="004146C7" w:rsidRDefault="00164F4E" w:rsidP="002274F1">
      <w:pPr>
        <w:textAlignment w:val="baseline"/>
        <w:rPr>
          <w:color w:val="000000"/>
          <w:szCs w:val="24"/>
        </w:rPr>
      </w:pPr>
      <w:r w:rsidRPr="004146C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75A827" w14:textId="77777777" w:rsidR="00164F4E" w:rsidRPr="004146C7" w:rsidRDefault="00164F4E" w:rsidP="002274F1">
      <w:pPr>
        <w:textAlignment w:val="baseline"/>
        <w:rPr>
          <w:color w:val="000000"/>
          <w:szCs w:val="24"/>
        </w:rPr>
      </w:pPr>
      <w:r w:rsidRPr="004146C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C0D1E9" w14:textId="77777777" w:rsidR="00164F4E" w:rsidRPr="004146C7" w:rsidRDefault="00164F4E" w:rsidP="002274F1">
      <w:pPr>
        <w:textAlignment w:val="baseline"/>
        <w:rPr>
          <w:color w:val="000000"/>
          <w:szCs w:val="24"/>
        </w:rPr>
      </w:pPr>
      <w:r w:rsidRPr="004146C7">
        <w:rPr>
          <w:color w:val="000000"/>
          <w:szCs w:val="24"/>
        </w:rPr>
        <w:t>22.2.6. Pirkėjas turi teisę vienašališkai nutraukti Sutartį ir kitais Specialiosiose sąlygose (jei taikoma) ir įstatymuose bei kituose teisės aktuose įtvirtintais atvejais. </w:t>
      </w:r>
    </w:p>
    <w:p w14:paraId="6441A724" w14:textId="77777777" w:rsidR="00164F4E" w:rsidRPr="004146C7" w:rsidRDefault="00164F4E" w:rsidP="002274F1">
      <w:pPr>
        <w:textAlignment w:val="baseline"/>
        <w:rPr>
          <w:color w:val="000000"/>
          <w:szCs w:val="24"/>
        </w:rPr>
      </w:pPr>
      <w:r w:rsidRPr="004146C7">
        <w:rPr>
          <w:color w:val="000000"/>
          <w:szCs w:val="24"/>
        </w:rPr>
        <w:t>22.2.7. Sutartis laikoma nutraukta kitą dieną po to, kai pasibaigia įspėjimo apie Sutarties nutraukimą terminas.  </w:t>
      </w:r>
    </w:p>
    <w:p w14:paraId="45B60591" w14:textId="77777777" w:rsidR="00164F4E" w:rsidRPr="004146C7" w:rsidRDefault="00164F4E" w:rsidP="002274F1">
      <w:pPr>
        <w:textAlignment w:val="baseline"/>
        <w:rPr>
          <w:szCs w:val="24"/>
        </w:rPr>
      </w:pPr>
      <w:r w:rsidRPr="004146C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146C7">
        <w:rPr>
          <w:rFonts w:eastAsia="Calibri"/>
          <w:kern w:val="2"/>
          <w:szCs w:val="24"/>
        </w:rPr>
        <w:t>pateikia informaciją apie pažeidimo pašalinimą ar išnykusias aplinkybes, dėl kurių buvo inicijuota Sutarties nutraukimo procedūra</w:t>
      </w:r>
      <w:r w:rsidRPr="004146C7">
        <w:rPr>
          <w:szCs w:val="24"/>
        </w:rPr>
        <w:t>. </w:t>
      </w:r>
    </w:p>
    <w:p w14:paraId="73005E52" w14:textId="77777777" w:rsidR="00164F4E" w:rsidRPr="004146C7" w:rsidRDefault="00164F4E" w:rsidP="002274F1">
      <w:pPr>
        <w:ind w:firstLine="62"/>
        <w:textAlignment w:val="baseline"/>
        <w:rPr>
          <w:color w:val="000000"/>
          <w:szCs w:val="24"/>
        </w:rPr>
      </w:pPr>
    </w:p>
    <w:p w14:paraId="702F570A" w14:textId="77777777" w:rsidR="00164F4E" w:rsidRPr="004146C7" w:rsidRDefault="00164F4E" w:rsidP="002274F1">
      <w:pPr>
        <w:jc w:val="center"/>
        <w:rPr>
          <w:color w:val="000000"/>
          <w:szCs w:val="24"/>
        </w:rPr>
      </w:pPr>
      <w:r w:rsidRPr="004146C7">
        <w:rPr>
          <w:b/>
          <w:bCs/>
          <w:color w:val="000000"/>
          <w:szCs w:val="24"/>
        </w:rPr>
        <w:t>22.3.  Sutarties nutraukimas Tiekėjo iniciatyva</w:t>
      </w:r>
    </w:p>
    <w:p w14:paraId="632B0029" w14:textId="77777777" w:rsidR="00164F4E" w:rsidRPr="004146C7" w:rsidRDefault="00164F4E" w:rsidP="002274F1">
      <w:pPr>
        <w:ind w:firstLine="62"/>
        <w:rPr>
          <w:color w:val="000000"/>
          <w:szCs w:val="24"/>
        </w:rPr>
      </w:pPr>
    </w:p>
    <w:p w14:paraId="03B20388" w14:textId="77777777" w:rsidR="00164F4E" w:rsidRPr="004146C7" w:rsidRDefault="00164F4E" w:rsidP="002274F1">
      <w:pPr>
        <w:textAlignment w:val="baseline"/>
        <w:rPr>
          <w:color w:val="000000"/>
          <w:szCs w:val="24"/>
        </w:rPr>
      </w:pPr>
      <w:r w:rsidRPr="004146C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3E3BB1" w14:textId="77777777" w:rsidR="00164F4E" w:rsidRPr="004146C7" w:rsidRDefault="00164F4E" w:rsidP="002274F1">
      <w:pPr>
        <w:textAlignment w:val="baseline"/>
        <w:rPr>
          <w:color w:val="000000"/>
          <w:szCs w:val="24"/>
        </w:rPr>
      </w:pPr>
      <w:r w:rsidRPr="004146C7">
        <w:rPr>
          <w:color w:val="000000"/>
          <w:szCs w:val="24"/>
        </w:rPr>
        <w:t>22.3.2. Tiekėjas turi teisę vienašališkai nutraukti Sutartį, įspėjęs Pirkėją raštu prieš ne trumpesnį nei 10 (dešimties) dienų terminą, jeigu:</w:t>
      </w:r>
    </w:p>
    <w:p w14:paraId="7184D37C" w14:textId="77777777" w:rsidR="00164F4E" w:rsidRPr="004146C7" w:rsidRDefault="00164F4E" w:rsidP="002274F1">
      <w:pPr>
        <w:textAlignment w:val="baseline"/>
        <w:rPr>
          <w:color w:val="000000"/>
          <w:szCs w:val="24"/>
        </w:rPr>
      </w:pPr>
      <w:r w:rsidRPr="004146C7">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B22241" w14:textId="77777777" w:rsidR="00164F4E" w:rsidRPr="004146C7" w:rsidRDefault="00164F4E" w:rsidP="002274F1">
      <w:pPr>
        <w:textAlignment w:val="baseline"/>
        <w:rPr>
          <w:color w:val="000000"/>
          <w:szCs w:val="24"/>
        </w:rPr>
      </w:pPr>
      <w:r w:rsidRPr="004146C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FD8C1CC" w14:textId="77777777" w:rsidR="00164F4E" w:rsidRPr="004146C7" w:rsidRDefault="00164F4E" w:rsidP="002274F1">
      <w:pPr>
        <w:textAlignment w:val="baseline"/>
        <w:rPr>
          <w:color w:val="000000"/>
          <w:szCs w:val="24"/>
        </w:rPr>
      </w:pPr>
      <w:r w:rsidRPr="004146C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98F930F" w14:textId="77777777" w:rsidR="00164F4E" w:rsidRPr="004146C7" w:rsidRDefault="00164F4E" w:rsidP="002274F1">
      <w:pPr>
        <w:textAlignment w:val="baseline"/>
        <w:rPr>
          <w:color w:val="000000"/>
          <w:szCs w:val="24"/>
        </w:rPr>
      </w:pPr>
      <w:r w:rsidRPr="004146C7">
        <w:rPr>
          <w:color w:val="000000"/>
          <w:szCs w:val="24"/>
        </w:rPr>
        <w:t>22.3.4. Tiekėjas turi teisę vienašališkai nutraukti Sutartį ir kitais įstatymuose bei kituose teisės aktuose įtvirtintais atvejais. </w:t>
      </w:r>
    </w:p>
    <w:p w14:paraId="1409B27E" w14:textId="77777777" w:rsidR="00164F4E" w:rsidRPr="004146C7" w:rsidRDefault="00164F4E" w:rsidP="002274F1">
      <w:pPr>
        <w:textAlignment w:val="baseline"/>
        <w:rPr>
          <w:color w:val="000000"/>
          <w:szCs w:val="24"/>
        </w:rPr>
      </w:pPr>
      <w:r w:rsidRPr="004146C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151FB" w14:textId="77777777" w:rsidR="00164F4E" w:rsidRPr="004146C7" w:rsidRDefault="00164F4E" w:rsidP="002274F1">
      <w:pPr>
        <w:textAlignment w:val="baseline"/>
        <w:rPr>
          <w:color w:val="000000"/>
          <w:szCs w:val="24"/>
        </w:rPr>
      </w:pPr>
      <w:r w:rsidRPr="004146C7">
        <w:rPr>
          <w:color w:val="000000"/>
          <w:szCs w:val="24"/>
        </w:rPr>
        <w:t>22.3.6. Sutartis laikoma nutraukta kitą dieną po to, kai pasibaigia įspėjimo apie Sutarties nutraukimą terminas. </w:t>
      </w:r>
    </w:p>
    <w:p w14:paraId="5A82EB97" w14:textId="77777777" w:rsidR="00164F4E" w:rsidRPr="004146C7" w:rsidRDefault="00164F4E" w:rsidP="002274F1">
      <w:pPr>
        <w:textAlignment w:val="baseline"/>
        <w:rPr>
          <w:color w:val="000000"/>
          <w:szCs w:val="24"/>
        </w:rPr>
      </w:pPr>
      <w:r w:rsidRPr="004146C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94DECA" w14:textId="77777777" w:rsidR="00164F4E" w:rsidRPr="004146C7" w:rsidRDefault="00164F4E" w:rsidP="002274F1">
      <w:pPr>
        <w:ind w:firstLine="62"/>
        <w:textAlignment w:val="baseline"/>
        <w:rPr>
          <w:color w:val="000000"/>
          <w:szCs w:val="24"/>
        </w:rPr>
      </w:pPr>
    </w:p>
    <w:p w14:paraId="4933CA8B" w14:textId="77777777" w:rsidR="00164F4E" w:rsidRPr="004146C7" w:rsidRDefault="00164F4E" w:rsidP="002274F1">
      <w:pPr>
        <w:jc w:val="center"/>
        <w:rPr>
          <w:color w:val="000000"/>
          <w:szCs w:val="24"/>
        </w:rPr>
      </w:pPr>
      <w:r w:rsidRPr="004146C7">
        <w:rPr>
          <w:b/>
          <w:bCs/>
          <w:color w:val="000000"/>
          <w:szCs w:val="24"/>
        </w:rPr>
        <w:t>22.4.  Šalių teisės ir pareigos Sutarties nutraukimo atveju</w:t>
      </w:r>
    </w:p>
    <w:p w14:paraId="62EE0458" w14:textId="77777777" w:rsidR="00164F4E" w:rsidRPr="004146C7" w:rsidRDefault="00164F4E" w:rsidP="002274F1">
      <w:pPr>
        <w:ind w:firstLine="62"/>
        <w:rPr>
          <w:color w:val="000000"/>
          <w:szCs w:val="24"/>
        </w:rPr>
      </w:pPr>
    </w:p>
    <w:p w14:paraId="6029999B" w14:textId="77777777" w:rsidR="00164F4E" w:rsidRPr="004146C7" w:rsidRDefault="00164F4E" w:rsidP="002274F1">
      <w:pPr>
        <w:textAlignment w:val="baseline"/>
        <w:rPr>
          <w:color w:val="000000"/>
          <w:szCs w:val="24"/>
        </w:rPr>
      </w:pPr>
      <w:r w:rsidRPr="004146C7">
        <w:rPr>
          <w:color w:val="000000"/>
          <w:szCs w:val="24"/>
        </w:rPr>
        <w:t>22.4.1. Sutarties nutraukimas neturi įtakos ginčų nagrinėjimo tvarką nustatančių Sutarties sąlygų ir kitų Sutarties sąlygų, kurios pagal savo esmę lieka galioti ir po Sutarties nutraukimo, galiojimui. </w:t>
      </w:r>
    </w:p>
    <w:p w14:paraId="36F6AFE4" w14:textId="77777777" w:rsidR="00164F4E" w:rsidRPr="004146C7" w:rsidRDefault="00164F4E" w:rsidP="002274F1">
      <w:pPr>
        <w:textAlignment w:val="baseline"/>
        <w:rPr>
          <w:color w:val="000000"/>
          <w:szCs w:val="24"/>
        </w:rPr>
      </w:pPr>
      <w:r w:rsidRPr="004146C7">
        <w:rPr>
          <w:color w:val="000000"/>
          <w:szCs w:val="24"/>
        </w:rPr>
        <w:t>22.4.2. Nutraukus Sutartį, Šalys privalo: </w:t>
      </w:r>
    </w:p>
    <w:p w14:paraId="30C69CD7" w14:textId="77777777" w:rsidR="00164F4E" w:rsidRPr="004146C7" w:rsidRDefault="00164F4E" w:rsidP="002274F1">
      <w:pPr>
        <w:textAlignment w:val="baseline"/>
        <w:rPr>
          <w:color w:val="000000"/>
          <w:szCs w:val="24"/>
        </w:rPr>
      </w:pPr>
      <w:r w:rsidRPr="004146C7">
        <w:rPr>
          <w:color w:val="000000"/>
          <w:szCs w:val="24"/>
        </w:rPr>
        <w:t>22.4.2.1. įsitikinti, jog iki Sutarties nutraukimo dienos pristatytos Prekės ir kiti atlikti veiksmai atitinka Sutarties reikalavimus ir Šalys dėl to viena kitai nebereikš pretenzijų; </w:t>
      </w:r>
    </w:p>
    <w:p w14:paraId="4E7BA3DE" w14:textId="77777777" w:rsidR="00164F4E" w:rsidRPr="004146C7" w:rsidRDefault="00164F4E" w:rsidP="002274F1">
      <w:pPr>
        <w:textAlignment w:val="baseline"/>
        <w:rPr>
          <w:color w:val="000000"/>
          <w:szCs w:val="24"/>
        </w:rPr>
      </w:pPr>
      <w:r w:rsidRPr="004146C7">
        <w:rPr>
          <w:color w:val="000000"/>
          <w:szCs w:val="24"/>
        </w:rPr>
        <w:t>22.4.2.2. atsiskaityti už iki Sutarties nutraukimo pristatytas Prekes, atitinkančias Sutarties reikalavimus; </w:t>
      </w:r>
    </w:p>
    <w:p w14:paraId="784A6B97" w14:textId="77777777" w:rsidR="00164F4E" w:rsidRPr="004146C7" w:rsidRDefault="00164F4E" w:rsidP="002274F1">
      <w:pPr>
        <w:textAlignment w:val="baseline"/>
        <w:rPr>
          <w:color w:val="000000"/>
          <w:szCs w:val="24"/>
        </w:rPr>
      </w:pPr>
      <w:r w:rsidRPr="004146C7">
        <w:rPr>
          <w:color w:val="000000"/>
          <w:szCs w:val="24"/>
        </w:rPr>
        <w:t>22.4.2.3. per 10 (dešimt) dienų nuo pranešimo apie Sutarties nutraukimą gavimo dienos ar Susitarimo dėl Sutarties nutraukimo sudarymo dienos</w:t>
      </w:r>
      <w:r w:rsidRPr="004146C7">
        <w:rPr>
          <w:b/>
          <w:bCs/>
          <w:color w:val="5C5D5D"/>
          <w:szCs w:val="24"/>
        </w:rPr>
        <w:t> </w:t>
      </w:r>
      <w:r w:rsidRPr="004146C7">
        <w:rPr>
          <w:color w:val="000000"/>
          <w:szCs w:val="24"/>
        </w:rPr>
        <w:t>perduoti viena kitai visus dokumentus, kuriuos buvo būtina perduoti pagal Sutarties nuostatas. </w:t>
      </w:r>
    </w:p>
    <w:p w14:paraId="5A0E67EE" w14:textId="77777777" w:rsidR="00164F4E" w:rsidRPr="004146C7" w:rsidRDefault="00164F4E" w:rsidP="002274F1">
      <w:pPr>
        <w:ind w:firstLine="62"/>
        <w:textAlignment w:val="baseline"/>
        <w:rPr>
          <w:color w:val="000000"/>
          <w:szCs w:val="24"/>
        </w:rPr>
      </w:pPr>
    </w:p>
    <w:p w14:paraId="75B5FAD6" w14:textId="77777777" w:rsidR="00164F4E" w:rsidRPr="004146C7" w:rsidRDefault="00164F4E" w:rsidP="002274F1">
      <w:pPr>
        <w:jc w:val="center"/>
        <w:rPr>
          <w:color w:val="000000"/>
          <w:szCs w:val="24"/>
        </w:rPr>
      </w:pPr>
      <w:r w:rsidRPr="004146C7">
        <w:rPr>
          <w:b/>
          <w:bCs/>
          <w:caps/>
          <w:color w:val="000000"/>
          <w:szCs w:val="24"/>
        </w:rPr>
        <w:t>23.  PREKIŲ MODELIO AR GAMINTOJO KEITIMAS</w:t>
      </w:r>
    </w:p>
    <w:p w14:paraId="6164DABA" w14:textId="77777777" w:rsidR="00164F4E" w:rsidRPr="004146C7" w:rsidRDefault="00164F4E" w:rsidP="002274F1">
      <w:pPr>
        <w:ind w:firstLine="62"/>
        <w:rPr>
          <w:color w:val="000000"/>
          <w:szCs w:val="24"/>
        </w:rPr>
      </w:pPr>
    </w:p>
    <w:p w14:paraId="7527FC7D" w14:textId="77777777" w:rsidR="00164F4E" w:rsidRPr="004146C7" w:rsidRDefault="00164F4E" w:rsidP="002274F1">
      <w:pPr>
        <w:rPr>
          <w:color w:val="000000"/>
          <w:szCs w:val="24"/>
        </w:rPr>
      </w:pPr>
      <w:r w:rsidRPr="004146C7">
        <w:rPr>
          <w:caps/>
          <w:color w:val="000000"/>
          <w:szCs w:val="24"/>
        </w:rPr>
        <w:t>23.1. </w:t>
      </w:r>
      <w:r w:rsidRPr="004146C7">
        <w:rPr>
          <w:color w:val="000000"/>
          <w:szCs w:val="24"/>
        </w:rPr>
        <w:t>Tiekėjas turi teisę keisti Prekių modelį ir (ar) gamintoją, jei yra visos toliau nurodytos sąlygos:</w:t>
      </w:r>
    </w:p>
    <w:p w14:paraId="1A0E4F55" w14:textId="77777777" w:rsidR="00164F4E" w:rsidRPr="004146C7" w:rsidRDefault="00164F4E" w:rsidP="002274F1">
      <w:pPr>
        <w:rPr>
          <w:szCs w:val="24"/>
        </w:rPr>
      </w:pPr>
      <w:r w:rsidRPr="004146C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146C7">
        <w:rPr>
          <w:szCs w:val="24"/>
          <w:vertAlign w:val="superscript"/>
        </w:rPr>
        <w:t>1 </w:t>
      </w:r>
      <w:r w:rsidRPr="004146C7">
        <w:rPr>
          <w:szCs w:val="24"/>
        </w:rPr>
        <w:t>dalies nuostatų;</w:t>
      </w:r>
    </w:p>
    <w:p w14:paraId="3206368A" w14:textId="77777777" w:rsidR="00164F4E" w:rsidRPr="004146C7" w:rsidRDefault="00164F4E" w:rsidP="002274F1">
      <w:pPr>
        <w:rPr>
          <w:color w:val="000000"/>
          <w:szCs w:val="24"/>
        </w:rPr>
      </w:pPr>
      <w:r w:rsidRPr="004146C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670AA0" w14:textId="77777777" w:rsidR="00164F4E" w:rsidRPr="004146C7" w:rsidRDefault="00164F4E" w:rsidP="002274F1">
      <w:pPr>
        <w:rPr>
          <w:color w:val="000000"/>
          <w:szCs w:val="24"/>
        </w:rPr>
      </w:pPr>
      <w:r w:rsidRPr="004146C7">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4146C7">
        <w:rPr>
          <w:color w:val="000000"/>
          <w:szCs w:val="24"/>
        </w:rPr>
        <w:lastRenderedPageBreak/>
        <w:t>įrodymų ar jų pateikimas nepagrindžia keičiamos Prekės atitikimo pirkimo dokumentams </w:t>
      </w:r>
      <w:r w:rsidRPr="004146C7">
        <w:rPr>
          <w:color w:val="000000"/>
          <w:szCs w:val="24"/>
          <w:shd w:val="clear" w:color="auto" w:fill="FFFFFF"/>
        </w:rPr>
        <w:t>ir lygiavertiškumo ar geresnės kokybės nei Sutartyje nurodytos Prekės</w:t>
      </w:r>
      <w:r w:rsidRPr="004146C7">
        <w:rPr>
          <w:color w:val="000000"/>
          <w:szCs w:val="24"/>
        </w:rPr>
        <w:t>;</w:t>
      </w:r>
    </w:p>
    <w:p w14:paraId="130F6256" w14:textId="77777777" w:rsidR="00164F4E" w:rsidRPr="004146C7" w:rsidRDefault="00164F4E" w:rsidP="002274F1">
      <w:pPr>
        <w:rPr>
          <w:color w:val="000000"/>
          <w:szCs w:val="24"/>
        </w:rPr>
      </w:pPr>
      <w:r w:rsidRPr="004146C7">
        <w:rPr>
          <w:color w:val="000000"/>
          <w:szCs w:val="24"/>
        </w:rPr>
        <w:t>23.1.4. Šalys sudarė rašytinį Susitarimą prie Sutarties dėl Prekių keitimo.</w:t>
      </w:r>
    </w:p>
    <w:p w14:paraId="503C3849" w14:textId="77777777" w:rsidR="00164F4E" w:rsidRPr="004146C7" w:rsidRDefault="00164F4E" w:rsidP="002274F1">
      <w:pPr>
        <w:rPr>
          <w:color w:val="000000"/>
          <w:szCs w:val="24"/>
        </w:rPr>
      </w:pPr>
      <w:r w:rsidRPr="004146C7">
        <w:rPr>
          <w:color w:val="000000"/>
          <w:szCs w:val="24"/>
        </w:rPr>
        <w:t>23.2. Šiame Bendrųjų sąlygų skyriuje nurodytu atveju Prekės turi būti pristatytos už ne didesnę nei pasiūlyme nurodytą kainą.</w:t>
      </w:r>
    </w:p>
    <w:p w14:paraId="31482774" w14:textId="77777777" w:rsidR="00164F4E" w:rsidRPr="004146C7" w:rsidRDefault="00164F4E" w:rsidP="002274F1">
      <w:pPr>
        <w:ind w:firstLine="62"/>
        <w:rPr>
          <w:color w:val="000000"/>
          <w:szCs w:val="24"/>
        </w:rPr>
      </w:pPr>
    </w:p>
    <w:p w14:paraId="381E6C4D" w14:textId="77777777" w:rsidR="00164F4E" w:rsidRPr="004146C7" w:rsidRDefault="00164F4E" w:rsidP="002274F1">
      <w:pPr>
        <w:ind w:left="360" w:hanging="360"/>
        <w:jc w:val="center"/>
        <w:rPr>
          <w:color w:val="000000"/>
          <w:szCs w:val="24"/>
        </w:rPr>
      </w:pPr>
      <w:r w:rsidRPr="004146C7">
        <w:rPr>
          <w:b/>
          <w:bCs/>
          <w:caps/>
          <w:color w:val="000000"/>
          <w:szCs w:val="24"/>
        </w:rPr>
        <w:t>24.  BENDRAVIMO TVARKA IR KALBA</w:t>
      </w:r>
    </w:p>
    <w:p w14:paraId="022D93AD" w14:textId="77777777" w:rsidR="00164F4E" w:rsidRPr="004146C7" w:rsidRDefault="00164F4E" w:rsidP="002274F1">
      <w:pPr>
        <w:ind w:left="360" w:firstLine="62"/>
        <w:rPr>
          <w:color w:val="000000"/>
          <w:szCs w:val="24"/>
        </w:rPr>
      </w:pPr>
    </w:p>
    <w:p w14:paraId="29871530" w14:textId="77777777" w:rsidR="00164F4E" w:rsidRPr="004146C7" w:rsidRDefault="00164F4E" w:rsidP="002274F1">
      <w:pPr>
        <w:rPr>
          <w:color w:val="000000"/>
          <w:szCs w:val="24"/>
        </w:rPr>
      </w:pPr>
      <w:r w:rsidRPr="004146C7">
        <w:rPr>
          <w:color w:val="000000"/>
          <w:szCs w:val="24"/>
        </w:rPr>
        <w:t>24.1. Sutartis sudaroma lietuvių kalba. Jeigu Sutartis ar kuris nors ją sudarantis dokumentas sudaromas kita kalba arba išverčiamas į kitą kalbą, visais atvejais </w:t>
      </w:r>
      <w:r w:rsidRPr="004146C7">
        <w:rPr>
          <w:color w:val="000000"/>
          <w:szCs w:val="24"/>
          <w:shd w:val="clear" w:color="auto" w:fill="FFFFFF"/>
        </w:rPr>
        <w:t>autentišku laikomas tik lietuvių kalba parengtas Sutarties tekstas (jei yra neatitikimų, pirmenybė teikiama lietuvių kalba parengtam tekstui).</w:t>
      </w:r>
    </w:p>
    <w:p w14:paraId="3E4494E7" w14:textId="77777777" w:rsidR="00164F4E" w:rsidRPr="004146C7" w:rsidRDefault="00164F4E" w:rsidP="002274F1">
      <w:pPr>
        <w:rPr>
          <w:color w:val="000000"/>
          <w:szCs w:val="24"/>
        </w:rPr>
      </w:pPr>
      <w:r w:rsidRPr="004146C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1130D1" w14:textId="77777777" w:rsidR="00164F4E" w:rsidRPr="004146C7" w:rsidRDefault="00164F4E" w:rsidP="002274F1">
      <w:pPr>
        <w:rPr>
          <w:color w:val="000000"/>
          <w:szCs w:val="24"/>
        </w:rPr>
      </w:pPr>
      <w:r w:rsidRPr="004146C7">
        <w:rPr>
          <w:color w:val="000000"/>
          <w:szCs w:val="24"/>
        </w:rPr>
        <w:t>24.3. Jeigu pranešimas yra įteikiamas asmeniškai arba siunčiamas paštu ar per kurjerį, jis turi būti įteikiamas pasirašytinai ir laikomas gautu gavimo patvirtinime nurodytą dieną.</w:t>
      </w:r>
    </w:p>
    <w:p w14:paraId="768AA607" w14:textId="77777777" w:rsidR="00164F4E" w:rsidRPr="004146C7" w:rsidRDefault="00164F4E" w:rsidP="002274F1">
      <w:pPr>
        <w:rPr>
          <w:color w:val="000000"/>
          <w:szCs w:val="24"/>
        </w:rPr>
      </w:pPr>
      <w:r w:rsidRPr="004146C7">
        <w:rPr>
          <w:color w:val="000000"/>
          <w:szCs w:val="24"/>
        </w:rPr>
        <w:t>24.4. Jeigu pranešimas siunčiamas el. paštu, laikoma, kad Šalis jį gavo kitą darbo dieną.</w:t>
      </w:r>
    </w:p>
    <w:p w14:paraId="40104E28" w14:textId="77777777" w:rsidR="00164F4E" w:rsidRPr="004146C7" w:rsidRDefault="00164F4E" w:rsidP="002274F1">
      <w:pPr>
        <w:rPr>
          <w:color w:val="000000"/>
          <w:szCs w:val="24"/>
        </w:rPr>
      </w:pPr>
      <w:r w:rsidRPr="004146C7">
        <w:rPr>
          <w:color w:val="000000"/>
          <w:szCs w:val="24"/>
        </w:rPr>
        <w:t>24.5. Jeigu pranešimas siunčiamas keliais skirtingais būdais, laikoma, kad gavėjas jį gavo tada, kai jis gavo pirmesnįjį pranešimą.</w:t>
      </w:r>
    </w:p>
    <w:p w14:paraId="4C9338DC" w14:textId="77777777" w:rsidR="00164F4E" w:rsidRPr="004146C7" w:rsidRDefault="00164F4E" w:rsidP="002274F1">
      <w:pPr>
        <w:ind w:firstLine="62"/>
        <w:rPr>
          <w:color w:val="000000"/>
          <w:szCs w:val="24"/>
        </w:rPr>
      </w:pPr>
    </w:p>
    <w:p w14:paraId="46F93214" w14:textId="77777777" w:rsidR="00164F4E" w:rsidRPr="004146C7" w:rsidRDefault="00164F4E" w:rsidP="002274F1">
      <w:pPr>
        <w:ind w:left="360" w:hanging="360"/>
        <w:jc w:val="center"/>
        <w:rPr>
          <w:color w:val="000000"/>
          <w:szCs w:val="24"/>
        </w:rPr>
      </w:pPr>
      <w:r w:rsidRPr="004146C7">
        <w:rPr>
          <w:b/>
          <w:bCs/>
          <w:caps/>
          <w:color w:val="000000"/>
          <w:szCs w:val="24"/>
        </w:rPr>
        <w:t>25.  PRETENZIJOS IR GINČŲ SPRENDIMAS</w:t>
      </w:r>
    </w:p>
    <w:p w14:paraId="61030128" w14:textId="77777777" w:rsidR="00164F4E" w:rsidRPr="004146C7" w:rsidRDefault="00164F4E" w:rsidP="002274F1">
      <w:pPr>
        <w:ind w:left="360" w:firstLine="62"/>
        <w:rPr>
          <w:color w:val="000000"/>
          <w:szCs w:val="24"/>
        </w:rPr>
      </w:pPr>
    </w:p>
    <w:p w14:paraId="4B5037D8" w14:textId="77777777" w:rsidR="00164F4E" w:rsidRPr="004146C7" w:rsidRDefault="00164F4E" w:rsidP="002274F1">
      <w:pPr>
        <w:rPr>
          <w:color w:val="000000"/>
          <w:szCs w:val="24"/>
        </w:rPr>
      </w:pPr>
      <w:r w:rsidRPr="004146C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7B2AEA" w14:textId="77777777" w:rsidR="00164F4E" w:rsidRPr="004146C7" w:rsidRDefault="00164F4E" w:rsidP="002274F1">
      <w:pPr>
        <w:rPr>
          <w:color w:val="000000"/>
          <w:szCs w:val="24"/>
        </w:rPr>
      </w:pPr>
      <w:r w:rsidRPr="004146C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2A3DDC" w14:textId="77777777" w:rsidR="00164F4E" w:rsidRPr="004146C7" w:rsidRDefault="00164F4E" w:rsidP="002274F1">
      <w:pPr>
        <w:rPr>
          <w:color w:val="000000"/>
          <w:szCs w:val="24"/>
        </w:rPr>
      </w:pPr>
      <w:r w:rsidRPr="004146C7">
        <w:rPr>
          <w:color w:val="000000"/>
          <w:szCs w:val="24"/>
        </w:rPr>
        <w:t>25.3. Kilę ginčai nesudaro pagrindo Šalims atsisakyti vykdyti savo prievoles pagal Sutartį.</w:t>
      </w:r>
    </w:p>
    <w:p w14:paraId="5693D525" w14:textId="77777777" w:rsidR="00164F4E" w:rsidRPr="004146C7" w:rsidRDefault="00164F4E" w:rsidP="002274F1">
      <w:pPr>
        <w:textAlignment w:val="center"/>
        <w:rPr>
          <w:color w:val="000000"/>
          <w:szCs w:val="24"/>
        </w:rPr>
      </w:pPr>
    </w:p>
    <w:p w14:paraId="0064DD70" w14:textId="4B902F1C" w:rsidR="00164F4E" w:rsidRPr="004146C7" w:rsidRDefault="00164F4E" w:rsidP="002274F1">
      <w:pPr>
        <w:jc w:val="center"/>
        <w:rPr>
          <w:kern w:val="2"/>
          <w:szCs w:val="24"/>
        </w:rPr>
      </w:pPr>
      <w:r w:rsidRPr="004146C7">
        <w:rPr>
          <w:kern w:val="2"/>
          <w:szCs w:val="24"/>
        </w:rPr>
        <w:t>________________</w:t>
      </w:r>
    </w:p>
    <w:p w14:paraId="756C2FA4" w14:textId="77777777" w:rsidR="00164F4E" w:rsidRPr="004146C7" w:rsidRDefault="00164F4E" w:rsidP="002274F1">
      <w:pPr>
        <w:jc w:val="left"/>
        <w:rPr>
          <w:kern w:val="2"/>
          <w:szCs w:val="24"/>
        </w:rPr>
      </w:pPr>
      <w:r w:rsidRPr="004146C7">
        <w:rPr>
          <w:kern w:val="2"/>
          <w:szCs w:val="24"/>
        </w:rPr>
        <w:br w:type="page"/>
      </w:r>
    </w:p>
    <w:p w14:paraId="162CB108" w14:textId="77777777" w:rsidR="00164F4E" w:rsidRPr="004146C7" w:rsidRDefault="00164F4E" w:rsidP="002274F1">
      <w:pPr>
        <w:jc w:val="center"/>
        <w:rPr>
          <w:kern w:val="2"/>
          <w:szCs w:val="24"/>
        </w:rPr>
      </w:pPr>
    </w:p>
    <w:p w14:paraId="6094FD9F" w14:textId="07097791" w:rsidR="00742145" w:rsidRPr="004146C7" w:rsidRDefault="009D0819" w:rsidP="002274F1">
      <w:pPr>
        <w:widowControl w:val="0"/>
        <w:pBdr>
          <w:top w:val="nil"/>
          <w:left w:val="nil"/>
          <w:bottom w:val="nil"/>
          <w:right w:val="nil"/>
          <w:between w:val="nil"/>
        </w:pBdr>
        <w:tabs>
          <w:tab w:val="left" w:pos="567"/>
          <w:tab w:val="left" w:pos="851"/>
        </w:tabs>
        <w:jc w:val="center"/>
        <w:rPr>
          <w:caps/>
          <w:szCs w:val="24"/>
        </w:rPr>
      </w:pPr>
      <w:r>
        <w:rPr>
          <w:b/>
          <w:caps/>
          <w:szCs w:val="24"/>
        </w:rPr>
        <w:t xml:space="preserve">ELEKTROMOBILIO </w:t>
      </w:r>
      <w:r w:rsidR="00742145" w:rsidRPr="004146C7">
        <w:rPr>
          <w:b/>
          <w:caps/>
          <w:szCs w:val="24"/>
        </w:rPr>
        <w:t xml:space="preserve">pirkimo-pardavimo sutarties </w:t>
      </w:r>
      <w:r w:rsidR="00742145" w:rsidRPr="004146C7">
        <w:rPr>
          <w:b/>
          <w:bCs/>
          <w:caps/>
          <w:szCs w:val="24"/>
        </w:rPr>
        <w:t>Specialiosios</w:t>
      </w:r>
      <w:r w:rsidR="00742145" w:rsidRPr="004146C7">
        <w:rPr>
          <w:b/>
          <w:caps/>
          <w:szCs w:val="24"/>
        </w:rPr>
        <w:t xml:space="preserve"> sąlygos</w:t>
      </w:r>
      <w:r w:rsidR="00742145" w:rsidRPr="004146C7">
        <w:rPr>
          <w:caps/>
          <w:szCs w:val="24"/>
        </w:rPr>
        <w:t xml:space="preserve"> </w:t>
      </w:r>
    </w:p>
    <w:p w14:paraId="4ED2B28C" w14:textId="77777777" w:rsidR="00742145" w:rsidRPr="004146C7" w:rsidRDefault="00742145" w:rsidP="002274F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42145" w:rsidRPr="004146C7" w14:paraId="0D11583E" w14:textId="77777777" w:rsidTr="00D43594">
        <w:tc>
          <w:tcPr>
            <w:tcW w:w="2448" w:type="dxa"/>
          </w:tcPr>
          <w:p w14:paraId="04189362" w14:textId="77777777" w:rsidR="00742145" w:rsidRPr="004146C7" w:rsidRDefault="00742145" w:rsidP="002274F1">
            <w:pPr>
              <w:rPr>
                <w:b/>
                <w:bCs/>
                <w:szCs w:val="24"/>
              </w:rPr>
            </w:pPr>
            <w:r w:rsidRPr="004146C7">
              <w:rPr>
                <w:b/>
                <w:bCs/>
                <w:szCs w:val="24"/>
              </w:rPr>
              <w:t>Sutarties pavadinimas</w:t>
            </w:r>
          </w:p>
        </w:tc>
        <w:tc>
          <w:tcPr>
            <w:tcW w:w="7110" w:type="dxa"/>
            <w:gridSpan w:val="3"/>
          </w:tcPr>
          <w:p w14:paraId="3DDAC701" w14:textId="2F098008" w:rsidR="00742145" w:rsidRPr="007F7FDD" w:rsidRDefault="007F7FDD" w:rsidP="002274F1">
            <w:pPr>
              <w:rPr>
                <w:caps/>
                <w:szCs w:val="24"/>
              </w:rPr>
            </w:pPr>
            <w:r w:rsidRPr="007F7FDD">
              <w:rPr>
                <w:szCs w:val="24"/>
              </w:rPr>
              <w:t>Elektromobilio pirkimo-pardavimo sutartis</w:t>
            </w:r>
          </w:p>
        </w:tc>
      </w:tr>
      <w:tr w:rsidR="00742145" w:rsidRPr="004146C7" w14:paraId="1EBB87A1" w14:textId="77777777" w:rsidTr="00D43594">
        <w:tc>
          <w:tcPr>
            <w:tcW w:w="2448" w:type="dxa"/>
          </w:tcPr>
          <w:p w14:paraId="6D73050F" w14:textId="77777777" w:rsidR="00742145" w:rsidRPr="004146C7" w:rsidRDefault="00742145" w:rsidP="002274F1">
            <w:pPr>
              <w:rPr>
                <w:b/>
                <w:bCs/>
                <w:szCs w:val="24"/>
              </w:rPr>
            </w:pPr>
            <w:r w:rsidRPr="004146C7">
              <w:rPr>
                <w:b/>
                <w:bCs/>
                <w:szCs w:val="24"/>
              </w:rPr>
              <w:t>Sutarties data</w:t>
            </w:r>
          </w:p>
        </w:tc>
        <w:tc>
          <w:tcPr>
            <w:tcW w:w="2177" w:type="dxa"/>
          </w:tcPr>
          <w:p w14:paraId="7095F5AD" w14:textId="536628EA" w:rsidR="00742145" w:rsidRPr="004146C7" w:rsidRDefault="007F7FDD" w:rsidP="002274F1">
            <w:pPr>
              <w:rPr>
                <w:szCs w:val="24"/>
              </w:rPr>
            </w:pPr>
            <w:r>
              <w:rPr>
                <w:szCs w:val="24"/>
              </w:rPr>
              <w:t>2025-</w:t>
            </w:r>
          </w:p>
        </w:tc>
        <w:tc>
          <w:tcPr>
            <w:tcW w:w="2362" w:type="dxa"/>
          </w:tcPr>
          <w:p w14:paraId="43FED6F9" w14:textId="77777777" w:rsidR="00742145" w:rsidRPr="004146C7" w:rsidRDefault="00742145" w:rsidP="002274F1">
            <w:pPr>
              <w:rPr>
                <w:b/>
                <w:bCs/>
                <w:szCs w:val="24"/>
              </w:rPr>
            </w:pPr>
            <w:r w:rsidRPr="004146C7">
              <w:rPr>
                <w:b/>
                <w:bCs/>
                <w:szCs w:val="24"/>
              </w:rPr>
              <w:t>Sutarties numeris</w:t>
            </w:r>
          </w:p>
        </w:tc>
        <w:tc>
          <w:tcPr>
            <w:tcW w:w="2571" w:type="dxa"/>
          </w:tcPr>
          <w:p w14:paraId="2289E24E" w14:textId="53CADB3E" w:rsidR="00742145" w:rsidRPr="004146C7" w:rsidRDefault="007F7FDD" w:rsidP="002274F1">
            <w:pPr>
              <w:rPr>
                <w:szCs w:val="24"/>
              </w:rPr>
            </w:pPr>
            <w:r>
              <w:rPr>
                <w:szCs w:val="24"/>
              </w:rPr>
              <w:t>VPS9-</w:t>
            </w:r>
          </w:p>
        </w:tc>
      </w:tr>
    </w:tbl>
    <w:p w14:paraId="1B4EF54C" w14:textId="77777777" w:rsidR="00742145" w:rsidRPr="004146C7" w:rsidRDefault="00742145" w:rsidP="002274F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42145" w:rsidRPr="004146C7" w14:paraId="0C9E3B3A" w14:textId="77777777" w:rsidTr="00D43594">
        <w:tc>
          <w:tcPr>
            <w:tcW w:w="9558" w:type="dxa"/>
            <w:gridSpan w:val="3"/>
          </w:tcPr>
          <w:p w14:paraId="3F2514DD" w14:textId="77777777" w:rsidR="00742145" w:rsidRPr="004146C7" w:rsidRDefault="00742145" w:rsidP="002274F1">
            <w:pPr>
              <w:jc w:val="center"/>
              <w:rPr>
                <w:b/>
                <w:bCs/>
                <w:szCs w:val="24"/>
              </w:rPr>
            </w:pPr>
            <w:r w:rsidRPr="004146C7">
              <w:rPr>
                <w:b/>
                <w:bCs/>
                <w:szCs w:val="24"/>
              </w:rPr>
              <w:t>1. SUTARTIES ŠALYS</w:t>
            </w:r>
          </w:p>
        </w:tc>
      </w:tr>
      <w:tr w:rsidR="00A80B94" w:rsidRPr="004146C7" w14:paraId="030ECEFB" w14:textId="77777777" w:rsidTr="00D43594">
        <w:tc>
          <w:tcPr>
            <w:tcW w:w="2808" w:type="dxa"/>
            <w:vMerge w:val="restart"/>
          </w:tcPr>
          <w:p w14:paraId="2D52EADA" w14:textId="77777777" w:rsidR="00A80B94" w:rsidRPr="004146C7" w:rsidRDefault="00A80B94" w:rsidP="002274F1">
            <w:pPr>
              <w:jc w:val="center"/>
              <w:rPr>
                <w:b/>
                <w:bCs/>
                <w:szCs w:val="24"/>
              </w:rPr>
            </w:pPr>
          </w:p>
          <w:p w14:paraId="61086B4F" w14:textId="77777777" w:rsidR="00A80B94" w:rsidRPr="004146C7" w:rsidRDefault="00A80B94" w:rsidP="002274F1">
            <w:pPr>
              <w:jc w:val="center"/>
              <w:rPr>
                <w:b/>
                <w:bCs/>
                <w:szCs w:val="24"/>
              </w:rPr>
            </w:pPr>
          </w:p>
          <w:p w14:paraId="1B09A5CB" w14:textId="77777777" w:rsidR="00A80B94" w:rsidRPr="004146C7" w:rsidRDefault="00A80B94" w:rsidP="002274F1">
            <w:pPr>
              <w:jc w:val="center"/>
              <w:rPr>
                <w:b/>
                <w:bCs/>
                <w:szCs w:val="24"/>
              </w:rPr>
            </w:pPr>
          </w:p>
          <w:p w14:paraId="5C2A2C65" w14:textId="77777777" w:rsidR="00A80B94" w:rsidRPr="004146C7" w:rsidRDefault="00A80B94" w:rsidP="002274F1">
            <w:pPr>
              <w:rPr>
                <w:b/>
                <w:bCs/>
                <w:szCs w:val="24"/>
              </w:rPr>
            </w:pPr>
          </w:p>
          <w:p w14:paraId="58F5FBC0" w14:textId="25B095A8" w:rsidR="00A80B94" w:rsidRPr="004146C7" w:rsidRDefault="00A80B94" w:rsidP="002274F1">
            <w:pPr>
              <w:rPr>
                <w:b/>
                <w:bCs/>
                <w:szCs w:val="24"/>
              </w:rPr>
            </w:pPr>
            <w:r w:rsidRPr="004146C7">
              <w:rPr>
                <w:b/>
                <w:bCs/>
                <w:szCs w:val="24"/>
              </w:rPr>
              <w:t>1.1. Pirkėjas</w:t>
            </w:r>
            <w:r w:rsidR="003957CC">
              <w:rPr>
                <w:b/>
                <w:bCs/>
                <w:szCs w:val="24"/>
              </w:rPr>
              <w:t>/NMA</w:t>
            </w:r>
          </w:p>
        </w:tc>
        <w:tc>
          <w:tcPr>
            <w:tcW w:w="3240" w:type="dxa"/>
          </w:tcPr>
          <w:p w14:paraId="6FC7E584" w14:textId="77777777" w:rsidR="00A80B94" w:rsidRPr="004146C7" w:rsidRDefault="00A80B94" w:rsidP="002274F1">
            <w:pPr>
              <w:rPr>
                <w:szCs w:val="24"/>
              </w:rPr>
            </w:pPr>
            <w:r w:rsidRPr="004146C7">
              <w:rPr>
                <w:szCs w:val="24"/>
              </w:rPr>
              <w:t>1.1.1. Pavadinimas</w:t>
            </w:r>
          </w:p>
        </w:tc>
        <w:tc>
          <w:tcPr>
            <w:tcW w:w="3510" w:type="dxa"/>
          </w:tcPr>
          <w:p w14:paraId="62BCE0F4" w14:textId="026A0974" w:rsidR="00A80B94" w:rsidRPr="004146C7" w:rsidRDefault="00A80B94" w:rsidP="002274F1">
            <w:pPr>
              <w:jc w:val="center"/>
              <w:rPr>
                <w:szCs w:val="24"/>
              </w:rPr>
            </w:pPr>
            <w:r w:rsidRPr="004146C7">
              <w:rPr>
                <w:b/>
                <w:szCs w:val="24"/>
              </w:rPr>
              <w:t xml:space="preserve">Nacionalinė mokėjimo agentūra prie Žemės ūkio ministerijos </w:t>
            </w:r>
          </w:p>
        </w:tc>
      </w:tr>
      <w:tr w:rsidR="00A80B94" w:rsidRPr="004146C7" w14:paraId="38E40CA1" w14:textId="77777777" w:rsidTr="00D43594">
        <w:tc>
          <w:tcPr>
            <w:tcW w:w="2808" w:type="dxa"/>
            <w:vMerge/>
          </w:tcPr>
          <w:p w14:paraId="6A271A98" w14:textId="77777777" w:rsidR="00A80B94" w:rsidRPr="004146C7" w:rsidRDefault="00A80B94" w:rsidP="002274F1">
            <w:pPr>
              <w:rPr>
                <w:szCs w:val="24"/>
              </w:rPr>
            </w:pPr>
          </w:p>
        </w:tc>
        <w:tc>
          <w:tcPr>
            <w:tcW w:w="3240" w:type="dxa"/>
          </w:tcPr>
          <w:p w14:paraId="793427E3" w14:textId="77777777" w:rsidR="00A80B94" w:rsidRPr="004146C7" w:rsidRDefault="00A80B94" w:rsidP="002274F1">
            <w:pPr>
              <w:rPr>
                <w:szCs w:val="24"/>
              </w:rPr>
            </w:pPr>
            <w:r w:rsidRPr="004146C7">
              <w:rPr>
                <w:szCs w:val="24"/>
              </w:rPr>
              <w:t>1.1.2. Juridinio asmens kodas</w:t>
            </w:r>
          </w:p>
        </w:tc>
        <w:tc>
          <w:tcPr>
            <w:tcW w:w="3510" w:type="dxa"/>
          </w:tcPr>
          <w:p w14:paraId="60EB2B2B" w14:textId="3BCAE57F" w:rsidR="00A80B94" w:rsidRPr="004146C7" w:rsidRDefault="00A80B94" w:rsidP="002274F1">
            <w:pPr>
              <w:jc w:val="center"/>
              <w:rPr>
                <w:szCs w:val="24"/>
              </w:rPr>
            </w:pPr>
            <w:r w:rsidRPr="004146C7">
              <w:rPr>
                <w:szCs w:val="24"/>
              </w:rPr>
              <w:t>288739270</w:t>
            </w:r>
          </w:p>
        </w:tc>
      </w:tr>
      <w:tr w:rsidR="00A80B94" w:rsidRPr="004146C7" w14:paraId="2DFBD34C" w14:textId="77777777" w:rsidTr="00D43594">
        <w:tc>
          <w:tcPr>
            <w:tcW w:w="2808" w:type="dxa"/>
            <w:vMerge/>
          </w:tcPr>
          <w:p w14:paraId="1FC54792" w14:textId="77777777" w:rsidR="00A80B94" w:rsidRPr="004146C7" w:rsidRDefault="00A80B94" w:rsidP="002274F1">
            <w:pPr>
              <w:rPr>
                <w:szCs w:val="24"/>
              </w:rPr>
            </w:pPr>
          </w:p>
        </w:tc>
        <w:tc>
          <w:tcPr>
            <w:tcW w:w="3240" w:type="dxa"/>
          </w:tcPr>
          <w:p w14:paraId="6E575FAA" w14:textId="77777777" w:rsidR="00A80B94" w:rsidRPr="004146C7" w:rsidRDefault="00A80B94" w:rsidP="002274F1">
            <w:pPr>
              <w:rPr>
                <w:szCs w:val="24"/>
              </w:rPr>
            </w:pPr>
            <w:r w:rsidRPr="004146C7">
              <w:rPr>
                <w:szCs w:val="24"/>
              </w:rPr>
              <w:t>1.1.3. Adresas</w:t>
            </w:r>
          </w:p>
        </w:tc>
        <w:tc>
          <w:tcPr>
            <w:tcW w:w="3510" w:type="dxa"/>
          </w:tcPr>
          <w:p w14:paraId="28FDDC5E" w14:textId="71D310F3" w:rsidR="00A80B94" w:rsidRPr="004146C7" w:rsidRDefault="00A80B94" w:rsidP="002274F1">
            <w:pPr>
              <w:jc w:val="center"/>
              <w:rPr>
                <w:szCs w:val="24"/>
              </w:rPr>
            </w:pPr>
            <w:r w:rsidRPr="004146C7">
              <w:rPr>
                <w:bCs/>
                <w:szCs w:val="24"/>
              </w:rPr>
              <w:t>Blindžių g. 17, 08111 Vilnius</w:t>
            </w:r>
          </w:p>
        </w:tc>
      </w:tr>
      <w:tr w:rsidR="00A80B94" w:rsidRPr="004146C7" w14:paraId="35B41C72" w14:textId="77777777" w:rsidTr="00D43594">
        <w:tc>
          <w:tcPr>
            <w:tcW w:w="2808" w:type="dxa"/>
            <w:vMerge/>
          </w:tcPr>
          <w:p w14:paraId="30E5D996" w14:textId="77777777" w:rsidR="00A80B94" w:rsidRPr="004146C7" w:rsidRDefault="00A80B94" w:rsidP="002274F1">
            <w:pPr>
              <w:rPr>
                <w:szCs w:val="24"/>
              </w:rPr>
            </w:pPr>
          </w:p>
        </w:tc>
        <w:tc>
          <w:tcPr>
            <w:tcW w:w="3240" w:type="dxa"/>
          </w:tcPr>
          <w:p w14:paraId="7CD91433" w14:textId="77777777" w:rsidR="00A80B94" w:rsidRPr="004146C7" w:rsidRDefault="00A80B94" w:rsidP="002274F1">
            <w:pPr>
              <w:rPr>
                <w:szCs w:val="24"/>
              </w:rPr>
            </w:pPr>
            <w:r w:rsidRPr="004146C7">
              <w:rPr>
                <w:szCs w:val="24"/>
              </w:rPr>
              <w:t>1.1.4. PVM mokėtojo kodas</w:t>
            </w:r>
          </w:p>
        </w:tc>
        <w:tc>
          <w:tcPr>
            <w:tcW w:w="3510" w:type="dxa"/>
          </w:tcPr>
          <w:p w14:paraId="2EE8D806" w14:textId="493E35FC" w:rsidR="00A80B94" w:rsidRPr="004146C7" w:rsidRDefault="00A80B94" w:rsidP="002274F1">
            <w:pPr>
              <w:jc w:val="center"/>
              <w:rPr>
                <w:szCs w:val="24"/>
              </w:rPr>
            </w:pPr>
            <w:r w:rsidRPr="004146C7">
              <w:rPr>
                <w:szCs w:val="24"/>
              </w:rPr>
              <w:t>-</w:t>
            </w:r>
          </w:p>
        </w:tc>
      </w:tr>
      <w:tr w:rsidR="00A80B94" w:rsidRPr="004146C7" w14:paraId="6EEA75FD" w14:textId="77777777" w:rsidTr="00D43594">
        <w:tc>
          <w:tcPr>
            <w:tcW w:w="2808" w:type="dxa"/>
            <w:vMerge/>
          </w:tcPr>
          <w:p w14:paraId="59B41914" w14:textId="77777777" w:rsidR="00A80B94" w:rsidRPr="004146C7" w:rsidRDefault="00A80B94" w:rsidP="002274F1">
            <w:pPr>
              <w:rPr>
                <w:szCs w:val="24"/>
              </w:rPr>
            </w:pPr>
          </w:p>
        </w:tc>
        <w:tc>
          <w:tcPr>
            <w:tcW w:w="3240" w:type="dxa"/>
          </w:tcPr>
          <w:p w14:paraId="6D330208" w14:textId="77777777" w:rsidR="00A80B94" w:rsidRPr="004146C7" w:rsidRDefault="00A80B94" w:rsidP="002274F1">
            <w:pPr>
              <w:rPr>
                <w:szCs w:val="24"/>
              </w:rPr>
            </w:pPr>
            <w:r w:rsidRPr="004146C7">
              <w:rPr>
                <w:szCs w:val="24"/>
              </w:rPr>
              <w:t>1.1.5. Atsiskaitomoji sąskaita</w:t>
            </w:r>
          </w:p>
        </w:tc>
        <w:tc>
          <w:tcPr>
            <w:tcW w:w="3510" w:type="dxa"/>
          </w:tcPr>
          <w:p w14:paraId="58E1F114" w14:textId="72A9DA30" w:rsidR="00A80B94" w:rsidRPr="004146C7" w:rsidRDefault="00A80B94" w:rsidP="002274F1">
            <w:pPr>
              <w:jc w:val="center"/>
              <w:rPr>
                <w:szCs w:val="24"/>
              </w:rPr>
            </w:pPr>
            <w:r w:rsidRPr="004146C7">
              <w:rPr>
                <w:szCs w:val="24"/>
              </w:rPr>
              <w:t>LT074040063610002553</w:t>
            </w:r>
          </w:p>
        </w:tc>
      </w:tr>
      <w:tr w:rsidR="00A80B94" w:rsidRPr="004146C7" w14:paraId="2F65B5C0" w14:textId="77777777" w:rsidTr="00D43594">
        <w:tc>
          <w:tcPr>
            <w:tcW w:w="2808" w:type="dxa"/>
            <w:vMerge/>
          </w:tcPr>
          <w:p w14:paraId="33BD5010" w14:textId="77777777" w:rsidR="00A80B94" w:rsidRPr="004146C7" w:rsidRDefault="00A80B94" w:rsidP="002274F1">
            <w:pPr>
              <w:rPr>
                <w:szCs w:val="24"/>
              </w:rPr>
            </w:pPr>
          </w:p>
        </w:tc>
        <w:tc>
          <w:tcPr>
            <w:tcW w:w="3240" w:type="dxa"/>
          </w:tcPr>
          <w:p w14:paraId="00B5580C" w14:textId="77777777" w:rsidR="00A80B94" w:rsidRPr="004146C7" w:rsidRDefault="00A80B94" w:rsidP="002274F1">
            <w:pPr>
              <w:rPr>
                <w:szCs w:val="24"/>
              </w:rPr>
            </w:pPr>
            <w:r w:rsidRPr="004146C7">
              <w:rPr>
                <w:szCs w:val="24"/>
              </w:rPr>
              <w:t>1.1.6. Bankas, banko kodas</w:t>
            </w:r>
          </w:p>
        </w:tc>
        <w:tc>
          <w:tcPr>
            <w:tcW w:w="3510" w:type="dxa"/>
          </w:tcPr>
          <w:p w14:paraId="47FF7CDB" w14:textId="792454E0" w:rsidR="00A80B94" w:rsidRPr="004146C7" w:rsidRDefault="00A80B94" w:rsidP="002274F1">
            <w:pPr>
              <w:jc w:val="center"/>
              <w:rPr>
                <w:szCs w:val="24"/>
              </w:rPr>
            </w:pPr>
            <w:r w:rsidRPr="004146C7">
              <w:rPr>
                <w:szCs w:val="24"/>
              </w:rPr>
              <w:t>Lietuvos Respublikos finansų ministerija</w:t>
            </w:r>
            <w:r w:rsidRPr="004146C7">
              <w:rPr>
                <w:szCs w:val="24"/>
              </w:rPr>
              <w:br/>
              <w:t xml:space="preserve">Finansų įstaigos kodas 40400 </w:t>
            </w:r>
          </w:p>
        </w:tc>
      </w:tr>
      <w:tr w:rsidR="00A80B94" w:rsidRPr="004146C7" w14:paraId="55B27FF3" w14:textId="77777777" w:rsidTr="00D43594">
        <w:tc>
          <w:tcPr>
            <w:tcW w:w="2808" w:type="dxa"/>
            <w:vMerge/>
          </w:tcPr>
          <w:p w14:paraId="6BFA6409" w14:textId="77777777" w:rsidR="00A80B94" w:rsidRPr="004146C7" w:rsidRDefault="00A80B94" w:rsidP="002274F1">
            <w:pPr>
              <w:rPr>
                <w:szCs w:val="24"/>
              </w:rPr>
            </w:pPr>
          </w:p>
        </w:tc>
        <w:tc>
          <w:tcPr>
            <w:tcW w:w="3240" w:type="dxa"/>
          </w:tcPr>
          <w:p w14:paraId="7FDC8C93" w14:textId="77777777" w:rsidR="00A80B94" w:rsidRPr="004146C7" w:rsidRDefault="00A80B94" w:rsidP="002274F1">
            <w:pPr>
              <w:rPr>
                <w:szCs w:val="24"/>
              </w:rPr>
            </w:pPr>
            <w:r w:rsidRPr="004146C7">
              <w:rPr>
                <w:szCs w:val="24"/>
              </w:rPr>
              <w:t>1.1.7. Telefonas</w:t>
            </w:r>
          </w:p>
        </w:tc>
        <w:tc>
          <w:tcPr>
            <w:tcW w:w="3510" w:type="dxa"/>
          </w:tcPr>
          <w:p w14:paraId="4B09E567" w14:textId="01D915E2" w:rsidR="00A80B94" w:rsidRPr="004146C7" w:rsidRDefault="00A80B94" w:rsidP="002274F1">
            <w:pPr>
              <w:jc w:val="center"/>
              <w:rPr>
                <w:szCs w:val="24"/>
              </w:rPr>
            </w:pPr>
            <w:r w:rsidRPr="004146C7">
              <w:rPr>
                <w:bCs/>
                <w:szCs w:val="24"/>
              </w:rPr>
              <w:t>+370 5 252 6999</w:t>
            </w:r>
          </w:p>
        </w:tc>
      </w:tr>
      <w:tr w:rsidR="00A80B94" w:rsidRPr="004146C7" w14:paraId="773A9C9F" w14:textId="77777777" w:rsidTr="00D43594">
        <w:tc>
          <w:tcPr>
            <w:tcW w:w="2808" w:type="dxa"/>
            <w:vMerge/>
          </w:tcPr>
          <w:p w14:paraId="3BE37DD2" w14:textId="77777777" w:rsidR="00A80B94" w:rsidRPr="004146C7" w:rsidRDefault="00A80B94" w:rsidP="002274F1">
            <w:pPr>
              <w:rPr>
                <w:szCs w:val="24"/>
              </w:rPr>
            </w:pPr>
          </w:p>
        </w:tc>
        <w:tc>
          <w:tcPr>
            <w:tcW w:w="3240" w:type="dxa"/>
          </w:tcPr>
          <w:p w14:paraId="215EB463" w14:textId="77777777" w:rsidR="00A80B94" w:rsidRPr="004146C7" w:rsidRDefault="00A80B94" w:rsidP="002274F1">
            <w:pPr>
              <w:rPr>
                <w:szCs w:val="24"/>
              </w:rPr>
            </w:pPr>
            <w:r w:rsidRPr="004146C7">
              <w:rPr>
                <w:szCs w:val="24"/>
              </w:rPr>
              <w:t>1.1.8. El. paštas</w:t>
            </w:r>
          </w:p>
        </w:tc>
        <w:tc>
          <w:tcPr>
            <w:tcW w:w="3510" w:type="dxa"/>
          </w:tcPr>
          <w:p w14:paraId="493AFE4D" w14:textId="3E77369F" w:rsidR="00A80B94" w:rsidRPr="004146C7" w:rsidRDefault="00DE3C4B" w:rsidP="002274F1">
            <w:pPr>
              <w:jc w:val="center"/>
              <w:rPr>
                <w:szCs w:val="24"/>
              </w:rPr>
            </w:pPr>
            <w:r w:rsidRPr="00FE5B7D">
              <w:rPr>
                <w:kern w:val="2"/>
                <w:szCs w:val="24"/>
              </w:rPr>
              <w:t>info</w:t>
            </w:r>
            <w:r w:rsidRPr="00FE5B7D">
              <w:rPr>
                <w:kern w:val="2"/>
                <w:szCs w:val="24"/>
                <w:lang w:val="en-US"/>
              </w:rPr>
              <w:t>@</w:t>
            </w:r>
            <w:r w:rsidRPr="00FE5B7D">
              <w:rPr>
                <w:kern w:val="2"/>
                <w:szCs w:val="24"/>
              </w:rPr>
              <w:t>nma.lt</w:t>
            </w:r>
            <w:r w:rsidR="00A80B94" w:rsidRPr="004146C7">
              <w:rPr>
                <w:kern w:val="2"/>
                <w:szCs w:val="24"/>
              </w:rPr>
              <w:t xml:space="preserve"> </w:t>
            </w:r>
          </w:p>
        </w:tc>
      </w:tr>
      <w:tr w:rsidR="00A80B94" w:rsidRPr="004146C7" w14:paraId="0184645A" w14:textId="77777777" w:rsidTr="00D43594">
        <w:tc>
          <w:tcPr>
            <w:tcW w:w="2808" w:type="dxa"/>
            <w:vMerge/>
          </w:tcPr>
          <w:p w14:paraId="1E977900" w14:textId="77777777" w:rsidR="00A80B94" w:rsidRPr="004146C7" w:rsidRDefault="00A80B94" w:rsidP="002274F1">
            <w:pPr>
              <w:rPr>
                <w:szCs w:val="24"/>
              </w:rPr>
            </w:pPr>
          </w:p>
        </w:tc>
        <w:tc>
          <w:tcPr>
            <w:tcW w:w="3240" w:type="dxa"/>
          </w:tcPr>
          <w:p w14:paraId="3409A495" w14:textId="77777777" w:rsidR="00A80B94" w:rsidRPr="004146C7" w:rsidRDefault="00A80B94" w:rsidP="002274F1">
            <w:pPr>
              <w:rPr>
                <w:szCs w:val="24"/>
              </w:rPr>
            </w:pPr>
            <w:r w:rsidRPr="004146C7">
              <w:rPr>
                <w:szCs w:val="24"/>
              </w:rPr>
              <w:t>1.1.9. Šalies atstovas</w:t>
            </w:r>
          </w:p>
        </w:tc>
        <w:tc>
          <w:tcPr>
            <w:tcW w:w="3510" w:type="dxa"/>
          </w:tcPr>
          <w:p w14:paraId="70FBA8B7" w14:textId="0FD253C8" w:rsidR="00A80B94" w:rsidRPr="004146C7" w:rsidRDefault="003A51FD" w:rsidP="002274F1">
            <w:pPr>
              <w:jc w:val="center"/>
              <w:rPr>
                <w:szCs w:val="24"/>
              </w:rPr>
            </w:pPr>
            <w:r>
              <w:rPr>
                <w:szCs w:val="24"/>
              </w:rPr>
              <w:t>.....................</w:t>
            </w:r>
          </w:p>
        </w:tc>
      </w:tr>
      <w:tr w:rsidR="00A80B94" w:rsidRPr="004146C7" w14:paraId="5DD6B08B" w14:textId="77777777" w:rsidTr="00D43594">
        <w:tc>
          <w:tcPr>
            <w:tcW w:w="2808" w:type="dxa"/>
            <w:vMerge/>
          </w:tcPr>
          <w:p w14:paraId="4F0A8B83" w14:textId="77777777" w:rsidR="00A80B94" w:rsidRPr="004146C7" w:rsidRDefault="00A80B94" w:rsidP="002274F1">
            <w:pPr>
              <w:rPr>
                <w:szCs w:val="24"/>
              </w:rPr>
            </w:pPr>
          </w:p>
        </w:tc>
        <w:tc>
          <w:tcPr>
            <w:tcW w:w="3240" w:type="dxa"/>
          </w:tcPr>
          <w:p w14:paraId="629710FB" w14:textId="77777777" w:rsidR="00A80B94" w:rsidRPr="004146C7" w:rsidRDefault="00A80B94" w:rsidP="002274F1">
            <w:pPr>
              <w:rPr>
                <w:szCs w:val="24"/>
              </w:rPr>
            </w:pPr>
            <w:r w:rsidRPr="004146C7">
              <w:rPr>
                <w:szCs w:val="24"/>
              </w:rPr>
              <w:t>1.1.10. Atstovavimo pagrindas</w:t>
            </w:r>
          </w:p>
        </w:tc>
        <w:tc>
          <w:tcPr>
            <w:tcW w:w="3510" w:type="dxa"/>
          </w:tcPr>
          <w:p w14:paraId="5873642B" w14:textId="44BD4983" w:rsidR="00A80B94" w:rsidRPr="004146C7" w:rsidRDefault="00A80B94" w:rsidP="002274F1">
            <w:pPr>
              <w:jc w:val="center"/>
              <w:rPr>
                <w:szCs w:val="24"/>
              </w:rPr>
            </w:pPr>
            <w:r w:rsidRPr="004146C7">
              <w:rPr>
                <w:bCs/>
                <w:szCs w:val="24"/>
              </w:rPr>
              <w:t>NMA direktoriaus 2011 m. birželio 9 d. įsakymas Nr. BR1-659 „Dėl sutarčių pasirašymo“</w:t>
            </w:r>
          </w:p>
        </w:tc>
      </w:tr>
      <w:tr w:rsidR="00A80B94" w:rsidRPr="004146C7" w14:paraId="16EC5DB0" w14:textId="77777777" w:rsidTr="00D43594">
        <w:tc>
          <w:tcPr>
            <w:tcW w:w="2808" w:type="dxa"/>
            <w:vMerge w:val="restart"/>
          </w:tcPr>
          <w:p w14:paraId="103FA60E" w14:textId="77777777" w:rsidR="00A80B94" w:rsidRPr="004146C7" w:rsidRDefault="00A80B94" w:rsidP="002274F1">
            <w:pPr>
              <w:rPr>
                <w:b/>
                <w:bCs/>
                <w:szCs w:val="24"/>
              </w:rPr>
            </w:pPr>
          </w:p>
          <w:p w14:paraId="74D22D97" w14:textId="77777777" w:rsidR="00A80B94" w:rsidRPr="004146C7" w:rsidRDefault="00A80B94" w:rsidP="002274F1">
            <w:pPr>
              <w:rPr>
                <w:b/>
                <w:bCs/>
                <w:szCs w:val="24"/>
              </w:rPr>
            </w:pPr>
          </w:p>
          <w:p w14:paraId="3E2BF723" w14:textId="77777777" w:rsidR="00A80B94" w:rsidRPr="004146C7" w:rsidRDefault="00A80B94" w:rsidP="002274F1">
            <w:pPr>
              <w:rPr>
                <w:b/>
                <w:bCs/>
                <w:szCs w:val="24"/>
              </w:rPr>
            </w:pPr>
          </w:p>
          <w:p w14:paraId="37B4C82A" w14:textId="77777777" w:rsidR="00A80B94" w:rsidRPr="004146C7" w:rsidRDefault="00A80B94" w:rsidP="002274F1">
            <w:pPr>
              <w:rPr>
                <w:b/>
                <w:bCs/>
                <w:szCs w:val="24"/>
              </w:rPr>
            </w:pPr>
            <w:r w:rsidRPr="004146C7">
              <w:rPr>
                <w:b/>
                <w:bCs/>
                <w:szCs w:val="24"/>
              </w:rPr>
              <w:t>1.2. Tiekėjas</w:t>
            </w:r>
          </w:p>
          <w:p w14:paraId="36219DFC" w14:textId="77777777" w:rsidR="00A80B94" w:rsidRPr="004146C7" w:rsidRDefault="00A80B94" w:rsidP="002274F1">
            <w:pPr>
              <w:rPr>
                <w:b/>
                <w:bCs/>
                <w:szCs w:val="24"/>
              </w:rPr>
            </w:pPr>
          </w:p>
        </w:tc>
        <w:tc>
          <w:tcPr>
            <w:tcW w:w="3240" w:type="dxa"/>
          </w:tcPr>
          <w:p w14:paraId="42B6AE8E" w14:textId="77777777" w:rsidR="00A80B94" w:rsidRPr="004146C7" w:rsidRDefault="00A80B94" w:rsidP="002274F1">
            <w:pPr>
              <w:rPr>
                <w:szCs w:val="24"/>
              </w:rPr>
            </w:pPr>
            <w:r w:rsidRPr="004146C7">
              <w:rPr>
                <w:szCs w:val="24"/>
              </w:rPr>
              <w:t>1.2.1. Pavadinimas</w:t>
            </w:r>
          </w:p>
        </w:tc>
        <w:tc>
          <w:tcPr>
            <w:tcW w:w="3510" w:type="dxa"/>
          </w:tcPr>
          <w:p w14:paraId="7553478A" w14:textId="77777777" w:rsidR="00A80B94" w:rsidRPr="004146C7" w:rsidRDefault="00A80B94" w:rsidP="002274F1">
            <w:pPr>
              <w:jc w:val="center"/>
              <w:rPr>
                <w:szCs w:val="24"/>
              </w:rPr>
            </w:pPr>
          </w:p>
        </w:tc>
      </w:tr>
      <w:tr w:rsidR="00A80B94" w:rsidRPr="004146C7" w14:paraId="5AB72927" w14:textId="77777777" w:rsidTr="00D43594">
        <w:tc>
          <w:tcPr>
            <w:tcW w:w="2808" w:type="dxa"/>
            <w:vMerge/>
          </w:tcPr>
          <w:p w14:paraId="04D2F9CA" w14:textId="77777777" w:rsidR="00A80B94" w:rsidRPr="004146C7" w:rsidRDefault="00A80B94" w:rsidP="002274F1">
            <w:pPr>
              <w:rPr>
                <w:b/>
                <w:bCs/>
                <w:szCs w:val="24"/>
              </w:rPr>
            </w:pPr>
          </w:p>
        </w:tc>
        <w:tc>
          <w:tcPr>
            <w:tcW w:w="3240" w:type="dxa"/>
          </w:tcPr>
          <w:p w14:paraId="2CC56D7C" w14:textId="77777777" w:rsidR="00A80B94" w:rsidRPr="004146C7" w:rsidRDefault="00A80B94" w:rsidP="002274F1">
            <w:pPr>
              <w:rPr>
                <w:szCs w:val="24"/>
              </w:rPr>
            </w:pPr>
            <w:r w:rsidRPr="004146C7">
              <w:rPr>
                <w:szCs w:val="24"/>
              </w:rPr>
              <w:t>1.2.2. Juridinio asmens kodas</w:t>
            </w:r>
          </w:p>
        </w:tc>
        <w:tc>
          <w:tcPr>
            <w:tcW w:w="3510" w:type="dxa"/>
          </w:tcPr>
          <w:p w14:paraId="2D06033E" w14:textId="77777777" w:rsidR="00A80B94" w:rsidRPr="004146C7" w:rsidRDefault="00A80B94" w:rsidP="002274F1">
            <w:pPr>
              <w:jc w:val="center"/>
              <w:rPr>
                <w:szCs w:val="24"/>
              </w:rPr>
            </w:pPr>
          </w:p>
        </w:tc>
      </w:tr>
      <w:tr w:rsidR="00A80B94" w:rsidRPr="004146C7" w14:paraId="7041C1F4" w14:textId="77777777" w:rsidTr="00D43594">
        <w:tc>
          <w:tcPr>
            <w:tcW w:w="2808" w:type="dxa"/>
            <w:vMerge/>
          </w:tcPr>
          <w:p w14:paraId="3FB2AFE2" w14:textId="77777777" w:rsidR="00A80B94" w:rsidRPr="004146C7" w:rsidRDefault="00A80B94" w:rsidP="002274F1">
            <w:pPr>
              <w:rPr>
                <w:b/>
                <w:bCs/>
                <w:szCs w:val="24"/>
              </w:rPr>
            </w:pPr>
          </w:p>
        </w:tc>
        <w:tc>
          <w:tcPr>
            <w:tcW w:w="3240" w:type="dxa"/>
          </w:tcPr>
          <w:p w14:paraId="45124E76" w14:textId="77777777" w:rsidR="00A80B94" w:rsidRPr="004146C7" w:rsidRDefault="00A80B94" w:rsidP="002274F1">
            <w:pPr>
              <w:rPr>
                <w:szCs w:val="24"/>
              </w:rPr>
            </w:pPr>
            <w:r w:rsidRPr="004146C7">
              <w:rPr>
                <w:szCs w:val="24"/>
              </w:rPr>
              <w:t>1.2.3. Adresas</w:t>
            </w:r>
          </w:p>
        </w:tc>
        <w:tc>
          <w:tcPr>
            <w:tcW w:w="3510" w:type="dxa"/>
          </w:tcPr>
          <w:p w14:paraId="6A58EB24" w14:textId="77777777" w:rsidR="00A80B94" w:rsidRPr="004146C7" w:rsidRDefault="00A80B94" w:rsidP="002274F1">
            <w:pPr>
              <w:jc w:val="center"/>
              <w:rPr>
                <w:szCs w:val="24"/>
              </w:rPr>
            </w:pPr>
          </w:p>
        </w:tc>
      </w:tr>
      <w:tr w:rsidR="00A80B94" w:rsidRPr="004146C7" w14:paraId="49CADAEE" w14:textId="77777777" w:rsidTr="00D43594">
        <w:tc>
          <w:tcPr>
            <w:tcW w:w="2808" w:type="dxa"/>
            <w:vMerge/>
          </w:tcPr>
          <w:p w14:paraId="25BAB3D7" w14:textId="77777777" w:rsidR="00A80B94" w:rsidRPr="004146C7" w:rsidRDefault="00A80B94" w:rsidP="002274F1">
            <w:pPr>
              <w:rPr>
                <w:b/>
                <w:bCs/>
                <w:szCs w:val="24"/>
              </w:rPr>
            </w:pPr>
          </w:p>
        </w:tc>
        <w:tc>
          <w:tcPr>
            <w:tcW w:w="3240" w:type="dxa"/>
          </w:tcPr>
          <w:p w14:paraId="0691FEE0" w14:textId="77777777" w:rsidR="00A80B94" w:rsidRPr="004146C7" w:rsidRDefault="00A80B94" w:rsidP="002274F1">
            <w:pPr>
              <w:rPr>
                <w:szCs w:val="24"/>
              </w:rPr>
            </w:pPr>
            <w:r w:rsidRPr="004146C7">
              <w:rPr>
                <w:szCs w:val="24"/>
              </w:rPr>
              <w:t>1.2.4. PVM mokėtojo kodas</w:t>
            </w:r>
          </w:p>
        </w:tc>
        <w:tc>
          <w:tcPr>
            <w:tcW w:w="3510" w:type="dxa"/>
          </w:tcPr>
          <w:p w14:paraId="29EB7A98" w14:textId="77777777" w:rsidR="00A80B94" w:rsidRPr="004146C7" w:rsidRDefault="00A80B94" w:rsidP="002274F1">
            <w:pPr>
              <w:jc w:val="center"/>
              <w:rPr>
                <w:szCs w:val="24"/>
              </w:rPr>
            </w:pPr>
          </w:p>
        </w:tc>
      </w:tr>
      <w:tr w:rsidR="00A80B94" w:rsidRPr="004146C7" w14:paraId="01E0E222" w14:textId="77777777" w:rsidTr="00D43594">
        <w:tc>
          <w:tcPr>
            <w:tcW w:w="2808" w:type="dxa"/>
            <w:vMerge/>
          </w:tcPr>
          <w:p w14:paraId="063DC1C5" w14:textId="77777777" w:rsidR="00A80B94" w:rsidRPr="004146C7" w:rsidRDefault="00A80B94" w:rsidP="002274F1">
            <w:pPr>
              <w:rPr>
                <w:b/>
                <w:bCs/>
                <w:szCs w:val="24"/>
              </w:rPr>
            </w:pPr>
          </w:p>
        </w:tc>
        <w:tc>
          <w:tcPr>
            <w:tcW w:w="3240" w:type="dxa"/>
          </w:tcPr>
          <w:p w14:paraId="0A3F45DC" w14:textId="77777777" w:rsidR="00A80B94" w:rsidRPr="004146C7" w:rsidRDefault="00A80B94" w:rsidP="002274F1">
            <w:pPr>
              <w:rPr>
                <w:szCs w:val="24"/>
              </w:rPr>
            </w:pPr>
            <w:r w:rsidRPr="004146C7">
              <w:rPr>
                <w:szCs w:val="24"/>
              </w:rPr>
              <w:t xml:space="preserve">1.2.5. </w:t>
            </w:r>
            <w:bookmarkStart w:id="4" w:name="saskaita"/>
            <w:r w:rsidRPr="004146C7">
              <w:rPr>
                <w:szCs w:val="24"/>
              </w:rPr>
              <w:t>Atsiskaitomoji sąskaita</w:t>
            </w:r>
            <w:bookmarkEnd w:id="4"/>
          </w:p>
        </w:tc>
        <w:tc>
          <w:tcPr>
            <w:tcW w:w="3510" w:type="dxa"/>
          </w:tcPr>
          <w:p w14:paraId="3867D19A" w14:textId="77777777" w:rsidR="00A80B94" w:rsidRPr="004146C7" w:rsidRDefault="00A80B94" w:rsidP="002274F1">
            <w:pPr>
              <w:jc w:val="center"/>
              <w:rPr>
                <w:szCs w:val="24"/>
              </w:rPr>
            </w:pPr>
          </w:p>
        </w:tc>
      </w:tr>
      <w:tr w:rsidR="00A80B94" w:rsidRPr="004146C7" w14:paraId="4392B641" w14:textId="77777777" w:rsidTr="00D43594">
        <w:tc>
          <w:tcPr>
            <w:tcW w:w="2808" w:type="dxa"/>
            <w:vMerge/>
          </w:tcPr>
          <w:p w14:paraId="2B4FD605" w14:textId="77777777" w:rsidR="00A80B94" w:rsidRPr="004146C7" w:rsidRDefault="00A80B94" w:rsidP="002274F1">
            <w:pPr>
              <w:rPr>
                <w:b/>
                <w:bCs/>
                <w:szCs w:val="24"/>
              </w:rPr>
            </w:pPr>
          </w:p>
        </w:tc>
        <w:tc>
          <w:tcPr>
            <w:tcW w:w="3240" w:type="dxa"/>
          </w:tcPr>
          <w:p w14:paraId="30D242FB" w14:textId="77777777" w:rsidR="00A80B94" w:rsidRPr="004146C7" w:rsidRDefault="00A80B94" w:rsidP="002274F1">
            <w:pPr>
              <w:rPr>
                <w:szCs w:val="24"/>
              </w:rPr>
            </w:pPr>
            <w:r w:rsidRPr="004146C7">
              <w:rPr>
                <w:szCs w:val="24"/>
              </w:rPr>
              <w:t>1.2.6. Bankas, banko kodas</w:t>
            </w:r>
          </w:p>
        </w:tc>
        <w:tc>
          <w:tcPr>
            <w:tcW w:w="3510" w:type="dxa"/>
          </w:tcPr>
          <w:p w14:paraId="0D605467" w14:textId="77777777" w:rsidR="00A80B94" w:rsidRPr="004146C7" w:rsidRDefault="00A80B94" w:rsidP="002274F1">
            <w:pPr>
              <w:jc w:val="center"/>
              <w:rPr>
                <w:szCs w:val="24"/>
              </w:rPr>
            </w:pPr>
          </w:p>
        </w:tc>
      </w:tr>
      <w:tr w:rsidR="00A80B94" w:rsidRPr="004146C7" w14:paraId="6226E91D" w14:textId="77777777" w:rsidTr="00D43594">
        <w:tc>
          <w:tcPr>
            <w:tcW w:w="2808" w:type="dxa"/>
            <w:vMerge/>
          </w:tcPr>
          <w:p w14:paraId="6E66B659" w14:textId="77777777" w:rsidR="00A80B94" w:rsidRPr="004146C7" w:rsidRDefault="00A80B94" w:rsidP="002274F1">
            <w:pPr>
              <w:rPr>
                <w:b/>
                <w:bCs/>
                <w:szCs w:val="24"/>
              </w:rPr>
            </w:pPr>
          </w:p>
        </w:tc>
        <w:tc>
          <w:tcPr>
            <w:tcW w:w="3240" w:type="dxa"/>
          </w:tcPr>
          <w:p w14:paraId="756E7342" w14:textId="77777777" w:rsidR="00A80B94" w:rsidRPr="004146C7" w:rsidRDefault="00A80B94" w:rsidP="002274F1">
            <w:pPr>
              <w:rPr>
                <w:szCs w:val="24"/>
              </w:rPr>
            </w:pPr>
            <w:r w:rsidRPr="004146C7">
              <w:rPr>
                <w:szCs w:val="24"/>
              </w:rPr>
              <w:t>1.2.7. Telefonas</w:t>
            </w:r>
          </w:p>
        </w:tc>
        <w:tc>
          <w:tcPr>
            <w:tcW w:w="3510" w:type="dxa"/>
          </w:tcPr>
          <w:p w14:paraId="29489FCB" w14:textId="77777777" w:rsidR="00A80B94" w:rsidRPr="004146C7" w:rsidRDefault="00A80B94" w:rsidP="002274F1">
            <w:pPr>
              <w:jc w:val="center"/>
              <w:rPr>
                <w:szCs w:val="24"/>
              </w:rPr>
            </w:pPr>
          </w:p>
        </w:tc>
      </w:tr>
      <w:tr w:rsidR="00A80B94" w:rsidRPr="004146C7" w14:paraId="0485542F" w14:textId="77777777" w:rsidTr="00D43594">
        <w:tc>
          <w:tcPr>
            <w:tcW w:w="2808" w:type="dxa"/>
            <w:vMerge/>
          </w:tcPr>
          <w:p w14:paraId="09C9EA7C" w14:textId="77777777" w:rsidR="00A80B94" w:rsidRPr="004146C7" w:rsidRDefault="00A80B94" w:rsidP="002274F1">
            <w:pPr>
              <w:rPr>
                <w:b/>
                <w:bCs/>
                <w:szCs w:val="24"/>
              </w:rPr>
            </w:pPr>
          </w:p>
        </w:tc>
        <w:tc>
          <w:tcPr>
            <w:tcW w:w="3240" w:type="dxa"/>
          </w:tcPr>
          <w:p w14:paraId="22354E92" w14:textId="77777777" w:rsidR="00A80B94" w:rsidRPr="004146C7" w:rsidRDefault="00A80B94" w:rsidP="002274F1">
            <w:pPr>
              <w:rPr>
                <w:szCs w:val="24"/>
              </w:rPr>
            </w:pPr>
            <w:r w:rsidRPr="004146C7">
              <w:rPr>
                <w:szCs w:val="24"/>
              </w:rPr>
              <w:t>1.2.8. El. paštas</w:t>
            </w:r>
          </w:p>
        </w:tc>
        <w:tc>
          <w:tcPr>
            <w:tcW w:w="3510" w:type="dxa"/>
          </w:tcPr>
          <w:p w14:paraId="7214015D" w14:textId="77777777" w:rsidR="00A80B94" w:rsidRPr="004146C7" w:rsidRDefault="00A80B94" w:rsidP="002274F1">
            <w:pPr>
              <w:jc w:val="center"/>
              <w:rPr>
                <w:szCs w:val="24"/>
              </w:rPr>
            </w:pPr>
          </w:p>
        </w:tc>
      </w:tr>
      <w:tr w:rsidR="00A80B94" w:rsidRPr="004146C7" w14:paraId="48DF07E0" w14:textId="77777777" w:rsidTr="00D43594">
        <w:tc>
          <w:tcPr>
            <w:tcW w:w="2808" w:type="dxa"/>
            <w:vMerge/>
          </w:tcPr>
          <w:p w14:paraId="09FB4B3F" w14:textId="77777777" w:rsidR="00A80B94" w:rsidRPr="004146C7" w:rsidRDefault="00A80B94" w:rsidP="002274F1">
            <w:pPr>
              <w:rPr>
                <w:b/>
                <w:bCs/>
                <w:szCs w:val="24"/>
              </w:rPr>
            </w:pPr>
          </w:p>
        </w:tc>
        <w:tc>
          <w:tcPr>
            <w:tcW w:w="3240" w:type="dxa"/>
          </w:tcPr>
          <w:p w14:paraId="08825DE5" w14:textId="77777777" w:rsidR="00A80B94" w:rsidRPr="004146C7" w:rsidRDefault="00A80B94" w:rsidP="002274F1">
            <w:pPr>
              <w:rPr>
                <w:szCs w:val="24"/>
              </w:rPr>
            </w:pPr>
            <w:r w:rsidRPr="004146C7">
              <w:rPr>
                <w:szCs w:val="24"/>
              </w:rPr>
              <w:t>1.2.9. Šalies atstovas</w:t>
            </w:r>
          </w:p>
        </w:tc>
        <w:tc>
          <w:tcPr>
            <w:tcW w:w="3510" w:type="dxa"/>
          </w:tcPr>
          <w:p w14:paraId="0C58E1E7" w14:textId="77777777" w:rsidR="00A80B94" w:rsidRPr="004146C7" w:rsidRDefault="00A80B94" w:rsidP="002274F1">
            <w:pPr>
              <w:jc w:val="center"/>
              <w:rPr>
                <w:szCs w:val="24"/>
              </w:rPr>
            </w:pPr>
          </w:p>
        </w:tc>
      </w:tr>
      <w:tr w:rsidR="00A80B94" w:rsidRPr="004146C7" w14:paraId="13B08121" w14:textId="77777777" w:rsidTr="00D43594">
        <w:tc>
          <w:tcPr>
            <w:tcW w:w="2808" w:type="dxa"/>
            <w:vMerge/>
          </w:tcPr>
          <w:p w14:paraId="2F3DF59E" w14:textId="77777777" w:rsidR="00A80B94" w:rsidRPr="004146C7" w:rsidRDefault="00A80B94" w:rsidP="002274F1">
            <w:pPr>
              <w:rPr>
                <w:b/>
                <w:bCs/>
                <w:szCs w:val="24"/>
              </w:rPr>
            </w:pPr>
          </w:p>
        </w:tc>
        <w:tc>
          <w:tcPr>
            <w:tcW w:w="3240" w:type="dxa"/>
          </w:tcPr>
          <w:p w14:paraId="77046EAF" w14:textId="77777777" w:rsidR="00A80B94" w:rsidRPr="004146C7" w:rsidRDefault="00A80B94" w:rsidP="002274F1">
            <w:pPr>
              <w:rPr>
                <w:szCs w:val="24"/>
              </w:rPr>
            </w:pPr>
            <w:r w:rsidRPr="004146C7">
              <w:rPr>
                <w:szCs w:val="24"/>
              </w:rPr>
              <w:t>1.2.10. Atstovavimo pagrindas</w:t>
            </w:r>
          </w:p>
        </w:tc>
        <w:tc>
          <w:tcPr>
            <w:tcW w:w="3510" w:type="dxa"/>
          </w:tcPr>
          <w:p w14:paraId="001729F0" w14:textId="77777777" w:rsidR="00A80B94" w:rsidRPr="004146C7" w:rsidRDefault="00A80B94" w:rsidP="002274F1">
            <w:pPr>
              <w:jc w:val="center"/>
              <w:rPr>
                <w:szCs w:val="24"/>
              </w:rPr>
            </w:pPr>
          </w:p>
        </w:tc>
      </w:tr>
    </w:tbl>
    <w:p w14:paraId="75569784" w14:textId="77777777" w:rsidR="00742145" w:rsidRPr="004146C7" w:rsidRDefault="00742145" w:rsidP="002274F1">
      <w:pPr>
        <w:rPr>
          <w:szCs w:val="24"/>
        </w:rPr>
      </w:pP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431"/>
        <w:gridCol w:w="4876"/>
        <w:gridCol w:w="19"/>
      </w:tblGrid>
      <w:tr w:rsidR="00742145" w:rsidRPr="004146C7" w14:paraId="0C31F326" w14:textId="77777777" w:rsidTr="00AF2128">
        <w:trPr>
          <w:trHeight w:val="300"/>
        </w:trPr>
        <w:tc>
          <w:tcPr>
            <w:tcW w:w="8880" w:type="dxa"/>
            <w:gridSpan w:val="4"/>
          </w:tcPr>
          <w:p w14:paraId="15FFAA38" w14:textId="77777777" w:rsidR="00742145" w:rsidRPr="004146C7" w:rsidRDefault="00742145" w:rsidP="002274F1">
            <w:pPr>
              <w:jc w:val="center"/>
              <w:rPr>
                <w:b/>
                <w:bCs/>
                <w:szCs w:val="24"/>
              </w:rPr>
            </w:pPr>
            <w:r w:rsidRPr="004146C7">
              <w:rPr>
                <w:b/>
                <w:bCs/>
                <w:szCs w:val="24"/>
              </w:rPr>
              <w:t>2. ATSAKINGI ASMENYS</w:t>
            </w:r>
          </w:p>
        </w:tc>
      </w:tr>
      <w:tr w:rsidR="00742145" w:rsidRPr="004146C7" w14:paraId="402A7150" w14:textId="77777777" w:rsidTr="00AF2128">
        <w:trPr>
          <w:gridAfter w:val="1"/>
          <w:wAfter w:w="20" w:type="dxa"/>
          <w:trHeight w:val="300"/>
        </w:trPr>
        <w:tc>
          <w:tcPr>
            <w:tcW w:w="1555" w:type="dxa"/>
          </w:tcPr>
          <w:p w14:paraId="7349B33F" w14:textId="77777777" w:rsidR="00742145" w:rsidRPr="004146C7" w:rsidRDefault="00742145" w:rsidP="002274F1">
            <w:pPr>
              <w:rPr>
                <w:b/>
                <w:bCs/>
                <w:szCs w:val="24"/>
              </w:rPr>
            </w:pPr>
            <w:r w:rsidRPr="004146C7">
              <w:rPr>
                <w:b/>
                <w:bCs/>
                <w:szCs w:val="24"/>
              </w:rPr>
              <w:t>2.1. Pirkėjo kontaktiniai asmenys, atsakingi už Sutarties vykdymą, Prekių priėmimą, Sąskaitų naudojantis „Sąskaitų administravimo bendrosios informacinės sistemos“ (SABIS) priemonėmis priėmimą</w:t>
            </w:r>
          </w:p>
        </w:tc>
        <w:tc>
          <w:tcPr>
            <w:tcW w:w="7306" w:type="dxa"/>
            <w:gridSpan w:val="2"/>
          </w:tcPr>
          <w:p w14:paraId="790C11AA" w14:textId="00188841" w:rsidR="00A80B94" w:rsidRPr="004146C7" w:rsidRDefault="00A80B94" w:rsidP="004146C7">
            <w:pPr>
              <w:widowControl w:val="0"/>
              <w:tabs>
                <w:tab w:val="left" w:pos="1134"/>
              </w:tabs>
              <w:autoSpaceDE w:val="0"/>
              <w:autoSpaceDN w:val="0"/>
              <w:adjustRightInd w:val="0"/>
              <w:rPr>
                <w:szCs w:val="24"/>
              </w:rPr>
            </w:pPr>
            <w:r w:rsidRPr="004146C7">
              <w:rPr>
                <w:szCs w:val="24"/>
              </w:rPr>
              <w:t xml:space="preserve">Už šios </w:t>
            </w:r>
            <w:r w:rsidR="007F7FDD" w:rsidRPr="0084725F">
              <w:rPr>
                <w:noProof/>
                <w:szCs w:val="24"/>
              </w:rPr>
              <w:t>Sutarties vykdymo koordinavimą bei sutartinių įsipareigojimų vykdym</w:t>
            </w:r>
            <w:r w:rsidR="007F7FDD">
              <w:rPr>
                <w:noProof/>
                <w:szCs w:val="24"/>
              </w:rPr>
              <w:t>ą atsakingas Pirkėjo atstovas</w:t>
            </w:r>
            <w:r w:rsidR="007F7FDD" w:rsidRPr="0084725F">
              <w:rPr>
                <w:noProof/>
                <w:szCs w:val="24"/>
              </w:rPr>
              <w:t xml:space="preserve"> </w:t>
            </w:r>
            <w:r w:rsidRPr="004146C7">
              <w:rPr>
                <w:szCs w:val="24"/>
              </w:rPr>
              <w:t xml:space="preserve">– </w:t>
            </w:r>
            <w:r w:rsidR="00430FF4">
              <w:rPr>
                <w:szCs w:val="24"/>
              </w:rPr>
              <w:t>(</w:t>
            </w:r>
            <w:r w:rsidRPr="004146C7">
              <w:rPr>
                <w:szCs w:val="24"/>
              </w:rPr>
              <w:t>pareigos) (vardas, pavardė), tel. _____, el. paštas ______, jo nesant – (pareigos) (vardas, pavardė), tel. ______, el. paštas ________.</w:t>
            </w:r>
          </w:p>
          <w:p w14:paraId="6D6E6BCC" w14:textId="2870DA6B" w:rsidR="00742145" w:rsidRPr="004146C7" w:rsidRDefault="00742145" w:rsidP="002274F1">
            <w:pPr>
              <w:rPr>
                <w:color w:val="4472C4"/>
                <w:szCs w:val="24"/>
              </w:rPr>
            </w:pPr>
          </w:p>
        </w:tc>
      </w:tr>
      <w:tr w:rsidR="00742145" w:rsidRPr="004146C7" w14:paraId="52BE5C0D" w14:textId="77777777" w:rsidTr="00AF2128">
        <w:trPr>
          <w:gridAfter w:val="1"/>
          <w:wAfter w:w="20" w:type="dxa"/>
          <w:trHeight w:val="300"/>
        </w:trPr>
        <w:tc>
          <w:tcPr>
            <w:tcW w:w="1555" w:type="dxa"/>
          </w:tcPr>
          <w:p w14:paraId="3749DBCF" w14:textId="77777777" w:rsidR="00742145" w:rsidRPr="004146C7" w:rsidRDefault="00742145" w:rsidP="002274F1">
            <w:pPr>
              <w:rPr>
                <w:b/>
                <w:bCs/>
                <w:szCs w:val="24"/>
              </w:rPr>
            </w:pPr>
            <w:r w:rsidRPr="004146C7">
              <w:rPr>
                <w:b/>
                <w:bCs/>
                <w:szCs w:val="24"/>
              </w:rPr>
              <w:t xml:space="preserve">2.2. Tiekėjo kontaktiniai </w:t>
            </w:r>
            <w:r w:rsidRPr="004146C7">
              <w:rPr>
                <w:b/>
                <w:bCs/>
                <w:szCs w:val="24"/>
              </w:rPr>
              <w:lastRenderedPageBreak/>
              <w:t>asmenys, atsakingi už Sutarties vykdymą</w:t>
            </w:r>
          </w:p>
        </w:tc>
        <w:tc>
          <w:tcPr>
            <w:tcW w:w="7306" w:type="dxa"/>
            <w:gridSpan w:val="2"/>
          </w:tcPr>
          <w:p w14:paraId="02C368A7" w14:textId="020E0C09" w:rsidR="00A80B94" w:rsidRPr="004146C7" w:rsidRDefault="00A80B94" w:rsidP="004146C7">
            <w:pPr>
              <w:rPr>
                <w:szCs w:val="24"/>
              </w:rPr>
            </w:pPr>
            <w:r w:rsidRPr="004146C7">
              <w:rPr>
                <w:szCs w:val="24"/>
              </w:rPr>
              <w:lastRenderedPageBreak/>
              <w:t xml:space="preserve">Už šios Sutarties </w:t>
            </w:r>
            <w:r w:rsidR="007F7FDD" w:rsidRPr="0084725F">
              <w:rPr>
                <w:noProof/>
                <w:szCs w:val="24"/>
              </w:rPr>
              <w:t>Sutarties vykdymo koordinavimą bei sutartinių įsipareigojimų vykdym</w:t>
            </w:r>
            <w:r w:rsidR="007F7FDD">
              <w:rPr>
                <w:noProof/>
                <w:szCs w:val="24"/>
              </w:rPr>
              <w:t>ą atsakingas Tiekėjo atstovas</w:t>
            </w:r>
            <w:r w:rsidR="007F7FDD" w:rsidRPr="0084725F">
              <w:rPr>
                <w:noProof/>
                <w:szCs w:val="24"/>
              </w:rPr>
              <w:t xml:space="preserve"> </w:t>
            </w:r>
            <w:r w:rsidRPr="004146C7">
              <w:rPr>
                <w:szCs w:val="24"/>
              </w:rPr>
              <w:t xml:space="preserve">– </w:t>
            </w:r>
            <w:r w:rsidR="00430FF4">
              <w:rPr>
                <w:szCs w:val="24"/>
              </w:rPr>
              <w:t>(</w:t>
            </w:r>
            <w:r w:rsidRPr="004146C7">
              <w:rPr>
                <w:szCs w:val="24"/>
              </w:rPr>
              <w:t xml:space="preserve">pareigos) (vardas, </w:t>
            </w:r>
            <w:r w:rsidRPr="004146C7">
              <w:rPr>
                <w:szCs w:val="24"/>
              </w:rPr>
              <w:lastRenderedPageBreak/>
              <w:t>pavardė), tel. _____, el. paštas ______, jo nesant – (pareigos) (vardas, pavardė), tel. ______, el. paštas ________.</w:t>
            </w:r>
          </w:p>
          <w:p w14:paraId="2782748F" w14:textId="0C77FD09" w:rsidR="00742145" w:rsidRPr="004146C7" w:rsidRDefault="00742145" w:rsidP="002274F1">
            <w:pPr>
              <w:rPr>
                <w:color w:val="4472C4"/>
                <w:szCs w:val="24"/>
              </w:rPr>
            </w:pPr>
          </w:p>
        </w:tc>
      </w:tr>
      <w:tr w:rsidR="00742145" w:rsidRPr="004146C7" w14:paraId="7C385EBC" w14:textId="77777777" w:rsidTr="00AF2128">
        <w:trPr>
          <w:gridAfter w:val="1"/>
          <w:wAfter w:w="20" w:type="dxa"/>
          <w:trHeight w:val="300"/>
        </w:trPr>
        <w:tc>
          <w:tcPr>
            <w:tcW w:w="1555" w:type="dxa"/>
          </w:tcPr>
          <w:p w14:paraId="6BDE5136" w14:textId="77777777" w:rsidR="00742145" w:rsidRPr="004146C7" w:rsidRDefault="00742145" w:rsidP="002274F1">
            <w:pPr>
              <w:rPr>
                <w:b/>
                <w:bCs/>
                <w:szCs w:val="24"/>
              </w:rPr>
            </w:pPr>
            <w:r w:rsidRPr="004146C7">
              <w:rPr>
                <w:b/>
                <w:bCs/>
                <w:szCs w:val="24"/>
              </w:rPr>
              <w:lastRenderedPageBreak/>
              <w:t>2.3.</w:t>
            </w:r>
          </w:p>
        </w:tc>
        <w:tc>
          <w:tcPr>
            <w:tcW w:w="7306" w:type="dxa"/>
            <w:gridSpan w:val="2"/>
          </w:tcPr>
          <w:p w14:paraId="4ADE7370" w14:textId="4F524036" w:rsidR="00742145" w:rsidRPr="004146C7" w:rsidRDefault="00742145" w:rsidP="002274F1">
            <w:pPr>
              <w:rPr>
                <w:szCs w:val="24"/>
              </w:rPr>
            </w:pPr>
            <w:r w:rsidRPr="004146C7">
              <w:rPr>
                <w:szCs w:val="24"/>
              </w:rPr>
              <w:t xml:space="preserve">2.3.1. Kontaktiniai asmenys, nurodyti </w:t>
            </w:r>
            <w:r w:rsidR="00FA7DA2" w:rsidRPr="004146C7">
              <w:rPr>
                <w:szCs w:val="24"/>
              </w:rPr>
              <w:t xml:space="preserve">specialiųjų sąlygų 2.1. ir 2.2. </w:t>
            </w:r>
            <w:r w:rsidRPr="004146C7">
              <w:rPr>
                <w:szCs w:val="24"/>
              </w:rPr>
              <w:t xml:space="preserve">punktuose, atitinkamai Tiekėjo arba </w:t>
            </w:r>
            <w:r w:rsidR="00B31408" w:rsidRPr="004146C7">
              <w:rPr>
                <w:szCs w:val="24"/>
              </w:rPr>
              <w:t>Pirkėjo</w:t>
            </w:r>
            <w:r w:rsidRPr="004146C7">
              <w:rPr>
                <w:szCs w:val="24"/>
              </w:rPr>
              <w:t xml:space="preserve"> vardu, turi teisę pasirašyti Aktą ir yra įgalioti priimti visus sprendimus, susijusius su Sutarties vykdymu, išskyrus pačios Sutarties pakeitimą ir nutraukimą.</w:t>
            </w:r>
          </w:p>
          <w:p w14:paraId="52FF5C0A" w14:textId="0B803C73" w:rsidR="00742145" w:rsidRPr="004146C7" w:rsidRDefault="00742145" w:rsidP="002274F1">
            <w:pPr>
              <w:rPr>
                <w:szCs w:val="24"/>
              </w:rPr>
            </w:pPr>
            <w:r w:rsidRPr="004146C7">
              <w:rPr>
                <w:szCs w:val="24"/>
              </w:rPr>
              <w:t xml:space="preserve">2.3.2. Šalys įsipareigoja ne vėliau kaip per 5 (darbo) darbo dieną raštu pranešti viena kitai apie atsakingų už Sutartį asmenų, nurodytų šios Sutarties </w:t>
            </w:r>
            <w:r w:rsidR="00FA7DA2" w:rsidRPr="004146C7">
              <w:rPr>
                <w:szCs w:val="24"/>
              </w:rPr>
              <w:t xml:space="preserve">2.1. ir 2.2. </w:t>
            </w:r>
            <w:r w:rsidRPr="004146C7">
              <w:rPr>
                <w:szCs w:val="24"/>
              </w:rPr>
              <w:t>punktuose, pasikeitimą.</w:t>
            </w:r>
          </w:p>
          <w:p w14:paraId="297AC8FF" w14:textId="77777777" w:rsidR="00742145" w:rsidRPr="004146C7" w:rsidRDefault="00742145" w:rsidP="002274F1">
            <w:pPr>
              <w:rPr>
                <w:szCs w:val="24"/>
              </w:rPr>
            </w:pPr>
            <w:r w:rsidRPr="004146C7">
              <w:rPr>
                <w:szCs w:val="24"/>
              </w:rPr>
              <w:t xml:space="preserve">2.3.3. Visi pranešimai ir kita informacija, kuria keičiasi Šalys pagal šią Sutartį, turi būti pateikiama rašytine forma. Pranešimai laikomi tinkamai pateiktais, jei įteikiami asmeniškai, atsiunčiami naudojantis kurjerių paslaugomis, registruotu paštu, faksu ar el. paštu. </w:t>
            </w:r>
          </w:p>
          <w:p w14:paraId="62433F48" w14:textId="77777777" w:rsidR="00742145" w:rsidRDefault="00742145" w:rsidP="002274F1">
            <w:pPr>
              <w:rPr>
                <w:szCs w:val="24"/>
              </w:rPr>
            </w:pPr>
            <w:r w:rsidRPr="004146C7">
              <w:rPr>
                <w:szCs w:val="24"/>
              </w:rPr>
              <w:t>2.3.4. Šalys įsipareigoja ne vėliau kaip per 5 (penkias) darbo dienas raštu viena kitai pranešti apie rekvizitų, nurodytų s</w:t>
            </w:r>
            <w:r w:rsidR="00FA7DA2" w:rsidRPr="004146C7">
              <w:rPr>
                <w:szCs w:val="24"/>
              </w:rPr>
              <w:t>pecialiųjų sąlygų</w:t>
            </w:r>
            <w:r w:rsidRPr="004146C7">
              <w:rPr>
                <w:szCs w:val="24"/>
              </w:rPr>
              <w:t xml:space="preserve"> </w:t>
            </w:r>
            <w:r w:rsidR="009A73FD" w:rsidRPr="004146C7">
              <w:rPr>
                <w:szCs w:val="24"/>
              </w:rPr>
              <w:t>1</w:t>
            </w:r>
            <w:r w:rsidRPr="004146C7">
              <w:rPr>
                <w:color w:val="FF0000"/>
                <w:szCs w:val="24"/>
              </w:rPr>
              <w:t xml:space="preserve"> </w:t>
            </w:r>
            <w:r w:rsidRPr="004146C7">
              <w:rPr>
                <w:szCs w:val="24"/>
              </w:rPr>
              <w:t xml:space="preserve">skyriuje </w:t>
            </w:r>
            <w:r w:rsidRPr="007C4FDE">
              <w:rPr>
                <w:szCs w:val="24"/>
              </w:rPr>
              <w:t>„</w:t>
            </w:r>
            <w:r w:rsidR="007C4FDE" w:rsidRPr="00C652C8">
              <w:rPr>
                <w:szCs w:val="24"/>
              </w:rPr>
              <w:t>Sutarties šalys</w:t>
            </w:r>
            <w:r w:rsidRPr="007C4FDE">
              <w:rPr>
                <w:szCs w:val="24"/>
              </w:rPr>
              <w:t>“,</w:t>
            </w:r>
            <w:r w:rsidRPr="004146C7">
              <w:rPr>
                <w:szCs w:val="24"/>
              </w:rPr>
              <w:t xml:space="preserve">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667D9E8C" w14:textId="38F95C31" w:rsidR="00CD0EB3" w:rsidRPr="004146C7" w:rsidRDefault="00CD0EB3" w:rsidP="002274F1">
            <w:pPr>
              <w:rPr>
                <w:color w:val="4472C4"/>
                <w:szCs w:val="24"/>
              </w:rPr>
            </w:pPr>
          </w:p>
        </w:tc>
      </w:tr>
      <w:tr w:rsidR="00742145" w:rsidRPr="004146C7" w14:paraId="5E2ABFE6" w14:textId="77777777" w:rsidTr="00AF2128">
        <w:trPr>
          <w:trHeight w:val="300"/>
        </w:trPr>
        <w:tc>
          <w:tcPr>
            <w:tcW w:w="8880" w:type="dxa"/>
            <w:gridSpan w:val="4"/>
          </w:tcPr>
          <w:p w14:paraId="1997587F" w14:textId="77777777" w:rsidR="00742145" w:rsidRPr="004146C7" w:rsidRDefault="00742145" w:rsidP="002274F1">
            <w:pPr>
              <w:jc w:val="center"/>
              <w:rPr>
                <w:b/>
                <w:bCs/>
                <w:szCs w:val="24"/>
              </w:rPr>
            </w:pPr>
            <w:r w:rsidRPr="004146C7">
              <w:rPr>
                <w:b/>
                <w:bCs/>
                <w:szCs w:val="24"/>
              </w:rPr>
              <w:t>3. SUTARTIES DALYKAS</w:t>
            </w:r>
          </w:p>
        </w:tc>
      </w:tr>
      <w:tr w:rsidR="00742145" w:rsidRPr="004146C7" w14:paraId="689F1563" w14:textId="77777777" w:rsidTr="00AF2128">
        <w:trPr>
          <w:gridAfter w:val="1"/>
          <w:wAfter w:w="20" w:type="dxa"/>
          <w:trHeight w:val="300"/>
        </w:trPr>
        <w:tc>
          <w:tcPr>
            <w:tcW w:w="1555" w:type="dxa"/>
          </w:tcPr>
          <w:p w14:paraId="2910CA80" w14:textId="77777777" w:rsidR="00742145" w:rsidRPr="004146C7" w:rsidRDefault="00742145" w:rsidP="002274F1">
            <w:pPr>
              <w:rPr>
                <w:b/>
                <w:bCs/>
                <w:szCs w:val="24"/>
              </w:rPr>
            </w:pPr>
            <w:r w:rsidRPr="004146C7">
              <w:rPr>
                <w:b/>
                <w:bCs/>
                <w:szCs w:val="24"/>
              </w:rPr>
              <w:t xml:space="preserve">3.1. Sutarties dalykas </w:t>
            </w:r>
          </w:p>
        </w:tc>
        <w:tc>
          <w:tcPr>
            <w:tcW w:w="7306" w:type="dxa"/>
            <w:gridSpan w:val="2"/>
          </w:tcPr>
          <w:p w14:paraId="145754ED" w14:textId="167C9CD1" w:rsidR="00742145" w:rsidRDefault="00FC5E7A" w:rsidP="002274F1">
            <w:pPr>
              <w:rPr>
                <w:noProof/>
                <w:szCs w:val="24"/>
              </w:rPr>
            </w:pPr>
            <w:r>
              <w:rPr>
                <w:noProof/>
                <w:szCs w:val="24"/>
              </w:rPr>
              <w:t xml:space="preserve">Tiekėjas </w:t>
            </w:r>
            <w:r w:rsidRPr="0084725F">
              <w:rPr>
                <w:noProof/>
                <w:szCs w:val="24"/>
              </w:rPr>
              <w:t xml:space="preserve">įsipareigoja perduoti </w:t>
            </w:r>
            <w:r>
              <w:rPr>
                <w:noProof/>
                <w:szCs w:val="24"/>
              </w:rPr>
              <w:t xml:space="preserve">Pirkėjui </w:t>
            </w:r>
            <w:r w:rsidRPr="0084725F">
              <w:rPr>
                <w:noProof/>
                <w:szCs w:val="24"/>
              </w:rPr>
              <w:t xml:space="preserve">nuosavybės teise </w:t>
            </w:r>
            <w:r>
              <w:rPr>
                <w:noProof/>
                <w:color w:val="000000"/>
                <w:szCs w:val="24"/>
              </w:rPr>
              <w:t>elektromobilį</w:t>
            </w:r>
            <w:r w:rsidR="00817B43">
              <w:rPr>
                <w:b/>
                <w:bCs/>
                <w:noProof/>
                <w:color w:val="000000"/>
                <w:szCs w:val="24"/>
              </w:rPr>
              <w:t xml:space="preserve"> </w:t>
            </w:r>
            <w:r w:rsidR="00817B43" w:rsidRPr="00817B43">
              <w:rPr>
                <w:b/>
                <w:bCs/>
                <w:i/>
                <w:iCs/>
                <w:noProof/>
                <w:color w:val="000000"/>
                <w:szCs w:val="24"/>
              </w:rPr>
              <w:t>(nurodomas modelis)</w:t>
            </w:r>
            <w:r w:rsidRPr="00817B43">
              <w:rPr>
                <w:b/>
                <w:bCs/>
                <w:noProof/>
                <w:color w:val="000000"/>
                <w:szCs w:val="24"/>
              </w:rPr>
              <w:t>,</w:t>
            </w:r>
            <w:r w:rsidRPr="0084725F">
              <w:rPr>
                <w:noProof/>
                <w:color w:val="000000"/>
                <w:szCs w:val="24"/>
              </w:rPr>
              <w:t xml:space="preserve"> atitinkantį</w:t>
            </w:r>
            <w:r>
              <w:rPr>
                <w:noProof/>
                <w:color w:val="000000"/>
                <w:szCs w:val="24"/>
              </w:rPr>
              <w:t xml:space="preserve"> Sutarties </w:t>
            </w:r>
            <w:hyperlink w:anchor="TS1" w:history="1">
              <w:r w:rsidRPr="00FC5E7A">
                <w:rPr>
                  <w:rStyle w:val="Hyperlink"/>
                  <w:noProof/>
                  <w:szCs w:val="24"/>
                </w:rPr>
                <w:t>priede Nr. 1</w:t>
              </w:r>
            </w:hyperlink>
            <w:r w:rsidRPr="0084725F">
              <w:rPr>
                <w:noProof/>
                <w:color w:val="000000"/>
                <w:szCs w:val="24"/>
              </w:rPr>
              <w:t xml:space="preserve"> </w:t>
            </w:r>
            <w:r w:rsidR="00845696">
              <w:rPr>
                <w:noProof/>
                <w:color w:val="000000"/>
                <w:szCs w:val="24"/>
              </w:rPr>
              <w:t xml:space="preserve">(toliau – Techninė specifikacija) </w:t>
            </w:r>
            <w:r w:rsidRPr="0084725F">
              <w:rPr>
                <w:noProof/>
                <w:color w:val="000000"/>
                <w:szCs w:val="24"/>
              </w:rPr>
              <w:t>nustatytus reikalavimus,</w:t>
            </w:r>
            <w:r>
              <w:rPr>
                <w:noProof/>
                <w:color w:val="000000"/>
                <w:szCs w:val="24"/>
              </w:rPr>
              <w:t xml:space="preserve"> (toliau – elektromobilis/prekė)</w:t>
            </w:r>
            <w:r w:rsidRPr="0084725F">
              <w:rPr>
                <w:noProof/>
                <w:color w:val="000000"/>
                <w:szCs w:val="24"/>
              </w:rPr>
              <w:t xml:space="preserve"> </w:t>
            </w:r>
            <w:r w:rsidRPr="0084725F">
              <w:rPr>
                <w:noProof/>
                <w:szCs w:val="24"/>
              </w:rPr>
              <w:t>šioje Sutartyje nustatyta tvarka ir sąlygomis</w:t>
            </w:r>
            <w:r>
              <w:rPr>
                <w:noProof/>
                <w:szCs w:val="24"/>
              </w:rPr>
              <w:t>.</w:t>
            </w:r>
          </w:p>
          <w:p w14:paraId="0C9FC6EC" w14:textId="55C82ED5" w:rsidR="00FC5E7A" w:rsidRPr="004146C7" w:rsidRDefault="00FC5E7A" w:rsidP="002274F1">
            <w:pPr>
              <w:rPr>
                <w:color w:val="000000"/>
                <w:szCs w:val="24"/>
              </w:rPr>
            </w:pPr>
          </w:p>
        </w:tc>
      </w:tr>
      <w:tr w:rsidR="00742145" w:rsidRPr="004146C7" w14:paraId="4A6923AC" w14:textId="77777777" w:rsidTr="00AF2128">
        <w:trPr>
          <w:gridAfter w:val="1"/>
          <w:wAfter w:w="20" w:type="dxa"/>
          <w:trHeight w:val="300"/>
        </w:trPr>
        <w:tc>
          <w:tcPr>
            <w:tcW w:w="1555" w:type="dxa"/>
          </w:tcPr>
          <w:p w14:paraId="3A046602" w14:textId="71EB788D" w:rsidR="00742145" w:rsidRPr="004146C7" w:rsidRDefault="00742145" w:rsidP="002274F1">
            <w:pPr>
              <w:rPr>
                <w:b/>
                <w:bCs/>
                <w:szCs w:val="24"/>
              </w:rPr>
            </w:pPr>
            <w:r w:rsidRPr="004146C7">
              <w:rPr>
                <w:b/>
                <w:bCs/>
                <w:szCs w:val="24"/>
              </w:rPr>
              <w:t>3.2.</w:t>
            </w:r>
            <w:r w:rsidR="00140C51" w:rsidRPr="004146C7">
              <w:rPr>
                <w:b/>
                <w:bCs/>
                <w:kern w:val="2"/>
                <w:szCs w:val="24"/>
              </w:rPr>
              <w:t>Pirkimo pavadinimas ir numeris</w:t>
            </w:r>
          </w:p>
        </w:tc>
        <w:tc>
          <w:tcPr>
            <w:tcW w:w="7306" w:type="dxa"/>
            <w:gridSpan w:val="2"/>
          </w:tcPr>
          <w:p w14:paraId="55CA3BE8" w14:textId="6AD5B0F4" w:rsidR="007C4FDE" w:rsidRPr="004146C7" w:rsidRDefault="00FC5E7A" w:rsidP="002274F1">
            <w:pPr>
              <w:rPr>
                <w:szCs w:val="24"/>
              </w:rPr>
            </w:pPr>
            <w:r>
              <w:rPr>
                <w:szCs w:val="24"/>
              </w:rPr>
              <w:t>Elektromobilio pirkimas CVP IS Nr......</w:t>
            </w:r>
          </w:p>
        </w:tc>
      </w:tr>
      <w:tr w:rsidR="00742145" w:rsidRPr="004146C7" w14:paraId="0ADCB814" w14:textId="77777777" w:rsidTr="00AF2128">
        <w:trPr>
          <w:gridAfter w:val="1"/>
          <w:wAfter w:w="20" w:type="dxa"/>
          <w:trHeight w:val="300"/>
        </w:trPr>
        <w:tc>
          <w:tcPr>
            <w:tcW w:w="1555" w:type="dxa"/>
          </w:tcPr>
          <w:p w14:paraId="3E8A6902" w14:textId="77777777" w:rsidR="00742145" w:rsidRPr="004146C7" w:rsidRDefault="00742145" w:rsidP="002274F1">
            <w:pPr>
              <w:rPr>
                <w:b/>
                <w:bCs/>
                <w:szCs w:val="24"/>
              </w:rPr>
            </w:pPr>
            <w:r w:rsidRPr="004146C7">
              <w:rPr>
                <w:b/>
                <w:bCs/>
                <w:szCs w:val="24"/>
              </w:rPr>
              <w:t>3.3. Informacija apie Europos Sąjungos lėšomis finansuojamą projektą arba kitą projektą</w:t>
            </w:r>
          </w:p>
        </w:tc>
        <w:tc>
          <w:tcPr>
            <w:tcW w:w="7306" w:type="dxa"/>
            <w:gridSpan w:val="2"/>
          </w:tcPr>
          <w:p w14:paraId="5EEB3E4D" w14:textId="77777777" w:rsidR="00742145" w:rsidRPr="004146C7" w:rsidRDefault="00742145" w:rsidP="002274F1">
            <w:pPr>
              <w:rPr>
                <w:szCs w:val="24"/>
              </w:rPr>
            </w:pPr>
            <w:r w:rsidRPr="004146C7">
              <w:rPr>
                <w:szCs w:val="24"/>
              </w:rPr>
              <w:t>Netaikoma</w:t>
            </w:r>
          </w:p>
          <w:p w14:paraId="01C2023E" w14:textId="77777777" w:rsidR="00742145" w:rsidRPr="004146C7" w:rsidRDefault="00742145" w:rsidP="002274F1">
            <w:pPr>
              <w:rPr>
                <w:szCs w:val="24"/>
              </w:rPr>
            </w:pPr>
          </w:p>
        </w:tc>
      </w:tr>
      <w:tr w:rsidR="00BF7B81" w:rsidRPr="004146C7" w14:paraId="0BBA7C8C" w14:textId="77777777" w:rsidTr="00AF2128">
        <w:trPr>
          <w:gridAfter w:val="1"/>
          <w:wAfter w:w="20" w:type="dxa"/>
          <w:trHeight w:val="300"/>
        </w:trPr>
        <w:tc>
          <w:tcPr>
            <w:tcW w:w="1555" w:type="dxa"/>
          </w:tcPr>
          <w:p w14:paraId="1EC4F910" w14:textId="4D0AA01F" w:rsidR="00BF7B81" w:rsidRPr="00BF7B81" w:rsidRDefault="00BF7B81" w:rsidP="00BF7B81">
            <w:pPr>
              <w:pStyle w:val="ListParagraph"/>
              <w:numPr>
                <w:ilvl w:val="1"/>
                <w:numId w:val="11"/>
              </w:numPr>
              <w:ind w:left="0" w:firstLine="34"/>
              <w:rPr>
                <w:b/>
                <w:bCs/>
                <w:szCs w:val="24"/>
              </w:rPr>
            </w:pPr>
            <w:r>
              <w:rPr>
                <w:b/>
                <w:kern w:val="2"/>
                <w:szCs w:val="24"/>
              </w:rPr>
              <w:t xml:space="preserve"> </w:t>
            </w:r>
            <w:r w:rsidRPr="00BF7B81">
              <w:rPr>
                <w:b/>
                <w:kern w:val="2"/>
                <w:szCs w:val="24"/>
              </w:rPr>
              <w:t xml:space="preserve">Šalių įsipareigojimai </w:t>
            </w:r>
            <w:r w:rsidR="007F7FDD">
              <w:rPr>
                <w:b/>
                <w:kern w:val="2"/>
                <w:szCs w:val="24"/>
              </w:rPr>
              <w:t>ir teisės</w:t>
            </w:r>
          </w:p>
        </w:tc>
        <w:tc>
          <w:tcPr>
            <w:tcW w:w="7306" w:type="dxa"/>
            <w:gridSpan w:val="2"/>
          </w:tcPr>
          <w:p w14:paraId="210D0B4D" w14:textId="6BFF1BC7" w:rsidR="00BF7B81" w:rsidRPr="00BF7B81" w:rsidRDefault="00BF7B81" w:rsidP="00BF7B81">
            <w:pPr>
              <w:pStyle w:val="ListParagraph"/>
              <w:numPr>
                <w:ilvl w:val="2"/>
                <w:numId w:val="11"/>
              </w:numPr>
              <w:tabs>
                <w:tab w:val="left" w:pos="-2552"/>
                <w:tab w:val="left" w:pos="0"/>
                <w:tab w:val="left" w:pos="360"/>
                <w:tab w:val="left" w:pos="724"/>
              </w:tabs>
              <w:ind w:left="0" w:firstLine="15"/>
              <w:rPr>
                <w:noProof/>
                <w:szCs w:val="24"/>
              </w:rPr>
            </w:pPr>
            <w:r w:rsidRPr="00BF7B81">
              <w:rPr>
                <w:noProof/>
                <w:szCs w:val="24"/>
              </w:rPr>
              <w:t>Tiekėjas įsipareigoja:</w:t>
            </w:r>
          </w:p>
          <w:p w14:paraId="0C774884" w14:textId="5AABB634" w:rsidR="00BF7B81" w:rsidRPr="00BF7B81" w:rsidRDefault="00BF7B81" w:rsidP="00BF7B81">
            <w:pPr>
              <w:pStyle w:val="ListParagraph"/>
              <w:numPr>
                <w:ilvl w:val="3"/>
                <w:numId w:val="11"/>
              </w:numPr>
              <w:tabs>
                <w:tab w:val="left" w:pos="-2552"/>
                <w:tab w:val="left" w:pos="360"/>
                <w:tab w:val="left" w:pos="724"/>
                <w:tab w:val="left" w:pos="866"/>
                <w:tab w:val="left" w:pos="1134"/>
              </w:tabs>
              <w:ind w:left="0" w:firstLine="15"/>
              <w:rPr>
                <w:noProof/>
                <w:spacing w:val="-1"/>
                <w:szCs w:val="24"/>
                <w:lang w:eastAsia="lt-LT"/>
              </w:rPr>
            </w:pPr>
            <w:r>
              <w:rPr>
                <w:noProof/>
                <w:spacing w:val="-1"/>
                <w:szCs w:val="24"/>
                <w:lang w:eastAsia="lt-LT"/>
              </w:rPr>
              <w:t xml:space="preserve"> </w:t>
            </w:r>
            <w:r w:rsidRPr="00BF7B81">
              <w:rPr>
                <w:noProof/>
                <w:spacing w:val="-1"/>
                <w:szCs w:val="24"/>
                <w:lang w:eastAsia="lt-LT"/>
              </w:rPr>
              <w:t xml:space="preserve">pristatyti paruoštą eksploatacijai elektromobilį į </w:t>
            </w:r>
            <w:r>
              <w:rPr>
                <w:noProof/>
                <w:spacing w:val="-1"/>
                <w:szCs w:val="24"/>
                <w:lang w:eastAsia="lt-LT"/>
              </w:rPr>
              <w:t xml:space="preserve">Pirkėjo </w:t>
            </w:r>
            <w:r w:rsidRPr="00BF7B81">
              <w:rPr>
                <w:noProof/>
                <w:spacing w:val="-1"/>
                <w:szCs w:val="24"/>
                <w:lang w:eastAsia="lt-LT"/>
              </w:rPr>
              <w:t>centrinį padalinį (</w:t>
            </w:r>
            <w:r w:rsidRPr="00BF7B81">
              <w:rPr>
                <w:rFonts w:eastAsia="SimSun"/>
                <w:noProof/>
                <w:szCs w:val="24"/>
                <w:lang w:eastAsia="zh-CN"/>
              </w:rPr>
              <w:t>Blindžių g. 17, Vilnius</w:t>
            </w:r>
            <w:r w:rsidRPr="00BF7B81">
              <w:rPr>
                <w:noProof/>
                <w:spacing w:val="-1"/>
                <w:szCs w:val="24"/>
                <w:lang w:eastAsia="lt-LT"/>
              </w:rPr>
              <w:t>) ne vėliau kaip</w:t>
            </w:r>
            <w:r w:rsidR="00CD0EB3">
              <w:rPr>
                <w:noProof/>
                <w:spacing w:val="-1"/>
                <w:szCs w:val="24"/>
                <w:lang w:eastAsia="lt-LT"/>
              </w:rPr>
              <w:t xml:space="preserve"> iki Specialiųjų sąlygų </w:t>
            </w:r>
            <w:hyperlink w:anchor="pristatymoterminas" w:history="1">
              <w:r w:rsidR="00CD0EB3" w:rsidRPr="00CD0EB3">
                <w:rPr>
                  <w:rStyle w:val="Hyperlink"/>
                  <w:noProof/>
                  <w:spacing w:val="-1"/>
                  <w:szCs w:val="24"/>
                  <w:lang w:eastAsia="lt-LT"/>
                </w:rPr>
                <w:t>4.1</w:t>
              </w:r>
            </w:hyperlink>
            <w:r w:rsidR="00CD0EB3">
              <w:rPr>
                <w:noProof/>
                <w:spacing w:val="-1"/>
                <w:szCs w:val="24"/>
                <w:lang w:eastAsia="lt-LT"/>
              </w:rPr>
              <w:t xml:space="preserve"> punkte nurodyto termino</w:t>
            </w:r>
            <w:r w:rsidRPr="00BF7B81">
              <w:rPr>
                <w:noProof/>
                <w:spacing w:val="-1"/>
                <w:szCs w:val="24"/>
                <w:lang w:eastAsia="lt-LT"/>
              </w:rPr>
              <w:t>;</w:t>
            </w:r>
          </w:p>
          <w:p w14:paraId="5725A4A0" w14:textId="4858DF6C" w:rsidR="00BF7B81" w:rsidRPr="00BF7B81" w:rsidRDefault="00BF7B81" w:rsidP="00BF7B81">
            <w:pPr>
              <w:pStyle w:val="ListParagraph"/>
              <w:numPr>
                <w:ilvl w:val="3"/>
                <w:numId w:val="11"/>
              </w:numPr>
              <w:tabs>
                <w:tab w:val="left" w:pos="-2552"/>
                <w:tab w:val="left" w:pos="360"/>
                <w:tab w:val="left" w:pos="724"/>
                <w:tab w:val="left" w:pos="866"/>
                <w:tab w:val="left" w:pos="1134"/>
              </w:tabs>
              <w:ind w:left="0" w:firstLine="15"/>
              <w:rPr>
                <w:noProof/>
                <w:szCs w:val="24"/>
                <w:lang w:eastAsia="lt-LT"/>
              </w:rPr>
            </w:pPr>
            <w:r>
              <w:rPr>
                <w:noProof/>
                <w:szCs w:val="24"/>
                <w:lang w:eastAsia="lt-LT"/>
              </w:rPr>
              <w:t xml:space="preserve"> </w:t>
            </w:r>
            <w:r w:rsidRPr="00BF7B81">
              <w:rPr>
                <w:noProof/>
                <w:szCs w:val="24"/>
                <w:lang w:eastAsia="lt-LT"/>
              </w:rPr>
              <w:t>prisiimti elektromobilio žuvimo ar sugedimo riziką iki elektromobilio perdavimo</w:t>
            </w:r>
            <w:r>
              <w:rPr>
                <w:noProof/>
                <w:szCs w:val="24"/>
                <w:lang w:eastAsia="lt-LT"/>
              </w:rPr>
              <w:t xml:space="preserve"> Pirkėjui</w:t>
            </w:r>
            <w:r w:rsidRPr="00BF7B81">
              <w:rPr>
                <w:noProof/>
                <w:szCs w:val="24"/>
                <w:lang w:eastAsia="lt-LT"/>
              </w:rPr>
              <w:t>;</w:t>
            </w:r>
          </w:p>
          <w:p w14:paraId="5A298290" w14:textId="4344746F" w:rsidR="00BF7B81" w:rsidRPr="00D3751D" w:rsidRDefault="00BF7B81" w:rsidP="00BF7B81">
            <w:pPr>
              <w:pStyle w:val="ListParagraph"/>
              <w:numPr>
                <w:ilvl w:val="3"/>
                <w:numId w:val="11"/>
              </w:numPr>
              <w:tabs>
                <w:tab w:val="left" w:pos="-2552"/>
                <w:tab w:val="left" w:pos="866"/>
              </w:tabs>
              <w:ind w:left="0" w:firstLine="15"/>
              <w:rPr>
                <w:noProof/>
                <w:szCs w:val="24"/>
                <w:lang w:eastAsia="lt-LT"/>
              </w:rPr>
            </w:pPr>
            <w:r>
              <w:rPr>
                <w:noProof/>
                <w:szCs w:val="24"/>
                <w:lang w:eastAsia="lt-LT"/>
              </w:rPr>
              <w:t xml:space="preserve"> </w:t>
            </w:r>
            <w:r w:rsidRPr="00BF7B81">
              <w:rPr>
                <w:noProof/>
                <w:szCs w:val="24"/>
                <w:lang w:eastAsia="lt-LT"/>
              </w:rPr>
              <w:t>garantinio aptarnavimo laikotarpiu</w:t>
            </w:r>
            <w:r w:rsidR="00383F0F">
              <w:rPr>
                <w:noProof/>
                <w:szCs w:val="24"/>
                <w:lang w:eastAsia="lt-LT"/>
              </w:rPr>
              <w:t xml:space="preserve">, nurodytu </w:t>
            </w:r>
            <w:hyperlink w:anchor="TS1" w:history="1">
              <w:r w:rsidR="00383F0F" w:rsidRPr="00383F0F">
                <w:rPr>
                  <w:rStyle w:val="Hyperlink"/>
                  <w:noProof/>
                  <w:szCs w:val="24"/>
                  <w:lang w:eastAsia="lt-LT"/>
                </w:rPr>
                <w:t>Techninėje specifikacijoje</w:t>
              </w:r>
            </w:hyperlink>
            <w:r w:rsidR="00383F0F">
              <w:rPr>
                <w:noProof/>
                <w:szCs w:val="24"/>
                <w:lang w:eastAsia="lt-LT"/>
              </w:rPr>
              <w:t xml:space="preserve">, </w:t>
            </w:r>
            <w:r w:rsidRPr="00BF7B81">
              <w:rPr>
                <w:noProof/>
                <w:szCs w:val="24"/>
                <w:lang w:eastAsia="lt-LT"/>
              </w:rPr>
              <w:t xml:space="preserve">suteikti elektromobilio techninio eksploatavimo dokumentuose nurodytas garantinio aptarnavimo paslaugas, kurios leistų </w:t>
            </w:r>
            <w:r w:rsidRPr="00D3751D">
              <w:rPr>
                <w:noProof/>
                <w:szCs w:val="24"/>
                <w:lang w:eastAsia="lt-LT"/>
              </w:rPr>
              <w:t>užtikrinti tinkamą ir saugų elektromobilio eksploatavimą</w:t>
            </w:r>
            <w:r w:rsidR="00874FEA">
              <w:rPr>
                <w:noProof/>
                <w:szCs w:val="24"/>
                <w:lang w:eastAsia="lt-LT"/>
              </w:rPr>
              <w:t>.</w:t>
            </w:r>
          </w:p>
          <w:p w14:paraId="0582B27F" w14:textId="3AB9C6C2" w:rsidR="00BF7B81" w:rsidRPr="00BF7B81" w:rsidRDefault="00874FEA" w:rsidP="00BF7B81">
            <w:pPr>
              <w:pStyle w:val="ListParagraph"/>
              <w:numPr>
                <w:ilvl w:val="2"/>
                <w:numId w:val="11"/>
              </w:numPr>
              <w:tabs>
                <w:tab w:val="left" w:pos="-2552"/>
              </w:tabs>
              <w:ind w:left="0" w:firstLine="15"/>
              <w:rPr>
                <w:noProof/>
                <w:szCs w:val="24"/>
                <w:lang w:eastAsia="lt-LT"/>
              </w:rPr>
            </w:pPr>
            <w:r>
              <w:rPr>
                <w:noProof/>
                <w:szCs w:val="24"/>
                <w:lang w:eastAsia="lt-LT"/>
              </w:rPr>
              <w:t xml:space="preserve"> </w:t>
            </w:r>
            <w:r w:rsidR="00BF7B81" w:rsidRPr="00BF7B81">
              <w:rPr>
                <w:noProof/>
                <w:szCs w:val="24"/>
              </w:rPr>
              <w:t xml:space="preserve">Tiekėjas prieš </w:t>
            </w:r>
            <w:bookmarkStart w:id="5" w:name="užsakymas"/>
            <w:r w:rsidR="00BF7B81" w:rsidRPr="00BF7B81">
              <w:rPr>
                <w:noProof/>
                <w:szCs w:val="24"/>
              </w:rPr>
              <w:t xml:space="preserve">14 (keturiolika) </w:t>
            </w:r>
            <w:bookmarkEnd w:id="5"/>
            <w:r w:rsidR="00BF7B81" w:rsidRPr="00BF7B81">
              <w:rPr>
                <w:noProof/>
                <w:szCs w:val="24"/>
              </w:rPr>
              <w:t xml:space="preserve">kalendorinių dienų el. paštu ar telefonu, </w:t>
            </w:r>
            <w:r w:rsidR="00845696">
              <w:rPr>
                <w:noProof/>
                <w:szCs w:val="24"/>
              </w:rPr>
              <w:t xml:space="preserve">Specialiųjų sąlygų 2.1 punkte </w:t>
            </w:r>
            <w:r w:rsidR="00BF7B81" w:rsidRPr="00BF7B81">
              <w:rPr>
                <w:noProof/>
                <w:szCs w:val="24"/>
              </w:rPr>
              <w:t xml:space="preserve">nurodytiems </w:t>
            </w:r>
            <w:r>
              <w:rPr>
                <w:noProof/>
                <w:szCs w:val="24"/>
              </w:rPr>
              <w:t xml:space="preserve">Pirkėjo </w:t>
            </w:r>
            <w:r w:rsidR="00BF7B81" w:rsidRPr="00BF7B81">
              <w:rPr>
                <w:noProof/>
                <w:szCs w:val="24"/>
              </w:rPr>
              <w:t xml:space="preserve">atsakingiems asmenims, praneša apie elektromobilio </w:t>
            </w:r>
            <w:r>
              <w:rPr>
                <w:noProof/>
                <w:szCs w:val="24"/>
              </w:rPr>
              <w:t xml:space="preserve">pristatymo </w:t>
            </w:r>
            <w:r w:rsidR="00BF7B81" w:rsidRPr="00BF7B81">
              <w:rPr>
                <w:noProof/>
                <w:szCs w:val="24"/>
              </w:rPr>
              <w:t>datą</w:t>
            </w:r>
            <w:r>
              <w:rPr>
                <w:noProof/>
                <w:szCs w:val="24"/>
              </w:rPr>
              <w:t>.</w:t>
            </w:r>
          </w:p>
          <w:p w14:paraId="02065FFF" w14:textId="30465D03" w:rsidR="00BF7B81" w:rsidRPr="00D3751D" w:rsidRDefault="007D3DFB" w:rsidP="00845696">
            <w:pPr>
              <w:pStyle w:val="ListParagraph"/>
              <w:numPr>
                <w:ilvl w:val="2"/>
                <w:numId w:val="11"/>
              </w:numPr>
              <w:tabs>
                <w:tab w:val="left" w:pos="600"/>
                <w:tab w:val="left" w:pos="1276"/>
              </w:tabs>
              <w:ind w:left="0" w:firstLine="15"/>
              <w:rPr>
                <w:noProof/>
                <w:szCs w:val="24"/>
              </w:rPr>
            </w:pPr>
            <w:r w:rsidRPr="00D3751D">
              <w:rPr>
                <w:noProof/>
                <w:szCs w:val="24"/>
              </w:rPr>
              <w:t xml:space="preserve">Elektromobilio baterija pristatymo metu turi būti įkrauta tiek, kad </w:t>
            </w:r>
            <w:r w:rsidR="00D3751D">
              <w:rPr>
                <w:noProof/>
                <w:szCs w:val="24"/>
              </w:rPr>
              <w:t xml:space="preserve">be papildomo krovimo </w:t>
            </w:r>
            <w:r w:rsidR="00020806" w:rsidRPr="00D3751D">
              <w:rPr>
                <w:noProof/>
                <w:szCs w:val="24"/>
              </w:rPr>
              <w:t xml:space="preserve">juo </w:t>
            </w:r>
            <w:r w:rsidRPr="00D3751D">
              <w:rPr>
                <w:noProof/>
                <w:szCs w:val="24"/>
              </w:rPr>
              <w:t>būtų galima nuvažiuoti ne mažiau nei 30 km</w:t>
            </w:r>
            <w:r w:rsidR="00874FEA">
              <w:rPr>
                <w:noProof/>
                <w:szCs w:val="24"/>
              </w:rPr>
              <w:t>.</w:t>
            </w:r>
          </w:p>
          <w:p w14:paraId="499D7368" w14:textId="17E2374E" w:rsidR="00BF7B81" w:rsidRPr="00BF7B81" w:rsidRDefault="00BF7B81" w:rsidP="00845696">
            <w:pPr>
              <w:pStyle w:val="ListParagraph"/>
              <w:widowControl w:val="0"/>
              <w:numPr>
                <w:ilvl w:val="2"/>
                <w:numId w:val="11"/>
              </w:numPr>
              <w:shd w:val="clear" w:color="auto" w:fill="FFFFFF"/>
              <w:tabs>
                <w:tab w:val="left" w:pos="582"/>
                <w:tab w:val="left" w:pos="1276"/>
              </w:tabs>
              <w:autoSpaceDE w:val="0"/>
              <w:autoSpaceDN w:val="0"/>
              <w:adjustRightInd w:val="0"/>
              <w:ind w:left="0" w:firstLine="15"/>
              <w:outlineLvl w:val="0"/>
              <w:rPr>
                <w:noProof/>
                <w:spacing w:val="-6"/>
                <w:szCs w:val="24"/>
              </w:rPr>
            </w:pPr>
            <w:r w:rsidRPr="00BF7B81">
              <w:rPr>
                <w:noProof/>
                <w:spacing w:val="-1"/>
                <w:szCs w:val="24"/>
              </w:rPr>
              <w:t xml:space="preserve">Transporto priemonė iki perdavimo </w:t>
            </w:r>
            <w:r w:rsidRPr="00BF7B81">
              <w:rPr>
                <w:noProof/>
                <w:szCs w:val="24"/>
              </w:rPr>
              <w:t>Pirkėj</w:t>
            </w:r>
            <w:r w:rsidRPr="00BF7B81">
              <w:rPr>
                <w:noProof/>
                <w:spacing w:val="-1"/>
                <w:szCs w:val="24"/>
              </w:rPr>
              <w:t xml:space="preserve">ui turi būti įregistruota </w:t>
            </w:r>
            <w:r w:rsidRPr="00BF7B81">
              <w:rPr>
                <w:noProof/>
                <w:spacing w:val="-1"/>
                <w:szCs w:val="24"/>
              </w:rPr>
              <w:lastRenderedPageBreak/>
              <w:t xml:space="preserve">Lietuvos Respublikoje, su valstybiniais numeriais, su atlikta privaloma technine apžiūra. </w:t>
            </w:r>
            <w:r w:rsidRPr="00BF7B81">
              <w:rPr>
                <w:noProof/>
                <w:szCs w:val="24"/>
              </w:rPr>
              <w:t xml:space="preserve">Perduodama </w:t>
            </w:r>
            <w:r w:rsidR="00845696">
              <w:rPr>
                <w:noProof/>
                <w:szCs w:val="24"/>
              </w:rPr>
              <w:t>t</w:t>
            </w:r>
            <w:r w:rsidRPr="00BF7B81">
              <w:rPr>
                <w:noProof/>
                <w:szCs w:val="24"/>
              </w:rPr>
              <w:t>ransporto priemonė (įskaitant vaistinėlę, gesintuvą, šviesą atspindinčią liemenę ir kt.) turi atitikti techninę specifikaciją ir teisės aktais nustatytus reikalavimus, taikomus tokio tipo transporto priemonėms eksploatuojant jas Europos Sąjungos teritorijoje.</w:t>
            </w:r>
          </w:p>
          <w:p w14:paraId="38613859" w14:textId="1DEE8318" w:rsidR="00BF7B81" w:rsidRDefault="00845696" w:rsidP="00BF7B81">
            <w:pPr>
              <w:pStyle w:val="ListParagraph"/>
              <w:numPr>
                <w:ilvl w:val="2"/>
                <w:numId w:val="11"/>
              </w:numPr>
              <w:ind w:left="0" w:firstLine="15"/>
              <w:rPr>
                <w:noProof/>
                <w:szCs w:val="24"/>
              </w:rPr>
            </w:pPr>
            <w:r>
              <w:rPr>
                <w:noProof/>
                <w:spacing w:val="-6"/>
                <w:szCs w:val="24"/>
              </w:rPr>
              <w:t xml:space="preserve"> </w:t>
            </w:r>
            <w:r w:rsidR="007F7FDD">
              <w:rPr>
                <w:noProof/>
                <w:spacing w:val="-6"/>
                <w:szCs w:val="24"/>
              </w:rPr>
              <w:t xml:space="preserve">Tiekėjas </w:t>
            </w:r>
            <w:r w:rsidR="00BF7B81" w:rsidRPr="00BF7B81">
              <w:rPr>
                <w:noProof/>
                <w:szCs w:val="24"/>
              </w:rPr>
              <w:t>įsipareigoja LR teisės aktų nustatyta tvarka deklaruoti Valstybinei mokesčių inspekcijai taršos mokestį ir jį sumokėti, jeigu to reikalautų LR</w:t>
            </w:r>
            <w:r w:rsidR="00BF7B81" w:rsidRPr="00BF7B81" w:rsidDel="008750AB">
              <w:rPr>
                <w:noProof/>
                <w:szCs w:val="24"/>
              </w:rPr>
              <w:t xml:space="preserve"> </w:t>
            </w:r>
            <w:r w:rsidR="00BF7B81" w:rsidRPr="00BF7B81">
              <w:rPr>
                <w:noProof/>
                <w:szCs w:val="24"/>
              </w:rPr>
              <w:t>teisės aktai.</w:t>
            </w:r>
          </w:p>
          <w:p w14:paraId="6182028B" w14:textId="2CFCDD3D" w:rsidR="00845696" w:rsidRPr="00845696" w:rsidRDefault="00845696" w:rsidP="00845696">
            <w:pPr>
              <w:pStyle w:val="ListParagraph"/>
              <w:numPr>
                <w:ilvl w:val="2"/>
                <w:numId w:val="11"/>
              </w:numPr>
              <w:tabs>
                <w:tab w:val="left" w:pos="-2552"/>
                <w:tab w:val="left" w:pos="0"/>
                <w:tab w:val="left" w:pos="582"/>
                <w:tab w:val="left" w:pos="1291"/>
              </w:tabs>
              <w:ind w:left="15" w:firstLine="0"/>
              <w:rPr>
                <w:noProof/>
                <w:szCs w:val="24"/>
                <w:lang w:eastAsia="lt-LT"/>
              </w:rPr>
            </w:pPr>
            <w:r>
              <w:rPr>
                <w:noProof/>
                <w:szCs w:val="24"/>
                <w:lang w:eastAsia="lt-LT"/>
              </w:rPr>
              <w:t>Pirkėjas</w:t>
            </w:r>
            <w:r w:rsidRPr="00845696">
              <w:rPr>
                <w:noProof/>
                <w:szCs w:val="24"/>
                <w:lang w:eastAsia="lt-LT"/>
              </w:rPr>
              <w:t xml:space="preserve"> įsipareigoja:</w:t>
            </w:r>
          </w:p>
          <w:p w14:paraId="53A866D6" w14:textId="04F1460B" w:rsidR="00845696" w:rsidRPr="0084725F" w:rsidRDefault="00845696" w:rsidP="00845696">
            <w:pPr>
              <w:tabs>
                <w:tab w:val="left" w:pos="1134"/>
              </w:tabs>
              <w:contextualSpacing/>
              <w:rPr>
                <w:noProof/>
                <w:szCs w:val="24"/>
              </w:rPr>
            </w:pPr>
            <w:r>
              <w:rPr>
                <w:noProof/>
                <w:szCs w:val="24"/>
              </w:rPr>
              <w:t xml:space="preserve">3.4.6.1. </w:t>
            </w:r>
            <w:r w:rsidRPr="0084725F">
              <w:rPr>
                <w:noProof/>
                <w:szCs w:val="24"/>
              </w:rPr>
              <w:t>laiku ir tinkamai vykdyti visas šioje Sutartyje nustatytas sąlygas bei įsipareigojimus;</w:t>
            </w:r>
          </w:p>
          <w:p w14:paraId="7E7DFF7F" w14:textId="68CB8155" w:rsidR="00845696" w:rsidRPr="00845696" w:rsidRDefault="00845696" w:rsidP="00845696">
            <w:pPr>
              <w:pStyle w:val="ListParagraph"/>
              <w:numPr>
                <w:ilvl w:val="3"/>
                <w:numId w:val="40"/>
              </w:numPr>
              <w:tabs>
                <w:tab w:val="left" w:pos="724"/>
                <w:tab w:val="left" w:pos="1134"/>
              </w:tabs>
              <w:ind w:left="15" w:hanging="15"/>
              <w:rPr>
                <w:noProof/>
                <w:szCs w:val="24"/>
              </w:rPr>
            </w:pPr>
            <w:r>
              <w:rPr>
                <w:noProof/>
                <w:szCs w:val="24"/>
              </w:rPr>
              <w:t xml:space="preserve"> </w:t>
            </w:r>
            <w:r w:rsidRPr="00845696">
              <w:rPr>
                <w:noProof/>
                <w:szCs w:val="24"/>
              </w:rPr>
              <w:t>priimti ja</w:t>
            </w:r>
            <w:r>
              <w:rPr>
                <w:noProof/>
                <w:szCs w:val="24"/>
              </w:rPr>
              <w:t>m</w:t>
            </w:r>
            <w:r w:rsidRPr="00845696">
              <w:rPr>
                <w:noProof/>
                <w:szCs w:val="24"/>
              </w:rPr>
              <w:t xml:space="preserve"> perduodamą kokybišką ir nurodytus reikalavimus atitinkantį elektromobilį;</w:t>
            </w:r>
          </w:p>
          <w:p w14:paraId="42BFB096" w14:textId="5E75573A" w:rsidR="00845696" w:rsidRPr="00845696" w:rsidRDefault="00845696" w:rsidP="00845696">
            <w:pPr>
              <w:pStyle w:val="ListParagraph"/>
              <w:numPr>
                <w:ilvl w:val="3"/>
                <w:numId w:val="40"/>
              </w:numPr>
              <w:tabs>
                <w:tab w:val="left" w:pos="724"/>
                <w:tab w:val="left" w:pos="1134"/>
              </w:tabs>
              <w:ind w:left="15" w:hanging="15"/>
              <w:rPr>
                <w:noProof/>
                <w:szCs w:val="24"/>
              </w:rPr>
            </w:pPr>
            <w:r>
              <w:rPr>
                <w:noProof/>
                <w:szCs w:val="24"/>
              </w:rPr>
              <w:t xml:space="preserve"> </w:t>
            </w:r>
            <w:r w:rsidRPr="00845696">
              <w:rPr>
                <w:noProof/>
                <w:szCs w:val="24"/>
              </w:rPr>
              <w:t xml:space="preserve">sumokėti Tiekėjui už kokybišką ir </w:t>
            </w:r>
            <w:hyperlink w:anchor="TS1" w:history="1">
              <w:r w:rsidRPr="00845696">
                <w:rPr>
                  <w:rStyle w:val="Hyperlink"/>
                </w:rPr>
                <w:t>Techninėje specifikacijoje</w:t>
              </w:r>
            </w:hyperlink>
            <w:r>
              <w:t xml:space="preserve"> </w:t>
            </w:r>
            <w:r w:rsidRPr="00845696">
              <w:rPr>
                <w:noProof/>
                <w:szCs w:val="24"/>
              </w:rPr>
              <w:t>nurodytus reikalavimus atitinkantį bei laiku pateiktą elektromobilį Sutart</w:t>
            </w:r>
            <w:r>
              <w:rPr>
                <w:noProof/>
                <w:szCs w:val="24"/>
              </w:rPr>
              <w:t xml:space="preserve">yje </w:t>
            </w:r>
            <w:r w:rsidRPr="00845696">
              <w:rPr>
                <w:noProof/>
                <w:szCs w:val="24"/>
              </w:rPr>
              <w:t xml:space="preserve">nustatyta tvarka ir terminais. </w:t>
            </w:r>
          </w:p>
          <w:p w14:paraId="4EE6314D" w14:textId="5A1A5886" w:rsidR="00845696" w:rsidRPr="00845696" w:rsidRDefault="00845696" w:rsidP="00845696">
            <w:pPr>
              <w:pStyle w:val="ListParagraph"/>
              <w:numPr>
                <w:ilvl w:val="2"/>
                <w:numId w:val="40"/>
              </w:numPr>
              <w:tabs>
                <w:tab w:val="left" w:pos="-2552"/>
                <w:tab w:val="left" w:pos="724"/>
                <w:tab w:val="left" w:pos="1134"/>
              </w:tabs>
              <w:ind w:left="15" w:hanging="15"/>
              <w:rPr>
                <w:noProof/>
                <w:szCs w:val="24"/>
                <w:lang w:eastAsia="lt-LT"/>
              </w:rPr>
            </w:pPr>
            <w:r>
              <w:rPr>
                <w:noProof/>
                <w:szCs w:val="24"/>
                <w:lang w:eastAsia="lt-LT"/>
              </w:rPr>
              <w:t xml:space="preserve">Pirkėjas </w:t>
            </w:r>
            <w:r w:rsidRPr="00845696">
              <w:rPr>
                <w:noProof/>
                <w:szCs w:val="24"/>
                <w:lang w:eastAsia="lt-LT"/>
              </w:rPr>
              <w:t>turi teisę:</w:t>
            </w:r>
          </w:p>
          <w:p w14:paraId="6FFE2366" w14:textId="699A854D" w:rsidR="00845696" w:rsidRPr="00845696" w:rsidRDefault="00845696" w:rsidP="00845696">
            <w:pPr>
              <w:pStyle w:val="ListParagraph"/>
              <w:numPr>
                <w:ilvl w:val="3"/>
                <w:numId w:val="41"/>
              </w:numPr>
              <w:tabs>
                <w:tab w:val="left" w:pos="-2552"/>
                <w:tab w:val="left" w:pos="724"/>
                <w:tab w:val="left" w:pos="1134"/>
              </w:tabs>
              <w:ind w:left="15" w:hanging="15"/>
              <w:rPr>
                <w:noProof/>
                <w:szCs w:val="24"/>
                <w:lang w:eastAsia="lt-LT"/>
              </w:rPr>
            </w:pPr>
            <w:r>
              <w:rPr>
                <w:noProof/>
                <w:szCs w:val="24"/>
                <w:lang w:eastAsia="lt-LT"/>
              </w:rPr>
              <w:t xml:space="preserve"> </w:t>
            </w:r>
            <w:r w:rsidRPr="00845696">
              <w:rPr>
                <w:noProof/>
                <w:szCs w:val="24"/>
                <w:lang w:eastAsia="lt-LT"/>
              </w:rPr>
              <w:t>atsisakyti priimti elektromobilį, jeigu ji</w:t>
            </w:r>
            <w:r>
              <w:rPr>
                <w:noProof/>
                <w:szCs w:val="24"/>
                <w:lang w:eastAsia="lt-LT"/>
              </w:rPr>
              <w:t>s</w:t>
            </w:r>
            <w:r w:rsidRPr="00845696">
              <w:rPr>
                <w:noProof/>
                <w:szCs w:val="24"/>
                <w:lang w:eastAsia="lt-LT"/>
              </w:rPr>
              <w:t xml:space="preserve"> neatitinka </w:t>
            </w:r>
            <w:hyperlink w:anchor="TS1" w:history="1">
              <w:r w:rsidRPr="00845696">
                <w:rPr>
                  <w:rStyle w:val="Hyperlink"/>
                </w:rPr>
                <w:t>Techninėje specifikacijoje</w:t>
              </w:r>
            </w:hyperlink>
            <w:r>
              <w:t xml:space="preserve"> </w:t>
            </w:r>
            <w:r w:rsidRPr="00845696">
              <w:rPr>
                <w:noProof/>
                <w:szCs w:val="24"/>
                <w:lang w:eastAsia="lt-LT"/>
              </w:rPr>
              <w:t>nustatytų reikalavimų arba nėra tinkamai paruoštas eksploatacijai</w:t>
            </w:r>
            <w:r>
              <w:rPr>
                <w:noProof/>
                <w:szCs w:val="24"/>
                <w:lang w:eastAsia="lt-LT"/>
              </w:rPr>
              <w:t>;</w:t>
            </w:r>
          </w:p>
          <w:p w14:paraId="03A0E463" w14:textId="5AA8C09B" w:rsidR="00845696" w:rsidRPr="0084725F" w:rsidRDefault="00845696" w:rsidP="00845696">
            <w:pPr>
              <w:tabs>
                <w:tab w:val="left" w:pos="-2552"/>
                <w:tab w:val="left" w:pos="724"/>
                <w:tab w:val="left" w:pos="1276"/>
              </w:tabs>
              <w:ind w:left="15" w:hanging="15"/>
              <w:contextualSpacing/>
              <w:rPr>
                <w:noProof/>
                <w:szCs w:val="24"/>
                <w:lang w:eastAsia="lt-LT"/>
              </w:rPr>
            </w:pPr>
            <w:r>
              <w:rPr>
                <w:noProof/>
                <w:szCs w:val="24"/>
                <w:lang w:eastAsia="lt-LT"/>
              </w:rPr>
              <w:t>3.4.7.2.</w:t>
            </w:r>
            <w:r w:rsidRPr="0084725F">
              <w:rPr>
                <w:noProof/>
                <w:szCs w:val="24"/>
                <w:lang w:eastAsia="lt-LT"/>
              </w:rPr>
              <w:t xml:space="preserve"> atsisakyti priimti </w:t>
            </w:r>
            <w:r w:rsidR="00591EEE">
              <w:rPr>
                <w:noProof/>
                <w:szCs w:val="24"/>
                <w:lang w:eastAsia="lt-LT"/>
              </w:rPr>
              <w:t xml:space="preserve">elektromobilį, jeigu jis pateikiamas praleidus Specialiųjų sąlygų </w:t>
            </w:r>
            <w:hyperlink w:anchor="pristatymoterminas" w:history="1">
              <w:r w:rsidR="00591EEE" w:rsidRPr="00430FF4">
                <w:rPr>
                  <w:rStyle w:val="Hyperlink"/>
                  <w:noProof/>
                  <w:szCs w:val="24"/>
                  <w:lang w:eastAsia="lt-LT"/>
                </w:rPr>
                <w:t>4.1</w:t>
              </w:r>
            </w:hyperlink>
            <w:r w:rsidR="00591EEE">
              <w:rPr>
                <w:noProof/>
                <w:szCs w:val="24"/>
                <w:lang w:eastAsia="lt-LT"/>
              </w:rPr>
              <w:t xml:space="preserve"> punkte nurodytą prekės pristatymo terminą</w:t>
            </w:r>
            <w:r w:rsidRPr="0084725F">
              <w:rPr>
                <w:noProof/>
                <w:szCs w:val="24"/>
                <w:lang w:eastAsia="lt-LT"/>
              </w:rPr>
              <w:t>.</w:t>
            </w:r>
          </w:p>
          <w:p w14:paraId="0593A200" w14:textId="77777777" w:rsidR="00BF7B81" w:rsidRPr="004146C7" w:rsidRDefault="00BF7B81" w:rsidP="002274F1">
            <w:pPr>
              <w:rPr>
                <w:szCs w:val="24"/>
              </w:rPr>
            </w:pPr>
          </w:p>
        </w:tc>
      </w:tr>
      <w:tr w:rsidR="00742145" w:rsidRPr="004146C7" w14:paraId="073F85C3" w14:textId="77777777" w:rsidTr="00AF2128">
        <w:trPr>
          <w:trHeight w:val="300"/>
        </w:trPr>
        <w:tc>
          <w:tcPr>
            <w:tcW w:w="8880" w:type="dxa"/>
            <w:gridSpan w:val="4"/>
          </w:tcPr>
          <w:p w14:paraId="508E898B" w14:textId="77777777" w:rsidR="00742145" w:rsidRPr="004146C7" w:rsidRDefault="00742145" w:rsidP="002274F1">
            <w:pPr>
              <w:jc w:val="center"/>
              <w:rPr>
                <w:b/>
                <w:bCs/>
                <w:szCs w:val="24"/>
              </w:rPr>
            </w:pPr>
            <w:r w:rsidRPr="004146C7">
              <w:rPr>
                <w:b/>
                <w:bCs/>
                <w:szCs w:val="24"/>
              </w:rPr>
              <w:lastRenderedPageBreak/>
              <w:t>4. PREKIŲ PRISTATYMO TERMINAI IR PREKIŲ PERDAVIMO - PRIĖMIMO TVARKA</w:t>
            </w:r>
          </w:p>
        </w:tc>
      </w:tr>
      <w:tr w:rsidR="00742145" w:rsidRPr="004146C7" w14:paraId="2CFC157B" w14:textId="77777777" w:rsidTr="00AF2128">
        <w:trPr>
          <w:gridAfter w:val="1"/>
          <w:wAfter w:w="20" w:type="dxa"/>
          <w:trHeight w:val="300"/>
        </w:trPr>
        <w:tc>
          <w:tcPr>
            <w:tcW w:w="1555" w:type="dxa"/>
          </w:tcPr>
          <w:p w14:paraId="2AFB4017" w14:textId="77777777" w:rsidR="00742145" w:rsidRPr="004146C7" w:rsidRDefault="00742145" w:rsidP="002274F1">
            <w:pPr>
              <w:rPr>
                <w:b/>
                <w:bCs/>
                <w:szCs w:val="24"/>
              </w:rPr>
            </w:pPr>
            <w:r w:rsidRPr="004146C7">
              <w:rPr>
                <w:b/>
                <w:bCs/>
                <w:szCs w:val="24"/>
              </w:rPr>
              <w:t>4.1. Prekių pristatymo terminas, kai Prekės pristatomos vienu kartu</w:t>
            </w:r>
          </w:p>
          <w:p w14:paraId="03D67951" w14:textId="77777777" w:rsidR="00742145" w:rsidRPr="004146C7" w:rsidRDefault="00742145" w:rsidP="002274F1">
            <w:pPr>
              <w:rPr>
                <w:b/>
                <w:bCs/>
                <w:szCs w:val="24"/>
              </w:rPr>
            </w:pPr>
          </w:p>
        </w:tc>
        <w:tc>
          <w:tcPr>
            <w:tcW w:w="7306" w:type="dxa"/>
            <w:gridSpan w:val="2"/>
          </w:tcPr>
          <w:p w14:paraId="3BB09682" w14:textId="166B06F2" w:rsidR="00FC5E7A" w:rsidRDefault="00FC5E7A" w:rsidP="00FC5E7A">
            <w:pPr>
              <w:rPr>
                <w:noProof/>
                <w:spacing w:val="-1"/>
                <w:szCs w:val="24"/>
                <w:lang w:eastAsia="lt-LT"/>
              </w:rPr>
            </w:pPr>
            <w:bookmarkStart w:id="6" w:name="pristatymoterminas"/>
            <w:r>
              <w:rPr>
                <w:szCs w:val="24"/>
              </w:rPr>
              <w:t xml:space="preserve">Tiekėjas </w:t>
            </w:r>
            <w:r w:rsidRPr="0084725F">
              <w:rPr>
                <w:noProof/>
                <w:spacing w:val="-1"/>
                <w:szCs w:val="24"/>
                <w:lang w:eastAsia="lt-LT"/>
              </w:rPr>
              <w:t xml:space="preserve">paruoštą </w:t>
            </w:r>
            <w:bookmarkEnd w:id="6"/>
            <w:r w:rsidRPr="0084725F">
              <w:rPr>
                <w:noProof/>
                <w:spacing w:val="-1"/>
                <w:szCs w:val="24"/>
                <w:lang w:eastAsia="lt-LT"/>
              </w:rPr>
              <w:t xml:space="preserve">eksploatacijai </w:t>
            </w:r>
            <w:r>
              <w:rPr>
                <w:noProof/>
                <w:spacing w:val="-1"/>
                <w:szCs w:val="24"/>
                <w:lang w:eastAsia="lt-LT"/>
              </w:rPr>
              <w:t>elektromobilį</w:t>
            </w:r>
            <w:r w:rsidRPr="0084725F">
              <w:rPr>
                <w:noProof/>
                <w:spacing w:val="-1"/>
                <w:szCs w:val="24"/>
                <w:lang w:eastAsia="lt-LT"/>
              </w:rPr>
              <w:t xml:space="preserve"> į </w:t>
            </w:r>
            <w:r>
              <w:rPr>
                <w:noProof/>
                <w:spacing w:val="-1"/>
                <w:szCs w:val="24"/>
                <w:lang w:eastAsia="lt-LT"/>
              </w:rPr>
              <w:t xml:space="preserve">Pirkėjo </w:t>
            </w:r>
            <w:r w:rsidRPr="0084725F">
              <w:rPr>
                <w:noProof/>
                <w:spacing w:val="-1"/>
                <w:szCs w:val="24"/>
                <w:lang w:eastAsia="lt-LT"/>
              </w:rPr>
              <w:t>centrinį padalinį (</w:t>
            </w:r>
            <w:r w:rsidRPr="0084725F">
              <w:rPr>
                <w:rFonts w:eastAsia="SimSun"/>
                <w:noProof/>
                <w:szCs w:val="24"/>
                <w:lang w:eastAsia="zh-CN"/>
              </w:rPr>
              <w:t>Blindžių g. 17, Vilnius</w:t>
            </w:r>
            <w:r w:rsidRPr="0084725F">
              <w:rPr>
                <w:noProof/>
                <w:spacing w:val="-1"/>
                <w:szCs w:val="24"/>
                <w:lang w:eastAsia="lt-LT"/>
              </w:rPr>
              <w:t xml:space="preserve">) ne vėliau kaip iki </w:t>
            </w:r>
            <w:r w:rsidRPr="003E413D">
              <w:rPr>
                <w:b/>
                <w:bCs/>
                <w:noProof/>
                <w:spacing w:val="-1"/>
                <w:szCs w:val="24"/>
                <w:lang w:eastAsia="lt-LT"/>
              </w:rPr>
              <w:t>2026 m. kovo 1</w:t>
            </w:r>
            <w:r>
              <w:rPr>
                <w:b/>
                <w:bCs/>
                <w:noProof/>
                <w:spacing w:val="-1"/>
                <w:szCs w:val="24"/>
                <w:lang w:eastAsia="lt-LT"/>
              </w:rPr>
              <w:t>6</w:t>
            </w:r>
            <w:r w:rsidRPr="003E413D">
              <w:rPr>
                <w:b/>
                <w:bCs/>
                <w:noProof/>
                <w:spacing w:val="-1"/>
                <w:szCs w:val="24"/>
                <w:lang w:eastAsia="lt-LT"/>
              </w:rPr>
              <w:t xml:space="preserve"> d.,</w:t>
            </w:r>
            <w:r w:rsidRPr="0084725F">
              <w:rPr>
                <w:noProof/>
                <w:spacing w:val="-1"/>
                <w:szCs w:val="24"/>
                <w:lang w:eastAsia="lt-LT"/>
              </w:rPr>
              <w:t xml:space="preserve"> pasirašant </w:t>
            </w:r>
            <w:r>
              <w:rPr>
                <w:noProof/>
                <w:spacing w:val="-1"/>
                <w:szCs w:val="24"/>
                <w:lang w:eastAsia="lt-LT"/>
              </w:rPr>
              <w:t xml:space="preserve">pagal Sutarties </w:t>
            </w:r>
            <w:hyperlink w:anchor="Aktas2" w:history="1">
              <w:r w:rsidRPr="00FC5E7A">
                <w:rPr>
                  <w:rStyle w:val="Hyperlink"/>
                  <w:noProof/>
                  <w:spacing w:val="-1"/>
                  <w:szCs w:val="24"/>
                  <w:lang w:eastAsia="lt-LT"/>
                </w:rPr>
                <w:t>priede Nr. 2</w:t>
              </w:r>
            </w:hyperlink>
            <w:r>
              <w:rPr>
                <w:noProof/>
                <w:spacing w:val="-1"/>
                <w:szCs w:val="24"/>
                <w:lang w:eastAsia="lt-LT"/>
              </w:rPr>
              <w:t xml:space="preserve"> nustatytą formą sudarytą elektro</w:t>
            </w:r>
            <w:r w:rsidRPr="0084725F">
              <w:rPr>
                <w:noProof/>
                <w:spacing w:val="-1"/>
                <w:szCs w:val="24"/>
                <w:lang w:eastAsia="lt-LT"/>
              </w:rPr>
              <w:t>mobilio perdavimo–priėmimo aktą (toliau – Aktas)</w:t>
            </w:r>
            <w:r>
              <w:rPr>
                <w:noProof/>
                <w:spacing w:val="-1"/>
                <w:szCs w:val="24"/>
                <w:lang w:eastAsia="lt-LT"/>
              </w:rPr>
              <w:t>.</w:t>
            </w:r>
          </w:p>
          <w:p w14:paraId="44C74DAF" w14:textId="0DEF9840" w:rsidR="00742145" w:rsidRPr="004146C7" w:rsidRDefault="00FC5E7A" w:rsidP="00FC5E7A">
            <w:pPr>
              <w:rPr>
                <w:szCs w:val="24"/>
              </w:rPr>
            </w:pPr>
            <w:r w:rsidRPr="0084725F">
              <w:rPr>
                <w:noProof/>
                <w:spacing w:val="-1"/>
                <w:szCs w:val="24"/>
                <w:lang w:eastAsia="lt-LT"/>
              </w:rPr>
              <w:t xml:space="preserve"> </w:t>
            </w:r>
          </w:p>
        </w:tc>
      </w:tr>
      <w:tr w:rsidR="00742145" w:rsidRPr="004146C7" w14:paraId="633C3234" w14:textId="77777777" w:rsidTr="00AF2128">
        <w:trPr>
          <w:gridAfter w:val="1"/>
          <w:wAfter w:w="20" w:type="dxa"/>
          <w:trHeight w:val="300"/>
        </w:trPr>
        <w:tc>
          <w:tcPr>
            <w:tcW w:w="1555" w:type="dxa"/>
          </w:tcPr>
          <w:p w14:paraId="5DD0E088" w14:textId="2199F5C1" w:rsidR="00742145" w:rsidRPr="004146C7" w:rsidRDefault="00742145" w:rsidP="002274F1">
            <w:pPr>
              <w:rPr>
                <w:b/>
                <w:bCs/>
                <w:szCs w:val="24"/>
              </w:rPr>
            </w:pPr>
            <w:r w:rsidRPr="004146C7">
              <w:rPr>
                <w:b/>
                <w:bCs/>
                <w:szCs w:val="24"/>
              </w:rPr>
              <w:t>4.2. Prekių (ar jų dalies) pristatymo termino pratęsimas</w:t>
            </w:r>
          </w:p>
        </w:tc>
        <w:tc>
          <w:tcPr>
            <w:tcW w:w="7306" w:type="dxa"/>
            <w:gridSpan w:val="2"/>
          </w:tcPr>
          <w:p w14:paraId="31429ADF" w14:textId="77777777" w:rsidR="00742145" w:rsidRPr="004146C7" w:rsidRDefault="00742145" w:rsidP="002274F1">
            <w:pPr>
              <w:rPr>
                <w:szCs w:val="24"/>
              </w:rPr>
            </w:pPr>
            <w:r w:rsidRPr="004146C7">
              <w:rPr>
                <w:szCs w:val="24"/>
              </w:rPr>
              <w:t>Netaikoma</w:t>
            </w:r>
          </w:p>
        </w:tc>
      </w:tr>
      <w:tr w:rsidR="00742145" w:rsidRPr="004146C7" w14:paraId="72673149" w14:textId="77777777" w:rsidTr="00AF2128">
        <w:trPr>
          <w:gridAfter w:val="1"/>
          <w:wAfter w:w="20" w:type="dxa"/>
          <w:trHeight w:val="300"/>
        </w:trPr>
        <w:tc>
          <w:tcPr>
            <w:tcW w:w="1555" w:type="dxa"/>
          </w:tcPr>
          <w:p w14:paraId="175EE2E3" w14:textId="77777777" w:rsidR="00742145" w:rsidRPr="004146C7" w:rsidRDefault="00742145" w:rsidP="002274F1">
            <w:pPr>
              <w:rPr>
                <w:b/>
                <w:bCs/>
                <w:szCs w:val="24"/>
              </w:rPr>
            </w:pPr>
            <w:r w:rsidRPr="004146C7">
              <w:rPr>
                <w:b/>
                <w:bCs/>
                <w:szCs w:val="24"/>
              </w:rPr>
              <w:t>4.3. Užsakymų teikimo tvarka</w:t>
            </w:r>
          </w:p>
        </w:tc>
        <w:tc>
          <w:tcPr>
            <w:tcW w:w="7306" w:type="dxa"/>
            <w:gridSpan w:val="2"/>
          </w:tcPr>
          <w:p w14:paraId="2E32EAD1" w14:textId="7A693E1A" w:rsidR="00742145" w:rsidRPr="004146C7" w:rsidRDefault="00CD0EB3" w:rsidP="002274F1">
            <w:pPr>
              <w:rPr>
                <w:szCs w:val="24"/>
              </w:rPr>
            </w:pPr>
            <w:r>
              <w:rPr>
                <w:szCs w:val="24"/>
              </w:rPr>
              <w:t xml:space="preserve">Nurodyta </w:t>
            </w:r>
            <w:r w:rsidR="007C4FDE">
              <w:rPr>
                <w:szCs w:val="24"/>
              </w:rPr>
              <w:t>Specialiųjų sąlygų</w:t>
            </w:r>
            <w:r w:rsidR="00430FF4">
              <w:rPr>
                <w:szCs w:val="24"/>
              </w:rPr>
              <w:t xml:space="preserve"> </w:t>
            </w:r>
            <w:hyperlink w:anchor="užsakymas" w:history="1">
              <w:r w:rsidR="00430FF4" w:rsidRPr="00430FF4">
                <w:rPr>
                  <w:rStyle w:val="Hyperlink"/>
                  <w:szCs w:val="24"/>
                </w:rPr>
                <w:t>3.4.2</w:t>
              </w:r>
            </w:hyperlink>
            <w:r w:rsidR="00430FF4">
              <w:rPr>
                <w:szCs w:val="24"/>
              </w:rPr>
              <w:t xml:space="preserve"> punkt</w:t>
            </w:r>
            <w:r>
              <w:rPr>
                <w:szCs w:val="24"/>
              </w:rPr>
              <w:t>e</w:t>
            </w:r>
            <w:r w:rsidR="0079706A" w:rsidRPr="004146C7">
              <w:rPr>
                <w:szCs w:val="24"/>
              </w:rPr>
              <w:t>.</w:t>
            </w:r>
          </w:p>
        </w:tc>
      </w:tr>
      <w:tr w:rsidR="00742145" w:rsidRPr="004146C7" w14:paraId="3183D9E8" w14:textId="77777777" w:rsidTr="00AF2128">
        <w:trPr>
          <w:gridAfter w:val="1"/>
          <w:wAfter w:w="20" w:type="dxa"/>
          <w:trHeight w:val="300"/>
        </w:trPr>
        <w:tc>
          <w:tcPr>
            <w:tcW w:w="1555" w:type="dxa"/>
          </w:tcPr>
          <w:p w14:paraId="7BDAA3CB" w14:textId="717C9CF3" w:rsidR="00742145" w:rsidRPr="004146C7" w:rsidRDefault="00742145" w:rsidP="002274F1">
            <w:pPr>
              <w:rPr>
                <w:b/>
                <w:bCs/>
                <w:szCs w:val="24"/>
              </w:rPr>
            </w:pPr>
            <w:r w:rsidRPr="004146C7">
              <w:rPr>
                <w:b/>
                <w:bCs/>
                <w:szCs w:val="24"/>
              </w:rPr>
              <w:t xml:space="preserve">4.4. </w:t>
            </w:r>
            <w:r w:rsidR="00140C51" w:rsidRPr="004146C7">
              <w:rPr>
                <w:b/>
                <w:bCs/>
                <w:kern w:val="2"/>
                <w:szCs w:val="24"/>
              </w:rPr>
              <w:t>Dėl minimalios užsakymo vertės / apimties</w:t>
            </w:r>
          </w:p>
        </w:tc>
        <w:tc>
          <w:tcPr>
            <w:tcW w:w="7306" w:type="dxa"/>
            <w:gridSpan w:val="2"/>
          </w:tcPr>
          <w:p w14:paraId="0DCAA0B4" w14:textId="77777777" w:rsidR="00742145" w:rsidRPr="004146C7" w:rsidRDefault="00742145" w:rsidP="002274F1">
            <w:pPr>
              <w:rPr>
                <w:szCs w:val="24"/>
              </w:rPr>
            </w:pPr>
            <w:r w:rsidRPr="004146C7">
              <w:rPr>
                <w:szCs w:val="24"/>
              </w:rPr>
              <w:t>Netaikoma</w:t>
            </w:r>
          </w:p>
        </w:tc>
      </w:tr>
      <w:tr w:rsidR="00742145" w:rsidRPr="004146C7" w14:paraId="179704CE" w14:textId="77777777" w:rsidTr="00AF2128">
        <w:trPr>
          <w:gridAfter w:val="1"/>
          <w:wAfter w:w="20" w:type="dxa"/>
          <w:trHeight w:val="300"/>
        </w:trPr>
        <w:tc>
          <w:tcPr>
            <w:tcW w:w="1555" w:type="dxa"/>
          </w:tcPr>
          <w:p w14:paraId="2A4B5BD2" w14:textId="77777777" w:rsidR="00742145" w:rsidRPr="004146C7" w:rsidRDefault="00742145" w:rsidP="002274F1">
            <w:pPr>
              <w:rPr>
                <w:b/>
                <w:bCs/>
                <w:szCs w:val="24"/>
              </w:rPr>
            </w:pPr>
            <w:r w:rsidRPr="004146C7">
              <w:rPr>
                <w:b/>
                <w:bCs/>
                <w:szCs w:val="24"/>
              </w:rPr>
              <w:t>4.</w:t>
            </w:r>
            <w:r w:rsidRPr="00056ADB">
              <w:rPr>
                <w:b/>
                <w:bCs/>
                <w:szCs w:val="24"/>
              </w:rPr>
              <w:t>5. Kartu su Prekėmis pateikiami dokumentai</w:t>
            </w:r>
            <w:r w:rsidRPr="004146C7">
              <w:rPr>
                <w:b/>
                <w:bCs/>
                <w:szCs w:val="24"/>
              </w:rPr>
              <w:t xml:space="preserve"> </w:t>
            </w:r>
          </w:p>
        </w:tc>
        <w:tc>
          <w:tcPr>
            <w:tcW w:w="7306" w:type="dxa"/>
            <w:gridSpan w:val="2"/>
          </w:tcPr>
          <w:p w14:paraId="46D32FBF" w14:textId="77777777" w:rsidR="00056ADB" w:rsidRDefault="00056ADB" w:rsidP="00056ADB">
            <w:pPr>
              <w:rPr>
                <w:noProof/>
                <w:szCs w:val="24"/>
              </w:rPr>
            </w:pPr>
            <w:r>
              <w:rPr>
                <w:noProof/>
                <w:szCs w:val="24"/>
              </w:rPr>
              <w:t>Elektr</w:t>
            </w:r>
            <w:r w:rsidRPr="0084725F">
              <w:rPr>
                <w:noProof/>
                <w:szCs w:val="24"/>
              </w:rPr>
              <w:t xml:space="preserve">omobilis perduodamas </w:t>
            </w:r>
            <w:r>
              <w:rPr>
                <w:noProof/>
                <w:szCs w:val="24"/>
              </w:rPr>
              <w:t xml:space="preserve">Pirkėjui </w:t>
            </w:r>
            <w:r w:rsidRPr="0084725F">
              <w:rPr>
                <w:noProof/>
                <w:szCs w:val="24"/>
              </w:rPr>
              <w:t>Šalių atstovams pasirašant Aktą</w:t>
            </w:r>
            <w:r w:rsidRPr="0084725F">
              <w:rPr>
                <w:bCs/>
                <w:noProof/>
                <w:szCs w:val="24"/>
              </w:rPr>
              <w:t xml:space="preserve">, taip pat Tiekėjas </w:t>
            </w:r>
            <w:r w:rsidRPr="0084725F">
              <w:rPr>
                <w:noProof/>
                <w:szCs w:val="24"/>
              </w:rPr>
              <w:t xml:space="preserve">turi pateikti </w:t>
            </w:r>
            <w:r>
              <w:rPr>
                <w:noProof/>
                <w:szCs w:val="24"/>
              </w:rPr>
              <w:t>elektr</w:t>
            </w:r>
            <w:r w:rsidRPr="0084725F">
              <w:rPr>
                <w:noProof/>
                <w:szCs w:val="24"/>
              </w:rPr>
              <w:t>omobilio naudojimui ir eksploatavimui reikiamus dokumentus, gamyklos sertifikatą, serviso knygelę</w:t>
            </w:r>
            <w:r>
              <w:rPr>
                <w:noProof/>
                <w:szCs w:val="24"/>
              </w:rPr>
              <w:t>.</w:t>
            </w:r>
          </w:p>
          <w:p w14:paraId="5139203F" w14:textId="3C6D1A9E" w:rsidR="00056ADB" w:rsidRPr="004146C7" w:rsidRDefault="00056ADB" w:rsidP="00056ADB">
            <w:pPr>
              <w:rPr>
                <w:szCs w:val="24"/>
              </w:rPr>
            </w:pPr>
          </w:p>
        </w:tc>
      </w:tr>
      <w:tr w:rsidR="00742145" w:rsidRPr="004146C7" w14:paraId="711C1CDC" w14:textId="77777777" w:rsidTr="00AF2128">
        <w:trPr>
          <w:trHeight w:val="300"/>
        </w:trPr>
        <w:tc>
          <w:tcPr>
            <w:tcW w:w="8880" w:type="dxa"/>
            <w:gridSpan w:val="4"/>
          </w:tcPr>
          <w:p w14:paraId="17A0063D" w14:textId="77777777" w:rsidR="00742145" w:rsidRPr="004146C7" w:rsidRDefault="00742145" w:rsidP="002274F1">
            <w:pPr>
              <w:jc w:val="center"/>
              <w:rPr>
                <w:b/>
                <w:bCs/>
                <w:szCs w:val="24"/>
              </w:rPr>
            </w:pPr>
            <w:r w:rsidRPr="004146C7">
              <w:rPr>
                <w:b/>
                <w:bCs/>
                <w:szCs w:val="24"/>
              </w:rPr>
              <w:t>5. SUTARTIES KAINA IR ATSISKAITYMO TVARKA</w:t>
            </w:r>
          </w:p>
        </w:tc>
      </w:tr>
      <w:tr w:rsidR="00742145" w:rsidRPr="004146C7" w14:paraId="131E4A2A" w14:textId="77777777" w:rsidTr="00AF2128">
        <w:trPr>
          <w:gridAfter w:val="1"/>
          <w:wAfter w:w="20" w:type="dxa"/>
          <w:trHeight w:val="300"/>
        </w:trPr>
        <w:tc>
          <w:tcPr>
            <w:tcW w:w="1555" w:type="dxa"/>
          </w:tcPr>
          <w:p w14:paraId="5E8C27CB" w14:textId="77777777" w:rsidR="00742145" w:rsidRPr="004146C7" w:rsidRDefault="00742145" w:rsidP="002274F1">
            <w:pPr>
              <w:rPr>
                <w:b/>
                <w:bCs/>
                <w:szCs w:val="24"/>
              </w:rPr>
            </w:pPr>
            <w:r w:rsidRPr="004146C7">
              <w:rPr>
                <w:b/>
                <w:bCs/>
                <w:szCs w:val="24"/>
              </w:rPr>
              <w:t>5.1. Sutarčiai taikomas kainos apskaičiavimo būdas</w:t>
            </w:r>
          </w:p>
        </w:tc>
        <w:tc>
          <w:tcPr>
            <w:tcW w:w="7306" w:type="dxa"/>
            <w:gridSpan w:val="2"/>
          </w:tcPr>
          <w:p w14:paraId="41DF8AF6" w14:textId="77777777" w:rsidR="00742145" w:rsidRPr="004146C7" w:rsidRDefault="00742145" w:rsidP="002274F1">
            <w:pPr>
              <w:rPr>
                <w:szCs w:val="24"/>
              </w:rPr>
            </w:pPr>
            <w:r w:rsidRPr="004146C7">
              <w:rPr>
                <w:szCs w:val="24"/>
              </w:rPr>
              <w:t>Fiksuotos kainos kainodara</w:t>
            </w:r>
          </w:p>
          <w:p w14:paraId="37E2CEA4" w14:textId="77777777" w:rsidR="00742145" w:rsidRPr="004146C7" w:rsidRDefault="00742145" w:rsidP="002274F1">
            <w:pPr>
              <w:rPr>
                <w:color w:val="4472C4"/>
                <w:szCs w:val="24"/>
              </w:rPr>
            </w:pPr>
          </w:p>
        </w:tc>
      </w:tr>
      <w:tr w:rsidR="00742145" w:rsidRPr="004146C7" w14:paraId="3AA3AD39" w14:textId="77777777" w:rsidTr="00AF2128">
        <w:trPr>
          <w:gridAfter w:val="1"/>
          <w:wAfter w:w="20" w:type="dxa"/>
          <w:trHeight w:val="300"/>
        </w:trPr>
        <w:tc>
          <w:tcPr>
            <w:tcW w:w="1555" w:type="dxa"/>
          </w:tcPr>
          <w:p w14:paraId="0C0FE5E8" w14:textId="77777777" w:rsidR="00742145" w:rsidRPr="004146C7" w:rsidRDefault="00742145" w:rsidP="002274F1">
            <w:pPr>
              <w:rPr>
                <w:b/>
                <w:bCs/>
                <w:szCs w:val="24"/>
              </w:rPr>
            </w:pPr>
            <w:r w:rsidRPr="004146C7">
              <w:rPr>
                <w:b/>
                <w:bCs/>
                <w:szCs w:val="24"/>
              </w:rPr>
              <w:t xml:space="preserve">5.2. Pradinės Sutarties vertė ir Sutarties kaina, kai </w:t>
            </w:r>
            <w:r w:rsidRPr="004146C7">
              <w:rPr>
                <w:b/>
                <w:bCs/>
                <w:szCs w:val="24"/>
              </w:rPr>
              <w:lastRenderedPageBreak/>
              <w:t xml:space="preserve">taikoma </w:t>
            </w:r>
            <w:r w:rsidRPr="004146C7">
              <w:rPr>
                <w:b/>
                <w:bCs/>
                <w:szCs w:val="24"/>
                <w:u w:val="single"/>
              </w:rPr>
              <w:t>fiksuotos kainos</w:t>
            </w:r>
            <w:r w:rsidRPr="004146C7">
              <w:rPr>
                <w:b/>
                <w:bCs/>
                <w:szCs w:val="24"/>
              </w:rPr>
              <w:t xml:space="preserve"> kainodara</w:t>
            </w:r>
          </w:p>
          <w:p w14:paraId="58F3B50B" w14:textId="77777777" w:rsidR="00742145" w:rsidRPr="004146C7" w:rsidRDefault="00742145" w:rsidP="002274F1">
            <w:pPr>
              <w:rPr>
                <w:b/>
                <w:bCs/>
                <w:szCs w:val="24"/>
              </w:rPr>
            </w:pPr>
          </w:p>
          <w:p w14:paraId="187556F1" w14:textId="77777777" w:rsidR="00742145" w:rsidRPr="004146C7" w:rsidRDefault="00742145" w:rsidP="002274F1">
            <w:pPr>
              <w:rPr>
                <w:b/>
                <w:bCs/>
                <w:szCs w:val="24"/>
              </w:rPr>
            </w:pPr>
          </w:p>
          <w:p w14:paraId="68951D43" w14:textId="77777777" w:rsidR="00742145" w:rsidRPr="004146C7" w:rsidRDefault="00742145" w:rsidP="002274F1">
            <w:pPr>
              <w:rPr>
                <w:b/>
                <w:bCs/>
                <w:szCs w:val="24"/>
              </w:rPr>
            </w:pPr>
          </w:p>
          <w:p w14:paraId="3B9078A5" w14:textId="77777777" w:rsidR="00742145" w:rsidRPr="004146C7" w:rsidRDefault="00742145" w:rsidP="002274F1">
            <w:pPr>
              <w:rPr>
                <w:b/>
                <w:bCs/>
                <w:szCs w:val="24"/>
              </w:rPr>
            </w:pPr>
          </w:p>
        </w:tc>
        <w:tc>
          <w:tcPr>
            <w:tcW w:w="7306" w:type="dxa"/>
            <w:gridSpan w:val="2"/>
          </w:tcPr>
          <w:p w14:paraId="30711B99" w14:textId="77777777" w:rsidR="00742145" w:rsidRPr="004146C7" w:rsidRDefault="00742145" w:rsidP="002274F1">
            <w:pPr>
              <w:rPr>
                <w:szCs w:val="24"/>
              </w:rPr>
            </w:pPr>
            <w:r w:rsidRPr="004146C7">
              <w:rPr>
                <w:szCs w:val="24"/>
              </w:rPr>
              <w:lastRenderedPageBreak/>
              <w:t xml:space="preserve">Pradinės Sutarties vertė yra </w:t>
            </w:r>
            <w:r w:rsidRPr="004146C7">
              <w:rPr>
                <w:color w:val="4472C4"/>
                <w:szCs w:val="24"/>
              </w:rPr>
              <w:t>(nurodyti sumą skaičiais)</w:t>
            </w:r>
            <w:r w:rsidRPr="004146C7">
              <w:rPr>
                <w:szCs w:val="24"/>
              </w:rPr>
              <w:t xml:space="preserve"> Eur, </w:t>
            </w:r>
            <w:r w:rsidRPr="004146C7">
              <w:rPr>
                <w:color w:val="4472C4"/>
                <w:szCs w:val="24"/>
              </w:rPr>
              <w:t>(nurodyti sumą žodžiais)</w:t>
            </w:r>
            <w:r w:rsidRPr="004146C7">
              <w:rPr>
                <w:szCs w:val="24"/>
              </w:rPr>
              <w:t xml:space="preserve"> be pridėtinės vertės mokesčio (toliau – PVM). </w:t>
            </w:r>
          </w:p>
          <w:p w14:paraId="7E3C8542" w14:textId="77777777" w:rsidR="00742145" w:rsidRPr="004146C7" w:rsidRDefault="00742145" w:rsidP="002274F1">
            <w:pPr>
              <w:rPr>
                <w:szCs w:val="24"/>
              </w:rPr>
            </w:pPr>
            <w:r w:rsidRPr="004146C7">
              <w:rPr>
                <w:szCs w:val="24"/>
              </w:rPr>
              <w:t xml:space="preserve">PVM sudaro </w:t>
            </w:r>
            <w:r w:rsidRPr="004146C7">
              <w:rPr>
                <w:color w:val="4472C4"/>
                <w:szCs w:val="24"/>
              </w:rPr>
              <w:t>(nurodyti sumą skaičiais)</w:t>
            </w:r>
            <w:r w:rsidRPr="004146C7">
              <w:rPr>
                <w:szCs w:val="24"/>
              </w:rPr>
              <w:t xml:space="preserve"> Eur, </w:t>
            </w:r>
            <w:r w:rsidRPr="004146C7">
              <w:rPr>
                <w:color w:val="4472C4"/>
                <w:szCs w:val="24"/>
              </w:rPr>
              <w:t>(nurodyti sumą žodžiais)</w:t>
            </w:r>
            <w:r w:rsidRPr="004146C7">
              <w:rPr>
                <w:szCs w:val="24"/>
              </w:rPr>
              <w:t>.</w:t>
            </w:r>
          </w:p>
          <w:p w14:paraId="72D13C85" w14:textId="77777777" w:rsidR="00742145" w:rsidRPr="004146C7" w:rsidRDefault="00742145" w:rsidP="002274F1">
            <w:pPr>
              <w:rPr>
                <w:szCs w:val="24"/>
              </w:rPr>
            </w:pPr>
            <w:r w:rsidRPr="004146C7">
              <w:rPr>
                <w:szCs w:val="24"/>
              </w:rPr>
              <w:lastRenderedPageBreak/>
              <w:t xml:space="preserve">Sutarties kaina yra </w:t>
            </w:r>
            <w:r w:rsidRPr="004146C7">
              <w:rPr>
                <w:color w:val="4472C4"/>
                <w:szCs w:val="24"/>
              </w:rPr>
              <w:t>(nurodyti sumą skaičiais)</w:t>
            </w:r>
            <w:r w:rsidRPr="004146C7">
              <w:rPr>
                <w:szCs w:val="24"/>
              </w:rPr>
              <w:t xml:space="preserve"> Eur, </w:t>
            </w:r>
            <w:r w:rsidRPr="004146C7">
              <w:rPr>
                <w:color w:val="4472C4"/>
                <w:szCs w:val="24"/>
              </w:rPr>
              <w:t>(nurodyti sumą žodžiais)</w:t>
            </w:r>
            <w:r w:rsidRPr="004146C7">
              <w:rPr>
                <w:szCs w:val="24"/>
              </w:rPr>
              <w:t xml:space="preserve"> Eur su PVM.</w:t>
            </w:r>
          </w:p>
          <w:p w14:paraId="37DC2E92" w14:textId="77777777" w:rsidR="00742145" w:rsidRDefault="00742145" w:rsidP="002274F1">
            <w:pPr>
              <w:rPr>
                <w:color w:val="000000"/>
                <w:szCs w:val="24"/>
              </w:rPr>
            </w:pPr>
            <w:r w:rsidRPr="004146C7">
              <w:rPr>
                <w:szCs w:val="24"/>
              </w:rPr>
              <w:t>Šioje Sutartyje P</w:t>
            </w:r>
            <w:r w:rsidRPr="004146C7">
              <w:rPr>
                <w:color w:val="000000"/>
                <w:szCs w:val="24"/>
              </w:rPr>
              <w:t>radinės Sutarties vertė yra lygi Tiekėjo pasiūlymo kainai be PVM, nurodytai už visą pirkimo dokumentuose ir Sutartyje nurodytą Prekių kiekį.</w:t>
            </w:r>
            <w:r w:rsidR="0081156E" w:rsidRPr="004146C7">
              <w:rPr>
                <w:color w:val="000000"/>
                <w:szCs w:val="24"/>
              </w:rPr>
              <w:t xml:space="preserve"> </w:t>
            </w:r>
          </w:p>
          <w:p w14:paraId="600BAAC8" w14:textId="613D4E7E" w:rsidR="00056ADB" w:rsidRPr="004146C7" w:rsidRDefault="00056ADB" w:rsidP="002274F1">
            <w:pPr>
              <w:rPr>
                <w:color w:val="FF0000"/>
                <w:szCs w:val="24"/>
              </w:rPr>
            </w:pPr>
          </w:p>
        </w:tc>
      </w:tr>
      <w:tr w:rsidR="0081156E" w:rsidRPr="004146C7" w14:paraId="48FDF1B4" w14:textId="77777777" w:rsidTr="00AF2128">
        <w:trPr>
          <w:gridAfter w:val="1"/>
          <w:wAfter w:w="20" w:type="dxa"/>
          <w:trHeight w:val="300"/>
        </w:trPr>
        <w:tc>
          <w:tcPr>
            <w:tcW w:w="1555" w:type="dxa"/>
          </w:tcPr>
          <w:p w14:paraId="34393322" w14:textId="77777777" w:rsidR="00742145" w:rsidRPr="004146C7" w:rsidRDefault="00742145" w:rsidP="002274F1">
            <w:pPr>
              <w:rPr>
                <w:b/>
                <w:bCs/>
                <w:szCs w:val="24"/>
              </w:rPr>
            </w:pPr>
            <w:r w:rsidRPr="004146C7">
              <w:rPr>
                <w:b/>
                <w:bCs/>
                <w:szCs w:val="24"/>
              </w:rPr>
              <w:lastRenderedPageBreak/>
              <w:t xml:space="preserve">5.3. Sutarties kainos / įkainių perskaičiavimas taikant </w:t>
            </w:r>
            <w:r w:rsidRPr="004146C7">
              <w:rPr>
                <w:b/>
                <w:bCs/>
                <w:szCs w:val="24"/>
                <w:u w:val="single"/>
              </w:rPr>
              <w:t>peržiūros</w:t>
            </w:r>
            <w:r w:rsidRPr="004146C7">
              <w:rPr>
                <w:b/>
                <w:bCs/>
                <w:szCs w:val="24"/>
              </w:rPr>
              <w:t xml:space="preserve"> taisykles</w:t>
            </w:r>
          </w:p>
          <w:p w14:paraId="116B6783" w14:textId="77777777" w:rsidR="00742145" w:rsidRPr="004146C7" w:rsidRDefault="00742145" w:rsidP="002274F1">
            <w:pPr>
              <w:rPr>
                <w:b/>
                <w:bCs/>
                <w:szCs w:val="24"/>
              </w:rPr>
            </w:pPr>
          </w:p>
          <w:p w14:paraId="606EBCFE" w14:textId="77777777" w:rsidR="00742145" w:rsidRPr="004146C7" w:rsidRDefault="00742145" w:rsidP="002274F1">
            <w:pPr>
              <w:rPr>
                <w:szCs w:val="24"/>
              </w:rPr>
            </w:pPr>
          </w:p>
        </w:tc>
        <w:tc>
          <w:tcPr>
            <w:tcW w:w="7306" w:type="dxa"/>
            <w:gridSpan w:val="2"/>
          </w:tcPr>
          <w:p w14:paraId="1AA963C0" w14:textId="74BAADCF" w:rsidR="001A76F3" w:rsidRPr="007E34CF" w:rsidRDefault="001A76F3" w:rsidP="007E34CF">
            <w:pPr>
              <w:rPr>
                <w:szCs w:val="24"/>
              </w:rPr>
            </w:pPr>
            <w:r w:rsidRPr="004146C7">
              <w:rPr>
                <w:szCs w:val="24"/>
              </w:rPr>
              <w:t>Sutarties kaina bus perskaičiuojama</w:t>
            </w:r>
            <w:r w:rsidR="00056ADB">
              <w:rPr>
                <w:szCs w:val="24"/>
              </w:rPr>
              <w:t xml:space="preserve"> d</w:t>
            </w:r>
            <w:r w:rsidRPr="007E34CF">
              <w:rPr>
                <w:szCs w:val="24"/>
              </w:rPr>
              <w:t>ėl PVM tarifo pasikeitimo</w:t>
            </w:r>
            <w:r w:rsidR="00056ADB">
              <w:rPr>
                <w:szCs w:val="24"/>
              </w:rPr>
              <w:t>.</w:t>
            </w:r>
          </w:p>
          <w:p w14:paraId="13554327" w14:textId="5448DA60" w:rsidR="0081156E" w:rsidRPr="007C4FDE" w:rsidRDefault="0081156E" w:rsidP="007E34CF">
            <w:pPr>
              <w:rPr>
                <w:szCs w:val="24"/>
              </w:rPr>
            </w:pPr>
          </w:p>
        </w:tc>
      </w:tr>
      <w:tr w:rsidR="00742145" w:rsidRPr="004146C7" w14:paraId="3D1D8994" w14:textId="77777777" w:rsidTr="00AF2128">
        <w:trPr>
          <w:gridAfter w:val="1"/>
          <w:wAfter w:w="20" w:type="dxa"/>
          <w:trHeight w:val="300"/>
        </w:trPr>
        <w:tc>
          <w:tcPr>
            <w:tcW w:w="1555" w:type="dxa"/>
          </w:tcPr>
          <w:p w14:paraId="512E6B9E" w14:textId="77777777" w:rsidR="00742145" w:rsidRPr="004146C7" w:rsidRDefault="00742145" w:rsidP="002274F1">
            <w:pPr>
              <w:rPr>
                <w:b/>
                <w:bCs/>
                <w:szCs w:val="24"/>
              </w:rPr>
            </w:pPr>
            <w:r w:rsidRPr="004146C7">
              <w:rPr>
                <w:b/>
                <w:bCs/>
                <w:szCs w:val="24"/>
              </w:rPr>
              <w:t>5.3.1. Sutarties kainos peržiūra dėl PVM tarifo pasikeitimo</w:t>
            </w:r>
          </w:p>
        </w:tc>
        <w:tc>
          <w:tcPr>
            <w:tcW w:w="7306" w:type="dxa"/>
            <w:gridSpan w:val="2"/>
          </w:tcPr>
          <w:p w14:paraId="3806DA16" w14:textId="77777777" w:rsidR="00742145" w:rsidRDefault="00742145" w:rsidP="002274F1">
            <w:pPr>
              <w:rPr>
                <w:szCs w:val="24"/>
              </w:rPr>
            </w:pPr>
            <w:r w:rsidRPr="004146C7">
              <w:rPr>
                <w:szCs w:val="24"/>
              </w:rPr>
              <w:t>Jeigu Sutarties vykdymo metu pasikeičia PVM mokėjimą reglamentuojantys teisės aktai, darantys tiesioginę įtaką Tiekėjo tiekiamų Prekių Sutartyje nurodytai kainai, Sutarties kaina perskaičiuojami nekeičiant Prekių kainos be PVM. Tuo atveju, jei teisės aktais būtų pakeistas tiesiogiai su Prekių kaina susijęs PVM, Prekių kaina keičiama atitinkama dalimi, atsižvelgiant į Prekių kainos sudėtyje esančio PVM dalį. Prekių kaina keičiama (didinama arba mažinama) prie Prekių kainos be PVM pridedant naują PVM (padidėjusį ar sumažėjusį). Naujas mokesčio dydis pradedamas taikyti nuo susijusių teisės aktų įsigaliojimo dienos ir taikomas tik toms Prekėms, kurių teikimo periodo pradžioje įsigalioja naujos Prekių kainos</w:t>
            </w:r>
            <w:r w:rsidR="00673537" w:rsidRPr="004146C7">
              <w:rPr>
                <w:szCs w:val="24"/>
              </w:rPr>
              <w:t>.</w:t>
            </w:r>
          </w:p>
          <w:p w14:paraId="7CE37572" w14:textId="2B8384B6" w:rsidR="00056ADB" w:rsidRPr="004146C7" w:rsidRDefault="00056ADB" w:rsidP="002274F1">
            <w:pPr>
              <w:rPr>
                <w:szCs w:val="24"/>
              </w:rPr>
            </w:pPr>
          </w:p>
        </w:tc>
      </w:tr>
      <w:tr w:rsidR="00742145" w:rsidRPr="004146C7" w14:paraId="7ADFCAEC" w14:textId="77777777" w:rsidTr="00AF2128">
        <w:trPr>
          <w:gridAfter w:val="1"/>
          <w:wAfter w:w="20" w:type="dxa"/>
          <w:trHeight w:val="300"/>
        </w:trPr>
        <w:tc>
          <w:tcPr>
            <w:tcW w:w="1555" w:type="dxa"/>
          </w:tcPr>
          <w:p w14:paraId="3133D3A6" w14:textId="77777777" w:rsidR="00742145" w:rsidRPr="007C4FDE" w:rsidRDefault="00742145" w:rsidP="002274F1">
            <w:pPr>
              <w:rPr>
                <w:szCs w:val="24"/>
              </w:rPr>
            </w:pPr>
            <w:r w:rsidRPr="007C4FDE">
              <w:rPr>
                <w:b/>
                <w:bCs/>
                <w:szCs w:val="24"/>
              </w:rPr>
              <w:t>5.3.2.</w:t>
            </w:r>
            <w:r w:rsidRPr="007C4FDE">
              <w:rPr>
                <w:szCs w:val="24"/>
              </w:rPr>
              <w:t xml:space="preserve"> </w:t>
            </w:r>
            <w:r w:rsidRPr="007C4FDE">
              <w:rPr>
                <w:b/>
                <w:bCs/>
                <w:szCs w:val="24"/>
              </w:rPr>
              <w:t>Sutarties kainos peržiūra dėl kitų mokesčių, lemiančių Prekių kainos pokytį, pasikeitimo</w:t>
            </w:r>
          </w:p>
        </w:tc>
        <w:tc>
          <w:tcPr>
            <w:tcW w:w="7306" w:type="dxa"/>
            <w:gridSpan w:val="2"/>
          </w:tcPr>
          <w:p w14:paraId="31A54987" w14:textId="4A76EA6A" w:rsidR="00A556D0" w:rsidRPr="007C4FDE" w:rsidRDefault="00A556D0" w:rsidP="002274F1">
            <w:pPr>
              <w:rPr>
                <w:szCs w:val="24"/>
              </w:rPr>
            </w:pPr>
            <w:r w:rsidRPr="007C4FDE">
              <w:rPr>
                <w:szCs w:val="24"/>
              </w:rPr>
              <w:t>Netaikoma</w:t>
            </w:r>
          </w:p>
          <w:p w14:paraId="61CFC5B0" w14:textId="22846BFD" w:rsidR="00742145" w:rsidRPr="007C4FDE" w:rsidRDefault="00742145" w:rsidP="002274F1">
            <w:pPr>
              <w:rPr>
                <w:szCs w:val="24"/>
              </w:rPr>
            </w:pPr>
          </w:p>
        </w:tc>
      </w:tr>
      <w:tr w:rsidR="00742145" w:rsidRPr="004146C7" w14:paraId="0F9549F8" w14:textId="77777777" w:rsidTr="00AF2128">
        <w:trPr>
          <w:gridAfter w:val="1"/>
          <w:wAfter w:w="20" w:type="dxa"/>
          <w:trHeight w:val="300"/>
        </w:trPr>
        <w:tc>
          <w:tcPr>
            <w:tcW w:w="1555" w:type="dxa"/>
          </w:tcPr>
          <w:p w14:paraId="7678C5B4" w14:textId="77777777" w:rsidR="00742145" w:rsidRPr="004146C7" w:rsidRDefault="00742145" w:rsidP="002274F1">
            <w:pPr>
              <w:rPr>
                <w:b/>
                <w:bCs/>
                <w:szCs w:val="24"/>
              </w:rPr>
            </w:pPr>
            <w:r w:rsidRPr="004146C7">
              <w:rPr>
                <w:b/>
                <w:bCs/>
                <w:szCs w:val="24"/>
              </w:rPr>
              <w:t>5.3.3. Sutarties kainos peržiūra dėl kainų lygio pokyčio</w:t>
            </w:r>
          </w:p>
        </w:tc>
        <w:tc>
          <w:tcPr>
            <w:tcW w:w="7306" w:type="dxa"/>
            <w:gridSpan w:val="2"/>
          </w:tcPr>
          <w:p w14:paraId="124581E8" w14:textId="47BDB801" w:rsidR="00742145" w:rsidRPr="004146C7" w:rsidRDefault="00056ADB" w:rsidP="00056ADB">
            <w:pPr>
              <w:rPr>
                <w:szCs w:val="24"/>
              </w:rPr>
            </w:pPr>
            <w:r>
              <w:rPr>
                <w:szCs w:val="24"/>
              </w:rPr>
              <w:t>Netaikoma</w:t>
            </w:r>
          </w:p>
        </w:tc>
      </w:tr>
      <w:tr w:rsidR="00742145" w:rsidRPr="004146C7" w14:paraId="5D2249D1" w14:textId="77777777" w:rsidTr="00AF2128">
        <w:trPr>
          <w:gridAfter w:val="1"/>
          <w:wAfter w:w="20" w:type="dxa"/>
          <w:trHeight w:val="300"/>
        </w:trPr>
        <w:tc>
          <w:tcPr>
            <w:tcW w:w="1555" w:type="dxa"/>
          </w:tcPr>
          <w:p w14:paraId="6D437AC5" w14:textId="77777777" w:rsidR="00742145" w:rsidRPr="004146C7" w:rsidRDefault="00742145" w:rsidP="002274F1">
            <w:pPr>
              <w:rPr>
                <w:b/>
                <w:bCs/>
                <w:szCs w:val="24"/>
              </w:rPr>
            </w:pPr>
            <w:r w:rsidRPr="004146C7">
              <w:rPr>
                <w:b/>
                <w:bCs/>
                <w:szCs w:val="24"/>
              </w:rPr>
              <w:t>5.3.4. Sutarties kainos / įkainių peržiūra dėl kainų lygio pokyčio pagal Prekių grupių kainų pokyčius</w:t>
            </w:r>
          </w:p>
        </w:tc>
        <w:tc>
          <w:tcPr>
            <w:tcW w:w="7306" w:type="dxa"/>
            <w:gridSpan w:val="2"/>
          </w:tcPr>
          <w:p w14:paraId="50C9C2F0" w14:textId="77777777" w:rsidR="00742145" w:rsidRPr="004146C7" w:rsidRDefault="00742145" w:rsidP="002274F1">
            <w:pPr>
              <w:rPr>
                <w:szCs w:val="24"/>
              </w:rPr>
            </w:pPr>
            <w:r w:rsidRPr="004146C7">
              <w:rPr>
                <w:szCs w:val="24"/>
              </w:rPr>
              <w:t>Netaikoma</w:t>
            </w:r>
          </w:p>
          <w:p w14:paraId="67485644" w14:textId="77777777" w:rsidR="00742145" w:rsidRPr="004146C7" w:rsidRDefault="00742145" w:rsidP="002274F1">
            <w:pPr>
              <w:rPr>
                <w:szCs w:val="24"/>
              </w:rPr>
            </w:pPr>
          </w:p>
        </w:tc>
      </w:tr>
      <w:tr w:rsidR="00742145" w:rsidRPr="004146C7" w14:paraId="440FC287" w14:textId="77777777" w:rsidTr="00AF2128">
        <w:trPr>
          <w:gridAfter w:val="1"/>
          <w:wAfter w:w="20" w:type="dxa"/>
          <w:trHeight w:val="300"/>
        </w:trPr>
        <w:tc>
          <w:tcPr>
            <w:tcW w:w="1555" w:type="dxa"/>
          </w:tcPr>
          <w:p w14:paraId="0776ABF9" w14:textId="77777777" w:rsidR="00742145" w:rsidRPr="004146C7" w:rsidRDefault="00742145" w:rsidP="002274F1">
            <w:pPr>
              <w:rPr>
                <w:b/>
                <w:bCs/>
                <w:szCs w:val="24"/>
              </w:rPr>
            </w:pPr>
            <w:r w:rsidRPr="004146C7">
              <w:rPr>
                <w:b/>
                <w:bCs/>
                <w:szCs w:val="24"/>
              </w:rPr>
              <w:t xml:space="preserve">5.4. Sutarties kainos / įkainių apskaičiavimas taikant </w:t>
            </w:r>
            <w:r w:rsidRPr="004146C7">
              <w:rPr>
                <w:b/>
                <w:bCs/>
                <w:szCs w:val="24"/>
                <w:u w:val="single"/>
              </w:rPr>
              <w:t>kiekio (apimties)</w:t>
            </w:r>
            <w:r w:rsidRPr="004146C7">
              <w:rPr>
                <w:b/>
                <w:bCs/>
                <w:szCs w:val="24"/>
              </w:rPr>
              <w:t xml:space="preserve"> keitimo taisykles</w:t>
            </w:r>
          </w:p>
        </w:tc>
        <w:tc>
          <w:tcPr>
            <w:tcW w:w="7306" w:type="dxa"/>
            <w:gridSpan w:val="2"/>
          </w:tcPr>
          <w:p w14:paraId="2C741707" w14:textId="764A2E8C" w:rsidR="008F3BB1" w:rsidRPr="004146C7" w:rsidRDefault="00831DE3" w:rsidP="004146C7">
            <w:pPr>
              <w:autoSpaceDE w:val="0"/>
              <w:autoSpaceDN w:val="0"/>
              <w:adjustRightInd w:val="0"/>
              <w:jc w:val="left"/>
              <w:rPr>
                <w:rFonts w:eastAsia="ArialMT"/>
                <w:szCs w:val="24"/>
              </w:rPr>
            </w:pPr>
            <w:r w:rsidRPr="004146C7">
              <w:rPr>
                <w:rFonts w:eastAsia="ArialMT"/>
                <w:szCs w:val="24"/>
              </w:rPr>
              <w:t>Netaikoma</w:t>
            </w:r>
          </w:p>
          <w:p w14:paraId="772791C2" w14:textId="77777777" w:rsidR="00742145" w:rsidRPr="004146C7" w:rsidRDefault="00742145" w:rsidP="002274F1">
            <w:pPr>
              <w:rPr>
                <w:szCs w:val="24"/>
              </w:rPr>
            </w:pPr>
          </w:p>
        </w:tc>
      </w:tr>
      <w:tr w:rsidR="00742145" w:rsidRPr="004146C7" w14:paraId="2404EA19" w14:textId="77777777" w:rsidTr="00AF2128">
        <w:trPr>
          <w:gridAfter w:val="1"/>
          <w:wAfter w:w="20" w:type="dxa"/>
          <w:trHeight w:val="300"/>
        </w:trPr>
        <w:tc>
          <w:tcPr>
            <w:tcW w:w="1555" w:type="dxa"/>
          </w:tcPr>
          <w:p w14:paraId="2BA6830B" w14:textId="77777777" w:rsidR="00742145" w:rsidRPr="004146C7" w:rsidRDefault="00742145" w:rsidP="002274F1">
            <w:pPr>
              <w:rPr>
                <w:b/>
                <w:bCs/>
                <w:szCs w:val="24"/>
              </w:rPr>
            </w:pPr>
            <w:r w:rsidRPr="004146C7">
              <w:rPr>
                <w:b/>
                <w:bCs/>
                <w:szCs w:val="24"/>
              </w:rPr>
              <w:t>5.5. Atsiskaitymo su Tiekėju terminas ir tvarka</w:t>
            </w:r>
          </w:p>
        </w:tc>
        <w:tc>
          <w:tcPr>
            <w:tcW w:w="7306" w:type="dxa"/>
            <w:gridSpan w:val="2"/>
          </w:tcPr>
          <w:p w14:paraId="2DFE1A35" w14:textId="07D2785A" w:rsidR="00742145" w:rsidRPr="004146C7" w:rsidRDefault="00742145" w:rsidP="002274F1">
            <w:pPr>
              <w:rPr>
                <w:color w:val="000000"/>
                <w:szCs w:val="24"/>
                <w:shd w:val="clear" w:color="auto" w:fill="FFFFFF"/>
              </w:rPr>
            </w:pPr>
            <w:r w:rsidRPr="004146C7">
              <w:rPr>
                <w:color w:val="000000"/>
                <w:szCs w:val="24"/>
                <w:shd w:val="clear" w:color="auto" w:fill="FFFFFF"/>
              </w:rPr>
              <w:t xml:space="preserve">5.5.1. </w:t>
            </w:r>
            <w:r w:rsidR="00874FEA">
              <w:rPr>
                <w:color w:val="000000"/>
                <w:szCs w:val="24"/>
                <w:shd w:val="clear" w:color="auto" w:fill="FFFFFF"/>
              </w:rPr>
              <w:t>T</w:t>
            </w:r>
            <w:r w:rsidR="00874FEA">
              <w:rPr>
                <w:color w:val="000000"/>
                <w:shd w:val="clear" w:color="auto" w:fill="FFFFFF"/>
              </w:rPr>
              <w:t xml:space="preserve">iekėjui pristačius elektromobilį ir </w:t>
            </w:r>
            <w:r w:rsidR="00B427AC" w:rsidRPr="004146C7">
              <w:rPr>
                <w:color w:val="000000"/>
                <w:szCs w:val="24"/>
                <w:shd w:val="clear" w:color="auto" w:fill="FFFFFF"/>
              </w:rPr>
              <w:t xml:space="preserve">Pirkėjui </w:t>
            </w:r>
            <w:r w:rsidRPr="004146C7">
              <w:rPr>
                <w:color w:val="000000"/>
                <w:szCs w:val="24"/>
                <w:shd w:val="clear" w:color="auto" w:fill="FFFFFF"/>
              </w:rPr>
              <w:t xml:space="preserve">pasirašius Aktą, Tiekėjas per 3 (tris) darbo dienas nuo Akto pasirašymo dienos informacinės sistemos „SABIS“ priemonėmis pateikia </w:t>
            </w:r>
            <w:r w:rsidR="00B427AC" w:rsidRPr="004146C7">
              <w:rPr>
                <w:color w:val="000000"/>
                <w:szCs w:val="24"/>
                <w:shd w:val="clear" w:color="auto" w:fill="FFFFFF"/>
              </w:rPr>
              <w:t xml:space="preserve">Pirkėjui </w:t>
            </w:r>
            <w:r w:rsidRPr="004146C7">
              <w:rPr>
                <w:color w:val="000000"/>
                <w:szCs w:val="24"/>
                <w:shd w:val="clear" w:color="auto" w:fill="FFFFFF"/>
              </w:rPr>
              <w:t>PVM sąskaitą faktūrą (joje privalo būti nurodytas Sutarties numeris ir data).</w:t>
            </w:r>
          </w:p>
          <w:p w14:paraId="08403B99" w14:textId="0F55D87F" w:rsidR="00742145" w:rsidRDefault="00742145" w:rsidP="002274F1">
            <w:pPr>
              <w:rPr>
                <w:color w:val="000000"/>
                <w:szCs w:val="24"/>
                <w:shd w:val="clear" w:color="auto" w:fill="FFFFFF"/>
              </w:rPr>
            </w:pPr>
            <w:r w:rsidRPr="004146C7">
              <w:rPr>
                <w:color w:val="000000"/>
                <w:szCs w:val="24"/>
                <w:shd w:val="clear" w:color="auto" w:fill="FFFFFF"/>
              </w:rPr>
              <w:t xml:space="preserve">5.5.2. </w:t>
            </w:r>
            <w:r w:rsidR="00B427AC" w:rsidRPr="004146C7">
              <w:rPr>
                <w:color w:val="000000"/>
                <w:szCs w:val="24"/>
                <w:shd w:val="clear" w:color="auto" w:fill="FFFFFF"/>
              </w:rPr>
              <w:t xml:space="preserve">Pirkėjas </w:t>
            </w:r>
            <w:r w:rsidRPr="004146C7">
              <w:rPr>
                <w:color w:val="000000"/>
                <w:szCs w:val="24"/>
                <w:shd w:val="clear" w:color="auto" w:fill="FFFFFF"/>
              </w:rPr>
              <w:t xml:space="preserve">per 30 (trisdešimt) kalendorinių dienų nuo PVM sąskaitos faktūros gavimo dienos už laiku </w:t>
            </w:r>
            <w:r w:rsidR="00223AE1">
              <w:rPr>
                <w:color w:val="000000"/>
                <w:szCs w:val="24"/>
                <w:shd w:val="clear" w:color="auto" w:fill="FFFFFF"/>
              </w:rPr>
              <w:t xml:space="preserve">pateiktą kokybišką prekę </w:t>
            </w:r>
            <w:r w:rsidRPr="004146C7">
              <w:rPr>
                <w:color w:val="000000"/>
                <w:szCs w:val="24"/>
                <w:shd w:val="clear" w:color="auto" w:fill="FFFFFF"/>
              </w:rPr>
              <w:t xml:space="preserve">sumoka PVM </w:t>
            </w:r>
            <w:r w:rsidRPr="004146C7">
              <w:rPr>
                <w:color w:val="000000"/>
                <w:szCs w:val="24"/>
                <w:shd w:val="clear" w:color="auto" w:fill="FFFFFF"/>
              </w:rPr>
              <w:lastRenderedPageBreak/>
              <w:t>sąskaitoje faktūroje nurodytą sumą, pervesdama</w:t>
            </w:r>
            <w:r w:rsidR="00223AE1">
              <w:rPr>
                <w:color w:val="000000"/>
                <w:szCs w:val="24"/>
                <w:shd w:val="clear" w:color="auto" w:fill="FFFFFF"/>
              </w:rPr>
              <w:t>s</w:t>
            </w:r>
            <w:r w:rsidRPr="004146C7">
              <w:rPr>
                <w:color w:val="000000"/>
                <w:szCs w:val="24"/>
                <w:shd w:val="clear" w:color="auto" w:fill="FFFFFF"/>
              </w:rPr>
              <w:t xml:space="preserve"> pinigus į Tiekėjo Specialiųjų sąlygų </w:t>
            </w:r>
            <w:hyperlink w:anchor="saskaita" w:history="1">
              <w:r w:rsidRPr="00D13687">
                <w:rPr>
                  <w:rStyle w:val="Hyperlink"/>
                  <w:szCs w:val="24"/>
                </w:rPr>
                <w:t>1.2.5.</w:t>
              </w:r>
            </w:hyperlink>
            <w:r w:rsidRPr="004146C7">
              <w:rPr>
                <w:szCs w:val="24"/>
              </w:rPr>
              <w:t xml:space="preserve"> </w:t>
            </w:r>
            <w:r w:rsidR="00D13687">
              <w:rPr>
                <w:szCs w:val="24"/>
              </w:rPr>
              <w:t xml:space="preserve">punkte </w:t>
            </w:r>
            <w:r w:rsidRPr="004146C7">
              <w:rPr>
                <w:color w:val="000000"/>
                <w:szCs w:val="24"/>
                <w:shd w:val="clear" w:color="auto" w:fill="FFFFFF"/>
              </w:rPr>
              <w:t>nurodytą atsiskaitomąją sąskaitą banke.</w:t>
            </w:r>
          </w:p>
          <w:p w14:paraId="7DE2F8EE" w14:textId="1486253F" w:rsidR="00223AE1" w:rsidRPr="004146C7" w:rsidRDefault="00223AE1" w:rsidP="002274F1">
            <w:pPr>
              <w:rPr>
                <w:color w:val="000000"/>
                <w:szCs w:val="24"/>
                <w:shd w:val="clear" w:color="auto" w:fill="FFFFFF"/>
              </w:rPr>
            </w:pPr>
            <w:r>
              <w:rPr>
                <w:color w:val="000000"/>
                <w:szCs w:val="24"/>
                <w:shd w:val="clear" w:color="auto" w:fill="FFFFFF"/>
              </w:rPr>
              <w:t xml:space="preserve">5.5.3. </w:t>
            </w:r>
            <w:r>
              <w:rPr>
                <w:spacing w:val="-4"/>
              </w:rPr>
              <w:t>Pirkėjas</w:t>
            </w:r>
            <w:r w:rsidRPr="007B591B">
              <w:rPr>
                <w:rFonts w:eastAsia="Calibri"/>
                <w:szCs w:val="24"/>
              </w:rPr>
              <w:t xml:space="preserve"> turi teisę nepriimti Akto ir/ar PVM sąskaitos faktūros, motyvuotai nurodydama</w:t>
            </w:r>
            <w:r>
              <w:rPr>
                <w:rFonts w:eastAsia="Calibri"/>
                <w:szCs w:val="24"/>
              </w:rPr>
              <w:t>s</w:t>
            </w:r>
            <w:r w:rsidRPr="007B591B">
              <w:rPr>
                <w:rFonts w:eastAsia="Calibri"/>
                <w:szCs w:val="24"/>
              </w:rPr>
              <w:t xml:space="preserve"> pateikto Akto ir/ar PVM sąskaitos faktūros netikslumus. Juos Ti</w:t>
            </w:r>
            <w:r>
              <w:rPr>
                <w:rFonts w:eastAsia="Calibri"/>
                <w:szCs w:val="24"/>
              </w:rPr>
              <w:t>e</w:t>
            </w:r>
            <w:r w:rsidRPr="007B591B">
              <w:rPr>
                <w:rFonts w:eastAsia="Calibri"/>
                <w:szCs w:val="24"/>
              </w:rPr>
              <w:t>kėjas privalo pašalinti per 5 (penkias) darbo dienas</w:t>
            </w:r>
            <w:r>
              <w:rPr>
                <w:rFonts w:eastAsia="Calibri"/>
                <w:szCs w:val="24"/>
              </w:rPr>
              <w:t>.</w:t>
            </w:r>
          </w:p>
          <w:p w14:paraId="1FCA03EA" w14:textId="2E0271DB" w:rsidR="00742145" w:rsidRPr="004146C7" w:rsidRDefault="00742145" w:rsidP="002274F1">
            <w:pPr>
              <w:rPr>
                <w:color w:val="000000"/>
                <w:szCs w:val="24"/>
                <w:shd w:val="clear" w:color="auto" w:fill="FFFFFF"/>
              </w:rPr>
            </w:pPr>
          </w:p>
        </w:tc>
      </w:tr>
      <w:tr w:rsidR="00742145" w:rsidRPr="004146C7" w14:paraId="10137C91" w14:textId="77777777" w:rsidTr="00AF2128">
        <w:trPr>
          <w:gridAfter w:val="1"/>
          <w:wAfter w:w="20" w:type="dxa"/>
          <w:trHeight w:val="300"/>
        </w:trPr>
        <w:tc>
          <w:tcPr>
            <w:tcW w:w="1555" w:type="dxa"/>
          </w:tcPr>
          <w:p w14:paraId="6B957C7F" w14:textId="77777777" w:rsidR="00742145" w:rsidRPr="004146C7" w:rsidRDefault="00742145" w:rsidP="002274F1">
            <w:pPr>
              <w:rPr>
                <w:b/>
                <w:bCs/>
                <w:szCs w:val="24"/>
              </w:rPr>
            </w:pPr>
            <w:r w:rsidRPr="004146C7">
              <w:rPr>
                <w:b/>
                <w:bCs/>
                <w:szCs w:val="24"/>
              </w:rPr>
              <w:lastRenderedPageBreak/>
              <w:t>5.6. Avansas</w:t>
            </w:r>
          </w:p>
        </w:tc>
        <w:tc>
          <w:tcPr>
            <w:tcW w:w="7306" w:type="dxa"/>
            <w:gridSpan w:val="2"/>
          </w:tcPr>
          <w:p w14:paraId="536789D5" w14:textId="77777777" w:rsidR="00742145" w:rsidRDefault="00742145" w:rsidP="002274F1">
            <w:pPr>
              <w:rPr>
                <w:szCs w:val="24"/>
              </w:rPr>
            </w:pPr>
            <w:r w:rsidRPr="004146C7">
              <w:rPr>
                <w:szCs w:val="24"/>
              </w:rPr>
              <w:t>Netaikoma</w:t>
            </w:r>
          </w:p>
          <w:p w14:paraId="60D615E9" w14:textId="77777777" w:rsidR="00AF2128" w:rsidRPr="004146C7" w:rsidRDefault="00AF2128" w:rsidP="002274F1">
            <w:pPr>
              <w:rPr>
                <w:szCs w:val="24"/>
              </w:rPr>
            </w:pPr>
          </w:p>
        </w:tc>
      </w:tr>
      <w:tr w:rsidR="00742145" w:rsidRPr="004146C7" w14:paraId="3ADB957A" w14:textId="77777777" w:rsidTr="00AF2128">
        <w:trPr>
          <w:gridAfter w:val="1"/>
          <w:wAfter w:w="20" w:type="dxa"/>
          <w:trHeight w:val="300"/>
        </w:trPr>
        <w:tc>
          <w:tcPr>
            <w:tcW w:w="1555" w:type="dxa"/>
          </w:tcPr>
          <w:p w14:paraId="569E6FE3" w14:textId="461F9C33" w:rsidR="00742145" w:rsidRPr="004146C7" w:rsidRDefault="00742145" w:rsidP="002274F1">
            <w:pPr>
              <w:ind w:right="788"/>
              <w:rPr>
                <w:b/>
                <w:bCs/>
                <w:szCs w:val="24"/>
              </w:rPr>
            </w:pPr>
            <w:r w:rsidRPr="004146C7">
              <w:rPr>
                <w:b/>
                <w:bCs/>
                <w:szCs w:val="24"/>
              </w:rPr>
              <w:t>5.7.</w:t>
            </w:r>
            <w:r w:rsidR="00AF2128">
              <w:rPr>
                <w:b/>
                <w:bCs/>
                <w:szCs w:val="24"/>
              </w:rPr>
              <w:t xml:space="preserve"> </w:t>
            </w:r>
            <w:r w:rsidRPr="004146C7">
              <w:rPr>
                <w:b/>
                <w:bCs/>
                <w:szCs w:val="24"/>
              </w:rPr>
              <w:t>Avanso užtikrinimas</w:t>
            </w:r>
          </w:p>
        </w:tc>
        <w:tc>
          <w:tcPr>
            <w:tcW w:w="7306" w:type="dxa"/>
            <w:gridSpan w:val="2"/>
          </w:tcPr>
          <w:p w14:paraId="17372D8F" w14:textId="77777777" w:rsidR="00742145" w:rsidRPr="004146C7" w:rsidRDefault="00742145" w:rsidP="002274F1">
            <w:pPr>
              <w:rPr>
                <w:szCs w:val="24"/>
              </w:rPr>
            </w:pPr>
            <w:r w:rsidRPr="004146C7">
              <w:rPr>
                <w:szCs w:val="24"/>
              </w:rPr>
              <w:t>Netaikoma</w:t>
            </w:r>
            <w:r w:rsidRPr="004146C7">
              <w:rPr>
                <w:color w:val="000000"/>
                <w:szCs w:val="24"/>
                <w:shd w:val="clear" w:color="auto" w:fill="FFFFFF"/>
              </w:rPr>
              <w:t xml:space="preserve"> </w:t>
            </w:r>
          </w:p>
        </w:tc>
      </w:tr>
      <w:tr w:rsidR="00742145" w:rsidRPr="004146C7" w14:paraId="0F2877FD" w14:textId="77777777" w:rsidTr="00AF2128">
        <w:trPr>
          <w:trHeight w:val="300"/>
        </w:trPr>
        <w:tc>
          <w:tcPr>
            <w:tcW w:w="8880" w:type="dxa"/>
            <w:gridSpan w:val="4"/>
          </w:tcPr>
          <w:p w14:paraId="15022A96" w14:textId="77777777" w:rsidR="00742145" w:rsidRPr="004146C7" w:rsidRDefault="00742145" w:rsidP="002274F1">
            <w:pPr>
              <w:jc w:val="center"/>
              <w:rPr>
                <w:b/>
                <w:bCs/>
                <w:szCs w:val="24"/>
              </w:rPr>
            </w:pPr>
            <w:r w:rsidRPr="004146C7">
              <w:rPr>
                <w:b/>
                <w:bCs/>
                <w:szCs w:val="24"/>
              </w:rPr>
              <w:t>6. PREKIŲ KOKYBĖ IR GARANTINIAI ĮSIPAREIGOJIMAI</w:t>
            </w:r>
          </w:p>
        </w:tc>
      </w:tr>
      <w:tr w:rsidR="00742145" w:rsidRPr="004146C7" w14:paraId="03BEB125" w14:textId="77777777" w:rsidTr="00AF2128">
        <w:trPr>
          <w:gridAfter w:val="1"/>
          <w:wAfter w:w="20" w:type="dxa"/>
          <w:trHeight w:val="300"/>
        </w:trPr>
        <w:tc>
          <w:tcPr>
            <w:tcW w:w="1555" w:type="dxa"/>
          </w:tcPr>
          <w:p w14:paraId="1E8FE0EE" w14:textId="77777777" w:rsidR="00742145" w:rsidRPr="004146C7" w:rsidRDefault="00742145" w:rsidP="00AF2128">
            <w:pPr>
              <w:ind w:right="507"/>
              <w:rPr>
                <w:b/>
                <w:bCs/>
                <w:szCs w:val="24"/>
              </w:rPr>
            </w:pPr>
            <w:r w:rsidRPr="004146C7">
              <w:rPr>
                <w:b/>
                <w:bCs/>
                <w:szCs w:val="24"/>
              </w:rPr>
              <w:t>6.1. Garantinis terminas</w:t>
            </w:r>
          </w:p>
        </w:tc>
        <w:tc>
          <w:tcPr>
            <w:tcW w:w="7306" w:type="dxa"/>
            <w:gridSpan w:val="2"/>
          </w:tcPr>
          <w:p w14:paraId="10B4D0E6" w14:textId="7F83EACC" w:rsidR="00231912" w:rsidRPr="004146C7" w:rsidRDefault="00020806" w:rsidP="00020806">
            <w:pPr>
              <w:widowControl w:val="0"/>
              <w:tabs>
                <w:tab w:val="left" w:pos="0"/>
                <w:tab w:val="left" w:pos="1134"/>
                <w:tab w:val="left" w:pos="1418"/>
                <w:tab w:val="left" w:pos="1560"/>
              </w:tabs>
              <w:autoSpaceDE w:val="0"/>
              <w:autoSpaceDN w:val="0"/>
              <w:adjustRightInd w:val="0"/>
              <w:rPr>
                <w:szCs w:val="24"/>
              </w:rPr>
            </w:pPr>
            <w:r>
              <w:rPr>
                <w:noProof/>
                <w:szCs w:val="24"/>
              </w:rPr>
              <w:t xml:space="preserve">Garantiniai terminai nurodyti </w:t>
            </w:r>
            <w:hyperlink w:anchor="TS1" w:history="1">
              <w:r w:rsidRPr="00020806">
                <w:rPr>
                  <w:rStyle w:val="Hyperlink"/>
                  <w:noProof/>
                  <w:szCs w:val="24"/>
                </w:rPr>
                <w:t>Techninėje specifikacijoje</w:t>
              </w:r>
            </w:hyperlink>
            <w:r>
              <w:rPr>
                <w:noProof/>
                <w:szCs w:val="24"/>
              </w:rPr>
              <w:t>.</w:t>
            </w:r>
          </w:p>
        </w:tc>
      </w:tr>
      <w:tr w:rsidR="00742145" w:rsidRPr="004146C7" w14:paraId="3F43C7FE" w14:textId="77777777" w:rsidTr="00AF2128">
        <w:trPr>
          <w:gridAfter w:val="1"/>
          <w:wAfter w:w="20" w:type="dxa"/>
          <w:trHeight w:val="300"/>
        </w:trPr>
        <w:tc>
          <w:tcPr>
            <w:tcW w:w="1555" w:type="dxa"/>
          </w:tcPr>
          <w:p w14:paraId="459E84A6" w14:textId="77777777" w:rsidR="00742145" w:rsidRPr="004146C7" w:rsidRDefault="00742145" w:rsidP="00AF2128">
            <w:pPr>
              <w:ind w:right="507"/>
              <w:rPr>
                <w:b/>
                <w:bCs/>
                <w:szCs w:val="24"/>
              </w:rPr>
            </w:pPr>
            <w:r w:rsidRPr="004146C7">
              <w:rPr>
                <w:b/>
                <w:bCs/>
                <w:szCs w:val="24"/>
              </w:rPr>
              <w:t>6.2. Garantinė priežiūra</w:t>
            </w:r>
          </w:p>
        </w:tc>
        <w:tc>
          <w:tcPr>
            <w:tcW w:w="7306" w:type="dxa"/>
            <w:gridSpan w:val="2"/>
          </w:tcPr>
          <w:p w14:paraId="05E5E85C" w14:textId="77777777" w:rsidR="0068543D" w:rsidRPr="00D3751D" w:rsidRDefault="0068543D" w:rsidP="002274F1">
            <w:pPr>
              <w:rPr>
                <w:noProof/>
                <w:spacing w:val="-1"/>
                <w:szCs w:val="24"/>
              </w:rPr>
            </w:pPr>
            <w:r w:rsidRPr="00D3751D">
              <w:rPr>
                <w:noProof/>
                <w:spacing w:val="-1"/>
                <w:szCs w:val="24"/>
              </w:rPr>
              <w:t xml:space="preserve">6.2.1. </w:t>
            </w:r>
            <w:r w:rsidR="00060AF3" w:rsidRPr="00D3751D">
              <w:rPr>
                <w:noProof/>
                <w:spacing w:val="-1"/>
                <w:szCs w:val="24"/>
              </w:rPr>
              <w:t>Tiekėjas privalo atlikti elektromobilio garantinį aptarnavimą.</w:t>
            </w:r>
          </w:p>
          <w:p w14:paraId="377E201D" w14:textId="77777777" w:rsidR="0068543D" w:rsidRPr="00D3751D" w:rsidRDefault="0068543D" w:rsidP="002274F1">
            <w:pPr>
              <w:rPr>
                <w:noProof/>
                <w:szCs w:val="24"/>
                <w:lang w:eastAsia="lt-LT"/>
              </w:rPr>
            </w:pPr>
            <w:r w:rsidRPr="00D3751D">
              <w:rPr>
                <w:noProof/>
                <w:spacing w:val="-1"/>
                <w:szCs w:val="24"/>
              </w:rPr>
              <w:t xml:space="preserve">6.2.2. </w:t>
            </w:r>
            <w:r w:rsidR="00060AF3" w:rsidRPr="00D3751D">
              <w:rPr>
                <w:noProof/>
                <w:szCs w:val="24"/>
                <w:lang w:eastAsia="lt-LT"/>
              </w:rPr>
              <w:t>Tiekėjas garantinio aptarnavimo laikotarpiu privalo suteikti elektromobilio garantinio eksploatavimo dokumentuose nurodytas techninės priežiūros paslaugas, kurios leistų užtikrinti elektromobilio tinkamą ir saugų eksploatavimą.</w:t>
            </w:r>
          </w:p>
          <w:p w14:paraId="4039DEB3" w14:textId="3D443413" w:rsidR="00742145" w:rsidRPr="00D3751D" w:rsidRDefault="0068543D" w:rsidP="002274F1">
            <w:pPr>
              <w:rPr>
                <w:noProof/>
                <w:szCs w:val="24"/>
                <w:lang w:eastAsia="lt-LT"/>
              </w:rPr>
            </w:pPr>
            <w:r w:rsidRPr="00D3751D">
              <w:rPr>
                <w:noProof/>
                <w:szCs w:val="24"/>
                <w:lang w:eastAsia="lt-LT"/>
              </w:rPr>
              <w:t>6.2.3.</w:t>
            </w:r>
            <w:r w:rsidR="00060AF3" w:rsidRPr="00D3751D">
              <w:rPr>
                <w:noProof/>
                <w:szCs w:val="24"/>
                <w:lang w:eastAsia="lt-LT"/>
              </w:rPr>
              <w:t xml:space="preserve"> Remonto metu, esant poreikiui, </w:t>
            </w:r>
            <w:r w:rsidR="00231912" w:rsidRPr="00D3751D">
              <w:rPr>
                <w:noProof/>
                <w:szCs w:val="24"/>
                <w:lang w:eastAsia="lt-LT"/>
              </w:rPr>
              <w:t>T</w:t>
            </w:r>
            <w:r w:rsidR="00060AF3" w:rsidRPr="00D3751D">
              <w:rPr>
                <w:noProof/>
                <w:szCs w:val="24"/>
                <w:lang w:eastAsia="lt-LT"/>
              </w:rPr>
              <w:t>iekėjas pirkėjui užtikrina pakaitinio automobilio suteikimą</w:t>
            </w:r>
            <w:r w:rsidR="00231912" w:rsidRPr="00D3751D">
              <w:rPr>
                <w:noProof/>
                <w:szCs w:val="24"/>
                <w:lang w:eastAsia="lt-LT"/>
              </w:rPr>
              <w:t xml:space="preserve">. </w:t>
            </w:r>
          </w:p>
          <w:p w14:paraId="01AA91B2" w14:textId="04EA741C" w:rsidR="0068543D" w:rsidRDefault="0068543D" w:rsidP="002274F1">
            <w:pPr>
              <w:rPr>
                <w:szCs w:val="24"/>
              </w:rPr>
            </w:pPr>
            <w:r w:rsidRPr="00D3751D">
              <w:rPr>
                <w:noProof/>
                <w:szCs w:val="24"/>
                <w:lang w:eastAsia="lt-LT"/>
              </w:rPr>
              <w:t>6.2.4. Garantiniu laikotarpiu nustačius prekės trūkumų, Tiekėjas turi ne vėliau kaip per 30 dienų nuo Pirkėjo rašytinio pranešimo apie trūkumus dienos, tuos trūkumus pašalinti.</w:t>
            </w:r>
          </w:p>
          <w:p w14:paraId="6D53B496" w14:textId="0BF9081F" w:rsidR="00231912" w:rsidRPr="004146C7" w:rsidRDefault="00231912" w:rsidP="002274F1">
            <w:pPr>
              <w:rPr>
                <w:szCs w:val="24"/>
              </w:rPr>
            </w:pPr>
          </w:p>
        </w:tc>
      </w:tr>
      <w:tr w:rsidR="00140C51" w:rsidRPr="004146C7" w14:paraId="45CD4C13" w14:textId="77777777" w:rsidTr="00AF2128">
        <w:trPr>
          <w:gridAfter w:val="1"/>
          <w:wAfter w:w="20" w:type="dxa"/>
          <w:trHeight w:val="300"/>
        </w:trPr>
        <w:tc>
          <w:tcPr>
            <w:tcW w:w="1555" w:type="dxa"/>
          </w:tcPr>
          <w:p w14:paraId="4091B453" w14:textId="42DD75AB" w:rsidR="00140C51" w:rsidRPr="004146C7" w:rsidRDefault="00140C51" w:rsidP="00AF2128">
            <w:pPr>
              <w:ind w:right="365"/>
              <w:rPr>
                <w:b/>
                <w:bCs/>
                <w:szCs w:val="24"/>
              </w:rPr>
            </w:pPr>
            <w:r w:rsidRPr="004146C7">
              <w:rPr>
                <w:b/>
                <w:bCs/>
                <w:szCs w:val="24"/>
              </w:rPr>
              <w:t xml:space="preserve">6.3. </w:t>
            </w:r>
            <w:r w:rsidRPr="004146C7">
              <w:rPr>
                <w:b/>
                <w:bCs/>
                <w:kern w:val="2"/>
                <w:szCs w:val="24"/>
              </w:rPr>
              <w:t>Kokybinių kriterijų įgyvendinimo ir tikrinimo tvarka</w:t>
            </w:r>
          </w:p>
        </w:tc>
        <w:tc>
          <w:tcPr>
            <w:tcW w:w="7306" w:type="dxa"/>
            <w:gridSpan w:val="2"/>
          </w:tcPr>
          <w:p w14:paraId="30BFB69C" w14:textId="4A534046" w:rsidR="00140C51" w:rsidRPr="004146C7" w:rsidRDefault="00F33ADA" w:rsidP="002274F1">
            <w:pPr>
              <w:rPr>
                <w:szCs w:val="24"/>
              </w:rPr>
            </w:pPr>
            <w:r w:rsidRPr="004146C7">
              <w:rPr>
                <w:szCs w:val="24"/>
              </w:rPr>
              <w:t>Netaikoma</w:t>
            </w:r>
          </w:p>
        </w:tc>
      </w:tr>
      <w:tr w:rsidR="00742145" w:rsidRPr="004146C7" w14:paraId="38FE7BC3" w14:textId="77777777" w:rsidTr="00AF2128">
        <w:trPr>
          <w:trHeight w:val="300"/>
        </w:trPr>
        <w:tc>
          <w:tcPr>
            <w:tcW w:w="8880" w:type="dxa"/>
            <w:gridSpan w:val="4"/>
          </w:tcPr>
          <w:p w14:paraId="265C2B86" w14:textId="77777777" w:rsidR="00742145" w:rsidRPr="004146C7" w:rsidRDefault="00742145" w:rsidP="002274F1">
            <w:pPr>
              <w:jc w:val="center"/>
              <w:rPr>
                <w:b/>
                <w:bCs/>
                <w:szCs w:val="24"/>
              </w:rPr>
            </w:pPr>
            <w:r w:rsidRPr="004146C7">
              <w:rPr>
                <w:b/>
                <w:bCs/>
                <w:szCs w:val="24"/>
              </w:rPr>
              <w:t>7. SUTARTIES VYKDYMUI PASITELKIAMI SUBTIEKĖJAI</w:t>
            </w:r>
          </w:p>
        </w:tc>
      </w:tr>
      <w:tr w:rsidR="00742145" w:rsidRPr="004146C7" w14:paraId="496B19F2" w14:textId="77777777" w:rsidTr="00AF2128">
        <w:trPr>
          <w:gridAfter w:val="1"/>
          <w:wAfter w:w="20" w:type="dxa"/>
          <w:trHeight w:val="300"/>
        </w:trPr>
        <w:tc>
          <w:tcPr>
            <w:tcW w:w="1555" w:type="dxa"/>
          </w:tcPr>
          <w:p w14:paraId="15DEB7A4" w14:textId="77777777" w:rsidR="00742145" w:rsidRPr="004146C7" w:rsidRDefault="00742145" w:rsidP="002274F1">
            <w:pPr>
              <w:rPr>
                <w:b/>
                <w:bCs/>
                <w:szCs w:val="24"/>
              </w:rPr>
            </w:pPr>
            <w:r w:rsidRPr="004146C7">
              <w:rPr>
                <w:b/>
                <w:bCs/>
                <w:szCs w:val="24"/>
              </w:rPr>
              <w:t>Sutarties vykdymui pasitelkiami subtiekėjai ir (ar) specialistai</w:t>
            </w:r>
          </w:p>
        </w:tc>
        <w:tc>
          <w:tcPr>
            <w:tcW w:w="7306" w:type="dxa"/>
            <w:gridSpan w:val="2"/>
          </w:tcPr>
          <w:p w14:paraId="3155A3B2" w14:textId="40D96E44" w:rsidR="00273041" w:rsidRPr="004146C7" w:rsidRDefault="00273041" w:rsidP="004146C7">
            <w:pPr>
              <w:rPr>
                <w:i/>
                <w:iCs/>
                <w:kern w:val="2"/>
                <w:szCs w:val="24"/>
              </w:rPr>
            </w:pPr>
            <w:r w:rsidRPr="004146C7">
              <w:rPr>
                <w:kern w:val="2"/>
                <w:szCs w:val="24"/>
              </w:rPr>
              <w:t xml:space="preserve">Sutarties vykdymui pasitelkiami šie subtiekėjai: </w:t>
            </w:r>
            <w:r w:rsidRPr="004146C7">
              <w:rPr>
                <w:i/>
                <w:iCs/>
                <w:kern w:val="2"/>
                <w:szCs w:val="24"/>
              </w:rPr>
              <w:t>jei subtiekėjai nepasitelkiami, nurodoma „nėra“.</w:t>
            </w:r>
          </w:p>
          <w:p w14:paraId="4DC63EFC" w14:textId="0EBD9A0B" w:rsidR="00742145" w:rsidRPr="004146C7" w:rsidRDefault="00742145" w:rsidP="002274F1">
            <w:pPr>
              <w:tabs>
                <w:tab w:val="left" w:pos="1134"/>
                <w:tab w:val="left" w:pos="1276"/>
                <w:tab w:val="left" w:pos="1560"/>
                <w:tab w:val="left" w:pos="1701"/>
              </w:tabs>
              <w:rPr>
                <w:iCs/>
                <w:szCs w:val="24"/>
                <w:lang w:eastAsia="x-none"/>
              </w:rPr>
            </w:pPr>
          </w:p>
        </w:tc>
      </w:tr>
      <w:tr w:rsidR="00742145" w:rsidRPr="004146C7" w14:paraId="23484E62" w14:textId="77777777" w:rsidTr="00AF2128">
        <w:trPr>
          <w:trHeight w:val="300"/>
        </w:trPr>
        <w:tc>
          <w:tcPr>
            <w:tcW w:w="8880" w:type="dxa"/>
            <w:gridSpan w:val="4"/>
          </w:tcPr>
          <w:p w14:paraId="2CCF2EEF" w14:textId="77777777" w:rsidR="00742145" w:rsidRPr="004146C7" w:rsidRDefault="00742145" w:rsidP="002274F1">
            <w:pPr>
              <w:jc w:val="center"/>
              <w:rPr>
                <w:b/>
                <w:bCs/>
                <w:szCs w:val="24"/>
              </w:rPr>
            </w:pPr>
            <w:r w:rsidRPr="004146C7">
              <w:rPr>
                <w:b/>
                <w:bCs/>
                <w:szCs w:val="24"/>
              </w:rPr>
              <w:t>8. PRIEVOLIŲ PAGAL SUTARTĮ ĮVYKDYMO UŽTIKRINIMAS</w:t>
            </w:r>
          </w:p>
        </w:tc>
      </w:tr>
      <w:tr w:rsidR="00742145" w:rsidRPr="004146C7" w14:paraId="117D7D73" w14:textId="77777777" w:rsidTr="00AF2128">
        <w:trPr>
          <w:gridAfter w:val="1"/>
          <w:wAfter w:w="20" w:type="dxa"/>
          <w:trHeight w:val="300"/>
        </w:trPr>
        <w:tc>
          <w:tcPr>
            <w:tcW w:w="1555" w:type="dxa"/>
          </w:tcPr>
          <w:p w14:paraId="27F3CAFD" w14:textId="77777777" w:rsidR="00742145" w:rsidRPr="004146C7" w:rsidRDefault="00742145" w:rsidP="002274F1">
            <w:pPr>
              <w:rPr>
                <w:b/>
                <w:bCs/>
                <w:szCs w:val="24"/>
              </w:rPr>
            </w:pPr>
            <w:r w:rsidRPr="004146C7">
              <w:rPr>
                <w:b/>
                <w:bCs/>
                <w:szCs w:val="24"/>
              </w:rPr>
              <w:t>8.1. Prievolių pagal Sutartį įvykdymo užtikrinimas</w:t>
            </w:r>
          </w:p>
        </w:tc>
        <w:tc>
          <w:tcPr>
            <w:tcW w:w="7306" w:type="dxa"/>
            <w:gridSpan w:val="2"/>
          </w:tcPr>
          <w:p w14:paraId="0E727023" w14:textId="77777777" w:rsidR="00273041" w:rsidRPr="004146C7" w:rsidRDefault="00273041" w:rsidP="004146C7">
            <w:pPr>
              <w:rPr>
                <w:kern w:val="2"/>
                <w:szCs w:val="24"/>
              </w:rPr>
            </w:pPr>
            <w:r w:rsidRPr="004146C7">
              <w:rPr>
                <w:kern w:val="2"/>
                <w:szCs w:val="24"/>
              </w:rPr>
              <w:t>Prievolių pagal Sutartį įvykdymas užtikrinamas:</w:t>
            </w:r>
          </w:p>
          <w:p w14:paraId="4EBF0707" w14:textId="06265B18" w:rsidR="00742145" w:rsidRPr="004146C7" w:rsidRDefault="00273041" w:rsidP="002274F1">
            <w:pPr>
              <w:rPr>
                <w:szCs w:val="24"/>
              </w:rPr>
            </w:pPr>
            <w:r w:rsidRPr="004146C7">
              <w:rPr>
                <w:kern w:val="2"/>
                <w:szCs w:val="24"/>
              </w:rPr>
              <w:t>Netesybomis (delspinigiais, bauda)</w:t>
            </w:r>
          </w:p>
        </w:tc>
      </w:tr>
      <w:tr w:rsidR="00F33ADA" w:rsidRPr="004146C7" w14:paraId="029536B8" w14:textId="77777777" w:rsidTr="00AF2128">
        <w:trPr>
          <w:gridAfter w:val="1"/>
          <w:wAfter w:w="20" w:type="dxa"/>
          <w:trHeight w:val="300"/>
        </w:trPr>
        <w:tc>
          <w:tcPr>
            <w:tcW w:w="1555" w:type="dxa"/>
          </w:tcPr>
          <w:p w14:paraId="7D14F2AF" w14:textId="22319CFE" w:rsidR="00F33ADA" w:rsidRPr="004146C7" w:rsidRDefault="00F33ADA" w:rsidP="00AF2128">
            <w:pPr>
              <w:ind w:right="636"/>
              <w:rPr>
                <w:b/>
                <w:bCs/>
                <w:szCs w:val="24"/>
              </w:rPr>
            </w:pPr>
            <w:r w:rsidRPr="004146C7">
              <w:rPr>
                <w:b/>
                <w:bCs/>
                <w:szCs w:val="24"/>
              </w:rPr>
              <w:t>8.2.</w:t>
            </w:r>
            <w:r w:rsidRPr="004146C7">
              <w:rPr>
                <w:b/>
                <w:bCs/>
                <w:kern w:val="2"/>
                <w:szCs w:val="24"/>
              </w:rPr>
              <w:t xml:space="preserve"> Sutarties įvykdymo užtikrinimo galiojimo terminas</w:t>
            </w:r>
          </w:p>
        </w:tc>
        <w:tc>
          <w:tcPr>
            <w:tcW w:w="7306" w:type="dxa"/>
            <w:gridSpan w:val="2"/>
          </w:tcPr>
          <w:p w14:paraId="27AF13BE" w14:textId="3884BD19" w:rsidR="00F33ADA" w:rsidRPr="004146C7" w:rsidRDefault="00F33ADA" w:rsidP="002274F1">
            <w:pPr>
              <w:rPr>
                <w:szCs w:val="24"/>
              </w:rPr>
            </w:pPr>
            <w:r w:rsidRPr="004146C7">
              <w:rPr>
                <w:szCs w:val="24"/>
              </w:rPr>
              <w:t>Netaikoma</w:t>
            </w:r>
          </w:p>
        </w:tc>
      </w:tr>
      <w:tr w:rsidR="00742145" w:rsidRPr="004146C7" w14:paraId="4CF97329" w14:textId="77777777" w:rsidTr="00AF2128">
        <w:trPr>
          <w:gridAfter w:val="1"/>
          <w:wAfter w:w="20" w:type="dxa"/>
          <w:trHeight w:val="300"/>
        </w:trPr>
        <w:tc>
          <w:tcPr>
            <w:tcW w:w="1555" w:type="dxa"/>
          </w:tcPr>
          <w:p w14:paraId="16425974" w14:textId="08816BFB" w:rsidR="00742145" w:rsidRPr="004146C7" w:rsidRDefault="00742145" w:rsidP="00AF2128">
            <w:pPr>
              <w:ind w:right="636"/>
              <w:rPr>
                <w:b/>
                <w:bCs/>
                <w:szCs w:val="24"/>
              </w:rPr>
            </w:pPr>
            <w:r w:rsidRPr="004146C7">
              <w:rPr>
                <w:b/>
                <w:bCs/>
                <w:szCs w:val="24"/>
              </w:rPr>
              <w:t>8.</w:t>
            </w:r>
            <w:r w:rsidR="00F33ADA" w:rsidRPr="004146C7">
              <w:rPr>
                <w:b/>
                <w:bCs/>
                <w:szCs w:val="24"/>
              </w:rPr>
              <w:t>3</w:t>
            </w:r>
            <w:r w:rsidRPr="004146C7">
              <w:rPr>
                <w:b/>
                <w:bCs/>
                <w:szCs w:val="24"/>
              </w:rPr>
              <w:t xml:space="preserve">. Sutarties įvykdymo užtikrinimo pateikimas </w:t>
            </w:r>
          </w:p>
        </w:tc>
        <w:tc>
          <w:tcPr>
            <w:tcW w:w="7306" w:type="dxa"/>
            <w:gridSpan w:val="2"/>
          </w:tcPr>
          <w:p w14:paraId="0A6E8538" w14:textId="7EE55EDD" w:rsidR="00742145" w:rsidRPr="004146C7" w:rsidRDefault="008F0A5F" w:rsidP="002274F1">
            <w:pPr>
              <w:rPr>
                <w:szCs w:val="24"/>
              </w:rPr>
            </w:pPr>
            <w:r w:rsidRPr="004146C7">
              <w:rPr>
                <w:szCs w:val="24"/>
              </w:rPr>
              <w:t>Netaikoma</w:t>
            </w:r>
          </w:p>
        </w:tc>
      </w:tr>
      <w:tr w:rsidR="00742145" w:rsidRPr="004146C7" w14:paraId="28ADF8AB" w14:textId="77777777" w:rsidTr="00AF2128">
        <w:trPr>
          <w:trHeight w:val="300"/>
        </w:trPr>
        <w:tc>
          <w:tcPr>
            <w:tcW w:w="8880" w:type="dxa"/>
            <w:gridSpan w:val="4"/>
          </w:tcPr>
          <w:p w14:paraId="18C3C01E" w14:textId="77777777" w:rsidR="00742145" w:rsidRPr="004146C7" w:rsidRDefault="00742145" w:rsidP="002274F1">
            <w:pPr>
              <w:ind w:firstLine="720"/>
              <w:jc w:val="center"/>
              <w:rPr>
                <w:b/>
                <w:bCs/>
                <w:szCs w:val="24"/>
              </w:rPr>
            </w:pPr>
            <w:r w:rsidRPr="004146C7">
              <w:rPr>
                <w:b/>
                <w:bCs/>
                <w:szCs w:val="24"/>
              </w:rPr>
              <w:t>9. ŠALIŲ ATSAKOMYBĖ</w:t>
            </w:r>
            <w:r w:rsidRPr="004146C7">
              <w:rPr>
                <w:b/>
                <w:bCs/>
                <w:szCs w:val="24"/>
              </w:rPr>
              <w:tab/>
            </w:r>
          </w:p>
        </w:tc>
      </w:tr>
      <w:tr w:rsidR="00742145" w:rsidRPr="004146C7" w14:paraId="61184881" w14:textId="77777777" w:rsidTr="00AF2128">
        <w:trPr>
          <w:gridAfter w:val="1"/>
          <w:wAfter w:w="20" w:type="dxa"/>
          <w:trHeight w:val="300"/>
        </w:trPr>
        <w:tc>
          <w:tcPr>
            <w:tcW w:w="1555" w:type="dxa"/>
          </w:tcPr>
          <w:p w14:paraId="352993AF" w14:textId="77777777" w:rsidR="00742145" w:rsidRPr="004146C7" w:rsidRDefault="00742145" w:rsidP="00AF2128">
            <w:pPr>
              <w:ind w:right="636"/>
              <w:rPr>
                <w:b/>
                <w:bCs/>
                <w:szCs w:val="24"/>
              </w:rPr>
            </w:pPr>
            <w:r w:rsidRPr="004146C7">
              <w:rPr>
                <w:b/>
                <w:bCs/>
                <w:szCs w:val="24"/>
              </w:rPr>
              <w:t xml:space="preserve">9.1. Pirkėjui taikomos netesybos už </w:t>
            </w:r>
            <w:r w:rsidRPr="004146C7">
              <w:rPr>
                <w:b/>
                <w:bCs/>
                <w:szCs w:val="24"/>
              </w:rPr>
              <w:lastRenderedPageBreak/>
              <w:t>mokėjimų pagal Sutartį vėlavimą</w:t>
            </w:r>
          </w:p>
        </w:tc>
        <w:tc>
          <w:tcPr>
            <w:tcW w:w="7306" w:type="dxa"/>
            <w:gridSpan w:val="2"/>
          </w:tcPr>
          <w:p w14:paraId="0CC27982" w14:textId="77777777" w:rsidR="00742145" w:rsidRDefault="00742145" w:rsidP="002274F1">
            <w:pPr>
              <w:rPr>
                <w:color w:val="000000"/>
                <w:szCs w:val="24"/>
              </w:rPr>
            </w:pPr>
            <w:r w:rsidRPr="004146C7">
              <w:rPr>
                <w:color w:val="000000"/>
                <w:szCs w:val="24"/>
              </w:rPr>
              <w:lastRenderedPageBreak/>
              <w:t xml:space="preserve">9.1.1. Jeigu </w:t>
            </w:r>
            <w:r w:rsidR="00B427AC" w:rsidRPr="004146C7">
              <w:rPr>
                <w:color w:val="000000"/>
                <w:szCs w:val="24"/>
              </w:rPr>
              <w:t xml:space="preserve">Pirkėjas </w:t>
            </w:r>
            <w:r w:rsidRPr="004146C7">
              <w:rPr>
                <w:color w:val="000000"/>
                <w:szCs w:val="24"/>
              </w:rPr>
              <w:t xml:space="preserve">neatsiskaito su Tiekėju Sutartyje nustatytomis sąlygomis, Tiekėjas turi teisę reikalauti, kad </w:t>
            </w:r>
            <w:r w:rsidR="00B427AC" w:rsidRPr="004146C7">
              <w:rPr>
                <w:color w:val="000000"/>
                <w:szCs w:val="24"/>
              </w:rPr>
              <w:t xml:space="preserve">Pirkėjas </w:t>
            </w:r>
            <w:r w:rsidRPr="004146C7">
              <w:rPr>
                <w:color w:val="000000"/>
                <w:szCs w:val="24"/>
              </w:rPr>
              <w:t xml:space="preserve">sumokėtų 0,02 proc. dydžio delspinigius nuo nesumokėtos sumos už kiekvieną uždelstą darbo </w:t>
            </w:r>
            <w:r w:rsidRPr="004146C7">
              <w:rPr>
                <w:color w:val="000000"/>
                <w:szCs w:val="24"/>
              </w:rPr>
              <w:lastRenderedPageBreak/>
              <w:t xml:space="preserve">dieną. </w:t>
            </w:r>
            <w:r w:rsidR="00B427AC" w:rsidRPr="004146C7">
              <w:rPr>
                <w:color w:val="000000"/>
                <w:szCs w:val="24"/>
              </w:rPr>
              <w:t xml:space="preserve">Pirkėjui </w:t>
            </w:r>
            <w:r w:rsidRPr="004146C7">
              <w:rPr>
                <w:color w:val="000000"/>
                <w:szCs w:val="24"/>
              </w:rPr>
              <w:t>negavus lėšų iš valstybės biudžeto ir/ar kitų finansavimo šaltinių, delspinigiai pradedami skaičiuoti praėjus 30 (trisdešimt) kalendorinių dienų nuo atsiskaitymo termino pabaigos.</w:t>
            </w:r>
          </w:p>
          <w:p w14:paraId="17137911" w14:textId="3D65F8EA" w:rsidR="00430FF4" w:rsidRPr="004146C7" w:rsidRDefault="00430FF4" w:rsidP="002274F1">
            <w:pPr>
              <w:rPr>
                <w:color w:val="000000"/>
                <w:szCs w:val="24"/>
              </w:rPr>
            </w:pPr>
          </w:p>
        </w:tc>
      </w:tr>
      <w:tr w:rsidR="00742145" w:rsidRPr="004146C7" w14:paraId="3AB62FB1" w14:textId="77777777" w:rsidTr="00AF2128">
        <w:trPr>
          <w:gridAfter w:val="1"/>
          <w:wAfter w:w="20" w:type="dxa"/>
          <w:trHeight w:val="300"/>
        </w:trPr>
        <w:tc>
          <w:tcPr>
            <w:tcW w:w="1555" w:type="dxa"/>
          </w:tcPr>
          <w:p w14:paraId="7BA27A11" w14:textId="77777777" w:rsidR="00742145" w:rsidRPr="004146C7" w:rsidRDefault="00742145" w:rsidP="00AF2128">
            <w:pPr>
              <w:ind w:right="636"/>
              <w:rPr>
                <w:b/>
                <w:bCs/>
                <w:szCs w:val="24"/>
              </w:rPr>
            </w:pPr>
            <w:r w:rsidRPr="004146C7">
              <w:rPr>
                <w:b/>
                <w:bCs/>
                <w:szCs w:val="24"/>
              </w:rPr>
              <w:lastRenderedPageBreak/>
              <w:t>9.2. Tiekėjui taikomos netesybos</w:t>
            </w:r>
          </w:p>
        </w:tc>
        <w:tc>
          <w:tcPr>
            <w:tcW w:w="7306" w:type="dxa"/>
            <w:gridSpan w:val="2"/>
          </w:tcPr>
          <w:p w14:paraId="0F2B2C91" w14:textId="6B396E80" w:rsidR="00231912" w:rsidRPr="00231912" w:rsidRDefault="007D3DFB" w:rsidP="00231912">
            <w:pPr>
              <w:rPr>
                <w:color w:val="000000"/>
                <w:szCs w:val="24"/>
              </w:rPr>
            </w:pPr>
            <w:r>
              <w:rPr>
                <w:color w:val="000000"/>
                <w:szCs w:val="24"/>
              </w:rPr>
              <w:t>9.</w:t>
            </w:r>
            <w:r w:rsidR="00D3751D">
              <w:rPr>
                <w:color w:val="000000"/>
                <w:szCs w:val="24"/>
              </w:rPr>
              <w:t>2</w:t>
            </w:r>
            <w:r>
              <w:rPr>
                <w:color w:val="000000"/>
                <w:szCs w:val="24"/>
              </w:rPr>
              <w:t xml:space="preserve">.1. </w:t>
            </w:r>
            <w:r w:rsidR="00231912" w:rsidRPr="0084725F">
              <w:rPr>
                <w:noProof/>
                <w:szCs w:val="24"/>
              </w:rPr>
              <w:t xml:space="preserve">Tiekėjui sistemingai nevykdant Sutartyje numatytų įsipareigojimų, susijusių su garantiniu aptarnavimu, </w:t>
            </w:r>
            <w:r w:rsidR="00231912">
              <w:rPr>
                <w:noProof/>
                <w:szCs w:val="24"/>
              </w:rPr>
              <w:t>Pirkėjas</w:t>
            </w:r>
            <w:r w:rsidR="00231912" w:rsidRPr="0020280E">
              <w:rPr>
                <w:noProof/>
                <w:color w:val="000000" w:themeColor="text1"/>
                <w:szCs w:val="24"/>
              </w:rPr>
              <w:t xml:space="preserve"> turi teisę reikalauti, kad Tiekėjas mokėtų </w:t>
            </w:r>
            <w:r w:rsidR="00231912">
              <w:rPr>
                <w:noProof/>
                <w:color w:val="000000" w:themeColor="text1"/>
                <w:szCs w:val="24"/>
              </w:rPr>
              <w:t xml:space="preserve">Pirkėjui </w:t>
            </w:r>
            <w:r w:rsidR="00231912" w:rsidRPr="0020280E">
              <w:rPr>
                <w:noProof/>
                <w:color w:val="000000" w:themeColor="text1"/>
                <w:szCs w:val="24"/>
              </w:rPr>
              <w:t>90 E</w:t>
            </w:r>
            <w:r w:rsidR="00231912">
              <w:rPr>
                <w:noProof/>
                <w:color w:val="000000" w:themeColor="text1"/>
                <w:szCs w:val="24"/>
              </w:rPr>
              <w:t>ur</w:t>
            </w:r>
            <w:r w:rsidR="00231912" w:rsidRPr="0020280E">
              <w:rPr>
                <w:noProof/>
                <w:color w:val="000000" w:themeColor="text1"/>
                <w:szCs w:val="24"/>
              </w:rPr>
              <w:t xml:space="preserve"> (devyniasdešimties eurų) </w:t>
            </w:r>
            <w:r w:rsidR="00231912" w:rsidRPr="0084725F">
              <w:rPr>
                <w:noProof/>
                <w:szCs w:val="24"/>
              </w:rPr>
              <w:t>dydžio vienkartinę baudą už kiekvieną nustatytą netinkamai vykdomų įsipareigojimų atvejį</w:t>
            </w:r>
            <w:r w:rsidR="00742145" w:rsidRPr="004146C7">
              <w:rPr>
                <w:color w:val="000000"/>
                <w:szCs w:val="24"/>
              </w:rPr>
              <w:t>.</w:t>
            </w:r>
          </w:p>
          <w:p w14:paraId="1C27B778" w14:textId="06F6613E" w:rsidR="00742145" w:rsidRPr="004146C7" w:rsidRDefault="00742145" w:rsidP="002274F1">
            <w:pPr>
              <w:rPr>
                <w:b/>
                <w:bCs/>
                <w:szCs w:val="24"/>
              </w:rPr>
            </w:pPr>
          </w:p>
        </w:tc>
      </w:tr>
      <w:tr w:rsidR="00742145" w:rsidRPr="004146C7" w14:paraId="063493F4" w14:textId="77777777" w:rsidTr="00AF2128">
        <w:trPr>
          <w:gridAfter w:val="1"/>
          <w:wAfter w:w="20" w:type="dxa"/>
          <w:trHeight w:val="300"/>
        </w:trPr>
        <w:tc>
          <w:tcPr>
            <w:tcW w:w="1555" w:type="dxa"/>
          </w:tcPr>
          <w:p w14:paraId="7A505C82" w14:textId="681841DD" w:rsidR="00742145" w:rsidRPr="004146C7" w:rsidRDefault="00742145" w:rsidP="002274F1">
            <w:pPr>
              <w:rPr>
                <w:b/>
                <w:bCs/>
                <w:szCs w:val="24"/>
              </w:rPr>
            </w:pPr>
            <w:r w:rsidRPr="004146C7">
              <w:rPr>
                <w:b/>
                <w:bCs/>
                <w:szCs w:val="24"/>
              </w:rPr>
              <w:t xml:space="preserve">9.3. </w:t>
            </w:r>
            <w:r w:rsidR="00F33ADA" w:rsidRPr="004146C7">
              <w:rPr>
                <w:b/>
                <w:bCs/>
                <w:kern w:val="2"/>
                <w:szCs w:val="24"/>
              </w:rPr>
              <w:t xml:space="preserve">Tiekėjui / Pirkėjui taikoma bauda nutraukus Sutartį dėl esminio Sutarties pažeidimo </w:t>
            </w:r>
            <w:r w:rsidR="00F33ADA" w:rsidRPr="004146C7">
              <w:rPr>
                <w:b/>
                <w:kern w:val="2"/>
                <w:szCs w:val="24"/>
              </w:rPr>
              <w:t>ar nepagrįstai nutraukus Sutarties vykdymą ne Sutartyje nustatyta tvarka</w:t>
            </w:r>
          </w:p>
        </w:tc>
        <w:tc>
          <w:tcPr>
            <w:tcW w:w="7306" w:type="dxa"/>
            <w:gridSpan w:val="2"/>
          </w:tcPr>
          <w:p w14:paraId="77F9E4CE" w14:textId="4AF8B96F" w:rsidR="00742145" w:rsidRPr="004146C7" w:rsidRDefault="006B4418" w:rsidP="002274F1">
            <w:pPr>
              <w:rPr>
                <w:szCs w:val="24"/>
              </w:rPr>
            </w:pPr>
            <w:r>
              <w:rPr>
                <w:szCs w:val="24"/>
              </w:rPr>
              <w:t>Pirkėjui n</w:t>
            </w:r>
            <w:r w:rsidR="00742145" w:rsidRPr="004146C7">
              <w:rPr>
                <w:szCs w:val="24"/>
              </w:rPr>
              <w:t xml:space="preserve">utraukus Sutartį dėl esminio Sutarties pažeidimo, nustatyto Sutarties Specialiosiose sąlygose, </w:t>
            </w:r>
            <w:r>
              <w:rPr>
                <w:szCs w:val="24"/>
              </w:rPr>
              <w:t xml:space="preserve">Pirkėjo reikalavimu, Tiekėjas turi sumokėti </w:t>
            </w:r>
            <w:r w:rsidR="00430FF4">
              <w:rPr>
                <w:szCs w:val="24"/>
              </w:rPr>
              <w:t>2</w:t>
            </w:r>
            <w:r>
              <w:rPr>
                <w:szCs w:val="24"/>
              </w:rPr>
              <w:t xml:space="preserve"> </w:t>
            </w:r>
            <w:r w:rsidR="00430FF4">
              <w:rPr>
                <w:szCs w:val="24"/>
              </w:rPr>
              <w:t>7</w:t>
            </w:r>
            <w:r w:rsidR="008E719D" w:rsidRPr="004146C7">
              <w:rPr>
                <w:szCs w:val="24"/>
              </w:rPr>
              <w:t>00 (</w:t>
            </w:r>
            <w:r w:rsidR="00430FF4">
              <w:rPr>
                <w:szCs w:val="24"/>
              </w:rPr>
              <w:t>dviejų</w:t>
            </w:r>
            <w:r w:rsidR="008E719D" w:rsidRPr="004146C7">
              <w:rPr>
                <w:szCs w:val="24"/>
              </w:rPr>
              <w:t xml:space="preserve"> tūkstančių</w:t>
            </w:r>
            <w:r w:rsidR="00430FF4">
              <w:rPr>
                <w:szCs w:val="24"/>
              </w:rPr>
              <w:t xml:space="preserve"> septynių šimtų</w:t>
            </w:r>
            <w:r w:rsidR="008E719D" w:rsidRPr="004146C7">
              <w:rPr>
                <w:szCs w:val="24"/>
              </w:rPr>
              <w:t xml:space="preserve"> eurų)</w:t>
            </w:r>
            <w:r>
              <w:rPr>
                <w:szCs w:val="24"/>
              </w:rPr>
              <w:t xml:space="preserve"> dydžio baudą</w:t>
            </w:r>
            <w:r w:rsidR="00742145" w:rsidRPr="004146C7">
              <w:rPr>
                <w:szCs w:val="24"/>
              </w:rPr>
              <w:t xml:space="preserve">. </w:t>
            </w:r>
          </w:p>
          <w:p w14:paraId="4DC12851" w14:textId="4FAEC49F" w:rsidR="00742145" w:rsidRPr="004146C7" w:rsidRDefault="00742145" w:rsidP="002274F1">
            <w:pPr>
              <w:rPr>
                <w:szCs w:val="24"/>
              </w:rPr>
            </w:pPr>
          </w:p>
        </w:tc>
      </w:tr>
      <w:tr w:rsidR="00742145" w:rsidRPr="004146C7" w14:paraId="10785B8A" w14:textId="77777777" w:rsidTr="00AF2128">
        <w:trPr>
          <w:gridAfter w:val="1"/>
          <w:wAfter w:w="20" w:type="dxa"/>
          <w:trHeight w:val="300"/>
        </w:trPr>
        <w:tc>
          <w:tcPr>
            <w:tcW w:w="1555" w:type="dxa"/>
          </w:tcPr>
          <w:p w14:paraId="2A1CBA07" w14:textId="77777777" w:rsidR="00742145" w:rsidRPr="004146C7" w:rsidRDefault="00742145" w:rsidP="002274F1">
            <w:pPr>
              <w:rPr>
                <w:b/>
                <w:bCs/>
                <w:szCs w:val="24"/>
              </w:rPr>
            </w:pPr>
            <w:r w:rsidRPr="004146C7">
              <w:rPr>
                <w:b/>
                <w:bCs/>
                <w:szCs w:val="24"/>
              </w:rPr>
              <w:t xml:space="preserve">9.4. Tiekėjui taikoma bauda dėl esamų subtiekėjų ar specialistų pakeitimo / naujų subtiekėjų pasitelkimo nesilaikant Bendrosiose sąlygose nurodytos subtiekėjų ir (ar) specialistų keitimo tvarkos </w:t>
            </w:r>
          </w:p>
        </w:tc>
        <w:tc>
          <w:tcPr>
            <w:tcW w:w="7306" w:type="dxa"/>
            <w:gridSpan w:val="2"/>
          </w:tcPr>
          <w:p w14:paraId="4D1BBF85" w14:textId="77777777" w:rsidR="006B4418" w:rsidRDefault="006B4418" w:rsidP="006B4418">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r>
              <w:rPr>
                <w:kern w:val="2"/>
                <w:szCs w:val="24"/>
              </w:rPr>
              <w:t>.</w:t>
            </w:r>
          </w:p>
          <w:p w14:paraId="0ACA5DAD" w14:textId="77777777" w:rsidR="00742145" w:rsidRPr="004146C7" w:rsidRDefault="00742145" w:rsidP="006B4418">
            <w:pPr>
              <w:rPr>
                <w:szCs w:val="24"/>
              </w:rPr>
            </w:pPr>
          </w:p>
        </w:tc>
      </w:tr>
      <w:tr w:rsidR="00742145" w:rsidRPr="004146C7" w14:paraId="5D4AC46F" w14:textId="77777777" w:rsidTr="00AF2128">
        <w:trPr>
          <w:gridAfter w:val="1"/>
          <w:wAfter w:w="20" w:type="dxa"/>
          <w:trHeight w:val="300"/>
        </w:trPr>
        <w:tc>
          <w:tcPr>
            <w:tcW w:w="1555" w:type="dxa"/>
          </w:tcPr>
          <w:p w14:paraId="745C7E9E" w14:textId="77777777" w:rsidR="00742145" w:rsidRPr="004146C7" w:rsidRDefault="00742145" w:rsidP="002274F1">
            <w:pPr>
              <w:rPr>
                <w:b/>
                <w:bCs/>
                <w:szCs w:val="24"/>
              </w:rPr>
            </w:pPr>
            <w:r w:rsidRPr="004146C7">
              <w:rPr>
                <w:b/>
                <w:bCs/>
                <w:szCs w:val="24"/>
              </w:rPr>
              <w:t>9.5. Tiekėjui taikomos baudos dėl aplinkosauginių ir (arba) socialinių kriterijų nesilaikymo</w:t>
            </w:r>
          </w:p>
        </w:tc>
        <w:tc>
          <w:tcPr>
            <w:tcW w:w="7306" w:type="dxa"/>
            <w:gridSpan w:val="2"/>
          </w:tcPr>
          <w:p w14:paraId="1B726A2A" w14:textId="77777777" w:rsidR="00742145" w:rsidRPr="004146C7" w:rsidRDefault="00742145" w:rsidP="002274F1">
            <w:pPr>
              <w:rPr>
                <w:color w:val="000000"/>
                <w:szCs w:val="24"/>
              </w:rPr>
            </w:pPr>
            <w:r w:rsidRPr="004146C7">
              <w:rPr>
                <w:color w:val="000000"/>
                <w:szCs w:val="24"/>
              </w:rPr>
              <w:t>Netaikoma</w:t>
            </w:r>
          </w:p>
          <w:p w14:paraId="0F5F7CFE" w14:textId="77777777" w:rsidR="00742145" w:rsidRPr="004146C7" w:rsidRDefault="00742145" w:rsidP="002274F1">
            <w:pPr>
              <w:rPr>
                <w:color w:val="4472C4"/>
                <w:szCs w:val="24"/>
              </w:rPr>
            </w:pPr>
          </w:p>
        </w:tc>
      </w:tr>
      <w:tr w:rsidR="00742145" w:rsidRPr="004146C7" w14:paraId="642DFBBB" w14:textId="77777777" w:rsidTr="00AF2128">
        <w:trPr>
          <w:gridAfter w:val="1"/>
          <w:wAfter w:w="20" w:type="dxa"/>
          <w:trHeight w:val="300"/>
        </w:trPr>
        <w:tc>
          <w:tcPr>
            <w:tcW w:w="1555" w:type="dxa"/>
          </w:tcPr>
          <w:p w14:paraId="185EBDF4" w14:textId="77777777" w:rsidR="00742145" w:rsidRPr="004146C7" w:rsidRDefault="00742145" w:rsidP="002274F1">
            <w:pPr>
              <w:rPr>
                <w:b/>
                <w:bCs/>
                <w:szCs w:val="24"/>
              </w:rPr>
            </w:pPr>
            <w:r w:rsidRPr="004146C7">
              <w:rPr>
                <w:b/>
                <w:bCs/>
                <w:szCs w:val="24"/>
              </w:rPr>
              <w:t>9.6. Tiekėjui / Pirkėjui taikoma bauda dėl konfidencialumo reikalavimų nesilaikymo</w:t>
            </w:r>
          </w:p>
        </w:tc>
        <w:tc>
          <w:tcPr>
            <w:tcW w:w="7306" w:type="dxa"/>
            <w:gridSpan w:val="2"/>
          </w:tcPr>
          <w:p w14:paraId="0FB1255F" w14:textId="77777777" w:rsidR="00742145" w:rsidRDefault="00742145" w:rsidP="002274F1">
            <w:pPr>
              <w:rPr>
                <w:szCs w:val="24"/>
              </w:rPr>
            </w:pPr>
            <w:r w:rsidRPr="004146C7">
              <w:rPr>
                <w:szCs w:val="24"/>
              </w:rPr>
              <w:t xml:space="preserve">9.6.1. Tiekėjas, pažeidęs Sutarties sąlygas ir perdavęs bet kokią iš </w:t>
            </w:r>
            <w:r w:rsidR="008E719D" w:rsidRPr="004146C7">
              <w:rPr>
                <w:szCs w:val="24"/>
              </w:rPr>
              <w:t xml:space="preserve">Pirkėjo </w:t>
            </w:r>
            <w:r w:rsidRPr="004146C7">
              <w:rPr>
                <w:szCs w:val="24"/>
              </w:rPr>
              <w:t xml:space="preserve">gautą konfidencialią informaciją, susijusią su sutartinių įsipareigojimų vykdymu, tretiesiems asmenims, sumoka </w:t>
            </w:r>
            <w:r w:rsidR="008E719D" w:rsidRPr="004146C7">
              <w:rPr>
                <w:szCs w:val="24"/>
              </w:rPr>
              <w:t xml:space="preserve">Pirkėjui </w:t>
            </w:r>
            <w:r w:rsidR="006B4418">
              <w:rPr>
                <w:szCs w:val="24"/>
              </w:rPr>
              <w:t>1 350</w:t>
            </w:r>
            <w:r w:rsidRPr="004146C7">
              <w:rPr>
                <w:szCs w:val="24"/>
              </w:rPr>
              <w:t xml:space="preserve"> Eur (</w:t>
            </w:r>
            <w:r w:rsidR="006B4418">
              <w:rPr>
                <w:szCs w:val="24"/>
              </w:rPr>
              <w:t xml:space="preserve">vieno tūkstančio trijų šimtų penkiasdešimties </w:t>
            </w:r>
            <w:r w:rsidRPr="004146C7">
              <w:rPr>
                <w:szCs w:val="24"/>
              </w:rPr>
              <w:t xml:space="preserve">eurų) dydžio baudą ir Lietuvos Respublikos įstatymų nustatyta tvarka atlygina visus </w:t>
            </w:r>
            <w:r w:rsidR="008E719D" w:rsidRPr="004146C7">
              <w:rPr>
                <w:szCs w:val="24"/>
              </w:rPr>
              <w:t xml:space="preserve">Pirkėjo </w:t>
            </w:r>
            <w:r w:rsidRPr="004146C7">
              <w:rPr>
                <w:szCs w:val="24"/>
              </w:rPr>
              <w:t xml:space="preserve">patirtus nuostolius, kiek jų nepadengia sumokėta bauda. </w:t>
            </w:r>
            <w:r w:rsidR="008E719D" w:rsidRPr="004146C7">
              <w:rPr>
                <w:szCs w:val="24"/>
              </w:rPr>
              <w:t xml:space="preserve">Pirkėjas </w:t>
            </w:r>
            <w:r w:rsidRPr="004146C7">
              <w:rPr>
                <w:szCs w:val="24"/>
              </w:rPr>
              <w:t>pasilieką teisę, esant pagrindui, atlikti Tiekėjo auditą, siekiant įsitikinti, kaip vykdomi šioje Sutartyje nustatyti informacijos saugos ir konfidencialumo reikalavimai.</w:t>
            </w:r>
          </w:p>
          <w:p w14:paraId="05A9F523" w14:textId="1AB19D43" w:rsidR="006B4418" w:rsidRPr="004146C7" w:rsidRDefault="006B4418" w:rsidP="002274F1">
            <w:pPr>
              <w:rPr>
                <w:color w:val="4472C4"/>
                <w:szCs w:val="24"/>
              </w:rPr>
            </w:pPr>
          </w:p>
        </w:tc>
      </w:tr>
      <w:tr w:rsidR="00742145" w:rsidRPr="004146C7" w14:paraId="666FFAAC" w14:textId="77777777" w:rsidTr="00AF2128">
        <w:trPr>
          <w:gridAfter w:val="1"/>
          <w:wAfter w:w="20" w:type="dxa"/>
          <w:trHeight w:val="300"/>
        </w:trPr>
        <w:tc>
          <w:tcPr>
            <w:tcW w:w="1555" w:type="dxa"/>
          </w:tcPr>
          <w:p w14:paraId="531F21BB" w14:textId="77777777" w:rsidR="00742145" w:rsidRPr="004146C7" w:rsidRDefault="00742145" w:rsidP="002274F1">
            <w:pPr>
              <w:rPr>
                <w:b/>
                <w:bCs/>
                <w:szCs w:val="24"/>
              </w:rPr>
            </w:pPr>
            <w:r w:rsidRPr="004146C7">
              <w:rPr>
                <w:b/>
                <w:bCs/>
                <w:szCs w:val="24"/>
              </w:rPr>
              <w:t xml:space="preserve">9.7. Tiekėjui taikomos netesybos dėl pirkimo </w:t>
            </w:r>
            <w:r w:rsidRPr="004146C7">
              <w:rPr>
                <w:b/>
                <w:bCs/>
                <w:szCs w:val="24"/>
              </w:rPr>
              <w:lastRenderedPageBreak/>
              <w:t>dokumentuose nustatytų kokybinių kriterijų nepasiekimo Sutarties vykdymo metu</w:t>
            </w:r>
          </w:p>
        </w:tc>
        <w:tc>
          <w:tcPr>
            <w:tcW w:w="7306" w:type="dxa"/>
            <w:gridSpan w:val="2"/>
          </w:tcPr>
          <w:p w14:paraId="6C5DD2E1" w14:textId="77777777" w:rsidR="00742145" w:rsidRPr="004146C7" w:rsidRDefault="00742145" w:rsidP="002274F1">
            <w:pPr>
              <w:rPr>
                <w:color w:val="4472C4"/>
                <w:szCs w:val="24"/>
              </w:rPr>
            </w:pPr>
            <w:r w:rsidRPr="004146C7">
              <w:rPr>
                <w:szCs w:val="24"/>
              </w:rPr>
              <w:lastRenderedPageBreak/>
              <w:t xml:space="preserve">Netaikoma </w:t>
            </w:r>
          </w:p>
        </w:tc>
      </w:tr>
      <w:tr w:rsidR="00742145" w:rsidRPr="004146C7" w14:paraId="24DAA0CF" w14:textId="77777777" w:rsidTr="00AF2128">
        <w:trPr>
          <w:gridAfter w:val="1"/>
          <w:wAfter w:w="20" w:type="dxa"/>
          <w:trHeight w:val="300"/>
        </w:trPr>
        <w:tc>
          <w:tcPr>
            <w:tcW w:w="1555" w:type="dxa"/>
          </w:tcPr>
          <w:p w14:paraId="70F078EA" w14:textId="77777777" w:rsidR="00742145" w:rsidRPr="004146C7" w:rsidRDefault="00742145" w:rsidP="002274F1">
            <w:pPr>
              <w:rPr>
                <w:b/>
                <w:bCs/>
                <w:szCs w:val="24"/>
              </w:rPr>
            </w:pPr>
            <w:r w:rsidRPr="004146C7">
              <w:rPr>
                <w:b/>
                <w:bCs/>
                <w:szCs w:val="24"/>
              </w:rPr>
              <w:t>9.8. Tiekėjui taikomos netesybos dėl Sutarties įvykdymo užtikrinimo nepratęsimo</w:t>
            </w:r>
          </w:p>
        </w:tc>
        <w:tc>
          <w:tcPr>
            <w:tcW w:w="7306" w:type="dxa"/>
            <w:gridSpan w:val="2"/>
          </w:tcPr>
          <w:p w14:paraId="545BA071" w14:textId="77777777" w:rsidR="00742145" w:rsidRPr="004146C7" w:rsidRDefault="00742145" w:rsidP="002274F1">
            <w:pPr>
              <w:rPr>
                <w:szCs w:val="24"/>
              </w:rPr>
            </w:pPr>
            <w:r w:rsidRPr="004146C7">
              <w:rPr>
                <w:szCs w:val="24"/>
              </w:rPr>
              <w:t>Netaikoma</w:t>
            </w:r>
          </w:p>
          <w:p w14:paraId="5A26FD92" w14:textId="77777777" w:rsidR="00742145" w:rsidRPr="004146C7" w:rsidRDefault="00742145" w:rsidP="002274F1">
            <w:pPr>
              <w:rPr>
                <w:color w:val="4472C4"/>
                <w:szCs w:val="24"/>
              </w:rPr>
            </w:pPr>
          </w:p>
        </w:tc>
      </w:tr>
      <w:tr w:rsidR="00F33ADA" w:rsidRPr="004146C7" w14:paraId="776535F6" w14:textId="77777777" w:rsidTr="00AF2128">
        <w:trPr>
          <w:gridAfter w:val="1"/>
          <w:wAfter w:w="20" w:type="dxa"/>
          <w:trHeight w:val="300"/>
        </w:trPr>
        <w:tc>
          <w:tcPr>
            <w:tcW w:w="1555" w:type="dxa"/>
          </w:tcPr>
          <w:p w14:paraId="361674CA" w14:textId="7143EF79" w:rsidR="00F33ADA" w:rsidRPr="004146C7" w:rsidRDefault="00F33ADA" w:rsidP="002274F1">
            <w:pPr>
              <w:rPr>
                <w:b/>
                <w:bCs/>
                <w:szCs w:val="24"/>
              </w:rPr>
            </w:pPr>
            <w:r w:rsidRPr="004146C7">
              <w:rPr>
                <w:b/>
                <w:bCs/>
                <w:szCs w:val="24"/>
              </w:rPr>
              <w:t xml:space="preserve">9.9. </w:t>
            </w:r>
            <w:r w:rsidRPr="004146C7">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7306" w:type="dxa"/>
            <w:gridSpan w:val="2"/>
          </w:tcPr>
          <w:p w14:paraId="168B41BA" w14:textId="21669115" w:rsidR="00F33ADA" w:rsidRPr="004146C7" w:rsidRDefault="00F33ADA" w:rsidP="002274F1">
            <w:pPr>
              <w:rPr>
                <w:szCs w:val="24"/>
              </w:rPr>
            </w:pPr>
            <w:r w:rsidRPr="004146C7">
              <w:rPr>
                <w:szCs w:val="24"/>
              </w:rPr>
              <w:t>Netaikoma</w:t>
            </w:r>
          </w:p>
        </w:tc>
      </w:tr>
      <w:tr w:rsidR="00742145" w:rsidRPr="004146C7" w14:paraId="75B45EAE" w14:textId="77777777" w:rsidTr="00AF2128">
        <w:trPr>
          <w:gridAfter w:val="1"/>
          <w:wAfter w:w="20" w:type="dxa"/>
          <w:trHeight w:val="300"/>
        </w:trPr>
        <w:tc>
          <w:tcPr>
            <w:tcW w:w="1555" w:type="dxa"/>
          </w:tcPr>
          <w:p w14:paraId="7257E5B6" w14:textId="74EF40FE" w:rsidR="00742145" w:rsidRPr="004146C7" w:rsidRDefault="00742145" w:rsidP="002274F1">
            <w:pPr>
              <w:rPr>
                <w:b/>
                <w:bCs/>
                <w:szCs w:val="24"/>
              </w:rPr>
            </w:pPr>
            <w:r w:rsidRPr="004146C7">
              <w:rPr>
                <w:b/>
                <w:bCs/>
                <w:szCs w:val="24"/>
              </w:rPr>
              <w:t>9.</w:t>
            </w:r>
            <w:r w:rsidR="00F33ADA" w:rsidRPr="004146C7">
              <w:rPr>
                <w:b/>
                <w:bCs/>
                <w:szCs w:val="24"/>
              </w:rPr>
              <w:t>10</w:t>
            </w:r>
            <w:r w:rsidRPr="004146C7">
              <w:rPr>
                <w:b/>
                <w:bCs/>
                <w:szCs w:val="24"/>
              </w:rPr>
              <w:t>. Kitos netesybos</w:t>
            </w:r>
          </w:p>
        </w:tc>
        <w:tc>
          <w:tcPr>
            <w:tcW w:w="7306" w:type="dxa"/>
            <w:gridSpan w:val="2"/>
          </w:tcPr>
          <w:p w14:paraId="2A4C8B08" w14:textId="77777777" w:rsidR="00742145" w:rsidRDefault="008F0A5F" w:rsidP="002274F1">
            <w:pPr>
              <w:rPr>
                <w:szCs w:val="24"/>
              </w:rPr>
            </w:pPr>
            <w:r w:rsidRPr="004146C7">
              <w:rPr>
                <w:szCs w:val="24"/>
              </w:rPr>
              <w:t>Netaikoma</w:t>
            </w:r>
          </w:p>
          <w:p w14:paraId="31146005" w14:textId="01DA97FA" w:rsidR="006B4418" w:rsidRPr="004146C7" w:rsidRDefault="006B4418" w:rsidP="002274F1">
            <w:pPr>
              <w:rPr>
                <w:color w:val="4472C4"/>
                <w:szCs w:val="24"/>
              </w:rPr>
            </w:pPr>
          </w:p>
        </w:tc>
      </w:tr>
      <w:tr w:rsidR="00F33ADA" w:rsidRPr="004146C7" w14:paraId="63CADFC8" w14:textId="77777777" w:rsidTr="00AF2128">
        <w:trPr>
          <w:trHeight w:val="300"/>
        </w:trPr>
        <w:tc>
          <w:tcPr>
            <w:tcW w:w="8880" w:type="dxa"/>
            <w:gridSpan w:val="4"/>
          </w:tcPr>
          <w:p w14:paraId="212356EF" w14:textId="4894B796" w:rsidR="00F33ADA" w:rsidRPr="004146C7" w:rsidRDefault="00F33ADA" w:rsidP="002274F1">
            <w:pPr>
              <w:jc w:val="center"/>
              <w:rPr>
                <w:szCs w:val="24"/>
              </w:rPr>
            </w:pPr>
            <w:r w:rsidRPr="004146C7">
              <w:rPr>
                <w:b/>
                <w:kern w:val="2"/>
                <w:szCs w:val="24"/>
              </w:rPr>
              <w:t>10. ESMINĖS SUTARTIES SĄLYGOS</w:t>
            </w:r>
          </w:p>
        </w:tc>
      </w:tr>
      <w:tr w:rsidR="00C85D79" w:rsidRPr="004146C7" w14:paraId="777AAB22" w14:textId="77777777" w:rsidTr="00AF2128">
        <w:trPr>
          <w:gridAfter w:val="1"/>
          <w:wAfter w:w="20" w:type="dxa"/>
          <w:trHeight w:val="300"/>
        </w:trPr>
        <w:tc>
          <w:tcPr>
            <w:tcW w:w="1555" w:type="dxa"/>
          </w:tcPr>
          <w:p w14:paraId="3EB26918" w14:textId="7D23C90E" w:rsidR="00C85D79" w:rsidRPr="004146C7" w:rsidRDefault="00C85D79" w:rsidP="002274F1">
            <w:pPr>
              <w:jc w:val="left"/>
              <w:rPr>
                <w:b/>
                <w:kern w:val="2"/>
                <w:szCs w:val="24"/>
              </w:rPr>
            </w:pPr>
            <w:r w:rsidRPr="004146C7">
              <w:rPr>
                <w:b/>
                <w:kern w:val="2"/>
                <w:szCs w:val="24"/>
              </w:rPr>
              <w:t xml:space="preserve">10.1. </w:t>
            </w:r>
            <w:r w:rsidRPr="004146C7">
              <w:rPr>
                <w:b/>
                <w:bCs/>
              </w:rPr>
              <w:t>Esminės Sutarties sąlygos</w:t>
            </w:r>
          </w:p>
        </w:tc>
        <w:tc>
          <w:tcPr>
            <w:tcW w:w="7306" w:type="dxa"/>
            <w:gridSpan w:val="2"/>
          </w:tcPr>
          <w:p w14:paraId="49EA7A3C" w14:textId="02B7CD4B" w:rsidR="00273041" w:rsidRPr="004146C7" w:rsidRDefault="00273041" w:rsidP="004146C7">
            <w:pPr>
              <w:rPr>
                <w:kern w:val="2"/>
                <w:szCs w:val="24"/>
              </w:rPr>
            </w:pPr>
            <w:r w:rsidRPr="004146C7">
              <w:rPr>
                <w:kern w:val="2"/>
                <w:szCs w:val="24"/>
              </w:rPr>
              <w:t>10.1.1. Prek</w:t>
            </w:r>
            <w:r w:rsidR="006B4418">
              <w:rPr>
                <w:kern w:val="2"/>
                <w:szCs w:val="24"/>
              </w:rPr>
              <w:t>ės</w:t>
            </w:r>
            <w:r w:rsidRPr="004146C7">
              <w:rPr>
                <w:kern w:val="2"/>
                <w:szCs w:val="24"/>
              </w:rPr>
              <w:t xml:space="preserve"> kokybės atitikimas Sutartyje ir jos prieduose nustatytiems reikalavimams;</w:t>
            </w:r>
          </w:p>
          <w:p w14:paraId="4360207F" w14:textId="76912589" w:rsidR="00273041" w:rsidRDefault="00273041" w:rsidP="004146C7">
            <w:pPr>
              <w:rPr>
                <w:kern w:val="2"/>
                <w:szCs w:val="24"/>
              </w:rPr>
            </w:pPr>
            <w:r w:rsidRPr="004146C7">
              <w:rPr>
                <w:kern w:val="2"/>
                <w:szCs w:val="24"/>
              </w:rPr>
              <w:t>10.1.2.</w:t>
            </w:r>
            <w:r w:rsidR="00D13687">
              <w:rPr>
                <w:kern w:val="2"/>
                <w:szCs w:val="24"/>
              </w:rPr>
              <w:t xml:space="preserve"> prekės pristatymo terminas ir tvarka</w:t>
            </w:r>
            <w:r w:rsidRPr="004146C7">
              <w:rPr>
                <w:kern w:val="2"/>
                <w:szCs w:val="24"/>
              </w:rPr>
              <w:t>;</w:t>
            </w:r>
          </w:p>
          <w:p w14:paraId="4B18E122" w14:textId="712DAA43" w:rsidR="00D13687" w:rsidRPr="004146C7" w:rsidRDefault="00D13687" w:rsidP="004146C7">
            <w:pPr>
              <w:rPr>
                <w:kern w:val="2"/>
                <w:szCs w:val="24"/>
              </w:rPr>
            </w:pPr>
            <w:r>
              <w:rPr>
                <w:kern w:val="2"/>
                <w:szCs w:val="24"/>
              </w:rPr>
              <w:t>10.1.3. garantinių įsipareigojimų laikymasis;</w:t>
            </w:r>
          </w:p>
          <w:p w14:paraId="6E62E27E" w14:textId="3F105689" w:rsidR="00C85D79" w:rsidRDefault="00273041" w:rsidP="004146C7">
            <w:pPr>
              <w:rPr>
                <w:kern w:val="2"/>
                <w:szCs w:val="24"/>
              </w:rPr>
            </w:pPr>
            <w:r w:rsidRPr="004146C7">
              <w:rPr>
                <w:kern w:val="2"/>
                <w:szCs w:val="24"/>
              </w:rPr>
              <w:t>10.1.</w:t>
            </w:r>
            <w:r w:rsidR="00D13687">
              <w:rPr>
                <w:kern w:val="2"/>
                <w:szCs w:val="24"/>
              </w:rPr>
              <w:t>4</w:t>
            </w:r>
            <w:r w:rsidRPr="004146C7">
              <w:rPr>
                <w:kern w:val="2"/>
                <w:szCs w:val="24"/>
              </w:rPr>
              <w:t>. apmokėjimo sąlygos ir tvarka.</w:t>
            </w:r>
          </w:p>
          <w:p w14:paraId="6B4CAC4B" w14:textId="2190C95F" w:rsidR="006B4418" w:rsidRPr="004146C7" w:rsidRDefault="006B4418" w:rsidP="004146C7">
            <w:pPr>
              <w:rPr>
                <w:kern w:val="2"/>
                <w:szCs w:val="24"/>
              </w:rPr>
            </w:pPr>
          </w:p>
        </w:tc>
      </w:tr>
      <w:tr w:rsidR="00C85D79" w:rsidRPr="004146C7" w14:paraId="134AC718" w14:textId="77777777" w:rsidTr="00AF2128">
        <w:trPr>
          <w:gridAfter w:val="1"/>
          <w:wAfter w:w="20" w:type="dxa"/>
          <w:trHeight w:val="300"/>
        </w:trPr>
        <w:tc>
          <w:tcPr>
            <w:tcW w:w="1555" w:type="dxa"/>
          </w:tcPr>
          <w:p w14:paraId="622F8C03" w14:textId="2872D3FC" w:rsidR="00C85D79" w:rsidRPr="004146C7" w:rsidRDefault="00C85D79" w:rsidP="002274F1">
            <w:pPr>
              <w:jc w:val="left"/>
              <w:rPr>
                <w:b/>
                <w:kern w:val="2"/>
                <w:szCs w:val="24"/>
              </w:rPr>
            </w:pPr>
            <w:r w:rsidRPr="004146C7">
              <w:rPr>
                <w:b/>
                <w:kern w:val="2"/>
                <w:szCs w:val="24"/>
              </w:rPr>
              <w:t xml:space="preserve">10.2. </w:t>
            </w:r>
            <w:r w:rsidRPr="004146C7">
              <w:rPr>
                <w:b/>
                <w:bCs/>
                <w:kern w:val="2"/>
                <w:szCs w:val="24"/>
              </w:rPr>
              <w:t>Dideli arba nuolatiniai esminės Sutarties sąlygos vykdymo trūkumai</w:t>
            </w:r>
          </w:p>
        </w:tc>
        <w:tc>
          <w:tcPr>
            <w:tcW w:w="7306" w:type="dxa"/>
            <w:gridSpan w:val="2"/>
          </w:tcPr>
          <w:p w14:paraId="2A7467B2" w14:textId="3B5EB118" w:rsidR="00C85D79" w:rsidRDefault="00273041" w:rsidP="004146C7">
            <w:r w:rsidRPr="004146C7">
              <w:rPr>
                <w:kern w:val="2"/>
                <w:szCs w:val="24"/>
              </w:rPr>
              <w:t>10.2.1. D</w:t>
            </w:r>
            <w:r w:rsidRPr="004146C7">
              <w:t>ideliu ar nuolatiniu esminės Sutarties sąlygos vykdymo trūkumu laikomas netinkamos kokybės</w:t>
            </w:r>
            <w:r w:rsidR="006B4418">
              <w:t xml:space="preserve"> prekės pateikimas, </w:t>
            </w:r>
            <w:r w:rsidR="00AC0F76">
              <w:t xml:space="preserve">nuolatinis ir sistemingas įsipareigojimų, susijusių su prekės </w:t>
            </w:r>
            <w:r w:rsidR="006B4418">
              <w:t>garantini</w:t>
            </w:r>
            <w:r w:rsidR="00AC0F76">
              <w:t>u aptarnavimu, nevykdymas/netinkamas vykdymas.</w:t>
            </w:r>
          </w:p>
          <w:p w14:paraId="551B4C4B" w14:textId="23551A3D" w:rsidR="00AC0F76" w:rsidRPr="004146C7" w:rsidRDefault="00AC0F76" w:rsidP="004146C7"/>
        </w:tc>
      </w:tr>
      <w:tr w:rsidR="00742145" w:rsidRPr="004146C7" w14:paraId="77AC314A" w14:textId="77777777" w:rsidTr="00AF2128">
        <w:trPr>
          <w:trHeight w:val="300"/>
        </w:trPr>
        <w:tc>
          <w:tcPr>
            <w:tcW w:w="8880" w:type="dxa"/>
            <w:gridSpan w:val="4"/>
          </w:tcPr>
          <w:p w14:paraId="23A12243" w14:textId="199D532D" w:rsidR="00742145" w:rsidRPr="004146C7" w:rsidRDefault="00742145" w:rsidP="002274F1">
            <w:pPr>
              <w:jc w:val="center"/>
              <w:rPr>
                <w:b/>
                <w:bCs/>
                <w:szCs w:val="24"/>
              </w:rPr>
            </w:pPr>
            <w:r w:rsidRPr="004146C7">
              <w:rPr>
                <w:b/>
                <w:bCs/>
                <w:szCs w:val="24"/>
              </w:rPr>
              <w:t>1</w:t>
            </w:r>
            <w:r w:rsidR="00C85D79" w:rsidRPr="004146C7">
              <w:rPr>
                <w:b/>
                <w:bCs/>
                <w:szCs w:val="24"/>
              </w:rPr>
              <w:t>1</w:t>
            </w:r>
            <w:r w:rsidRPr="004146C7">
              <w:rPr>
                <w:b/>
                <w:bCs/>
                <w:szCs w:val="24"/>
              </w:rPr>
              <w:t>. SUTARTIES GALIOJIMAS IR KEITIMAS</w:t>
            </w:r>
          </w:p>
        </w:tc>
      </w:tr>
      <w:tr w:rsidR="00742145" w:rsidRPr="004146C7" w14:paraId="3633B491" w14:textId="77777777" w:rsidTr="00AF2128">
        <w:trPr>
          <w:gridAfter w:val="1"/>
          <w:wAfter w:w="20" w:type="dxa"/>
          <w:trHeight w:val="300"/>
        </w:trPr>
        <w:tc>
          <w:tcPr>
            <w:tcW w:w="1555" w:type="dxa"/>
          </w:tcPr>
          <w:p w14:paraId="23EBD2A1" w14:textId="05B2929A" w:rsidR="00742145" w:rsidRPr="004146C7" w:rsidRDefault="00742145" w:rsidP="002274F1">
            <w:pPr>
              <w:rPr>
                <w:b/>
                <w:bCs/>
                <w:szCs w:val="24"/>
              </w:rPr>
            </w:pPr>
            <w:r w:rsidRPr="004146C7">
              <w:rPr>
                <w:b/>
                <w:bCs/>
                <w:szCs w:val="24"/>
              </w:rPr>
              <w:t>1</w:t>
            </w:r>
            <w:r w:rsidR="00C85D79" w:rsidRPr="004146C7">
              <w:rPr>
                <w:b/>
                <w:bCs/>
                <w:szCs w:val="24"/>
              </w:rPr>
              <w:t>1</w:t>
            </w:r>
            <w:r w:rsidRPr="004146C7">
              <w:rPr>
                <w:b/>
                <w:bCs/>
                <w:szCs w:val="24"/>
              </w:rPr>
              <w:t>.1.Sutarties sudarymas ir įsigaliojimas</w:t>
            </w:r>
          </w:p>
        </w:tc>
        <w:tc>
          <w:tcPr>
            <w:tcW w:w="7306" w:type="dxa"/>
            <w:gridSpan w:val="2"/>
          </w:tcPr>
          <w:p w14:paraId="28FC2FF3" w14:textId="155126BA" w:rsidR="00742145" w:rsidRPr="004146C7" w:rsidRDefault="00742145" w:rsidP="002274F1">
            <w:pPr>
              <w:rPr>
                <w:bCs/>
                <w:szCs w:val="24"/>
              </w:rPr>
            </w:pPr>
            <w:r w:rsidRPr="004146C7">
              <w:rPr>
                <w:szCs w:val="24"/>
              </w:rPr>
              <w:t>Sutartis įsigalioja nuo</w:t>
            </w:r>
            <w:r w:rsidR="00AC0F76">
              <w:rPr>
                <w:szCs w:val="24"/>
              </w:rPr>
              <w:t xml:space="preserve"> jos pasirašymo dienos ir galioja iki visiško sutartinių įsipareigojimų įvykdymo</w:t>
            </w:r>
            <w:r w:rsidRPr="004146C7">
              <w:rPr>
                <w:bCs/>
                <w:szCs w:val="24"/>
              </w:rPr>
              <w:t>.</w:t>
            </w:r>
          </w:p>
          <w:p w14:paraId="6DC83F5D" w14:textId="77777777" w:rsidR="00742145" w:rsidRPr="004146C7" w:rsidRDefault="00742145" w:rsidP="002274F1">
            <w:pPr>
              <w:rPr>
                <w:color w:val="4472C4"/>
                <w:szCs w:val="24"/>
              </w:rPr>
            </w:pPr>
          </w:p>
        </w:tc>
      </w:tr>
      <w:tr w:rsidR="00742145" w:rsidRPr="004146C7" w14:paraId="50DE1AA3" w14:textId="77777777" w:rsidTr="00AF2128">
        <w:trPr>
          <w:gridAfter w:val="1"/>
          <w:wAfter w:w="20" w:type="dxa"/>
          <w:trHeight w:val="300"/>
        </w:trPr>
        <w:tc>
          <w:tcPr>
            <w:tcW w:w="1555" w:type="dxa"/>
          </w:tcPr>
          <w:p w14:paraId="78A2FA29" w14:textId="4FF695E1" w:rsidR="00742145" w:rsidRPr="004146C7" w:rsidRDefault="00742145" w:rsidP="002274F1">
            <w:pPr>
              <w:rPr>
                <w:b/>
                <w:bCs/>
                <w:szCs w:val="24"/>
              </w:rPr>
            </w:pPr>
            <w:r w:rsidRPr="004146C7">
              <w:rPr>
                <w:b/>
                <w:bCs/>
                <w:szCs w:val="24"/>
              </w:rPr>
              <w:t>1</w:t>
            </w:r>
            <w:r w:rsidR="00C85D79" w:rsidRPr="004146C7">
              <w:rPr>
                <w:b/>
                <w:bCs/>
                <w:szCs w:val="24"/>
              </w:rPr>
              <w:t>1</w:t>
            </w:r>
            <w:r w:rsidRPr="004146C7">
              <w:rPr>
                <w:b/>
                <w:bCs/>
                <w:szCs w:val="24"/>
              </w:rPr>
              <w:t>.2. Sutarties galiojimo termino pratęsimas</w:t>
            </w:r>
          </w:p>
        </w:tc>
        <w:tc>
          <w:tcPr>
            <w:tcW w:w="7306" w:type="dxa"/>
            <w:gridSpan w:val="2"/>
          </w:tcPr>
          <w:p w14:paraId="1F63EEC8" w14:textId="77777777" w:rsidR="00742145" w:rsidRPr="004146C7" w:rsidRDefault="00742145" w:rsidP="002274F1">
            <w:pPr>
              <w:rPr>
                <w:szCs w:val="24"/>
              </w:rPr>
            </w:pPr>
            <w:r w:rsidRPr="004146C7">
              <w:rPr>
                <w:szCs w:val="24"/>
              </w:rPr>
              <w:t>Netaikoma</w:t>
            </w:r>
          </w:p>
          <w:p w14:paraId="57CC3A1C" w14:textId="77777777" w:rsidR="00742145" w:rsidRPr="004146C7" w:rsidRDefault="00742145" w:rsidP="002274F1">
            <w:pPr>
              <w:rPr>
                <w:szCs w:val="24"/>
              </w:rPr>
            </w:pPr>
          </w:p>
        </w:tc>
      </w:tr>
      <w:tr w:rsidR="00742145" w:rsidRPr="004146C7" w14:paraId="613EB726" w14:textId="77777777" w:rsidTr="00AF2128">
        <w:trPr>
          <w:trHeight w:val="300"/>
        </w:trPr>
        <w:tc>
          <w:tcPr>
            <w:tcW w:w="8880" w:type="dxa"/>
            <w:gridSpan w:val="4"/>
          </w:tcPr>
          <w:p w14:paraId="73B0D094" w14:textId="41E0A6F7" w:rsidR="00742145" w:rsidRPr="004146C7" w:rsidRDefault="00742145" w:rsidP="002274F1">
            <w:pPr>
              <w:jc w:val="center"/>
              <w:rPr>
                <w:b/>
                <w:bCs/>
                <w:szCs w:val="24"/>
              </w:rPr>
            </w:pPr>
            <w:r w:rsidRPr="004146C7">
              <w:rPr>
                <w:b/>
                <w:bCs/>
                <w:szCs w:val="24"/>
              </w:rPr>
              <w:t>1</w:t>
            </w:r>
            <w:r w:rsidR="00C85D79" w:rsidRPr="004146C7">
              <w:rPr>
                <w:b/>
                <w:bCs/>
                <w:szCs w:val="24"/>
              </w:rPr>
              <w:t>2</w:t>
            </w:r>
            <w:r w:rsidRPr="004146C7">
              <w:rPr>
                <w:b/>
                <w:bCs/>
                <w:szCs w:val="24"/>
              </w:rPr>
              <w:t>. SUTARTIES NUTRAUKIMAS</w:t>
            </w:r>
          </w:p>
        </w:tc>
      </w:tr>
      <w:tr w:rsidR="00742145" w:rsidRPr="004146C7" w14:paraId="62CF9F96" w14:textId="77777777" w:rsidTr="00AF2128">
        <w:trPr>
          <w:trHeight w:val="300"/>
        </w:trPr>
        <w:tc>
          <w:tcPr>
            <w:tcW w:w="1555" w:type="dxa"/>
          </w:tcPr>
          <w:p w14:paraId="3E051089" w14:textId="513D58CF" w:rsidR="00742145" w:rsidRPr="004146C7" w:rsidRDefault="00742145" w:rsidP="004D17E8">
            <w:pPr>
              <w:tabs>
                <w:tab w:val="left" w:pos="600"/>
              </w:tabs>
              <w:rPr>
                <w:b/>
                <w:bCs/>
                <w:szCs w:val="24"/>
              </w:rPr>
            </w:pPr>
            <w:r w:rsidRPr="004146C7">
              <w:rPr>
                <w:b/>
                <w:bCs/>
                <w:szCs w:val="24"/>
              </w:rPr>
              <w:t>1</w:t>
            </w:r>
            <w:r w:rsidR="00C85D79" w:rsidRPr="004146C7">
              <w:rPr>
                <w:b/>
                <w:bCs/>
                <w:szCs w:val="24"/>
              </w:rPr>
              <w:t>2</w:t>
            </w:r>
            <w:r w:rsidRPr="004146C7">
              <w:rPr>
                <w:b/>
                <w:bCs/>
                <w:szCs w:val="24"/>
              </w:rPr>
              <w:t>.1.</w:t>
            </w:r>
            <w:r w:rsidR="004D17E8">
              <w:rPr>
                <w:b/>
                <w:bCs/>
                <w:szCs w:val="24"/>
              </w:rPr>
              <w:t xml:space="preserve"> </w:t>
            </w:r>
            <w:r w:rsidRPr="004146C7">
              <w:rPr>
                <w:b/>
                <w:bCs/>
                <w:szCs w:val="24"/>
              </w:rPr>
              <w:t>Sutarties nutraukimo pagrindai</w:t>
            </w:r>
          </w:p>
        </w:tc>
        <w:tc>
          <w:tcPr>
            <w:tcW w:w="7326" w:type="dxa"/>
            <w:gridSpan w:val="3"/>
          </w:tcPr>
          <w:p w14:paraId="6358288A" w14:textId="2D985788" w:rsidR="00742145" w:rsidRPr="004146C7" w:rsidRDefault="00742145" w:rsidP="002274F1">
            <w:pPr>
              <w:rPr>
                <w:szCs w:val="24"/>
              </w:rPr>
            </w:pPr>
            <w:r w:rsidRPr="004146C7">
              <w:rPr>
                <w:szCs w:val="24"/>
              </w:rPr>
              <w:t>1</w:t>
            </w:r>
            <w:r w:rsidR="00C85D79" w:rsidRPr="004146C7">
              <w:rPr>
                <w:szCs w:val="24"/>
              </w:rPr>
              <w:t>2</w:t>
            </w:r>
            <w:r w:rsidRPr="004146C7">
              <w:rPr>
                <w:szCs w:val="24"/>
              </w:rPr>
              <w:t>.1.1.Sutartis gali būti nutraukiama rašytiniu Šalių susitarimu arba vienašališkai, Bendrosiose sąlygose ir</w:t>
            </w:r>
            <w:r w:rsidR="00AC0F76" w:rsidRPr="003E2EDB">
              <w:rPr>
                <w:kern w:val="2"/>
                <w:szCs w:val="24"/>
              </w:rPr>
              <w:t xml:space="preserve"> šiais Specialiosiose sąlygose nurodytais atvejais ir nustatyta tvarka:</w:t>
            </w:r>
          </w:p>
          <w:p w14:paraId="37E0F658" w14:textId="44B74205" w:rsidR="00742145" w:rsidRDefault="00742145" w:rsidP="002274F1">
            <w:pPr>
              <w:rPr>
                <w:szCs w:val="24"/>
              </w:rPr>
            </w:pPr>
            <w:r w:rsidRPr="004146C7">
              <w:rPr>
                <w:szCs w:val="24"/>
              </w:rPr>
              <w:lastRenderedPageBreak/>
              <w:t>1</w:t>
            </w:r>
            <w:r w:rsidR="00C85D79" w:rsidRPr="004146C7">
              <w:rPr>
                <w:szCs w:val="24"/>
              </w:rPr>
              <w:t>2</w:t>
            </w:r>
            <w:r w:rsidRPr="004146C7">
              <w:rPr>
                <w:szCs w:val="24"/>
              </w:rPr>
              <w:t>.1.</w:t>
            </w:r>
            <w:r w:rsidR="00AC0F76">
              <w:rPr>
                <w:szCs w:val="24"/>
              </w:rPr>
              <w:t xml:space="preserve">1.1. </w:t>
            </w:r>
            <w:r w:rsidR="008E719D" w:rsidRPr="004146C7">
              <w:rPr>
                <w:szCs w:val="24"/>
              </w:rPr>
              <w:t xml:space="preserve">Pirkėjas </w:t>
            </w:r>
            <w:r w:rsidRPr="004146C7">
              <w:rPr>
                <w:szCs w:val="24"/>
              </w:rPr>
              <w:t>turi teisę vienašališkai nutraukti Sutartį, pranešdama</w:t>
            </w:r>
            <w:r w:rsidR="00AC0F76">
              <w:rPr>
                <w:szCs w:val="24"/>
              </w:rPr>
              <w:t>s</w:t>
            </w:r>
            <w:r w:rsidRPr="004146C7">
              <w:rPr>
                <w:szCs w:val="24"/>
              </w:rPr>
              <w:t xml:space="preserve"> Tiekėjui apie tai raštu ne vėliau kaip prieš </w:t>
            </w:r>
            <w:r w:rsidR="00AC0F76">
              <w:rPr>
                <w:szCs w:val="24"/>
              </w:rPr>
              <w:t>15</w:t>
            </w:r>
            <w:r w:rsidRPr="004146C7">
              <w:rPr>
                <w:szCs w:val="24"/>
              </w:rPr>
              <w:t xml:space="preserve"> (</w:t>
            </w:r>
            <w:r w:rsidR="00AC0F76">
              <w:rPr>
                <w:szCs w:val="24"/>
              </w:rPr>
              <w:t>penkiolika</w:t>
            </w:r>
            <w:r w:rsidRPr="004146C7">
              <w:rPr>
                <w:szCs w:val="24"/>
              </w:rPr>
              <w:t>) kalendorinių dienų tuo atveju, jei paaiškėtų, kad pasikeitė sąlygos, susijusios su Sutarties finansavimu iš valstybės biudžeto ir / ar kitų finansavimo šaltinių.</w:t>
            </w:r>
          </w:p>
          <w:p w14:paraId="57830837" w14:textId="142EA500" w:rsidR="00AC0F76" w:rsidRDefault="00AC0F76" w:rsidP="002274F1">
            <w:pPr>
              <w:rPr>
                <w:szCs w:val="24"/>
              </w:rPr>
            </w:pPr>
            <w:r>
              <w:rPr>
                <w:szCs w:val="24"/>
              </w:rPr>
              <w:t>12.1.1.2. Tiekėjas</w:t>
            </w:r>
            <w:r w:rsidRPr="004146C7">
              <w:rPr>
                <w:szCs w:val="24"/>
              </w:rPr>
              <w:t xml:space="preserve"> turi teisę vienašališkai nutraukti Sutartį, pranešdama</w:t>
            </w:r>
            <w:r>
              <w:rPr>
                <w:szCs w:val="24"/>
              </w:rPr>
              <w:t>s</w:t>
            </w:r>
            <w:r w:rsidRPr="004146C7">
              <w:rPr>
                <w:szCs w:val="24"/>
              </w:rPr>
              <w:t xml:space="preserve"> </w:t>
            </w:r>
            <w:r>
              <w:rPr>
                <w:szCs w:val="24"/>
              </w:rPr>
              <w:t xml:space="preserve">Pirkėjui </w:t>
            </w:r>
            <w:r w:rsidRPr="004146C7">
              <w:rPr>
                <w:szCs w:val="24"/>
              </w:rPr>
              <w:t>apie tai raštu ne vėliau kaip prieš 30 (trisdešimt) kalendorinių dienų</w:t>
            </w:r>
            <w:r>
              <w:rPr>
                <w:szCs w:val="24"/>
              </w:rPr>
              <w:t>.</w:t>
            </w:r>
          </w:p>
          <w:p w14:paraId="48182EFE" w14:textId="780F94A3" w:rsidR="00AC0F76" w:rsidRPr="004146C7" w:rsidRDefault="00AC0F76" w:rsidP="002274F1">
            <w:pPr>
              <w:rPr>
                <w:szCs w:val="24"/>
              </w:rPr>
            </w:pPr>
          </w:p>
        </w:tc>
      </w:tr>
      <w:tr w:rsidR="00742145" w:rsidRPr="004146C7" w14:paraId="3474D799" w14:textId="77777777" w:rsidTr="00AF2128">
        <w:trPr>
          <w:trHeight w:val="300"/>
        </w:trPr>
        <w:tc>
          <w:tcPr>
            <w:tcW w:w="1555" w:type="dxa"/>
          </w:tcPr>
          <w:p w14:paraId="522A2B1D" w14:textId="3984E713" w:rsidR="00742145" w:rsidRPr="004146C7" w:rsidRDefault="00742145" w:rsidP="002274F1">
            <w:pPr>
              <w:rPr>
                <w:b/>
                <w:bCs/>
                <w:szCs w:val="24"/>
              </w:rPr>
            </w:pPr>
            <w:r w:rsidRPr="004146C7">
              <w:rPr>
                <w:b/>
                <w:bCs/>
                <w:szCs w:val="24"/>
              </w:rPr>
              <w:lastRenderedPageBreak/>
              <w:t>1</w:t>
            </w:r>
            <w:r w:rsidR="00C85D79" w:rsidRPr="004146C7">
              <w:rPr>
                <w:b/>
                <w:bCs/>
                <w:szCs w:val="24"/>
              </w:rPr>
              <w:t>2</w:t>
            </w:r>
            <w:r w:rsidRPr="004146C7">
              <w:rPr>
                <w:b/>
                <w:bCs/>
                <w:szCs w:val="24"/>
              </w:rPr>
              <w:t>.2.</w:t>
            </w:r>
            <w:r w:rsidR="004D17E8">
              <w:rPr>
                <w:b/>
                <w:bCs/>
                <w:szCs w:val="24"/>
              </w:rPr>
              <w:t xml:space="preserve"> </w:t>
            </w:r>
            <w:r w:rsidRPr="004146C7">
              <w:rPr>
                <w:b/>
                <w:bCs/>
                <w:szCs w:val="24"/>
              </w:rPr>
              <w:t>Esminiai Sutarties pažeidimai</w:t>
            </w:r>
          </w:p>
          <w:p w14:paraId="36C4C769" w14:textId="77777777" w:rsidR="00742145" w:rsidRPr="004146C7" w:rsidRDefault="00742145" w:rsidP="002274F1">
            <w:pPr>
              <w:rPr>
                <w:b/>
                <w:bCs/>
                <w:szCs w:val="24"/>
              </w:rPr>
            </w:pPr>
          </w:p>
        </w:tc>
        <w:tc>
          <w:tcPr>
            <w:tcW w:w="7326" w:type="dxa"/>
            <w:gridSpan w:val="3"/>
          </w:tcPr>
          <w:p w14:paraId="70FBCDCA" w14:textId="23FCCC9E" w:rsidR="00742145" w:rsidRPr="004146C7" w:rsidRDefault="00742145" w:rsidP="002274F1">
            <w:pPr>
              <w:rPr>
                <w:szCs w:val="24"/>
              </w:rPr>
            </w:pPr>
            <w:r w:rsidRPr="004146C7">
              <w:rPr>
                <w:szCs w:val="24"/>
              </w:rPr>
              <w:t>1</w:t>
            </w:r>
            <w:r w:rsidR="00C85D79" w:rsidRPr="004146C7">
              <w:rPr>
                <w:szCs w:val="24"/>
              </w:rPr>
              <w:t>2</w:t>
            </w:r>
            <w:r w:rsidRPr="004146C7">
              <w:rPr>
                <w:szCs w:val="24"/>
              </w:rPr>
              <w:t>.2.1. jeigu Tiekėjas nevykdo prisiimtų įsipareigojimų už Sutartyje nustatytą Sutarties kainą;</w:t>
            </w:r>
          </w:p>
          <w:p w14:paraId="2D766832" w14:textId="0E29130E" w:rsidR="00742145" w:rsidRPr="004146C7" w:rsidRDefault="00742145" w:rsidP="002274F1">
            <w:pPr>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2</w:t>
            </w:r>
            <w:r w:rsidRPr="004146C7">
              <w:rPr>
                <w:rFonts w:eastAsia="Arial"/>
                <w:szCs w:val="24"/>
              </w:rPr>
              <w:t xml:space="preserve">. jeigu Tiekėjas </w:t>
            </w:r>
            <w:r w:rsidR="004D17E8">
              <w:rPr>
                <w:rFonts w:eastAsia="Arial"/>
                <w:szCs w:val="24"/>
              </w:rPr>
              <w:t xml:space="preserve">nepateikia prekės per </w:t>
            </w:r>
            <w:r w:rsidRPr="004146C7">
              <w:rPr>
                <w:rFonts w:eastAsia="Arial"/>
                <w:szCs w:val="24"/>
              </w:rPr>
              <w:t xml:space="preserve">Sutartyje </w:t>
            </w:r>
            <w:r w:rsidR="004D17E8">
              <w:rPr>
                <w:rFonts w:eastAsia="Arial"/>
                <w:szCs w:val="24"/>
              </w:rPr>
              <w:t>nustatytą terminą</w:t>
            </w:r>
            <w:r w:rsidRPr="004146C7">
              <w:rPr>
                <w:rFonts w:eastAsia="Arial"/>
                <w:szCs w:val="24"/>
              </w:rPr>
              <w:t>;</w:t>
            </w:r>
          </w:p>
          <w:p w14:paraId="15C5B9D7" w14:textId="00FBE43D" w:rsidR="00742145" w:rsidRPr="004146C7" w:rsidRDefault="00742145" w:rsidP="002274F1">
            <w:pPr>
              <w:tabs>
                <w:tab w:val="left" w:pos="567"/>
                <w:tab w:val="left" w:pos="851"/>
                <w:tab w:val="left" w:pos="992"/>
                <w:tab w:val="left" w:pos="1134"/>
              </w:tabs>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3</w:t>
            </w:r>
            <w:r w:rsidRPr="004146C7">
              <w:rPr>
                <w:rFonts w:eastAsia="Arial"/>
                <w:szCs w:val="24"/>
              </w:rPr>
              <w:t>.</w:t>
            </w:r>
            <w:r w:rsidR="004D17E8">
              <w:rPr>
                <w:rFonts w:eastAsia="Arial"/>
                <w:szCs w:val="24"/>
              </w:rPr>
              <w:t xml:space="preserve"> pateikta prekė neatitinka Pirkimo sąlygose nurodytų reikalavimų, susijusių su prekės parametrais, komplektacija, registravimo ir kt. reikalavimais ir </w:t>
            </w:r>
            <w:r w:rsidR="004D17E8">
              <w:rPr>
                <w:rFonts w:eastAsia="Arial"/>
                <w:kern w:val="2"/>
                <w:szCs w:val="24"/>
                <w:lang w:val="lt"/>
              </w:rPr>
              <w:t xml:space="preserve">Tiekėjas, </w:t>
            </w:r>
            <w:r w:rsidR="004D17E8" w:rsidRPr="003E2EDB">
              <w:rPr>
                <w:rFonts w:eastAsia="Arial"/>
                <w:kern w:val="2"/>
                <w:szCs w:val="24"/>
                <w:lang w:val="lt"/>
              </w:rPr>
              <w:t>gavęs įspėjimą</w:t>
            </w:r>
            <w:r w:rsidR="004D17E8">
              <w:rPr>
                <w:rFonts w:eastAsia="Arial"/>
                <w:kern w:val="2"/>
                <w:szCs w:val="24"/>
                <w:lang w:val="lt"/>
              </w:rPr>
              <w:t>,</w:t>
            </w:r>
            <w:r w:rsidR="004D17E8" w:rsidRPr="003E2EDB">
              <w:rPr>
                <w:rFonts w:eastAsia="Arial"/>
                <w:kern w:val="2"/>
                <w:szCs w:val="24"/>
                <w:lang w:val="lt"/>
              </w:rPr>
              <w:t xml:space="preserve"> šių trūkumų neištaiso</w:t>
            </w:r>
            <w:r w:rsidR="004D17E8">
              <w:rPr>
                <w:rFonts w:eastAsia="Arial"/>
                <w:kern w:val="2"/>
                <w:szCs w:val="24"/>
                <w:lang w:val="lt"/>
              </w:rPr>
              <w:t>.</w:t>
            </w:r>
          </w:p>
          <w:p w14:paraId="29E0E9C4" w14:textId="1D5A5482" w:rsidR="00742145" w:rsidRPr="004146C7" w:rsidRDefault="00742145" w:rsidP="002274F1">
            <w:pPr>
              <w:rPr>
                <w:rFonts w:eastAsia="Arial"/>
                <w:color w:val="FF0000"/>
                <w:szCs w:val="24"/>
              </w:rPr>
            </w:pPr>
          </w:p>
        </w:tc>
      </w:tr>
      <w:tr w:rsidR="00742145" w:rsidRPr="004146C7" w14:paraId="23126FEA" w14:textId="77777777" w:rsidTr="00AF2128">
        <w:trPr>
          <w:trHeight w:val="300"/>
        </w:trPr>
        <w:tc>
          <w:tcPr>
            <w:tcW w:w="8880" w:type="dxa"/>
            <w:gridSpan w:val="4"/>
          </w:tcPr>
          <w:p w14:paraId="017FE8CB" w14:textId="5A6F9BC0" w:rsidR="00742145" w:rsidRPr="004146C7" w:rsidRDefault="00742145" w:rsidP="002274F1">
            <w:pPr>
              <w:jc w:val="center"/>
              <w:rPr>
                <w:szCs w:val="24"/>
              </w:rPr>
            </w:pPr>
            <w:r w:rsidRPr="004146C7">
              <w:rPr>
                <w:b/>
                <w:bCs/>
                <w:szCs w:val="24"/>
              </w:rPr>
              <w:t>1</w:t>
            </w:r>
            <w:r w:rsidR="00C85D79" w:rsidRPr="004146C7">
              <w:rPr>
                <w:b/>
                <w:bCs/>
                <w:szCs w:val="24"/>
              </w:rPr>
              <w:t>3</w:t>
            </w:r>
            <w:r w:rsidRPr="004146C7">
              <w:rPr>
                <w:b/>
                <w:bCs/>
                <w:szCs w:val="24"/>
              </w:rPr>
              <w:t xml:space="preserve">. APLINKOSAUGINIAI IR SOCIALINIAI KRITERIJAI </w:t>
            </w:r>
          </w:p>
        </w:tc>
      </w:tr>
      <w:tr w:rsidR="00742145" w:rsidRPr="004146C7" w14:paraId="26765B62" w14:textId="77777777" w:rsidTr="00AF2128">
        <w:trPr>
          <w:trHeight w:val="300"/>
        </w:trPr>
        <w:tc>
          <w:tcPr>
            <w:tcW w:w="1555" w:type="dxa"/>
          </w:tcPr>
          <w:p w14:paraId="155C3862" w14:textId="33ECCCC6" w:rsidR="00742145" w:rsidRPr="004146C7" w:rsidRDefault="00742145" w:rsidP="002274F1">
            <w:pPr>
              <w:rPr>
                <w:b/>
                <w:bCs/>
                <w:szCs w:val="24"/>
              </w:rPr>
            </w:pPr>
            <w:r w:rsidRPr="004146C7">
              <w:rPr>
                <w:b/>
                <w:bCs/>
                <w:szCs w:val="24"/>
              </w:rPr>
              <w:t>1</w:t>
            </w:r>
            <w:r w:rsidR="00C85D79" w:rsidRPr="004146C7">
              <w:rPr>
                <w:b/>
                <w:bCs/>
                <w:szCs w:val="24"/>
              </w:rPr>
              <w:t>3</w:t>
            </w:r>
            <w:r w:rsidRPr="004146C7">
              <w:rPr>
                <w:b/>
                <w:bCs/>
                <w:szCs w:val="24"/>
              </w:rPr>
              <w:t>.1. Aplinkosauginių kriterijų nustatymo teisinis pagrindas</w:t>
            </w:r>
          </w:p>
        </w:tc>
        <w:tc>
          <w:tcPr>
            <w:tcW w:w="7326" w:type="dxa"/>
            <w:gridSpan w:val="3"/>
          </w:tcPr>
          <w:p w14:paraId="766085AD" w14:textId="2CB1107A" w:rsidR="00F66E4A" w:rsidRPr="00F66E4A" w:rsidRDefault="00F66E4A" w:rsidP="00F66E4A">
            <w:pPr>
              <w:tabs>
                <w:tab w:val="left" w:pos="993"/>
              </w:tabs>
              <w:rPr>
                <w:color w:val="000000"/>
              </w:rPr>
            </w:pPr>
            <w:r>
              <w:t>A</w:t>
            </w:r>
            <w:r w:rsidRPr="00B47E50">
              <w:t>plinkos apsaugos reikalavimai</w:t>
            </w:r>
            <w:r>
              <w:t xml:space="preserve"> nustatomi</w:t>
            </w:r>
            <w:r w:rsidRPr="00B47E50">
              <w:t xml:space="preserve"> vadovaujantis </w:t>
            </w:r>
            <w:r w:rsidRPr="00F66E4A">
              <w:rPr>
                <w:noProof/>
                <w:szCs w:val="24"/>
              </w:rPr>
              <w:t xml:space="preserve">Lietuvos Respublikos aplinkos ministro 2011 m. birželio 28 d. įsakymo Nr. D1-508 „Dėl aplinkos apsaugos kriterijų taikymo, vykdant žaliuosius pirkimus, tvarkos aprašo patvirtinimo", (toliau – Aprašas) </w:t>
            </w:r>
            <w:r w:rsidRPr="00F66E4A">
              <w:rPr>
                <w:color w:val="000000"/>
                <w:kern w:val="2"/>
              </w:rPr>
              <w:t>4.1 papunkčiu, kadangi perkamas elektromobilis (M1 kategorijos kelių transporto priemonė)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M1 kategorijos transporto priemonė, kaip nustatyta Tvarkos aprašo 2 priedo 10.1.1 papunktyje</w:t>
            </w:r>
            <w:r w:rsidRPr="00B47E50">
              <w:t>.</w:t>
            </w:r>
            <w:r w:rsidRPr="00F66E4A">
              <w:rPr>
                <w:color w:val="000000"/>
              </w:rPr>
              <w:t xml:space="preserve"> </w:t>
            </w:r>
          </w:p>
          <w:p w14:paraId="0DEBB473" w14:textId="277B5B8E" w:rsidR="00276A59" w:rsidRPr="004146C7" w:rsidRDefault="00276A59" w:rsidP="00B47E50">
            <w:pPr>
              <w:rPr>
                <w:b/>
                <w:bCs/>
                <w:szCs w:val="24"/>
              </w:rPr>
            </w:pPr>
          </w:p>
        </w:tc>
      </w:tr>
      <w:tr w:rsidR="00742145" w:rsidRPr="004146C7" w14:paraId="1238B54E" w14:textId="77777777" w:rsidTr="00AF2128">
        <w:trPr>
          <w:trHeight w:val="300"/>
        </w:trPr>
        <w:tc>
          <w:tcPr>
            <w:tcW w:w="1555" w:type="dxa"/>
          </w:tcPr>
          <w:p w14:paraId="259C9841" w14:textId="76886220" w:rsidR="00742145" w:rsidRPr="004146C7" w:rsidRDefault="00742145" w:rsidP="002274F1">
            <w:pPr>
              <w:rPr>
                <w:b/>
                <w:bCs/>
                <w:szCs w:val="24"/>
              </w:rPr>
            </w:pPr>
            <w:r w:rsidRPr="004146C7">
              <w:rPr>
                <w:b/>
                <w:bCs/>
                <w:szCs w:val="24"/>
              </w:rPr>
              <w:t>1</w:t>
            </w:r>
            <w:r w:rsidR="00C85D79" w:rsidRPr="004146C7">
              <w:rPr>
                <w:b/>
                <w:bCs/>
                <w:szCs w:val="24"/>
              </w:rPr>
              <w:t>3</w:t>
            </w:r>
            <w:r w:rsidRPr="004146C7">
              <w:rPr>
                <w:b/>
                <w:bCs/>
                <w:szCs w:val="24"/>
              </w:rPr>
              <w:t xml:space="preserve">.2. </w:t>
            </w:r>
            <w:r w:rsidR="00C85D79" w:rsidRPr="004146C7">
              <w:rPr>
                <w:b/>
                <w:bCs/>
                <w:kern w:val="2"/>
                <w:szCs w:val="24"/>
              </w:rPr>
              <w:t>Su perkamomis Prekėmis susiję socialiniai kriterijai</w:t>
            </w:r>
          </w:p>
        </w:tc>
        <w:tc>
          <w:tcPr>
            <w:tcW w:w="7326" w:type="dxa"/>
            <w:gridSpan w:val="3"/>
          </w:tcPr>
          <w:p w14:paraId="0389C90D" w14:textId="77777777" w:rsidR="00742145" w:rsidRPr="004146C7" w:rsidRDefault="00742145" w:rsidP="002274F1">
            <w:pPr>
              <w:rPr>
                <w:szCs w:val="24"/>
                <w:shd w:val="clear" w:color="auto" w:fill="FFFFFF"/>
              </w:rPr>
            </w:pPr>
            <w:r w:rsidRPr="004146C7">
              <w:rPr>
                <w:szCs w:val="24"/>
                <w:shd w:val="clear" w:color="auto" w:fill="FFFFFF"/>
              </w:rPr>
              <w:t>Netaikoma</w:t>
            </w:r>
          </w:p>
          <w:p w14:paraId="57F2A1DE" w14:textId="77777777" w:rsidR="00742145" w:rsidRPr="004146C7" w:rsidRDefault="00742145" w:rsidP="002274F1">
            <w:pPr>
              <w:rPr>
                <w:color w:val="008080"/>
                <w:szCs w:val="24"/>
              </w:rPr>
            </w:pPr>
          </w:p>
        </w:tc>
      </w:tr>
      <w:tr w:rsidR="00742145" w:rsidRPr="004146C7" w14:paraId="4296FD65" w14:textId="77777777" w:rsidTr="00AF2128">
        <w:trPr>
          <w:trHeight w:val="300"/>
        </w:trPr>
        <w:tc>
          <w:tcPr>
            <w:tcW w:w="8880" w:type="dxa"/>
            <w:gridSpan w:val="4"/>
          </w:tcPr>
          <w:p w14:paraId="7031AD46" w14:textId="0C5E1D84" w:rsidR="00742145" w:rsidRPr="004146C7" w:rsidRDefault="00742145" w:rsidP="002274F1">
            <w:pPr>
              <w:jc w:val="center"/>
              <w:rPr>
                <w:b/>
                <w:bCs/>
                <w:szCs w:val="24"/>
              </w:rPr>
            </w:pPr>
            <w:r w:rsidRPr="004146C7">
              <w:rPr>
                <w:b/>
                <w:bCs/>
                <w:szCs w:val="24"/>
              </w:rPr>
              <w:t>1</w:t>
            </w:r>
            <w:r w:rsidR="00C85D79" w:rsidRPr="004146C7">
              <w:rPr>
                <w:b/>
                <w:bCs/>
                <w:szCs w:val="24"/>
              </w:rPr>
              <w:t>4</w:t>
            </w:r>
            <w:r w:rsidRPr="004146C7">
              <w:rPr>
                <w:b/>
                <w:bCs/>
                <w:szCs w:val="24"/>
              </w:rPr>
              <w:t xml:space="preserve">. BENDRŲJŲ SĄLYGŲ PAKEITIMAI IR PAPILDYMAI </w:t>
            </w:r>
          </w:p>
          <w:p w14:paraId="3CD14027" w14:textId="75FEE864" w:rsidR="00742145" w:rsidRPr="004146C7" w:rsidRDefault="00742145" w:rsidP="00F66E4A">
            <w:pPr>
              <w:rPr>
                <w:szCs w:val="24"/>
              </w:rPr>
            </w:pPr>
          </w:p>
        </w:tc>
      </w:tr>
      <w:tr w:rsidR="00742145" w:rsidRPr="004146C7" w14:paraId="19AE906C" w14:textId="77777777" w:rsidTr="00AF2128">
        <w:trPr>
          <w:trHeight w:val="300"/>
        </w:trPr>
        <w:tc>
          <w:tcPr>
            <w:tcW w:w="1555" w:type="dxa"/>
          </w:tcPr>
          <w:p w14:paraId="3583F4BE" w14:textId="119F0B8D"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 xml:space="preserve">.1. </w:t>
            </w:r>
          </w:p>
        </w:tc>
        <w:tc>
          <w:tcPr>
            <w:tcW w:w="7326" w:type="dxa"/>
            <w:gridSpan w:val="3"/>
          </w:tcPr>
          <w:p w14:paraId="7159A8D6" w14:textId="77777777" w:rsidR="00F934B4" w:rsidRPr="00F65041" w:rsidRDefault="00F934B4" w:rsidP="00F934B4">
            <w:pPr>
              <w:rPr>
                <w:b/>
                <w:bCs/>
                <w:szCs w:val="24"/>
              </w:rPr>
            </w:pPr>
            <w:r w:rsidRPr="00FA675E">
              <w:rPr>
                <w:b/>
                <w:bCs/>
                <w:szCs w:val="24"/>
              </w:rPr>
              <w:t>14.1.2.</w:t>
            </w:r>
            <w:r>
              <w:rPr>
                <w:b/>
                <w:bCs/>
                <w:i/>
                <w:iCs/>
                <w:szCs w:val="24"/>
              </w:rPr>
              <w:t xml:space="preserve"> </w:t>
            </w:r>
            <w:r w:rsidRPr="00F65041">
              <w:rPr>
                <w:b/>
                <w:bCs/>
                <w:i/>
                <w:iCs/>
                <w:szCs w:val="24"/>
              </w:rPr>
              <w:t>Šalys susitaria pakeisti Sutarties Bendrųjų sąlygų 3.4.1 punktą ir išdėstyti jį nauja redakcija</w:t>
            </w:r>
            <w:r w:rsidRPr="00F65041">
              <w:rPr>
                <w:b/>
                <w:bCs/>
                <w:szCs w:val="24"/>
              </w:rPr>
              <w:t>:</w:t>
            </w:r>
          </w:p>
          <w:p w14:paraId="17AF1A2C" w14:textId="77777777" w:rsidR="00F934B4" w:rsidRPr="00114260" w:rsidRDefault="00F934B4" w:rsidP="00F934B4">
            <w:pPr>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338BCA59" w14:textId="77777777" w:rsidR="00F934B4" w:rsidRPr="00114260" w:rsidRDefault="00F934B4" w:rsidP="00F934B4">
            <w:pPr>
              <w:rPr>
                <w:szCs w:val="24"/>
              </w:rPr>
            </w:pPr>
          </w:p>
          <w:p w14:paraId="14DE934C" w14:textId="77777777" w:rsidR="00F934B4" w:rsidRPr="00F65041" w:rsidRDefault="00F934B4" w:rsidP="00F934B4">
            <w:pPr>
              <w:rPr>
                <w:b/>
                <w:bCs/>
                <w:kern w:val="2"/>
                <w:szCs w:val="24"/>
              </w:rPr>
            </w:pPr>
            <w:r w:rsidRPr="00F65041">
              <w:rPr>
                <w:b/>
                <w:bCs/>
                <w:kern w:val="2"/>
                <w:szCs w:val="24"/>
              </w:rPr>
              <w:t>14.1.</w:t>
            </w:r>
            <w:r>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39C591B8" w14:textId="77777777" w:rsidR="00F934B4" w:rsidRDefault="00F934B4" w:rsidP="00F934B4">
            <w:pPr>
              <w:rPr>
                <w:szCs w:val="24"/>
              </w:rPr>
            </w:pPr>
          </w:p>
          <w:p w14:paraId="6B7401C7" w14:textId="77777777" w:rsidR="00F934B4" w:rsidRPr="008C0144" w:rsidRDefault="00F934B4" w:rsidP="00F934B4">
            <w:pPr>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5C752980" w14:textId="77777777" w:rsidR="00F934B4" w:rsidRDefault="00F934B4" w:rsidP="00F934B4">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1"/>
            </w:r>
            <w:r w:rsidRPr="00B31B92">
              <w:t>.</w:t>
            </w:r>
          </w:p>
          <w:p w14:paraId="15C5F73C" w14:textId="77777777" w:rsidR="00F934B4" w:rsidRPr="00114260" w:rsidRDefault="00F934B4" w:rsidP="00F934B4">
            <w:pPr>
              <w:rPr>
                <w:szCs w:val="24"/>
              </w:rPr>
            </w:pPr>
          </w:p>
          <w:p w14:paraId="66AA6334" w14:textId="77777777" w:rsidR="00F934B4" w:rsidRPr="00F65041" w:rsidRDefault="00F934B4" w:rsidP="00F934B4">
            <w:pPr>
              <w:rPr>
                <w:b/>
                <w:bCs/>
                <w:szCs w:val="24"/>
              </w:rPr>
            </w:pPr>
            <w:r w:rsidRPr="00F65041">
              <w:rPr>
                <w:b/>
                <w:bCs/>
                <w:szCs w:val="24"/>
              </w:rPr>
              <w:t>14.1.</w:t>
            </w:r>
            <w:r>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Pr>
                <w:b/>
                <w:bCs/>
                <w:i/>
                <w:iCs/>
                <w:szCs w:val="24"/>
              </w:rPr>
              <w:t>, taip pat papildyti 14 skyrių „Asmens duomenų apsauga“ naujomis nuostatomis</w:t>
            </w:r>
            <w:r w:rsidRPr="00F65041">
              <w:rPr>
                <w:b/>
                <w:bCs/>
                <w:szCs w:val="24"/>
              </w:rPr>
              <w:t>:</w:t>
            </w:r>
          </w:p>
          <w:p w14:paraId="31ACBAC0" w14:textId="77777777" w:rsidR="00F934B4" w:rsidRPr="00B118D4" w:rsidRDefault="00F934B4" w:rsidP="00F934B4">
            <w:pPr>
              <w:tabs>
                <w:tab w:val="left" w:pos="1134"/>
              </w:tabs>
              <w:rPr>
                <w:szCs w:val="24"/>
              </w:rPr>
            </w:pPr>
            <w:r w:rsidRPr="00B118D4">
              <w:rPr>
                <w:szCs w:val="24"/>
              </w:rPr>
              <w:t xml:space="preserve">14.2. </w:t>
            </w:r>
            <w:r>
              <w:rPr>
                <w:szCs w:val="24"/>
              </w:rPr>
              <w:t xml:space="preserve">Pirkėjo </w:t>
            </w:r>
            <w:r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F934B4" w:rsidRPr="006133B6" w14:paraId="1CC11233" w14:textId="77777777" w:rsidTr="000B226E">
              <w:trPr>
                <w:trHeight w:val="381"/>
              </w:trPr>
              <w:tc>
                <w:tcPr>
                  <w:tcW w:w="2689" w:type="dxa"/>
                  <w:tcBorders>
                    <w:top w:val="single" w:sz="4" w:space="0" w:color="auto"/>
                    <w:left w:val="single" w:sz="4" w:space="0" w:color="auto"/>
                    <w:bottom w:val="single" w:sz="4" w:space="0" w:color="auto"/>
                    <w:right w:val="single" w:sz="4" w:space="0" w:color="auto"/>
                  </w:tcBorders>
                  <w:hideMark/>
                </w:tcPr>
                <w:p w14:paraId="4A853110" w14:textId="77777777" w:rsidR="00F934B4" w:rsidRPr="00D005C7" w:rsidRDefault="00F934B4" w:rsidP="00F934B4">
                  <w:pPr>
                    <w:spacing w:after="120"/>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72B8206E" w14:textId="77777777" w:rsidR="00F934B4" w:rsidRPr="00D005C7" w:rsidRDefault="00F934B4" w:rsidP="00F934B4">
                  <w:pPr>
                    <w:spacing w:after="120"/>
                    <w:rPr>
                      <w:szCs w:val="24"/>
                    </w:rPr>
                  </w:pPr>
                  <w:r w:rsidRPr="00D005C7">
                    <w:rPr>
                      <w:szCs w:val="24"/>
                    </w:rPr>
                    <w:t>Sutarties vykdymas</w:t>
                  </w:r>
                </w:p>
              </w:tc>
            </w:tr>
            <w:tr w:rsidR="00F934B4" w:rsidRPr="006133B6" w14:paraId="1878C13D" w14:textId="77777777" w:rsidTr="000B226E">
              <w:tc>
                <w:tcPr>
                  <w:tcW w:w="2689" w:type="dxa"/>
                  <w:tcBorders>
                    <w:top w:val="single" w:sz="4" w:space="0" w:color="auto"/>
                    <w:left w:val="single" w:sz="4" w:space="0" w:color="auto"/>
                    <w:bottom w:val="single" w:sz="4" w:space="0" w:color="auto"/>
                    <w:right w:val="single" w:sz="4" w:space="0" w:color="auto"/>
                  </w:tcBorders>
                  <w:hideMark/>
                </w:tcPr>
                <w:p w14:paraId="35E3FA48" w14:textId="77777777" w:rsidR="00F934B4" w:rsidRPr="00D005C7" w:rsidRDefault="00F934B4" w:rsidP="00F934B4">
                  <w:pPr>
                    <w:spacing w:after="120"/>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06056823" w14:textId="4F5F8CE6" w:rsidR="00F934B4" w:rsidRPr="00D005C7" w:rsidRDefault="00F934B4" w:rsidP="00F934B4">
                  <w:pPr>
                    <w:spacing w:after="120"/>
                    <w:ind w:right="35"/>
                    <w:rPr>
                      <w:szCs w:val="24"/>
                    </w:rPr>
                  </w:pPr>
                  <w:r>
                    <w:rPr>
                      <w:szCs w:val="24"/>
                    </w:rPr>
                    <w:t>Prekės tiekimas</w:t>
                  </w:r>
                </w:p>
              </w:tc>
            </w:tr>
            <w:tr w:rsidR="00F934B4" w:rsidRPr="006133B6" w14:paraId="1A6799B2" w14:textId="77777777" w:rsidTr="000B226E">
              <w:tc>
                <w:tcPr>
                  <w:tcW w:w="2689" w:type="dxa"/>
                  <w:tcBorders>
                    <w:top w:val="single" w:sz="4" w:space="0" w:color="auto"/>
                    <w:left w:val="single" w:sz="4" w:space="0" w:color="auto"/>
                    <w:bottom w:val="single" w:sz="4" w:space="0" w:color="auto"/>
                    <w:right w:val="single" w:sz="4" w:space="0" w:color="auto"/>
                  </w:tcBorders>
                  <w:hideMark/>
                </w:tcPr>
                <w:p w14:paraId="6B99EF50" w14:textId="77777777" w:rsidR="00F934B4" w:rsidRPr="00D005C7" w:rsidRDefault="00F934B4" w:rsidP="00F934B4">
                  <w:pPr>
                    <w:spacing w:after="120"/>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0B7ECC13" w14:textId="77777777" w:rsidR="00F934B4" w:rsidRPr="00D005C7" w:rsidRDefault="00F934B4" w:rsidP="00F934B4">
                  <w:pPr>
                    <w:spacing w:after="120"/>
                    <w:ind w:right="35"/>
                    <w:rPr>
                      <w:szCs w:val="24"/>
                    </w:rPr>
                  </w:pPr>
                  <w:r w:rsidRPr="006133B6">
                    <w:rPr>
                      <w:szCs w:val="24"/>
                    </w:rPr>
                    <w:t>Vardas, pavardė, telefono numeris, darbovietės adresas ir pavadinimas</w:t>
                  </w:r>
                </w:p>
              </w:tc>
            </w:tr>
            <w:tr w:rsidR="00F934B4" w:rsidRPr="006133B6" w14:paraId="2344E5C1" w14:textId="77777777" w:rsidTr="000B226E">
              <w:tc>
                <w:tcPr>
                  <w:tcW w:w="2689" w:type="dxa"/>
                  <w:tcBorders>
                    <w:top w:val="single" w:sz="4" w:space="0" w:color="auto"/>
                    <w:left w:val="single" w:sz="4" w:space="0" w:color="auto"/>
                    <w:bottom w:val="single" w:sz="4" w:space="0" w:color="auto"/>
                    <w:right w:val="single" w:sz="4" w:space="0" w:color="auto"/>
                  </w:tcBorders>
                  <w:hideMark/>
                </w:tcPr>
                <w:p w14:paraId="137FFC43" w14:textId="77777777" w:rsidR="00F934B4" w:rsidRPr="00D005C7" w:rsidRDefault="00F934B4" w:rsidP="00F934B4">
                  <w:pPr>
                    <w:spacing w:after="120"/>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2FFD4B77" w14:textId="77777777" w:rsidR="00F934B4" w:rsidRPr="00D005C7" w:rsidRDefault="00F934B4" w:rsidP="00F934B4">
                  <w:pPr>
                    <w:spacing w:after="120"/>
                    <w:ind w:right="35"/>
                    <w:rPr>
                      <w:szCs w:val="24"/>
                    </w:rPr>
                  </w:pPr>
                  <w:r w:rsidRPr="006133B6">
                    <w:rPr>
                      <w:szCs w:val="24"/>
                    </w:rPr>
                    <w:t>Už Sutarties vykdymą atsakingi NMA darbuotojai</w:t>
                  </w:r>
                </w:p>
              </w:tc>
            </w:tr>
            <w:tr w:rsidR="00F934B4" w:rsidRPr="006133B6" w14:paraId="03432B73" w14:textId="77777777" w:rsidTr="000B226E">
              <w:tc>
                <w:tcPr>
                  <w:tcW w:w="2689" w:type="dxa"/>
                  <w:tcBorders>
                    <w:top w:val="single" w:sz="4" w:space="0" w:color="auto"/>
                    <w:left w:val="single" w:sz="4" w:space="0" w:color="auto"/>
                    <w:bottom w:val="single" w:sz="4" w:space="0" w:color="auto"/>
                    <w:right w:val="single" w:sz="4" w:space="0" w:color="auto"/>
                  </w:tcBorders>
                  <w:hideMark/>
                </w:tcPr>
                <w:p w14:paraId="252EE891" w14:textId="77777777" w:rsidR="00F934B4" w:rsidRPr="00D005C7" w:rsidRDefault="00F934B4" w:rsidP="00F934B4">
                  <w:pPr>
                    <w:spacing w:after="120"/>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139CD925" w14:textId="77777777" w:rsidR="00F934B4" w:rsidRPr="00D005C7" w:rsidRDefault="00F934B4" w:rsidP="00F934B4">
                  <w:pPr>
                    <w:tabs>
                      <w:tab w:val="left" w:pos="284"/>
                    </w:tabs>
                    <w:spacing w:after="120"/>
                    <w:ind w:right="35"/>
                    <w:rPr>
                      <w:szCs w:val="24"/>
                    </w:rPr>
                  </w:pPr>
                  <w:r w:rsidRPr="006133B6">
                    <w:rPr>
                      <w:szCs w:val="24"/>
                    </w:rPr>
                    <w:t>Nurodyta Sutartyje arba raštu pagal Sutarties nuostatas</w:t>
                  </w:r>
                </w:p>
              </w:tc>
            </w:tr>
            <w:tr w:rsidR="00F934B4" w:rsidRPr="006133B6" w14:paraId="4857ADDD" w14:textId="77777777" w:rsidTr="000B226E">
              <w:tc>
                <w:tcPr>
                  <w:tcW w:w="2689" w:type="dxa"/>
                  <w:tcBorders>
                    <w:top w:val="single" w:sz="4" w:space="0" w:color="auto"/>
                    <w:left w:val="single" w:sz="4" w:space="0" w:color="auto"/>
                    <w:bottom w:val="single" w:sz="4" w:space="0" w:color="auto"/>
                    <w:right w:val="single" w:sz="4" w:space="0" w:color="auto"/>
                  </w:tcBorders>
                  <w:hideMark/>
                </w:tcPr>
                <w:p w14:paraId="42E6876F" w14:textId="77777777" w:rsidR="00F934B4" w:rsidRPr="00D005C7" w:rsidRDefault="00F934B4" w:rsidP="00F934B4">
                  <w:pPr>
                    <w:spacing w:after="120"/>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20E6910F" w14:textId="7E18BE40" w:rsidR="00F934B4" w:rsidRPr="00D005C7" w:rsidRDefault="001F0896" w:rsidP="00F934B4">
                  <w:pPr>
                    <w:tabs>
                      <w:tab w:val="left" w:pos="2476"/>
                    </w:tabs>
                    <w:spacing w:after="120"/>
                    <w:rPr>
                      <w:szCs w:val="24"/>
                    </w:rPr>
                  </w:pPr>
                  <w:r>
                    <w:rPr>
                      <w:szCs w:val="24"/>
                    </w:rPr>
                    <w:t xml:space="preserve">Prekės tiekimo </w:t>
                  </w:r>
                  <w:r w:rsidR="00F934B4" w:rsidRPr="00D005C7">
                    <w:rPr>
                      <w:szCs w:val="24"/>
                    </w:rPr>
                    <w:t>laikotarpiu</w:t>
                  </w:r>
                </w:p>
              </w:tc>
            </w:tr>
          </w:tbl>
          <w:p w14:paraId="66B5C0B6" w14:textId="77777777" w:rsidR="00F934B4" w:rsidRPr="00B118D4" w:rsidRDefault="00F934B4" w:rsidP="00F934B4">
            <w:pPr>
              <w:tabs>
                <w:tab w:val="left" w:pos="709"/>
              </w:tabs>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65AF069E" w14:textId="77777777" w:rsidR="00F934B4" w:rsidRPr="006133B6" w:rsidRDefault="00F934B4" w:rsidP="00F934B4">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069DC8F3" w14:textId="77777777" w:rsidR="00F934B4" w:rsidRDefault="00F934B4" w:rsidP="00F934B4">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6E32B4D1" w14:textId="77777777" w:rsidR="00F934B4" w:rsidRPr="00B118D4" w:rsidRDefault="00F934B4" w:rsidP="00F934B4">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2A4FAC04" w14:textId="77777777" w:rsidR="00F934B4" w:rsidRPr="00B118D4" w:rsidRDefault="00F934B4" w:rsidP="00F934B4">
            <w:pPr>
              <w:tabs>
                <w:tab w:val="left" w:pos="1134"/>
              </w:tabs>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4D86D31E" w14:textId="77777777" w:rsidR="00F934B4" w:rsidRPr="00B118D4" w:rsidRDefault="00F934B4" w:rsidP="00F934B4">
            <w:pPr>
              <w:tabs>
                <w:tab w:val="left" w:pos="1134"/>
              </w:tabs>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485E128B" w14:textId="77777777" w:rsidR="00F934B4" w:rsidRDefault="00F934B4" w:rsidP="00F934B4">
            <w:pPr>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15272476" w14:textId="378E838E" w:rsidR="00392F30" w:rsidRPr="00F934B4" w:rsidRDefault="00392F30" w:rsidP="002274F1">
            <w:pPr>
              <w:rPr>
                <w:szCs w:val="24"/>
                <w:highlight w:val="yellow"/>
              </w:rPr>
            </w:pPr>
          </w:p>
        </w:tc>
      </w:tr>
      <w:tr w:rsidR="00C85D79" w:rsidRPr="004146C7" w14:paraId="05E36C61" w14:textId="77777777" w:rsidTr="00AF2128">
        <w:trPr>
          <w:trHeight w:val="300"/>
        </w:trPr>
        <w:tc>
          <w:tcPr>
            <w:tcW w:w="1555" w:type="dxa"/>
          </w:tcPr>
          <w:p w14:paraId="049EB9EF" w14:textId="4584EBB8" w:rsidR="00C85D79" w:rsidRPr="004146C7" w:rsidRDefault="00C85D79" w:rsidP="002274F1">
            <w:pPr>
              <w:rPr>
                <w:b/>
                <w:bCs/>
                <w:szCs w:val="24"/>
              </w:rPr>
            </w:pPr>
            <w:r w:rsidRPr="004146C7">
              <w:rPr>
                <w:b/>
                <w:bCs/>
                <w:szCs w:val="24"/>
              </w:rPr>
              <w:lastRenderedPageBreak/>
              <w:t>14.</w:t>
            </w:r>
            <w:r w:rsidR="001F0896">
              <w:rPr>
                <w:b/>
                <w:bCs/>
                <w:szCs w:val="24"/>
              </w:rPr>
              <w:t>2</w:t>
            </w:r>
            <w:r w:rsidRPr="004146C7">
              <w:rPr>
                <w:b/>
                <w:bCs/>
                <w:szCs w:val="24"/>
              </w:rPr>
              <w:t xml:space="preserve">. </w:t>
            </w:r>
          </w:p>
        </w:tc>
        <w:tc>
          <w:tcPr>
            <w:tcW w:w="7326" w:type="dxa"/>
            <w:gridSpan w:val="3"/>
          </w:tcPr>
          <w:p w14:paraId="584FBBC5" w14:textId="415C7A88" w:rsidR="00C85D79" w:rsidRPr="004146C7" w:rsidRDefault="00C85D79" w:rsidP="002274F1">
            <w:pPr>
              <w:rPr>
                <w:szCs w:val="24"/>
              </w:rPr>
            </w:pPr>
            <w:r w:rsidRPr="004146C7">
              <w:rPr>
                <w:kern w:val="2"/>
                <w:szCs w:val="24"/>
              </w:rPr>
              <w:t>Sutarties Bendrosiose sąlygose nurodytos alternatyvios nuostatos (su prierašu „jei taikoma“ ir pan.) taikomos tik tokiu atveju, jeigu jos konkrečiai aprašomos Sutarties Specialiosiose sąlygose.</w:t>
            </w:r>
          </w:p>
        </w:tc>
      </w:tr>
      <w:tr w:rsidR="00742145" w:rsidRPr="004146C7" w14:paraId="0B0685C7" w14:textId="77777777" w:rsidTr="00AF2128">
        <w:trPr>
          <w:trHeight w:val="300"/>
        </w:trPr>
        <w:tc>
          <w:tcPr>
            <w:tcW w:w="8880" w:type="dxa"/>
            <w:gridSpan w:val="4"/>
          </w:tcPr>
          <w:p w14:paraId="06EB46C4" w14:textId="2C8B3C4C"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 SUTARTIES PRIEDAI</w:t>
            </w:r>
          </w:p>
        </w:tc>
      </w:tr>
      <w:tr w:rsidR="00742145" w:rsidRPr="004146C7" w14:paraId="3984FCCA" w14:textId="77777777" w:rsidTr="00AF2128">
        <w:trPr>
          <w:trHeight w:val="300"/>
        </w:trPr>
        <w:tc>
          <w:tcPr>
            <w:tcW w:w="1555" w:type="dxa"/>
          </w:tcPr>
          <w:p w14:paraId="1446DC17" w14:textId="74950B3E"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.1. Priedas Nr. 1</w:t>
            </w:r>
          </w:p>
        </w:tc>
        <w:tc>
          <w:tcPr>
            <w:tcW w:w="7326" w:type="dxa"/>
            <w:gridSpan w:val="3"/>
          </w:tcPr>
          <w:p w14:paraId="7D762C0D" w14:textId="238E4687" w:rsidR="00742145" w:rsidRPr="001F0896" w:rsidRDefault="001F0896" w:rsidP="002274F1">
            <w:pPr>
              <w:tabs>
                <w:tab w:val="left" w:pos="854"/>
              </w:tabs>
              <w:rPr>
                <w:szCs w:val="24"/>
              </w:rPr>
            </w:pPr>
            <w:hyperlink w:anchor="TS1" w:history="1">
              <w:r w:rsidRPr="001F0896">
                <w:rPr>
                  <w:rStyle w:val="Hyperlink"/>
                  <w:szCs w:val="24"/>
                </w:rPr>
                <w:t>„Techninė specifikacija“</w:t>
              </w:r>
            </w:hyperlink>
          </w:p>
        </w:tc>
      </w:tr>
      <w:tr w:rsidR="00742145" w:rsidRPr="004146C7" w14:paraId="3BEC03BE" w14:textId="77777777" w:rsidTr="00AF2128">
        <w:trPr>
          <w:trHeight w:val="300"/>
        </w:trPr>
        <w:tc>
          <w:tcPr>
            <w:tcW w:w="1555" w:type="dxa"/>
          </w:tcPr>
          <w:p w14:paraId="3DE293D8" w14:textId="14DD4F59"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.2. Priedas Nr. 2</w:t>
            </w:r>
          </w:p>
        </w:tc>
        <w:tc>
          <w:tcPr>
            <w:tcW w:w="7326" w:type="dxa"/>
            <w:gridSpan w:val="3"/>
          </w:tcPr>
          <w:p w14:paraId="384EA3BB" w14:textId="6D1BB7BA" w:rsidR="00742145" w:rsidRPr="001F0896" w:rsidRDefault="001F0896" w:rsidP="002274F1">
            <w:pPr>
              <w:rPr>
                <w:szCs w:val="24"/>
              </w:rPr>
            </w:pPr>
            <w:hyperlink w:anchor="Aktas2" w:history="1">
              <w:r w:rsidRPr="001F0896">
                <w:rPr>
                  <w:rStyle w:val="Hyperlink"/>
                  <w:szCs w:val="24"/>
                </w:rPr>
                <w:t>„Prekės perdavimo-priėmimo aktas“ (forma)</w:t>
              </w:r>
            </w:hyperlink>
          </w:p>
        </w:tc>
      </w:tr>
      <w:tr w:rsidR="00742145" w:rsidRPr="004146C7" w14:paraId="02B44163" w14:textId="77777777" w:rsidTr="00AF2128">
        <w:tc>
          <w:tcPr>
            <w:tcW w:w="8880" w:type="dxa"/>
            <w:gridSpan w:val="4"/>
          </w:tcPr>
          <w:p w14:paraId="34B4447D" w14:textId="4A0116EC" w:rsidR="00742145" w:rsidRPr="004146C7" w:rsidRDefault="00742145" w:rsidP="002274F1">
            <w:pPr>
              <w:jc w:val="center"/>
              <w:rPr>
                <w:b/>
                <w:bCs/>
                <w:szCs w:val="24"/>
              </w:rPr>
            </w:pPr>
            <w:r w:rsidRPr="004146C7">
              <w:rPr>
                <w:b/>
                <w:bCs/>
                <w:szCs w:val="24"/>
              </w:rPr>
              <w:t>1</w:t>
            </w:r>
            <w:r w:rsidR="00C85D79" w:rsidRPr="004146C7">
              <w:rPr>
                <w:b/>
                <w:bCs/>
                <w:szCs w:val="24"/>
              </w:rPr>
              <w:t>6</w:t>
            </w:r>
            <w:r w:rsidRPr="004146C7">
              <w:rPr>
                <w:b/>
                <w:bCs/>
                <w:szCs w:val="24"/>
              </w:rPr>
              <w:t>. ŠALIŲ ATSTOVŲ PARAŠAI</w:t>
            </w:r>
          </w:p>
        </w:tc>
      </w:tr>
      <w:tr w:rsidR="00742145" w:rsidRPr="004146C7" w14:paraId="425FDB90" w14:textId="77777777" w:rsidTr="00AF2128">
        <w:tc>
          <w:tcPr>
            <w:tcW w:w="3763" w:type="dxa"/>
            <w:gridSpan w:val="2"/>
          </w:tcPr>
          <w:p w14:paraId="583D1B80" w14:textId="76E8D848" w:rsidR="00742145" w:rsidRPr="004146C7" w:rsidRDefault="00742145" w:rsidP="002274F1">
            <w:pPr>
              <w:jc w:val="center"/>
              <w:rPr>
                <w:b/>
                <w:bCs/>
                <w:szCs w:val="24"/>
              </w:rPr>
            </w:pPr>
            <w:r w:rsidRPr="004146C7">
              <w:rPr>
                <w:b/>
                <w:bCs/>
                <w:szCs w:val="24"/>
              </w:rPr>
              <w:lastRenderedPageBreak/>
              <w:t>PIRKĖJAS</w:t>
            </w:r>
            <w:r w:rsidR="00D22A4B" w:rsidRPr="004146C7">
              <w:rPr>
                <w:b/>
                <w:bCs/>
                <w:szCs w:val="24"/>
              </w:rPr>
              <w:t>/NMA</w:t>
            </w:r>
          </w:p>
        </w:tc>
        <w:tc>
          <w:tcPr>
            <w:tcW w:w="5117" w:type="dxa"/>
            <w:gridSpan w:val="2"/>
          </w:tcPr>
          <w:p w14:paraId="3B54E19B" w14:textId="77777777" w:rsidR="00742145" w:rsidRPr="004146C7" w:rsidRDefault="00742145" w:rsidP="002274F1">
            <w:pPr>
              <w:jc w:val="center"/>
              <w:rPr>
                <w:b/>
                <w:bCs/>
                <w:szCs w:val="24"/>
              </w:rPr>
            </w:pPr>
            <w:r w:rsidRPr="004146C7">
              <w:rPr>
                <w:b/>
                <w:bCs/>
                <w:szCs w:val="24"/>
              </w:rPr>
              <w:t>TIEKĖJAS</w:t>
            </w:r>
          </w:p>
        </w:tc>
      </w:tr>
      <w:tr w:rsidR="00742145" w:rsidRPr="004146C7" w14:paraId="72338D86" w14:textId="77777777" w:rsidTr="00AF2128">
        <w:tc>
          <w:tcPr>
            <w:tcW w:w="3763" w:type="dxa"/>
            <w:gridSpan w:val="2"/>
          </w:tcPr>
          <w:p w14:paraId="7276FE7F" w14:textId="77777777" w:rsidR="00742145" w:rsidRPr="004146C7" w:rsidRDefault="00742145" w:rsidP="002274F1">
            <w:pPr>
              <w:jc w:val="center"/>
              <w:rPr>
                <w:color w:val="4472C4"/>
                <w:szCs w:val="24"/>
              </w:rPr>
            </w:pPr>
            <w:r w:rsidRPr="004146C7">
              <w:rPr>
                <w:color w:val="4472C4"/>
                <w:szCs w:val="24"/>
              </w:rPr>
              <w:t>(nurodomos atstovo pareigos, vardas, pavardė)</w:t>
            </w:r>
          </w:p>
        </w:tc>
        <w:tc>
          <w:tcPr>
            <w:tcW w:w="5117" w:type="dxa"/>
            <w:gridSpan w:val="2"/>
          </w:tcPr>
          <w:p w14:paraId="5A0E5083" w14:textId="77777777" w:rsidR="00742145" w:rsidRPr="004146C7" w:rsidRDefault="00742145" w:rsidP="002274F1">
            <w:pPr>
              <w:jc w:val="center"/>
              <w:rPr>
                <w:b/>
                <w:bCs/>
                <w:szCs w:val="24"/>
              </w:rPr>
            </w:pPr>
            <w:r w:rsidRPr="004146C7">
              <w:rPr>
                <w:color w:val="4472C4"/>
                <w:szCs w:val="24"/>
              </w:rPr>
              <w:t>(nurodomos atstovo pareigos, vardas, pavardė)</w:t>
            </w:r>
          </w:p>
        </w:tc>
      </w:tr>
      <w:tr w:rsidR="00742145" w:rsidRPr="004146C7" w14:paraId="3BB4FF17" w14:textId="77777777" w:rsidTr="00AF2128">
        <w:tc>
          <w:tcPr>
            <w:tcW w:w="3763" w:type="dxa"/>
            <w:gridSpan w:val="2"/>
          </w:tcPr>
          <w:p w14:paraId="3EC94903" w14:textId="77777777" w:rsidR="00742145" w:rsidRPr="004146C7" w:rsidRDefault="00742145" w:rsidP="002274F1">
            <w:pPr>
              <w:jc w:val="center"/>
              <w:rPr>
                <w:b/>
                <w:bCs/>
                <w:color w:val="4472C4"/>
                <w:szCs w:val="24"/>
              </w:rPr>
            </w:pPr>
          </w:p>
          <w:p w14:paraId="4B02D154" w14:textId="77777777" w:rsidR="00742145" w:rsidRPr="004146C7" w:rsidRDefault="00742145" w:rsidP="002274F1">
            <w:pPr>
              <w:jc w:val="center"/>
              <w:rPr>
                <w:b/>
                <w:bCs/>
                <w:color w:val="4472C4"/>
                <w:szCs w:val="24"/>
              </w:rPr>
            </w:pPr>
            <w:r w:rsidRPr="004146C7">
              <w:rPr>
                <w:b/>
                <w:bCs/>
                <w:color w:val="4472C4"/>
                <w:szCs w:val="24"/>
              </w:rPr>
              <w:t>(parašas)</w:t>
            </w:r>
          </w:p>
          <w:p w14:paraId="46256A2B" w14:textId="77777777" w:rsidR="00742145" w:rsidRPr="004146C7" w:rsidRDefault="00742145" w:rsidP="002274F1">
            <w:pPr>
              <w:jc w:val="center"/>
              <w:rPr>
                <w:b/>
                <w:bCs/>
                <w:color w:val="4472C4"/>
                <w:szCs w:val="24"/>
              </w:rPr>
            </w:pPr>
          </w:p>
          <w:p w14:paraId="2466C79E" w14:textId="77777777" w:rsidR="00742145" w:rsidRPr="004146C7" w:rsidRDefault="00742145" w:rsidP="002274F1">
            <w:pPr>
              <w:jc w:val="center"/>
              <w:rPr>
                <w:b/>
                <w:bCs/>
                <w:color w:val="4472C4"/>
                <w:szCs w:val="24"/>
              </w:rPr>
            </w:pPr>
          </w:p>
        </w:tc>
        <w:tc>
          <w:tcPr>
            <w:tcW w:w="5117" w:type="dxa"/>
            <w:gridSpan w:val="2"/>
          </w:tcPr>
          <w:p w14:paraId="1604C3A1" w14:textId="77777777" w:rsidR="00742145" w:rsidRPr="004146C7" w:rsidRDefault="00742145" w:rsidP="002274F1">
            <w:pPr>
              <w:jc w:val="center"/>
              <w:rPr>
                <w:b/>
                <w:bCs/>
                <w:color w:val="4472C4"/>
                <w:szCs w:val="24"/>
              </w:rPr>
            </w:pPr>
          </w:p>
          <w:p w14:paraId="4FD1B90D" w14:textId="77777777" w:rsidR="00742145" w:rsidRPr="004146C7" w:rsidRDefault="00742145" w:rsidP="002274F1">
            <w:pPr>
              <w:jc w:val="center"/>
              <w:rPr>
                <w:b/>
                <w:bCs/>
                <w:color w:val="4472C4"/>
                <w:szCs w:val="24"/>
              </w:rPr>
            </w:pPr>
            <w:r w:rsidRPr="004146C7">
              <w:rPr>
                <w:b/>
                <w:bCs/>
                <w:color w:val="4472C4"/>
                <w:szCs w:val="24"/>
              </w:rPr>
              <w:t>(parašas)</w:t>
            </w:r>
          </w:p>
        </w:tc>
      </w:tr>
    </w:tbl>
    <w:p w14:paraId="29AAE741" w14:textId="77777777" w:rsidR="00742145" w:rsidRPr="004146C7" w:rsidRDefault="00742145" w:rsidP="00A36AF5">
      <w:pPr>
        <w:jc w:val="center"/>
        <w:rPr>
          <w:color w:val="000000"/>
          <w:szCs w:val="24"/>
        </w:rPr>
      </w:pPr>
      <w:r w:rsidRPr="004146C7">
        <w:rPr>
          <w:color w:val="000000"/>
          <w:szCs w:val="24"/>
        </w:rPr>
        <w:t>______</w:t>
      </w:r>
    </w:p>
    <w:p w14:paraId="1C76708C" w14:textId="77777777" w:rsidR="00742145" w:rsidRPr="004146C7" w:rsidRDefault="00742145" w:rsidP="002274F1">
      <w:pPr>
        <w:rPr>
          <w:color w:val="000000"/>
          <w:szCs w:val="24"/>
        </w:rPr>
      </w:pPr>
      <w:r w:rsidRPr="004146C7">
        <w:rPr>
          <w:color w:val="000000"/>
          <w:szCs w:val="24"/>
        </w:rPr>
        <w:br w:type="page"/>
      </w:r>
    </w:p>
    <w:p w14:paraId="7A6C643B" w14:textId="77777777" w:rsidR="00742145" w:rsidRPr="004146C7" w:rsidRDefault="00742145" w:rsidP="00A36AF5">
      <w:pPr>
        <w:jc w:val="center"/>
        <w:rPr>
          <w:szCs w:val="24"/>
        </w:rPr>
        <w:sectPr w:rsidR="00742145" w:rsidRPr="004146C7" w:rsidSect="00D43594">
          <w:pgSz w:w="11906" w:h="16838"/>
          <w:pgMar w:top="1134" w:right="566" w:bottom="1134" w:left="1701" w:header="709" w:footer="709" w:gutter="0"/>
          <w:pgNumType w:start="1"/>
          <w:cols w:space="708"/>
          <w:docGrid w:linePitch="360"/>
        </w:sectPr>
      </w:pPr>
    </w:p>
    <w:p w14:paraId="2B4E15C2" w14:textId="66F444EE" w:rsidR="00742145" w:rsidRPr="008341D4" w:rsidRDefault="00742145" w:rsidP="002274F1">
      <w:pPr>
        <w:ind w:left="6804"/>
        <w:rPr>
          <w:sz w:val="22"/>
          <w:szCs w:val="22"/>
        </w:rPr>
      </w:pPr>
      <w:r w:rsidRPr="008341D4">
        <w:rPr>
          <w:sz w:val="22"/>
          <w:szCs w:val="22"/>
        </w:rPr>
        <w:lastRenderedPageBreak/>
        <w:t>202</w:t>
      </w:r>
      <w:r w:rsidR="00D22A4B" w:rsidRPr="008341D4">
        <w:rPr>
          <w:sz w:val="22"/>
          <w:szCs w:val="22"/>
        </w:rPr>
        <w:t>5</w:t>
      </w:r>
      <w:r w:rsidRPr="008341D4">
        <w:rPr>
          <w:sz w:val="22"/>
          <w:szCs w:val="22"/>
        </w:rPr>
        <w:t xml:space="preserve"> m.                 d.</w:t>
      </w:r>
    </w:p>
    <w:p w14:paraId="6DA583B9" w14:textId="264F5F0D" w:rsidR="00742145" w:rsidRPr="008341D4" w:rsidRDefault="00A36AF5" w:rsidP="002274F1">
      <w:pPr>
        <w:ind w:left="6804"/>
        <w:rPr>
          <w:sz w:val="22"/>
          <w:szCs w:val="22"/>
        </w:rPr>
      </w:pPr>
      <w:r w:rsidRPr="008341D4">
        <w:rPr>
          <w:sz w:val="22"/>
          <w:szCs w:val="22"/>
        </w:rPr>
        <w:t xml:space="preserve">Elektromobilio pirkimo-pardavimo </w:t>
      </w:r>
      <w:r w:rsidR="00742145" w:rsidRPr="008341D4">
        <w:rPr>
          <w:sz w:val="22"/>
          <w:szCs w:val="22"/>
        </w:rPr>
        <w:t xml:space="preserve">sutarties Nr. VPS9-               </w:t>
      </w:r>
    </w:p>
    <w:p w14:paraId="01BB3EA8" w14:textId="537D536B" w:rsidR="00742145" w:rsidRPr="008341D4" w:rsidRDefault="00A36AF5" w:rsidP="002274F1">
      <w:pPr>
        <w:tabs>
          <w:tab w:val="left" w:pos="993"/>
          <w:tab w:val="left" w:pos="1134"/>
        </w:tabs>
        <w:ind w:left="6804"/>
        <w:rPr>
          <w:sz w:val="22"/>
          <w:szCs w:val="22"/>
        </w:rPr>
      </w:pPr>
      <w:bookmarkStart w:id="7" w:name="TS1"/>
      <w:r w:rsidRPr="008341D4">
        <w:rPr>
          <w:sz w:val="22"/>
          <w:szCs w:val="22"/>
        </w:rPr>
        <w:t>1</w:t>
      </w:r>
      <w:r w:rsidR="00742145" w:rsidRPr="008341D4">
        <w:rPr>
          <w:sz w:val="22"/>
          <w:szCs w:val="22"/>
        </w:rPr>
        <w:t xml:space="preserve"> priedas</w:t>
      </w:r>
    </w:p>
    <w:bookmarkEnd w:id="7"/>
    <w:p w14:paraId="075F5C9F" w14:textId="77777777" w:rsidR="00742145" w:rsidRPr="004146C7" w:rsidRDefault="00742145" w:rsidP="002274F1">
      <w:pPr>
        <w:tabs>
          <w:tab w:val="left" w:pos="993"/>
          <w:tab w:val="left" w:pos="1134"/>
        </w:tabs>
        <w:ind w:left="709"/>
        <w:rPr>
          <w:szCs w:val="24"/>
        </w:rPr>
      </w:pPr>
    </w:p>
    <w:p w14:paraId="7070EBF8" w14:textId="6B213D45" w:rsidR="00742145" w:rsidRPr="004146C7" w:rsidRDefault="00742145" w:rsidP="002274F1">
      <w:pPr>
        <w:tabs>
          <w:tab w:val="left" w:pos="993"/>
          <w:tab w:val="left" w:pos="1134"/>
        </w:tabs>
        <w:jc w:val="center"/>
        <w:rPr>
          <w:b/>
          <w:bCs/>
          <w:szCs w:val="24"/>
        </w:rPr>
      </w:pPr>
      <w:r w:rsidRPr="004146C7">
        <w:rPr>
          <w:b/>
          <w:bCs/>
          <w:szCs w:val="24"/>
        </w:rPr>
        <w:t>TECHNINĖ SPECIFIKACIJA</w:t>
      </w:r>
    </w:p>
    <w:p w14:paraId="3B102228" w14:textId="77777777" w:rsidR="00A36AF5" w:rsidRDefault="00A36AF5" w:rsidP="002274F1">
      <w:pPr>
        <w:rPr>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907"/>
      </w:tblGrid>
      <w:tr w:rsidR="00A36AF5" w:rsidRPr="0084725F" w14:paraId="60D9F9F0" w14:textId="77777777" w:rsidTr="000B226E">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74FB1ED0" w14:textId="77777777" w:rsidR="00A36AF5" w:rsidRPr="0084725F" w:rsidRDefault="00A36AF5" w:rsidP="000B226E">
            <w:pPr>
              <w:spacing w:line="276" w:lineRule="auto"/>
              <w:ind w:firstLine="851"/>
              <w:jc w:val="center"/>
              <w:rPr>
                <w:rFonts w:eastAsia="SimSun"/>
                <w:b/>
                <w:bCs/>
                <w:noProof/>
                <w:szCs w:val="24"/>
                <w:lang w:eastAsia="lt-LT"/>
              </w:rPr>
            </w:pPr>
            <w:r w:rsidRPr="0084725F">
              <w:rPr>
                <w:rFonts w:eastAsia="SimSun"/>
                <w:b/>
                <w:bCs/>
                <w:noProof/>
                <w:szCs w:val="24"/>
                <w:lang w:eastAsia="lt-LT"/>
              </w:rPr>
              <w:t>1. Reikalavimai automobilio kėbului</w:t>
            </w:r>
          </w:p>
        </w:tc>
      </w:tr>
      <w:tr w:rsidR="00A36AF5" w:rsidRPr="0084725F" w14:paraId="42577DD7"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5564714"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11.</w:t>
            </w:r>
          </w:p>
        </w:tc>
        <w:tc>
          <w:tcPr>
            <w:tcW w:w="8907" w:type="dxa"/>
            <w:tcBorders>
              <w:top w:val="single" w:sz="4" w:space="0" w:color="auto"/>
              <w:left w:val="single" w:sz="4" w:space="0" w:color="auto"/>
              <w:bottom w:val="single" w:sz="4" w:space="0" w:color="auto"/>
              <w:right w:val="single" w:sz="4" w:space="0" w:color="auto"/>
            </w:tcBorders>
            <w:vAlign w:val="center"/>
          </w:tcPr>
          <w:p w14:paraId="79F18A67" w14:textId="77777777" w:rsidR="00A36AF5" w:rsidRPr="0084725F" w:rsidRDefault="00A36AF5" w:rsidP="000B226E">
            <w:pPr>
              <w:rPr>
                <w:i/>
                <w:noProof/>
                <w:szCs w:val="24"/>
              </w:rPr>
            </w:pPr>
            <w:r w:rsidRPr="0084725F">
              <w:rPr>
                <w:noProof/>
                <w:szCs w:val="24"/>
              </w:rPr>
              <w:t xml:space="preserve">M1 </w:t>
            </w:r>
            <w:r>
              <w:rPr>
                <w:noProof/>
                <w:szCs w:val="24"/>
              </w:rPr>
              <w:t>klasės</w:t>
            </w:r>
            <w:r w:rsidRPr="0084725F">
              <w:rPr>
                <w:noProof/>
                <w:szCs w:val="24"/>
              </w:rPr>
              <w:t xml:space="preserve"> visureigis. Valstybinės kelių transporto inspekcijos prie Susisiekimo ministerijos viršininko 2008 m. gruodžio 2 d. įsakyme Nr. 2B479 „Dėl Motorinių transporto priemonių ir jų priekabų kategorijų ir klasių pagal konstrukciją reikalavimų patvirtinimo“ automobilis priskiriamas M1 klasei.</w:t>
            </w:r>
          </w:p>
        </w:tc>
      </w:tr>
      <w:tr w:rsidR="00A36AF5" w:rsidRPr="0084725F" w14:paraId="0D480012"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318374A7"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12.</w:t>
            </w:r>
          </w:p>
        </w:tc>
        <w:tc>
          <w:tcPr>
            <w:tcW w:w="8907" w:type="dxa"/>
            <w:tcBorders>
              <w:top w:val="single" w:sz="4" w:space="0" w:color="auto"/>
              <w:left w:val="single" w:sz="4" w:space="0" w:color="auto"/>
              <w:bottom w:val="single" w:sz="4" w:space="0" w:color="auto"/>
              <w:right w:val="single" w:sz="4" w:space="0" w:color="auto"/>
            </w:tcBorders>
            <w:vAlign w:val="center"/>
          </w:tcPr>
          <w:p w14:paraId="1B1EF274" w14:textId="77777777" w:rsidR="00A36AF5" w:rsidRPr="0084725F" w:rsidRDefault="00A36AF5" w:rsidP="000B226E">
            <w:pPr>
              <w:rPr>
                <w:i/>
                <w:noProof/>
                <w:szCs w:val="24"/>
              </w:rPr>
            </w:pPr>
            <w:r>
              <w:rPr>
                <w:noProof/>
                <w:szCs w:val="24"/>
              </w:rPr>
              <w:t>B kategorijos ir M1 klasės elektromobilis (grynasis elektromobilis) (1 vnt)</w:t>
            </w:r>
          </w:p>
        </w:tc>
      </w:tr>
      <w:tr w:rsidR="00A36AF5" w:rsidRPr="0084725F" w14:paraId="034C8AE8"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E37614C"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13.</w:t>
            </w:r>
          </w:p>
        </w:tc>
        <w:tc>
          <w:tcPr>
            <w:tcW w:w="8907" w:type="dxa"/>
            <w:tcBorders>
              <w:top w:val="single" w:sz="4" w:space="0" w:color="auto"/>
              <w:left w:val="single" w:sz="4" w:space="0" w:color="auto"/>
              <w:bottom w:val="single" w:sz="4" w:space="0" w:color="auto"/>
              <w:right w:val="single" w:sz="4" w:space="0" w:color="auto"/>
            </w:tcBorders>
            <w:vAlign w:val="center"/>
          </w:tcPr>
          <w:p w14:paraId="4D9C6146" w14:textId="77777777" w:rsidR="00A36AF5" w:rsidRPr="0084725F" w:rsidRDefault="00A36AF5" w:rsidP="000B226E">
            <w:pPr>
              <w:rPr>
                <w:i/>
                <w:noProof/>
                <w:szCs w:val="24"/>
              </w:rPr>
            </w:pPr>
            <w:r>
              <w:rPr>
                <w:noProof/>
                <w:szCs w:val="24"/>
              </w:rPr>
              <w:t>Elektr</w:t>
            </w:r>
            <w:r w:rsidRPr="0084725F">
              <w:rPr>
                <w:noProof/>
                <w:szCs w:val="24"/>
              </w:rPr>
              <w:t>omobilis naujas, neeksploatuotas</w:t>
            </w:r>
            <w:r>
              <w:rPr>
                <w:noProof/>
                <w:szCs w:val="24"/>
              </w:rPr>
              <w:t xml:space="preserve">, ne senesnis nei 2025 m. gamybos </w:t>
            </w:r>
          </w:p>
        </w:tc>
      </w:tr>
      <w:tr w:rsidR="00A36AF5" w:rsidRPr="0084725F" w14:paraId="0F1DF69C"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A799CE8"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14.</w:t>
            </w:r>
          </w:p>
        </w:tc>
        <w:tc>
          <w:tcPr>
            <w:tcW w:w="8907" w:type="dxa"/>
            <w:tcBorders>
              <w:top w:val="single" w:sz="4" w:space="0" w:color="auto"/>
              <w:left w:val="single" w:sz="4" w:space="0" w:color="auto"/>
              <w:bottom w:val="single" w:sz="4" w:space="0" w:color="auto"/>
              <w:right w:val="single" w:sz="4" w:space="0" w:color="auto"/>
            </w:tcBorders>
            <w:vAlign w:val="center"/>
          </w:tcPr>
          <w:p w14:paraId="168533B9" w14:textId="77777777" w:rsidR="00A36AF5" w:rsidRPr="0084725F" w:rsidRDefault="00A36AF5" w:rsidP="000B226E">
            <w:pPr>
              <w:rPr>
                <w:i/>
                <w:noProof/>
                <w:szCs w:val="24"/>
              </w:rPr>
            </w:pPr>
            <w:r w:rsidRPr="0084725F">
              <w:rPr>
                <w:noProof/>
                <w:szCs w:val="24"/>
              </w:rPr>
              <w:t xml:space="preserve">Pristatymo terminas – ne vėliau nei </w:t>
            </w:r>
            <w:r>
              <w:rPr>
                <w:noProof/>
                <w:szCs w:val="24"/>
              </w:rPr>
              <w:t xml:space="preserve">iki </w:t>
            </w:r>
            <w:r w:rsidRPr="00343346">
              <w:rPr>
                <w:noProof/>
                <w:szCs w:val="24"/>
              </w:rPr>
              <w:t xml:space="preserve">2026 m. </w:t>
            </w:r>
            <w:r>
              <w:rPr>
                <w:noProof/>
                <w:szCs w:val="24"/>
              </w:rPr>
              <w:t xml:space="preserve">kovo </w:t>
            </w:r>
            <w:r w:rsidRPr="00343346">
              <w:rPr>
                <w:noProof/>
                <w:szCs w:val="24"/>
              </w:rPr>
              <w:t>1</w:t>
            </w:r>
            <w:r>
              <w:rPr>
                <w:noProof/>
                <w:szCs w:val="24"/>
              </w:rPr>
              <w:t>6</w:t>
            </w:r>
            <w:r w:rsidRPr="00343346">
              <w:rPr>
                <w:noProof/>
                <w:szCs w:val="24"/>
              </w:rPr>
              <w:t xml:space="preserve"> d.</w:t>
            </w:r>
          </w:p>
        </w:tc>
      </w:tr>
      <w:tr w:rsidR="00A36AF5" w:rsidRPr="0084725F" w14:paraId="1600EDEE"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0B8A6D35"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15.</w:t>
            </w:r>
          </w:p>
        </w:tc>
        <w:tc>
          <w:tcPr>
            <w:tcW w:w="8907" w:type="dxa"/>
            <w:tcBorders>
              <w:top w:val="single" w:sz="4" w:space="0" w:color="auto"/>
              <w:left w:val="single" w:sz="4" w:space="0" w:color="auto"/>
              <w:bottom w:val="single" w:sz="4" w:space="0" w:color="auto"/>
              <w:right w:val="single" w:sz="4" w:space="0" w:color="auto"/>
            </w:tcBorders>
            <w:vAlign w:val="center"/>
            <w:hideMark/>
          </w:tcPr>
          <w:p w14:paraId="588C3603" w14:textId="032671A9" w:rsidR="00A36AF5" w:rsidRPr="00D3751D" w:rsidRDefault="00A36AF5" w:rsidP="000B226E">
            <w:pPr>
              <w:rPr>
                <w:noProof/>
                <w:szCs w:val="24"/>
              </w:rPr>
            </w:pPr>
            <w:r w:rsidRPr="00D3751D">
              <w:rPr>
                <w:noProof/>
                <w:szCs w:val="24"/>
              </w:rPr>
              <w:t>Ne trumpesnė kaip 36 mėnesių arba nemažiau 100 tūkst. km ridos garantija</w:t>
            </w:r>
            <w:r w:rsidR="00606B26" w:rsidRPr="00D3751D">
              <w:rPr>
                <w:noProof/>
                <w:szCs w:val="24"/>
              </w:rPr>
              <w:t xml:space="preserve"> (</w:t>
            </w:r>
            <w:r w:rsidR="00606B26" w:rsidRPr="00D3751D">
              <w:rPr>
                <w:szCs w:val="24"/>
                <w:lang w:eastAsia="lt-LT"/>
              </w:rPr>
              <w:t>priklausomai nuo to, kas sueis anksčiau)</w:t>
            </w:r>
          </w:p>
        </w:tc>
      </w:tr>
      <w:tr w:rsidR="007C12A2" w:rsidRPr="0084725F" w14:paraId="7C2210DE"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60DB3C4" w14:textId="59800E4A" w:rsidR="007C12A2" w:rsidRPr="0084725F" w:rsidRDefault="007C12A2" w:rsidP="000B226E">
            <w:pPr>
              <w:spacing w:line="276" w:lineRule="auto"/>
              <w:ind w:firstLine="851"/>
              <w:jc w:val="center"/>
              <w:rPr>
                <w:rFonts w:eastAsia="SimSun"/>
                <w:noProof/>
                <w:szCs w:val="24"/>
                <w:lang w:eastAsia="zh-CN"/>
              </w:rPr>
            </w:pPr>
            <w:r>
              <w:rPr>
                <w:rFonts w:eastAsia="SimSun"/>
                <w:noProof/>
                <w:szCs w:val="24"/>
                <w:lang w:eastAsia="zh-CN"/>
              </w:rPr>
              <w:t>66.</w:t>
            </w:r>
          </w:p>
        </w:tc>
        <w:tc>
          <w:tcPr>
            <w:tcW w:w="8907" w:type="dxa"/>
            <w:tcBorders>
              <w:top w:val="single" w:sz="4" w:space="0" w:color="auto"/>
              <w:left w:val="single" w:sz="4" w:space="0" w:color="auto"/>
              <w:bottom w:val="single" w:sz="4" w:space="0" w:color="auto"/>
              <w:right w:val="single" w:sz="4" w:space="0" w:color="auto"/>
            </w:tcBorders>
            <w:vAlign w:val="center"/>
          </w:tcPr>
          <w:p w14:paraId="02622CFF" w14:textId="77777777" w:rsidR="007C12A2" w:rsidRDefault="007D3DFB" w:rsidP="00020806">
            <w:pPr>
              <w:pStyle w:val="TEKSTAS1"/>
              <w:numPr>
                <w:ilvl w:val="0"/>
                <w:numId w:val="0"/>
              </w:numPr>
              <w:tabs>
                <w:tab w:val="left" w:pos="426"/>
                <w:tab w:val="left" w:pos="567"/>
                <w:tab w:val="left" w:pos="993"/>
                <w:tab w:val="left" w:pos="1134"/>
              </w:tabs>
              <w:spacing w:line="240" w:lineRule="auto"/>
              <w:rPr>
                <w:rFonts w:eastAsia="Calibri"/>
                <w:kern w:val="3"/>
                <w:lang w:val="lt-LT" w:eastAsia="zh-CN" w:bidi="hi-IN"/>
              </w:rPr>
            </w:pPr>
            <w:r w:rsidRPr="00D3751D">
              <w:rPr>
                <w:rFonts w:eastAsia="VWText"/>
                <w:lang w:eastAsia="lt-LT"/>
              </w:rPr>
              <w:t xml:space="preserve">Elektromobilio aukštos įtampos akumuliatoriui </w:t>
            </w:r>
            <w:r w:rsidRPr="00D3751D">
              <w:t>suteikiama ne mažiau kaip 8 metų eksploatacijos arba ne mažiau kaip 150 000 km ridos garantija</w:t>
            </w:r>
            <w:r w:rsidR="00606B26" w:rsidRPr="00D3751D">
              <w:rPr>
                <w:lang w:val="lt-LT"/>
              </w:rPr>
              <w:t xml:space="preserve"> (</w:t>
            </w:r>
            <w:r w:rsidR="00606B26" w:rsidRPr="00D3751D">
              <w:rPr>
                <w:lang w:eastAsia="lt-LT"/>
              </w:rPr>
              <w:t>priklausomai nuo to, kas sueis anksčiau)</w:t>
            </w:r>
            <w:r w:rsidRPr="00D3751D">
              <w:t xml:space="preserve">, </w:t>
            </w:r>
            <w:r w:rsidRPr="00D3751D">
              <w:rPr>
                <w:rFonts w:eastAsia="Calibri"/>
                <w:kern w:val="3"/>
                <w:lang w:eastAsia="zh-CN" w:bidi="hi-IN"/>
              </w:rPr>
              <w:t>kai baterijos talpos likutis ne mažiau 70 %</w:t>
            </w:r>
            <w:r w:rsidRPr="00D3751D">
              <w:rPr>
                <w:rFonts w:eastAsia="Calibri"/>
                <w:kern w:val="3"/>
                <w:lang w:val="lt-LT" w:eastAsia="zh-CN" w:bidi="hi-IN"/>
              </w:rPr>
              <w:t>.</w:t>
            </w:r>
          </w:p>
          <w:p w14:paraId="66B65685" w14:textId="4576FF51" w:rsidR="00D3751D" w:rsidRPr="00D3751D" w:rsidRDefault="00D3751D" w:rsidP="00020806">
            <w:pPr>
              <w:pStyle w:val="TEKSTAS1"/>
              <w:numPr>
                <w:ilvl w:val="0"/>
                <w:numId w:val="0"/>
              </w:numPr>
              <w:tabs>
                <w:tab w:val="left" w:pos="426"/>
                <w:tab w:val="left" w:pos="567"/>
                <w:tab w:val="left" w:pos="993"/>
                <w:tab w:val="left" w:pos="1134"/>
              </w:tabs>
              <w:spacing w:line="240" w:lineRule="auto"/>
              <w:rPr>
                <w:noProof/>
                <w:lang w:eastAsia="lt-LT"/>
              </w:rPr>
            </w:pPr>
          </w:p>
        </w:tc>
      </w:tr>
      <w:tr w:rsidR="00A36AF5" w:rsidRPr="0084725F" w14:paraId="49D24A5C"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3CB478F6" w14:textId="4B8C1824"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1</w:t>
            </w:r>
            <w:r w:rsidR="007C12A2">
              <w:rPr>
                <w:rFonts w:eastAsia="SimSun"/>
                <w:noProof/>
                <w:szCs w:val="24"/>
                <w:lang w:eastAsia="zh-CN"/>
              </w:rPr>
              <w:t>7</w:t>
            </w:r>
            <w:r w:rsidRPr="0084725F">
              <w:rPr>
                <w:rFonts w:eastAsia="SimSun"/>
                <w:noProof/>
                <w:szCs w:val="24"/>
                <w:lang w:eastAsia="zh-CN"/>
              </w:rPr>
              <w:t>.</w:t>
            </w:r>
          </w:p>
        </w:tc>
        <w:tc>
          <w:tcPr>
            <w:tcW w:w="8907" w:type="dxa"/>
            <w:tcBorders>
              <w:top w:val="single" w:sz="4" w:space="0" w:color="auto"/>
              <w:left w:val="single" w:sz="4" w:space="0" w:color="auto"/>
              <w:bottom w:val="single" w:sz="4" w:space="0" w:color="auto"/>
              <w:right w:val="single" w:sz="4" w:space="0" w:color="auto"/>
            </w:tcBorders>
            <w:vAlign w:val="center"/>
            <w:hideMark/>
          </w:tcPr>
          <w:p w14:paraId="7291435D" w14:textId="17CB88C2" w:rsidR="00A36AF5" w:rsidRPr="00D3751D" w:rsidRDefault="00A36AF5" w:rsidP="000B226E">
            <w:pPr>
              <w:rPr>
                <w:noProof/>
                <w:szCs w:val="24"/>
              </w:rPr>
            </w:pPr>
            <w:r w:rsidRPr="00D3751D">
              <w:rPr>
                <w:rFonts w:eastAsia="Calibri"/>
                <w:noProof/>
                <w:szCs w:val="24"/>
              </w:rPr>
              <w:t>D</w:t>
            </w:r>
            <w:r w:rsidRPr="00D3751D">
              <w:rPr>
                <w:noProof/>
                <w:szCs w:val="24"/>
              </w:rPr>
              <w:t>urų skaičius – ne</w:t>
            </w:r>
            <w:r w:rsidR="0068543D" w:rsidRPr="00D3751D">
              <w:rPr>
                <w:noProof/>
                <w:szCs w:val="24"/>
              </w:rPr>
              <w:t xml:space="preserve"> </w:t>
            </w:r>
            <w:r w:rsidRPr="00D3751D">
              <w:rPr>
                <w:noProof/>
                <w:szCs w:val="24"/>
              </w:rPr>
              <w:t>mažiau kaip 4</w:t>
            </w:r>
          </w:p>
        </w:tc>
      </w:tr>
      <w:tr w:rsidR="00A36AF5" w:rsidRPr="0084725F" w14:paraId="01AF5FAC"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237B83C4" w14:textId="58870501" w:rsidR="00A36AF5" w:rsidRPr="0084725F" w:rsidRDefault="00A36AF5" w:rsidP="000B226E">
            <w:pPr>
              <w:ind w:firstLine="851"/>
              <w:jc w:val="center"/>
              <w:rPr>
                <w:noProof/>
                <w:szCs w:val="24"/>
              </w:rPr>
            </w:pPr>
            <w:r w:rsidRPr="0084725F">
              <w:rPr>
                <w:noProof/>
                <w:szCs w:val="24"/>
              </w:rPr>
              <w:t>7</w:t>
            </w:r>
            <w:r w:rsidR="007C12A2">
              <w:rPr>
                <w:noProof/>
                <w:szCs w:val="24"/>
              </w:rPr>
              <w:t>8</w:t>
            </w:r>
            <w:r w:rsidRPr="0084725F">
              <w:rPr>
                <w:noProof/>
                <w:szCs w:val="24"/>
              </w:rPr>
              <w:t>.</w:t>
            </w:r>
          </w:p>
        </w:tc>
        <w:tc>
          <w:tcPr>
            <w:tcW w:w="8907" w:type="dxa"/>
            <w:tcBorders>
              <w:top w:val="single" w:sz="4" w:space="0" w:color="auto"/>
              <w:left w:val="single" w:sz="4" w:space="0" w:color="auto"/>
              <w:bottom w:val="single" w:sz="4" w:space="0" w:color="auto"/>
              <w:right w:val="single" w:sz="4" w:space="0" w:color="auto"/>
            </w:tcBorders>
            <w:vAlign w:val="center"/>
            <w:hideMark/>
          </w:tcPr>
          <w:p w14:paraId="547AAF99" w14:textId="77777777" w:rsidR="00A36AF5" w:rsidRPr="0084725F" w:rsidRDefault="00A36AF5" w:rsidP="000B226E">
            <w:pPr>
              <w:rPr>
                <w:noProof/>
                <w:szCs w:val="24"/>
              </w:rPr>
            </w:pPr>
            <w:r w:rsidRPr="0084725F">
              <w:rPr>
                <w:noProof/>
                <w:szCs w:val="24"/>
              </w:rPr>
              <w:t>Spalva – bet kokia</w:t>
            </w:r>
          </w:p>
        </w:tc>
      </w:tr>
      <w:tr w:rsidR="00A36AF5" w:rsidRPr="0084725F" w14:paraId="58193C05" w14:textId="77777777" w:rsidTr="000B226E">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3FF5E9DB" w14:textId="77777777" w:rsidR="00A36AF5" w:rsidRPr="0084725F" w:rsidRDefault="00A36AF5" w:rsidP="000B226E">
            <w:pPr>
              <w:ind w:firstLine="851"/>
              <w:rPr>
                <w:rFonts w:eastAsia="SimSun"/>
                <w:b/>
                <w:bCs/>
                <w:noProof/>
                <w:szCs w:val="24"/>
                <w:lang w:eastAsia="lt-LT"/>
              </w:rPr>
            </w:pPr>
            <w:r w:rsidRPr="0084725F">
              <w:rPr>
                <w:rFonts w:eastAsia="SimSun"/>
                <w:b/>
                <w:bCs/>
                <w:noProof/>
                <w:szCs w:val="24"/>
                <w:lang w:eastAsia="lt-LT"/>
              </w:rPr>
              <w:t>2. Reikalavimai automobilio varikliui bei transmisijai</w:t>
            </w:r>
          </w:p>
        </w:tc>
      </w:tr>
      <w:tr w:rsidR="00A36AF5" w:rsidRPr="0084725F" w14:paraId="1EE942E0"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5B2064E8"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21.</w:t>
            </w:r>
          </w:p>
        </w:tc>
        <w:tc>
          <w:tcPr>
            <w:tcW w:w="8907" w:type="dxa"/>
            <w:tcBorders>
              <w:top w:val="single" w:sz="4" w:space="0" w:color="auto"/>
              <w:left w:val="single" w:sz="4" w:space="0" w:color="auto"/>
              <w:bottom w:val="single" w:sz="4" w:space="0" w:color="auto"/>
              <w:right w:val="single" w:sz="4" w:space="0" w:color="auto"/>
            </w:tcBorders>
            <w:vAlign w:val="center"/>
            <w:hideMark/>
          </w:tcPr>
          <w:p w14:paraId="04CBF100" w14:textId="77777777" w:rsidR="00A36AF5" w:rsidRPr="0084725F" w:rsidRDefault="00A36AF5" w:rsidP="000B226E">
            <w:pPr>
              <w:rPr>
                <w:rFonts w:eastAsia="SimSun"/>
                <w:noProof/>
                <w:szCs w:val="24"/>
                <w:lang w:eastAsia="zh-CN"/>
              </w:rPr>
            </w:pPr>
            <w:r>
              <w:rPr>
                <w:rFonts w:eastAsia="SimSun"/>
                <w:noProof/>
                <w:szCs w:val="24"/>
                <w:lang w:eastAsia="zh-CN"/>
              </w:rPr>
              <w:t>Variklis-elektrinis. 100% elektros energija varomas automobilis</w:t>
            </w:r>
          </w:p>
        </w:tc>
      </w:tr>
      <w:tr w:rsidR="00A36AF5" w:rsidRPr="0084725F" w14:paraId="7132D48B"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5B755DA"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22.</w:t>
            </w:r>
          </w:p>
        </w:tc>
        <w:tc>
          <w:tcPr>
            <w:tcW w:w="8907" w:type="dxa"/>
            <w:tcBorders>
              <w:top w:val="single" w:sz="4" w:space="0" w:color="auto"/>
              <w:left w:val="single" w:sz="4" w:space="0" w:color="auto"/>
              <w:bottom w:val="single" w:sz="4" w:space="0" w:color="auto"/>
              <w:right w:val="single" w:sz="4" w:space="0" w:color="auto"/>
            </w:tcBorders>
            <w:vAlign w:val="center"/>
          </w:tcPr>
          <w:p w14:paraId="15657B2B" w14:textId="77777777" w:rsidR="00A36AF5" w:rsidRPr="0084725F" w:rsidRDefault="00A36AF5" w:rsidP="000B226E">
            <w:pPr>
              <w:rPr>
                <w:rFonts w:eastAsia="SimSun"/>
                <w:noProof/>
                <w:szCs w:val="24"/>
                <w:lang w:eastAsia="zh-CN"/>
              </w:rPr>
            </w:pPr>
            <w:r>
              <w:rPr>
                <w:noProof/>
                <w:szCs w:val="24"/>
              </w:rPr>
              <w:t>Elektromobilio CO2 emisija (žaliasis kriterijus) - 0 g/ km</w:t>
            </w:r>
          </w:p>
        </w:tc>
      </w:tr>
      <w:tr w:rsidR="00A36AF5" w:rsidRPr="0084725F" w14:paraId="5243C94E" w14:textId="77777777" w:rsidTr="000B226E">
        <w:trPr>
          <w:trHeight w:val="406"/>
        </w:trPr>
        <w:tc>
          <w:tcPr>
            <w:tcW w:w="738" w:type="dxa"/>
            <w:tcBorders>
              <w:top w:val="single" w:sz="4" w:space="0" w:color="auto"/>
              <w:left w:val="single" w:sz="4" w:space="0" w:color="auto"/>
              <w:bottom w:val="single" w:sz="4" w:space="0" w:color="auto"/>
              <w:right w:val="single" w:sz="4" w:space="0" w:color="auto"/>
            </w:tcBorders>
            <w:vAlign w:val="center"/>
          </w:tcPr>
          <w:p w14:paraId="4610D3FA" w14:textId="77777777" w:rsidR="00A36AF5" w:rsidRPr="0084725F" w:rsidRDefault="00A36AF5" w:rsidP="000B226E">
            <w:pPr>
              <w:spacing w:line="276" w:lineRule="auto"/>
              <w:ind w:firstLine="851"/>
              <w:jc w:val="center"/>
              <w:rPr>
                <w:rFonts w:eastAsia="SimSun"/>
                <w:noProof/>
                <w:szCs w:val="24"/>
                <w:lang w:eastAsia="zh-CN"/>
              </w:rPr>
            </w:pPr>
            <w:r>
              <w:rPr>
                <w:rFonts w:eastAsia="SimSun"/>
                <w:noProof/>
                <w:szCs w:val="24"/>
                <w:lang w:eastAsia="zh-CN"/>
              </w:rPr>
              <w:t>33.</w:t>
            </w:r>
          </w:p>
        </w:tc>
        <w:tc>
          <w:tcPr>
            <w:tcW w:w="8907" w:type="dxa"/>
            <w:tcBorders>
              <w:top w:val="single" w:sz="4" w:space="0" w:color="auto"/>
              <w:left w:val="single" w:sz="4" w:space="0" w:color="auto"/>
              <w:bottom w:val="single" w:sz="4" w:space="0" w:color="auto"/>
              <w:right w:val="single" w:sz="4" w:space="0" w:color="auto"/>
            </w:tcBorders>
            <w:vAlign w:val="center"/>
          </w:tcPr>
          <w:p w14:paraId="0EA104DA" w14:textId="77777777" w:rsidR="00A36AF5" w:rsidRDefault="00A36AF5" w:rsidP="000B226E">
            <w:pPr>
              <w:rPr>
                <w:rFonts w:eastAsia="SimSun"/>
                <w:noProof/>
                <w:szCs w:val="24"/>
                <w:lang w:eastAsia="zh-CN"/>
              </w:rPr>
            </w:pPr>
            <w:r>
              <w:rPr>
                <w:rFonts w:eastAsia="SimSun"/>
                <w:noProof/>
                <w:szCs w:val="24"/>
                <w:lang w:eastAsia="zh-CN"/>
              </w:rPr>
              <w:t>Elektrinis variklis ne mažiau nei 70 kW</w:t>
            </w:r>
          </w:p>
        </w:tc>
      </w:tr>
      <w:tr w:rsidR="00A36AF5" w:rsidRPr="0084725F" w14:paraId="05978F9E"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D8E9253" w14:textId="77777777" w:rsidR="00A36AF5" w:rsidRPr="0084725F" w:rsidRDefault="00A36AF5" w:rsidP="000B226E">
            <w:pPr>
              <w:spacing w:line="276" w:lineRule="auto"/>
              <w:ind w:firstLine="851"/>
              <w:jc w:val="center"/>
              <w:rPr>
                <w:rFonts w:eastAsia="SimSun"/>
                <w:noProof/>
                <w:szCs w:val="24"/>
                <w:lang w:eastAsia="zh-CN"/>
              </w:rPr>
            </w:pPr>
            <w:r>
              <w:rPr>
                <w:rFonts w:eastAsia="SimSun"/>
                <w:noProof/>
                <w:szCs w:val="24"/>
                <w:lang w:eastAsia="zh-CN"/>
              </w:rPr>
              <w:t>34.</w:t>
            </w:r>
          </w:p>
        </w:tc>
        <w:tc>
          <w:tcPr>
            <w:tcW w:w="8907" w:type="dxa"/>
            <w:tcBorders>
              <w:top w:val="single" w:sz="4" w:space="0" w:color="auto"/>
              <w:left w:val="single" w:sz="4" w:space="0" w:color="auto"/>
              <w:bottom w:val="single" w:sz="4" w:space="0" w:color="auto"/>
              <w:right w:val="single" w:sz="4" w:space="0" w:color="auto"/>
            </w:tcBorders>
            <w:vAlign w:val="center"/>
          </w:tcPr>
          <w:p w14:paraId="31903D97" w14:textId="77777777" w:rsidR="00A36AF5" w:rsidRDefault="00A36AF5" w:rsidP="000B226E">
            <w:pPr>
              <w:rPr>
                <w:rFonts w:eastAsia="SimSun"/>
                <w:noProof/>
                <w:szCs w:val="24"/>
                <w:lang w:eastAsia="zh-CN"/>
              </w:rPr>
            </w:pPr>
            <w:r>
              <w:rPr>
                <w:rFonts w:eastAsia="SimSun"/>
                <w:noProof/>
                <w:szCs w:val="24"/>
                <w:lang w:eastAsia="zh-CN"/>
              </w:rPr>
              <w:t>Akumuliatoriaus tipas-LJB (Ličio jonų baterija) arba lygiavertė</w:t>
            </w:r>
          </w:p>
        </w:tc>
      </w:tr>
      <w:tr w:rsidR="00A36AF5" w:rsidRPr="0084725F" w14:paraId="39D887BC"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26D57FF" w14:textId="77777777" w:rsidR="00A36AF5" w:rsidRPr="0084725F" w:rsidRDefault="00A36AF5" w:rsidP="000B226E">
            <w:pPr>
              <w:spacing w:line="276" w:lineRule="auto"/>
              <w:ind w:firstLine="851"/>
              <w:jc w:val="center"/>
              <w:rPr>
                <w:rFonts w:eastAsia="SimSun"/>
                <w:noProof/>
                <w:szCs w:val="24"/>
                <w:lang w:eastAsia="zh-CN"/>
              </w:rPr>
            </w:pPr>
            <w:r>
              <w:rPr>
                <w:rFonts w:eastAsia="SimSun"/>
                <w:noProof/>
                <w:szCs w:val="24"/>
                <w:lang w:eastAsia="zh-CN"/>
              </w:rPr>
              <w:t>45.</w:t>
            </w:r>
          </w:p>
        </w:tc>
        <w:tc>
          <w:tcPr>
            <w:tcW w:w="8907" w:type="dxa"/>
            <w:tcBorders>
              <w:top w:val="single" w:sz="4" w:space="0" w:color="auto"/>
              <w:left w:val="single" w:sz="4" w:space="0" w:color="auto"/>
              <w:bottom w:val="single" w:sz="4" w:space="0" w:color="auto"/>
              <w:right w:val="single" w:sz="4" w:space="0" w:color="auto"/>
            </w:tcBorders>
            <w:vAlign w:val="center"/>
          </w:tcPr>
          <w:p w14:paraId="57D5A2EF" w14:textId="77777777" w:rsidR="00A36AF5" w:rsidRPr="00E846EB" w:rsidRDefault="00A36AF5" w:rsidP="000B226E">
            <w:pPr>
              <w:rPr>
                <w:rFonts w:eastAsia="SimSun"/>
                <w:noProof/>
                <w:szCs w:val="24"/>
                <w:lang w:val="en-US" w:eastAsia="zh-CN"/>
              </w:rPr>
            </w:pPr>
            <w:r>
              <w:rPr>
                <w:rFonts w:eastAsia="SimSun"/>
                <w:noProof/>
                <w:szCs w:val="24"/>
                <w:lang w:eastAsia="zh-CN"/>
              </w:rPr>
              <w:t>Maksimali kintamos srovės įkroviklio galia ne mažiau 10 kW, maksimali nuolatinės srovės įkroviklio galia ne mažiau 140 kW</w:t>
            </w:r>
          </w:p>
        </w:tc>
      </w:tr>
      <w:tr w:rsidR="00A36AF5" w:rsidRPr="0084725F" w14:paraId="76637B3B"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2DC1A21" w14:textId="77777777" w:rsidR="00A36AF5" w:rsidRPr="0084725F" w:rsidRDefault="00A36AF5" w:rsidP="000B226E">
            <w:pPr>
              <w:spacing w:line="276" w:lineRule="auto"/>
              <w:ind w:firstLine="851"/>
              <w:jc w:val="center"/>
              <w:rPr>
                <w:rFonts w:eastAsia="SimSun"/>
                <w:noProof/>
                <w:szCs w:val="24"/>
                <w:lang w:eastAsia="zh-CN"/>
              </w:rPr>
            </w:pPr>
            <w:r>
              <w:rPr>
                <w:rFonts w:eastAsia="SimSun"/>
                <w:noProof/>
                <w:szCs w:val="24"/>
                <w:lang w:eastAsia="zh-CN"/>
              </w:rPr>
              <w:t>56.</w:t>
            </w:r>
          </w:p>
        </w:tc>
        <w:tc>
          <w:tcPr>
            <w:tcW w:w="8907" w:type="dxa"/>
            <w:tcBorders>
              <w:top w:val="single" w:sz="4" w:space="0" w:color="auto"/>
              <w:left w:val="single" w:sz="4" w:space="0" w:color="auto"/>
              <w:bottom w:val="single" w:sz="4" w:space="0" w:color="auto"/>
              <w:right w:val="single" w:sz="4" w:space="0" w:color="auto"/>
            </w:tcBorders>
            <w:vAlign w:val="center"/>
          </w:tcPr>
          <w:p w14:paraId="10E32DDF" w14:textId="77777777" w:rsidR="00A36AF5" w:rsidRDefault="00A36AF5" w:rsidP="000B226E">
            <w:pPr>
              <w:rPr>
                <w:rFonts w:eastAsia="SimSun"/>
                <w:noProof/>
                <w:szCs w:val="24"/>
                <w:lang w:eastAsia="zh-CN"/>
              </w:rPr>
            </w:pPr>
            <w:r>
              <w:rPr>
                <w:rFonts w:eastAsia="SimSun"/>
                <w:noProof/>
                <w:szCs w:val="24"/>
                <w:lang w:eastAsia="zh-CN"/>
              </w:rPr>
              <w:t>Nuvažiuojamas atstumas-ne mažiau nei 400 km pagal WLTP (arba lygiavertę metodiką)</w:t>
            </w:r>
          </w:p>
        </w:tc>
      </w:tr>
      <w:tr w:rsidR="00A36AF5" w:rsidRPr="0084725F" w14:paraId="5866E32E"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17B819D" w14:textId="77777777" w:rsidR="00A36AF5" w:rsidRPr="0084725F" w:rsidRDefault="00A36AF5" w:rsidP="000B226E">
            <w:pPr>
              <w:spacing w:line="276" w:lineRule="auto"/>
              <w:ind w:firstLine="851"/>
              <w:jc w:val="center"/>
              <w:rPr>
                <w:rFonts w:eastAsia="SimSun"/>
                <w:noProof/>
                <w:szCs w:val="24"/>
                <w:lang w:eastAsia="zh-CN"/>
              </w:rPr>
            </w:pPr>
            <w:r>
              <w:rPr>
                <w:rFonts w:eastAsia="SimSun"/>
                <w:noProof/>
                <w:szCs w:val="24"/>
                <w:lang w:eastAsia="zh-CN"/>
              </w:rPr>
              <w:t>67.</w:t>
            </w:r>
          </w:p>
        </w:tc>
        <w:tc>
          <w:tcPr>
            <w:tcW w:w="8907" w:type="dxa"/>
            <w:tcBorders>
              <w:top w:val="single" w:sz="4" w:space="0" w:color="auto"/>
              <w:left w:val="single" w:sz="4" w:space="0" w:color="auto"/>
              <w:bottom w:val="single" w:sz="4" w:space="0" w:color="auto"/>
              <w:right w:val="single" w:sz="4" w:space="0" w:color="auto"/>
            </w:tcBorders>
            <w:vAlign w:val="center"/>
          </w:tcPr>
          <w:p w14:paraId="5A28558D" w14:textId="77777777" w:rsidR="00A36AF5" w:rsidRDefault="00A36AF5" w:rsidP="000B226E">
            <w:pPr>
              <w:rPr>
                <w:rFonts w:eastAsia="SimSun"/>
                <w:noProof/>
                <w:szCs w:val="24"/>
                <w:lang w:eastAsia="zh-CN"/>
              </w:rPr>
            </w:pPr>
            <w:r>
              <w:rPr>
                <w:rFonts w:eastAsia="SimSun"/>
                <w:noProof/>
                <w:szCs w:val="24"/>
                <w:lang w:eastAsia="zh-CN"/>
              </w:rPr>
              <w:t>Type 2 automobilio įkrovimo laidas arba lygiavertis</w:t>
            </w:r>
          </w:p>
        </w:tc>
      </w:tr>
      <w:tr w:rsidR="00A36AF5" w:rsidRPr="0084725F" w14:paraId="469DCB2D" w14:textId="77777777" w:rsidTr="000B226E">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E263732"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2</w:t>
            </w:r>
            <w:r>
              <w:rPr>
                <w:rFonts w:eastAsia="SimSun"/>
                <w:noProof/>
                <w:szCs w:val="24"/>
                <w:lang w:eastAsia="zh-CN"/>
              </w:rPr>
              <w:t>8</w:t>
            </w:r>
            <w:r w:rsidRPr="0084725F">
              <w:rPr>
                <w:rFonts w:eastAsia="SimSun"/>
                <w:noProof/>
                <w:szCs w:val="24"/>
                <w:lang w:eastAsia="zh-CN"/>
              </w:rPr>
              <w:t>.</w:t>
            </w:r>
          </w:p>
        </w:tc>
        <w:tc>
          <w:tcPr>
            <w:tcW w:w="8907" w:type="dxa"/>
            <w:tcBorders>
              <w:top w:val="single" w:sz="4" w:space="0" w:color="auto"/>
              <w:left w:val="single" w:sz="4" w:space="0" w:color="auto"/>
              <w:bottom w:val="single" w:sz="4" w:space="0" w:color="auto"/>
              <w:right w:val="single" w:sz="4" w:space="0" w:color="auto"/>
            </w:tcBorders>
            <w:vAlign w:val="center"/>
          </w:tcPr>
          <w:p w14:paraId="1B20710D" w14:textId="77777777" w:rsidR="00A36AF5" w:rsidRPr="0084725F" w:rsidRDefault="00A36AF5" w:rsidP="000B226E">
            <w:pPr>
              <w:rPr>
                <w:rFonts w:eastAsia="SimSun"/>
                <w:i/>
                <w:noProof/>
                <w:szCs w:val="24"/>
                <w:lang w:eastAsia="zh-CN"/>
              </w:rPr>
            </w:pPr>
            <w:r w:rsidRPr="0084725F">
              <w:rPr>
                <w:rFonts w:eastAsia="SimSun"/>
                <w:noProof/>
                <w:szCs w:val="24"/>
                <w:lang w:eastAsia="zh-CN"/>
              </w:rPr>
              <w:t>Visų varančiųjų ratų sistema (</w:t>
            </w:r>
            <w:r w:rsidRPr="0084725F">
              <w:rPr>
                <w:noProof/>
                <w:szCs w:val="24"/>
              </w:rPr>
              <w:t>4WD</w:t>
            </w:r>
            <w:r w:rsidRPr="0084725F">
              <w:rPr>
                <w:rFonts w:eastAsia="SimSun"/>
                <w:noProof/>
                <w:szCs w:val="24"/>
                <w:lang w:eastAsia="zh-CN"/>
              </w:rPr>
              <w:t>)</w:t>
            </w:r>
          </w:p>
        </w:tc>
      </w:tr>
      <w:tr w:rsidR="00A36AF5" w:rsidRPr="0084725F" w14:paraId="3F0443EE" w14:textId="77777777" w:rsidTr="000B226E">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2E8853D1" w14:textId="77777777" w:rsidR="00A36AF5" w:rsidRPr="0084725F" w:rsidRDefault="00A36AF5" w:rsidP="000B226E">
            <w:pPr>
              <w:spacing w:line="276" w:lineRule="auto"/>
              <w:ind w:firstLine="851"/>
              <w:rPr>
                <w:rFonts w:eastAsia="SimSun"/>
                <w:b/>
                <w:bCs/>
                <w:noProof/>
                <w:szCs w:val="24"/>
                <w:lang w:eastAsia="lt-LT"/>
              </w:rPr>
            </w:pPr>
            <w:r w:rsidRPr="0084725F">
              <w:rPr>
                <w:rFonts w:eastAsia="SimSun"/>
                <w:b/>
                <w:bCs/>
                <w:noProof/>
                <w:szCs w:val="24"/>
                <w:lang w:eastAsia="lt-LT"/>
              </w:rPr>
              <w:t>3. Reikalavimai automobilio įrangai</w:t>
            </w:r>
          </w:p>
        </w:tc>
      </w:tr>
      <w:tr w:rsidR="00A36AF5" w:rsidRPr="0084725F" w14:paraId="4C71F148"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21AED47C"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lastRenderedPageBreak/>
              <w:t>31.</w:t>
            </w:r>
          </w:p>
        </w:tc>
        <w:tc>
          <w:tcPr>
            <w:tcW w:w="8907" w:type="dxa"/>
            <w:tcBorders>
              <w:top w:val="single" w:sz="4" w:space="0" w:color="auto"/>
              <w:left w:val="single" w:sz="4" w:space="0" w:color="auto"/>
              <w:bottom w:val="single" w:sz="4" w:space="0" w:color="auto"/>
              <w:right w:val="single" w:sz="4" w:space="0" w:color="auto"/>
            </w:tcBorders>
            <w:vAlign w:val="center"/>
            <w:hideMark/>
          </w:tcPr>
          <w:p w14:paraId="4B1A566A" w14:textId="77777777" w:rsidR="00A36AF5" w:rsidRPr="0084725F" w:rsidRDefault="00A36AF5" w:rsidP="000B226E">
            <w:pPr>
              <w:rPr>
                <w:i/>
                <w:noProof/>
                <w:szCs w:val="24"/>
              </w:rPr>
            </w:pPr>
            <w:r w:rsidRPr="0084725F">
              <w:rPr>
                <w:rFonts w:eastAsia="Calibri"/>
                <w:noProof/>
                <w:szCs w:val="24"/>
              </w:rPr>
              <w:t>Vairuotojo ir keleivio oro saugos pagalvės</w:t>
            </w:r>
          </w:p>
        </w:tc>
      </w:tr>
      <w:tr w:rsidR="00A36AF5" w:rsidRPr="0084725F" w14:paraId="5445BECE"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4A4229A7"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32.</w:t>
            </w:r>
          </w:p>
        </w:tc>
        <w:tc>
          <w:tcPr>
            <w:tcW w:w="8907" w:type="dxa"/>
            <w:tcBorders>
              <w:top w:val="single" w:sz="4" w:space="0" w:color="auto"/>
              <w:left w:val="single" w:sz="4" w:space="0" w:color="auto"/>
              <w:bottom w:val="single" w:sz="4" w:space="0" w:color="auto"/>
              <w:right w:val="single" w:sz="4" w:space="0" w:color="auto"/>
            </w:tcBorders>
            <w:vAlign w:val="center"/>
            <w:hideMark/>
          </w:tcPr>
          <w:p w14:paraId="6744C4FB" w14:textId="77777777" w:rsidR="00A36AF5" w:rsidRPr="0084725F" w:rsidRDefault="00A36AF5" w:rsidP="000B226E">
            <w:pPr>
              <w:rPr>
                <w:i/>
                <w:noProof/>
                <w:szCs w:val="24"/>
              </w:rPr>
            </w:pPr>
            <w:r w:rsidRPr="0084725F">
              <w:rPr>
                <w:noProof/>
                <w:szCs w:val="24"/>
              </w:rPr>
              <w:t>Elektroninė stabilumo kontrolės sistema (</w:t>
            </w:r>
            <w:r w:rsidRPr="00A36AF5">
              <w:rPr>
                <w:noProof/>
                <w:szCs w:val="24"/>
              </w:rPr>
              <w:t xml:space="preserve">ESP), </w:t>
            </w:r>
            <w:r w:rsidRPr="00A36AF5">
              <w:rPr>
                <w:rStyle w:val="Bodytext2Tahoma7pt"/>
                <w:rFonts w:ascii="Times New Roman" w:hAnsi="Times New Roman" w:cs="Times New Roman"/>
                <w:noProof/>
                <w:sz w:val="24"/>
                <w:szCs w:val="24"/>
              </w:rPr>
              <w:t>stabdžių antiblokavimo sistema (ABS)</w:t>
            </w:r>
          </w:p>
        </w:tc>
      </w:tr>
      <w:tr w:rsidR="00A36AF5" w:rsidRPr="0084725F" w14:paraId="0DCAF840"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12B5B4B6"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33.</w:t>
            </w:r>
          </w:p>
        </w:tc>
        <w:tc>
          <w:tcPr>
            <w:tcW w:w="8907" w:type="dxa"/>
            <w:tcBorders>
              <w:top w:val="single" w:sz="4" w:space="0" w:color="auto"/>
              <w:left w:val="single" w:sz="4" w:space="0" w:color="auto"/>
              <w:bottom w:val="single" w:sz="4" w:space="0" w:color="auto"/>
              <w:right w:val="single" w:sz="4" w:space="0" w:color="auto"/>
            </w:tcBorders>
            <w:vAlign w:val="center"/>
            <w:hideMark/>
          </w:tcPr>
          <w:p w14:paraId="5FE275B8" w14:textId="77777777" w:rsidR="00A36AF5" w:rsidRPr="0084725F" w:rsidRDefault="00A36AF5" w:rsidP="000B226E">
            <w:pPr>
              <w:rPr>
                <w:rFonts w:eastAsia="SimSun"/>
                <w:i/>
                <w:noProof/>
                <w:szCs w:val="24"/>
                <w:lang w:eastAsia="zh-CN"/>
              </w:rPr>
            </w:pPr>
            <w:r w:rsidRPr="0084725F">
              <w:rPr>
                <w:rFonts w:eastAsia="SimSun"/>
                <w:noProof/>
                <w:szCs w:val="24"/>
                <w:lang w:eastAsia="zh-CN"/>
              </w:rPr>
              <w:t>Apsaugos sistemos lygis atitinkantis KASKO draudimo reikalavimus bet kurioje, Lietuvoje veikiančioje, draudimo bendrovėje</w:t>
            </w:r>
          </w:p>
        </w:tc>
      </w:tr>
      <w:tr w:rsidR="00A36AF5" w:rsidRPr="0084725F" w14:paraId="1119C49D"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3EA27203"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34.</w:t>
            </w:r>
          </w:p>
        </w:tc>
        <w:tc>
          <w:tcPr>
            <w:tcW w:w="8907" w:type="dxa"/>
            <w:tcBorders>
              <w:top w:val="single" w:sz="4" w:space="0" w:color="auto"/>
              <w:left w:val="single" w:sz="4" w:space="0" w:color="auto"/>
              <w:bottom w:val="single" w:sz="4" w:space="0" w:color="auto"/>
              <w:right w:val="single" w:sz="4" w:space="0" w:color="auto"/>
            </w:tcBorders>
            <w:vAlign w:val="center"/>
            <w:hideMark/>
          </w:tcPr>
          <w:p w14:paraId="78FCB0DB" w14:textId="77777777" w:rsidR="00A36AF5" w:rsidRPr="0084725F" w:rsidRDefault="00A36AF5" w:rsidP="000B226E">
            <w:pPr>
              <w:rPr>
                <w:rFonts w:eastAsia="SimSun"/>
                <w:i/>
                <w:noProof/>
                <w:szCs w:val="24"/>
                <w:lang w:eastAsia="zh-CN"/>
              </w:rPr>
            </w:pPr>
            <w:r w:rsidRPr="0084725F">
              <w:rPr>
                <w:noProof/>
                <w:szCs w:val="24"/>
              </w:rPr>
              <w:t>Oro kondicionierius ir/arba klimato kontrolė</w:t>
            </w:r>
          </w:p>
        </w:tc>
      </w:tr>
      <w:tr w:rsidR="00A36AF5" w:rsidRPr="0084725F" w14:paraId="0E61AE02"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49862AD"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35.</w:t>
            </w:r>
          </w:p>
        </w:tc>
        <w:tc>
          <w:tcPr>
            <w:tcW w:w="8907" w:type="dxa"/>
            <w:tcBorders>
              <w:top w:val="single" w:sz="4" w:space="0" w:color="auto"/>
              <w:left w:val="single" w:sz="4" w:space="0" w:color="auto"/>
              <w:bottom w:val="single" w:sz="4" w:space="0" w:color="auto"/>
              <w:right w:val="single" w:sz="4" w:space="0" w:color="auto"/>
            </w:tcBorders>
            <w:vAlign w:val="center"/>
          </w:tcPr>
          <w:p w14:paraId="050E3DB3" w14:textId="77777777" w:rsidR="00A36AF5" w:rsidRPr="0084725F" w:rsidRDefault="00A36AF5" w:rsidP="000B226E">
            <w:pPr>
              <w:rPr>
                <w:i/>
                <w:noProof/>
                <w:szCs w:val="24"/>
              </w:rPr>
            </w:pPr>
            <w:r w:rsidRPr="0084725F">
              <w:rPr>
                <w:noProof/>
                <w:szCs w:val="24"/>
              </w:rPr>
              <w:t xml:space="preserve">Avarinis nuleistos padangos rinkinys arba atsarginis ratas su jam pritaikyta tvirtinimo vieta, neužimančia vietos pagrindiniame bagažinės skyriuje bei </w:t>
            </w:r>
            <w:r w:rsidRPr="0084725F">
              <w:rPr>
                <w:rFonts w:eastAsia="SimSun"/>
                <w:noProof/>
                <w:szCs w:val="24"/>
                <w:lang w:eastAsia="zh-CN"/>
              </w:rPr>
              <w:t xml:space="preserve">minimaliu reikiamų </w:t>
            </w:r>
            <w:r w:rsidRPr="0084725F">
              <w:rPr>
                <w:noProof/>
                <w:szCs w:val="24"/>
              </w:rPr>
              <w:t>įrankių komplektu</w:t>
            </w:r>
          </w:p>
        </w:tc>
      </w:tr>
      <w:tr w:rsidR="00A36AF5" w:rsidRPr="0084725F" w14:paraId="608F2D10"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545D3C1F"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36.</w:t>
            </w:r>
          </w:p>
        </w:tc>
        <w:tc>
          <w:tcPr>
            <w:tcW w:w="8907" w:type="dxa"/>
            <w:tcBorders>
              <w:top w:val="single" w:sz="4" w:space="0" w:color="auto"/>
              <w:left w:val="single" w:sz="4" w:space="0" w:color="auto"/>
              <w:bottom w:val="single" w:sz="4" w:space="0" w:color="auto"/>
              <w:right w:val="single" w:sz="4" w:space="0" w:color="auto"/>
            </w:tcBorders>
            <w:vAlign w:val="center"/>
            <w:hideMark/>
          </w:tcPr>
          <w:p w14:paraId="17D85059" w14:textId="77777777" w:rsidR="00A36AF5" w:rsidRPr="0084725F" w:rsidRDefault="00A36AF5" w:rsidP="000B226E">
            <w:pPr>
              <w:rPr>
                <w:rFonts w:eastAsia="SimSun"/>
                <w:i/>
                <w:noProof/>
                <w:szCs w:val="24"/>
                <w:lang w:eastAsia="zh-CN"/>
              </w:rPr>
            </w:pPr>
            <w:r w:rsidRPr="0084725F">
              <w:rPr>
                <w:rFonts w:eastAsia="SimSun"/>
                <w:noProof/>
                <w:szCs w:val="24"/>
                <w:lang w:eastAsia="zh-CN"/>
              </w:rPr>
              <w:t>Originalūs (gamintojo) guminiai kilimėliai</w:t>
            </w:r>
          </w:p>
        </w:tc>
      </w:tr>
      <w:tr w:rsidR="00A36AF5" w:rsidRPr="0084725F" w14:paraId="4E5BF8E7"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6FC0AAA2"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37.</w:t>
            </w:r>
          </w:p>
        </w:tc>
        <w:tc>
          <w:tcPr>
            <w:tcW w:w="8907" w:type="dxa"/>
            <w:tcBorders>
              <w:top w:val="single" w:sz="4" w:space="0" w:color="auto"/>
              <w:left w:val="single" w:sz="4" w:space="0" w:color="auto"/>
              <w:bottom w:val="single" w:sz="4" w:space="0" w:color="auto"/>
              <w:right w:val="single" w:sz="4" w:space="0" w:color="auto"/>
            </w:tcBorders>
            <w:vAlign w:val="center"/>
            <w:hideMark/>
          </w:tcPr>
          <w:p w14:paraId="4D5EF14D" w14:textId="77777777" w:rsidR="00A36AF5" w:rsidRPr="0084725F" w:rsidRDefault="00A36AF5" w:rsidP="000B226E">
            <w:pPr>
              <w:rPr>
                <w:rFonts w:eastAsia="SimSun"/>
                <w:i/>
                <w:noProof/>
                <w:szCs w:val="24"/>
                <w:lang w:eastAsia="zh-CN"/>
              </w:rPr>
            </w:pPr>
            <w:r w:rsidRPr="0084725F">
              <w:rPr>
                <w:noProof/>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A36AF5" w:rsidRPr="0084725F" w14:paraId="51BD4590"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39689F45" w14:textId="77777777" w:rsidR="00A36AF5" w:rsidRPr="0084725F" w:rsidRDefault="00A36AF5" w:rsidP="000B226E">
            <w:pPr>
              <w:spacing w:line="276" w:lineRule="auto"/>
              <w:ind w:firstLine="851"/>
              <w:jc w:val="center"/>
              <w:rPr>
                <w:rFonts w:eastAsia="SimSun"/>
                <w:noProof/>
                <w:szCs w:val="24"/>
                <w:lang w:eastAsia="zh-CN"/>
              </w:rPr>
            </w:pPr>
            <w:r w:rsidRPr="0084725F">
              <w:rPr>
                <w:rFonts w:eastAsia="SimSun"/>
                <w:noProof/>
                <w:szCs w:val="24"/>
                <w:lang w:eastAsia="zh-CN"/>
              </w:rPr>
              <w:t>38.</w:t>
            </w:r>
          </w:p>
        </w:tc>
        <w:tc>
          <w:tcPr>
            <w:tcW w:w="8907" w:type="dxa"/>
            <w:tcBorders>
              <w:top w:val="single" w:sz="4" w:space="0" w:color="auto"/>
              <w:left w:val="single" w:sz="4" w:space="0" w:color="auto"/>
              <w:bottom w:val="single" w:sz="4" w:space="0" w:color="auto"/>
              <w:right w:val="single" w:sz="4" w:space="0" w:color="auto"/>
            </w:tcBorders>
            <w:vAlign w:val="center"/>
            <w:hideMark/>
          </w:tcPr>
          <w:p w14:paraId="7DB2DC60" w14:textId="77777777" w:rsidR="00A36AF5" w:rsidRPr="0084725F" w:rsidRDefault="00A36AF5" w:rsidP="000B226E">
            <w:pPr>
              <w:rPr>
                <w:rFonts w:eastAsia="SimSun"/>
                <w:i/>
                <w:noProof/>
                <w:szCs w:val="24"/>
                <w:lang w:eastAsia="zh-CN"/>
              </w:rPr>
            </w:pPr>
            <w:r w:rsidRPr="0084725F">
              <w:rPr>
                <w:noProof/>
                <w:szCs w:val="24"/>
              </w:rPr>
              <w:t>Automobilis visiškai paruoštas eksploatuoti bei užregistruotas VĮ „Regitra“</w:t>
            </w:r>
          </w:p>
        </w:tc>
      </w:tr>
      <w:tr w:rsidR="00A36AF5" w:rsidRPr="0084725F" w14:paraId="78908945" w14:textId="77777777" w:rsidTr="00D13687">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522745C" w14:textId="77777777" w:rsidR="00A36AF5" w:rsidRPr="00D30F92" w:rsidRDefault="00A36AF5" w:rsidP="000B226E">
            <w:pPr>
              <w:spacing w:line="276" w:lineRule="auto"/>
              <w:ind w:firstLine="851"/>
              <w:jc w:val="center"/>
              <w:rPr>
                <w:rFonts w:eastAsia="SimSun"/>
                <w:noProof/>
                <w:szCs w:val="24"/>
                <w:lang w:eastAsia="zh-CN"/>
              </w:rPr>
            </w:pPr>
            <w:r w:rsidRPr="00D30F92">
              <w:rPr>
                <w:rFonts w:eastAsia="SimSun"/>
                <w:noProof/>
                <w:szCs w:val="24"/>
                <w:lang w:eastAsia="zh-CN"/>
              </w:rPr>
              <w:t>99.</w:t>
            </w:r>
          </w:p>
        </w:tc>
        <w:tc>
          <w:tcPr>
            <w:tcW w:w="8907" w:type="dxa"/>
            <w:tcBorders>
              <w:top w:val="single" w:sz="4" w:space="0" w:color="auto"/>
              <w:left w:val="single" w:sz="4" w:space="0" w:color="auto"/>
              <w:bottom w:val="single" w:sz="4" w:space="0" w:color="auto"/>
              <w:right w:val="single" w:sz="4" w:space="0" w:color="auto"/>
            </w:tcBorders>
            <w:vAlign w:val="center"/>
          </w:tcPr>
          <w:p w14:paraId="2067F490" w14:textId="77777777" w:rsidR="00AF2128" w:rsidRDefault="00AF2128" w:rsidP="000B226E">
            <w:pPr>
              <w:rPr>
                <w:szCs w:val="24"/>
                <w:shd w:val="clear" w:color="auto" w:fill="FFFFFF"/>
                <w:lang w:eastAsia="lt-LT"/>
              </w:rPr>
            </w:pPr>
          </w:p>
          <w:p w14:paraId="4F479D3D" w14:textId="779EC13B" w:rsidR="00A36AF5" w:rsidRPr="00D30F92" w:rsidRDefault="00A36AF5" w:rsidP="000B226E">
            <w:pPr>
              <w:rPr>
                <w:szCs w:val="24"/>
                <w:lang w:eastAsia="lt-LT"/>
              </w:rPr>
            </w:pPr>
            <w:r w:rsidRPr="00685319">
              <w:rPr>
                <w:szCs w:val="24"/>
                <w:shd w:val="clear" w:color="auto" w:fill="FFFFFF"/>
                <w:lang w:eastAsia="lt-LT"/>
              </w:rPr>
              <w:t>Išmani automobilio multimedija - Android Auto ir CarPlay</w:t>
            </w:r>
            <w:r w:rsidRPr="00D30F92">
              <w:rPr>
                <w:szCs w:val="24"/>
                <w:lang w:eastAsia="lt-LT"/>
              </w:rPr>
              <w:t xml:space="preserve"> </w:t>
            </w:r>
            <w:r w:rsidR="00D11939" w:rsidRPr="00AF2128">
              <w:rPr>
                <w:szCs w:val="24"/>
                <w:shd w:val="clear" w:color="auto" w:fill="FFFFFF"/>
                <w:lang w:eastAsia="lt-LT"/>
              </w:rPr>
              <w:t>(</w:t>
            </w:r>
            <w:r w:rsidR="00D11939" w:rsidRPr="00AF2128">
              <w:t>arba joms lygiavertės sąsajos)</w:t>
            </w:r>
            <w:r w:rsidR="00D11939" w:rsidRPr="00D11939">
              <w:rPr>
                <w:szCs w:val="24"/>
                <w:lang w:eastAsia="lt-LT"/>
              </w:rPr>
              <w:t xml:space="preserve"> </w:t>
            </w:r>
            <w:r w:rsidRPr="00D30F92">
              <w:rPr>
                <w:szCs w:val="24"/>
                <w:lang w:eastAsia="lt-LT"/>
              </w:rPr>
              <w:t>su galimybe jungtis be laido.</w:t>
            </w:r>
          </w:p>
          <w:p w14:paraId="0968123E" w14:textId="77777777" w:rsidR="00A36AF5" w:rsidRPr="00D30F92" w:rsidRDefault="00A36AF5" w:rsidP="000B226E">
            <w:pPr>
              <w:rPr>
                <w:noProof/>
                <w:szCs w:val="24"/>
                <w:u w:val="single"/>
              </w:rPr>
            </w:pPr>
          </w:p>
        </w:tc>
      </w:tr>
    </w:tbl>
    <w:p w14:paraId="6B5416EA" w14:textId="2C7D605C" w:rsidR="00A36AF5" w:rsidRPr="00A36AF5" w:rsidRDefault="00A36AF5" w:rsidP="00A36AF5">
      <w:pPr>
        <w:pStyle w:val="1pastraipa"/>
        <w:numPr>
          <w:ilvl w:val="0"/>
          <w:numId w:val="0"/>
        </w:numPr>
        <w:tabs>
          <w:tab w:val="left" w:pos="0"/>
        </w:tabs>
        <w:spacing w:line="240" w:lineRule="auto"/>
        <w:ind w:right="0" w:firstLine="851"/>
        <w:rPr>
          <w:noProof/>
          <w:szCs w:val="24"/>
        </w:rPr>
      </w:pPr>
      <w:r w:rsidRPr="00A36AF5">
        <w:rPr>
          <w:b/>
          <w:noProof/>
          <w:spacing w:val="-1"/>
          <w:szCs w:val="24"/>
        </w:rPr>
        <w:t xml:space="preserve">Elektromobilio pristatymas. </w:t>
      </w:r>
      <w:r w:rsidRPr="00A36AF5">
        <w:rPr>
          <w:noProof/>
          <w:spacing w:val="-1"/>
          <w:szCs w:val="24"/>
        </w:rPr>
        <w:t xml:space="preserve">Tiekėjas elektromobilį privalo pristatyti į </w:t>
      </w:r>
      <w:r>
        <w:rPr>
          <w:noProof/>
          <w:spacing w:val="-1"/>
          <w:szCs w:val="24"/>
        </w:rPr>
        <w:t xml:space="preserve">Pirkėjo </w:t>
      </w:r>
      <w:r w:rsidRPr="00A36AF5">
        <w:rPr>
          <w:noProof/>
          <w:spacing w:val="-1"/>
          <w:szCs w:val="24"/>
        </w:rPr>
        <w:t xml:space="preserve">centrinį padalinį, adresu </w:t>
      </w:r>
      <w:r w:rsidRPr="00A36AF5">
        <w:rPr>
          <w:rFonts w:eastAsia="SimSun"/>
          <w:noProof/>
          <w:szCs w:val="24"/>
          <w:lang w:eastAsia="zh-CN"/>
        </w:rPr>
        <w:t>Blindžių g. 17, Vilnius</w:t>
      </w:r>
      <w:r w:rsidRPr="00A36AF5">
        <w:rPr>
          <w:noProof/>
          <w:spacing w:val="-1"/>
          <w:szCs w:val="24"/>
        </w:rPr>
        <w:t xml:space="preserve">, </w:t>
      </w:r>
      <w:r w:rsidRPr="00A36AF5">
        <w:rPr>
          <w:b/>
          <w:bCs/>
          <w:noProof/>
          <w:spacing w:val="-1"/>
          <w:szCs w:val="24"/>
        </w:rPr>
        <w:t>iki 2026 m. kovo 16 d</w:t>
      </w:r>
      <w:r w:rsidRPr="00A36AF5">
        <w:rPr>
          <w:noProof/>
          <w:spacing w:val="-1"/>
          <w:szCs w:val="24"/>
        </w:rPr>
        <w:t xml:space="preserve">. pasirašant perdavimo–priėmimo aktą. </w:t>
      </w:r>
      <w:r w:rsidRPr="00A36AF5">
        <w:rPr>
          <w:noProof/>
          <w:szCs w:val="24"/>
        </w:rPr>
        <w:t xml:space="preserve">Kartu su elektromobiliu </w:t>
      </w:r>
      <w:r>
        <w:rPr>
          <w:noProof/>
          <w:szCs w:val="24"/>
        </w:rPr>
        <w:t xml:space="preserve">Tiekėjas Pirkėjui </w:t>
      </w:r>
      <w:r w:rsidRPr="00A36AF5">
        <w:rPr>
          <w:noProof/>
          <w:szCs w:val="24"/>
        </w:rPr>
        <w:t xml:space="preserve">turi pateikti elektromobilio naudojimui ir eksploatavimui reikalingus dokumentus, gamyklos sertifikatą, galiojančią techninę apžiūrą, serviso knygelę, </w:t>
      </w:r>
      <w:r w:rsidRPr="00A36AF5">
        <w:rPr>
          <w:noProof/>
          <w:spacing w:val="-2"/>
          <w:szCs w:val="24"/>
        </w:rPr>
        <w:t xml:space="preserve">elektromobilio perdavimo–priėmimo </w:t>
      </w:r>
      <w:r w:rsidRPr="00A36AF5">
        <w:rPr>
          <w:noProof/>
          <w:szCs w:val="24"/>
        </w:rPr>
        <w:t>aktą.</w:t>
      </w:r>
    </w:p>
    <w:p w14:paraId="14000E04" w14:textId="199E5FFF" w:rsidR="00A36AF5" w:rsidRPr="00D3751D" w:rsidRDefault="00A36AF5" w:rsidP="00A36AF5">
      <w:pPr>
        <w:pStyle w:val="TEKSTAS1"/>
        <w:numPr>
          <w:ilvl w:val="0"/>
          <w:numId w:val="0"/>
        </w:numPr>
        <w:tabs>
          <w:tab w:val="left" w:pos="426"/>
          <w:tab w:val="left" w:pos="567"/>
          <w:tab w:val="left" w:pos="993"/>
          <w:tab w:val="left" w:pos="1134"/>
        </w:tabs>
        <w:spacing w:line="240" w:lineRule="auto"/>
        <w:ind w:firstLine="851"/>
        <w:rPr>
          <w:noProof/>
          <w:lang w:val="lt-LT" w:eastAsia="lt-LT"/>
        </w:rPr>
      </w:pPr>
      <w:r w:rsidRPr="00A36AF5">
        <w:rPr>
          <w:b/>
          <w:noProof/>
          <w:spacing w:val="-1"/>
          <w:lang w:val="lt-LT"/>
        </w:rPr>
        <w:t>Garantinis remontas.</w:t>
      </w:r>
      <w:r w:rsidRPr="00A36AF5">
        <w:rPr>
          <w:noProof/>
          <w:spacing w:val="-1"/>
          <w:lang w:val="lt-LT"/>
        </w:rPr>
        <w:t xml:space="preserve"> Tiekėjas privalo atlikti elektromobilio garantinį aptarnavimą. Elektromobilio eksploatacijos garantinis laikotarpis turi būti ne trumpesnis kaip 36 mėnesių arba atitikti ne mažesnę kaip 100 </w:t>
      </w:r>
      <w:r w:rsidRPr="00A36AF5">
        <w:rPr>
          <w:noProof/>
          <w:lang w:val="lt-LT"/>
        </w:rPr>
        <w:t>000 km ridą</w:t>
      </w:r>
      <w:r w:rsidR="00606B26">
        <w:rPr>
          <w:noProof/>
          <w:lang w:val="lt-LT"/>
        </w:rPr>
        <w:t xml:space="preserve"> (</w:t>
      </w:r>
      <w:r w:rsidR="00606B26" w:rsidRPr="00B17B8D">
        <w:rPr>
          <w:lang w:eastAsia="lt-LT"/>
        </w:rPr>
        <w:t xml:space="preserve">priklausomai nuo to, kas </w:t>
      </w:r>
      <w:r w:rsidR="00606B26">
        <w:rPr>
          <w:lang w:eastAsia="lt-LT"/>
        </w:rPr>
        <w:t>sueis anksčiau</w:t>
      </w:r>
      <w:r w:rsidR="00606B26" w:rsidRPr="00B17B8D">
        <w:rPr>
          <w:lang w:eastAsia="lt-LT"/>
        </w:rPr>
        <w:t>)</w:t>
      </w:r>
      <w:r w:rsidRPr="00A36AF5">
        <w:rPr>
          <w:noProof/>
          <w:lang w:val="lt-LT"/>
        </w:rPr>
        <w:t>.</w:t>
      </w:r>
      <w:r w:rsidRPr="00A36AF5">
        <w:rPr>
          <w:noProof/>
          <w:lang w:val="lt-LT" w:eastAsia="lt-LT"/>
        </w:rPr>
        <w:t xml:space="preserve"> Tiekėjas garantinio aptarnavimo laikotarpiu privalo suteikti elektromobilio garantinio eksploatavimo dokumentuose nurodytas </w:t>
      </w:r>
      <w:r w:rsidRPr="00D3751D">
        <w:rPr>
          <w:noProof/>
          <w:lang w:val="lt-LT" w:eastAsia="lt-LT"/>
        </w:rPr>
        <w:t>techninės priežiūros paslaugas, kurios leistų užtikrinti elektromobilio tinkamą ir saugų eksploatavimą. Remonto metu, esant poreikiui, Tiekėjas Pirkėjui užtikrina pakaitinio automobilio suteikimą.</w:t>
      </w:r>
      <w:r w:rsidR="00AE344D" w:rsidRPr="00D3751D">
        <w:rPr>
          <w:noProof/>
          <w:lang w:val="lt-LT" w:eastAsia="lt-LT"/>
        </w:rPr>
        <w:t xml:space="preserve"> </w:t>
      </w:r>
      <w:r w:rsidR="007D3DFB" w:rsidRPr="00D3751D">
        <w:rPr>
          <w:rFonts w:eastAsia="VWText"/>
          <w:lang w:eastAsia="lt-LT"/>
        </w:rPr>
        <w:t xml:space="preserve">Elektromobilio aukštos įtampos akumuliatoriui </w:t>
      </w:r>
      <w:r w:rsidR="007D3DFB" w:rsidRPr="00D3751D">
        <w:t>suteikiama ne mažiau kaip 8 metų eksploatacijos arba ne mažiau kaip 150 000 km ridos garantija</w:t>
      </w:r>
      <w:r w:rsidR="00606B26" w:rsidRPr="00D3751D">
        <w:rPr>
          <w:lang w:val="lt-LT"/>
        </w:rPr>
        <w:t xml:space="preserve"> (</w:t>
      </w:r>
      <w:r w:rsidR="00606B26" w:rsidRPr="00D3751D">
        <w:rPr>
          <w:lang w:eastAsia="lt-LT"/>
        </w:rPr>
        <w:t>priklausomai nuo to, kas sueis anksčiau)</w:t>
      </w:r>
      <w:r w:rsidR="007D3DFB" w:rsidRPr="00D3751D">
        <w:t xml:space="preserve">, </w:t>
      </w:r>
      <w:r w:rsidR="007D3DFB" w:rsidRPr="00D3751D">
        <w:rPr>
          <w:rFonts w:eastAsia="Calibri"/>
          <w:kern w:val="3"/>
          <w:lang w:eastAsia="zh-CN" w:bidi="hi-IN"/>
        </w:rPr>
        <w:t>kai baterijos talpos likutis ne mažiau 70 %</w:t>
      </w:r>
      <w:r w:rsidR="00AE344D" w:rsidRPr="00D3751D">
        <w:rPr>
          <w:lang w:val="lt-LT"/>
        </w:rPr>
        <w:t>.</w:t>
      </w:r>
      <w:r w:rsidR="00AE344D" w:rsidRPr="00D3751D">
        <w:rPr>
          <w:noProof/>
          <w:lang w:val="lt-LT" w:eastAsia="lt-LT"/>
        </w:rPr>
        <w:t xml:space="preserve"> </w:t>
      </w:r>
    </w:p>
    <w:p w14:paraId="61265E6E" w14:textId="4A3E7B87" w:rsidR="00A36AF5" w:rsidRPr="00A36AF5" w:rsidRDefault="00A36AF5" w:rsidP="00A36AF5">
      <w:pPr>
        <w:pStyle w:val="TEKSTAS1"/>
        <w:numPr>
          <w:ilvl w:val="0"/>
          <w:numId w:val="0"/>
        </w:numPr>
        <w:tabs>
          <w:tab w:val="left" w:pos="426"/>
          <w:tab w:val="left" w:pos="567"/>
          <w:tab w:val="left" w:pos="993"/>
          <w:tab w:val="left" w:pos="1134"/>
        </w:tabs>
        <w:spacing w:line="240" w:lineRule="auto"/>
        <w:ind w:firstLine="851"/>
        <w:rPr>
          <w:rStyle w:val="Bodytext2Tahoma7pt"/>
          <w:rFonts w:ascii="Times New Roman" w:hAnsi="Times New Roman" w:cs="Times New Roman"/>
          <w:noProof/>
          <w:sz w:val="24"/>
          <w:szCs w:val="24"/>
        </w:rPr>
      </w:pPr>
      <w:r w:rsidRPr="00D3751D">
        <w:rPr>
          <w:rStyle w:val="Bodytext2Tahoma7pt"/>
          <w:rFonts w:ascii="Times New Roman" w:hAnsi="Times New Roman" w:cs="Times New Roman"/>
          <w:b/>
          <w:noProof/>
          <w:sz w:val="24"/>
          <w:szCs w:val="24"/>
        </w:rPr>
        <w:t>Papildoma sąlyga.</w:t>
      </w:r>
      <w:r w:rsidRPr="00D3751D">
        <w:rPr>
          <w:rStyle w:val="Bodytext2Tahoma7pt"/>
          <w:rFonts w:ascii="Times New Roman" w:hAnsi="Times New Roman" w:cs="Times New Roman"/>
          <w:noProof/>
          <w:sz w:val="24"/>
          <w:szCs w:val="24"/>
        </w:rPr>
        <w:t xml:space="preserve"> Į elektromobilį įdiegus telemetrinę kontrolės sistemą</w:t>
      </w:r>
      <w:r w:rsidRPr="00A36AF5">
        <w:rPr>
          <w:rStyle w:val="Bodytext2Tahoma7pt"/>
          <w:rFonts w:ascii="Times New Roman" w:hAnsi="Times New Roman" w:cs="Times New Roman"/>
          <w:noProof/>
          <w:sz w:val="24"/>
          <w:szCs w:val="24"/>
        </w:rPr>
        <w:t>, ji nepanaikina ir neapriboja elekt</w:t>
      </w:r>
      <w:r>
        <w:rPr>
          <w:rStyle w:val="Bodytext2Tahoma7pt"/>
          <w:rFonts w:ascii="Times New Roman" w:hAnsi="Times New Roman" w:cs="Times New Roman"/>
          <w:noProof/>
          <w:sz w:val="24"/>
          <w:szCs w:val="24"/>
        </w:rPr>
        <w:t>r</w:t>
      </w:r>
      <w:r w:rsidRPr="00A36AF5">
        <w:rPr>
          <w:rStyle w:val="Bodytext2Tahoma7pt"/>
          <w:rFonts w:ascii="Times New Roman" w:hAnsi="Times New Roman" w:cs="Times New Roman"/>
          <w:noProof/>
          <w:sz w:val="24"/>
          <w:szCs w:val="24"/>
        </w:rPr>
        <w:t xml:space="preserve">omobilio garantijos. </w:t>
      </w:r>
    </w:p>
    <w:p w14:paraId="364FEC6D" w14:textId="77777777" w:rsidR="00267478" w:rsidRDefault="00267478" w:rsidP="008341D4">
      <w:pPr>
        <w:ind w:left="10206"/>
        <w:rPr>
          <w:sz w:val="22"/>
          <w:szCs w:val="22"/>
        </w:rPr>
      </w:pPr>
    </w:p>
    <w:p w14:paraId="332DEF1C" w14:textId="77777777" w:rsidR="00267478" w:rsidRDefault="00267478" w:rsidP="008341D4">
      <w:pPr>
        <w:ind w:left="10206"/>
        <w:rPr>
          <w:sz w:val="22"/>
          <w:szCs w:val="22"/>
        </w:rPr>
        <w:sectPr w:rsidR="00267478" w:rsidSect="008B4F5F">
          <w:footerReference w:type="default" r:id="rId11"/>
          <w:footerReference w:type="first" r:id="rId12"/>
          <w:pgSz w:w="11906" w:h="16838" w:code="9"/>
          <w:pgMar w:top="1134" w:right="567" w:bottom="1134" w:left="1701" w:header="567" w:footer="567" w:gutter="0"/>
          <w:cols w:space="1296"/>
          <w:formProt w:val="0"/>
          <w:titlePg/>
        </w:sectPr>
      </w:pPr>
    </w:p>
    <w:p w14:paraId="4977FA1C" w14:textId="77777777" w:rsidR="00267478" w:rsidRPr="008341D4" w:rsidRDefault="00267478" w:rsidP="00267478">
      <w:pPr>
        <w:ind w:left="6804"/>
        <w:rPr>
          <w:sz w:val="22"/>
          <w:szCs w:val="22"/>
        </w:rPr>
      </w:pPr>
      <w:r w:rsidRPr="008341D4">
        <w:rPr>
          <w:sz w:val="22"/>
          <w:szCs w:val="22"/>
        </w:rPr>
        <w:lastRenderedPageBreak/>
        <w:t>2025 m.                 d.</w:t>
      </w:r>
    </w:p>
    <w:p w14:paraId="1AC2CDC1" w14:textId="77777777" w:rsidR="00267478" w:rsidRPr="008341D4" w:rsidRDefault="00267478" w:rsidP="00267478">
      <w:pPr>
        <w:ind w:left="6804"/>
        <w:rPr>
          <w:sz w:val="22"/>
          <w:szCs w:val="22"/>
        </w:rPr>
      </w:pPr>
      <w:r w:rsidRPr="008341D4">
        <w:rPr>
          <w:sz w:val="22"/>
          <w:szCs w:val="22"/>
        </w:rPr>
        <w:t xml:space="preserve">Elektromobilio pirkimo-pardavimo sutarties Nr. VPS9-               </w:t>
      </w:r>
    </w:p>
    <w:p w14:paraId="3E5C26D3" w14:textId="6E36EDA8" w:rsidR="00267478" w:rsidRPr="008341D4" w:rsidRDefault="00267478" w:rsidP="00267478">
      <w:pPr>
        <w:tabs>
          <w:tab w:val="left" w:pos="993"/>
          <w:tab w:val="left" w:pos="1134"/>
        </w:tabs>
        <w:ind w:left="6804"/>
        <w:rPr>
          <w:sz w:val="22"/>
          <w:szCs w:val="22"/>
        </w:rPr>
      </w:pPr>
      <w:bookmarkStart w:id="8" w:name="Aktas2"/>
      <w:r>
        <w:rPr>
          <w:sz w:val="22"/>
          <w:szCs w:val="22"/>
        </w:rPr>
        <w:t>2</w:t>
      </w:r>
      <w:r w:rsidRPr="008341D4">
        <w:rPr>
          <w:sz w:val="22"/>
          <w:szCs w:val="22"/>
        </w:rPr>
        <w:t xml:space="preserve"> priedas</w:t>
      </w:r>
    </w:p>
    <w:bookmarkEnd w:id="8"/>
    <w:p w14:paraId="779F76E3" w14:textId="73BCA2FA" w:rsidR="008341D4" w:rsidRPr="008341D4" w:rsidRDefault="008341D4" w:rsidP="008341D4">
      <w:pPr>
        <w:ind w:left="10206"/>
        <w:rPr>
          <w:sz w:val="22"/>
          <w:szCs w:val="22"/>
        </w:rPr>
      </w:pPr>
      <w:r w:rsidRPr="008341D4">
        <w:rPr>
          <w:sz w:val="22"/>
          <w:szCs w:val="22"/>
        </w:rPr>
        <w:t xml:space="preserve">r           </w:t>
      </w:r>
    </w:p>
    <w:p w14:paraId="3BA0CD03" w14:textId="363BEC1C" w:rsidR="008341D4" w:rsidRPr="008341D4" w:rsidRDefault="008341D4" w:rsidP="008341D4">
      <w:pPr>
        <w:tabs>
          <w:tab w:val="left" w:pos="993"/>
          <w:tab w:val="left" w:pos="1134"/>
        </w:tabs>
        <w:ind w:left="10206"/>
        <w:rPr>
          <w:sz w:val="22"/>
          <w:szCs w:val="22"/>
        </w:rPr>
      </w:pPr>
      <w:r w:rsidRPr="008341D4">
        <w:rPr>
          <w:sz w:val="22"/>
          <w:szCs w:val="22"/>
        </w:rPr>
        <w:t>s</w:t>
      </w:r>
    </w:p>
    <w:p w14:paraId="0B4DA909" w14:textId="77777777" w:rsidR="008341D4" w:rsidRPr="0084725F" w:rsidRDefault="008341D4" w:rsidP="008341D4">
      <w:pPr>
        <w:tabs>
          <w:tab w:val="left" w:pos="709"/>
          <w:tab w:val="left" w:pos="1080"/>
        </w:tabs>
        <w:ind w:firstLine="851"/>
        <w:jc w:val="right"/>
        <w:rPr>
          <w:noProof/>
          <w:szCs w:val="24"/>
        </w:rPr>
      </w:pPr>
    </w:p>
    <w:p w14:paraId="13306DBB" w14:textId="40D3FC9E" w:rsidR="001F0896" w:rsidRDefault="001F0896" w:rsidP="008341D4">
      <w:pPr>
        <w:keepNext/>
        <w:ind w:firstLine="851"/>
        <w:jc w:val="center"/>
        <w:outlineLvl w:val="2"/>
        <w:rPr>
          <w:b/>
          <w:noProof/>
          <w:szCs w:val="24"/>
        </w:rPr>
      </w:pPr>
      <w:bookmarkStart w:id="9" w:name="_Toc400111794"/>
      <w:bookmarkStart w:id="10" w:name="_Toc400351817"/>
      <w:r>
        <w:rPr>
          <w:b/>
          <w:noProof/>
          <w:szCs w:val="24"/>
        </w:rPr>
        <w:t>PREKĖS PERDAVIMO-PRIĖMIMO AKTAS</w:t>
      </w:r>
    </w:p>
    <w:p w14:paraId="3D5A66BB" w14:textId="1F8F1197" w:rsidR="008341D4" w:rsidRPr="0084725F" w:rsidRDefault="008341D4" w:rsidP="008341D4">
      <w:pPr>
        <w:keepNext/>
        <w:ind w:firstLine="851"/>
        <w:jc w:val="center"/>
        <w:outlineLvl w:val="2"/>
        <w:rPr>
          <w:b/>
          <w:noProof/>
          <w:szCs w:val="24"/>
        </w:rPr>
      </w:pPr>
      <w:r w:rsidRPr="0084725F">
        <w:rPr>
          <w:b/>
          <w:noProof/>
          <w:szCs w:val="24"/>
        </w:rPr>
        <w:t>(FORMA)</w:t>
      </w:r>
      <w:bookmarkEnd w:id="9"/>
      <w:bookmarkEnd w:id="10"/>
    </w:p>
    <w:p w14:paraId="5023F112" w14:textId="77777777" w:rsidR="008341D4" w:rsidRPr="0084725F" w:rsidRDefault="008341D4" w:rsidP="008341D4">
      <w:pPr>
        <w:ind w:firstLine="851"/>
        <w:jc w:val="center"/>
        <w:rPr>
          <w:b/>
          <w:noProof/>
          <w:szCs w:val="24"/>
        </w:rPr>
      </w:pPr>
    </w:p>
    <w:p w14:paraId="0DE410EA" w14:textId="77777777" w:rsidR="008341D4" w:rsidRPr="0084725F" w:rsidRDefault="008341D4" w:rsidP="008341D4">
      <w:pPr>
        <w:ind w:firstLine="851"/>
        <w:jc w:val="center"/>
        <w:rPr>
          <w:noProof/>
          <w:szCs w:val="24"/>
        </w:rPr>
      </w:pPr>
      <w:r w:rsidRPr="0084725F">
        <w:rPr>
          <w:noProof/>
          <w:szCs w:val="24"/>
        </w:rPr>
        <w:t>202</w:t>
      </w:r>
      <w:r>
        <w:rPr>
          <w:noProof/>
          <w:szCs w:val="24"/>
        </w:rPr>
        <w:t>6</w:t>
      </w:r>
      <w:r w:rsidRPr="0084725F">
        <w:rPr>
          <w:noProof/>
          <w:szCs w:val="24"/>
        </w:rPr>
        <w:t xml:space="preserve"> m.                         d. Nr. </w:t>
      </w:r>
    </w:p>
    <w:p w14:paraId="01699E87" w14:textId="77777777" w:rsidR="008341D4" w:rsidRPr="0084725F" w:rsidRDefault="008341D4" w:rsidP="008341D4">
      <w:pPr>
        <w:ind w:firstLine="851"/>
        <w:jc w:val="center"/>
        <w:rPr>
          <w:noProof/>
          <w:szCs w:val="24"/>
        </w:rPr>
      </w:pPr>
      <w:r w:rsidRPr="0084725F">
        <w:rPr>
          <w:noProof/>
          <w:szCs w:val="24"/>
        </w:rPr>
        <w:t>Vilnius</w:t>
      </w:r>
    </w:p>
    <w:p w14:paraId="4BF35963" w14:textId="77777777" w:rsidR="008341D4" w:rsidRPr="0084725F" w:rsidRDefault="008341D4" w:rsidP="008341D4">
      <w:pPr>
        <w:ind w:firstLine="851"/>
        <w:jc w:val="center"/>
        <w:rPr>
          <w:b/>
          <w:noProof/>
          <w:szCs w:val="24"/>
        </w:rPr>
      </w:pPr>
    </w:p>
    <w:p w14:paraId="51B91B95" w14:textId="77777777" w:rsidR="008341D4" w:rsidRPr="0084725F" w:rsidRDefault="008341D4" w:rsidP="008341D4">
      <w:pPr>
        <w:ind w:firstLine="851"/>
        <w:rPr>
          <w:noProof/>
          <w:szCs w:val="24"/>
        </w:rPr>
      </w:pPr>
      <w:r w:rsidRPr="0084725F">
        <w:rPr>
          <w:noProof/>
          <w:szCs w:val="24"/>
        </w:rPr>
        <w:t>Pagal 202</w:t>
      </w:r>
      <w:r>
        <w:rPr>
          <w:noProof/>
          <w:szCs w:val="24"/>
        </w:rPr>
        <w:t>5</w:t>
      </w:r>
      <w:r w:rsidRPr="0084725F">
        <w:rPr>
          <w:noProof/>
          <w:szCs w:val="24"/>
        </w:rPr>
        <w:t xml:space="preserve"> m. _____________ d. sutartį Nr. _____ perduodamas </w:t>
      </w:r>
      <w:r>
        <w:rPr>
          <w:noProof/>
          <w:szCs w:val="24"/>
        </w:rPr>
        <w:t>elektro</w:t>
      </w:r>
      <w:r w:rsidRPr="0084725F">
        <w:rPr>
          <w:noProof/>
          <w:szCs w:val="24"/>
        </w:rPr>
        <w:t>mobilis:</w:t>
      </w:r>
    </w:p>
    <w:p w14:paraId="456408A8" w14:textId="77777777" w:rsidR="008341D4" w:rsidRPr="0084725F" w:rsidRDefault="008341D4" w:rsidP="008341D4">
      <w:pPr>
        <w:ind w:firstLine="851"/>
        <w:rPr>
          <w:noProof/>
          <w:szCs w:val="24"/>
        </w:rPr>
      </w:pPr>
    </w:p>
    <w:tbl>
      <w:tblPr>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1169"/>
        <w:gridCol w:w="1387"/>
        <w:gridCol w:w="1418"/>
        <w:gridCol w:w="1559"/>
        <w:gridCol w:w="1418"/>
        <w:gridCol w:w="1416"/>
        <w:gridCol w:w="1418"/>
      </w:tblGrid>
      <w:tr w:rsidR="001350EC" w:rsidRPr="0084725F" w14:paraId="62B5F46B" w14:textId="77777777" w:rsidTr="001350EC">
        <w:tc>
          <w:tcPr>
            <w:tcW w:w="336" w:type="pct"/>
          </w:tcPr>
          <w:p w14:paraId="29ACF398" w14:textId="77777777" w:rsidR="00922657" w:rsidRPr="0084725F" w:rsidRDefault="00922657" w:rsidP="000B226E">
            <w:pPr>
              <w:ind w:firstLine="851"/>
              <w:rPr>
                <w:b/>
                <w:noProof/>
                <w:szCs w:val="24"/>
              </w:rPr>
            </w:pPr>
            <w:r w:rsidRPr="0084725F">
              <w:rPr>
                <w:b/>
                <w:noProof/>
                <w:szCs w:val="24"/>
              </w:rPr>
              <w:t>E</w:t>
            </w:r>
            <w:r>
              <w:rPr>
                <w:b/>
                <w:noProof/>
                <w:szCs w:val="24"/>
              </w:rPr>
              <w:t>E</w:t>
            </w:r>
            <w:r w:rsidRPr="0084725F">
              <w:rPr>
                <w:b/>
                <w:noProof/>
                <w:szCs w:val="24"/>
              </w:rPr>
              <w:t>il. Nr.</w:t>
            </w:r>
          </w:p>
        </w:tc>
        <w:tc>
          <w:tcPr>
            <w:tcW w:w="557" w:type="pct"/>
          </w:tcPr>
          <w:p w14:paraId="6B09CA89" w14:textId="77777777" w:rsidR="00922657" w:rsidRPr="0084725F" w:rsidRDefault="00922657" w:rsidP="000B226E">
            <w:pPr>
              <w:jc w:val="center"/>
              <w:rPr>
                <w:b/>
                <w:noProof/>
                <w:szCs w:val="24"/>
              </w:rPr>
            </w:pPr>
            <w:r>
              <w:rPr>
                <w:b/>
                <w:noProof/>
                <w:szCs w:val="24"/>
              </w:rPr>
              <w:t>Elektro</w:t>
            </w:r>
            <w:r w:rsidRPr="0084725F">
              <w:rPr>
                <w:b/>
                <w:noProof/>
                <w:szCs w:val="24"/>
              </w:rPr>
              <w:t>mobilio pavadinimas, markė, modelis</w:t>
            </w:r>
          </w:p>
        </w:tc>
        <w:tc>
          <w:tcPr>
            <w:tcW w:w="661" w:type="pct"/>
          </w:tcPr>
          <w:p w14:paraId="71ABCC13" w14:textId="77777777" w:rsidR="00922657" w:rsidRPr="0084725F" w:rsidRDefault="00922657" w:rsidP="000B226E">
            <w:pPr>
              <w:jc w:val="center"/>
              <w:rPr>
                <w:b/>
                <w:noProof/>
                <w:szCs w:val="24"/>
              </w:rPr>
            </w:pPr>
            <w:r w:rsidRPr="0084725F">
              <w:rPr>
                <w:b/>
                <w:noProof/>
                <w:szCs w:val="24"/>
              </w:rPr>
              <w:t>Valstybinis numeris</w:t>
            </w:r>
          </w:p>
        </w:tc>
        <w:tc>
          <w:tcPr>
            <w:tcW w:w="676" w:type="pct"/>
          </w:tcPr>
          <w:p w14:paraId="66C0DABA" w14:textId="77777777" w:rsidR="00922657" w:rsidRPr="0084725F" w:rsidRDefault="00922657" w:rsidP="000B226E">
            <w:pPr>
              <w:jc w:val="center"/>
              <w:rPr>
                <w:b/>
                <w:noProof/>
                <w:szCs w:val="24"/>
              </w:rPr>
            </w:pPr>
            <w:r w:rsidRPr="0084725F">
              <w:rPr>
                <w:b/>
                <w:noProof/>
                <w:szCs w:val="24"/>
              </w:rPr>
              <w:t>Identifikavimo numeris</w:t>
            </w:r>
          </w:p>
        </w:tc>
        <w:tc>
          <w:tcPr>
            <w:tcW w:w="743" w:type="pct"/>
          </w:tcPr>
          <w:p w14:paraId="0F940C15" w14:textId="77777777" w:rsidR="00922657" w:rsidRPr="0084725F" w:rsidRDefault="00922657" w:rsidP="000B226E">
            <w:pPr>
              <w:jc w:val="center"/>
              <w:rPr>
                <w:b/>
                <w:noProof/>
                <w:szCs w:val="24"/>
              </w:rPr>
            </w:pPr>
            <w:r w:rsidRPr="0084725F">
              <w:rPr>
                <w:b/>
                <w:noProof/>
                <w:szCs w:val="24"/>
              </w:rPr>
              <w:t>Pagaminimo metai, mėnuo</w:t>
            </w:r>
          </w:p>
        </w:tc>
        <w:tc>
          <w:tcPr>
            <w:tcW w:w="676" w:type="pct"/>
          </w:tcPr>
          <w:p w14:paraId="3DA0346E" w14:textId="77777777" w:rsidR="00922657" w:rsidRPr="0084725F" w:rsidRDefault="00922657" w:rsidP="000B226E">
            <w:pPr>
              <w:jc w:val="center"/>
              <w:rPr>
                <w:b/>
                <w:noProof/>
                <w:szCs w:val="24"/>
              </w:rPr>
            </w:pPr>
            <w:r w:rsidRPr="0084725F">
              <w:rPr>
                <w:b/>
                <w:noProof/>
                <w:szCs w:val="24"/>
              </w:rPr>
              <w:t>Transporto priemonės registravimo liudijimo numeris</w:t>
            </w:r>
          </w:p>
        </w:tc>
        <w:tc>
          <w:tcPr>
            <w:tcW w:w="675" w:type="pct"/>
          </w:tcPr>
          <w:p w14:paraId="46083FA5" w14:textId="77777777" w:rsidR="00922657" w:rsidRPr="0084725F" w:rsidRDefault="00922657" w:rsidP="000B226E">
            <w:pPr>
              <w:jc w:val="center"/>
              <w:rPr>
                <w:b/>
                <w:noProof/>
                <w:szCs w:val="24"/>
              </w:rPr>
            </w:pPr>
            <w:r w:rsidRPr="0084725F">
              <w:rPr>
                <w:b/>
                <w:noProof/>
                <w:szCs w:val="24"/>
              </w:rPr>
              <w:t>Techninės apžiūros rezultatų kortelės numeris</w:t>
            </w:r>
          </w:p>
        </w:tc>
        <w:tc>
          <w:tcPr>
            <w:tcW w:w="676" w:type="pct"/>
          </w:tcPr>
          <w:p w14:paraId="1F5D8B4E" w14:textId="7E97FC77" w:rsidR="00922657" w:rsidRPr="0084725F" w:rsidRDefault="00922657" w:rsidP="000B226E">
            <w:pPr>
              <w:jc w:val="center"/>
              <w:rPr>
                <w:b/>
                <w:noProof/>
                <w:szCs w:val="24"/>
              </w:rPr>
            </w:pPr>
            <w:r>
              <w:rPr>
                <w:b/>
                <w:noProof/>
                <w:szCs w:val="24"/>
              </w:rPr>
              <w:t>P</w:t>
            </w:r>
            <w:r w:rsidRPr="0084725F">
              <w:rPr>
                <w:b/>
                <w:noProof/>
                <w:szCs w:val="24"/>
              </w:rPr>
              <w:t>a</w:t>
            </w:r>
            <w:r>
              <w:rPr>
                <w:b/>
                <w:noProof/>
                <w:szCs w:val="24"/>
              </w:rPr>
              <w:t>stabos</w:t>
            </w:r>
          </w:p>
        </w:tc>
      </w:tr>
      <w:tr w:rsidR="001350EC" w:rsidRPr="0084725F" w14:paraId="5E25EB12" w14:textId="77777777" w:rsidTr="001350EC">
        <w:tc>
          <w:tcPr>
            <w:tcW w:w="336" w:type="pct"/>
          </w:tcPr>
          <w:p w14:paraId="2802569B" w14:textId="77777777" w:rsidR="001350EC" w:rsidRPr="0084725F" w:rsidRDefault="001350EC" w:rsidP="000B226E">
            <w:pPr>
              <w:ind w:firstLine="851"/>
              <w:rPr>
                <w:b/>
                <w:noProof/>
                <w:szCs w:val="24"/>
              </w:rPr>
            </w:pPr>
          </w:p>
        </w:tc>
        <w:tc>
          <w:tcPr>
            <w:tcW w:w="557" w:type="pct"/>
          </w:tcPr>
          <w:p w14:paraId="7CC132D3" w14:textId="77777777" w:rsidR="001350EC" w:rsidRDefault="001350EC" w:rsidP="000B226E">
            <w:pPr>
              <w:jc w:val="center"/>
              <w:rPr>
                <w:b/>
                <w:noProof/>
                <w:szCs w:val="24"/>
              </w:rPr>
            </w:pPr>
          </w:p>
        </w:tc>
        <w:tc>
          <w:tcPr>
            <w:tcW w:w="661" w:type="pct"/>
          </w:tcPr>
          <w:p w14:paraId="1AC7C38A" w14:textId="77777777" w:rsidR="001350EC" w:rsidRPr="0084725F" w:rsidRDefault="001350EC" w:rsidP="000B226E">
            <w:pPr>
              <w:jc w:val="center"/>
              <w:rPr>
                <w:b/>
                <w:noProof/>
                <w:szCs w:val="24"/>
              </w:rPr>
            </w:pPr>
          </w:p>
        </w:tc>
        <w:tc>
          <w:tcPr>
            <w:tcW w:w="676" w:type="pct"/>
          </w:tcPr>
          <w:p w14:paraId="7CA53469" w14:textId="77777777" w:rsidR="001350EC" w:rsidRPr="0084725F" w:rsidRDefault="001350EC" w:rsidP="000B226E">
            <w:pPr>
              <w:jc w:val="center"/>
              <w:rPr>
                <w:b/>
                <w:noProof/>
                <w:szCs w:val="24"/>
              </w:rPr>
            </w:pPr>
          </w:p>
        </w:tc>
        <w:tc>
          <w:tcPr>
            <w:tcW w:w="743" w:type="pct"/>
          </w:tcPr>
          <w:p w14:paraId="68D89195" w14:textId="77777777" w:rsidR="001350EC" w:rsidRPr="0084725F" w:rsidRDefault="001350EC" w:rsidP="000B226E">
            <w:pPr>
              <w:jc w:val="center"/>
              <w:rPr>
                <w:b/>
                <w:noProof/>
                <w:szCs w:val="24"/>
              </w:rPr>
            </w:pPr>
          </w:p>
        </w:tc>
        <w:tc>
          <w:tcPr>
            <w:tcW w:w="676" w:type="pct"/>
          </w:tcPr>
          <w:p w14:paraId="575601A1" w14:textId="77777777" w:rsidR="001350EC" w:rsidRPr="0084725F" w:rsidRDefault="001350EC" w:rsidP="000B226E">
            <w:pPr>
              <w:jc w:val="center"/>
              <w:rPr>
                <w:b/>
                <w:noProof/>
                <w:szCs w:val="24"/>
              </w:rPr>
            </w:pPr>
          </w:p>
        </w:tc>
        <w:tc>
          <w:tcPr>
            <w:tcW w:w="675" w:type="pct"/>
          </w:tcPr>
          <w:p w14:paraId="19896B09" w14:textId="77777777" w:rsidR="001350EC" w:rsidRPr="0084725F" w:rsidRDefault="001350EC" w:rsidP="000B226E">
            <w:pPr>
              <w:jc w:val="center"/>
              <w:rPr>
                <w:b/>
                <w:noProof/>
                <w:szCs w:val="24"/>
              </w:rPr>
            </w:pPr>
          </w:p>
        </w:tc>
        <w:tc>
          <w:tcPr>
            <w:tcW w:w="676" w:type="pct"/>
          </w:tcPr>
          <w:p w14:paraId="47DC012D" w14:textId="77777777" w:rsidR="001350EC" w:rsidRDefault="001350EC" w:rsidP="000B226E">
            <w:pPr>
              <w:jc w:val="center"/>
              <w:rPr>
                <w:b/>
                <w:noProof/>
                <w:szCs w:val="24"/>
              </w:rPr>
            </w:pPr>
          </w:p>
        </w:tc>
      </w:tr>
    </w:tbl>
    <w:p w14:paraId="397170F9" w14:textId="77777777" w:rsidR="008341D4" w:rsidRPr="0084725F" w:rsidRDefault="008341D4" w:rsidP="008341D4">
      <w:pPr>
        <w:ind w:firstLine="851"/>
        <w:rPr>
          <w:noProof/>
          <w:szCs w:val="24"/>
        </w:rPr>
      </w:pPr>
    </w:p>
    <w:p w14:paraId="5007CC6F" w14:textId="3A28C8E5" w:rsidR="008341D4" w:rsidRPr="0084725F" w:rsidRDefault="008341D4" w:rsidP="008341D4">
      <w:pPr>
        <w:ind w:firstLine="851"/>
        <w:rPr>
          <w:noProof/>
          <w:szCs w:val="24"/>
        </w:rPr>
      </w:pPr>
      <w:r w:rsidRPr="0084725F">
        <w:rPr>
          <w:noProof/>
          <w:szCs w:val="24"/>
        </w:rPr>
        <w:t xml:space="preserve">Priimdamos </w:t>
      </w:r>
      <w:r>
        <w:rPr>
          <w:noProof/>
          <w:szCs w:val="24"/>
        </w:rPr>
        <w:t>elektro</w:t>
      </w:r>
      <w:r w:rsidRPr="0084725F">
        <w:rPr>
          <w:noProof/>
          <w:szCs w:val="24"/>
        </w:rPr>
        <w:t xml:space="preserve">mobilį, Šalys nustatė, kad </w:t>
      </w:r>
      <w:r>
        <w:rPr>
          <w:noProof/>
          <w:szCs w:val="24"/>
        </w:rPr>
        <w:t>elektro</w:t>
      </w:r>
      <w:r w:rsidRPr="0084725F">
        <w:rPr>
          <w:noProof/>
          <w:szCs w:val="24"/>
        </w:rPr>
        <w:t xml:space="preserve">mobilis yra be trūkumų, visiškai atitinka Sutarties </w:t>
      </w:r>
      <w:hyperlink w:anchor="TS1" w:history="1">
        <w:r w:rsidRPr="001F0896">
          <w:rPr>
            <w:rStyle w:val="Hyperlink"/>
            <w:noProof/>
            <w:szCs w:val="24"/>
          </w:rPr>
          <w:t>1 priede</w:t>
        </w:r>
      </w:hyperlink>
      <w:r w:rsidRPr="0084725F">
        <w:rPr>
          <w:noProof/>
          <w:szCs w:val="24"/>
        </w:rPr>
        <w:t xml:space="preserve"> nurodytas technines charakteristikas ir yra priimamas.</w:t>
      </w:r>
    </w:p>
    <w:p w14:paraId="563A9F35" w14:textId="77777777" w:rsidR="008341D4" w:rsidRPr="0084725F" w:rsidRDefault="008341D4" w:rsidP="008341D4">
      <w:pPr>
        <w:ind w:firstLine="851"/>
        <w:rPr>
          <w:noProof/>
          <w:szCs w:val="24"/>
        </w:rPr>
      </w:pPr>
    </w:p>
    <w:p w14:paraId="21FA88C6" w14:textId="77777777" w:rsidR="008341D4" w:rsidRPr="0084725F" w:rsidRDefault="008341D4" w:rsidP="008341D4">
      <w:pPr>
        <w:ind w:firstLine="851"/>
        <w:rPr>
          <w:noProof/>
          <w:szCs w:val="24"/>
        </w:rPr>
      </w:pPr>
    </w:p>
    <w:p w14:paraId="235DE993" w14:textId="77777777" w:rsidR="008341D4" w:rsidRPr="0084725F" w:rsidRDefault="008341D4" w:rsidP="008341D4">
      <w:pPr>
        <w:ind w:firstLine="851"/>
        <w:outlineLvl w:val="1"/>
        <w:rPr>
          <w:b/>
          <w:noProof/>
          <w:szCs w:val="24"/>
        </w:rPr>
      </w:pPr>
      <w:bookmarkStart w:id="11" w:name="_Toc400111795"/>
      <w:bookmarkStart w:id="12" w:name="_Toc400351818"/>
      <w:r w:rsidRPr="0084725F">
        <w:rPr>
          <w:noProof/>
          <w:szCs w:val="24"/>
        </w:rPr>
        <w:t>Perdavė:</w:t>
      </w:r>
      <w:bookmarkEnd w:id="11"/>
      <w:bookmarkEnd w:id="12"/>
    </w:p>
    <w:p w14:paraId="64D6777B" w14:textId="12D787CA" w:rsidR="008341D4" w:rsidRPr="0084725F" w:rsidRDefault="008341D4" w:rsidP="008341D4">
      <w:pPr>
        <w:tabs>
          <w:tab w:val="left" w:pos="5103"/>
        </w:tabs>
        <w:ind w:firstLine="851"/>
        <w:outlineLvl w:val="1"/>
        <w:rPr>
          <w:noProof/>
          <w:szCs w:val="24"/>
        </w:rPr>
      </w:pPr>
      <w:bookmarkStart w:id="13" w:name="_Toc400111796"/>
      <w:bookmarkStart w:id="14" w:name="_Toc400351819"/>
      <w:r w:rsidRPr="0084725F">
        <w:rPr>
          <w:noProof/>
          <w:szCs w:val="24"/>
        </w:rPr>
        <w:t>(Atsakingo Tiekėjo darbuotojo pareigos)</w:t>
      </w:r>
      <w:r w:rsidRPr="0084725F">
        <w:rPr>
          <w:noProof/>
          <w:szCs w:val="24"/>
        </w:rPr>
        <w:tab/>
      </w:r>
      <w:r w:rsidR="00267478">
        <w:rPr>
          <w:noProof/>
          <w:szCs w:val="24"/>
        </w:rPr>
        <w:t xml:space="preserve">            </w:t>
      </w:r>
      <w:r w:rsidRPr="0084725F">
        <w:rPr>
          <w:noProof/>
          <w:szCs w:val="24"/>
        </w:rPr>
        <w:t>(Parašas)</w:t>
      </w:r>
      <w:r w:rsidRPr="0084725F">
        <w:rPr>
          <w:noProof/>
          <w:szCs w:val="24"/>
        </w:rPr>
        <w:tab/>
        <w:t xml:space="preserve">                                                                                             (Vardas ir pavardė)</w:t>
      </w:r>
      <w:bookmarkEnd w:id="13"/>
      <w:bookmarkEnd w:id="14"/>
    </w:p>
    <w:p w14:paraId="12B283AD" w14:textId="77777777" w:rsidR="008341D4" w:rsidRPr="0084725F" w:rsidRDefault="008341D4" w:rsidP="008341D4">
      <w:pPr>
        <w:spacing w:after="60"/>
        <w:ind w:right="74" w:firstLine="851"/>
        <w:outlineLvl w:val="1"/>
        <w:rPr>
          <w:noProof/>
          <w:szCs w:val="24"/>
        </w:rPr>
      </w:pPr>
      <w:bookmarkStart w:id="15" w:name="_Toc400111797"/>
      <w:bookmarkStart w:id="16" w:name="_Toc400351820"/>
    </w:p>
    <w:p w14:paraId="65723D17" w14:textId="77777777" w:rsidR="008341D4" w:rsidRPr="0084725F" w:rsidRDefault="008341D4" w:rsidP="008341D4">
      <w:pPr>
        <w:spacing w:after="60"/>
        <w:ind w:right="74" w:firstLine="851"/>
        <w:outlineLvl w:val="1"/>
        <w:rPr>
          <w:noProof/>
          <w:szCs w:val="24"/>
        </w:rPr>
      </w:pPr>
      <w:r w:rsidRPr="0084725F">
        <w:rPr>
          <w:noProof/>
          <w:szCs w:val="24"/>
        </w:rPr>
        <w:t>Priėmė:</w:t>
      </w:r>
      <w:bookmarkEnd w:id="15"/>
      <w:bookmarkEnd w:id="16"/>
    </w:p>
    <w:p w14:paraId="6A9E92DD" w14:textId="1B3B4EAE" w:rsidR="008341D4" w:rsidRPr="0084725F" w:rsidRDefault="008341D4" w:rsidP="008341D4">
      <w:pPr>
        <w:spacing w:after="60"/>
        <w:ind w:right="74" w:firstLine="851"/>
        <w:outlineLvl w:val="1"/>
        <w:rPr>
          <w:b/>
          <w:noProof/>
          <w:szCs w:val="24"/>
        </w:rPr>
      </w:pPr>
      <w:r w:rsidRPr="0084725F">
        <w:rPr>
          <w:noProof/>
          <w:szCs w:val="24"/>
        </w:rPr>
        <w:t xml:space="preserve">(Atsakingo </w:t>
      </w:r>
      <w:r w:rsidR="00D00107">
        <w:rPr>
          <w:noProof/>
          <w:szCs w:val="24"/>
        </w:rPr>
        <w:t>NMA</w:t>
      </w:r>
      <w:r w:rsidR="00D00107" w:rsidRPr="0084725F">
        <w:rPr>
          <w:noProof/>
          <w:szCs w:val="24"/>
        </w:rPr>
        <w:t xml:space="preserve"> </w:t>
      </w:r>
      <w:r w:rsidRPr="0084725F">
        <w:rPr>
          <w:noProof/>
          <w:szCs w:val="24"/>
        </w:rPr>
        <w:t>darbuotojo pareigos)</w:t>
      </w:r>
      <w:r w:rsidRPr="0084725F">
        <w:rPr>
          <w:noProof/>
          <w:szCs w:val="24"/>
        </w:rPr>
        <w:tab/>
      </w:r>
      <w:r w:rsidR="00267478">
        <w:rPr>
          <w:noProof/>
          <w:szCs w:val="24"/>
        </w:rPr>
        <w:t xml:space="preserve">        </w:t>
      </w:r>
      <w:r w:rsidRPr="0084725F">
        <w:rPr>
          <w:noProof/>
          <w:szCs w:val="24"/>
        </w:rPr>
        <w:t>(Parašas)</w:t>
      </w:r>
      <w:r w:rsidRPr="0084725F">
        <w:rPr>
          <w:noProof/>
          <w:szCs w:val="24"/>
        </w:rPr>
        <w:tab/>
        <w:t xml:space="preserve">                                                                                                       (Vardas ir pavardė)</w:t>
      </w:r>
    </w:p>
    <w:p w14:paraId="4D4B287B" w14:textId="26C54BA1" w:rsidR="00742145" w:rsidRPr="004146C7" w:rsidRDefault="00742145" w:rsidP="00AF2128">
      <w:pPr>
        <w:tabs>
          <w:tab w:val="left" w:pos="709"/>
        </w:tabs>
        <w:ind w:left="5761" w:right="-142" w:firstLine="851"/>
        <w:rPr>
          <w:szCs w:val="24"/>
        </w:rPr>
      </w:pPr>
    </w:p>
    <w:sectPr w:rsidR="00742145" w:rsidRPr="004146C7"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B7F0" w14:textId="77777777" w:rsidR="001E5117" w:rsidRDefault="001E5117" w:rsidP="0006277C">
      <w:r>
        <w:separator/>
      </w:r>
    </w:p>
  </w:endnote>
  <w:endnote w:type="continuationSeparator" w:id="0">
    <w:p w14:paraId="3511C4E1" w14:textId="77777777" w:rsidR="001E5117" w:rsidRDefault="001E5117"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WTex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8D6D" w14:textId="77777777" w:rsidR="00F56ED4" w:rsidRPr="006153F1" w:rsidRDefault="00F56ED4" w:rsidP="00D4359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226" w14:textId="77777777" w:rsidR="00F56ED4" w:rsidRPr="00917010" w:rsidRDefault="00F56ED4" w:rsidP="00D4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B62E" w14:textId="77777777" w:rsidR="001E5117" w:rsidRDefault="001E5117" w:rsidP="0006277C">
      <w:r>
        <w:separator/>
      </w:r>
    </w:p>
  </w:footnote>
  <w:footnote w:type="continuationSeparator" w:id="0">
    <w:p w14:paraId="1AD0EE5C" w14:textId="77777777" w:rsidR="001E5117" w:rsidRDefault="001E5117" w:rsidP="0006277C">
      <w:r>
        <w:continuationSeparator/>
      </w:r>
    </w:p>
  </w:footnote>
  <w:footnote w:id="1">
    <w:p w14:paraId="5BFA46DF" w14:textId="77777777" w:rsidR="00F934B4" w:rsidRPr="00522D0D" w:rsidRDefault="00F934B4" w:rsidP="00F934B4">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E4C3F"/>
    <w:multiLevelType w:val="hybridMultilevel"/>
    <w:tmpl w:val="75FCD1E8"/>
    <w:lvl w:ilvl="0" w:tplc="C92652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9C2AB8"/>
    <w:multiLevelType w:val="multilevel"/>
    <w:tmpl w:val="FF2E13D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EE11E8"/>
    <w:multiLevelType w:val="multilevel"/>
    <w:tmpl w:val="5A922262"/>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ED0D95"/>
    <w:multiLevelType w:val="multilevel"/>
    <w:tmpl w:val="8B64F158"/>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40B99"/>
    <w:multiLevelType w:val="multilevel"/>
    <w:tmpl w:val="E52A27A8"/>
    <w:lvl w:ilvl="0">
      <w:start w:val="1"/>
      <w:numFmt w:val="decimal"/>
      <w:lvlText w:val="%1."/>
      <w:lvlJc w:val="left"/>
      <w:pPr>
        <w:ind w:left="927" w:hanging="360"/>
      </w:pPr>
      <w:rPr>
        <w:rFonts w:hint="default"/>
        <w:b w:val="0"/>
        <w:i w:val="0"/>
        <w:strike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6A32BA"/>
    <w:multiLevelType w:val="multilevel"/>
    <w:tmpl w:val="4698C3F2"/>
    <w:lvl w:ilvl="0">
      <w:start w:val="2"/>
      <w:numFmt w:val="decimal"/>
      <w:lvlText w:val="%1."/>
      <w:lvlJc w:val="left"/>
      <w:pPr>
        <w:ind w:left="1495" w:hanging="360"/>
      </w:pPr>
      <w:rPr>
        <w:rFonts w:hint="default"/>
        <w:b w:val="0"/>
        <w:sz w:val="24"/>
        <w:szCs w:val="24"/>
      </w:rPr>
    </w:lvl>
    <w:lvl w:ilvl="1">
      <w:start w:val="1"/>
      <w:numFmt w:val="decimal"/>
      <w:lvlText w:val="2.%2."/>
      <w:lvlJc w:val="left"/>
      <w:pPr>
        <w:ind w:left="114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E52A27A8"/>
    <w:lvl w:ilvl="0">
      <w:start w:val="1"/>
      <w:numFmt w:val="decimal"/>
      <w:lvlText w:val="%1."/>
      <w:lvlJc w:val="left"/>
      <w:pPr>
        <w:ind w:left="927" w:hanging="360"/>
      </w:pPr>
      <w:rPr>
        <w:rFonts w:hint="default"/>
        <w:b w:val="0"/>
        <w:i w:val="0"/>
        <w:strike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CF36E4"/>
    <w:multiLevelType w:val="multilevel"/>
    <w:tmpl w:val="C8363D88"/>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60B060E"/>
    <w:multiLevelType w:val="multilevel"/>
    <w:tmpl w:val="24A057CC"/>
    <w:lvl w:ilvl="0">
      <w:start w:val="2"/>
      <w:numFmt w:val="upperRoman"/>
      <w:lvlText w:val="%1."/>
      <w:lvlJc w:val="left"/>
      <w:pPr>
        <w:ind w:left="1080" w:hanging="72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3B932B77"/>
    <w:multiLevelType w:val="hybridMultilevel"/>
    <w:tmpl w:val="7EE2130E"/>
    <w:lvl w:ilvl="0" w:tplc="278EE4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7E243A"/>
    <w:multiLevelType w:val="multilevel"/>
    <w:tmpl w:val="093A47CA"/>
    <w:lvl w:ilvl="0">
      <w:start w:val="14"/>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0537980"/>
    <w:multiLevelType w:val="hybridMultilevel"/>
    <w:tmpl w:val="664AC5B0"/>
    <w:lvl w:ilvl="0" w:tplc="C582A7E4">
      <w:start w:val="45"/>
      <w:numFmt w:val="decimal"/>
      <w:lvlText w:val="%1."/>
      <w:lvlJc w:val="left"/>
      <w:pPr>
        <w:ind w:left="5180" w:hanging="360"/>
      </w:pPr>
      <w:rPr>
        <w:rFonts w:hint="default"/>
      </w:rPr>
    </w:lvl>
    <w:lvl w:ilvl="1" w:tplc="04270019">
      <w:start w:val="1"/>
      <w:numFmt w:val="lowerLetter"/>
      <w:lvlText w:val="%2."/>
      <w:lvlJc w:val="left"/>
      <w:pPr>
        <w:ind w:left="5900" w:hanging="360"/>
      </w:pPr>
    </w:lvl>
    <w:lvl w:ilvl="2" w:tplc="0427001B">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2" w15:restartNumberingAfterBreak="0">
    <w:nsid w:val="43B65CAD"/>
    <w:multiLevelType w:val="hybridMultilevel"/>
    <w:tmpl w:val="0F00C09A"/>
    <w:lvl w:ilvl="0" w:tplc="0CFEEBA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475FFB"/>
    <w:multiLevelType w:val="hybridMultilevel"/>
    <w:tmpl w:val="290068BC"/>
    <w:lvl w:ilvl="0" w:tplc="3B2A2B0E">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D63D52"/>
    <w:multiLevelType w:val="multilevel"/>
    <w:tmpl w:val="0290ABEE"/>
    <w:lvl w:ilvl="0">
      <w:start w:val="5"/>
      <w:numFmt w:val="decimal"/>
      <w:pStyle w:val="1pastraipa"/>
      <w:lvlText w:val="%1."/>
      <w:lvlJc w:val="left"/>
      <w:pPr>
        <w:ind w:left="1070" w:hanging="360"/>
      </w:pPr>
      <w:rPr>
        <w:color w:val="auto"/>
      </w:rPr>
    </w:lvl>
    <w:lvl w:ilvl="1">
      <w:start w:val="1"/>
      <w:numFmt w:val="decimal"/>
      <w:pStyle w:val="1lentele"/>
      <w:lvlText w:val="%1.%2."/>
      <w:lvlJc w:val="left"/>
      <w:pPr>
        <w:snapToGrid w:val="0"/>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0B9667D"/>
    <w:multiLevelType w:val="multilevel"/>
    <w:tmpl w:val="485C4902"/>
    <w:lvl w:ilvl="0">
      <w:start w:val="1"/>
      <w:numFmt w:val="decimal"/>
      <w:lvlText w:val="%1."/>
      <w:lvlJc w:val="left"/>
      <w:pPr>
        <w:ind w:left="689" w:hanging="360"/>
      </w:pPr>
      <w:rPr>
        <w:color w:val="auto"/>
      </w:rPr>
    </w:lvl>
    <w:lvl w:ilvl="1">
      <w:start w:val="3"/>
      <w:numFmt w:val="decimal"/>
      <w:isLgl/>
      <w:lvlText w:val="%1.%2."/>
      <w:lvlJc w:val="left"/>
      <w:pPr>
        <w:ind w:left="869" w:hanging="540"/>
      </w:pPr>
      <w:rPr>
        <w:rFonts w:hint="default"/>
      </w:rPr>
    </w:lvl>
    <w:lvl w:ilvl="2">
      <w:start w:val="1"/>
      <w:numFmt w:val="decimal"/>
      <w:isLgl/>
      <w:lvlText w:val="%1.%2.%3."/>
      <w:lvlJc w:val="left"/>
      <w:pPr>
        <w:ind w:left="1049" w:hanging="720"/>
      </w:pPr>
      <w:rPr>
        <w:rFonts w:hint="default"/>
      </w:rPr>
    </w:lvl>
    <w:lvl w:ilvl="3">
      <w:start w:val="1"/>
      <w:numFmt w:val="decimal"/>
      <w:isLgl/>
      <w:lvlText w:val="%1.%2.%3.%4."/>
      <w:lvlJc w:val="left"/>
      <w:pPr>
        <w:ind w:left="1049" w:hanging="720"/>
      </w:pPr>
      <w:rPr>
        <w:rFonts w:hint="default"/>
      </w:rPr>
    </w:lvl>
    <w:lvl w:ilvl="4">
      <w:start w:val="1"/>
      <w:numFmt w:val="decimal"/>
      <w:isLgl/>
      <w:lvlText w:val="%1.%2.%3.%4.%5."/>
      <w:lvlJc w:val="left"/>
      <w:pPr>
        <w:ind w:left="1409" w:hanging="108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769" w:hanging="1440"/>
      </w:pPr>
      <w:rPr>
        <w:rFonts w:hint="default"/>
      </w:rPr>
    </w:lvl>
    <w:lvl w:ilvl="7">
      <w:start w:val="1"/>
      <w:numFmt w:val="decimal"/>
      <w:isLgl/>
      <w:lvlText w:val="%1.%2.%3.%4.%5.%6.%7.%8."/>
      <w:lvlJc w:val="left"/>
      <w:pPr>
        <w:ind w:left="1769" w:hanging="1440"/>
      </w:pPr>
      <w:rPr>
        <w:rFonts w:hint="default"/>
      </w:rPr>
    </w:lvl>
    <w:lvl w:ilvl="8">
      <w:start w:val="1"/>
      <w:numFmt w:val="decimal"/>
      <w:isLgl/>
      <w:lvlText w:val="%1.%2.%3.%4.%5.%6.%7.%8.%9."/>
      <w:lvlJc w:val="left"/>
      <w:pPr>
        <w:ind w:left="2129" w:hanging="1800"/>
      </w:pPr>
      <w:rPr>
        <w:rFonts w:hint="default"/>
      </w:rPr>
    </w:lvl>
  </w:abstractNum>
  <w:abstractNum w:abstractNumId="2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39C2A1E"/>
    <w:multiLevelType w:val="hybridMultilevel"/>
    <w:tmpl w:val="F3B28424"/>
    <w:lvl w:ilvl="0" w:tplc="C3DA0DCA">
      <w:start w:val="1"/>
      <w:numFmt w:val="decimal"/>
      <w:lvlText w:val="%1."/>
      <w:lvlJc w:val="left"/>
      <w:pPr>
        <w:ind w:left="720" w:hanging="360"/>
      </w:pPr>
    </w:lvl>
    <w:lvl w:ilvl="1" w:tplc="5D145EDE">
      <w:start w:val="1"/>
      <w:numFmt w:val="decimal"/>
      <w:lvlText w:val="%2."/>
      <w:lvlJc w:val="left"/>
      <w:pPr>
        <w:ind w:left="720" w:hanging="360"/>
      </w:pPr>
    </w:lvl>
    <w:lvl w:ilvl="2" w:tplc="C0FE67AC">
      <w:start w:val="1"/>
      <w:numFmt w:val="decimal"/>
      <w:lvlText w:val="%3."/>
      <w:lvlJc w:val="left"/>
      <w:pPr>
        <w:ind w:left="720" w:hanging="360"/>
      </w:pPr>
    </w:lvl>
    <w:lvl w:ilvl="3" w:tplc="C6D0C690">
      <w:start w:val="1"/>
      <w:numFmt w:val="decimal"/>
      <w:lvlText w:val="%4."/>
      <w:lvlJc w:val="left"/>
      <w:pPr>
        <w:ind w:left="720" w:hanging="360"/>
      </w:pPr>
    </w:lvl>
    <w:lvl w:ilvl="4" w:tplc="2DE28D9E">
      <w:start w:val="1"/>
      <w:numFmt w:val="decimal"/>
      <w:lvlText w:val="%5."/>
      <w:lvlJc w:val="left"/>
      <w:pPr>
        <w:ind w:left="720" w:hanging="360"/>
      </w:pPr>
    </w:lvl>
    <w:lvl w:ilvl="5" w:tplc="819CD82A">
      <w:start w:val="1"/>
      <w:numFmt w:val="decimal"/>
      <w:lvlText w:val="%6."/>
      <w:lvlJc w:val="left"/>
      <w:pPr>
        <w:ind w:left="720" w:hanging="360"/>
      </w:pPr>
    </w:lvl>
    <w:lvl w:ilvl="6" w:tplc="8160E078">
      <w:start w:val="1"/>
      <w:numFmt w:val="decimal"/>
      <w:lvlText w:val="%7."/>
      <w:lvlJc w:val="left"/>
      <w:pPr>
        <w:ind w:left="720" w:hanging="360"/>
      </w:pPr>
    </w:lvl>
    <w:lvl w:ilvl="7" w:tplc="0F70845A">
      <w:start w:val="1"/>
      <w:numFmt w:val="decimal"/>
      <w:lvlText w:val="%8."/>
      <w:lvlJc w:val="left"/>
      <w:pPr>
        <w:ind w:left="720" w:hanging="360"/>
      </w:pPr>
    </w:lvl>
    <w:lvl w:ilvl="8" w:tplc="1436A008">
      <w:start w:val="1"/>
      <w:numFmt w:val="decimal"/>
      <w:lvlText w:val="%9."/>
      <w:lvlJc w:val="left"/>
      <w:pPr>
        <w:ind w:left="720" w:hanging="360"/>
      </w:pPr>
    </w:lvl>
  </w:abstractNum>
  <w:abstractNum w:abstractNumId="31" w15:restartNumberingAfterBreak="0">
    <w:nsid w:val="63DA78C4"/>
    <w:multiLevelType w:val="multilevel"/>
    <w:tmpl w:val="7AC8E4F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4CB1093"/>
    <w:multiLevelType w:val="multilevel"/>
    <w:tmpl w:val="09C4185C"/>
    <w:lvl w:ilvl="0">
      <w:start w:val="1"/>
      <w:numFmt w:val="decimal"/>
      <w:lvlText w:val="%1."/>
      <w:lvlJc w:val="left"/>
      <w:pPr>
        <w:ind w:left="1850"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63527B"/>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35" w15:restartNumberingAfterBreak="0">
    <w:nsid w:val="6A440014"/>
    <w:multiLevelType w:val="multilevel"/>
    <w:tmpl w:val="407E98F4"/>
    <w:lvl w:ilvl="0">
      <w:start w:val="46"/>
      <w:numFmt w:val="decimal"/>
      <w:lvlText w:val="%1."/>
      <w:lvlJc w:val="left"/>
      <w:pPr>
        <w:ind w:left="480" w:hanging="480"/>
      </w:pPr>
      <w:rPr>
        <w:rFonts w:hint="default"/>
      </w:rPr>
    </w:lvl>
    <w:lvl w:ilvl="1">
      <w:start w:val="1"/>
      <w:numFmt w:val="decimal"/>
      <w:lvlText w:val="%1.%2."/>
      <w:lvlJc w:val="left"/>
      <w:pPr>
        <w:ind w:left="6020" w:hanging="480"/>
      </w:pPr>
      <w:rPr>
        <w:rFonts w:hint="default"/>
      </w:rPr>
    </w:lvl>
    <w:lvl w:ilvl="2">
      <w:start w:val="1"/>
      <w:numFmt w:val="decimal"/>
      <w:lvlText w:val="%1.%2.%3."/>
      <w:lvlJc w:val="left"/>
      <w:pPr>
        <w:ind w:left="11800" w:hanging="720"/>
      </w:pPr>
      <w:rPr>
        <w:rFonts w:hint="default"/>
      </w:rPr>
    </w:lvl>
    <w:lvl w:ilvl="3">
      <w:start w:val="1"/>
      <w:numFmt w:val="decimal"/>
      <w:lvlText w:val="%1.%2.%3.%4."/>
      <w:lvlJc w:val="left"/>
      <w:pPr>
        <w:ind w:left="17340" w:hanging="720"/>
      </w:pPr>
      <w:rPr>
        <w:rFonts w:hint="default"/>
      </w:rPr>
    </w:lvl>
    <w:lvl w:ilvl="4">
      <w:start w:val="1"/>
      <w:numFmt w:val="decimal"/>
      <w:lvlText w:val="%1.%2.%3.%4.%5."/>
      <w:lvlJc w:val="left"/>
      <w:pPr>
        <w:ind w:left="23240" w:hanging="1080"/>
      </w:pPr>
      <w:rPr>
        <w:rFonts w:hint="default"/>
      </w:rPr>
    </w:lvl>
    <w:lvl w:ilvl="5">
      <w:start w:val="1"/>
      <w:numFmt w:val="decimal"/>
      <w:lvlText w:val="%1.%2.%3.%4.%5.%6."/>
      <w:lvlJc w:val="left"/>
      <w:pPr>
        <w:ind w:left="28780" w:hanging="1080"/>
      </w:pPr>
      <w:rPr>
        <w:rFonts w:hint="default"/>
      </w:rPr>
    </w:lvl>
    <w:lvl w:ilvl="6">
      <w:start w:val="1"/>
      <w:numFmt w:val="decimal"/>
      <w:lvlText w:val="%1.%2.%3.%4.%5.%6.%7."/>
      <w:lvlJc w:val="left"/>
      <w:pPr>
        <w:ind w:left="-30856" w:hanging="1440"/>
      </w:pPr>
      <w:rPr>
        <w:rFonts w:hint="default"/>
      </w:rPr>
    </w:lvl>
    <w:lvl w:ilvl="7">
      <w:start w:val="1"/>
      <w:numFmt w:val="decimal"/>
      <w:lvlText w:val="%1.%2.%3.%4.%5.%6.%7.%8."/>
      <w:lvlJc w:val="left"/>
      <w:pPr>
        <w:ind w:left="-25316" w:hanging="1440"/>
      </w:pPr>
      <w:rPr>
        <w:rFonts w:hint="default"/>
      </w:rPr>
    </w:lvl>
    <w:lvl w:ilvl="8">
      <w:start w:val="1"/>
      <w:numFmt w:val="decimal"/>
      <w:lvlText w:val="%1.%2.%3.%4.%5.%6.%7.%8.%9."/>
      <w:lvlJc w:val="left"/>
      <w:pPr>
        <w:ind w:left="-19416" w:hanging="1800"/>
      </w:pPr>
      <w:rPr>
        <w:rFonts w:hint="default"/>
      </w:rPr>
    </w:lvl>
  </w:abstractNum>
  <w:abstractNum w:abstractNumId="36" w15:restartNumberingAfterBreak="0">
    <w:nsid w:val="6D27448B"/>
    <w:multiLevelType w:val="multilevel"/>
    <w:tmpl w:val="9C9C8122"/>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315DFF"/>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C1D458C"/>
    <w:multiLevelType w:val="hybridMultilevel"/>
    <w:tmpl w:val="98CAEEF6"/>
    <w:lvl w:ilvl="0" w:tplc="CAF83DCC">
      <w:start w:val="1"/>
      <w:numFmt w:val="decimal"/>
      <w:lvlText w:val="%1."/>
      <w:lvlJc w:val="left"/>
      <w:pPr>
        <w:ind w:left="927" w:hanging="360"/>
      </w:pPr>
    </w:lvl>
    <w:lvl w:ilvl="1" w:tplc="5002D698">
      <w:start w:val="1"/>
      <w:numFmt w:val="upperRoman"/>
      <w:pStyle w:val="SKYRIUS1"/>
      <w:lvlText w:val="%2."/>
      <w:lvlJc w:val="left"/>
      <w:pPr>
        <w:ind w:left="3981" w:hanging="720"/>
      </w:pPr>
      <w:rPr>
        <w:rFonts w:hint="default"/>
      </w:rPr>
    </w:lvl>
    <w:lvl w:ilvl="2" w:tplc="23BEBAEC">
      <w:start w:val="8"/>
      <w:numFmt w:val="upperRoman"/>
      <w:lvlText w:val="%3."/>
      <w:lvlJc w:val="left"/>
      <w:pPr>
        <w:ind w:left="2700" w:hanging="720"/>
      </w:pPr>
      <w:rPr>
        <w:rFonts w:hint="default"/>
      </w:rPr>
    </w:lvl>
    <w:lvl w:ilvl="3" w:tplc="89BA33DC" w:tentative="1">
      <w:start w:val="1"/>
      <w:numFmt w:val="decimal"/>
      <w:lvlText w:val="%4."/>
      <w:lvlJc w:val="left"/>
      <w:pPr>
        <w:ind w:left="2880" w:hanging="360"/>
      </w:pPr>
    </w:lvl>
    <w:lvl w:ilvl="4" w:tplc="D41E284C" w:tentative="1">
      <w:start w:val="1"/>
      <w:numFmt w:val="lowerLetter"/>
      <w:lvlText w:val="%5."/>
      <w:lvlJc w:val="left"/>
      <w:pPr>
        <w:ind w:left="3600" w:hanging="360"/>
      </w:pPr>
    </w:lvl>
    <w:lvl w:ilvl="5" w:tplc="5CFEFF14" w:tentative="1">
      <w:start w:val="1"/>
      <w:numFmt w:val="lowerRoman"/>
      <w:lvlText w:val="%6."/>
      <w:lvlJc w:val="right"/>
      <w:pPr>
        <w:ind w:left="4320" w:hanging="180"/>
      </w:pPr>
    </w:lvl>
    <w:lvl w:ilvl="6" w:tplc="6AE2BC2A" w:tentative="1">
      <w:start w:val="1"/>
      <w:numFmt w:val="decimal"/>
      <w:lvlText w:val="%7."/>
      <w:lvlJc w:val="left"/>
      <w:pPr>
        <w:ind w:left="5040" w:hanging="360"/>
      </w:pPr>
    </w:lvl>
    <w:lvl w:ilvl="7" w:tplc="1F50A8A4" w:tentative="1">
      <w:start w:val="1"/>
      <w:numFmt w:val="lowerLetter"/>
      <w:lvlText w:val="%8."/>
      <w:lvlJc w:val="left"/>
      <w:pPr>
        <w:ind w:left="5760" w:hanging="360"/>
      </w:pPr>
    </w:lvl>
    <w:lvl w:ilvl="8" w:tplc="179AD5B0" w:tentative="1">
      <w:start w:val="1"/>
      <w:numFmt w:val="lowerRoman"/>
      <w:lvlText w:val="%9."/>
      <w:lvlJc w:val="right"/>
      <w:pPr>
        <w:ind w:left="6480" w:hanging="180"/>
      </w:pPr>
    </w:lvl>
  </w:abstractNum>
  <w:abstractNum w:abstractNumId="40"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1388549">
    <w:abstractNumId w:val="11"/>
  </w:num>
  <w:num w:numId="2" w16cid:durableId="456602247">
    <w:abstractNumId w:val="13"/>
  </w:num>
  <w:num w:numId="3" w16cid:durableId="207113621">
    <w:abstractNumId w:val="12"/>
  </w:num>
  <w:num w:numId="4" w16cid:durableId="257447760">
    <w:abstractNumId w:val="29"/>
  </w:num>
  <w:num w:numId="5" w16cid:durableId="1875579072">
    <w:abstractNumId w:val="6"/>
  </w:num>
  <w:num w:numId="6" w16cid:durableId="1662536172">
    <w:abstractNumId w:val="33"/>
  </w:num>
  <w:num w:numId="7" w16cid:durableId="1240138559">
    <w:abstractNumId w:val="26"/>
  </w:num>
  <w:num w:numId="8" w16cid:durableId="588661394">
    <w:abstractNumId w:val="38"/>
  </w:num>
  <w:num w:numId="9" w16cid:durableId="1307708894">
    <w:abstractNumId w:val="17"/>
  </w:num>
  <w:num w:numId="10" w16cid:durableId="1609585637">
    <w:abstractNumId w:val="18"/>
  </w:num>
  <w:num w:numId="11" w16cid:durableId="1541358465">
    <w:abstractNumId w:val="15"/>
  </w:num>
  <w:num w:numId="12" w16cid:durableId="818183258">
    <w:abstractNumId w:val="24"/>
  </w:num>
  <w:num w:numId="13" w16cid:durableId="1498030871">
    <w:abstractNumId w:val="27"/>
  </w:num>
  <w:num w:numId="14" w16cid:durableId="1654288346">
    <w:abstractNumId w:val="34"/>
  </w:num>
  <w:num w:numId="15" w16cid:durableId="1329554246">
    <w:abstractNumId w:val="14"/>
  </w:num>
  <w:num w:numId="16" w16cid:durableId="729571722">
    <w:abstractNumId w:val="35"/>
  </w:num>
  <w:num w:numId="17" w16cid:durableId="1435518905">
    <w:abstractNumId w:val="21"/>
  </w:num>
  <w:num w:numId="18" w16cid:durableId="1904481050">
    <w:abstractNumId w:val="20"/>
  </w:num>
  <w:num w:numId="19" w16cid:durableId="1747409609">
    <w:abstractNumId w:val="36"/>
  </w:num>
  <w:num w:numId="20" w16cid:durableId="1927618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2021121">
    <w:abstractNumId w:val="5"/>
  </w:num>
  <w:num w:numId="22" w16cid:durableId="579363213">
    <w:abstractNumId w:val="31"/>
  </w:num>
  <w:num w:numId="23" w16cid:durableId="643465019">
    <w:abstractNumId w:val="37"/>
  </w:num>
  <w:num w:numId="24" w16cid:durableId="63356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6044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6800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028117">
    <w:abstractNumId w:val="32"/>
  </w:num>
  <w:num w:numId="28" w16cid:durableId="255334586">
    <w:abstractNumId w:val="39"/>
  </w:num>
  <w:num w:numId="29" w16cid:durableId="1684739812">
    <w:abstractNumId w:val="19"/>
  </w:num>
  <w:num w:numId="30" w16cid:durableId="690033511">
    <w:abstractNumId w:val="1"/>
  </w:num>
  <w:num w:numId="31" w16cid:durableId="1134446946">
    <w:abstractNumId w:val="22"/>
  </w:num>
  <w:num w:numId="32" w16cid:durableId="617642123">
    <w:abstractNumId w:val="23"/>
  </w:num>
  <w:num w:numId="33" w16cid:durableId="1243494274">
    <w:abstractNumId w:val="16"/>
  </w:num>
  <w:num w:numId="34" w16cid:durableId="2018992970">
    <w:abstractNumId w:val="30"/>
  </w:num>
  <w:num w:numId="35" w16cid:durableId="141289260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94789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5373013">
    <w:abstractNumId w:val="9"/>
  </w:num>
  <w:num w:numId="38" w16cid:durableId="953942448">
    <w:abstractNumId w:val="3"/>
  </w:num>
  <w:num w:numId="39" w16cid:durableId="347803431">
    <w:abstractNumId w:val="9"/>
    <w:lvlOverride w:ilvl="0">
      <w:lvl w:ilvl="0">
        <w:start w:val="2"/>
        <w:numFmt w:val="decimal"/>
        <w:lvlText w:val="%1."/>
        <w:lvlJc w:val="left"/>
        <w:pPr>
          <w:ind w:left="1495" w:hanging="360"/>
        </w:pPr>
        <w:rPr>
          <w:rFonts w:hint="default"/>
          <w:b w:val="0"/>
          <w:sz w:val="24"/>
          <w:szCs w:val="24"/>
        </w:rPr>
      </w:lvl>
    </w:lvlOverride>
    <w:lvlOverride w:ilvl="1">
      <w:lvl w:ilvl="1">
        <w:start w:val="1"/>
        <w:numFmt w:val="decimal"/>
        <w:lvlText w:val="4.%2."/>
        <w:lvlJc w:val="left"/>
        <w:pPr>
          <w:ind w:left="1142" w:hanging="432"/>
        </w:pPr>
        <w:rPr>
          <w:rFonts w:hint="default"/>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926185879">
    <w:abstractNumId w:val="4"/>
  </w:num>
  <w:num w:numId="41" w16cid:durableId="570116697">
    <w:abstractNumId w:val="7"/>
  </w:num>
  <w:num w:numId="42" w16cid:durableId="759177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20A0"/>
    <w:rsid w:val="00002B8D"/>
    <w:rsid w:val="00020806"/>
    <w:rsid w:val="000274DA"/>
    <w:rsid w:val="00056303"/>
    <w:rsid w:val="00056ADB"/>
    <w:rsid w:val="00057CD1"/>
    <w:rsid w:val="00060695"/>
    <w:rsid w:val="00060AF3"/>
    <w:rsid w:val="0006277C"/>
    <w:rsid w:val="00071737"/>
    <w:rsid w:val="000A7816"/>
    <w:rsid w:val="000A7CB0"/>
    <w:rsid w:val="000B0B4F"/>
    <w:rsid w:val="000F234E"/>
    <w:rsid w:val="000F4149"/>
    <w:rsid w:val="00104951"/>
    <w:rsid w:val="001103C5"/>
    <w:rsid w:val="00111D3A"/>
    <w:rsid w:val="00114A7D"/>
    <w:rsid w:val="00115F1D"/>
    <w:rsid w:val="001216D2"/>
    <w:rsid w:val="00122CBF"/>
    <w:rsid w:val="00130ADC"/>
    <w:rsid w:val="00130BC7"/>
    <w:rsid w:val="00132917"/>
    <w:rsid w:val="001350EC"/>
    <w:rsid w:val="00140C51"/>
    <w:rsid w:val="0015659B"/>
    <w:rsid w:val="00164F4E"/>
    <w:rsid w:val="00173F7D"/>
    <w:rsid w:val="00180D19"/>
    <w:rsid w:val="00181AA5"/>
    <w:rsid w:val="0018662C"/>
    <w:rsid w:val="00196B4D"/>
    <w:rsid w:val="001A76F3"/>
    <w:rsid w:val="001B4F98"/>
    <w:rsid w:val="001C229B"/>
    <w:rsid w:val="001D0919"/>
    <w:rsid w:val="001D7429"/>
    <w:rsid w:val="001E1825"/>
    <w:rsid w:val="001E4303"/>
    <w:rsid w:val="001E4F5B"/>
    <w:rsid w:val="001E5117"/>
    <w:rsid w:val="001F0896"/>
    <w:rsid w:val="001F16B8"/>
    <w:rsid w:val="001F3CA5"/>
    <w:rsid w:val="00205BDF"/>
    <w:rsid w:val="00207698"/>
    <w:rsid w:val="002163B4"/>
    <w:rsid w:val="00216979"/>
    <w:rsid w:val="002169F6"/>
    <w:rsid w:val="00222C4A"/>
    <w:rsid w:val="00222FBA"/>
    <w:rsid w:val="00223AE1"/>
    <w:rsid w:val="00226E2E"/>
    <w:rsid w:val="002274F1"/>
    <w:rsid w:val="00231912"/>
    <w:rsid w:val="002363F6"/>
    <w:rsid w:val="00267478"/>
    <w:rsid w:val="00273041"/>
    <w:rsid w:val="00276A59"/>
    <w:rsid w:val="0028347B"/>
    <w:rsid w:val="0028497E"/>
    <w:rsid w:val="002872FF"/>
    <w:rsid w:val="0029430A"/>
    <w:rsid w:val="0029499B"/>
    <w:rsid w:val="002D27D7"/>
    <w:rsid w:val="002D6350"/>
    <w:rsid w:val="002E37D5"/>
    <w:rsid w:val="002E4CB6"/>
    <w:rsid w:val="002F6DC4"/>
    <w:rsid w:val="00305609"/>
    <w:rsid w:val="003104BE"/>
    <w:rsid w:val="00315354"/>
    <w:rsid w:val="00331F6A"/>
    <w:rsid w:val="00332F8D"/>
    <w:rsid w:val="00345451"/>
    <w:rsid w:val="00345B58"/>
    <w:rsid w:val="0034788C"/>
    <w:rsid w:val="00363748"/>
    <w:rsid w:val="003829E7"/>
    <w:rsid w:val="00383F0F"/>
    <w:rsid w:val="003844D0"/>
    <w:rsid w:val="003928BC"/>
    <w:rsid w:val="00392F30"/>
    <w:rsid w:val="00394B6A"/>
    <w:rsid w:val="00394CE7"/>
    <w:rsid w:val="003957CC"/>
    <w:rsid w:val="003A1FB5"/>
    <w:rsid w:val="003A51FD"/>
    <w:rsid w:val="003B1339"/>
    <w:rsid w:val="003C14E0"/>
    <w:rsid w:val="003C171A"/>
    <w:rsid w:val="003C7092"/>
    <w:rsid w:val="003D05DE"/>
    <w:rsid w:val="003D450A"/>
    <w:rsid w:val="003E610F"/>
    <w:rsid w:val="003F46C1"/>
    <w:rsid w:val="00402D7B"/>
    <w:rsid w:val="00404439"/>
    <w:rsid w:val="004146C7"/>
    <w:rsid w:val="00426A22"/>
    <w:rsid w:val="00430FF4"/>
    <w:rsid w:val="0044517F"/>
    <w:rsid w:val="00451C2A"/>
    <w:rsid w:val="004523A0"/>
    <w:rsid w:val="004532BE"/>
    <w:rsid w:val="00455A31"/>
    <w:rsid w:val="004569B5"/>
    <w:rsid w:val="00465127"/>
    <w:rsid w:val="00490521"/>
    <w:rsid w:val="00497E9B"/>
    <w:rsid w:val="004A2B27"/>
    <w:rsid w:val="004C113A"/>
    <w:rsid w:val="004D17E8"/>
    <w:rsid w:val="004D2A76"/>
    <w:rsid w:val="004D2B13"/>
    <w:rsid w:val="004F2718"/>
    <w:rsid w:val="00513510"/>
    <w:rsid w:val="0051458E"/>
    <w:rsid w:val="00523391"/>
    <w:rsid w:val="005305DC"/>
    <w:rsid w:val="00550FDA"/>
    <w:rsid w:val="00554918"/>
    <w:rsid w:val="00560F46"/>
    <w:rsid w:val="005646B6"/>
    <w:rsid w:val="00591EEE"/>
    <w:rsid w:val="005B0B42"/>
    <w:rsid w:val="005B1A54"/>
    <w:rsid w:val="005C70D1"/>
    <w:rsid w:val="005E0854"/>
    <w:rsid w:val="005E0E38"/>
    <w:rsid w:val="005E384B"/>
    <w:rsid w:val="005F58B6"/>
    <w:rsid w:val="0060179B"/>
    <w:rsid w:val="006018E3"/>
    <w:rsid w:val="00603606"/>
    <w:rsid w:val="00606848"/>
    <w:rsid w:val="00606B26"/>
    <w:rsid w:val="00633C2D"/>
    <w:rsid w:val="006544BD"/>
    <w:rsid w:val="00666B78"/>
    <w:rsid w:val="00673537"/>
    <w:rsid w:val="00680143"/>
    <w:rsid w:val="00680E16"/>
    <w:rsid w:val="0068543D"/>
    <w:rsid w:val="006B238D"/>
    <w:rsid w:val="006B4418"/>
    <w:rsid w:val="006B7F10"/>
    <w:rsid w:val="006C2605"/>
    <w:rsid w:val="006C7BDD"/>
    <w:rsid w:val="006D108C"/>
    <w:rsid w:val="006D240A"/>
    <w:rsid w:val="006D44FB"/>
    <w:rsid w:val="006E0241"/>
    <w:rsid w:val="006E42FE"/>
    <w:rsid w:val="006E58A2"/>
    <w:rsid w:val="006E7976"/>
    <w:rsid w:val="006F18B6"/>
    <w:rsid w:val="006F4753"/>
    <w:rsid w:val="006F603B"/>
    <w:rsid w:val="0071499F"/>
    <w:rsid w:val="007151DD"/>
    <w:rsid w:val="00716EBD"/>
    <w:rsid w:val="00726B41"/>
    <w:rsid w:val="0072784E"/>
    <w:rsid w:val="00732C2D"/>
    <w:rsid w:val="00742145"/>
    <w:rsid w:val="00757D7D"/>
    <w:rsid w:val="00760F35"/>
    <w:rsid w:val="0076180E"/>
    <w:rsid w:val="00761FA8"/>
    <w:rsid w:val="00774294"/>
    <w:rsid w:val="00776198"/>
    <w:rsid w:val="00782EFE"/>
    <w:rsid w:val="00792E0E"/>
    <w:rsid w:val="007963A0"/>
    <w:rsid w:val="0079706A"/>
    <w:rsid w:val="007A1E4E"/>
    <w:rsid w:val="007A51FD"/>
    <w:rsid w:val="007C12A2"/>
    <w:rsid w:val="007C4FDE"/>
    <w:rsid w:val="007C4FE7"/>
    <w:rsid w:val="007C67F6"/>
    <w:rsid w:val="007C7AB1"/>
    <w:rsid w:val="007D3DFB"/>
    <w:rsid w:val="007D5148"/>
    <w:rsid w:val="007E34CF"/>
    <w:rsid w:val="007F7FDD"/>
    <w:rsid w:val="00804510"/>
    <w:rsid w:val="00804B69"/>
    <w:rsid w:val="0081156E"/>
    <w:rsid w:val="00812206"/>
    <w:rsid w:val="00814117"/>
    <w:rsid w:val="00815C96"/>
    <w:rsid w:val="00817B43"/>
    <w:rsid w:val="00831DE3"/>
    <w:rsid w:val="00832415"/>
    <w:rsid w:val="008341D4"/>
    <w:rsid w:val="008343C9"/>
    <w:rsid w:val="008439F8"/>
    <w:rsid w:val="00845696"/>
    <w:rsid w:val="008512EA"/>
    <w:rsid w:val="0085577F"/>
    <w:rsid w:val="00857C02"/>
    <w:rsid w:val="00863F2E"/>
    <w:rsid w:val="008725EF"/>
    <w:rsid w:val="008726D6"/>
    <w:rsid w:val="00874FEA"/>
    <w:rsid w:val="0088016C"/>
    <w:rsid w:val="00885D21"/>
    <w:rsid w:val="008939A6"/>
    <w:rsid w:val="008950A7"/>
    <w:rsid w:val="00895EB2"/>
    <w:rsid w:val="008A6441"/>
    <w:rsid w:val="008B3617"/>
    <w:rsid w:val="008B3687"/>
    <w:rsid w:val="008B4F5F"/>
    <w:rsid w:val="008B6341"/>
    <w:rsid w:val="008C1C34"/>
    <w:rsid w:val="008C23F4"/>
    <w:rsid w:val="008C6D9C"/>
    <w:rsid w:val="008C6DFE"/>
    <w:rsid w:val="008D3D67"/>
    <w:rsid w:val="008D3EED"/>
    <w:rsid w:val="008E4E01"/>
    <w:rsid w:val="008E6DFD"/>
    <w:rsid w:val="008E719D"/>
    <w:rsid w:val="008F0A5F"/>
    <w:rsid w:val="008F3BB1"/>
    <w:rsid w:val="00906F87"/>
    <w:rsid w:val="00907D4F"/>
    <w:rsid w:val="00916E86"/>
    <w:rsid w:val="00922657"/>
    <w:rsid w:val="00922ED9"/>
    <w:rsid w:val="00924EF1"/>
    <w:rsid w:val="00936264"/>
    <w:rsid w:val="009549E0"/>
    <w:rsid w:val="009554D8"/>
    <w:rsid w:val="00973D3B"/>
    <w:rsid w:val="009814F1"/>
    <w:rsid w:val="009826F7"/>
    <w:rsid w:val="00984083"/>
    <w:rsid w:val="00984564"/>
    <w:rsid w:val="009849C1"/>
    <w:rsid w:val="00992C65"/>
    <w:rsid w:val="00995508"/>
    <w:rsid w:val="009A19C7"/>
    <w:rsid w:val="009A73FD"/>
    <w:rsid w:val="009D0819"/>
    <w:rsid w:val="009D6A73"/>
    <w:rsid w:val="009E6F12"/>
    <w:rsid w:val="00A006BF"/>
    <w:rsid w:val="00A04212"/>
    <w:rsid w:val="00A168CF"/>
    <w:rsid w:val="00A2074A"/>
    <w:rsid w:val="00A32BE1"/>
    <w:rsid w:val="00A36AF5"/>
    <w:rsid w:val="00A520EF"/>
    <w:rsid w:val="00A556D0"/>
    <w:rsid w:val="00A57EAE"/>
    <w:rsid w:val="00A64E12"/>
    <w:rsid w:val="00A654E7"/>
    <w:rsid w:val="00A72567"/>
    <w:rsid w:val="00A80B94"/>
    <w:rsid w:val="00A858B6"/>
    <w:rsid w:val="00AB1308"/>
    <w:rsid w:val="00AC0F76"/>
    <w:rsid w:val="00AD18AC"/>
    <w:rsid w:val="00AE344D"/>
    <w:rsid w:val="00AE37E2"/>
    <w:rsid w:val="00AE416E"/>
    <w:rsid w:val="00AF0348"/>
    <w:rsid w:val="00AF19D7"/>
    <w:rsid w:val="00AF2128"/>
    <w:rsid w:val="00AF262D"/>
    <w:rsid w:val="00AF57A7"/>
    <w:rsid w:val="00B13BA4"/>
    <w:rsid w:val="00B25D0A"/>
    <w:rsid w:val="00B31408"/>
    <w:rsid w:val="00B3352A"/>
    <w:rsid w:val="00B3563D"/>
    <w:rsid w:val="00B427AC"/>
    <w:rsid w:val="00B449E9"/>
    <w:rsid w:val="00B47E50"/>
    <w:rsid w:val="00B516DF"/>
    <w:rsid w:val="00B673FA"/>
    <w:rsid w:val="00B82487"/>
    <w:rsid w:val="00B90DDA"/>
    <w:rsid w:val="00BA625E"/>
    <w:rsid w:val="00BC1682"/>
    <w:rsid w:val="00BC73CA"/>
    <w:rsid w:val="00BD0872"/>
    <w:rsid w:val="00BD3253"/>
    <w:rsid w:val="00BE19C9"/>
    <w:rsid w:val="00BE3467"/>
    <w:rsid w:val="00BF1DC4"/>
    <w:rsid w:val="00BF7B81"/>
    <w:rsid w:val="00C115E1"/>
    <w:rsid w:val="00C140AD"/>
    <w:rsid w:val="00C37A92"/>
    <w:rsid w:val="00C43B70"/>
    <w:rsid w:val="00C652C8"/>
    <w:rsid w:val="00C721E2"/>
    <w:rsid w:val="00C85D79"/>
    <w:rsid w:val="00C85FE9"/>
    <w:rsid w:val="00CA1959"/>
    <w:rsid w:val="00CA48AA"/>
    <w:rsid w:val="00CA6017"/>
    <w:rsid w:val="00CB3EF2"/>
    <w:rsid w:val="00CB479A"/>
    <w:rsid w:val="00CD0EB3"/>
    <w:rsid w:val="00CE6399"/>
    <w:rsid w:val="00CF1824"/>
    <w:rsid w:val="00D00107"/>
    <w:rsid w:val="00D05353"/>
    <w:rsid w:val="00D11939"/>
    <w:rsid w:val="00D13687"/>
    <w:rsid w:val="00D20400"/>
    <w:rsid w:val="00D22A4B"/>
    <w:rsid w:val="00D22F08"/>
    <w:rsid w:val="00D3751D"/>
    <w:rsid w:val="00D424CF"/>
    <w:rsid w:val="00D43594"/>
    <w:rsid w:val="00D577A9"/>
    <w:rsid w:val="00D62D42"/>
    <w:rsid w:val="00D67000"/>
    <w:rsid w:val="00D72FF9"/>
    <w:rsid w:val="00D760A9"/>
    <w:rsid w:val="00D90B37"/>
    <w:rsid w:val="00D91235"/>
    <w:rsid w:val="00D91FB4"/>
    <w:rsid w:val="00D94CC7"/>
    <w:rsid w:val="00DA55B8"/>
    <w:rsid w:val="00DB0182"/>
    <w:rsid w:val="00DC0258"/>
    <w:rsid w:val="00DC12A1"/>
    <w:rsid w:val="00DE0079"/>
    <w:rsid w:val="00DE3B2E"/>
    <w:rsid w:val="00DE3C4B"/>
    <w:rsid w:val="00DF38BB"/>
    <w:rsid w:val="00DF7351"/>
    <w:rsid w:val="00E011B0"/>
    <w:rsid w:val="00E028A9"/>
    <w:rsid w:val="00E05A33"/>
    <w:rsid w:val="00E05F3F"/>
    <w:rsid w:val="00E06C36"/>
    <w:rsid w:val="00E11134"/>
    <w:rsid w:val="00E16EE8"/>
    <w:rsid w:val="00E24906"/>
    <w:rsid w:val="00E251F6"/>
    <w:rsid w:val="00E417D2"/>
    <w:rsid w:val="00E43BCF"/>
    <w:rsid w:val="00E4772D"/>
    <w:rsid w:val="00E6037A"/>
    <w:rsid w:val="00E6169B"/>
    <w:rsid w:val="00E76AF4"/>
    <w:rsid w:val="00E77A69"/>
    <w:rsid w:val="00E83DC5"/>
    <w:rsid w:val="00E92376"/>
    <w:rsid w:val="00E96340"/>
    <w:rsid w:val="00E97E64"/>
    <w:rsid w:val="00EB5E26"/>
    <w:rsid w:val="00EC356F"/>
    <w:rsid w:val="00ED02E5"/>
    <w:rsid w:val="00EF1E19"/>
    <w:rsid w:val="00EF4BCF"/>
    <w:rsid w:val="00EF6216"/>
    <w:rsid w:val="00F0369A"/>
    <w:rsid w:val="00F05BEA"/>
    <w:rsid w:val="00F0741A"/>
    <w:rsid w:val="00F10B20"/>
    <w:rsid w:val="00F16750"/>
    <w:rsid w:val="00F17C7A"/>
    <w:rsid w:val="00F25545"/>
    <w:rsid w:val="00F32C3D"/>
    <w:rsid w:val="00F33ADA"/>
    <w:rsid w:val="00F40251"/>
    <w:rsid w:val="00F42BB3"/>
    <w:rsid w:val="00F45411"/>
    <w:rsid w:val="00F517A6"/>
    <w:rsid w:val="00F543CB"/>
    <w:rsid w:val="00F56ED4"/>
    <w:rsid w:val="00F60C1D"/>
    <w:rsid w:val="00F66E4A"/>
    <w:rsid w:val="00F70114"/>
    <w:rsid w:val="00F709C5"/>
    <w:rsid w:val="00F70CC7"/>
    <w:rsid w:val="00F770E1"/>
    <w:rsid w:val="00F934B4"/>
    <w:rsid w:val="00FA7DA2"/>
    <w:rsid w:val="00FB0DE7"/>
    <w:rsid w:val="00FB0E01"/>
    <w:rsid w:val="00FB64BE"/>
    <w:rsid w:val="00FC5E7A"/>
    <w:rsid w:val="00FD0AA6"/>
    <w:rsid w:val="00FE0582"/>
    <w:rsid w:val="00FE5B7D"/>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0E"/>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aliases w:val=" Diagrama1 Char,Diagrama1 Char,Footnote Text Blue Char,Footnote text Char,fn Char,Footnote Text Char Char Char Char Char Char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styleId="Title">
    <w:name w:val="Title"/>
    <w:basedOn w:val="Normal"/>
    <w:link w:val="TitleChar"/>
    <w:qFormat/>
    <w:rsid w:val="00742145"/>
    <w:pPr>
      <w:jc w:val="center"/>
    </w:pPr>
    <w:rPr>
      <w:b/>
      <w:bCs/>
      <w:szCs w:val="24"/>
      <w:lang w:val="en-US"/>
    </w:rPr>
  </w:style>
  <w:style w:type="character" w:customStyle="1" w:styleId="TitleChar">
    <w:name w:val="Title Char"/>
    <w:basedOn w:val="DefaultParagraphFont"/>
    <w:link w:val="Title"/>
    <w:rsid w:val="00742145"/>
    <w:rPr>
      <w:rFonts w:eastAsia="Times New Roman" w:cs="Times New Roman"/>
      <w:b/>
      <w:bCs/>
      <w:szCs w:val="24"/>
      <w:lang w:val="en-US"/>
    </w:rPr>
  </w:style>
  <w:style w:type="paragraph" w:customStyle="1" w:styleId="Style8">
    <w:name w:val="Style8"/>
    <w:basedOn w:val="Normal"/>
    <w:uiPriority w:val="99"/>
    <w:rsid w:val="00907D4F"/>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907D4F"/>
    <w:rPr>
      <w:rFonts w:ascii="Arial" w:hAnsi="Arial" w:cs="Arial" w:hint="default"/>
      <w:b/>
      <w:bCs/>
      <w:sz w:val="22"/>
      <w:szCs w:val="22"/>
    </w:rPr>
  </w:style>
  <w:style w:type="paragraph" w:styleId="Revision">
    <w:name w:val="Revision"/>
    <w:hidden/>
    <w:uiPriority w:val="99"/>
    <w:semiHidden/>
    <w:rsid w:val="00BD0872"/>
    <w:pPr>
      <w:spacing w:after="0" w:line="240" w:lineRule="auto"/>
    </w:pPr>
    <w:rPr>
      <w:rFonts w:eastAsia="Times New Roman" w:cs="Times New Roman"/>
      <w:szCs w:val="20"/>
    </w:rPr>
  </w:style>
  <w:style w:type="paragraph" w:styleId="TOC3">
    <w:name w:val="toc 3"/>
    <w:basedOn w:val="Normal"/>
    <w:next w:val="Normal"/>
    <w:uiPriority w:val="39"/>
    <w:qFormat/>
    <w:rsid w:val="000A7816"/>
    <w:pPr>
      <w:ind w:left="400"/>
      <w:jc w:val="left"/>
    </w:pPr>
  </w:style>
  <w:style w:type="paragraph" w:customStyle="1" w:styleId="SKYRIUS1">
    <w:name w:val="SKYRIUS1"/>
    <w:basedOn w:val="ListParagraph"/>
    <w:uiPriority w:val="99"/>
    <w:qFormat/>
    <w:rsid w:val="00AF262D"/>
    <w:pPr>
      <w:numPr>
        <w:ilvl w:val="1"/>
        <w:numId w:val="28"/>
      </w:numPr>
      <w:tabs>
        <w:tab w:val="left" w:pos="1134"/>
      </w:tabs>
      <w:spacing w:line="360" w:lineRule="auto"/>
      <w:ind w:left="1800"/>
      <w:jc w:val="center"/>
    </w:pPr>
    <w:rPr>
      <w:b/>
      <w:caps/>
    </w:rPr>
  </w:style>
  <w:style w:type="character" w:customStyle="1" w:styleId="Bodytext2Tahoma7pt">
    <w:name w:val="Body text (2) + Tahoma;7 pt"/>
    <w:basedOn w:val="DefaultParagraphFont"/>
    <w:rsid w:val="009D0819"/>
    <w:rPr>
      <w:rFonts w:ascii="Tahoma" w:eastAsia="Tahoma" w:hAnsi="Tahoma" w:cs="Tahoma"/>
      <w:b w:val="0"/>
      <w:bCs w:val="0"/>
      <w:i w:val="0"/>
      <w:iCs w:val="0"/>
      <w:smallCaps w:val="0"/>
      <w:strike w:val="0"/>
      <w:color w:val="000000"/>
      <w:spacing w:val="0"/>
      <w:w w:val="100"/>
      <w:position w:val="0"/>
      <w:sz w:val="14"/>
      <w:szCs w:val="14"/>
      <w:u w:val="none"/>
      <w:lang w:val="lt-LT" w:eastAsia="lt-LT" w:bidi="lt-LT"/>
    </w:rPr>
  </w:style>
  <w:style w:type="character" w:customStyle="1" w:styleId="1pastraipaChar1">
    <w:name w:val="1. pastraipa Char1"/>
    <w:link w:val="1pastraipa"/>
    <w:semiHidden/>
    <w:locked/>
    <w:rsid w:val="00A36AF5"/>
    <w:rPr>
      <w:rFonts w:eastAsia="Times New Roman" w:cs="Times New Roman"/>
    </w:rPr>
  </w:style>
  <w:style w:type="paragraph" w:customStyle="1" w:styleId="1pastraipa">
    <w:name w:val="1. pastraipa"/>
    <w:basedOn w:val="NormalWeb"/>
    <w:link w:val="1pastraipaChar1"/>
    <w:semiHidden/>
    <w:qFormat/>
    <w:rsid w:val="00A36AF5"/>
    <w:pPr>
      <w:numPr>
        <w:numId w:val="35"/>
      </w:numPr>
      <w:tabs>
        <w:tab w:val="left" w:pos="851"/>
        <w:tab w:val="left" w:pos="993"/>
        <w:tab w:val="left" w:pos="1134"/>
        <w:tab w:val="left" w:pos="1276"/>
        <w:tab w:val="left" w:pos="1418"/>
      </w:tabs>
      <w:spacing w:before="0" w:beforeAutospacing="0" w:after="0" w:afterAutospacing="0" w:line="360" w:lineRule="auto"/>
      <w:ind w:right="96"/>
      <w:jc w:val="both"/>
    </w:pPr>
    <w:rPr>
      <w:szCs w:val="22"/>
      <w:lang w:eastAsia="en-US"/>
    </w:rPr>
  </w:style>
  <w:style w:type="paragraph" w:customStyle="1" w:styleId="1lentele">
    <w:name w:val="1. lentele"/>
    <w:basedOn w:val="1pastraipa"/>
    <w:uiPriority w:val="99"/>
    <w:semiHidden/>
    <w:qFormat/>
    <w:rsid w:val="00A36AF5"/>
    <w:pPr>
      <w:numPr>
        <w:ilvl w:val="1"/>
      </w:numPr>
      <w:tabs>
        <w:tab w:val="clear" w:pos="851"/>
        <w:tab w:val="num" w:pos="360"/>
        <w:tab w:val="left" w:pos="885"/>
      </w:tabs>
      <w:snapToGrid/>
      <w:ind w:left="1142"/>
    </w:pPr>
  </w:style>
  <w:style w:type="paragraph" w:customStyle="1" w:styleId="11lentele">
    <w:name w:val="1.1. lentele"/>
    <w:basedOn w:val="1lentele"/>
    <w:uiPriority w:val="99"/>
    <w:semiHidden/>
    <w:qFormat/>
    <w:rsid w:val="00A36AF5"/>
    <w:pPr>
      <w:numPr>
        <w:ilvl w:val="2"/>
      </w:numPr>
      <w:tabs>
        <w:tab w:val="num" w:pos="360"/>
      </w:tabs>
      <w:ind w:left="1224"/>
    </w:pPr>
  </w:style>
  <w:style w:type="paragraph" w:customStyle="1" w:styleId="DALIS">
    <w:name w:val="DALIS**"/>
    <w:basedOn w:val="Normal"/>
    <w:uiPriority w:val="99"/>
    <w:semiHidden/>
    <w:qFormat/>
    <w:rsid w:val="00A36AF5"/>
    <w:pPr>
      <w:numPr>
        <w:numId w:val="36"/>
      </w:numPr>
      <w:spacing w:before="360" w:after="200" w:line="264" w:lineRule="auto"/>
      <w:ind w:left="1080"/>
      <w:jc w:val="center"/>
    </w:pPr>
    <w:rPr>
      <w:sz w:val="22"/>
      <w:szCs w:val="22"/>
      <w:lang w:val="ru-RU"/>
    </w:rPr>
  </w:style>
  <w:style w:type="character" w:customStyle="1" w:styleId="TEKSTAS1Diagrama">
    <w:name w:val="TEKSTAS1 Diagrama"/>
    <w:link w:val="TEKSTAS1"/>
    <w:uiPriority w:val="99"/>
    <w:semiHidden/>
    <w:locked/>
    <w:rsid w:val="00A36AF5"/>
    <w:rPr>
      <w:rFonts w:eastAsia="Times New Roman" w:cs="Times New Roman"/>
      <w:szCs w:val="24"/>
      <w:lang w:val="ru-RU"/>
    </w:rPr>
  </w:style>
  <w:style w:type="paragraph" w:customStyle="1" w:styleId="TEKSTAS1">
    <w:name w:val="TEKSTAS1"/>
    <w:basedOn w:val="Normal"/>
    <w:link w:val="TEKSTAS1Diagrama"/>
    <w:uiPriority w:val="99"/>
    <w:semiHidden/>
    <w:qFormat/>
    <w:rsid w:val="00A36AF5"/>
    <w:pPr>
      <w:keepLines/>
      <w:numPr>
        <w:ilvl w:val="1"/>
        <w:numId w:val="36"/>
      </w:numPr>
      <w:suppressLineNumbers/>
      <w:spacing w:line="264" w:lineRule="auto"/>
    </w:pPr>
    <w:rPr>
      <w:szCs w:val="24"/>
      <w:lang w:val="ru-RU"/>
    </w:rPr>
  </w:style>
  <w:style w:type="paragraph" w:customStyle="1" w:styleId="TEKSTAS2">
    <w:name w:val="TEKSTAS2"/>
    <w:basedOn w:val="TEKSTAS1"/>
    <w:uiPriority w:val="99"/>
    <w:semiHidden/>
    <w:qFormat/>
    <w:rsid w:val="00A36AF5"/>
    <w:pPr>
      <w:numPr>
        <w:ilvl w:val="2"/>
      </w:numPr>
      <w:tabs>
        <w:tab w:val="num" w:pos="72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lt/pasiulymu-sifravimas/sifravimo-priemoniu-apras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88245</Words>
  <Characters>50301</Characters>
  <Application>Microsoft Office Word</Application>
  <DocSecurity>0</DocSecurity>
  <Lines>419</Lines>
  <Paragraphs>276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7</cp:revision>
  <dcterms:created xsi:type="dcterms:W3CDTF">2025-11-19T10:35:00Z</dcterms:created>
  <dcterms:modified xsi:type="dcterms:W3CDTF">2025-11-27T08:43:00Z</dcterms:modified>
</cp:coreProperties>
</file>