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83A2" w14:textId="5DD9D975" w:rsidR="004D265F" w:rsidRDefault="004D265F" w:rsidP="004D265F">
      <w:pPr>
        <w:pStyle w:val="Heading1"/>
        <w:jc w:val="right"/>
        <w:rPr>
          <w:rFonts w:ascii="Times New Roman" w:eastAsia="Times New Roman" w:hAnsi="Times New Roman" w:cs="Times New Roman"/>
          <w:color w:val="auto"/>
          <w:sz w:val="24"/>
        </w:rPr>
      </w:pPr>
      <w:r w:rsidRPr="004D265F">
        <w:rPr>
          <w:rFonts w:ascii="Times New Roman" w:eastAsia="Times New Roman" w:hAnsi="Times New Roman" w:cs="Times New Roman"/>
          <w:color w:val="auto"/>
          <w:sz w:val="24"/>
        </w:rPr>
        <w:t>Pirkimo sąlygų 2 priedas „Techninė specifikacija“</w:t>
      </w:r>
    </w:p>
    <w:p w14:paraId="63B67F3A" w14:textId="77777777" w:rsidR="004D265F" w:rsidRPr="004D265F" w:rsidRDefault="004D265F" w:rsidP="004D265F"/>
    <w:p w14:paraId="3BF28C3C" w14:textId="638BC1B7" w:rsidR="004D265F" w:rsidRDefault="006762E9" w:rsidP="004D265F">
      <w:pPr>
        <w:spacing w:after="0"/>
        <w:jc w:val="center"/>
        <w:rPr>
          <w:b/>
          <w:bCs/>
          <w:szCs w:val="23"/>
        </w:rPr>
      </w:pPr>
      <w:r w:rsidRPr="006762E9">
        <w:rPr>
          <w:b/>
          <w:bCs/>
          <w:szCs w:val="23"/>
        </w:rPr>
        <w:t>PRIKABINAM</w:t>
      </w:r>
      <w:r>
        <w:rPr>
          <w:b/>
          <w:bCs/>
          <w:szCs w:val="23"/>
        </w:rPr>
        <w:t>O</w:t>
      </w:r>
      <w:r w:rsidRPr="006762E9">
        <w:rPr>
          <w:b/>
          <w:bCs/>
          <w:szCs w:val="23"/>
        </w:rPr>
        <w:t xml:space="preserve"> PURKŠTUV</w:t>
      </w:r>
      <w:r>
        <w:rPr>
          <w:b/>
          <w:bCs/>
          <w:szCs w:val="23"/>
        </w:rPr>
        <w:t xml:space="preserve">O </w:t>
      </w:r>
      <w:r w:rsidR="004D265F">
        <w:rPr>
          <w:b/>
          <w:bCs/>
          <w:szCs w:val="23"/>
        </w:rPr>
        <w:t>PIRKIMO</w:t>
      </w:r>
    </w:p>
    <w:p w14:paraId="62FA9DFB" w14:textId="77777777" w:rsidR="004D265F" w:rsidRDefault="004D265F" w:rsidP="004D265F">
      <w:pPr>
        <w:spacing w:after="0" w:line="240" w:lineRule="auto"/>
        <w:jc w:val="center"/>
        <w:rPr>
          <w:rFonts w:eastAsia="Times New Roman"/>
          <w:b/>
          <w:bCs/>
        </w:rPr>
      </w:pPr>
      <w:r w:rsidRPr="006229EF">
        <w:rPr>
          <w:rFonts w:eastAsia="Times New Roman"/>
          <w:b/>
          <w:bCs/>
        </w:rPr>
        <w:t>TECHNINĖ SPECIFIKACIJA</w:t>
      </w:r>
    </w:p>
    <w:p w14:paraId="438B8B43" w14:textId="77777777" w:rsidR="004D265F" w:rsidRDefault="004D265F" w:rsidP="004D265F">
      <w:pPr>
        <w:spacing w:after="0" w:line="240" w:lineRule="auto"/>
        <w:jc w:val="center"/>
        <w:rPr>
          <w:rFonts w:eastAsia="Times New Roman"/>
          <w:b/>
          <w:bCs/>
        </w:rPr>
      </w:pPr>
    </w:p>
    <w:p w14:paraId="0BDEA24D" w14:textId="77777777" w:rsidR="00CA4CFE" w:rsidRPr="00A94D0F" w:rsidRDefault="00CA4CFE" w:rsidP="00CA4CFE">
      <w:pPr>
        <w:spacing w:after="0" w:line="360" w:lineRule="auto"/>
        <w:ind w:left="720"/>
        <w:jc w:val="center"/>
        <w:rPr>
          <w:b/>
          <w:bCs/>
        </w:rPr>
      </w:pPr>
      <w:r w:rsidRPr="00A94D0F">
        <w:rPr>
          <w:b/>
          <w:bCs/>
        </w:rPr>
        <w:t xml:space="preserve">Bendrieji reikalavimai </w:t>
      </w:r>
    </w:p>
    <w:p w14:paraId="14264E55" w14:textId="77777777" w:rsidR="00CA4CFE" w:rsidRDefault="00CA4CFE" w:rsidP="004D265F">
      <w:pPr>
        <w:spacing w:after="0" w:line="240" w:lineRule="auto"/>
        <w:jc w:val="center"/>
        <w:rPr>
          <w:rFonts w:eastAsia="Times New Roman"/>
          <w:b/>
          <w:bCs/>
        </w:rPr>
      </w:pPr>
    </w:p>
    <w:p w14:paraId="75B24B36" w14:textId="29F330BC" w:rsidR="003D1A83" w:rsidRPr="003D1A83" w:rsidRDefault="002840EF" w:rsidP="002A252F">
      <w:pPr>
        <w:pStyle w:val="ListParagraph"/>
        <w:numPr>
          <w:ilvl w:val="0"/>
          <w:numId w:val="4"/>
        </w:numPr>
        <w:spacing w:after="0" w:line="360" w:lineRule="auto"/>
        <w:ind w:left="0" w:firstLine="0"/>
        <w:jc w:val="both"/>
        <w:rPr>
          <w:rFonts w:eastAsia="Times New Roman"/>
        </w:rPr>
      </w:pPr>
      <w:r w:rsidRPr="00CA4CFE">
        <w:t xml:space="preserve">VDU Žemės ūkio akademijos mokomasis ūkis (toliau – Perkančioji organizacija) numato įsigyti </w:t>
      </w:r>
      <w:bookmarkStart w:id="0" w:name="_Hlk201585717"/>
      <w:r w:rsidR="00B72BB7">
        <w:t>prikabinamą purkštuvą</w:t>
      </w:r>
      <w:bookmarkEnd w:id="0"/>
      <w:r w:rsidR="004C482A">
        <w:t xml:space="preserve"> </w:t>
      </w:r>
      <w:r w:rsidRPr="00CA4CFE">
        <w:t>(</w:t>
      </w:r>
      <w:r w:rsidR="00B72BB7" w:rsidRPr="00B72BB7">
        <w:t>16400000-9</w:t>
      </w:r>
      <w:r w:rsidR="00B72BB7">
        <w:t>)</w:t>
      </w:r>
      <w:r w:rsidR="003D1A83">
        <w:t xml:space="preserve"> </w:t>
      </w:r>
      <w:proofErr w:type="spellStart"/>
      <w:r w:rsidR="003D1A83" w:rsidRPr="003D1A83">
        <w:rPr>
          <w:lang w:val="en-US"/>
        </w:rPr>
        <w:t>visiškai</w:t>
      </w:r>
      <w:proofErr w:type="spellEnd"/>
      <w:r w:rsidR="003D1A83" w:rsidRPr="003D1A83">
        <w:rPr>
          <w:lang w:val="en-US"/>
        </w:rPr>
        <w:t xml:space="preserve"> </w:t>
      </w:r>
      <w:proofErr w:type="spellStart"/>
      <w:r w:rsidR="003D1A83" w:rsidRPr="003D1A83">
        <w:rPr>
          <w:lang w:val="en-US"/>
        </w:rPr>
        <w:t>suderintą</w:t>
      </w:r>
      <w:proofErr w:type="spellEnd"/>
      <w:r w:rsidR="003D1A83" w:rsidRPr="003D1A83">
        <w:rPr>
          <w:lang w:val="en-US"/>
        </w:rPr>
        <w:t xml:space="preserve"> </w:t>
      </w:r>
      <w:proofErr w:type="spellStart"/>
      <w:r w:rsidR="003D1A83" w:rsidRPr="003D1A83">
        <w:rPr>
          <w:lang w:val="en-US"/>
        </w:rPr>
        <w:t>agregatavimui</w:t>
      </w:r>
      <w:proofErr w:type="spellEnd"/>
      <w:r w:rsidR="003D1A83" w:rsidRPr="003D1A83">
        <w:rPr>
          <w:lang w:val="en-US"/>
        </w:rPr>
        <w:t xml:space="preserve"> </w:t>
      </w:r>
      <w:proofErr w:type="spellStart"/>
      <w:r w:rsidR="003D1A83" w:rsidRPr="003D1A83">
        <w:rPr>
          <w:lang w:val="en-US"/>
        </w:rPr>
        <w:t>prie</w:t>
      </w:r>
      <w:proofErr w:type="spellEnd"/>
      <w:r w:rsidR="003D1A83" w:rsidRPr="003D1A83">
        <w:rPr>
          <w:lang w:val="en-US"/>
        </w:rPr>
        <w:t xml:space="preserve"> </w:t>
      </w:r>
      <w:proofErr w:type="spellStart"/>
      <w:r w:rsidR="003D1A83" w:rsidRPr="003D1A83">
        <w:rPr>
          <w:lang w:val="en-US"/>
        </w:rPr>
        <w:t>traktoriaus</w:t>
      </w:r>
      <w:proofErr w:type="spellEnd"/>
      <w:r w:rsidR="003D1A83" w:rsidRPr="003D1A83">
        <w:rPr>
          <w:lang w:val="en-US"/>
        </w:rPr>
        <w:t xml:space="preserve"> Claas</w:t>
      </w:r>
      <w:r w:rsidR="00F06C56">
        <w:rPr>
          <w:lang w:val="en-US"/>
        </w:rPr>
        <w:t xml:space="preserve"> Arion</w:t>
      </w:r>
      <w:r w:rsidR="003D1A83" w:rsidRPr="003D1A83">
        <w:rPr>
          <w:lang w:val="en-US"/>
        </w:rPr>
        <w:t xml:space="preserve"> 460, </w:t>
      </w:r>
      <w:proofErr w:type="spellStart"/>
      <w:r w:rsidR="003D1A83" w:rsidRPr="003D1A83">
        <w:rPr>
          <w:lang w:val="en-US"/>
        </w:rPr>
        <w:t>atsižvelgiant</w:t>
      </w:r>
      <w:proofErr w:type="spellEnd"/>
      <w:r w:rsidR="003D1A83" w:rsidRPr="003D1A83">
        <w:rPr>
          <w:lang w:val="en-US"/>
        </w:rPr>
        <w:t xml:space="preserve"> į </w:t>
      </w:r>
      <w:proofErr w:type="spellStart"/>
      <w:r w:rsidR="003D1A83" w:rsidRPr="003D1A83">
        <w:rPr>
          <w:lang w:val="en-US"/>
        </w:rPr>
        <w:t>traktoriaus</w:t>
      </w:r>
      <w:proofErr w:type="spellEnd"/>
      <w:r w:rsidR="003D1A83" w:rsidRPr="003D1A83">
        <w:rPr>
          <w:lang w:val="en-US"/>
        </w:rPr>
        <w:t xml:space="preserve"> </w:t>
      </w:r>
      <w:proofErr w:type="spellStart"/>
      <w:r w:rsidR="003D1A83" w:rsidRPr="003D1A83">
        <w:rPr>
          <w:lang w:val="en-US"/>
        </w:rPr>
        <w:t>techninius</w:t>
      </w:r>
      <w:proofErr w:type="spellEnd"/>
      <w:r w:rsidR="003D1A83" w:rsidRPr="003D1A83">
        <w:rPr>
          <w:lang w:val="en-US"/>
        </w:rPr>
        <w:t xml:space="preserve"> </w:t>
      </w:r>
      <w:proofErr w:type="spellStart"/>
      <w:r w:rsidR="003D1A83" w:rsidRPr="003D1A83">
        <w:rPr>
          <w:lang w:val="en-US"/>
        </w:rPr>
        <w:t>parametrus</w:t>
      </w:r>
      <w:proofErr w:type="spellEnd"/>
      <w:r w:rsidR="003D1A83" w:rsidRPr="003D1A83">
        <w:rPr>
          <w:lang w:val="en-US"/>
        </w:rPr>
        <w:t xml:space="preserve">. </w:t>
      </w:r>
      <w:proofErr w:type="spellStart"/>
      <w:r w:rsidR="003D1A83" w:rsidRPr="003D1A83">
        <w:rPr>
          <w:lang w:val="en-US"/>
        </w:rPr>
        <w:t>P</w:t>
      </w:r>
      <w:r w:rsidR="00C61452">
        <w:rPr>
          <w:lang w:val="en-US"/>
        </w:rPr>
        <w:t>rikabinamas</w:t>
      </w:r>
      <w:proofErr w:type="spellEnd"/>
      <w:r w:rsidR="00C61452">
        <w:rPr>
          <w:lang w:val="en-US"/>
        </w:rPr>
        <w:t xml:space="preserve"> </w:t>
      </w:r>
      <w:proofErr w:type="spellStart"/>
      <w:r w:rsidR="00C61452">
        <w:rPr>
          <w:lang w:val="en-US"/>
        </w:rPr>
        <w:t>p</w:t>
      </w:r>
      <w:r w:rsidR="003D1A83" w:rsidRPr="003D1A83">
        <w:rPr>
          <w:lang w:val="en-US"/>
        </w:rPr>
        <w:t>urkštuvas</w:t>
      </w:r>
      <w:proofErr w:type="spellEnd"/>
      <w:r w:rsidR="003D1A83" w:rsidRPr="003D1A83">
        <w:rPr>
          <w:lang w:val="en-US"/>
        </w:rPr>
        <w:t xml:space="preserve"> </w:t>
      </w:r>
      <w:proofErr w:type="spellStart"/>
      <w:r w:rsidR="003D1A83" w:rsidRPr="003D1A83">
        <w:rPr>
          <w:lang w:val="en-US"/>
        </w:rPr>
        <w:t>turi</w:t>
      </w:r>
      <w:proofErr w:type="spellEnd"/>
      <w:r w:rsidR="003D1A83" w:rsidRPr="003D1A83">
        <w:rPr>
          <w:lang w:val="en-US"/>
        </w:rPr>
        <w:t xml:space="preserve"> </w:t>
      </w:r>
      <w:proofErr w:type="spellStart"/>
      <w:r w:rsidR="003D1A83" w:rsidRPr="003D1A83">
        <w:rPr>
          <w:lang w:val="en-US"/>
        </w:rPr>
        <w:t>būti</w:t>
      </w:r>
      <w:proofErr w:type="spellEnd"/>
      <w:r w:rsidR="003D1A83" w:rsidRPr="003D1A83">
        <w:rPr>
          <w:lang w:val="en-US"/>
        </w:rPr>
        <w:t xml:space="preserve"> </w:t>
      </w:r>
      <w:proofErr w:type="spellStart"/>
      <w:r w:rsidR="003D1A83" w:rsidRPr="003D1A83">
        <w:rPr>
          <w:lang w:val="en-US"/>
        </w:rPr>
        <w:t>naujas</w:t>
      </w:r>
      <w:proofErr w:type="spellEnd"/>
      <w:r w:rsidR="003D1A83" w:rsidRPr="003D1A83">
        <w:rPr>
          <w:lang w:val="en-US"/>
        </w:rPr>
        <w:t xml:space="preserve">, </w:t>
      </w:r>
      <w:proofErr w:type="spellStart"/>
      <w:r w:rsidR="003D1A83" w:rsidRPr="003D1A83">
        <w:rPr>
          <w:lang w:val="en-US"/>
        </w:rPr>
        <w:t>nenaudotas</w:t>
      </w:r>
      <w:proofErr w:type="spellEnd"/>
      <w:r w:rsidR="003D1A83" w:rsidRPr="003D1A83">
        <w:rPr>
          <w:lang w:val="en-US"/>
        </w:rPr>
        <w:t xml:space="preserve">, </w:t>
      </w:r>
      <w:proofErr w:type="spellStart"/>
      <w:r w:rsidR="003D1A83" w:rsidRPr="003D1A83">
        <w:rPr>
          <w:lang w:val="en-US"/>
        </w:rPr>
        <w:t>atitinkantis</w:t>
      </w:r>
      <w:proofErr w:type="spellEnd"/>
      <w:r w:rsidR="003D1A83" w:rsidRPr="003D1A83">
        <w:rPr>
          <w:lang w:val="en-US"/>
        </w:rPr>
        <w:t xml:space="preserve"> ES </w:t>
      </w:r>
      <w:proofErr w:type="spellStart"/>
      <w:r w:rsidR="003D1A83" w:rsidRPr="003D1A83">
        <w:rPr>
          <w:lang w:val="en-US"/>
        </w:rPr>
        <w:t>teisės</w:t>
      </w:r>
      <w:proofErr w:type="spellEnd"/>
      <w:r w:rsidR="003D1A83" w:rsidRPr="003D1A83">
        <w:rPr>
          <w:lang w:val="en-US"/>
        </w:rPr>
        <w:t xml:space="preserve"> </w:t>
      </w:r>
      <w:proofErr w:type="spellStart"/>
      <w:r w:rsidR="003D1A83" w:rsidRPr="003D1A83">
        <w:rPr>
          <w:lang w:val="en-US"/>
        </w:rPr>
        <w:t>aktų</w:t>
      </w:r>
      <w:proofErr w:type="spellEnd"/>
      <w:r w:rsidR="003D1A83" w:rsidRPr="003D1A83">
        <w:rPr>
          <w:lang w:val="en-US"/>
        </w:rPr>
        <w:t xml:space="preserve"> </w:t>
      </w:r>
      <w:proofErr w:type="spellStart"/>
      <w:r w:rsidR="003D1A83" w:rsidRPr="003D1A83">
        <w:rPr>
          <w:lang w:val="en-US"/>
        </w:rPr>
        <w:t>nustatytus</w:t>
      </w:r>
      <w:proofErr w:type="spellEnd"/>
      <w:r w:rsidR="003D1A83" w:rsidRPr="003D1A83">
        <w:rPr>
          <w:lang w:val="en-US"/>
        </w:rPr>
        <w:t xml:space="preserve"> </w:t>
      </w:r>
      <w:proofErr w:type="spellStart"/>
      <w:r w:rsidR="003D1A83" w:rsidRPr="003D1A83">
        <w:rPr>
          <w:lang w:val="en-US"/>
        </w:rPr>
        <w:t>saugos</w:t>
      </w:r>
      <w:proofErr w:type="spellEnd"/>
      <w:r w:rsidR="003D1A83" w:rsidRPr="003D1A83">
        <w:rPr>
          <w:lang w:val="en-US"/>
        </w:rPr>
        <w:t xml:space="preserve"> </w:t>
      </w:r>
      <w:proofErr w:type="spellStart"/>
      <w:r w:rsidR="003D1A83" w:rsidRPr="003D1A83">
        <w:rPr>
          <w:lang w:val="en-US"/>
        </w:rPr>
        <w:t>reikalavimus</w:t>
      </w:r>
      <w:proofErr w:type="spellEnd"/>
      <w:r w:rsidRPr="00CA4CFE">
        <w:t>.</w:t>
      </w:r>
      <w:r w:rsidR="004F7058">
        <w:t xml:space="preserve"> </w:t>
      </w:r>
    </w:p>
    <w:p w14:paraId="0A5227AE" w14:textId="13852392" w:rsidR="00775021" w:rsidRPr="00775021" w:rsidRDefault="004F7058" w:rsidP="002A252F">
      <w:pPr>
        <w:pStyle w:val="ListParagraph"/>
        <w:spacing w:after="0" w:line="360" w:lineRule="auto"/>
        <w:ind w:left="0"/>
        <w:jc w:val="both"/>
        <w:rPr>
          <w:rFonts w:eastAsia="Times New Roman"/>
        </w:rPr>
      </w:pPr>
      <w:r w:rsidRPr="004F7058">
        <w:t>Projektas dalinai finansuojamas Europos Sąjungos lėšomis pagal Lietuvos žemės ūkio ir kaimo plėtros 2023–2027 metų strateginio plano intervencinę priemonę „Investicijos į žemės ūkio valdas“. Projekto Nr.</w:t>
      </w:r>
      <w:r>
        <w:t xml:space="preserve"> </w:t>
      </w:r>
      <w:r w:rsidRPr="004F7058">
        <w:t>12VM-KK-24-3-07766-PR001,</w:t>
      </w:r>
      <w:r w:rsidR="004C482A">
        <w:t xml:space="preserve"> </w:t>
      </w:r>
      <w:r w:rsidRPr="004F7058">
        <w:t>pavadinimas</w:t>
      </w:r>
      <w:r w:rsidR="004C482A">
        <w:t xml:space="preserve"> </w:t>
      </w:r>
      <w:r>
        <w:t>„</w:t>
      </w:r>
      <w:r w:rsidRPr="004F7058">
        <w:t>VDU ŽŪA Mokomojo ūkio augalininkystės sektoriaus modernizavimas“.</w:t>
      </w:r>
      <w:r w:rsidR="00775021">
        <w:t xml:space="preserve"> </w:t>
      </w:r>
      <w:r w:rsidR="00775021" w:rsidRPr="00775021">
        <w:rPr>
          <w:rFonts w:cstheme="minorHAnsi"/>
        </w:rPr>
        <w:t xml:space="preserve">Pirkimo objektas į dalis neskaidomas. </w:t>
      </w:r>
    </w:p>
    <w:p w14:paraId="17D4E537" w14:textId="2A802ABB" w:rsidR="002840EF" w:rsidRPr="002A252F" w:rsidRDefault="00775021" w:rsidP="002A252F">
      <w:pPr>
        <w:pStyle w:val="ListParagraph"/>
        <w:numPr>
          <w:ilvl w:val="0"/>
          <w:numId w:val="4"/>
        </w:numPr>
        <w:spacing w:after="0" w:line="360" w:lineRule="auto"/>
        <w:ind w:left="0" w:firstLine="0"/>
        <w:jc w:val="both"/>
      </w:pPr>
      <w:r w:rsidRPr="002A252F">
        <w:t xml:space="preserve">Sutarties trukmė – </w:t>
      </w:r>
      <w:r w:rsidR="00017F45" w:rsidRPr="002A252F">
        <w:t>6</w:t>
      </w:r>
      <w:r w:rsidRPr="002A252F">
        <w:t xml:space="preserve"> (</w:t>
      </w:r>
      <w:r w:rsidR="00017F45" w:rsidRPr="002A252F">
        <w:t>šeši</w:t>
      </w:r>
      <w:r w:rsidRPr="002A252F">
        <w:t>) mėnesi</w:t>
      </w:r>
      <w:r w:rsidR="00145747" w:rsidRPr="002A252F">
        <w:t>ai</w:t>
      </w:r>
      <w:r w:rsidRPr="002A252F">
        <w:t xml:space="preserve"> nuo sutarties pasirašymo dienos</w:t>
      </w:r>
      <w:r w:rsidR="00145747" w:rsidRPr="002A252F">
        <w:t>.</w:t>
      </w:r>
    </w:p>
    <w:p w14:paraId="29DA8409" w14:textId="3AADEE11" w:rsidR="00CA4CFE" w:rsidRDefault="00CA4CFE" w:rsidP="002A252F">
      <w:pPr>
        <w:pStyle w:val="ListParagraph"/>
        <w:numPr>
          <w:ilvl w:val="0"/>
          <w:numId w:val="4"/>
        </w:numPr>
        <w:spacing w:after="0" w:line="360" w:lineRule="auto"/>
        <w:ind w:left="0" w:firstLine="0"/>
        <w:jc w:val="both"/>
      </w:pPr>
      <w:r w:rsidRPr="002A252F">
        <w:t>Tiekėjas</w:t>
      </w:r>
      <w:r w:rsidRPr="00CA4CFE">
        <w:t xml:space="preserve"> Prekes privalo pristatyti ne vėliau kaip </w:t>
      </w:r>
      <w:r w:rsidR="00017F45">
        <w:t>iki 2026</w:t>
      </w:r>
      <w:r w:rsidR="00874BC5">
        <w:t>-</w:t>
      </w:r>
      <w:r w:rsidR="00017F45">
        <w:t>03</w:t>
      </w:r>
      <w:r w:rsidR="00874BC5">
        <w:t>-</w:t>
      </w:r>
      <w:r w:rsidR="00017F45">
        <w:t>01</w:t>
      </w:r>
      <w:r w:rsidR="00751717">
        <w:t xml:space="preserve">, </w:t>
      </w:r>
      <w:r w:rsidRPr="00CA4CFE">
        <w:t xml:space="preserve">šiuo adresu: </w:t>
      </w:r>
      <w:r w:rsidR="00953AB0" w:rsidRPr="00953AB0">
        <w:t xml:space="preserve">Technikos </w:t>
      </w:r>
      <w:proofErr w:type="spellStart"/>
      <w:r w:rsidR="00953AB0" w:rsidRPr="00953AB0">
        <w:t>tak</w:t>
      </w:r>
      <w:proofErr w:type="spellEnd"/>
      <w:r w:rsidR="00953AB0" w:rsidRPr="00953AB0">
        <w:t>. 9, Noreikišk</w:t>
      </w:r>
      <w:r w:rsidR="008762A5">
        <w:t>ių k.</w:t>
      </w:r>
      <w:r w:rsidR="00953AB0" w:rsidRPr="00953AB0">
        <w:t>, Kauno r</w:t>
      </w:r>
      <w:r w:rsidR="00953AB0">
        <w:t xml:space="preserve">. </w:t>
      </w:r>
    </w:p>
    <w:p w14:paraId="3D751882" w14:textId="5039F935" w:rsidR="00257F81" w:rsidRPr="002A252F" w:rsidRDefault="00257F81" w:rsidP="002A252F">
      <w:pPr>
        <w:pStyle w:val="ListParagraph"/>
        <w:numPr>
          <w:ilvl w:val="0"/>
          <w:numId w:val="4"/>
        </w:numPr>
        <w:spacing w:after="0" w:line="360" w:lineRule="auto"/>
        <w:ind w:left="0" w:firstLine="0"/>
        <w:jc w:val="both"/>
      </w:pPr>
      <w:r w:rsidRPr="002A252F">
        <w:t>Perduodant purkštuvą turės būti pateikiama purkštuvo techninės apžiūros pažyma (galiojanti 5 metus).</w:t>
      </w:r>
    </w:p>
    <w:p w14:paraId="62A1865B" w14:textId="77777777" w:rsidR="00257F81" w:rsidRPr="002A252F" w:rsidRDefault="00257F81" w:rsidP="002A252F">
      <w:pPr>
        <w:pStyle w:val="ListParagraph"/>
        <w:numPr>
          <w:ilvl w:val="0"/>
          <w:numId w:val="4"/>
        </w:numPr>
        <w:spacing w:after="0" w:line="360" w:lineRule="auto"/>
        <w:ind w:left="0" w:firstLine="0"/>
        <w:jc w:val="both"/>
      </w:pPr>
      <w:r w:rsidRPr="002A252F">
        <w:t xml:space="preserve">Purkštuvas turi atitikti techninio reglamento „Mašinų sauga“, patvirtinto LR socialinės apsaugos ir darbo ministro 2000 m. kovo 6 d. įsakymu Nr. 28 reikalavimus. </w:t>
      </w:r>
    </w:p>
    <w:p w14:paraId="50043CED" w14:textId="38C9C16B" w:rsidR="00785AB1" w:rsidRPr="002A252F" w:rsidRDefault="00785AB1" w:rsidP="002A252F">
      <w:pPr>
        <w:pStyle w:val="ListParagraph"/>
        <w:numPr>
          <w:ilvl w:val="0"/>
          <w:numId w:val="4"/>
        </w:numPr>
        <w:spacing w:after="0" w:line="360" w:lineRule="auto"/>
        <w:ind w:left="0" w:firstLine="0"/>
        <w:jc w:val="both"/>
      </w:pPr>
      <w:r w:rsidRPr="002A252F">
        <w:t>Purkštuvas privalo būti taip sukomplektuotas, kad jį būtų galima be papildomų priemonių eksploatuoti Lietuvos Respublikos teritorijoje.</w:t>
      </w:r>
      <w:r w:rsidR="00D734B8" w:rsidRPr="002A252F">
        <w:t xml:space="preserve"> Purkštuvas turi būti pilnai suderintas su turimu traktoriumi </w:t>
      </w:r>
      <w:proofErr w:type="spellStart"/>
      <w:r w:rsidR="00D734B8" w:rsidRPr="002A252F">
        <w:t>Claas</w:t>
      </w:r>
      <w:proofErr w:type="spellEnd"/>
      <w:r w:rsidR="00D734B8" w:rsidRPr="002A252F">
        <w:t xml:space="preserve"> </w:t>
      </w:r>
      <w:proofErr w:type="spellStart"/>
      <w:r w:rsidR="00D734B8" w:rsidRPr="002A252F">
        <w:t>Arion</w:t>
      </w:r>
      <w:proofErr w:type="spellEnd"/>
      <w:r w:rsidR="00D734B8" w:rsidRPr="002A252F">
        <w:t xml:space="preserve"> 460, įskaitant (bet neapsiribojant) purškimo valdymo ir stebėjimo įrangos sumontavi</w:t>
      </w:r>
      <w:r w:rsidR="008333C8">
        <w:t>mą</w:t>
      </w:r>
      <w:r w:rsidR="00D734B8" w:rsidRPr="002A252F">
        <w:t xml:space="preserve"> traktoriuje.</w:t>
      </w:r>
    </w:p>
    <w:p w14:paraId="09E9E669" w14:textId="61BAE403" w:rsidR="00680EDA" w:rsidRPr="002A252F" w:rsidRDefault="00680EDA" w:rsidP="002A252F">
      <w:pPr>
        <w:pStyle w:val="ListParagraph"/>
        <w:numPr>
          <w:ilvl w:val="0"/>
          <w:numId w:val="4"/>
        </w:numPr>
        <w:spacing w:after="0" w:line="360" w:lineRule="auto"/>
        <w:ind w:left="0" w:firstLine="0"/>
        <w:jc w:val="both"/>
      </w:pPr>
      <w:r w:rsidRPr="002A252F">
        <w:t>Purkštuvas turi atitikti Elektrotechnikos gaminių saugos techniniame reglamente, patvirtintame Lietuvos Respublikos ūkio ministro 2016 m. balandžio 26 d. įsakymu Nr. 4-314 „Dėl Elektrotechnikos gaminių saugos techninio reglamento patvirtinimo“ reikalavimus.</w:t>
      </w:r>
    </w:p>
    <w:p w14:paraId="69AC4CFD" w14:textId="77777777" w:rsidR="00257F81" w:rsidRPr="00257F81" w:rsidRDefault="00257F81" w:rsidP="002A252F">
      <w:pPr>
        <w:pStyle w:val="ListParagraph"/>
        <w:numPr>
          <w:ilvl w:val="0"/>
          <w:numId w:val="4"/>
        </w:numPr>
        <w:spacing w:after="0" w:line="360" w:lineRule="auto"/>
        <w:ind w:left="0" w:firstLine="0"/>
        <w:jc w:val="both"/>
      </w:pPr>
      <w:r w:rsidRPr="00257F81">
        <w:t xml:space="preserve">Purkštuvas turi atitikti nacionalinius (LR Žemės ūkio ministro 2015 m. spalio 14 d. įsakymas Nr. 3D-770 „Dėl Žemės ir miškų ūkio transporto priemonių patvirtinimo ir rinkos priežiūros“) ir/arba ES standartus (2016 m. liepos 14 d. Komisijos deleguotasis reglamentas (ES) 2016/1788, kuriuo dėl transporto priemonių ES tipo patvirtinimo reikalavimų sąrašo iš dalies keičiamas Europos Parlamento ir </w:t>
      </w:r>
      <w:r w:rsidRPr="00257F81">
        <w:lastRenderedPageBreak/>
        <w:t>Tarybos reglamentas (ES) Nr. 167/2013 ir dėl transporto priemonių konstrukcijos ir bendrųjų reikalavimų, aplinkosauginio ir varymo sistemų veiksmingumo reikalavimų, transporto priemonių stabdymo reikalavimų ir transporto priemonių funkcinės saugos reikalavimų).</w:t>
      </w:r>
    </w:p>
    <w:p w14:paraId="7624555D" w14:textId="5238E9B1" w:rsidR="00257F81" w:rsidRPr="005D39CE" w:rsidRDefault="005D39CE" w:rsidP="002A252F">
      <w:pPr>
        <w:pStyle w:val="ListParagraph"/>
        <w:numPr>
          <w:ilvl w:val="0"/>
          <w:numId w:val="4"/>
        </w:numPr>
        <w:spacing w:after="0" w:line="360" w:lineRule="auto"/>
        <w:ind w:left="0" w:firstLine="0"/>
        <w:jc w:val="both"/>
      </w:pPr>
      <w:r w:rsidRPr="005D39CE">
        <w:t xml:space="preserve">Gedimai garantiniu laikotarpiu turi būti šalinami </w:t>
      </w:r>
      <w:r w:rsidRPr="002A252F">
        <w:t xml:space="preserve">per </w:t>
      </w:r>
      <w:r w:rsidR="00CC138F" w:rsidRPr="002A252F">
        <w:t>3</w:t>
      </w:r>
      <w:r w:rsidRPr="002A252F">
        <w:t xml:space="preserve"> </w:t>
      </w:r>
      <w:r w:rsidR="003F029E" w:rsidRPr="002A252F">
        <w:t xml:space="preserve">kalendorines </w:t>
      </w:r>
      <w:r w:rsidRPr="002A252F">
        <w:t>dienas</w:t>
      </w:r>
      <w:r w:rsidRPr="005D39CE">
        <w:t xml:space="preserve"> nuo pranešimo apie gedimą arba suteikiamas pakaitinis atitinkamų techninių charakteristikų purkštuvas</w:t>
      </w:r>
      <w:r w:rsidR="00F84389">
        <w:t>.</w:t>
      </w:r>
    </w:p>
    <w:p w14:paraId="5269573D" w14:textId="3ACC6E4F" w:rsidR="005D39CE" w:rsidRPr="005D39CE" w:rsidRDefault="005D39CE" w:rsidP="002A252F">
      <w:pPr>
        <w:pStyle w:val="ListParagraph"/>
        <w:numPr>
          <w:ilvl w:val="0"/>
          <w:numId w:val="4"/>
        </w:numPr>
        <w:spacing w:after="0" w:line="360" w:lineRule="auto"/>
        <w:ind w:left="0" w:firstLine="0"/>
        <w:jc w:val="both"/>
      </w:pPr>
      <w:r w:rsidRPr="005D39CE">
        <w:t>Gedimai garantiniu laikotarpiu šalinami keičiant naujomis originaliomis dalimis.</w:t>
      </w:r>
    </w:p>
    <w:p w14:paraId="29C85BAB" w14:textId="1190A964" w:rsidR="005D39CE" w:rsidRPr="005D39CE" w:rsidRDefault="005D39CE" w:rsidP="002A252F">
      <w:pPr>
        <w:pStyle w:val="ListParagraph"/>
        <w:numPr>
          <w:ilvl w:val="0"/>
          <w:numId w:val="4"/>
        </w:numPr>
        <w:spacing w:after="0" w:line="360" w:lineRule="auto"/>
        <w:ind w:left="0" w:firstLine="0"/>
        <w:jc w:val="both"/>
      </w:pPr>
      <w:r w:rsidRPr="005D39CE">
        <w:t xml:space="preserve">Tiekėjas savo lėšomis ir jėgomis įsipareigoja apmokyti perkančiosios organizacijos darbuotojus darbui su purkštuvu </w:t>
      </w:r>
      <w:r w:rsidR="00874BC5" w:rsidRPr="00926F7C">
        <w:t>Mokomojo ūkio laukuose</w:t>
      </w:r>
      <w:r w:rsidRPr="00926F7C">
        <w:t xml:space="preserve">. </w:t>
      </w:r>
    </w:p>
    <w:p w14:paraId="431D99E8" w14:textId="33A5824B" w:rsidR="005D39CE" w:rsidRPr="008A2A38" w:rsidRDefault="005D39CE" w:rsidP="002A252F">
      <w:pPr>
        <w:pStyle w:val="ListParagraph"/>
        <w:numPr>
          <w:ilvl w:val="0"/>
          <w:numId w:val="4"/>
        </w:numPr>
        <w:spacing w:after="0" w:line="360" w:lineRule="auto"/>
        <w:ind w:left="0" w:firstLine="0"/>
        <w:jc w:val="both"/>
      </w:pPr>
      <w:r w:rsidRPr="002A252F">
        <w:rPr>
          <w:b/>
          <w:bCs/>
        </w:rPr>
        <w:t>Kartu su purkštuvu pateikiami šie dokumentai:</w:t>
      </w:r>
      <w:r w:rsidRPr="008A2A38">
        <w:t xml:space="preserve"> </w:t>
      </w:r>
      <w:r w:rsidR="006511A0" w:rsidRPr="006511A0">
        <w:t>Prekių perdavimo-priėmimo aktas</w:t>
      </w:r>
      <w:r w:rsidR="006511A0">
        <w:t xml:space="preserve">, purkštuvo </w:t>
      </w:r>
      <w:r w:rsidRPr="008A2A38">
        <w:t>registracijos liudijimas, techninės apžiūros pažyma, purkštuvo eksploatavimo, aptarnavimo ir priežiūros instrukcijos lietuvių kalba, detalių katalogas</w:t>
      </w:r>
      <w:r w:rsidR="002E0544">
        <w:t xml:space="preserve">, iškilus neaiškumams dėl prekės tinkamumo – </w:t>
      </w:r>
      <w:r w:rsidR="002E0544" w:rsidRPr="002A252F">
        <w:t>gamintojo techninius dokumentus</w:t>
      </w:r>
      <w:r w:rsidR="002E0544" w:rsidRPr="002E0544">
        <w:t>.</w:t>
      </w:r>
    </w:p>
    <w:p w14:paraId="4F2ED084" w14:textId="7A9318A4" w:rsidR="00927D5C" w:rsidRPr="008A2A38" w:rsidRDefault="00EF6820" w:rsidP="002A252F">
      <w:pPr>
        <w:pStyle w:val="ListParagraph"/>
        <w:numPr>
          <w:ilvl w:val="0"/>
          <w:numId w:val="4"/>
        </w:numPr>
        <w:spacing w:after="0" w:line="360" w:lineRule="auto"/>
        <w:ind w:left="0" w:firstLine="0"/>
        <w:jc w:val="both"/>
      </w:pPr>
      <w:r w:rsidRPr="008A2A38">
        <w:t>Aplinkosauginiai kriterijai perkamai prekei</w:t>
      </w:r>
      <w:r w:rsidR="004D245A" w:rsidRPr="008A2A38">
        <w:t xml:space="preserve"> (prikabinamam purkštuvui)</w:t>
      </w:r>
      <w:r w:rsidRPr="008A2A38">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80EDA" w:rsidRPr="008A2A38">
        <w:t xml:space="preserve"> </w:t>
      </w:r>
      <w:r w:rsidR="00725054" w:rsidRPr="008A2A38">
        <w:t>4.4.4.1</w:t>
      </w:r>
      <w:r w:rsidR="00927D5C" w:rsidRPr="008A2A38">
        <w:t xml:space="preserve">; </w:t>
      </w:r>
      <w:r w:rsidRPr="008A2A38">
        <w:t>4.4.4.</w:t>
      </w:r>
      <w:r w:rsidR="004D245A" w:rsidRPr="008A2A38">
        <w:t>4</w:t>
      </w:r>
      <w:r w:rsidR="00927D5C" w:rsidRPr="008A2A38">
        <w:t xml:space="preserve"> ir 4.4.4.</w:t>
      </w:r>
      <w:r w:rsidR="00E53B84">
        <w:t>5</w:t>
      </w:r>
      <w:r w:rsidR="00927D5C" w:rsidRPr="008A2A38">
        <w:t xml:space="preserve"> papunkčiais:</w:t>
      </w:r>
      <w:r w:rsidR="004D245A" w:rsidRPr="008A2A38">
        <w:t xml:space="preserve"> </w:t>
      </w:r>
      <w:r w:rsidR="00927D5C" w:rsidRPr="008A2A38">
        <w:t>perkama prekė yra ilgaamžė, ji ar jos sudedamosios dalys tinka naudoti daug kartų, yra lengvai sutaisomos ir (ar) keičiamos atsarginės dalys. Prekės planiniai, techniniai patikrinimai, priežiūra bei remonto darbai bus atliekami atsakingai, laiku, užtikrinant Prekės tinkamumą naudoti kuo ilgesnį laiką. Prekei tiekti sunaudojama mažiau gamtos išteklių.</w:t>
      </w:r>
    </w:p>
    <w:p w14:paraId="7FE17F78" w14:textId="2E73D1E1" w:rsidR="00725054" w:rsidRPr="002A252F" w:rsidRDefault="00927D5C" w:rsidP="002A252F">
      <w:pPr>
        <w:spacing w:after="0" w:line="360" w:lineRule="auto"/>
        <w:jc w:val="both"/>
        <w:rPr>
          <w:b/>
          <w:bCs/>
          <w:u w:val="single"/>
          <w:lang w:val="pt-BR"/>
        </w:rPr>
      </w:pPr>
      <w:r>
        <w:rPr>
          <w:b/>
          <w:bCs/>
          <w:u w:val="single"/>
          <w:lang w:val="pt-BR"/>
        </w:rPr>
        <w:t>Su Prekės pristatymu susiję aplinkosauginiai kriterijai:</w:t>
      </w:r>
      <w:r w:rsidR="002A252F">
        <w:rPr>
          <w:b/>
          <w:bCs/>
          <w:lang w:val="pt-BR"/>
        </w:rPr>
        <w:t xml:space="preserve"> </w:t>
      </w:r>
      <w:r w:rsidR="00725054" w:rsidRPr="00927D5C">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42F177A1" w14:textId="1B9EB7E6" w:rsidR="00C61452" w:rsidRPr="002A252F" w:rsidRDefault="00C61452" w:rsidP="002A252F">
      <w:pPr>
        <w:pStyle w:val="ListParagraph"/>
        <w:numPr>
          <w:ilvl w:val="0"/>
          <w:numId w:val="4"/>
        </w:numPr>
        <w:spacing w:after="0" w:line="360" w:lineRule="auto"/>
        <w:ind w:left="0" w:firstLine="0"/>
        <w:jc w:val="both"/>
      </w:pPr>
      <w:r w:rsidRPr="002A252F">
        <w:t>Perkančioji organizacija prekes perka pagal lentelėje nurodytus reikalavimus.</w:t>
      </w:r>
    </w:p>
    <w:p w14:paraId="7880A41E" w14:textId="681AB19C" w:rsidR="002A252F" w:rsidRDefault="00CA4CFE" w:rsidP="002A252F">
      <w:pPr>
        <w:pStyle w:val="ListParagraph"/>
        <w:numPr>
          <w:ilvl w:val="0"/>
          <w:numId w:val="4"/>
        </w:numPr>
        <w:spacing w:after="0" w:line="360" w:lineRule="auto"/>
        <w:ind w:left="0" w:firstLine="0"/>
        <w:jc w:val="both"/>
        <w:rPr>
          <w:b/>
          <w:bCs/>
        </w:rPr>
      </w:pPr>
      <w:r w:rsidRPr="002A252F">
        <w:rPr>
          <w:b/>
          <w:bCs/>
        </w:rPr>
        <w:t xml:space="preserve">Tiekėjas teikdamas pasiūlymą privalo Techninėje specifikacijoje nurodyti reikalaujamas siūlomos prekės </w:t>
      </w:r>
      <w:r w:rsidRPr="002A252F">
        <w:rPr>
          <w:b/>
          <w:bCs/>
          <w:u w:val="single"/>
        </w:rPr>
        <w:t>techninių parametrų</w:t>
      </w:r>
      <w:r w:rsidR="0093408B" w:rsidRPr="002A252F">
        <w:rPr>
          <w:b/>
          <w:bCs/>
          <w:u w:val="single"/>
        </w:rPr>
        <w:t xml:space="preserve"> ir</w:t>
      </w:r>
      <w:r w:rsidRPr="002A252F">
        <w:rPr>
          <w:b/>
          <w:bCs/>
          <w:u w:val="single"/>
        </w:rPr>
        <w:t xml:space="preserve"> rodiklių reikšmes</w:t>
      </w:r>
      <w:r w:rsidRPr="002A252F">
        <w:rPr>
          <w:b/>
          <w:bCs/>
        </w:rPr>
        <w:t>.</w:t>
      </w:r>
    </w:p>
    <w:p w14:paraId="631CA6D4" w14:textId="77777777" w:rsidR="002A252F" w:rsidRDefault="002A252F">
      <w:pPr>
        <w:rPr>
          <w:b/>
          <w:bCs/>
        </w:rPr>
      </w:pPr>
      <w:r>
        <w:rPr>
          <w:b/>
          <w:bCs/>
        </w:rPr>
        <w:br w:type="page"/>
      </w:r>
    </w:p>
    <w:p w14:paraId="59FA88F7" w14:textId="5C8B5151" w:rsidR="002A252F" w:rsidRPr="00A43983" w:rsidRDefault="008E19BC" w:rsidP="00191393">
      <w:pPr>
        <w:spacing w:after="0" w:line="240" w:lineRule="auto"/>
        <w:jc w:val="center"/>
        <w:rPr>
          <w:rFonts w:eastAsia="Times New Roman"/>
          <w:b/>
          <w:bCs/>
        </w:rPr>
      </w:pPr>
      <w:r w:rsidRPr="008E19BC">
        <w:rPr>
          <w:rFonts w:eastAsia="Times New Roman"/>
          <w:b/>
          <w:bCs/>
        </w:rPr>
        <w:lastRenderedPageBreak/>
        <w:t>Special</w:t>
      </w:r>
      <w:r w:rsidR="003D4F91">
        <w:rPr>
          <w:rFonts w:eastAsia="Times New Roman"/>
          <w:b/>
          <w:bCs/>
        </w:rPr>
        <w:t>ieji</w:t>
      </w:r>
      <w:r w:rsidRPr="008E19BC">
        <w:rPr>
          <w:rFonts w:eastAsia="Times New Roman"/>
          <w:b/>
          <w:bCs/>
        </w:rPr>
        <w:t xml:space="preserve"> reikalavimai</w:t>
      </w:r>
      <w:r w:rsidR="00A82E0D">
        <w:rPr>
          <w:rFonts w:eastAsia="Times New Roman"/>
          <w:b/>
          <w:bCs/>
        </w:rPr>
        <w:t xml:space="preserve"> prikabinamam purkštuvui</w:t>
      </w:r>
    </w:p>
    <w:tbl>
      <w:tblPr>
        <w:tblpPr w:leftFromText="180" w:rightFromText="180" w:vertAnchor="text" w:horzAnchor="margin" w:tblpXSpec="center" w:tblpY="354"/>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387"/>
        <w:gridCol w:w="3856"/>
      </w:tblGrid>
      <w:tr w:rsidR="00B4398E" w:rsidRPr="00A94D0F" w14:paraId="317BFE64" w14:textId="77777777" w:rsidTr="00191393">
        <w:trPr>
          <w:trHeight w:val="2122"/>
          <w:jc w:val="center"/>
        </w:trPr>
        <w:tc>
          <w:tcPr>
            <w:tcW w:w="680" w:type="dxa"/>
          </w:tcPr>
          <w:p w14:paraId="3842CF7C" w14:textId="77777777" w:rsidR="00B4398E" w:rsidRPr="0001670B" w:rsidRDefault="00B4398E" w:rsidP="00191393">
            <w:pPr>
              <w:spacing w:before="120"/>
              <w:rPr>
                <w:b/>
                <w:bCs/>
                <w:iCs/>
              </w:rPr>
            </w:pPr>
            <w:r w:rsidRPr="0001670B">
              <w:rPr>
                <w:b/>
                <w:bCs/>
                <w:iCs/>
              </w:rPr>
              <w:t>Eil. Nr.</w:t>
            </w:r>
          </w:p>
        </w:tc>
        <w:tc>
          <w:tcPr>
            <w:tcW w:w="5387" w:type="dxa"/>
          </w:tcPr>
          <w:p w14:paraId="733E9C6D" w14:textId="1AC822FE" w:rsidR="00B4398E" w:rsidRPr="0001670B" w:rsidRDefault="00B4398E" w:rsidP="00191393">
            <w:pPr>
              <w:spacing w:before="120"/>
              <w:jc w:val="center"/>
              <w:rPr>
                <w:b/>
                <w:bCs/>
              </w:rPr>
            </w:pPr>
            <w:r w:rsidRPr="00B4398E">
              <w:rPr>
                <w:b/>
                <w:bCs/>
              </w:rPr>
              <w:t>P</w:t>
            </w:r>
            <w:r w:rsidR="00A82E0D">
              <w:rPr>
                <w:b/>
                <w:bCs/>
              </w:rPr>
              <w:t>erkančiosios organizacijos</w:t>
            </w:r>
            <w:r w:rsidRPr="00B4398E">
              <w:rPr>
                <w:b/>
                <w:bCs/>
              </w:rPr>
              <w:t xml:space="preserve"> reikalaujamos charakteristikos</w:t>
            </w:r>
          </w:p>
        </w:tc>
        <w:tc>
          <w:tcPr>
            <w:tcW w:w="3856" w:type="dxa"/>
            <w:tcBorders>
              <w:right w:val="single" w:sz="2" w:space="0" w:color="auto"/>
            </w:tcBorders>
          </w:tcPr>
          <w:p w14:paraId="40B20C1D" w14:textId="45169692" w:rsidR="00B4398E" w:rsidRPr="00AB211E" w:rsidRDefault="00B4398E" w:rsidP="00191393">
            <w:pPr>
              <w:spacing w:after="0"/>
              <w:jc w:val="center"/>
              <w:rPr>
                <w:b/>
                <w:lang w:eastAsia="lt-LT"/>
              </w:rPr>
            </w:pPr>
            <w:r w:rsidRPr="00AB211E">
              <w:rPr>
                <w:b/>
                <w:lang w:eastAsia="lt-LT"/>
              </w:rPr>
              <w:t xml:space="preserve">Tiekėjo siūlomų </w:t>
            </w:r>
            <w:r w:rsidRPr="00396142">
              <w:rPr>
                <w:b/>
                <w:lang w:eastAsia="lt-LT"/>
              </w:rPr>
              <w:t>techninių</w:t>
            </w:r>
            <w:r w:rsidRPr="00AB211E">
              <w:rPr>
                <w:b/>
                <w:lang w:eastAsia="lt-LT"/>
              </w:rPr>
              <w:t xml:space="preserve"> </w:t>
            </w:r>
            <w:r w:rsidR="0093408B">
              <w:rPr>
                <w:b/>
                <w:lang w:eastAsia="lt-LT"/>
              </w:rPr>
              <w:t xml:space="preserve">parametrų ir </w:t>
            </w:r>
            <w:r w:rsidRPr="00AB211E">
              <w:rPr>
                <w:b/>
                <w:lang w:eastAsia="lt-LT"/>
              </w:rPr>
              <w:t>rodiklių reikšmės</w:t>
            </w:r>
            <w:r>
              <w:rPr>
                <w:b/>
                <w:lang w:eastAsia="lt-LT"/>
              </w:rPr>
              <w:t xml:space="preserve"> </w:t>
            </w:r>
            <w:r>
              <w:rPr>
                <w:b/>
                <w:color w:val="C00000"/>
                <w:u w:val="single"/>
              </w:rPr>
              <w:t>(pildo tiekėjas)</w:t>
            </w:r>
          </w:p>
          <w:p w14:paraId="0987956C" w14:textId="2976B22A" w:rsidR="00B4398E" w:rsidRPr="00A94D0F" w:rsidRDefault="00B4398E" w:rsidP="00191393">
            <w:pPr>
              <w:jc w:val="center"/>
            </w:pPr>
            <w:r w:rsidRPr="00AB211E">
              <w:rPr>
                <w:i/>
                <w:sz w:val="20"/>
                <w:szCs w:val="20"/>
              </w:rPr>
              <w:t>(šioje skiltyje tiekėjas įrašo konkrečias charakteristikas, nepalikdamas „ne mažiau“, „ne daugiau“,</w:t>
            </w:r>
            <w:r w:rsidR="00953AB0">
              <w:rPr>
                <w:i/>
                <w:sz w:val="20"/>
                <w:szCs w:val="20"/>
              </w:rPr>
              <w:t xml:space="preserve"> </w:t>
            </w:r>
            <w:r w:rsidRPr="00AB211E">
              <w:rPr>
                <w:i/>
                <w:sz w:val="20"/>
                <w:szCs w:val="20"/>
              </w:rPr>
              <w:t>„ne ilgiau“ ir pan., nepalieka sąvokos „arba lygiavertis</w:t>
            </w:r>
            <w:r w:rsidRPr="0023688C">
              <w:rPr>
                <w:i/>
                <w:color w:val="000000" w:themeColor="text1"/>
                <w:sz w:val="20"/>
                <w:szCs w:val="20"/>
              </w:rPr>
              <w:t>“</w:t>
            </w:r>
            <w:r w:rsidR="00A87D69">
              <w:rPr>
                <w:i/>
                <w:color w:val="000000" w:themeColor="text1"/>
                <w:sz w:val="20"/>
                <w:szCs w:val="20"/>
              </w:rPr>
              <w:t xml:space="preserve">. </w:t>
            </w:r>
            <w:r w:rsidR="00A87D69" w:rsidRPr="00A87D69">
              <w:rPr>
                <w:rFonts w:eastAsia="Calibri"/>
                <w:b/>
                <w:bCs/>
                <w:sz w:val="20"/>
                <w:szCs w:val="20"/>
              </w:rPr>
              <w:t xml:space="preserve"> </w:t>
            </w:r>
            <w:r w:rsidR="00A87D69" w:rsidRPr="00A87D69">
              <w:rPr>
                <w:b/>
                <w:bCs/>
                <w:i/>
                <w:color w:val="000000" w:themeColor="text1"/>
                <w:sz w:val="20"/>
                <w:szCs w:val="20"/>
              </w:rPr>
              <w:t>Reikšmės „</w:t>
            </w:r>
            <w:r w:rsidR="00A87D69" w:rsidRPr="00D21F11">
              <w:rPr>
                <w:b/>
                <w:bCs/>
                <w:i/>
                <w:sz w:val="20"/>
                <w:szCs w:val="20"/>
              </w:rPr>
              <w:t>TAIP/NE</w:t>
            </w:r>
            <w:r w:rsidR="00A87D69" w:rsidRPr="00A87D69">
              <w:rPr>
                <w:b/>
                <w:bCs/>
                <w:i/>
                <w:color w:val="000000" w:themeColor="text1"/>
                <w:sz w:val="20"/>
                <w:szCs w:val="20"/>
              </w:rPr>
              <w:t xml:space="preserve"> ir Atitinka</w:t>
            </w:r>
            <w:r w:rsidR="00A87D69">
              <w:rPr>
                <w:b/>
                <w:bCs/>
                <w:i/>
                <w:color w:val="000000" w:themeColor="text1"/>
                <w:sz w:val="20"/>
                <w:szCs w:val="20"/>
              </w:rPr>
              <w:t>/</w:t>
            </w:r>
            <w:proofErr w:type="spellStart"/>
            <w:r w:rsidR="00A87D69">
              <w:rPr>
                <w:b/>
                <w:bCs/>
                <w:i/>
                <w:color w:val="000000" w:themeColor="text1"/>
                <w:sz w:val="20"/>
                <w:szCs w:val="20"/>
              </w:rPr>
              <w:t>Neatinka</w:t>
            </w:r>
            <w:proofErr w:type="spellEnd"/>
            <w:r w:rsidR="00A87D69" w:rsidRPr="00A87D69">
              <w:rPr>
                <w:b/>
                <w:bCs/>
                <w:i/>
                <w:color w:val="000000" w:themeColor="text1"/>
                <w:sz w:val="20"/>
                <w:szCs w:val="20"/>
              </w:rPr>
              <w:t>“ negalimos</w:t>
            </w:r>
            <w:r w:rsidRPr="0023688C">
              <w:rPr>
                <w:i/>
                <w:color w:val="000000" w:themeColor="text1"/>
                <w:sz w:val="20"/>
                <w:szCs w:val="20"/>
              </w:rPr>
              <w:t>).</w:t>
            </w:r>
          </w:p>
        </w:tc>
      </w:tr>
      <w:tr w:rsidR="00A82E0D" w:rsidRPr="00A94D0F" w14:paraId="015C22DD" w14:textId="77777777" w:rsidTr="00191393">
        <w:trPr>
          <w:trHeight w:val="396"/>
          <w:jc w:val="center"/>
        </w:trPr>
        <w:tc>
          <w:tcPr>
            <w:tcW w:w="9923" w:type="dxa"/>
            <w:gridSpan w:val="3"/>
            <w:tcBorders>
              <w:right w:val="single" w:sz="2" w:space="0" w:color="auto"/>
            </w:tcBorders>
          </w:tcPr>
          <w:p w14:paraId="0C49AC1A" w14:textId="0B5CA53A" w:rsidR="00A82E0D" w:rsidRPr="00AB211E" w:rsidRDefault="00A82E0D" w:rsidP="00191393">
            <w:pPr>
              <w:spacing w:after="0"/>
              <w:jc w:val="center"/>
              <w:rPr>
                <w:b/>
                <w:lang w:eastAsia="lt-LT"/>
              </w:rPr>
            </w:pPr>
            <w:r>
              <w:rPr>
                <w:b/>
                <w:lang w:eastAsia="lt-LT"/>
              </w:rPr>
              <w:t>P</w:t>
            </w:r>
            <w:r w:rsidRPr="00A82E0D">
              <w:rPr>
                <w:b/>
                <w:lang w:eastAsia="lt-LT"/>
              </w:rPr>
              <w:t xml:space="preserve">rikabinamas purkštuvas prie traktoriaus </w:t>
            </w:r>
            <w:proofErr w:type="spellStart"/>
            <w:r w:rsidR="00A344BE" w:rsidRPr="00A82E0D">
              <w:rPr>
                <w:b/>
                <w:lang w:eastAsia="lt-LT"/>
              </w:rPr>
              <w:t>C</w:t>
            </w:r>
            <w:r w:rsidR="000B6090">
              <w:rPr>
                <w:b/>
                <w:lang w:eastAsia="lt-LT"/>
              </w:rPr>
              <w:t>laas</w:t>
            </w:r>
            <w:proofErr w:type="spellEnd"/>
            <w:r w:rsidR="00A344BE">
              <w:rPr>
                <w:b/>
                <w:lang w:eastAsia="lt-LT"/>
              </w:rPr>
              <w:t xml:space="preserve"> </w:t>
            </w:r>
            <w:proofErr w:type="spellStart"/>
            <w:r w:rsidR="00A344BE">
              <w:rPr>
                <w:b/>
                <w:lang w:eastAsia="lt-LT"/>
              </w:rPr>
              <w:t>A</w:t>
            </w:r>
            <w:r w:rsidR="000B6090">
              <w:rPr>
                <w:b/>
                <w:lang w:eastAsia="lt-LT"/>
              </w:rPr>
              <w:t>rion</w:t>
            </w:r>
            <w:proofErr w:type="spellEnd"/>
            <w:r w:rsidRPr="00A82E0D">
              <w:rPr>
                <w:b/>
                <w:lang w:eastAsia="lt-LT"/>
              </w:rPr>
              <w:t xml:space="preserve"> 460</w:t>
            </w:r>
          </w:p>
        </w:tc>
      </w:tr>
      <w:tr w:rsidR="00A82E0D" w:rsidRPr="00A94D0F" w14:paraId="0F0AC586" w14:textId="77777777" w:rsidTr="00191393">
        <w:trPr>
          <w:trHeight w:val="396"/>
          <w:jc w:val="center"/>
        </w:trPr>
        <w:tc>
          <w:tcPr>
            <w:tcW w:w="680" w:type="dxa"/>
          </w:tcPr>
          <w:p w14:paraId="67C4E622" w14:textId="21B92C8E" w:rsidR="00A82E0D" w:rsidRPr="00A87D69" w:rsidRDefault="00A87D69" w:rsidP="00191393">
            <w:pPr>
              <w:spacing w:after="0"/>
              <w:rPr>
                <w:iCs/>
              </w:rPr>
            </w:pPr>
            <w:r>
              <w:rPr>
                <w:iCs/>
              </w:rPr>
              <w:t>1.</w:t>
            </w:r>
          </w:p>
        </w:tc>
        <w:tc>
          <w:tcPr>
            <w:tcW w:w="5387" w:type="dxa"/>
            <w:tcBorders>
              <w:right w:val="single" w:sz="2" w:space="0" w:color="auto"/>
            </w:tcBorders>
          </w:tcPr>
          <w:p w14:paraId="7501945C" w14:textId="77A9476F" w:rsidR="00A82E0D" w:rsidRPr="00A87D69" w:rsidRDefault="00A82E0D" w:rsidP="00AC6F6B">
            <w:pPr>
              <w:spacing w:after="0"/>
              <w:jc w:val="both"/>
              <w:rPr>
                <w:lang w:eastAsia="lt-LT"/>
              </w:rPr>
            </w:pPr>
            <w:r w:rsidRPr="00A87D69">
              <w:rPr>
                <w:lang w:eastAsia="lt-LT"/>
              </w:rPr>
              <w:t>Siūlomo purkštuvo</w:t>
            </w:r>
            <w:r w:rsidR="00A87D69">
              <w:rPr>
                <w:lang w:eastAsia="lt-LT"/>
              </w:rPr>
              <w:t xml:space="preserve"> gamintojo pavadinimas,</w:t>
            </w:r>
            <w:r w:rsidRPr="00A87D69">
              <w:rPr>
                <w:lang w:eastAsia="lt-LT"/>
              </w:rPr>
              <w:t xml:space="preserve"> markė ir modelis</w:t>
            </w:r>
          </w:p>
        </w:tc>
        <w:tc>
          <w:tcPr>
            <w:tcW w:w="3856" w:type="dxa"/>
            <w:tcBorders>
              <w:right w:val="single" w:sz="2" w:space="0" w:color="auto"/>
            </w:tcBorders>
          </w:tcPr>
          <w:p w14:paraId="07BD9506" w14:textId="4F77E1DB" w:rsidR="00A82E0D" w:rsidRPr="00A82E0D" w:rsidRDefault="00A82E0D" w:rsidP="00191393">
            <w:pPr>
              <w:spacing w:after="0"/>
              <w:rPr>
                <w:bCs/>
                <w:i/>
                <w:iCs/>
                <w:lang w:eastAsia="lt-LT"/>
              </w:rPr>
            </w:pPr>
            <w:r w:rsidRPr="00A82E0D">
              <w:rPr>
                <w:bCs/>
                <w:i/>
                <w:iCs/>
                <w:lang w:eastAsia="lt-LT"/>
              </w:rPr>
              <w:t>Nurodyti gamintoją, markę ir modelį</w:t>
            </w:r>
            <w:r w:rsidR="00740653">
              <w:rPr>
                <w:bCs/>
                <w:i/>
                <w:iCs/>
                <w:lang w:eastAsia="lt-LT"/>
              </w:rPr>
              <w:t>.</w:t>
            </w:r>
          </w:p>
        </w:tc>
      </w:tr>
      <w:tr w:rsidR="00B4398E" w:rsidRPr="00A94D0F" w14:paraId="68579E27" w14:textId="77777777" w:rsidTr="00191393">
        <w:trPr>
          <w:trHeight w:val="427"/>
          <w:jc w:val="center"/>
        </w:trPr>
        <w:tc>
          <w:tcPr>
            <w:tcW w:w="680" w:type="dxa"/>
          </w:tcPr>
          <w:p w14:paraId="7CDB17F8" w14:textId="095766A6" w:rsidR="00A87D69" w:rsidRPr="00A87D69" w:rsidRDefault="00A87D69" w:rsidP="00191393">
            <w:pPr>
              <w:spacing w:after="0"/>
            </w:pPr>
            <w:r>
              <w:rPr>
                <w:sz w:val="22"/>
                <w:szCs w:val="22"/>
              </w:rPr>
              <w:t>2.</w:t>
            </w:r>
          </w:p>
        </w:tc>
        <w:tc>
          <w:tcPr>
            <w:tcW w:w="5387" w:type="dxa"/>
            <w:vAlign w:val="center"/>
          </w:tcPr>
          <w:p w14:paraId="1CD9B77C" w14:textId="096A244A" w:rsidR="00B4398E" w:rsidRPr="006115B0" w:rsidRDefault="00A87D69" w:rsidP="00AC6F6B">
            <w:pPr>
              <w:spacing w:after="0"/>
              <w:jc w:val="both"/>
              <w:rPr>
                <w:rFonts w:eastAsia="Times New Roman"/>
                <w:color w:val="000000"/>
                <w:kern w:val="16"/>
                <w:lang w:eastAsia="lt-LT"/>
              </w:rPr>
            </w:pPr>
            <w:r w:rsidRPr="00A87D69">
              <w:rPr>
                <w:rFonts w:eastAsia="Times New Roman"/>
                <w:color w:val="000000"/>
                <w:kern w:val="16"/>
                <w:lang w:eastAsia="lt-LT"/>
              </w:rPr>
              <w:t>Siūlomas purkštuvas turi būti naujas ir nenaudotas</w:t>
            </w:r>
            <w:r>
              <w:rPr>
                <w:rFonts w:eastAsia="Times New Roman"/>
                <w:color w:val="000000"/>
                <w:kern w:val="16"/>
                <w:lang w:eastAsia="lt-LT"/>
              </w:rPr>
              <w:t xml:space="preserve">. </w:t>
            </w:r>
            <w:r w:rsidRPr="008A2A38">
              <w:rPr>
                <w:rFonts w:eastAsia="Times New Roman"/>
                <w:color w:val="000000"/>
                <w:kern w:val="16"/>
                <w:lang w:eastAsia="lt-LT"/>
              </w:rPr>
              <w:t>Pagamintas ne anksčiau kaip 202</w:t>
            </w:r>
            <w:r w:rsidR="007D4B6D">
              <w:rPr>
                <w:rFonts w:eastAsia="Times New Roman"/>
                <w:color w:val="000000"/>
                <w:kern w:val="16"/>
                <w:lang w:eastAsia="lt-LT"/>
              </w:rPr>
              <w:t>5</w:t>
            </w:r>
            <w:r w:rsidRPr="008A2A38">
              <w:rPr>
                <w:rFonts w:eastAsia="Times New Roman"/>
                <w:color w:val="000000"/>
                <w:kern w:val="16"/>
                <w:lang w:eastAsia="lt-LT"/>
              </w:rPr>
              <w:t xml:space="preserve"> m.</w:t>
            </w:r>
          </w:p>
        </w:tc>
        <w:tc>
          <w:tcPr>
            <w:tcW w:w="3856" w:type="dxa"/>
            <w:vAlign w:val="center"/>
          </w:tcPr>
          <w:p w14:paraId="18D2C18B" w14:textId="45205B96" w:rsidR="00B4398E" w:rsidRPr="00953AB0" w:rsidRDefault="00953AB0" w:rsidP="00191393">
            <w:pPr>
              <w:spacing w:after="0"/>
              <w:rPr>
                <w:i/>
                <w:iCs/>
              </w:rPr>
            </w:pPr>
            <w:r w:rsidRPr="00953AB0">
              <w:rPr>
                <w:i/>
                <w:iCs/>
              </w:rPr>
              <w:t>Įrašyti s</w:t>
            </w:r>
            <w:r w:rsidR="00A87D69" w:rsidRPr="00953AB0">
              <w:rPr>
                <w:i/>
                <w:iCs/>
              </w:rPr>
              <w:t>iūlom</w:t>
            </w:r>
            <w:r w:rsidRPr="00953AB0">
              <w:rPr>
                <w:i/>
                <w:iCs/>
              </w:rPr>
              <w:t>ą</w:t>
            </w:r>
            <w:r w:rsidR="00A87D69" w:rsidRPr="00953AB0">
              <w:rPr>
                <w:i/>
                <w:iCs/>
              </w:rPr>
              <w:t xml:space="preserve"> parametr</w:t>
            </w:r>
            <w:r w:rsidRPr="00953AB0">
              <w:rPr>
                <w:i/>
                <w:iCs/>
              </w:rPr>
              <w:t>ą</w:t>
            </w:r>
            <w:r w:rsidR="006C5C57">
              <w:rPr>
                <w:i/>
                <w:iCs/>
              </w:rPr>
              <w:t xml:space="preserve"> ir pagaminimo metus</w:t>
            </w:r>
            <w:r w:rsidR="00740653">
              <w:rPr>
                <w:i/>
                <w:iCs/>
              </w:rPr>
              <w:t>.</w:t>
            </w:r>
          </w:p>
        </w:tc>
      </w:tr>
      <w:tr w:rsidR="00B4398E" w:rsidRPr="00A94D0F" w14:paraId="28FD9CB4" w14:textId="77777777" w:rsidTr="00191393">
        <w:trPr>
          <w:trHeight w:val="229"/>
          <w:jc w:val="center"/>
        </w:trPr>
        <w:tc>
          <w:tcPr>
            <w:tcW w:w="680" w:type="dxa"/>
          </w:tcPr>
          <w:p w14:paraId="045B21E7" w14:textId="441F1AC6" w:rsidR="00B4398E" w:rsidRPr="00C93758" w:rsidRDefault="00953AB0" w:rsidP="00191393">
            <w:pPr>
              <w:spacing w:after="0"/>
            </w:pPr>
            <w:r>
              <w:t>3.</w:t>
            </w:r>
          </w:p>
        </w:tc>
        <w:tc>
          <w:tcPr>
            <w:tcW w:w="5387" w:type="dxa"/>
            <w:vAlign w:val="center"/>
          </w:tcPr>
          <w:p w14:paraId="58ECAD3C" w14:textId="0C6671F2" w:rsidR="00B4398E" w:rsidRPr="00C93758" w:rsidRDefault="005458DE" w:rsidP="00AC6F6B">
            <w:pPr>
              <w:spacing w:after="0"/>
              <w:jc w:val="both"/>
              <w:rPr>
                <w:rFonts w:eastAsia="Times New Roman"/>
                <w:color w:val="000000"/>
                <w:kern w:val="16"/>
                <w:lang w:eastAsia="lt-LT"/>
              </w:rPr>
            </w:pPr>
            <w:r w:rsidRPr="005458DE">
              <w:rPr>
                <w:rFonts w:eastAsia="Times New Roman"/>
                <w:color w:val="000000"/>
                <w:kern w:val="16"/>
                <w:lang w:eastAsia="lt-LT"/>
              </w:rPr>
              <w:t xml:space="preserve">Purkštuvas (ir visi jo mechanizmai) turi būti tinkamas </w:t>
            </w:r>
            <w:proofErr w:type="spellStart"/>
            <w:r w:rsidRPr="005458DE">
              <w:rPr>
                <w:rFonts w:eastAsia="Times New Roman"/>
                <w:color w:val="000000"/>
                <w:kern w:val="16"/>
                <w:lang w:eastAsia="lt-LT"/>
              </w:rPr>
              <w:t>agregatuoti</w:t>
            </w:r>
            <w:proofErr w:type="spellEnd"/>
            <w:r w:rsidRPr="005458DE">
              <w:rPr>
                <w:rFonts w:eastAsia="Times New Roman"/>
                <w:color w:val="000000"/>
                <w:kern w:val="16"/>
                <w:lang w:eastAsia="lt-LT"/>
              </w:rPr>
              <w:t xml:space="preserve"> prie traktoriaus </w:t>
            </w:r>
            <w:proofErr w:type="spellStart"/>
            <w:r w:rsidRPr="005458DE">
              <w:rPr>
                <w:rFonts w:eastAsia="Times New Roman"/>
                <w:color w:val="000000"/>
                <w:kern w:val="16"/>
                <w:lang w:eastAsia="lt-LT"/>
              </w:rPr>
              <w:t>Claas</w:t>
            </w:r>
            <w:proofErr w:type="spellEnd"/>
            <w:r w:rsidRPr="005458DE">
              <w:rPr>
                <w:rFonts w:eastAsia="Times New Roman"/>
                <w:color w:val="000000"/>
                <w:kern w:val="16"/>
                <w:lang w:eastAsia="lt-LT"/>
              </w:rPr>
              <w:t xml:space="preserve"> </w:t>
            </w:r>
            <w:proofErr w:type="spellStart"/>
            <w:r w:rsidR="000B6090">
              <w:rPr>
                <w:rFonts w:eastAsia="Times New Roman"/>
                <w:color w:val="000000"/>
                <w:kern w:val="16"/>
                <w:lang w:eastAsia="lt-LT"/>
              </w:rPr>
              <w:t>Arion</w:t>
            </w:r>
            <w:proofErr w:type="spellEnd"/>
            <w:r w:rsidR="000B6090">
              <w:rPr>
                <w:rFonts w:eastAsia="Times New Roman"/>
                <w:color w:val="000000"/>
                <w:kern w:val="16"/>
                <w:lang w:eastAsia="lt-LT"/>
              </w:rPr>
              <w:t xml:space="preserve"> </w:t>
            </w:r>
            <w:r w:rsidRPr="005458DE">
              <w:rPr>
                <w:rFonts w:eastAsia="Times New Roman"/>
                <w:color w:val="000000"/>
                <w:kern w:val="16"/>
                <w:lang w:eastAsia="lt-LT"/>
              </w:rPr>
              <w:t>460 pagal jo galią, svorį, hidraulinės ir pneumatinės sistemų pajėgumus ir kitus parametrus.</w:t>
            </w:r>
          </w:p>
        </w:tc>
        <w:tc>
          <w:tcPr>
            <w:tcW w:w="3856" w:type="dxa"/>
            <w:vAlign w:val="center"/>
          </w:tcPr>
          <w:p w14:paraId="1401ED69" w14:textId="056658D8" w:rsidR="00B4398E" w:rsidRPr="00C93758" w:rsidRDefault="005458DE" w:rsidP="00191393">
            <w:pPr>
              <w:spacing w:after="0"/>
              <w:rPr>
                <w:rFonts w:eastAsia="Times New Roman"/>
                <w:color w:val="000000"/>
                <w:kern w:val="16"/>
                <w:lang w:eastAsia="lt-LT"/>
              </w:rPr>
            </w:pPr>
            <w:r w:rsidRPr="00953AB0">
              <w:rPr>
                <w:i/>
                <w:iCs/>
              </w:rPr>
              <w:t>Įrašyti siūlomą parametrą</w:t>
            </w:r>
            <w:r w:rsidR="00740653">
              <w:rPr>
                <w:i/>
                <w:iCs/>
              </w:rPr>
              <w:t>.</w:t>
            </w:r>
          </w:p>
        </w:tc>
      </w:tr>
      <w:tr w:rsidR="005458DE" w:rsidRPr="00A94D0F" w14:paraId="4E7E1D44" w14:textId="77777777" w:rsidTr="00191393">
        <w:trPr>
          <w:trHeight w:val="229"/>
          <w:jc w:val="center"/>
        </w:trPr>
        <w:tc>
          <w:tcPr>
            <w:tcW w:w="680" w:type="dxa"/>
          </w:tcPr>
          <w:p w14:paraId="6D0C6479" w14:textId="3CD493E5" w:rsidR="005458DE" w:rsidRDefault="005458DE" w:rsidP="00191393">
            <w:pPr>
              <w:spacing w:after="0"/>
            </w:pPr>
            <w:r>
              <w:t>4.</w:t>
            </w:r>
          </w:p>
        </w:tc>
        <w:tc>
          <w:tcPr>
            <w:tcW w:w="5387" w:type="dxa"/>
            <w:vAlign w:val="center"/>
          </w:tcPr>
          <w:p w14:paraId="0F7759D7" w14:textId="5FC8425D" w:rsidR="005458DE" w:rsidRPr="005458DE" w:rsidRDefault="005458DE" w:rsidP="00AC6F6B">
            <w:pPr>
              <w:spacing w:after="0"/>
              <w:jc w:val="both"/>
              <w:rPr>
                <w:rFonts w:eastAsia="Times New Roman"/>
                <w:color w:val="000000"/>
                <w:kern w:val="16"/>
                <w:lang w:eastAsia="lt-LT"/>
              </w:rPr>
            </w:pPr>
            <w:r w:rsidRPr="005458DE">
              <w:rPr>
                <w:rFonts w:eastAsia="Times New Roman"/>
                <w:color w:val="000000"/>
                <w:kern w:val="16"/>
                <w:lang w:eastAsia="lt-LT"/>
              </w:rPr>
              <w:t>Darbinis plotis – ne mažiau 28 m.</w:t>
            </w:r>
          </w:p>
        </w:tc>
        <w:tc>
          <w:tcPr>
            <w:tcW w:w="3856" w:type="dxa"/>
            <w:vAlign w:val="center"/>
          </w:tcPr>
          <w:p w14:paraId="70BE4586" w14:textId="426B17A8" w:rsidR="005458DE" w:rsidRPr="00C93758" w:rsidRDefault="005458DE" w:rsidP="00191393">
            <w:pPr>
              <w:spacing w:after="0"/>
              <w:rPr>
                <w:rFonts w:eastAsia="Times New Roman"/>
                <w:color w:val="000000"/>
                <w:kern w:val="16"/>
                <w:lang w:eastAsia="lt-LT"/>
              </w:rPr>
            </w:pPr>
            <w:r w:rsidRPr="00953AB0">
              <w:rPr>
                <w:i/>
                <w:iCs/>
              </w:rPr>
              <w:t>Įrašyti siūlomą parametrą</w:t>
            </w:r>
            <w:r w:rsidR="00740653">
              <w:rPr>
                <w:i/>
                <w:iCs/>
              </w:rPr>
              <w:t>.</w:t>
            </w:r>
          </w:p>
        </w:tc>
      </w:tr>
      <w:tr w:rsidR="006C5C57" w:rsidRPr="00A94D0F" w14:paraId="270D80CA" w14:textId="77777777" w:rsidTr="00191393">
        <w:trPr>
          <w:trHeight w:val="229"/>
          <w:jc w:val="center"/>
        </w:trPr>
        <w:tc>
          <w:tcPr>
            <w:tcW w:w="680" w:type="dxa"/>
          </w:tcPr>
          <w:p w14:paraId="433680EC" w14:textId="1963156D" w:rsidR="006C5C57" w:rsidRPr="00875EDD" w:rsidRDefault="005D39CE" w:rsidP="00191393">
            <w:pPr>
              <w:spacing w:after="0"/>
              <w:rPr>
                <w:lang w:val="en-US"/>
              </w:rPr>
            </w:pPr>
            <w:r>
              <w:rPr>
                <w:lang w:val="en-US"/>
              </w:rPr>
              <w:t>5.</w:t>
            </w:r>
          </w:p>
        </w:tc>
        <w:tc>
          <w:tcPr>
            <w:tcW w:w="5387" w:type="dxa"/>
            <w:vAlign w:val="center"/>
          </w:tcPr>
          <w:p w14:paraId="1CFCB062" w14:textId="66A5296A" w:rsidR="006C5C57" w:rsidRPr="005458DE" w:rsidRDefault="006C5C57" w:rsidP="00AC6F6B">
            <w:pPr>
              <w:spacing w:after="0"/>
              <w:jc w:val="both"/>
              <w:rPr>
                <w:rFonts w:eastAsia="Times New Roman"/>
                <w:color w:val="000000"/>
                <w:kern w:val="16"/>
                <w:lang w:eastAsia="lt-LT"/>
              </w:rPr>
            </w:pPr>
            <w:r>
              <w:rPr>
                <w:sz w:val="23"/>
                <w:szCs w:val="23"/>
              </w:rPr>
              <w:t>Sekcijų skaičius – ne mažiau 56</w:t>
            </w:r>
          </w:p>
        </w:tc>
        <w:tc>
          <w:tcPr>
            <w:tcW w:w="3856" w:type="dxa"/>
          </w:tcPr>
          <w:p w14:paraId="2507607E" w14:textId="7C1AB7DF" w:rsidR="006C5C57" w:rsidRPr="00953AB0" w:rsidRDefault="006C5C57" w:rsidP="00191393">
            <w:pPr>
              <w:spacing w:after="0"/>
              <w:rPr>
                <w:i/>
                <w:iCs/>
              </w:rPr>
            </w:pPr>
            <w:r w:rsidRPr="008A3D9C">
              <w:rPr>
                <w:i/>
                <w:iCs/>
              </w:rPr>
              <w:t>Įrašyti siūlomą parametrą</w:t>
            </w:r>
            <w:r w:rsidR="00740653">
              <w:rPr>
                <w:i/>
                <w:iCs/>
              </w:rPr>
              <w:t>.</w:t>
            </w:r>
          </w:p>
        </w:tc>
      </w:tr>
      <w:tr w:rsidR="006C5C57" w:rsidRPr="00A94D0F" w14:paraId="4A0A4CBF" w14:textId="77777777" w:rsidTr="00191393">
        <w:trPr>
          <w:trHeight w:val="229"/>
          <w:jc w:val="center"/>
        </w:trPr>
        <w:tc>
          <w:tcPr>
            <w:tcW w:w="680" w:type="dxa"/>
          </w:tcPr>
          <w:p w14:paraId="291C1038" w14:textId="079CC5C8" w:rsidR="006C5C57" w:rsidRPr="00875EDD" w:rsidRDefault="005D39CE" w:rsidP="00191393">
            <w:pPr>
              <w:spacing w:after="0"/>
              <w:rPr>
                <w:lang w:val="en-US"/>
              </w:rPr>
            </w:pPr>
            <w:r>
              <w:rPr>
                <w:lang w:val="en-US"/>
              </w:rPr>
              <w:t>6.</w:t>
            </w:r>
          </w:p>
        </w:tc>
        <w:tc>
          <w:tcPr>
            <w:tcW w:w="5387" w:type="dxa"/>
            <w:vAlign w:val="center"/>
          </w:tcPr>
          <w:p w14:paraId="34A6F588" w14:textId="19543D92" w:rsidR="006C5C57" w:rsidRPr="00712FD1" w:rsidRDefault="008F148E" w:rsidP="00AC6F6B">
            <w:pPr>
              <w:spacing w:after="0"/>
              <w:jc w:val="both"/>
              <w:rPr>
                <w:sz w:val="23"/>
                <w:szCs w:val="23"/>
              </w:rPr>
            </w:pPr>
            <w:r w:rsidRPr="00712FD1">
              <w:rPr>
                <w:sz w:val="23"/>
                <w:szCs w:val="23"/>
              </w:rPr>
              <w:t>Pagrindinio bako</w:t>
            </w:r>
            <w:r w:rsidR="006C5C57" w:rsidRPr="00712FD1">
              <w:rPr>
                <w:sz w:val="23"/>
                <w:szCs w:val="23"/>
              </w:rPr>
              <w:t xml:space="preserve"> talpa – ne mažiau 5</w:t>
            </w:r>
            <w:r w:rsidR="007D4B6D" w:rsidRPr="00712FD1">
              <w:rPr>
                <w:sz w:val="23"/>
                <w:szCs w:val="23"/>
              </w:rPr>
              <w:t>0</w:t>
            </w:r>
            <w:r w:rsidR="006C5C57" w:rsidRPr="00712FD1">
              <w:rPr>
                <w:sz w:val="23"/>
                <w:szCs w:val="23"/>
              </w:rPr>
              <w:t>00 l</w:t>
            </w:r>
          </w:p>
        </w:tc>
        <w:tc>
          <w:tcPr>
            <w:tcW w:w="3856" w:type="dxa"/>
          </w:tcPr>
          <w:p w14:paraId="04263D4C" w14:textId="217762EC" w:rsidR="006C5C57" w:rsidRPr="00953AB0" w:rsidRDefault="006C5C57" w:rsidP="00191393">
            <w:pPr>
              <w:spacing w:after="0"/>
              <w:rPr>
                <w:i/>
                <w:iCs/>
              </w:rPr>
            </w:pPr>
            <w:r w:rsidRPr="008A3D9C">
              <w:rPr>
                <w:i/>
                <w:iCs/>
              </w:rPr>
              <w:t>Įrašyti siūlomą parametrą</w:t>
            </w:r>
            <w:r w:rsidR="00740653">
              <w:rPr>
                <w:i/>
                <w:iCs/>
              </w:rPr>
              <w:t>.</w:t>
            </w:r>
          </w:p>
        </w:tc>
      </w:tr>
      <w:tr w:rsidR="006C5C57" w:rsidRPr="00A94D0F" w14:paraId="3069A805" w14:textId="77777777" w:rsidTr="00191393">
        <w:trPr>
          <w:trHeight w:val="229"/>
          <w:jc w:val="center"/>
        </w:trPr>
        <w:tc>
          <w:tcPr>
            <w:tcW w:w="680" w:type="dxa"/>
          </w:tcPr>
          <w:p w14:paraId="082F27D0" w14:textId="004362CE" w:rsidR="006C5C57" w:rsidRPr="00875EDD" w:rsidRDefault="005D39CE" w:rsidP="00191393">
            <w:pPr>
              <w:spacing w:after="0"/>
              <w:rPr>
                <w:lang w:val="en-US"/>
              </w:rPr>
            </w:pPr>
            <w:r>
              <w:rPr>
                <w:lang w:val="en-US"/>
              </w:rPr>
              <w:t>7.</w:t>
            </w:r>
          </w:p>
        </w:tc>
        <w:tc>
          <w:tcPr>
            <w:tcW w:w="5387" w:type="dxa"/>
            <w:vAlign w:val="center"/>
          </w:tcPr>
          <w:p w14:paraId="141703AC" w14:textId="606A71CF" w:rsidR="006C5C57" w:rsidRPr="00712FD1" w:rsidRDefault="006C5C57" w:rsidP="00AC6F6B">
            <w:pPr>
              <w:spacing w:after="0"/>
              <w:jc w:val="both"/>
              <w:rPr>
                <w:sz w:val="23"/>
                <w:szCs w:val="23"/>
              </w:rPr>
            </w:pPr>
            <w:r w:rsidRPr="00712FD1">
              <w:rPr>
                <w:sz w:val="23"/>
                <w:szCs w:val="23"/>
              </w:rPr>
              <w:t>Švaraus vandens bako talpa ne mažiau 5</w:t>
            </w:r>
            <w:r w:rsidR="007D4B6D" w:rsidRPr="00712FD1">
              <w:rPr>
                <w:sz w:val="23"/>
                <w:szCs w:val="23"/>
              </w:rPr>
              <w:t>0</w:t>
            </w:r>
            <w:r w:rsidRPr="00712FD1">
              <w:rPr>
                <w:sz w:val="23"/>
                <w:szCs w:val="23"/>
              </w:rPr>
              <w:t>0 l</w:t>
            </w:r>
          </w:p>
        </w:tc>
        <w:tc>
          <w:tcPr>
            <w:tcW w:w="3856" w:type="dxa"/>
          </w:tcPr>
          <w:p w14:paraId="51F49E4C" w14:textId="280CD26F" w:rsidR="006C5C57" w:rsidRPr="00953AB0" w:rsidRDefault="006C5C57" w:rsidP="00191393">
            <w:pPr>
              <w:spacing w:after="0"/>
              <w:rPr>
                <w:i/>
                <w:iCs/>
              </w:rPr>
            </w:pPr>
            <w:r w:rsidRPr="008A3D9C">
              <w:rPr>
                <w:i/>
                <w:iCs/>
              </w:rPr>
              <w:t>Įrašyti siūlomą parametrą</w:t>
            </w:r>
            <w:r w:rsidR="00740653">
              <w:rPr>
                <w:i/>
                <w:iCs/>
              </w:rPr>
              <w:t>.</w:t>
            </w:r>
          </w:p>
        </w:tc>
      </w:tr>
      <w:tr w:rsidR="006C5C57" w:rsidRPr="00A94D0F" w14:paraId="2B895618" w14:textId="77777777" w:rsidTr="00191393">
        <w:trPr>
          <w:trHeight w:val="229"/>
          <w:jc w:val="center"/>
        </w:trPr>
        <w:tc>
          <w:tcPr>
            <w:tcW w:w="680" w:type="dxa"/>
          </w:tcPr>
          <w:p w14:paraId="605F9C8F" w14:textId="0464C488" w:rsidR="006C5C57" w:rsidRPr="00875EDD" w:rsidRDefault="005D39CE" w:rsidP="00191393">
            <w:pPr>
              <w:spacing w:after="0"/>
              <w:rPr>
                <w:lang w:val="en-US"/>
              </w:rPr>
            </w:pPr>
            <w:r>
              <w:rPr>
                <w:lang w:val="en-US"/>
              </w:rPr>
              <w:t>8.</w:t>
            </w:r>
          </w:p>
        </w:tc>
        <w:tc>
          <w:tcPr>
            <w:tcW w:w="5387" w:type="dxa"/>
            <w:vAlign w:val="center"/>
          </w:tcPr>
          <w:p w14:paraId="4F06047F" w14:textId="4DA6216B" w:rsidR="006C5C57" w:rsidRPr="00712FD1" w:rsidRDefault="006C5C57" w:rsidP="00AC6F6B">
            <w:pPr>
              <w:spacing w:after="0"/>
              <w:jc w:val="both"/>
              <w:rPr>
                <w:sz w:val="23"/>
                <w:szCs w:val="23"/>
              </w:rPr>
            </w:pPr>
            <w:r w:rsidRPr="00712FD1">
              <w:rPr>
                <w:sz w:val="23"/>
                <w:szCs w:val="23"/>
              </w:rPr>
              <w:t xml:space="preserve">Rankų apiplovimo bako talpa ne mažiau </w:t>
            </w:r>
            <w:r w:rsidR="007D4B6D" w:rsidRPr="00712FD1">
              <w:rPr>
                <w:sz w:val="23"/>
                <w:szCs w:val="23"/>
              </w:rPr>
              <w:t>15</w:t>
            </w:r>
            <w:r w:rsidRPr="00712FD1">
              <w:rPr>
                <w:sz w:val="23"/>
                <w:szCs w:val="23"/>
              </w:rPr>
              <w:t xml:space="preserve"> l</w:t>
            </w:r>
          </w:p>
        </w:tc>
        <w:tc>
          <w:tcPr>
            <w:tcW w:w="3856" w:type="dxa"/>
          </w:tcPr>
          <w:p w14:paraId="34E76137" w14:textId="0EF1BFDF" w:rsidR="006C5C57" w:rsidRPr="00953AB0" w:rsidRDefault="006C5C57" w:rsidP="00191393">
            <w:pPr>
              <w:spacing w:after="0"/>
              <w:rPr>
                <w:i/>
                <w:iCs/>
              </w:rPr>
            </w:pPr>
            <w:r w:rsidRPr="008A3D9C">
              <w:rPr>
                <w:i/>
                <w:iCs/>
              </w:rPr>
              <w:t>Įrašyti siūlomą parametrą</w:t>
            </w:r>
            <w:r w:rsidR="00740653">
              <w:rPr>
                <w:i/>
                <w:iCs/>
              </w:rPr>
              <w:t>.</w:t>
            </w:r>
          </w:p>
        </w:tc>
      </w:tr>
      <w:tr w:rsidR="006C5C57" w:rsidRPr="00A94D0F" w14:paraId="23BD30A0" w14:textId="77777777" w:rsidTr="00191393">
        <w:trPr>
          <w:trHeight w:val="229"/>
          <w:jc w:val="center"/>
        </w:trPr>
        <w:tc>
          <w:tcPr>
            <w:tcW w:w="680" w:type="dxa"/>
          </w:tcPr>
          <w:p w14:paraId="39399974" w14:textId="742D8A10" w:rsidR="006C5C57" w:rsidRPr="00875EDD" w:rsidRDefault="005D39CE" w:rsidP="00191393">
            <w:pPr>
              <w:spacing w:after="0"/>
              <w:rPr>
                <w:lang w:val="en-US"/>
              </w:rPr>
            </w:pPr>
            <w:r>
              <w:rPr>
                <w:lang w:val="en-US"/>
              </w:rPr>
              <w:t>9.</w:t>
            </w:r>
          </w:p>
        </w:tc>
        <w:tc>
          <w:tcPr>
            <w:tcW w:w="5387" w:type="dxa"/>
            <w:vAlign w:val="center"/>
          </w:tcPr>
          <w:p w14:paraId="71C0C83F" w14:textId="492B257B" w:rsidR="006C5C57" w:rsidRPr="00712FD1" w:rsidRDefault="006C5C57" w:rsidP="00AC6F6B">
            <w:pPr>
              <w:spacing w:after="0"/>
              <w:jc w:val="both"/>
              <w:rPr>
                <w:sz w:val="23"/>
                <w:szCs w:val="23"/>
              </w:rPr>
            </w:pPr>
            <w:r w:rsidRPr="00712FD1">
              <w:rPr>
                <w:sz w:val="23"/>
                <w:szCs w:val="23"/>
              </w:rPr>
              <w:t xml:space="preserve">Chemikalų tirpinimo </w:t>
            </w:r>
            <w:r w:rsidR="0093408B" w:rsidRPr="00712FD1">
              <w:rPr>
                <w:sz w:val="23"/>
                <w:szCs w:val="23"/>
              </w:rPr>
              <w:t>b</w:t>
            </w:r>
            <w:r w:rsidRPr="00712FD1">
              <w:rPr>
                <w:sz w:val="23"/>
                <w:szCs w:val="23"/>
              </w:rPr>
              <w:t>akelis su chemikalų taros išplovimo funkcija ir susiurbimu į pagrindinę talpą</w:t>
            </w:r>
            <w:r w:rsidR="008F148E" w:rsidRPr="00712FD1">
              <w:rPr>
                <w:sz w:val="23"/>
                <w:szCs w:val="23"/>
              </w:rPr>
              <w:t>, ne mažiau 45 l</w:t>
            </w:r>
            <w:r w:rsidRPr="00712FD1">
              <w:rPr>
                <w:sz w:val="23"/>
                <w:szCs w:val="23"/>
              </w:rPr>
              <w:t>.</w:t>
            </w:r>
          </w:p>
        </w:tc>
        <w:tc>
          <w:tcPr>
            <w:tcW w:w="3856" w:type="dxa"/>
          </w:tcPr>
          <w:p w14:paraId="0BCF1DF6" w14:textId="4F632BA6" w:rsidR="006C5C57" w:rsidRPr="00953AB0" w:rsidRDefault="006C5C57" w:rsidP="00191393">
            <w:pPr>
              <w:spacing w:after="0"/>
              <w:rPr>
                <w:i/>
                <w:iCs/>
              </w:rPr>
            </w:pPr>
            <w:r w:rsidRPr="008A3D9C">
              <w:rPr>
                <w:i/>
                <w:iCs/>
              </w:rPr>
              <w:t>Įrašyti siūlomą parametrą</w:t>
            </w:r>
            <w:r w:rsidR="0093408B">
              <w:rPr>
                <w:i/>
                <w:iCs/>
              </w:rPr>
              <w:t xml:space="preserve"> nurodant chemikalų tirpinimo bakelio tūrį.</w:t>
            </w:r>
          </w:p>
        </w:tc>
      </w:tr>
      <w:tr w:rsidR="006C5C57" w:rsidRPr="00A94D0F" w14:paraId="52BEC580" w14:textId="77777777" w:rsidTr="00191393">
        <w:trPr>
          <w:trHeight w:val="229"/>
          <w:jc w:val="center"/>
        </w:trPr>
        <w:tc>
          <w:tcPr>
            <w:tcW w:w="680" w:type="dxa"/>
          </w:tcPr>
          <w:p w14:paraId="2D66256A" w14:textId="5AD2CA30" w:rsidR="006C5C57" w:rsidRPr="00875EDD" w:rsidRDefault="005D39CE" w:rsidP="00191393">
            <w:pPr>
              <w:spacing w:after="0"/>
              <w:rPr>
                <w:lang w:val="en-US"/>
              </w:rPr>
            </w:pPr>
            <w:r>
              <w:rPr>
                <w:lang w:val="en-US"/>
              </w:rPr>
              <w:t>10.</w:t>
            </w:r>
          </w:p>
        </w:tc>
        <w:tc>
          <w:tcPr>
            <w:tcW w:w="5387" w:type="dxa"/>
            <w:vAlign w:val="center"/>
          </w:tcPr>
          <w:p w14:paraId="42B6275A" w14:textId="13F3F97F" w:rsidR="006C5C57" w:rsidRDefault="006C5C57" w:rsidP="00AC6F6B">
            <w:pPr>
              <w:spacing w:after="0"/>
              <w:jc w:val="both"/>
              <w:rPr>
                <w:sz w:val="23"/>
                <w:szCs w:val="23"/>
              </w:rPr>
            </w:pPr>
            <w:r w:rsidRPr="006C5C57">
              <w:rPr>
                <w:sz w:val="23"/>
                <w:szCs w:val="23"/>
              </w:rPr>
              <w:t>Purkštuvo praplovimo, siurbimo, purškimo, užpildymo funkcijos turi būti valdomos elektra</w:t>
            </w:r>
            <w:r w:rsidR="007D4B6D">
              <w:rPr>
                <w:sz w:val="23"/>
                <w:szCs w:val="23"/>
              </w:rPr>
              <w:t>.</w:t>
            </w:r>
          </w:p>
        </w:tc>
        <w:tc>
          <w:tcPr>
            <w:tcW w:w="3856" w:type="dxa"/>
          </w:tcPr>
          <w:p w14:paraId="78167FEF" w14:textId="77777777" w:rsidR="0093408B" w:rsidRDefault="006C5C57" w:rsidP="00191393">
            <w:pPr>
              <w:spacing w:after="0"/>
              <w:rPr>
                <w:i/>
                <w:iCs/>
              </w:rPr>
            </w:pPr>
            <w:r w:rsidRPr="008A3D9C">
              <w:rPr>
                <w:i/>
                <w:iCs/>
              </w:rPr>
              <w:t>Įrašyti siūlomą parametrą</w:t>
            </w:r>
            <w:r w:rsidR="0093408B">
              <w:rPr>
                <w:i/>
                <w:iCs/>
              </w:rPr>
              <w:t xml:space="preserve">; </w:t>
            </w:r>
          </w:p>
          <w:p w14:paraId="61108B59" w14:textId="11B73051" w:rsidR="006C5C57" w:rsidRPr="00953AB0" w:rsidRDefault="006C5C57" w:rsidP="00191393">
            <w:pPr>
              <w:spacing w:after="0"/>
              <w:rPr>
                <w:i/>
                <w:iCs/>
              </w:rPr>
            </w:pPr>
          </w:p>
        </w:tc>
      </w:tr>
      <w:tr w:rsidR="005D39CE" w:rsidRPr="00A94D0F" w14:paraId="61342E2D" w14:textId="77777777" w:rsidTr="00191393">
        <w:trPr>
          <w:trHeight w:val="229"/>
          <w:jc w:val="center"/>
        </w:trPr>
        <w:tc>
          <w:tcPr>
            <w:tcW w:w="680" w:type="dxa"/>
          </w:tcPr>
          <w:p w14:paraId="2C9DC853" w14:textId="7768CF75" w:rsidR="005D39CE" w:rsidRPr="00875EDD" w:rsidRDefault="005D39CE" w:rsidP="00191393">
            <w:pPr>
              <w:spacing w:after="0"/>
              <w:rPr>
                <w:lang w:val="en-US"/>
              </w:rPr>
            </w:pPr>
            <w:r>
              <w:rPr>
                <w:lang w:val="en-US"/>
              </w:rPr>
              <w:t>11.</w:t>
            </w:r>
          </w:p>
        </w:tc>
        <w:tc>
          <w:tcPr>
            <w:tcW w:w="5387" w:type="dxa"/>
            <w:vAlign w:val="center"/>
          </w:tcPr>
          <w:p w14:paraId="3C1AD080" w14:textId="7572D139" w:rsidR="005D39CE" w:rsidRDefault="005D39CE" w:rsidP="00AC6F6B">
            <w:pPr>
              <w:spacing w:after="0"/>
              <w:jc w:val="both"/>
              <w:rPr>
                <w:sz w:val="23"/>
                <w:szCs w:val="23"/>
              </w:rPr>
            </w:pPr>
            <w:r>
              <w:rPr>
                <w:sz w:val="23"/>
                <w:szCs w:val="23"/>
              </w:rPr>
              <w:t>Automatinė skysčių užpildymo sistema</w:t>
            </w:r>
          </w:p>
        </w:tc>
        <w:tc>
          <w:tcPr>
            <w:tcW w:w="3856" w:type="dxa"/>
          </w:tcPr>
          <w:p w14:paraId="6BBD88C0" w14:textId="6B5A95CA" w:rsidR="005D39CE" w:rsidRPr="00953AB0" w:rsidRDefault="005D39CE" w:rsidP="00191393">
            <w:pPr>
              <w:spacing w:after="0"/>
              <w:rPr>
                <w:i/>
                <w:iCs/>
              </w:rPr>
            </w:pPr>
            <w:r w:rsidRPr="00D275A0">
              <w:rPr>
                <w:i/>
                <w:iCs/>
              </w:rPr>
              <w:t>Įrašyti siūlomą parametrą</w:t>
            </w:r>
            <w:r w:rsidR="00740653">
              <w:rPr>
                <w:i/>
                <w:iCs/>
              </w:rPr>
              <w:t>.</w:t>
            </w:r>
          </w:p>
        </w:tc>
      </w:tr>
      <w:tr w:rsidR="005D39CE" w:rsidRPr="00A94D0F" w14:paraId="290BF944" w14:textId="77777777" w:rsidTr="00191393">
        <w:trPr>
          <w:trHeight w:val="229"/>
          <w:jc w:val="center"/>
        </w:trPr>
        <w:tc>
          <w:tcPr>
            <w:tcW w:w="680" w:type="dxa"/>
          </w:tcPr>
          <w:p w14:paraId="235820DA" w14:textId="6A4B6342" w:rsidR="005D39CE" w:rsidRPr="00875EDD" w:rsidRDefault="005D39CE" w:rsidP="00191393">
            <w:pPr>
              <w:spacing w:after="0"/>
              <w:rPr>
                <w:lang w:val="en-US"/>
              </w:rPr>
            </w:pPr>
            <w:r>
              <w:rPr>
                <w:lang w:val="en-US"/>
              </w:rPr>
              <w:t>12.</w:t>
            </w:r>
          </w:p>
        </w:tc>
        <w:tc>
          <w:tcPr>
            <w:tcW w:w="5387" w:type="dxa"/>
            <w:vAlign w:val="center"/>
          </w:tcPr>
          <w:p w14:paraId="06F0FF20" w14:textId="50935B4B" w:rsidR="005D39CE" w:rsidRDefault="005D39CE" w:rsidP="00AC6F6B">
            <w:pPr>
              <w:spacing w:after="0"/>
              <w:jc w:val="both"/>
              <w:rPr>
                <w:sz w:val="23"/>
                <w:szCs w:val="23"/>
              </w:rPr>
            </w:pPr>
            <w:r w:rsidRPr="00373CD6">
              <w:rPr>
                <w:sz w:val="23"/>
                <w:szCs w:val="23"/>
              </w:rPr>
              <w:t>Nepanaudotų skysčių išleidimo į kitas taras sistema</w:t>
            </w:r>
          </w:p>
        </w:tc>
        <w:tc>
          <w:tcPr>
            <w:tcW w:w="3856" w:type="dxa"/>
          </w:tcPr>
          <w:p w14:paraId="66781D61" w14:textId="0D31670A" w:rsidR="005D39CE" w:rsidRPr="00953AB0" w:rsidRDefault="005D39CE" w:rsidP="00191393">
            <w:pPr>
              <w:spacing w:after="0"/>
              <w:rPr>
                <w:i/>
                <w:iCs/>
              </w:rPr>
            </w:pPr>
            <w:r w:rsidRPr="00D275A0">
              <w:rPr>
                <w:i/>
                <w:iCs/>
              </w:rPr>
              <w:t>Įrašyti siūlomą parametrą</w:t>
            </w:r>
            <w:r w:rsidR="00740653">
              <w:rPr>
                <w:i/>
                <w:iCs/>
              </w:rPr>
              <w:t>.</w:t>
            </w:r>
          </w:p>
        </w:tc>
      </w:tr>
      <w:tr w:rsidR="005D39CE" w:rsidRPr="00A94D0F" w14:paraId="6A2027F8" w14:textId="77777777" w:rsidTr="00191393">
        <w:trPr>
          <w:trHeight w:val="229"/>
          <w:jc w:val="center"/>
        </w:trPr>
        <w:tc>
          <w:tcPr>
            <w:tcW w:w="680" w:type="dxa"/>
          </w:tcPr>
          <w:p w14:paraId="4B66762D" w14:textId="3C2D4AF9" w:rsidR="005D39CE" w:rsidRPr="00875EDD" w:rsidRDefault="005D39CE" w:rsidP="00191393">
            <w:pPr>
              <w:spacing w:after="0"/>
              <w:rPr>
                <w:lang w:val="en-US"/>
              </w:rPr>
            </w:pPr>
            <w:r>
              <w:rPr>
                <w:lang w:val="en-US"/>
              </w:rPr>
              <w:t>13.</w:t>
            </w:r>
          </w:p>
        </w:tc>
        <w:tc>
          <w:tcPr>
            <w:tcW w:w="5387" w:type="dxa"/>
            <w:vAlign w:val="center"/>
          </w:tcPr>
          <w:p w14:paraId="34D07956" w14:textId="2B2EE0A8" w:rsidR="005D39CE" w:rsidRDefault="005D39CE" w:rsidP="00AC6F6B">
            <w:pPr>
              <w:spacing w:after="0"/>
              <w:jc w:val="both"/>
              <w:rPr>
                <w:sz w:val="23"/>
                <w:szCs w:val="23"/>
              </w:rPr>
            </w:pPr>
            <w:r>
              <w:rPr>
                <w:sz w:val="23"/>
                <w:szCs w:val="23"/>
              </w:rPr>
              <w:t>Nerūdijančio plieno vamzdeliai purškiamam skysčiui</w:t>
            </w:r>
          </w:p>
        </w:tc>
        <w:tc>
          <w:tcPr>
            <w:tcW w:w="3856" w:type="dxa"/>
          </w:tcPr>
          <w:p w14:paraId="3CCB9BAE" w14:textId="3B4A9977" w:rsidR="005D39CE" w:rsidRPr="00953AB0" w:rsidRDefault="005D39CE" w:rsidP="00191393">
            <w:pPr>
              <w:spacing w:after="0"/>
              <w:rPr>
                <w:i/>
                <w:iCs/>
              </w:rPr>
            </w:pPr>
            <w:r w:rsidRPr="00D275A0">
              <w:rPr>
                <w:i/>
                <w:iCs/>
              </w:rPr>
              <w:t>Įrašyti siūlomą parametrą</w:t>
            </w:r>
            <w:r w:rsidR="00740653">
              <w:rPr>
                <w:i/>
                <w:iCs/>
              </w:rPr>
              <w:t>.</w:t>
            </w:r>
          </w:p>
        </w:tc>
      </w:tr>
      <w:tr w:rsidR="005D39CE" w:rsidRPr="00A94D0F" w14:paraId="5E934D29" w14:textId="77777777" w:rsidTr="00191393">
        <w:trPr>
          <w:trHeight w:val="229"/>
          <w:jc w:val="center"/>
        </w:trPr>
        <w:tc>
          <w:tcPr>
            <w:tcW w:w="680" w:type="dxa"/>
          </w:tcPr>
          <w:p w14:paraId="12586808" w14:textId="643A9081" w:rsidR="005D39CE" w:rsidRPr="00875EDD" w:rsidRDefault="005D39CE" w:rsidP="00191393">
            <w:pPr>
              <w:spacing w:after="0"/>
              <w:rPr>
                <w:lang w:val="en-US"/>
              </w:rPr>
            </w:pPr>
            <w:r>
              <w:rPr>
                <w:lang w:val="en-US"/>
              </w:rPr>
              <w:t>14.</w:t>
            </w:r>
          </w:p>
        </w:tc>
        <w:tc>
          <w:tcPr>
            <w:tcW w:w="5387" w:type="dxa"/>
            <w:vAlign w:val="center"/>
          </w:tcPr>
          <w:p w14:paraId="649BAED4" w14:textId="0871BB8E" w:rsidR="005D39CE" w:rsidRDefault="005D39CE" w:rsidP="00AC6F6B">
            <w:pPr>
              <w:spacing w:after="0"/>
              <w:jc w:val="both"/>
              <w:rPr>
                <w:sz w:val="23"/>
                <w:szCs w:val="23"/>
              </w:rPr>
            </w:pPr>
            <w:r>
              <w:rPr>
                <w:sz w:val="23"/>
                <w:szCs w:val="23"/>
              </w:rPr>
              <w:t>Pastovaus slėgio sijose cirkuliacijos sistema</w:t>
            </w:r>
          </w:p>
        </w:tc>
        <w:tc>
          <w:tcPr>
            <w:tcW w:w="3856" w:type="dxa"/>
          </w:tcPr>
          <w:p w14:paraId="438EF67F" w14:textId="37EE31DD" w:rsidR="005D39CE" w:rsidRPr="00953AB0" w:rsidRDefault="005D39CE" w:rsidP="00191393">
            <w:pPr>
              <w:spacing w:after="0"/>
              <w:rPr>
                <w:i/>
                <w:iCs/>
              </w:rPr>
            </w:pPr>
            <w:r w:rsidRPr="00D275A0">
              <w:rPr>
                <w:i/>
                <w:iCs/>
              </w:rPr>
              <w:t>Įrašyti siūlomą parametrą</w:t>
            </w:r>
            <w:r w:rsidR="00740653">
              <w:rPr>
                <w:i/>
                <w:iCs/>
              </w:rPr>
              <w:t>.</w:t>
            </w:r>
          </w:p>
        </w:tc>
      </w:tr>
      <w:tr w:rsidR="005D39CE" w:rsidRPr="00A94D0F" w14:paraId="101D30BF" w14:textId="77777777" w:rsidTr="00191393">
        <w:trPr>
          <w:trHeight w:val="229"/>
          <w:jc w:val="center"/>
        </w:trPr>
        <w:tc>
          <w:tcPr>
            <w:tcW w:w="680" w:type="dxa"/>
          </w:tcPr>
          <w:p w14:paraId="540414BB" w14:textId="35FA46ED" w:rsidR="005D39CE" w:rsidRPr="00875EDD" w:rsidRDefault="005D39CE" w:rsidP="00191393">
            <w:pPr>
              <w:spacing w:after="0"/>
              <w:rPr>
                <w:lang w:val="en-US"/>
              </w:rPr>
            </w:pPr>
            <w:r>
              <w:rPr>
                <w:lang w:val="en-US"/>
              </w:rPr>
              <w:t>15.</w:t>
            </w:r>
          </w:p>
        </w:tc>
        <w:tc>
          <w:tcPr>
            <w:tcW w:w="5387" w:type="dxa"/>
            <w:vAlign w:val="center"/>
          </w:tcPr>
          <w:p w14:paraId="3B9C26EC" w14:textId="6C7CE965" w:rsidR="005D39CE" w:rsidRDefault="005D39CE" w:rsidP="00AC6F6B">
            <w:pPr>
              <w:spacing w:after="0"/>
              <w:jc w:val="both"/>
              <w:rPr>
                <w:sz w:val="23"/>
                <w:szCs w:val="23"/>
              </w:rPr>
            </w:pPr>
            <w:r>
              <w:rPr>
                <w:sz w:val="23"/>
                <w:szCs w:val="23"/>
              </w:rPr>
              <w:t>Sijų vertikalaus švytavimo slopinimo sistema</w:t>
            </w:r>
          </w:p>
        </w:tc>
        <w:tc>
          <w:tcPr>
            <w:tcW w:w="3856" w:type="dxa"/>
          </w:tcPr>
          <w:p w14:paraId="708DEF2B" w14:textId="47FBB7A3" w:rsidR="005D39CE" w:rsidRPr="00953AB0" w:rsidRDefault="005D39CE" w:rsidP="00191393">
            <w:pPr>
              <w:spacing w:after="0"/>
              <w:rPr>
                <w:i/>
                <w:iCs/>
              </w:rPr>
            </w:pPr>
            <w:r w:rsidRPr="00D275A0">
              <w:rPr>
                <w:i/>
                <w:iCs/>
              </w:rPr>
              <w:t>Įrašyti siūlomą parametrą</w:t>
            </w:r>
            <w:r w:rsidR="00740653">
              <w:rPr>
                <w:i/>
                <w:iCs/>
              </w:rPr>
              <w:t>.</w:t>
            </w:r>
          </w:p>
        </w:tc>
      </w:tr>
      <w:tr w:rsidR="005D39CE" w:rsidRPr="00A94D0F" w14:paraId="6DB53D45" w14:textId="77777777" w:rsidTr="00191393">
        <w:trPr>
          <w:trHeight w:val="229"/>
          <w:jc w:val="center"/>
        </w:trPr>
        <w:tc>
          <w:tcPr>
            <w:tcW w:w="680" w:type="dxa"/>
          </w:tcPr>
          <w:p w14:paraId="4AE3C70F" w14:textId="6CA0BCDC" w:rsidR="005D39CE" w:rsidRPr="00875EDD" w:rsidRDefault="005D39CE" w:rsidP="00191393">
            <w:pPr>
              <w:spacing w:after="0"/>
              <w:rPr>
                <w:lang w:val="en-US"/>
              </w:rPr>
            </w:pPr>
            <w:r>
              <w:rPr>
                <w:lang w:val="en-US"/>
              </w:rPr>
              <w:t>16.</w:t>
            </w:r>
          </w:p>
        </w:tc>
        <w:tc>
          <w:tcPr>
            <w:tcW w:w="5387" w:type="dxa"/>
            <w:vAlign w:val="center"/>
          </w:tcPr>
          <w:p w14:paraId="1F5862B8" w14:textId="5373FD74" w:rsidR="005D39CE" w:rsidRDefault="005D39CE" w:rsidP="00AC6F6B">
            <w:pPr>
              <w:spacing w:after="0"/>
              <w:jc w:val="both"/>
              <w:rPr>
                <w:sz w:val="23"/>
                <w:szCs w:val="23"/>
              </w:rPr>
            </w:pPr>
            <w:r>
              <w:rPr>
                <w:sz w:val="23"/>
                <w:szCs w:val="23"/>
              </w:rPr>
              <w:t>Hidraulinis sijų sulankstymas</w:t>
            </w:r>
          </w:p>
        </w:tc>
        <w:tc>
          <w:tcPr>
            <w:tcW w:w="3856" w:type="dxa"/>
          </w:tcPr>
          <w:p w14:paraId="1CCFDF46" w14:textId="1EC0C594" w:rsidR="005D39CE" w:rsidRPr="00953AB0" w:rsidRDefault="005D39CE" w:rsidP="00191393">
            <w:pPr>
              <w:spacing w:after="0"/>
              <w:rPr>
                <w:i/>
                <w:iCs/>
              </w:rPr>
            </w:pPr>
            <w:r w:rsidRPr="00D275A0">
              <w:rPr>
                <w:i/>
                <w:iCs/>
              </w:rPr>
              <w:t>Įrašyti siūlomą parametrą</w:t>
            </w:r>
            <w:r w:rsidR="00740653">
              <w:rPr>
                <w:i/>
                <w:iCs/>
              </w:rPr>
              <w:t>.</w:t>
            </w:r>
          </w:p>
        </w:tc>
      </w:tr>
      <w:tr w:rsidR="005D39CE" w:rsidRPr="00A94D0F" w14:paraId="1B31E2CA" w14:textId="77777777" w:rsidTr="00191393">
        <w:trPr>
          <w:trHeight w:val="229"/>
          <w:jc w:val="center"/>
        </w:trPr>
        <w:tc>
          <w:tcPr>
            <w:tcW w:w="680" w:type="dxa"/>
          </w:tcPr>
          <w:p w14:paraId="25E0F090" w14:textId="66B43B0C" w:rsidR="005D39CE" w:rsidRPr="00875EDD" w:rsidRDefault="00A01A82" w:rsidP="00191393">
            <w:pPr>
              <w:spacing w:after="0"/>
              <w:rPr>
                <w:lang w:val="en-US"/>
              </w:rPr>
            </w:pPr>
            <w:r>
              <w:rPr>
                <w:lang w:val="en-US"/>
              </w:rPr>
              <w:t>1</w:t>
            </w:r>
            <w:r w:rsidR="008F148E">
              <w:rPr>
                <w:lang w:val="en-US"/>
              </w:rPr>
              <w:t>7</w:t>
            </w:r>
            <w:r w:rsidR="005D39CE">
              <w:rPr>
                <w:lang w:val="en-US"/>
              </w:rPr>
              <w:t>.</w:t>
            </w:r>
          </w:p>
        </w:tc>
        <w:tc>
          <w:tcPr>
            <w:tcW w:w="5387" w:type="dxa"/>
            <w:vAlign w:val="center"/>
          </w:tcPr>
          <w:p w14:paraId="417992FD" w14:textId="4C77B9DE" w:rsidR="005D39CE" w:rsidRDefault="007D4B6D" w:rsidP="00AC6F6B">
            <w:pPr>
              <w:spacing w:after="0"/>
              <w:jc w:val="both"/>
              <w:rPr>
                <w:sz w:val="23"/>
                <w:szCs w:val="23"/>
              </w:rPr>
            </w:pPr>
            <w:r>
              <w:rPr>
                <w:sz w:val="23"/>
                <w:szCs w:val="23"/>
              </w:rPr>
              <w:t>S</w:t>
            </w:r>
            <w:r w:rsidR="005D39CE">
              <w:rPr>
                <w:sz w:val="23"/>
                <w:szCs w:val="23"/>
              </w:rPr>
              <w:t>ijų aukščio palaikymo sistema,  su ne mažiau kaip 5 aukščio davikliais.</w:t>
            </w:r>
          </w:p>
        </w:tc>
        <w:tc>
          <w:tcPr>
            <w:tcW w:w="3856" w:type="dxa"/>
            <w:vAlign w:val="center"/>
          </w:tcPr>
          <w:p w14:paraId="62F7E3E0" w14:textId="77777777" w:rsidR="005D39CE" w:rsidRPr="003E6EA7" w:rsidRDefault="005D39CE" w:rsidP="00191393">
            <w:pPr>
              <w:spacing w:after="0"/>
              <w:rPr>
                <w:i/>
                <w:iCs/>
              </w:rPr>
            </w:pPr>
            <w:r w:rsidRPr="003E6EA7">
              <w:rPr>
                <w:i/>
                <w:iCs/>
              </w:rPr>
              <w:t xml:space="preserve">Įrašyti siūlomą parametrą. </w:t>
            </w:r>
          </w:p>
          <w:p w14:paraId="7008C31B" w14:textId="1994ECAC" w:rsidR="005D39CE" w:rsidRPr="00953AB0" w:rsidRDefault="005D39CE" w:rsidP="00191393">
            <w:pPr>
              <w:spacing w:after="0"/>
              <w:rPr>
                <w:i/>
                <w:iCs/>
              </w:rPr>
            </w:pPr>
            <w:r w:rsidRPr="003E6EA7">
              <w:rPr>
                <w:i/>
                <w:iCs/>
              </w:rPr>
              <w:t>Nurodyti</w:t>
            </w:r>
            <w:r>
              <w:rPr>
                <w:i/>
                <w:iCs/>
              </w:rPr>
              <w:t xml:space="preserve"> daviklių skaičių.</w:t>
            </w:r>
          </w:p>
        </w:tc>
      </w:tr>
      <w:tr w:rsidR="005D39CE" w:rsidRPr="00A94D0F" w14:paraId="7C625309" w14:textId="77777777" w:rsidTr="00191393">
        <w:trPr>
          <w:trHeight w:val="229"/>
          <w:jc w:val="center"/>
        </w:trPr>
        <w:tc>
          <w:tcPr>
            <w:tcW w:w="680" w:type="dxa"/>
          </w:tcPr>
          <w:p w14:paraId="63D61C26" w14:textId="500B450A" w:rsidR="005D39CE" w:rsidRPr="00875EDD" w:rsidRDefault="008F148E" w:rsidP="00191393">
            <w:pPr>
              <w:spacing w:after="0"/>
              <w:rPr>
                <w:lang w:val="en-US"/>
              </w:rPr>
            </w:pPr>
            <w:r>
              <w:rPr>
                <w:lang w:val="en-US"/>
              </w:rPr>
              <w:t>18</w:t>
            </w:r>
            <w:r w:rsidR="005D39CE">
              <w:rPr>
                <w:lang w:val="en-US"/>
              </w:rPr>
              <w:t>.</w:t>
            </w:r>
          </w:p>
        </w:tc>
        <w:tc>
          <w:tcPr>
            <w:tcW w:w="5387" w:type="dxa"/>
            <w:vAlign w:val="center"/>
          </w:tcPr>
          <w:p w14:paraId="2802C38F" w14:textId="3EA895B8" w:rsidR="005D39CE" w:rsidRDefault="005D39CE" w:rsidP="00AC6F6B">
            <w:pPr>
              <w:spacing w:after="0"/>
              <w:jc w:val="both"/>
              <w:rPr>
                <w:sz w:val="23"/>
                <w:szCs w:val="23"/>
              </w:rPr>
            </w:pPr>
            <w:r>
              <w:rPr>
                <w:sz w:val="23"/>
                <w:szCs w:val="23"/>
              </w:rPr>
              <w:t>Reljefo kopijavimas (kairė ir dešinė sijos veikia nepriklausomai viena nuo kitos).</w:t>
            </w:r>
          </w:p>
        </w:tc>
        <w:tc>
          <w:tcPr>
            <w:tcW w:w="3856" w:type="dxa"/>
            <w:vAlign w:val="center"/>
          </w:tcPr>
          <w:p w14:paraId="0D15120E" w14:textId="1C909D22" w:rsidR="005D39CE" w:rsidRPr="00953AB0" w:rsidRDefault="005D39CE" w:rsidP="00191393">
            <w:pPr>
              <w:spacing w:after="0"/>
              <w:rPr>
                <w:i/>
                <w:iCs/>
              </w:rPr>
            </w:pPr>
            <w:r w:rsidRPr="008A3D9C">
              <w:rPr>
                <w:i/>
                <w:iCs/>
              </w:rPr>
              <w:t>Įrašyti siūlomą parametrą</w:t>
            </w:r>
            <w:r w:rsidR="00740653">
              <w:rPr>
                <w:i/>
                <w:iCs/>
              </w:rPr>
              <w:t>.</w:t>
            </w:r>
          </w:p>
        </w:tc>
      </w:tr>
      <w:tr w:rsidR="005D39CE" w:rsidRPr="00A94D0F" w14:paraId="0E2FC9D0" w14:textId="77777777" w:rsidTr="00191393">
        <w:trPr>
          <w:trHeight w:val="416"/>
          <w:jc w:val="center"/>
        </w:trPr>
        <w:tc>
          <w:tcPr>
            <w:tcW w:w="680" w:type="dxa"/>
          </w:tcPr>
          <w:p w14:paraId="63188A10" w14:textId="052B2264" w:rsidR="005D39CE" w:rsidRPr="00875EDD" w:rsidRDefault="008F148E" w:rsidP="00191393">
            <w:pPr>
              <w:spacing w:after="0"/>
              <w:rPr>
                <w:lang w:val="en-US"/>
              </w:rPr>
            </w:pPr>
            <w:r>
              <w:rPr>
                <w:lang w:val="en-US"/>
              </w:rPr>
              <w:t>19</w:t>
            </w:r>
            <w:r w:rsidR="005D39CE">
              <w:rPr>
                <w:lang w:val="en-US"/>
              </w:rPr>
              <w:t>.</w:t>
            </w:r>
          </w:p>
        </w:tc>
        <w:tc>
          <w:tcPr>
            <w:tcW w:w="5387" w:type="dxa"/>
            <w:vAlign w:val="center"/>
          </w:tcPr>
          <w:p w14:paraId="3F756327" w14:textId="2EDBD1FF" w:rsidR="007D4B6D" w:rsidRDefault="005D39CE" w:rsidP="00AC6F6B">
            <w:pPr>
              <w:spacing w:after="0"/>
              <w:jc w:val="both"/>
              <w:rPr>
                <w:sz w:val="23"/>
                <w:szCs w:val="23"/>
              </w:rPr>
            </w:pPr>
            <w:r>
              <w:rPr>
                <w:sz w:val="23"/>
                <w:szCs w:val="23"/>
              </w:rPr>
              <w:t>Darbinis sijų aukštis 0,</w:t>
            </w:r>
            <w:r w:rsidR="007D4B6D">
              <w:rPr>
                <w:sz w:val="23"/>
                <w:szCs w:val="23"/>
              </w:rPr>
              <w:t>3</w:t>
            </w:r>
            <w:r>
              <w:rPr>
                <w:sz w:val="23"/>
                <w:szCs w:val="23"/>
              </w:rPr>
              <w:t>-2,</w:t>
            </w:r>
            <w:r w:rsidR="007D4B6D">
              <w:rPr>
                <w:sz w:val="23"/>
                <w:szCs w:val="23"/>
              </w:rPr>
              <w:t>5</w:t>
            </w:r>
            <w:r>
              <w:rPr>
                <w:sz w:val="23"/>
                <w:szCs w:val="23"/>
              </w:rPr>
              <w:t xml:space="preserve"> m.</w:t>
            </w:r>
          </w:p>
        </w:tc>
        <w:tc>
          <w:tcPr>
            <w:tcW w:w="3856" w:type="dxa"/>
            <w:vAlign w:val="center"/>
          </w:tcPr>
          <w:p w14:paraId="156992C2" w14:textId="63526434" w:rsidR="005D39CE" w:rsidRPr="00953AB0" w:rsidRDefault="005D39CE" w:rsidP="00191393">
            <w:pPr>
              <w:spacing w:after="0"/>
              <w:rPr>
                <w:i/>
                <w:iCs/>
              </w:rPr>
            </w:pPr>
            <w:r>
              <w:rPr>
                <w:i/>
                <w:iCs/>
              </w:rPr>
              <w:t xml:space="preserve">Nurodyti </w:t>
            </w:r>
            <w:r w:rsidR="0093408B">
              <w:rPr>
                <w:i/>
                <w:iCs/>
              </w:rPr>
              <w:t xml:space="preserve">darbinio </w:t>
            </w:r>
            <w:r>
              <w:rPr>
                <w:i/>
                <w:iCs/>
              </w:rPr>
              <w:t>sijų aukš</w:t>
            </w:r>
            <w:r w:rsidR="0093408B">
              <w:rPr>
                <w:i/>
                <w:iCs/>
              </w:rPr>
              <w:t>čio diapazoną</w:t>
            </w:r>
            <w:r>
              <w:rPr>
                <w:i/>
                <w:iCs/>
              </w:rPr>
              <w:t>, m</w:t>
            </w:r>
            <w:r w:rsidR="00AA77DA">
              <w:rPr>
                <w:i/>
                <w:iCs/>
              </w:rPr>
              <w:t>.</w:t>
            </w:r>
          </w:p>
        </w:tc>
      </w:tr>
      <w:tr w:rsidR="008F148E" w:rsidRPr="00A94D0F" w14:paraId="19B92D7F" w14:textId="77777777" w:rsidTr="00191393">
        <w:trPr>
          <w:trHeight w:val="229"/>
          <w:jc w:val="center"/>
        </w:trPr>
        <w:tc>
          <w:tcPr>
            <w:tcW w:w="680" w:type="dxa"/>
          </w:tcPr>
          <w:p w14:paraId="4ECF6AA2" w14:textId="0C4AB451" w:rsidR="008F148E" w:rsidRDefault="008F148E" w:rsidP="00191393">
            <w:pPr>
              <w:spacing w:after="0"/>
              <w:rPr>
                <w:lang w:val="en-US"/>
              </w:rPr>
            </w:pPr>
            <w:r>
              <w:rPr>
                <w:lang w:val="en-US"/>
              </w:rPr>
              <w:t>20.</w:t>
            </w:r>
          </w:p>
        </w:tc>
        <w:tc>
          <w:tcPr>
            <w:tcW w:w="5387" w:type="dxa"/>
            <w:vAlign w:val="center"/>
          </w:tcPr>
          <w:p w14:paraId="063AAFF5" w14:textId="297D4084" w:rsidR="008F148E" w:rsidRDefault="008F148E" w:rsidP="00AC6F6B">
            <w:pPr>
              <w:spacing w:after="0"/>
              <w:jc w:val="both"/>
              <w:rPr>
                <w:sz w:val="23"/>
                <w:szCs w:val="23"/>
              </w:rPr>
            </w:pPr>
            <w:r>
              <w:rPr>
                <w:sz w:val="23"/>
                <w:szCs w:val="23"/>
              </w:rPr>
              <w:t>Purkštukų išdėstymas ne didesniu nei 25 cm atstumu</w:t>
            </w:r>
          </w:p>
        </w:tc>
        <w:tc>
          <w:tcPr>
            <w:tcW w:w="3856" w:type="dxa"/>
            <w:vAlign w:val="center"/>
          </w:tcPr>
          <w:p w14:paraId="147CFB16" w14:textId="1E3D6B63" w:rsidR="008F148E" w:rsidRDefault="008F148E" w:rsidP="00191393">
            <w:pPr>
              <w:spacing w:after="0"/>
              <w:rPr>
                <w:i/>
                <w:iCs/>
              </w:rPr>
            </w:pPr>
            <w:r>
              <w:rPr>
                <w:i/>
                <w:iCs/>
              </w:rPr>
              <w:t>Į</w:t>
            </w:r>
            <w:r w:rsidRPr="00903D73">
              <w:rPr>
                <w:i/>
                <w:iCs/>
              </w:rPr>
              <w:t>rašyti</w:t>
            </w:r>
            <w:r>
              <w:rPr>
                <w:i/>
                <w:iCs/>
              </w:rPr>
              <w:t xml:space="preserve"> atstumą tarp purkštukų.</w:t>
            </w:r>
          </w:p>
        </w:tc>
      </w:tr>
      <w:tr w:rsidR="008F148E" w:rsidRPr="00A94D0F" w14:paraId="6E5B9DC0" w14:textId="77777777" w:rsidTr="00191393">
        <w:trPr>
          <w:trHeight w:val="229"/>
          <w:jc w:val="center"/>
        </w:trPr>
        <w:tc>
          <w:tcPr>
            <w:tcW w:w="680" w:type="dxa"/>
          </w:tcPr>
          <w:p w14:paraId="2835D3B3" w14:textId="76789F8A" w:rsidR="008F148E" w:rsidRDefault="008F148E" w:rsidP="00191393">
            <w:pPr>
              <w:spacing w:after="0"/>
              <w:rPr>
                <w:lang w:val="en-US"/>
              </w:rPr>
            </w:pPr>
            <w:r>
              <w:rPr>
                <w:lang w:val="en-US"/>
              </w:rPr>
              <w:lastRenderedPageBreak/>
              <w:t>21.</w:t>
            </w:r>
          </w:p>
        </w:tc>
        <w:tc>
          <w:tcPr>
            <w:tcW w:w="5387" w:type="dxa"/>
            <w:vAlign w:val="center"/>
          </w:tcPr>
          <w:p w14:paraId="34072F27" w14:textId="3BABD545" w:rsidR="008F148E" w:rsidRDefault="008F148E" w:rsidP="00AC6F6B">
            <w:pPr>
              <w:spacing w:after="0"/>
              <w:jc w:val="both"/>
              <w:rPr>
                <w:sz w:val="23"/>
                <w:szCs w:val="23"/>
              </w:rPr>
            </w:pPr>
            <w:r>
              <w:rPr>
                <w:sz w:val="23"/>
                <w:szCs w:val="23"/>
              </w:rPr>
              <w:t>Individualus purkštukų valdymas tiek dirbant rankiniu, tiek automatiniu rėžimu ne didesniu kaip 0,5 m intervalu</w:t>
            </w:r>
          </w:p>
        </w:tc>
        <w:tc>
          <w:tcPr>
            <w:tcW w:w="3856" w:type="dxa"/>
            <w:vAlign w:val="center"/>
          </w:tcPr>
          <w:p w14:paraId="12A8BCB1" w14:textId="2001B241" w:rsidR="008F148E" w:rsidRDefault="008F148E" w:rsidP="00191393">
            <w:pPr>
              <w:spacing w:after="0"/>
              <w:rPr>
                <w:i/>
                <w:iCs/>
              </w:rPr>
            </w:pPr>
            <w:r w:rsidRPr="008A3D9C">
              <w:rPr>
                <w:i/>
                <w:iCs/>
              </w:rPr>
              <w:t>Įrašyti siūlomą parametrą</w:t>
            </w:r>
            <w:r>
              <w:rPr>
                <w:i/>
                <w:iCs/>
              </w:rPr>
              <w:t>.</w:t>
            </w:r>
          </w:p>
        </w:tc>
      </w:tr>
      <w:tr w:rsidR="008F148E" w:rsidRPr="00A94D0F" w14:paraId="4112A69F" w14:textId="77777777" w:rsidTr="00191393">
        <w:trPr>
          <w:trHeight w:val="229"/>
          <w:jc w:val="center"/>
        </w:trPr>
        <w:tc>
          <w:tcPr>
            <w:tcW w:w="680" w:type="dxa"/>
          </w:tcPr>
          <w:p w14:paraId="7B430E57" w14:textId="2595CC35" w:rsidR="008F148E" w:rsidRDefault="008F148E" w:rsidP="00191393">
            <w:pPr>
              <w:spacing w:after="0"/>
              <w:rPr>
                <w:lang w:val="en-US"/>
              </w:rPr>
            </w:pPr>
            <w:r>
              <w:rPr>
                <w:lang w:val="en-US"/>
              </w:rPr>
              <w:t>22.</w:t>
            </w:r>
          </w:p>
        </w:tc>
        <w:tc>
          <w:tcPr>
            <w:tcW w:w="5387" w:type="dxa"/>
            <w:vAlign w:val="center"/>
          </w:tcPr>
          <w:p w14:paraId="568A29D9" w14:textId="7AEC42C9" w:rsidR="008F148E" w:rsidRDefault="008F148E" w:rsidP="00AC6F6B">
            <w:pPr>
              <w:spacing w:after="0"/>
              <w:jc w:val="both"/>
              <w:rPr>
                <w:sz w:val="23"/>
                <w:szCs w:val="23"/>
              </w:rPr>
            </w:pPr>
            <w:r>
              <w:rPr>
                <w:sz w:val="23"/>
                <w:szCs w:val="23"/>
              </w:rPr>
              <w:t xml:space="preserve">Purkštukų valdymas turi būti atliekamas </w:t>
            </w:r>
            <w:r w:rsidRPr="007A1D41">
              <w:rPr>
                <w:sz w:val="23"/>
                <w:szCs w:val="23"/>
              </w:rPr>
              <w:t>elektra</w:t>
            </w:r>
          </w:p>
        </w:tc>
        <w:tc>
          <w:tcPr>
            <w:tcW w:w="3856" w:type="dxa"/>
            <w:vAlign w:val="center"/>
          </w:tcPr>
          <w:p w14:paraId="0D74489F" w14:textId="54CB1639" w:rsidR="008F148E" w:rsidRDefault="008F148E" w:rsidP="00191393">
            <w:pPr>
              <w:spacing w:after="0"/>
              <w:rPr>
                <w:i/>
                <w:iCs/>
              </w:rPr>
            </w:pPr>
            <w:r w:rsidRPr="008A3D9C">
              <w:rPr>
                <w:i/>
                <w:iCs/>
              </w:rPr>
              <w:t>Įrašyti siūlomą parametrą</w:t>
            </w:r>
          </w:p>
        </w:tc>
      </w:tr>
      <w:tr w:rsidR="008F148E" w:rsidRPr="00A94D0F" w14:paraId="2B0344A5" w14:textId="77777777" w:rsidTr="00191393">
        <w:trPr>
          <w:trHeight w:val="229"/>
          <w:jc w:val="center"/>
        </w:trPr>
        <w:tc>
          <w:tcPr>
            <w:tcW w:w="680" w:type="dxa"/>
          </w:tcPr>
          <w:p w14:paraId="5A5DDFEA" w14:textId="50E32FF9" w:rsidR="008F148E" w:rsidRPr="00875EDD" w:rsidRDefault="008F148E" w:rsidP="00191393">
            <w:pPr>
              <w:spacing w:after="0"/>
              <w:rPr>
                <w:lang w:val="en-US"/>
              </w:rPr>
            </w:pPr>
            <w:r>
              <w:rPr>
                <w:lang w:val="en-US"/>
              </w:rPr>
              <w:t>23.</w:t>
            </w:r>
          </w:p>
        </w:tc>
        <w:tc>
          <w:tcPr>
            <w:tcW w:w="5387" w:type="dxa"/>
            <w:vAlign w:val="center"/>
          </w:tcPr>
          <w:p w14:paraId="5E640C6B" w14:textId="555B359A" w:rsidR="008F148E" w:rsidRDefault="008F148E" w:rsidP="00AC6F6B">
            <w:pPr>
              <w:spacing w:after="0"/>
              <w:jc w:val="both"/>
              <w:rPr>
                <w:sz w:val="23"/>
                <w:szCs w:val="23"/>
              </w:rPr>
            </w:pPr>
            <w:proofErr w:type="spellStart"/>
            <w:r>
              <w:rPr>
                <w:sz w:val="23"/>
                <w:szCs w:val="23"/>
              </w:rPr>
              <w:t>Hidrauliškai</w:t>
            </w:r>
            <w:proofErr w:type="spellEnd"/>
            <w:r>
              <w:rPr>
                <w:sz w:val="23"/>
                <w:szCs w:val="23"/>
              </w:rPr>
              <w:t xml:space="preserve"> vairuojama purkštuvo ašis (ratai)</w:t>
            </w:r>
          </w:p>
        </w:tc>
        <w:tc>
          <w:tcPr>
            <w:tcW w:w="3856" w:type="dxa"/>
          </w:tcPr>
          <w:p w14:paraId="3F3D3ABD" w14:textId="675D86DD" w:rsidR="008F148E" w:rsidRPr="00953AB0" w:rsidRDefault="008F148E" w:rsidP="00191393">
            <w:pPr>
              <w:spacing w:after="0"/>
              <w:rPr>
                <w:i/>
                <w:iCs/>
              </w:rPr>
            </w:pPr>
            <w:r w:rsidRPr="00903D73">
              <w:rPr>
                <w:i/>
                <w:iCs/>
              </w:rPr>
              <w:t>Įrašyti siūlomą parametrą</w:t>
            </w:r>
            <w:r>
              <w:rPr>
                <w:i/>
                <w:iCs/>
              </w:rPr>
              <w:t>.</w:t>
            </w:r>
          </w:p>
        </w:tc>
      </w:tr>
      <w:tr w:rsidR="008F148E" w:rsidRPr="00A94D0F" w14:paraId="17CE4D00" w14:textId="77777777" w:rsidTr="00191393">
        <w:trPr>
          <w:trHeight w:val="229"/>
          <w:jc w:val="center"/>
        </w:trPr>
        <w:tc>
          <w:tcPr>
            <w:tcW w:w="680" w:type="dxa"/>
          </w:tcPr>
          <w:p w14:paraId="5C1682BE" w14:textId="3F607316" w:rsidR="008F148E" w:rsidRPr="00875EDD" w:rsidRDefault="008F148E" w:rsidP="00191393">
            <w:pPr>
              <w:spacing w:after="0"/>
              <w:rPr>
                <w:lang w:val="en-US"/>
              </w:rPr>
            </w:pPr>
            <w:r>
              <w:rPr>
                <w:lang w:val="en-US"/>
              </w:rPr>
              <w:t>24.</w:t>
            </w:r>
          </w:p>
        </w:tc>
        <w:tc>
          <w:tcPr>
            <w:tcW w:w="5387" w:type="dxa"/>
            <w:vAlign w:val="center"/>
          </w:tcPr>
          <w:p w14:paraId="66A2A1B1" w14:textId="3480062A" w:rsidR="008F148E" w:rsidRDefault="008F148E" w:rsidP="00AC6F6B">
            <w:pPr>
              <w:spacing w:after="0"/>
              <w:jc w:val="both"/>
              <w:rPr>
                <w:sz w:val="23"/>
                <w:szCs w:val="23"/>
              </w:rPr>
            </w:pPr>
            <w:r>
              <w:rPr>
                <w:sz w:val="23"/>
                <w:szCs w:val="23"/>
              </w:rPr>
              <w:t>Važiuoklė su amortizacija</w:t>
            </w:r>
          </w:p>
        </w:tc>
        <w:tc>
          <w:tcPr>
            <w:tcW w:w="3856" w:type="dxa"/>
          </w:tcPr>
          <w:p w14:paraId="0821E802" w14:textId="0A0BA976" w:rsidR="008F148E" w:rsidRPr="00953AB0" w:rsidRDefault="008F148E" w:rsidP="00191393">
            <w:pPr>
              <w:spacing w:after="0"/>
              <w:rPr>
                <w:i/>
                <w:iCs/>
              </w:rPr>
            </w:pPr>
            <w:r w:rsidRPr="00903D73">
              <w:rPr>
                <w:i/>
                <w:iCs/>
              </w:rPr>
              <w:t>Įrašyti siūlomą parametrą</w:t>
            </w:r>
            <w:r>
              <w:rPr>
                <w:i/>
                <w:iCs/>
              </w:rPr>
              <w:t>.</w:t>
            </w:r>
          </w:p>
        </w:tc>
      </w:tr>
      <w:tr w:rsidR="008F148E" w:rsidRPr="00A94D0F" w14:paraId="378004C4" w14:textId="77777777" w:rsidTr="00191393">
        <w:trPr>
          <w:trHeight w:val="229"/>
          <w:jc w:val="center"/>
        </w:trPr>
        <w:tc>
          <w:tcPr>
            <w:tcW w:w="680" w:type="dxa"/>
          </w:tcPr>
          <w:p w14:paraId="606CBC49" w14:textId="1ACA71D0" w:rsidR="008F148E" w:rsidRPr="00875EDD" w:rsidRDefault="008F148E" w:rsidP="00191393">
            <w:pPr>
              <w:spacing w:after="0"/>
              <w:rPr>
                <w:lang w:val="en-US"/>
              </w:rPr>
            </w:pPr>
            <w:r>
              <w:rPr>
                <w:lang w:val="en-US"/>
              </w:rPr>
              <w:t>25.</w:t>
            </w:r>
          </w:p>
        </w:tc>
        <w:tc>
          <w:tcPr>
            <w:tcW w:w="5387" w:type="dxa"/>
            <w:vAlign w:val="center"/>
          </w:tcPr>
          <w:p w14:paraId="46801AB4" w14:textId="3D161CD7" w:rsidR="008F148E" w:rsidRDefault="008F148E" w:rsidP="00AC6F6B">
            <w:pPr>
              <w:spacing w:after="0"/>
              <w:jc w:val="both"/>
              <w:rPr>
                <w:sz w:val="23"/>
                <w:szCs w:val="23"/>
              </w:rPr>
            </w:pPr>
            <w:r w:rsidRPr="00714BA3">
              <w:rPr>
                <w:sz w:val="23"/>
                <w:szCs w:val="23"/>
              </w:rPr>
              <w:t>Sk</w:t>
            </w:r>
            <w:r>
              <w:rPr>
                <w:sz w:val="23"/>
                <w:szCs w:val="23"/>
              </w:rPr>
              <w:t>ysčio siurblys (-</w:t>
            </w:r>
            <w:proofErr w:type="spellStart"/>
            <w:r>
              <w:rPr>
                <w:sz w:val="23"/>
                <w:szCs w:val="23"/>
              </w:rPr>
              <w:t>iai</w:t>
            </w:r>
            <w:proofErr w:type="spellEnd"/>
            <w:r>
              <w:rPr>
                <w:sz w:val="23"/>
                <w:szCs w:val="23"/>
              </w:rPr>
              <w:t>), ne mažesnio srauto kaip 600 l/min.</w:t>
            </w:r>
          </w:p>
        </w:tc>
        <w:tc>
          <w:tcPr>
            <w:tcW w:w="3856" w:type="dxa"/>
            <w:vAlign w:val="center"/>
          </w:tcPr>
          <w:p w14:paraId="2ED40E66" w14:textId="2A313661" w:rsidR="008F148E" w:rsidRPr="003E6EA7" w:rsidRDefault="008F148E" w:rsidP="00191393">
            <w:pPr>
              <w:spacing w:after="0"/>
              <w:rPr>
                <w:i/>
                <w:iCs/>
              </w:rPr>
            </w:pPr>
            <w:r w:rsidRPr="003E6EA7">
              <w:rPr>
                <w:i/>
                <w:iCs/>
              </w:rPr>
              <w:t>Įrašyti siūlomą parametrą</w:t>
            </w:r>
            <w:r>
              <w:rPr>
                <w:i/>
                <w:iCs/>
              </w:rPr>
              <w:t>;</w:t>
            </w:r>
          </w:p>
          <w:p w14:paraId="3B8D5198" w14:textId="5C39EC82" w:rsidR="008F148E" w:rsidRPr="00953AB0" w:rsidRDefault="008F148E" w:rsidP="00191393">
            <w:pPr>
              <w:spacing w:after="0"/>
              <w:rPr>
                <w:i/>
                <w:iCs/>
              </w:rPr>
            </w:pPr>
            <w:r w:rsidRPr="003E6EA7">
              <w:rPr>
                <w:i/>
                <w:iCs/>
              </w:rPr>
              <w:t>Nurodyti</w:t>
            </w:r>
            <w:r>
              <w:rPr>
                <w:i/>
                <w:iCs/>
              </w:rPr>
              <w:t xml:space="preserve"> srautą, l/min</w:t>
            </w:r>
          </w:p>
        </w:tc>
      </w:tr>
      <w:tr w:rsidR="00B52815" w:rsidRPr="00A94D0F" w14:paraId="29C1BDE6" w14:textId="77777777" w:rsidTr="00191393">
        <w:trPr>
          <w:trHeight w:val="229"/>
          <w:jc w:val="center"/>
        </w:trPr>
        <w:tc>
          <w:tcPr>
            <w:tcW w:w="680" w:type="dxa"/>
          </w:tcPr>
          <w:p w14:paraId="0B1E4518" w14:textId="6D0F93C9" w:rsidR="00B52815" w:rsidRDefault="00B52815" w:rsidP="00191393">
            <w:pPr>
              <w:spacing w:after="0"/>
              <w:rPr>
                <w:lang w:val="en-US"/>
              </w:rPr>
            </w:pPr>
            <w:r>
              <w:rPr>
                <w:lang w:val="en-US"/>
              </w:rPr>
              <w:t>26.</w:t>
            </w:r>
          </w:p>
        </w:tc>
        <w:tc>
          <w:tcPr>
            <w:tcW w:w="5387" w:type="dxa"/>
            <w:vAlign w:val="center"/>
          </w:tcPr>
          <w:p w14:paraId="234D5CAC" w14:textId="39CE7637" w:rsidR="00B52815" w:rsidRPr="00714BA3" w:rsidRDefault="00B52815" w:rsidP="00AC6F6B">
            <w:pPr>
              <w:spacing w:after="0"/>
              <w:jc w:val="both"/>
              <w:rPr>
                <w:sz w:val="23"/>
                <w:szCs w:val="23"/>
              </w:rPr>
            </w:pPr>
            <w:r>
              <w:rPr>
                <w:sz w:val="23"/>
                <w:szCs w:val="23"/>
              </w:rPr>
              <w:t>Skysčio siurbimo žarna su sieteliu, ilgis ne mažiau 8 m</w:t>
            </w:r>
          </w:p>
        </w:tc>
        <w:tc>
          <w:tcPr>
            <w:tcW w:w="3856" w:type="dxa"/>
            <w:vAlign w:val="center"/>
          </w:tcPr>
          <w:p w14:paraId="7F15F88D" w14:textId="77777777" w:rsidR="00B52815" w:rsidRPr="003E6EA7" w:rsidRDefault="00B52815" w:rsidP="00191393">
            <w:pPr>
              <w:spacing w:after="0"/>
              <w:rPr>
                <w:i/>
                <w:iCs/>
              </w:rPr>
            </w:pPr>
            <w:r w:rsidRPr="003E6EA7">
              <w:rPr>
                <w:i/>
                <w:iCs/>
              </w:rPr>
              <w:t>Įrašyti siūlomą parametrą</w:t>
            </w:r>
            <w:r>
              <w:rPr>
                <w:i/>
                <w:iCs/>
              </w:rPr>
              <w:t>;</w:t>
            </w:r>
          </w:p>
          <w:p w14:paraId="69E8F9BD" w14:textId="2E5538F7" w:rsidR="00B52815" w:rsidRPr="003E6EA7" w:rsidRDefault="00B52815" w:rsidP="00191393">
            <w:pPr>
              <w:spacing w:after="0"/>
              <w:rPr>
                <w:i/>
                <w:iCs/>
              </w:rPr>
            </w:pPr>
            <w:r w:rsidRPr="003E6EA7">
              <w:rPr>
                <w:i/>
                <w:iCs/>
              </w:rPr>
              <w:t>Nurodyti</w:t>
            </w:r>
            <w:r>
              <w:rPr>
                <w:i/>
                <w:iCs/>
              </w:rPr>
              <w:t xml:space="preserve"> ilgį, m</w:t>
            </w:r>
          </w:p>
        </w:tc>
      </w:tr>
      <w:tr w:rsidR="00B52815" w:rsidRPr="00A94D0F" w14:paraId="70FF8030" w14:textId="77777777" w:rsidTr="00191393">
        <w:trPr>
          <w:trHeight w:val="229"/>
          <w:jc w:val="center"/>
        </w:trPr>
        <w:tc>
          <w:tcPr>
            <w:tcW w:w="680" w:type="dxa"/>
          </w:tcPr>
          <w:p w14:paraId="4543B728" w14:textId="73B131D7" w:rsidR="00B52815" w:rsidRPr="00875EDD" w:rsidRDefault="00B52815" w:rsidP="00191393">
            <w:pPr>
              <w:spacing w:after="0"/>
              <w:rPr>
                <w:lang w:val="en-US"/>
              </w:rPr>
            </w:pPr>
            <w:r>
              <w:rPr>
                <w:lang w:val="en-US"/>
              </w:rPr>
              <w:t>27.</w:t>
            </w:r>
          </w:p>
        </w:tc>
        <w:tc>
          <w:tcPr>
            <w:tcW w:w="5387" w:type="dxa"/>
            <w:vAlign w:val="center"/>
          </w:tcPr>
          <w:p w14:paraId="51D65F35" w14:textId="25612A05" w:rsidR="00B52815" w:rsidRDefault="00B52815" w:rsidP="00AC6F6B">
            <w:pPr>
              <w:spacing w:after="0"/>
              <w:jc w:val="both"/>
              <w:rPr>
                <w:sz w:val="23"/>
                <w:szCs w:val="23"/>
              </w:rPr>
            </w:pPr>
            <w:r>
              <w:rPr>
                <w:sz w:val="23"/>
                <w:szCs w:val="23"/>
              </w:rPr>
              <w:t>Pneumatiniai 2-jų kontūrų stabdžiai</w:t>
            </w:r>
          </w:p>
        </w:tc>
        <w:tc>
          <w:tcPr>
            <w:tcW w:w="3856" w:type="dxa"/>
            <w:vAlign w:val="center"/>
          </w:tcPr>
          <w:p w14:paraId="280F60C0" w14:textId="3CFFF683" w:rsidR="00B52815" w:rsidRPr="00953AB0" w:rsidRDefault="00B52815" w:rsidP="00191393">
            <w:pPr>
              <w:spacing w:after="0"/>
              <w:rPr>
                <w:i/>
                <w:iCs/>
              </w:rPr>
            </w:pPr>
            <w:r w:rsidRPr="008A3D9C">
              <w:rPr>
                <w:i/>
                <w:iCs/>
              </w:rPr>
              <w:t>Įrašyti siūlomą parametrą</w:t>
            </w:r>
            <w:r>
              <w:rPr>
                <w:i/>
                <w:iCs/>
              </w:rPr>
              <w:t>.</w:t>
            </w:r>
          </w:p>
        </w:tc>
      </w:tr>
      <w:tr w:rsidR="00B52815" w:rsidRPr="00A94D0F" w14:paraId="2534C8B6" w14:textId="77777777" w:rsidTr="00191393">
        <w:trPr>
          <w:trHeight w:val="229"/>
          <w:jc w:val="center"/>
        </w:trPr>
        <w:tc>
          <w:tcPr>
            <w:tcW w:w="680" w:type="dxa"/>
          </w:tcPr>
          <w:p w14:paraId="14E5947F" w14:textId="4B3BBFD7" w:rsidR="00B52815" w:rsidRPr="00875EDD" w:rsidRDefault="00B52815" w:rsidP="00191393">
            <w:pPr>
              <w:spacing w:after="0"/>
              <w:rPr>
                <w:lang w:val="en-US"/>
              </w:rPr>
            </w:pPr>
            <w:r>
              <w:rPr>
                <w:lang w:val="en-US"/>
              </w:rPr>
              <w:t>28.</w:t>
            </w:r>
          </w:p>
        </w:tc>
        <w:tc>
          <w:tcPr>
            <w:tcW w:w="5387" w:type="dxa"/>
            <w:vAlign w:val="center"/>
          </w:tcPr>
          <w:p w14:paraId="467E84B5" w14:textId="437D995D" w:rsidR="00B52815" w:rsidRDefault="00B52815" w:rsidP="00AC6F6B">
            <w:pPr>
              <w:spacing w:after="0"/>
              <w:jc w:val="both"/>
              <w:rPr>
                <w:sz w:val="23"/>
                <w:szCs w:val="23"/>
              </w:rPr>
            </w:pPr>
            <w:r>
              <w:rPr>
                <w:sz w:val="23"/>
                <w:szCs w:val="23"/>
              </w:rPr>
              <w:t>Padangos ne mažesnės kaip 480/80 R46 su VF indeksu</w:t>
            </w:r>
          </w:p>
        </w:tc>
        <w:tc>
          <w:tcPr>
            <w:tcW w:w="3856" w:type="dxa"/>
            <w:vAlign w:val="center"/>
          </w:tcPr>
          <w:p w14:paraId="7EB5F2E9" w14:textId="42A0E02C" w:rsidR="00B52815" w:rsidRPr="00953AB0" w:rsidRDefault="00B52815" w:rsidP="00191393">
            <w:pPr>
              <w:spacing w:after="0"/>
              <w:rPr>
                <w:i/>
                <w:iCs/>
              </w:rPr>
            </w:pPr>
            <w:r w:rsidRPr="003E6EA7">
              <w:rPr>
                <w:i/>
                <w:iCs/>
              </w:rPr>
              <w:t>Įrašyti siūlomą parametrą</w:t>
            </w:r>
            <w:r>
              <w:rPr>
                <w:i/>
                <w:iCs/>
              </w:rPr>
              <w:t xml:space="preserve"> ir nurodyti padangų išmatavimus.</w:t>
            </w:r>
          </w:p>
        </w:tc>
      </w:tr>
      <w:tr w:rsidR="00B52815" w:rsidRPr="00A94D0F" w14:paraId="733D6948" w14:textId="77777777" w:rsidTr="00191393">
        <w:trPr>
          <w:trHeight w:val="229"/>
          <w:jc w:val="center"/>
        </w:trPr>
        <w:tc>
          <w:tcPr>
            <w:tcW w:w="680" w:type="dxa"/>
          </w:tcPr>
          <w:p w14:paraId="7504AF87" w14:textId="58478D80" w:rsidR="00B52815" w:rsidRPr="00712FD1" w:rsidRDefault="00B52815" w:rsidP="00191393">
            <w:pPr>
              <w:spacing w:after="0"/>
              <w:rPr>
                <w:lang w:val="en-US"/>
              </w:rPr>
            </w:pPr>
            <w:r w:rsidRPr="00712FD1">
              <w:rPr>
                <w:lang w:val="en-US"/>
              </w:rPr>
              <w:t>29.</w:t>
            </w:r>
          </w:p>
        </w:tc>
        <w:tc>
          <w:tcPr>
            <w:tcW w:w="5387" w:type="dxa"/>
            <w:vAlign w:val="center"/>
          </w:tcPr>
          <w:p w14:paraId="4FCEBDD6" w14:textId="7AB6D09E" w:rsidR="00B52815" w:rsidRPr="00712FD1" w:rsidRDefault="00B52815" w:rsidP="00AC6F6B">
            <w:pPr>
              <w:spacing w:after="0"/>
              <w:jc w:val="both"/>
              <w:rPr>
                <w:sz w:val="23"/>
                <w:szCs w:val="23"/>
              </w:rPr>
            </w:pPr>
            <w:r w:rsidRPr="00712FD1">
              <w:rPr>
                <w:sz w:val="23"/>
                <w:szCs w:val="23"/>
              </w:rPr>
              <w:t>Atstumas tarp purkštuvo ašies ir žemės ne mažiau 0,8 m.</w:t>
            </w:r>
          </w:p>
        </w:tc>
        <w:tc>
          <w:tcPr>
            <w:tcW w:w="3856" w:type="dxa"/>
            <w:vAlign w:val="center"/>
          </w:tcPr>
          <w:p w14:paraId="495594E1" w14:textId="38ACB07E" w:rsidR="00B52815" w:rsidRPr="00712FD1" w:rsidRDefault="00B52815" w:rsidP="00191393">
            <w:pPr>
              <w:spacing w:after="0"/>
              <w:rPr>
                <w:i/>
                <w:iCs/>
              </w:rPr>
            </w:pPr>
            <w:r w:rsidRPr="00712FD1">
              <w:rPr>
                <w:i/>
                <w:iCs/>
                <w:sz w:val="23"/>
                <w:szCs w:val="23"/>
              </w:rPr>
              <w:t>Nurodyti atstumą tarp purkštuvo ašies ir žemės, m.</w:t>
            </w:r>
          </w:p>
        </w:tc>
      </w:tr>
      <w:tr w:rsidR="00B52815" w:rsidRPr="00A94D0F" w14:paraId="33581F45" w14:textId="77777777" w:rsidTr="00191393">
        <w:trPr>
          <w:trHeight w:val="229"/>
          <w:jc w:val="center"/>
        </w:trPr>
        <w:tc>
          <w:tcPr>
            <w:tcW w:w="680" w:type="dxa"/>
          </w:tcPr>
          <w:p w14:paraId="3AEFEB9E" w14:textId="5540B173" w:rsidR="00B52815" w:rsidRPr="00875EDD" w:rsidRDefault="00B52815" w:rsidP="00191393">
            <w:pPr>
              <w:spacing w:after="0"/>
              <w:rPr>
                <w:lang w:val="en-US"/>
              </w:rPr>
            </w:pPr>
            <w:r>
              <w:rPr>
                <w:lang w:val="en-US"/>
              </w:rPr>
              <w:t>30.</w:t>
            </w:r>
          </w:p>
        </w:tc>
        <w:tc>
          <w:tcPr>
            <w:tcW w:w="5387" w:type="dxa"/>
            <w:vAlign w:val="center"/>
          </w:tcPr>
          <w:p w14:paraId="212EE3D8" w14:textId="396D2D04" w:rsidR="00B52815" w:rsidRDefault="00B52815" w:rsidP="00AC6F6B">
            <w:pPr>
              <w:spacing w:after="0"/>
              <w:jc w:val="both"/>
              <w:rPr>
                <w:sz w:val="23"/>
                <w:szCs w:val="23"/>
              </w:rPr>
            </w:pPr>
            <w:r>
              <w:rPr>
                <w:sz w:val="23"/>
                <w:szCs w:val="23"/>
              </w:rPr>
              <w:t>Hidraulinė arba mechaninė atraminė pastatymo koja</w:t>
            </w:r>
          </w:p>
        </w:tc>
        <w:tc>
          <w:tcPr>
            <w:tcW w:w="3856" w:type="dxa"/>
          </w:tcPr>
          <w:p w14:paraId="1EE787F9" w14:textId="0A78B467" w:rsidR="00B52815" w:rsidRPr="00953AB0" w:rsidRDefault="00B52815" w:rsidP="00191393">
            <w:pPr>
              <w:spacing w:after="0"/>
              <w:rPr>
                <w:i/>
                <w:iCs/>
              </w:rPr>
            </w:pPr>
            <w:r w:rsidRPr="00113EB7">
              <w:rPr>
                <w:i/>
                <w:iCs/>
              </w:rPr>
              <w:t>Įrašyti siūlomą parametrą</w:t>
            </w:r>
            <w:r>
              <w:rPr>
                <w:i/>
                <w:iCs/>
              </w:rPr>
              <w:t>.</w:t>
            </w:r>
          </w:p>
        </w:tc>
      </w:tr>
      <w:tr w:rsidR="00B52815" w:rsidRPr="00A94D0F" w14:paraId="5B920F42" w14:textId="77777777" w:rsidTr="00191393">
        <w:trPr>
          <w:trHeight w:val="229"/>
          <w:jc w:val="center"/>
        </w:trPr>
        <w:tc>
          <w:tcPr>
            <w:tcW w:w="680" w:type="dxa"/>
          </w:tcPr>
          <w:p w14:paraId="56B45C4D" w14:textId="31796D1A" w:rsidR="00B52815" w:rsidRPr="00875EDD" w:rsidRDefault="00B52815" w:rsidP="00191393">
            <w:pPr>
              <w:spacing w:after="0"/>
              <w:rPr>
                <w:lang w:val="en-US"/>
              </w:rPr>
            </w:pPr>
            <w:r>
              <w:rPr>
                <w:lang w:val="en-US"/>
              </w:rPr>
              <w:t>31.</w:t>
            </w:r>
          </w:p>
        </w:tc>
        <w:tc>
          <w:tcPr>
            <w:tcW w:w="5387" w:type="dxa"/>
            <w:vAlign w:val="center"/>
          </w:tcPr>
          <w:p w14:paraId="6045E5B0" w14:textId="05C24598" w:rsidR="00B52815" w:rsidRDefault="00B52815" w:rsidP="00AC6F6B">
            <w:pPr>
              <w:spacing w:after="0"/>
              <w:jc w:val="both"/>
              <w:rPr>
                <w:sz w:val="23"/>
                <w:szCs w:val="23"/>
              </w:rPr>
            </w:pPr>
            <w:r>
              <w:rPr>
                <w:sz w:val="23"/>
                <w:szCs w:val="23"/>
              </w:rPr>
              <w:t>LED sijų apšvietimas darbiniame rėžime</w:t>
            </w:r>
          </w:p>
        </w:tc>
        <w:tc>
          <w:tcPr>
            <w:tcW w:w="3856" w:type="dxa"/>
          </w:tcPr>
          <w:p w14:paraId="74898A78" w14:textId="53AD9CFF" w:rsidR="00B52815" w:rsidRPr="00953AB0" w:rsidRDefault="00B52815" w:rsidP="00191393">
            <w:pPr>
              <w:spacing w:after="0"/>
              <w:rPr>
                <w:i/>
                <w:iCs/>
              </w:rPr>
            </w:pPr>
            <w:r w:rsidRPr="00113EB7">
              <w:rPr>
                <w:i/>
                <w:iCs/>
              </w:rPr>
              <w:t>Įrašyti siūlomą parametrą</w:t>
            </w:r>
            <w:r>
              <w:rPr>
                <w:i/>
                <w:iCs/>
              </w:rPr>
              <w:t>.</w:t>
            </w:r>
          </w:p>
        </w:tc>
      </w:tr>
      <w:tr w:rsidR="00B52815" w:rsidRPr="00A94D0F" w14:paraId="36E6ED75" w14:textId="77777777" w:rsidTr="00191393">
        <w:trPr>
          <w:trHeight w:val="229"/>
          <w:jc w:val="center"/>
        </w:trPr>
        <w:tc>
          <w:tcPr>
            <w:tcW w:w="680" w:type="dxa"/>
          </w:tcPr>
          <w:p w14:paraId="035BAC8D" w14:textId="3A431DA1" w:rsidR="00B52815" w:rsidRDefault="00B52815" w:rsidP="00191393">
            <w:pPr>
              <w:spacing w:after="0"/>
              <w:rPr>
                <w:lang w:val="en-US"/>
              </w:rPr>
            </w:pPr>
            <w:r>
              <w:rPr>
                <w:lang w:val="en-US"/>
              </w:rPr>
              <w:t>32.</w:t>
            </w:r>
          </w:p>
        </w:tc>
        <w:tc>
          <w:tcPr>
            <w:tcW w:w="5387" w:type="dxa"/>
            <w:vAlign w:val="center"/>
          </w:tcPr>
          <w:p w14:paraId="6EF7606E" w14:textId="7F62ED90" w:rsidR="00B52815" w:rsidRDefault="00B52815" w:rsidP="00AC6F6B">
            <w:pPr>
              <w:spacing w:after="0"/>
              <w:jc w:val="both"/>
              <w:rPr>
                <w:sz w:val="23"/>
                <w:szCs w:val="23"/>
              </w:rPr>
            </w:pPr>
            <w:r>
              <w:rPr>
                <w:sz w:val="23"/>
                <w:szCs w:val="23"/>
              </w:rPr>
              <w:t>Chemikalų tirpinimo bakelio apšvietimas</w:t>
            </w:r>
          </w:p>
        </w:tc>
        <w:tc>
          <w:tcPr>
            <w:tcW w:w="3856" w:type="dxa"/>
          </w:tcPr>
          <w:p w14:paraId="233B598B" w14:textId="07F19221" w:rsidR="00B52815" w:rsidRPr="00113EB7" w:rsidRDefault="00B52815" w:rsidP="00191393">
            <w:pPr>
              <w:spacing w:after="0"/>
              <w:rPr>
                <w:i/>
                <w:iCs/>
              </w:rPr>
            </w:pPr>
            <w:r w:rsidRPr="00113EB7">
              <w:rPr>
                <w:i/>
                <w:iCs/>
              </w:rPr>
              <w:t>Įrašyti siūlomą parametrą</w:t>
            </w:r>
            <w:r>
              <w:rPr>
                <w:i/>
                <w:iCs/>
              </w:rPr>
              <w:t>.</w:t>
            </w:r>
          </w:p>
        </w:tc>
      </w:tr>
      <w:tr w:rsidR="00B52815" w:rsidRPr="00A94D0F" w14:paraId="15F3BA59" w14:textId="77777777" w:rsidTr="00191393">
        <w:trPr>
          <w:trHeight w:val="229"/>
          <w:jc w:val="center"/>
        </w:trPr>
        <w:tc>
          <w:tcPr>
            <w:tcW w:w="680" w:type="dxa"/>
          </w:tcPr>
          <w:p w14:paraId="7BC7133D" w14:textId="5F6C2577" w:rsidR="00B52815" w:rsidRDefault="00B52815" w:rsidP="00191393">
            <w:pPr>
              <w:spacing w:after="0"/>
              <w:rPr>
                <w:lang w:val="en-US"/>
              </w:rPr>
            </w:pPr>
            <w:r>
              <w:rPr>
                <w:lang w:val="en-US"/>
              </w:rPr>
              <w:t>33.</w:t>
            </w:r>
          </w:p>
        </w:tc>
        <w:tc>
          <w:tcPr>
            <w:tcW w:w="5387" w:type="dxa"/>
            <w:vAlign w:val="center"/>
          </w:tcPr>
          <w:p w14:paraId="1F3A06F2" w14:textId="3B1BDAC7" w:rsidR="00B52815" w:rsidRDefault="00B52815" w:rsidP="00AC6F6B">
            <w:pPr>
              <w:spacing w:after="0"/>
              <w:jc w:val="both"/>
              <w:rPr>
                <w:sz w:val="23"/>
                <w:szCs w:val="23"/>
              </w:rPr>
            </w:pPr>
            <w:r>
              <w:rPr>
                <w:sz w:val="23"/>
                <w:szCs w:val="23"/>
              </w:rPr>
              <w:t>Transportinės šviesos eismui kelyje</w:t>
            </w:r>
          </w:p>
        </w:tc>
        <w:tc>
          <w:tcPr>
            <w:tcW w:w="3856" w:type="dxa"/>
          </w:tcPr>
          <w:p w14:paraId="10292817" w14:textId="267C3369" w:rsidR="00B52815" w:rsidRPr="00113EB7" w:rsidRDefault="00B52815" w:rsidP="00191393">
            <w:pPr>
              <w:spacing w:after="0"/>
              <w:rPr>
                <w:i/>
                <w:iCs/>
              </w:rPr>
            </w:pPr>
            <w:r w:rsidRPr="00113EB7">
              <w:rPr>
                <w:i/>
                <w:iCs/>
              </w:rPr>
              <w:t>Įrašyti siūlomą parametrą</w:t>
            </w:r>
            <w:r>
              <w:rPr>
                <w:i/>
                <w:iCs/>
              </w:rPr>
              <w:t>.</w:t>
            </w:r>
          </w:p>
        </w:tc>
      </w:tr>
      <w:tr w:rsidR="00B52815" w:rsidRPr="00A94D0F" w14:paraId="47D0CCA3" w14:textId="77777777" w:rsidTr="00191393">
        <w:trPr>
          <w:trHeight w:val="229"/>
          <w:jc w:val="center"/>
        </w:trPr>
        <w:tc>
          <w:tcPr>
            <w:tcW w:w="680" w:type="dxa"/>
          </w:tcPr>
          <w:p w14:paraId="0B3AC73C" w14:textId="65ECB038" w:rsidR="00B52815" w:rsidRDefault="00B52815" w:rsidP="00191393">
            <w:pPr>
              <w:spacing w:after="0"/>
              <w:rPr>
                <w:lang w:val="en-US"/>
              </w:rPr>
            </w:pPr>
            <w:r>
              <w:rPr>
                <w:lang w:val="en-US"/>
              </w:rPr>
              <w:t>34.</w:t>
            </w:r>
          </w:p>
        </w:tc>
        <w:tc>
          <w:tcPr>
            <w:tcW w:w="5387" w:type="dxa"/>
            <w:vAlign w:val="center"/>
          </w:tcPr>
          <w:p w14:paraId="68FA06AF" w14:textId="5009B363" w:rsidR="00B52815" w:rsidRDefault="00B52815" w:rsidP="00AC6F6B">
            <w:pPr>
              <w:spacing w:after="0"/>
              <w:jc w:val="both"/>
              <w:rPr>
                <w:sz w:val="23"/>
                <w:szCs w:val="23"/>
              </w:rPr>
            </w:pPr>
            <w:r>
              <w:rPr>
                <w:sz w:val="23"/>
                <w:szCs w:val="23"/>
              </w:rPr>
              <w:t>Įspėjamasis švyturėlis</w:t>
            </w:r>
          </w:p>
        </w:tc>
        <w:tc>
          <w:tcPr>
            <w:tcW w:w="3856" w:type="dxa"/>
          </w:tcPr>
          <w:p w14:paraId="5ADF6920" w14:textId="09EB5027" w:rsidR="00B52815" w:rsidRPr="00113EB7" w:rsidRDefault="00B52815" w:rsidP="00191393">
            <w:pPr>
              <w:spacing w:after="0"/>
              <w:rPr>
                <w:i/>
                <w:iCs/>
              </w:rPr>
            </w:pPr>
            <w:r w:rsidRPr="00113EB7">
              <w:rPr>
                <w:i/>
                <w:iCs/>
              </w:rPr>
              <w:t>Įrašyti siūlomą parametrą</w:t>
            </w:r>
            <w:r>
              <w:rPr>
                <w:i/>
                <w:iCs/>
              </w:rPr>
              <w:t>.</w:t>
            </w:r>
          </w:p>
        </w:tc>
      </w:tr>
      <w:tr w:rsidR="00B52815" w:rsidRPr="00A94D0F" w14:paraId="6984D0DC" w14:textId="77777777" w:rsidTr="00191393">
        <w:trPr>
          <w:trHeight w:val="229"/>
          <w:jc w:val="center"/>
        </w:trPr>
        <w:tc>
          <w:tcPr>
            <w:tcW w:w="680" w:type="dxa"/>
          </w:tcPr>
          <w:p w14:paraId="0D6045F3" w14:textId="3265DD77" w:rsidR="00B52815" w:rsidRPr="00875EDD" w:rsidRDefault="00B52815" w:rsidP="00191393">
            <w:pPr>
              <w:spacing w:after="0"/>
              <w:rPr>
                <w:lang w:val="en-US"/>
              </w:rPr>
            </w:pPr>
            <w:r>
              <w:rPr>
                <w:lang w:val="en-US"/>
              </w:rPr>
              <w:t>35.</w:t>
            </w:r>
          </w:p>
        </w:tc>
        <w:tc>
          <w:tcPr>
            <w:tcW w:w="5387" w:type="dxa"/>
            <w:vAlign w:val="center"/>
          </w:tcPr>
          <w:p w14:paraId="41682F21" w14:textId="111469C9" w:rsidR="00B52815" w:rsidRDefault="00B52815" w:rsidP="00AC6F6B">
            <w:pPr>
              <w:spacing w:after="0"/>
              <w:jc w:val="both"/>
              <w:rPr>
                <w:sz w:val="23"/>
                <w:szCs w:val="23"/>
              </w:rPr>
            </w:pPr>
            <w:r>
              <w:rPr>
                <w:sz w:val="23"/>
                <w:szCs w:val="23"/>
              </w:rPr>
              <w:t>Valdymo sistema suderinama su ISOBUS</w:t>
            </w:r>
          </w:p>
        </w:tc>
        <w:tc>
          <w:tcPr>
            <w:tcW w:w="3856" w:type="dxa"/>
          </w:tcPr>
          <w:p w14:paraId="54E4D323" w14:textId="466CCAB6" w:rsidR="00B52815" w:rsidRPr="00953AB0" w:rsidRDefault="00B52815" w:rsidP="00191393">
            <w:pPr>
              <w:spacing w:after="0"/>
              <w:rPr>
                <w:i/>
                <w:iCs/>
              </w:rPr>
            </w:pPr>
            <w:r w:rsidRPr="00113EB7">
              <w:rPr>
                <w:i/>
                <w:iCs/>
              </w:rPr>
              <w:t>Įrašyti siūlomą parametrą</w:t>
            </w:r>
            <w:r>
              <w:rPr>
                <w:i/>
                <w:iCs/>
              </w:rPr>
              <w:t>.</w:t>
            </w:r>
          </w:p>
        </w:tc>
      </w:tr>
      <w:tr w:rsidR="00B52815" w:rsidRPr="00A94D0F" w14:paraId="32A929DE" w14:textId="77777777" w:rsidTr="00191393">
        <w:trPr>
          <w:trHeight w:val="229"/>
          <w:jc w:val="center"/>
        </w:trPr>
        <w:tc>
          <w:tcPr>
            <w:tcW w:w="680" w:type="dxa"/>
          </w:tcPr>
          <w:p w14:paraId="274D7E63" w14:textId="2AC5EE0F" w:rsidR="00B52815" w:rsidRPr="00875EDD" w:rsidRDefault="00B52815" w:rsidP="00191393">
            <w:pPr>
              <w:spacing w:after="0"/>
              <w:rPr>
                <w:lang w:val="en-US"/>
              </w:rPr>
            </w:pPr>
            <w:r>
              <w:rPr>
                <w:lang w:val="en-US"/>
              </w:rPr>
              <w:t>36.</w:t>
            </w:r>
          </w:p>
        </w:tc>
        <w:tc>
          <w:tcPr>
            <w:tcW w:w="5387" w:type="dxa"/>
            <w:vAlign w:val="center"/>
          </w:tcPr>
          <w:p w14:paraId="62F6561B" w14:textId="683C6633" w:rsidR="00B52815" w:rsidRDefault="00B52815" w:rsidP="00AC6F6B">
            <w:pPr>
              <w:spacing w:after="0"/>
              <w:jc w:val="both"/>
              <w:rPr>
                <w:sz w:val="23"/>
                <w:szCs w:val="23"/>
              </w:rPr>
            </w:pPr>
            <w:r>
              <w:rPr>
                <w:sz w:val="23"/>
                <w:szCs w:val="23"/>
              </w:rPr>
              <w:t>ISOBUS terminalas, ne mažesnis kaip 10 colių ekrano įstrižainės</w:t>
            </w:r>
          </w:p>
        </w:tc>
        <w:tc>
          <w:tcPr>
            <w:tcW w:w="3856" w:type="dxa"/>
            <w:vAlign w:val="center"/>
          </w:tcPr>
          <w:p w14:paraId="27B6C4D4" w14:textId="1DAA9C49" w:rsidR="00B52815" w:rsidRDefault="00B52815" w:rsidP="00191393">
            <w:pPr>
              <w:spacing w:after="0"/>
              <w:rPr>
                <w:i/>
                <w:iCs/>
              </w:rPr>
            </w:pPr>
            <w:r w:rsidRPr="008A3D9C">
              <w:rPr>
                <w:i/>
                <w:iCs/>
              </w:rPr>
              <w:t>Įrašyti siūlomą parametrą</w:t>
            </w:r>
            <w:r>
              <w:rPr>
                <w:i/>
                <w:iCs/>
              </w:rPr>
              <w:t>;</w:t>
            </w:r>
          </w:p>
          <w:p w14:paraId="1F524837" w14:textId="2AB3C56A" w:rsidR="00B52815" w:rsidRPr="00953AB0" w:rsidRDefault="00B52815" w:rsidP="00191393">
            <w:pPr>
              <w:spacing w:after="0"/>
              <w:rPr>
                <w:i/>
                <w:iCs/>
              </w:rPr>
            </w:pPr>
            <w:r>
              <w:rPr>
                <w:i/>
                <w:iCs/>
              </w:rPr>
              <w:t xml:space="preserve">Nurodyti terminalo ekrano įstrižainę, </w:t>
            </w:r>
            <w:proofErr w:type="spellStart"/>
            <w:r>
              <w:rPr>
                <w:i/>
                <w:iCs/>
              </w:rPr>
              <w:t>col</w:t>
            </w:r>
            <w:proofErr w:type="spellEnd"/>
            <w:r>
              <w:rPr>
                <w:i/>
                <w:iCs/>
              </w:rPr>
              <w:t>.</w:t>
            </w:r>
          </w:p>
        </w:tc>
      </w:tr>
      <w:tr w:rsidR="00B52815" w:rsidRPr="00A94D0F" w14:paraId="7D4E75A6" w14:textId="77777777" w:rsidTr="00191393">
        <w:trPr>
          <w:trHeight w:val="229"/>
          <w:jc w:val="center"/>
        </w:trPr>
        <w:tc>
          <w:tcPr>
            <w:tcW w:w="680" w:type="dxa"/>
          </w:tcPr>
          <w:p w14:paraId="5BE78172" w14:textId="7453E7F8" w:rsidR="00B52815" w:rsidRPr="00875EDD" w:rsidRDefault="00B52815" w:rsidP="00191393">
            <w:pPr>
              <w:spacing w:after="0"/>
              <w:rPr>
                <w:lang w:val="en-US"/>
              </w:rPr>
            </w:pPr>
            <w:r>
              <w:rPr>
                <w:lang w:val="en-US"/>
              </w:rPr>
              <w:t>37.</w:t>
            </w:r>
          </w:p>
        </w:tc>
        <w:tc>
          <w:tcPr>
            <w:tcW w:w="5387" w:type="dxa"/>
            <w:vAlign w:val="center"/>
          </w:tcPr>
          <w:p w14:paraId="5B5DDD8F" w14:textId="0C5BDF81" w:rsidR="00B52815" w:rsidRDefault="00B52815" w:rsidP="00AC6F6B">
            <w:pPr>
              <w:spacing w:after="0"/>
              <w:jc w:val="both"/>
              <w:rPr>
                <w:sz w:val="23"/>
                <w:szCs w:val="23"/>
              </w:rPr>
            </w:pPr>
            <w:r>
              <w:rPr>
                <w:sz w:val="23"/>
                <w:szCs w:val="23"/>
              </w:rPr>
              <w:t xml:space="preserve">ISOBUS </w:t>
            </w:r>
            <w:proofErr w:type="spellStart"/>
            <w:r>
              <w:rPr>
                <w:sz w:val="23"/>
                <w:szCs w:val="23"/>
              </w:rPr>
              <w:t>laidynas</w:t>
            </w:r>
            <w:proofErr w:type="spellEnd"/>
            <w:r>
              <w:rPr>
                <w:sz w:val="23"/>
                <w:szCs w:val="23"/>
              </w:rPr>
              <w:t xml:space="preserve"> (dalis, montuojama traktoriuje) su GPS antena</w:t>
            </w:r>
          </w:p>
        </w:tc>
        <w:tc>
          <w:tcPr>
            <w:tcW w:w="3856" w:type="dxa"/>
          </w:tcPr>
          <w:p w14:paraId="3B09AD69" w14:textId="56A98D6B" w:rsidR="00B52815" w:rsidRPr="00953AB0" w:rsidRDefault="00B52815" w:rsidP="00191393">
            <w:pPr>
              <w:spacing w:after="0"/>
              <w:rPr>
                <w:i/>
                <w:iCs/>
              </w:rPr>
            </w:pPr>
            <w:r w:rsidRPr="008B2CD6">
              <w:rPr>
                <w:i/>
                <w:iCs/>
              </w:rPr>
              <w:t>Įrašyti siūlomą parametrą</w:t>
            </w:r>
            <w:r>
              <w:rPr>
                <w:i/>
                <w:iCs/>
              </w:rPr>
              <w:t>.</w:t>
            </w:r>
          </w:p>
        </w:tc>
      </w:tr>
      <w:tr w:rsidR="00B52815" w:rsidRPr="00A94D0F" w14:paraId="5580B451" w14:textId="77777777" w:rsidTr="00191393">
        <w:trPr>
          <w:trHeight w:val="229"/>
          <w:jc w:val="center"/>
        </w:trPr>
        <w:tc>
          <w:tcPr>
            <w:tcW w:w="680" w:type="dxa"/>
          </w:tcPr>
          <w:p w14:paraId="3C152AC9" w14:textId="0AF3C4A9" w:rsidR="00B52815" w:rsidRPr="00875EDD" w:rsidRDefault="00B52815" w:rsidP="00191393">
            <w:pPr>
              <w:spacing w:after="0"/>
              <w:rPr>
                <w:lang w:val="en-US"/>
              </w:rPr>
            </w:pPr>
            <w:r>
              <w:rPr>
                <w:lang w:val="en-US"/>
              </w:rPr>
              <w:t>38.</w:t>
            </w:r>
          </w:p>
        </w:tc>
        <w:tc>
          <w:tcPr>
            <w:tcW w:w="5387" w:type="dxa"/>
            <w:vAlign w:val="center"/>
          </w:tcPr>
          <w:p w14:paraId="131729EE" w14:textId="5E9D7BEA" w:rsidR="00B52815" w:rsidRPr="00396142" w:rsidRDefault="00B52815" w:rsidP="00AC6F6B">
            <w:pPr>
              <w:spacing w:after="0"/>
              <w:jc w:val="both"/>
              <w:rPr>
                <w:sz w:val="23"/>
                <w:szCs w:val="23"/>
              </w:rPr>
            </w:pPr>
            <w:r w:rsidRPr="00396142">
              <w:rPr>
                <w:sz w:val="23"/>
                <w:szCs w:val="23"/>
              </w:rPr>
              <w:t>Neribotos GPS licencijos purkštuvo sekcijų valdymui</w:t>
            </w:r>
          </w:p>
        </w:tc>
        <w:tc>
          <w:tcPr>
            <w:tcW w:w="3856" w:type="dxa"/>
          </w:tcPr>
          <w:p w14:paraId="7AB038D1" w14:textId="2CBDC083" w:rsidR="00B52815" w:rsidRPr="00ED7880" w:rsidRDefault="00B52815" w:rsidP="00191393">
            <w:pPr>
              <w:spacing w:after="0"/>
              <w:rPr>
                <w:i/>
                <w:iCs/>
              </w:rPr>
            </w:pPr>
            <w:r w:rsidRPr="008B2CD6">
              <w:rPr>
                <w:i/>
                <w:iCs/>
              </w:rPr>
              <w:t>Įrašyti siūlomą parametrą</w:t>
            </w:r>
            <w:r>
              <w:rPr>
                <w:i/>
                <w:iCs/>
              </w:rPr>
              <w:t>.</w:t>
            </w:r>
          </w:p>
        </w:tc>
      </w:tr>
      <w:tr w:rsidR="00B52815" w:rsidRPr="00A94D0F" w14:paraId="1F3A5236" w14:textId="77777777" w:rsidTr="00191393">
        <w:trPr>
          <w:trHeight w:val="229"/>
          <w:jc w:val="center"/>
        </w:trPr>
        <w:tc>
          <w:tcPr>
            <w:tcW w:w="680" w:type="dxa"/>
          </w:tcPr>
          <w:p w14:paraId="7008D0E0" w14:textId="67D64762" w:rsidR="00B52815" w:rsidRPr="00875EDD" w:rsidRDefault="00B52815" w:rsidP="00191393">
            <w:pPr>
              <w:spacing w:after="0"/>
              <w:rPr>
                <w:lang w:val="en-US"/>
              </w:rPr>
            </w:pPr>
            <w:r>
              <w:rPr>
                <w:lang w:val="en-US"/>
              </w:rPr>
              <w:t>39.</w:t>
            </w:r>
          </w:p>
        </w:tc>
        <w:tc>
          <w:tcPr>
            <w:tcW w:w="5387" w:type="dxa"/>
            <w:vAlign w:val="center"/>
          </w:tcPr>
          <w:p w14:paraId="1D420FAC" w14:textId="6FE1D0A8" w:rsidR="00B52815" w:rsidRPr="00396142" w:rsidRDefault="00B52815" w:rsidP="00AC6F6B">
            <w:pPr>
              <w:pStyle w:val="Default"/>
              <w:spacing w:after="27"/>
              <w:jc w:val="both"/>
              <w:rPr>
                <w:sz w:val="23"/>
                <w:szCs w:val="23"/>
                <w:lang w:val="lt-LT"/>
              </w:rPr>
            </w:pPr>
            <w:r w:rsidRPr="00396142">
              <w:rPr>
                <w:sz w:val="23"/>
                <w:szCs w:val="23"/>
                <w:lang w:val="lt-LT"/>
              </w:rPr>
              <w:t>Neribotos GPS licencijos lygiagrečiam vairavimui</w:t>
            </w:r>
          </w:p>
        </w:tc>
        <w:tc>
          <w:tcPr>
            <w:tcW w:w="3856" w:type="dxa"/>
          </w:tcPr>
          <w:p w14:paraId="0A5FFB5A" w14:textId="068F1C6A" w:rsidR="00B52815" w:rsidRPr="00ED7880" w:rsidRDefault="00B52815" w:rsidP="00191393">
            <w:pPr>
              <w:spacing w:after="0"/>
              <w:rPr>
                <w:i/>
                <w:iCs/>
              </w:rPr>
            </w:pPr>
            <w:r w:rsidRPr="008B2CD6">
              <w:rPr>
                <w:i/>
                <w:iCs/>
              </w:rPr>
              <w:t>Įrašyti siūlomą parametrą</w:t>
            </w:r>
            <w:r>
              <w:rPr>
                <w:i/>
                <w:iCs/>
              </w:rPr>
              <w:t>.</w:t>
            </w:r>
          </w:p>
        </w:tc>
      </w:tr>
      <w:tr w:rsidR="00B52815" w:rsidRPr="00A94D0F" w14:paraId="302C1F3E" w14:textId="77777777" w:rsidTr="00191393">
        <w:trPr>
          <w:trHeight w:val="229"/>
          <w:jc w:val="center"/>
        </w:trPr>
        <w:tc>
          <w:tcPr>
            <w:tcW w:w="680" w:type="dxa"/>
          </w:tcPr>
          <w:p w14:paraId="6A2366AC" w14:textId="27F04E53" w:rsidR="00B52815" w:rsidRPr="00875EDD" w:rsidRDefault="00B52815" w:rsidP="00191393">
            <w:pPr>
              <w:spacing w:after="0"/>
              <w:rPr>
                <w:lang w:val="en-US"/>
              </w:rPr>
            </w:pPr>
            <w:r>
              <w:rPr>
                <w:lang w:val="en-US"/>
              </w:rPr>
              <w:t>40.</w:t>
            </w:r>
          </w:p>
        </w:tc>
        <w:tc>
          <w:tcPr>
            <w:tcW w:w="5387" w:type="dxa"/>
            <w:vAlign w:val="center"/>
          </w:tcPr>
          <w:p w14:paraId="6B26CB05" w14:textId="62225118" w:rsidR="00B52815" w:rsidRPr="00396142" w:rsidRDefault="00B52815" w:rsidP="00AC6F6B">
            <w:pPr>
              <w:pStyle w:val="Default"/>
              <w:spacing w:after="27"/>
              <w:jc w:val="both"/>
              <w:rPr>
                <w:sz w:val="23"/>
                <w:szCs w:val="23"/>
                <w:lang w:val="lt-LT"/>
              </w:rPr>
            </w:pPr>
            <w:r w:rsidRPr="00396142">
              <w:rPr>
                <w:sz w:val="23"/>
                <w:szCs w:val="23"/>
                <w:lang w:val="lt-LT"/>
              </w:rPr>
              <w:t>Neribotos GPS licencijos darbui su lauko žemėlapiais kintama norma</w:t>
            </w:r>
          </w:p>
        </w:tc>
        <w:tc>
          <w:tcPr>
            <w:tcW w:w="3856" w:type="dxa"/>
          </w:tcPr>
          <w:p w14:paraId="4A47664B" w14:textId="3B41B22D" w:rsidR="00B52815" w:rsidRPr="00ED7880" w:rsidRDefault="00B52815" w:rsidP="00191393">
            <w:pPr>
              <w:spacing w:after="0"/>
              <w:rPr>
                <w:i/>
                <w:iCs/>
              </w:rPr>
            </w:pPr>
            <w:r w:rsidRPr="008B2CD6">
              <w:rPr>
                <w:i/>
                <w:iCs/>
              </w:rPr>
              <w:t>Įrašyti siūlomą parametrą</w:t>
            </w:r>
            <w:r>
              <w:rPr>
                <w:i/>
                <w:iCs/>
              </w:rPr>
              <w:t>.</w:t>
            </w:r>
          </w:p>
        </w:tc>
      </w:tr>
      <w:tr w:rsidR="00B52815" w:rsidRPr="00A94D0F" w14:paraId="7A4C2558" w14:textId="77777777" w:rsidTr="00191393">
        <w:trPr>
          <w:trHeight w:val="229"/>
          <w:jc w:val="center"/>
        </w:trPr>
        <w:tc>
          <w:tcPr>
            <w:tcW w:w="680" w:type="dxa"/>
          </w:tcPr>
          <w:p w14:paraId="129B5741" w14:textId="2AA9CE63" w:rsidR="00B52815" w:rsidRPr="00875EDD" w:rsidRDefault="00B52815" w:rsidP="00191393">
            <w:pPr>
              <w:spacing w:after="0"/>
              <w:rPr>
                <w:lang w:val="en-US"/>
              </w:rPr>
            </w:pPr>
            <w:r>
              <w:rPr>
                <w:lang w:val="en-US"/>
              </w:rPr>
              <w:t>41.</w:t>
            </w:r>
          </w:p>
        </w:tc>
        <w:tc>
          <w:tcPr>
            <w:tcW w:w="5387" w:type="dxa"/>
            <w:vAlign w:val="center"/>
          </w:tcPr>
          <w:p w14:paraId="6C6F23D7" w14:textId="2D5D629A" w:rsidR="00B52815" w:rsidRPr="002A30CF" w:rsidRDefault="00B52815" w:rsidP="00AC6F6B">
            <w:pPr>
              <w:spacing w:after="0"/>
              <w:jc w:val="both"/>
              <w:rPr>
                <w:sz w:val="23"/>
                <w:szCs w:val="23"/>
                <w:highlight w:val="yellow"/>
              </w:rPr>
            </w:pPr>
            <w:r w:rsidRPr="00AA77DA">
              <w:rPr>
                <w:sz w:val="23"/>
                <w:szCs w:val="23"/>
              </w:rPr>
              <w:t xml:space="preserve">Garantinis terminas ne trumpesnis nei </w:t>
            </w:r>
            <w:r w:rsidRPr="00AC6F6B">
              <w:rPr>
                <w:sz w:val="23"/>
                <w:szCs w:val="23"/>
              </w:rPr>
              <w:t>48</w:t>
            </w:r>
            <w:r w:rsidR="00AC6F6B">
              <w:rPr>
                <w:sz w:val="23"/>
                <w:szCs w:val="23"/>
              </w:rPr>
              <w:t xml:space="preserve"> (keturiasdešimt aštuoni)</w:t>
            </w:r>
            <w:r w:rsidRPr="00AC6F6B">
              <w:rPr>
                <w:b/>
                <w:bCs/>
                <w:sz w:val="23"/>
                <w:szCs w:val="23"/>
              </w:rPr>
              <w:t xml:space="preserve"> </w:t>
            </w:r>
            <w:r w:rsidRPr="00AA77DA">
              <w:rPr>
                <w:sz w:val="23"/>
                <w:szCs w:val="23"/>
              </w:rPr>
              <w:t>mėnesi</w:t>
            </w:r>
            <w:r>
              <w:rPr>
                <w:sz w:val="23"/>
                <w:szCs w:val="23"/>
              </w:rPr>
              <w:t>ai</w:t>
            </w:r>
            <w:r w:rsidRPr="00AA77DA">
              <w:rPr>
                <w:sz w:val="23"/>
                <w:szCs w:val="23"/>
              </w:rPr>
              <w:t xml:space="preserve"> nuo technikos perdavimo-priėmimo akto pasirašymo dienos.</w:t>
            </w:r>
          </w:p>
        </w:tc>
        <w:tc>
          <w:tcPr>
            <w:tcW w:w="3856" w:type="dxa"/>
            <w:vAlign w:val="center"/>
          </w:tcPr>
          <w:p w14:paraId="7EBED707" w14:textId="05948B2A" w:rsidR="00B52815" w:rsidRPr="00953AB0" w:rsidRDefault="00B52815" w:rsidP="00191393">
            <w:pPr>
              <w:spacing w:after="0"/>
              <w:rPr>
                <w:i/>
                <w:iCs/>
              </w:rPr>
            </w:pPr>
            <w:r w:rsidRPr="00ED7880">
              <w:rPr>
                <w:i/>
                <w:iCs/>
              </w:rPr>
              <w:t>Įrašyti siūlomą parametrą</w:t>
            </w:r>
            <w:r>
              <w:rPr>
                <w:i/>
                <w:iCs/>
              </w:rPr>
              <w:t>, nurodant garantinį terminą, mėn.</w:t>
            </w:r>
          </w:p>
        </w:tc>
      </w:tr>
      <w:tr w:rsidR="00B52815" w:rsidRPr="00A94D0F" w14:paraId="795668EA" w14:textId="77777777" w:rsidTr="00191393">
        <w:trPr>
          <w:trHeight w:val="817"/>
          <w:jc w:val="center"/>
        </w:trPr>
        <w:tc>
          <w:tcPr>
            <w:tcW w:w="680" w:type="dxa"/>
          </w:tcPr>
          <w:p w14:paraId="5641A045" w14:textId="1DA2ECC3" w:rsidR="00B52815" w:rsidRPr="00875EDD" w:rsidRDefault="00B52815" w:rsidP="00191393">
            <w:pPr>
              <w:spacing w:after="0"/>
              <w:rPr>
                <w:lang w:val="en-US"/>
              </w:rPr>
            </w:pPr>
            <w:r>
              <w:rPr>
                <w:lang w:val="en-US"/>
              </w:rPr>
              <w:t>42.</w:t>
            </w:r>
          </w:p>
        </w:tc>
        <w:tc>
          <w:tcPr>
            <w:tcW w:w="5387" w:type="dxa"/>
            <w:vAlign w:val="center"/>
          </w:tcPr>
          <w:p w14:paraId="2EAE6849" w14:textId="03825778" w:rsidR="00B52815" w:rsidRPr="00ED7880" w:rsidRDefault="00B52815" w:rsidP="00AC6F6B">
            <w:pPr>
              <w:pStyle w:val="Default"/>
              <w:spacing w:after="27"/>
              <w:jc w:val="both"/>
              <w:rPr>
                <w:sz w:val="23"/>
                <w:szCs w:val="23"/>
                <w:lang w:val="lt-LT"/>
              </w:rPr>
            </w:pPr>
            <w:r w:rsidRPr="002C223D">
              <w:rPr>
                <w:sz w:val="23"/>
                <w:szCs w:val="23"/>
                <w:lang w:val="lt-LT"/>
              </w:rPr>
              <w:t xml:space="preserve">Garantinis remontas turės būti atliekamas perkančiosios organizacijos patalpose arba pardavėjui pačiam išsivežant </w:t>
            </w:r>
            <w:r>
              <w:rPr>
                <w:sz w:val="23"/>
                <w:szCs w:val="23"/>
                <w:lang w:val="lt-LT"/>
              </w:rPr>
              <w:t>purkštuvą</w:t>
            </w:r>
            <w:r w:rsidRPr="002C223D">
              <w:rPr>
                <w:sz w:val="23"/>
                <w:szCs w:val="23"/>
                <w:lang w:val="lt-LT"/>
              </w:rPr>
              <w:t xml:space="preserve"> į jo remonto dirbtuves.</w:t>
            </w:r>
          </w:p>
        </w:tc>
        <w:tc>
          <w:tcPr>
            <w:tcW w:w="3856" w:type="dxa"/>
            <w:vAlign w:val="center"/>
          </w:tcPr>
          <w:p w14:paraId="73E37D9A" w14:textId="4ED1E985" w:rsidR="00B52815" w:rsidRPr="00953AB0" w:rsidRDefault="00B52815" w:rsidP="00191393">
            <w:pPr>
              <w:spacing w:after="0"/>
              <w:rPr>
                <w:i/>
                <w:iCs/>
              </w:rPr>
            </w:pPr>
            <w:r w:rsidRPr="008A3D9C">
              <w:rPr>
                <w:i/>
                <w:iCs/>
              </w:rPr>
              <w:t>Įrašyti siūlomą parametrą</w:t>
            </w:r>
            <w:r>
              <w:rPr>
                <w:i/>
                <w:iCs/>
              </w:rPr>
              <w:t>.</w:t>
            </w:r>
          </w:p>
        </w:tc>
      </w:tr>
    </w:tbl>
    <w:p w14:paraId="0645F3E7" w14:textId="130DECC2" w:rsidR="00BC5ED5" w:rsidRDefault="00BC5ED5" w:rsidP="005458DE"/>
    <w:p w14:paraId="264567F5" w14:textId="77777777" w:rsidR="00B266D9" w:rsidRDefault="00B266D9" w:rsidP="005458DE"/>
    <w:p w14:paraId="28313507" w14:textId="27DAF751" w:rsidR="005D39CE" w:rsidRDefault="004323F9" w:rsidP="004323F9">
      <w:pPr>
        <w:jc w:val="center"/>
      </w:pPr>
      <w:r w:rsidRPr="004323F9">
        <w:rPr>
          <w:noProof/>
        </w:rPr>
        <w:drawing>
          <wp:anchor distT="0" distB="0" distL="114300" distR="114300" simplePos="0" relativeHeight="251658240" behindDoc="0" locked="0" layoutInCell="1" allowOverlap="1" wp14:anchorId="1D174FEC" wp14:editId="4455437B">
            <wp:simplePos x="0" y="0"/>
            <wp:positionH relativeFrom="margin">
              <wp:posOffset>742950</wp:posOffset>
            </wp:positionH>
            <wp:positionV relativeFrom="margin">
              <wp:posOffset>7186930</wp:posOffset>
            </wp:positionV>
            <wp:extent cx="6332220" cy="464820"/>
            <wp:effectExtent l="0" t="0" r="0" b="0"/>
            <wp:wrapSquare wrapText="bothSides"/>
            <wp:docPr id="775805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464820"/>
                    </a:xfrm>
                    <a:prstGeom prst="rect">
                      <a:avLst/>
                    </a:prstGeom>
                    <a:noFill/>
                    <a:ln>
                      <a:noFill/>
                    </a:ln>
                  </pic:spPr>
                </pic:pic>
              </a:graphicData>
            </a:graphic>
          </wp:anchor>
        </w:drawing>
      </w:r>
    </w:p>
    <w:sectPr w:rsidR="005D39CE" w:rsidSect="00191393">
      <w:footerReference w:type="defaul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A976" w14:textId="77777777" w:rsidR="00286779" w:rsidRDefault="00286779" w:rsidP="00201F04">
      <w:pPr>
        <w:spacing w:after="0" w:line="240" w:lineRule="auto"/>
      </w:pPr>
      <w:r>
        <w:separator/>
      </w:r>
    </w:p>
  </w:endnote>
  <w:endnote w:type="continuationSeparator" w:id="0">
    <w:p w14:paraId="7F68A7E9" w14:textId="77777777" w:rsidR="00286779" w:rsidRDefault="00286779" w:rsidP="0020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806139"/>
      <w:docPartObj>
        <w:docPartGallery w:val="Page Numbers (Bottom of Page)"/>
        <w:docPartUnique/>
      </w:docPartObj>
    </w:sdtPr>
    <w:sdtEndPr>
      <w:rPr>
        <w:noProof/>
      </w:rPr>
    </w:sdtEndPr>
    <w:sdtContent>
      <w:p w14:paraId="4D8019EB" w14:textId="770AAC26" w:rsidR="00201F04" w:rsidRDefault="00201F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D70166" w14:textId="77777777" w:rsidR="00201F04" w:rsidRDefault="0020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BD8B" w14:textId="77777777" w:rsidR="00286779" w:rsidRDefault="00286779" w:rsidP="00201F04">
      <w:pPr>
        <w:spacing w:after="0" w:line="240" w:lineRule="auto"/>
      </w:pPr>
      <w:r>
        <w:separator/>
      </w:r>
    </w:p>
  </w:footnote>
  <w:footnote w:type="continuationSeparator" w:id="0">
    <w:p w14:paraId="111B742F" w14:textId="77777777" w:rsidR="00286779" w:rsidRDefault="00286779" w:rsidP="00201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4F1"/>
    <w:multiLevelType w:val="hybridMultilevel"/>
    <w:tmpl w:val="9E6C3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A573CC2"/>
    <w:multiLevelType w:val="hybridMultilevel"/>
    <w:tmpl w:val="53F2F3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B8BC731"/>
    <w:multiLevelType w:val="hybridMultilevel"/>
    <w:tmpl w:val="3227DE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863105"/>
    <w:multiLevelType w:val="hybridMultilevel"/>
    <w:tmpl w:val="109CA52E"/>
    <w:lvl w:ilvl="0" w:tplc="04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42422"/>
    <w:multiLevelType w:val="hybridMultilevel"/>
    <w:tmpl w:val="1FBE2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C3DD2"/>
    <w:multiLevelType w:val="hybridMultilevel"/>
    <w:tmpl w:val="D67E4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8190A"/>
    <w:multiLevelType w:val="hybridMultilevel"/>
    <w:tmpl w:val="837A6946"/>
    <w:lvl w:ilvl="0" w:tplc="7060AC96">
      <w:start w:val="11"/>
      <w:numFmt w:val="bullet"/>
      <w:lvlText w:val="-"/>
      <w:lvlJc w:val="left"/>
      <w:pPr>
        <w:ind w:left="485" w:hanging="360"/>
      </w:pPr>
      <w:rPr>
        <w:rFonts w:ascii="Times New Roman" w:eastAsia="Times New Roman" w:hAnsi="Times New Roman" w:cs="Times New Roman" w:hint="default"/>
      </w:rPr>
    </w:lvl>
    <w:lvl w:ilvl="1" w:tplc="04270003" w:tentative="1">
      <w:start w:val="1"/>
      <w:numFmt w:val="bullet"/>
      <w:lvlText w:val="o"/>
      <w:lvlJc w:val="left"/>
      <w:pPr>
        <w:ind w:left="1205" w:hanging="360"/>
      </w:pPr>
      <w:rPr>
        <w:rFonts w:ascii="Courier New" w:hAnsi="Courier New" w:cs="Courier New" w:hint="default"/>
      </w:rPr>
    </w:lvl>
    <w:lvl w:ilvl="2" w:tplc="04270005" w:tentative="1">
      <w:start w:val="1"/>
      <w:numFmt w:val="bullet"/>
      <w:lvlText w:val=""/>
      <w:lvlJc w:val="left"/>
      <w:pPr>
        <w:ind w:left="1925" w:hanging="360"/>
      </w:pPr>
      <w:rPr>
        <w:rFonts w:ascii="Wingdings" w:hAnsi="Wingdings" w:hint="default"/>
      </w:rPr>
    </w:lvl>
    <w:lvl w:ilvl="3" w:tplc="04270001" w:tentative="1">
      <w:start w:val="1"/>
      <w:numFmt w:val="bullet"/>
      <w:lvlText w:val=""/>
      <w:lvlJc w:val="left"/>
      <w:pPr>
        <w:ind w:left="2645" w:hanging="360"/>
      </w:pPr>
      <w:rPr>
        <w:rFonts w:ascii="Symbol" w:hAnsi="Symbol" w:hint="default"/>
      </w:rPr>
    </w:lvl>
    <w:lvl w:ilvl="4" w:tplc="04270003" w:tentative="1">
      <w:start w:val="1"/>
      <w:numFmt w:val="bullet"/>
      <w:lvlText w:val="o"/>
      <w:lvlJc w:val="left"/>
      <w:pPr>
        <w:ind w:left="3365" w:hanging="360"/>
      </w:pPr>
      <w:rPr>
        <w:rFonts w:ascii="Courier New" w:hAnsi="Courier New" w:cs="Courier New" w:hint="default"/>
      </w:rPr>
    </w:lvl>
    <w:lvl w:ilvl="5" w:tplc="04270005" w:tentative="1">
      <w:start w:val="1"/>
      <w:numFmt w:val="bullet"/>
      <w:lvlText w:val=""/>
      <w:lvlJc w:val="left"/>
      <w:pPr>
        <w:ind w:left="4085" w:hanging="360"/>
      </w:pPr>
      <w:rPr>
        <w:rFonts w:ascii="Wingdings" w:hAnsi="Wingdings" w:hint="default"/>
      </w:rPr>
    </w:lvl>
    <w:lvl w:ilvl="6" w:tplc="04270001" w:tentative="1">
      <w:start w:val="1"/>
      <w:numFmt w:val="bullet"/>
      <w:lvlText w:val=""/>
      <w:lvlJc w:val="left"/>
      <w:pPr>
        <w:ind w:left="4805" w:hanging="360"/>
      </w:pPr>
      <w:rPr>
        <w:rFonts w:ascii="Symbol" w:hAnsi="Symbol" w:hint="default"/>
      </w:rPr>
    </w:lvl>
    <w:lvl w:ilvl="7" w:tplc="04270003" w:tentative="1">
      <w:start w:val="1"/>
      <w:numFmt w:val="bullet"/>
      <w:lvlText w:val="o"/>
      <w:lvlJc w:val="left"/>
      <w:pPr>
        <w:ind w:left="5525" w:hanging="360"/>
      </w:pPr>
      <w:rPr>
        <w:rFonts w:ascii="Courier New" w:hAnsi="Courier New" w:cs="Courier New" w:hint="default"/>
      </w:rPr>
    </w:lvl>
    <w:lvl w:ilvl="8" w:tplc="04270005" w:tentative="1">
      <w:start w:val="1"/>
      <w:numFmt w:val="bullet"/>
      <w:lvlText w:val=""/>
      <w:lvlJc w:val="left"/>
      <w:pPr>
        <w:ind w:left="6245" w:hanging="360"/>
      </w:pPr>
      <w:rPr>
        <w:rFonts w:ascii="Wingdings" w:hAnsi="Wingdings" w:hint="default"/>
      </w:rPr>
    </w:lvl>
  </w:abstractNum>
  <w:num w:numId="1" w16cid:durableId="721291360">
    <w:abstractNumId w:val="7"/>
  </w:num>
  <w:num w:numId="2" w16cid:durableId="565453348">
    <w:abstractNumId w:val="6"/>
  </w:num>
  <w:num w:numId="3" w16cid:durableId="777405806">
    <w:abstractNumId w:val="5"/>
  </w:num>
  <w:num w:numId="4" w16cid:durableId="1178620821">
    <w:abstractNumId w:val="4"/>
  </w:num>
  <w:num w:numId="5" w16cid:durableId="766537378">
    <w:abstractNumId w:val="1"/>
  </w:num>
  <w:num w:numId="6" w16cid:durableId="865411811">
    <w:abstractNumId w:val="0"/>
  </w:num>
  <w:num w:numId="7" w16cid:durableId="1991590005">
    <w:abstractNumId w:val="3"/>
  </w:num>
  <w:num w:numId="8" w16cid:durableId="860048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5F"/>
    <w:rsid w:val="0001670B"/>
    <w:rsid w:val="00017F45"/>
    <w:rsid w:val="00026C19"/>
    <w:rsid w:val="00034041"/>
    <w:rsid w:val="0003716F"/>
    <w:rsid w:val="00060E92"/>
    <w:rsid w:val="00077BAC"/>
    <w:rsid w:val="000974F3"/>
    <w:rsid w:val="000B6090"/>
    <w:rsid w:val="000C73C6"/>
    <w:rsid w:val="00123A8D"/>
    <w:rsid w:val="001270B4"/>
    <w:rsid w:val="00131ED9"/>
    <w:rsid w:val="0013575F"/>
    <w:rsid w:val="00136161"/>
    <w:rsid w:val="00137EED"/>
    <w:rsid w:val="00141973"/>
    <w:rsid w:val="00145747"/>
    <w:rsid w:val="001571CF"/>
    <w:rsid w:val="00163D2B"/>
    <w:rsid w:val="00191393"/>
    <w:rsid w:val="001A2542"/>
    <w:rsid w:val="001B5385"/>
    <w:rsid w:val="001D758D"/>
    <w:rsid w:val="001E3DD0"/>
    <w:rsid w:val="001E5087"/>
    <w:rsid w:val="00201F04"/>
    <w:rsid w:val="00211406"/>
    <w:rsid w:val="00222CFD"/>
    <w:rsid w:val="002475C2"/>
    <w:rsid w:val="00257F81"/>
    <w:rsid w:val="00262541"/>
    <w:rsid w:val="002677E0"/>
    <w:rsid w:val="002840EF"/>
    <w:rsid w:val="00284CA6"/>
    <w:rsid w:val="00286779"/>
    <w:rsid w:val="002A252F"/>
    <w:rsid w:val="002A30CF"/>
    <w:rsid w:val="002A7386"/>
    <w:rsid w:val="002B2546"/>
    <w:rsid w:val="002C2BD3"/>
    <w:rsid w:val="002D0818"/>
    <w:rsid w:val="002E0544"/>
    <w:rsid w:val="00312FAA"/>
    <w:rsid w:val="00322E38"/>
    <w:rsid w:val="00360D33"/>
    <w:rsid w:val="0036601A"/>
    <w:rsid w:val="00373CD6"/>
    <w:rsid w:val="0038183A"/>
    <w:rsid w:val="00381F8E"/>
    <w:rsid w:val="00396142"/>
    <w:rsid w:val="003D1A83"/>
    <w:rsid w:val="003D25BD"/>
    <w:rsid w:val="003D4F91"/>
    <w:rsid w:val="003E6EA7"/>
    <w:rsid w:val="003F029E"/>
    <w:rsid w:val="004038C2"/>
    <w:rsid w:val="004140DD"/>
    <w:rsid w:val="004207DF"/>
    <w:rsid w:val="004323F9"/>
    <w:rsid w:val="00446199"/>
    <w:rsid w:val="004A7116"/>
    <w:rsid w:val="004C482A"/>
    <w:rsid w:val="004C666F"/>
    <w:rsid w:val="004D245A"/>
    <w:rsid w:val="004D265F"/>
    <w:rsid w:val="004E4D30"/>
    <w:rsid w:val="004E545E"/>
    <w:rsid w:val="004F7058"/>
    <w:rsid w:val="004F7418"/>
    <w:rsid w:val="00500000"/>
    <w:rsid w:val="0051180E"/>
    <w:rsid w:val="0051281A"/>
    <w:rsid w:val="0053668F"/>
    <w:rsid w:val="005458DE"/>
    <w:rsid w:val="005633EA"/>
    <w:rsid w:val="00574244"/>
    <w:rsid w:val="00596B8A"/>
    <w:rsid w:val="005A294D"/>
    <w:rsid w:val="005D1350"/>
    <w:rsid w:val="005D39CE"/>
    <w:rsid w:val="005E3397"/>
    <w:rsid w:val="006103FF"/>
    <w:rsid w:val="006115B0"/>
    <w:rsid w:val="006135D1"/>
    <w:rsid w:val="00622551"/>
    <w:rsid w:val="00645648"/>
    <w:rsid w:val="006511A0"/>
    <w:rsid w:val="00654250"/>
    <w:rsid w:val="006574E6"/>
    <w:rsid w:val="00663DAB"/>
    <w:rsid w:val="00664AA7"/>
    <w:rsid w:val="006762E9"/>
    <w:rsid w:val="00680EDA"/>
    <w:rsid w:val="006C5C57"/>
    <w:rsid w:val="0070435D"/>
    <w:rsid w:val="00712FD1"/>
    <w:rsid w:val="00714BA3"/>
    <w:rsid w:val="00725054"/>
    <w:rsid w:val="00740653"/>
    <w:rsid w:val="007409F2"/>
    <w:rsid w:val="0074748C"/>
    <w:rsid w:val="00751717"/>
    <w:rsid w:val="00753985"/>
    <w:rsid w:val="007619FA"/>
    <w:rsid w:val="00763DB3"/>
    <w:rsid w:val="00775021"/>
    <w:rsid w:val="007801ED"/>
    <w:rsid w:val="007827C0"/>
    <w:rsid w:val="00785AB1"/>
    <w:rsid w:val="007913E2"/>
    <w:rsid w:val="007A7DA2"/>
    <w:rsid w:val="007C0EF1"/>
    <w:rsid w:val="007C3D6A"/>
    <w:rsid w:val="007C65B3"/>
    <w:rsid w:val="007D4B6D"/>
    <w:rsid w:val="007D59CB"/>
    <w:rsid w:val="008028FB"/>
    <w:rsid w:val="00811D3E"/>
    <w:rsid w:val="0082134A"/>
    <w:rsid w:val="00823A77"/>
    <w:rsid w:val="008333C8"/>
    <w:rsid w:val="00874BC5"/>
    <w:rsid w:val="00875EDD"/>
    <w:rsid w:val="008762A5"/>
    <w:rsid w:val="00884774"/>
    <w:rsid w:val="008A2A38"/>
    <w:rsid w:val="008A5BB5"/>
    <w:rsid w:val="008B380E"/>
    <w:rsid w:val="008E19BC"/>
    <w:rsid w:val="008E2B70"/>
    <w:rsid w:val="008F148E"/>
    <w:rsid w:val="0090146A"/>
    <w:rsid w:val="009242AA"/>
    <w:rsid w:val="00926F7C"/>
    <w:rsid w:val="00927D5C"/>
    <w:rsid w:val="00930901"/>
    <w:rsid w:val="0093408B"/>
    <w:rsid w:val="00945A05"/>
    <w:rsid w:val="00953AB0"/>
    <w:rsid w:val="00971ACB"/>
    <w:rsid w:val="00977300"/>
    <w:rsid w:val="00987D8A"/>
    <w:rsid w:val="009B253E"/>
    <w:rsid w:val="009C1023"/>
    <w:rsid w:val="009E18F4"/>
    <w:rsid w:val="009E28D3"/>
    <w:rsid w:val="00A01A82"/>
    <w:rsid w:val="00A0756F"/>
    <w:rsid w:val="00A10BCD"/>
    <w:rsid w:val="00A12EB3"/>
    <w:rsid w:val="00A344BE"/>
    <w:rsid w:val="00A37032"/>
    <w:rsid w:val="00A637BB"/>
    <w:rsid w:val="00A63912"/>
    <w:rsid w:val="00A705FC"/>
    <w:rsid w:val="00A82E0D"/>
    <w:rsid w:val="00A87D69"/>
    <w:rsid w:val="00A907FA"/>
    <w:rsid w:val="00A97784"/>
    <w:rsid w:val="00AA77DA"/>
    <w:rsid w:val="00AC27E9"/>
    <w:rsid w:val="00AC6F6B"/>
    <w:rsid w:val="00AE3C6D"/>
    <w:rsid w:val="00AF2AA2"/>
    <w:rsid w:val="00B13944"/>
    <w:rsid w:val="00B14546"/>
    <w:rsid w:val="00B266D9"/>
    <w:rsid w:val="00B4398E"/>
    <w:rsid w:val="00B43F2E"/>
    <w:rsid w:val="00B52815"/>
    <w:rsid w:val="00B728A6"/>
    <w:rsid w:val="00B72BB7"/>
    <w:rsid w:val="00B935D4"/>
    <w:rsid w:val="00B9795C"/>
    <w:rsid w:val="00BA3999"/>
    <w:rsid w:val="00BC45D4"/>
    <w:rsid w:val="00BC5ED5"/>
    <w:rsid w:val="00BE7878"/>
    <w:rsid w:val="00C25565"/>
    <w:rsid w:val="00C42DED"/>
    <w:rsid w:val="00C50B29"/>
    <w:rsid w:val="00C61452"/>
    <w:rsid w:val="00C712D4"/>
    <w:rsid w:val="00C93758"/>
    <w:rsid w:val="00CA4CFE"/>
    <w:rsid w:val="00CB6F06"/>
    <w:rsid w:val="00CC138F"/>
    <w:rsid w:val="00D01E08"/>
    <w:rsid w:val="00D10361"/>
    <w:rsid w:val="00D1150B"/>
    <w:rsid w:val="00D15350"/>
    <w:rsid w:val="00D21F11"/>
    <w:rsid w:val="00D52EA1"/>
    <w:rsid w:val="00D639BC"/>
    <w:rsid w:val="00D66907"/>
    <w:rsid w:val="00D676CD"/>
    <w:rsid w:val="00D734B8"/>
    <w:rsid w:val="00D920F2"/>
    <w:rsid w:val="00DE485B"/>
    <w:rsid w:val="00E05F7C"/>
    <w:rsid w:val="00E142AA"/>
    <w:rsid w:val="00E37F1A"/>
    <w:rsid w:val="00E53B84"/>
    <w:rsid w:val="00E95DD3"/>
    <w:rsid w:val="00EB19F4"/>
    <w:rsid w:val="00ED1EA0"/>
    <w:rsid w:val="00ED7880"/>
    <w:rsid w:val="00EF4A4A"/>
    <w:rsid w:val="00EF6820"/>
    <w:rsid w:val="00F06C56"/>
    <w:rsid w:val="00F84389"/>
    <w:rsid w:val="00FB1B5B"/>
    <w:rsid w:val="00FC3726"/>
    <w:rsid w:val="00FD4B87"/>
    <w:rsid w:val="00FE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3AB9"/>
  <w15:docId w15:val="{8AFDBA02-29B1-493C-8CBC-47ECB1F8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5F"/>
    <w:rPr>
      <w:rFonts w:ascii="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4D2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5F"/>
    <w:rPr>
      <w:rFonts w:eastAsiaTheme="majorEastAsia" w:cstheme="majorBidi"/>
      <w:color w:val="272727" w:themeColor="text1" w:themeTint="D8"/>
    </w:rPr>
  </w:style>
  <w:style w:type="paragraph" w:styleId="Title">
    <w:name w:val="Title"/>
    <w:basedOn w:val="Normal"/>
    <w:next w:val="Normal"/>
    <w:link w:val="TitleChar"/>
    <w:uiPriority w:val="10"/>
    <w:qFormat/>
    <w:rsid w:val="004D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5F"/>
    <w:pPr>
      <w:spacing w:before="160"/>
      <w:jc w:val="center"/>
    </w:pPr>
    <w:rPr>
      <w:i/>
      <w:iCs/>
      <w:color w:val="404040" w:themeColor="text1" w:themeTint="BF"/>
    </w:rPr>
  </w:style>
  <w:style w:type="character" w:customStyle="1" w:styleId="QuoteChar">
    <w:name w:val="Quote Char"/>
    <w:basedOn w:val="DefaultParagraphFont"/>
    <w:link w:val="Quote"/>
    <w:uiPriority w:val="29"/>
    <w:rsid w:val="004D265F"/>
    <w:rPr>
      <w:i/>
      <w:iCs/>
      <w:color w:val="404040" w:themeColor="text1" w:themeTint="BF"/>
    </w:rPr>
  </w:style>
  <w:style w:type="paragraph" w:styleId="ListParagraph">
    <w:name w:val="List Paragraph"/>
    <w:basedOn w:val="Normal"/>
    <w:uiPriority w:val="34"/>
    <w:qFormat/>
    <w:rsid w:val="004D265F"/>
    <w:pPr>
      <w:ind w:left="720"/>
      <w:contextualSpacing/>
    </w:pPr>
  </w:style>
  <w:style w:type="character" w:styleId="IntenseEmphasis">
    <w:name w:val="Intense Emphasis"/>
    <w:basedOn w:val="DefaultParagraphFont"/>
    <w:uiPriority w:val="21"/>
    <w:qFormat/>
    <w:rsid w:val="004D265F"/>
    <w:rPr>
      <w:i/>
      <w:iCs/>
      <w:color w:val="0F4761" w:themeColor="accent1" w:themeShade="BF"/>
    </w:rPr>
  </w:style>
  <w:style w:type="paragraph" w:styleId="IntenseQuote">
    <w:name w:val="Intense Quote"/>
    <w:basedOn w:val="Normal"/>
    <w:next w:val="Normal"/>
    <w:link w:val="IntenseQuoteChar"/>
    <w:uiPriority w:val="30"/>
    <w:qFormat/>
    <w:rsid w:val="004D2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5F"/>
    <w:rPr>
      <w:i/>
      <w:iCs/>
      <w:color w:val="0F4761" w:themeColor="accent1" w:themeShade="BF"/>
    </w:rPr>
  </w:style>
  <w:style w:type="character" w:styleId="IntenseReference">
    <w:name w:val="Intense Reference"/>
    <w:basedOn w:val="DefaultParagraphFont"/>
    <w:uiPriority w:val="32"/>
    <w:qFormat/>
    <w:rsid w:val="004D265F"/>
    <w:rPr>
      <w:b/>
      <w:bCs/>
      <w:smallCaps/>
      <w:color w:val="0F4761" w:themeColor="accent1" w:themeShade="BF"/>
      <w:spacing w:val="5"/>
    </w:rPr>
  </w:style>
  <w:style w:type="paragraph" w:styleId="NoSpacing">
    <w:name w:val="No Spacing"/>
    <w:uiPriority w:val="1"/>
    <w:qFormat/>
    <w:rsid w:val="0074748C"/>
    <w:pPr>
      <w:spacing w:after="0" w:line="240" w:lineRule="auto"/>
    </w:pPr>
    <w:rPr>
      <w:rFonts w:ascii="Times New Roman" w:hAnsi="Times New Roman" w:cs="Times New Roman"/>
      <w:kern w:val="0"/>
      <w:sz w:val="24"/>
      <w:szCs w:val="24"/>
      <w:lang w:val="lt-LT"/>
      <w14:ligatures w14:val="none"/>
    </w:rPr>
  </w:style>
  <w:style w:type="paragraph" w:styleId="CommentText">
    <w:name w:val="annotation text"/>
    <w:basedOn w:val="Normal"/>
    <w:link w:val="CommentTextChar"/>
    <w:uiPriority w:val="99"/>
    <w:semiHidden/>
    <w:unhideWhenUsed/>
    <w:rsid w:val="004E4D30"/>
    <w:pPr>
      <w:spacing w:line="240" w:lineRule="auto"/>
    </w:pPr>
    <w:rPr>
      <w:sz w:val="20"/>
      <w:szCs w:val="20"/>
    </w:rPr>
  </w:style>
  <w:style w:type="character" w:customStyle="1" w:styleId="CommentTextChar">
    <w:name w:val="Comment Text Char"/>
    <w:basedOn w:val="DefaultParagraphFont"/>
    <w:link w:val="CommentText"/>
    <w:uiPriority w:val="99"/>
    <w:semiHidden/>
    <w:rsid w:val="004E4D30"/>
    <w:rPr>
      <w:rFonts w:ascii="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4E4D30"/>
    <w:rPr>
      <w:b/>
      <w:bCs/>
    </w:rPr>
  </w:style>
  <w:style w:type="character" w:customStyle="1" w:styleId="CommentSubjectChar">
    <w:name w:val="Comment Subject Char"/>
    <w:basedOn w:val="CommentTextChar"/>
    <w:link w:val="CommentSubject"/>
    <w:uiPriority w:val="99"/>
    <w:semiHidden/>
    <w:rsid w:val="004E4D30"/>
    <w:rPr>
      <w:rFonts w:ascii="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201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F04"/>
    <w:rPr>
      <w:rFonts w:ascii="Times New Roman" w:hAnsi="Times New Roman" w:cs="Times New Roman"/>
      <w:kern w:val="0"/>
      <w:sz w:val="24"/>
      <w:szCs w:val="24"/>
      <w:lang w:val="lt-LT"/>
      <w14:ligatures w14:val="none"/>
    </w:rPr>
  </w:style>
  <w:style w:type="paragraph" w:styleId="Footer">
    <w:name w:val="footer"/>
    <w:basedOn w:val="Normal"/>
    <w:link w:val="FooterChar"/>
    <w:uiPriority w:val="99"/>
    <w:unhideWhenUsed/>
    <w:rsid w:val="00201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F04"/>
    <w:rPr>
      <w:rFonts w:ascii="Times New Roman" w:hAnsi="Times New Roman" w:cs="Times New Roman"/>
      <w:kern w:val="0"/>
      <w:sz w:val="24"/>
      <w:szCs w:val="24"/>
      <w:lang w:val="lt-LT"/>
      <w14:ligatures w14:val="none"/>
    </w:rPr>
  </w:style>
  <w:style w:type="paragraph" w:customStyle="1" w:styleId="Default">
    <w:name w:val="Default"/>
    <w:rsid w:val="00257F8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88148">
      <w:bodyDiv w:val="1"/>
      <w:marLeft w:val="0"/>
      <w:marRight w:val="0"/>
      <w:marTop w:val="0"/>
      <w:marBottom w:val="0"/>
      <w:divBdr>
        <w:top w:val="none" w:sz="0" w:space="0" w:color="auto"/>
        <w:left w:val="none" w:sz="0" w:space="0" w:color="auto"/>
        <w:bottom w:val="none" w:sz="0" w:space="0" w:color="auto"/>
        <w:right w:val="none" w:sz="0" w:space="0" w:color="auto"/>
      </w:divBdr>
    </w:div>
    <w:div w:id="145791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8F02-4380-4DA2-9B7A-ED77B08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6010</Words>
  <Characters>3427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Narauskaitė</dc:creator>
  <cp:keywords/>
  <dc:description/>
  <cp:lastModifiedBy>Jovita Narauskaitė</cp:lastModifiedBy>
  <cp:revision>12</cp:revision>
  <cp:lastPrinted>2025-08-21T07:48:00Z</cp:lastPrinted>
  <dcterms:created xsi:type="dcterms:W3CDTF">2025-11-25T13:54:00Z</dcterms:created>
  <dcterms:modified xsi:type="dcterms:W3CDTF">2025-11-27T12:05:00Z</dcterms:modified>
</cp:coreProperties>
</file>