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81B4B" w14:textId="528B8F98" w:rsidR="00BC2854" w:rsidRPr="00BC2854" w:rsidRDefault="00BE57B7" w:rsidP="00BC2854">
      <w:pPr>
        <w:pStyle w:val="Antrats"/>
        <w:jc w:val="right"/>
        <w:rPr>
          <w:rFonts w:ascii="Arial" w:hAnsi="Arial" w:cs="Arial"/>
        </w:rPr>
      </w:pPr>
      <w:r>
        <w:rPr>
          <w:rFonts w:ascii="Arial" w:hAnsi="Arial" w:cs="Arial"/>
        </w:rPr>
        <w:t xml:space="preserve">            </w:t>
      </w:r>
      <w:r w:rsidR="00BC2854" w:rsidRPr="00BC2854">
        <w:rPr>
          <w:rFonts w:ascii="Arial" w:hAnsi="Arial" w:cs="Arial"/>
        </w:rPr>
        <w:t xml:space="preserve">Specialiųjų sąlygų 2 priedo </w:t>
      </w:r>
      <w:r w:rsidR="00BC2854">
        <w:rPr>
          <w:rFonts w:ascii="Arial" w:hAnsi="Arial" w:cs="Arial"/>
        </w:rPr>
        <w:t>2</w:t>
      </w:r>
      <w:r w:rsidR="00BC2854" w:rsidRPr="00BC2854">
        <w:rPr>
          <w:rFonts w:ascii="Arial" w:hAnsi="Arial" w:cs="Arial"/>
        </w:rPr>
        <w:t xml:space="preserve"> dalies „Pasiūlymo forma 1 pirkimo objektui“ 1 priedas </w:t>
      </w:r>
    </w:p>
    <w:p w14:paraId="78F0C0A5" w14:textId="77777777" w:rsidR="00E10A7E" w:rsidRPr="002B4745" w:rsidRDefault="00E10A7E" w:rsidP="00E10A7E">
      <w:pPr>
        <w:jc w:val="right"/>
        <w:rPr>
          <w:rFonts w:ascii="Arial" w:hAnsi="Arial" w:cs="Arial"/>
        </w:rPr>
      </w:pPr>
    </w:p>
    <w:p w14:paraId="042C8EFD" w14:textId="0F3D61FF" w:rsidR="00E10A7E" w:rsidRPr="00E2635E" w:rsidRDefault="00E2635E" w:rsidP="00E2635E">
      <w:pPr>
        <w:widowControl w:val="0"/>
        <w:spacing w:afterAutospacing="0"/>
        <w:jc w:val="center"/>
        <w:rPr>
          <w:rFonts w:ascii="Arial" w:hAnsi="Arial" w:cs="Arial"/>
          <w:b/>
          <w:bCs/>
          <w:iCs/>
        </w:rPr>
      </w:pPr>
      <w:r w:rsidRPr="002B4745">
        <w:rPr>
          <w:rFonts w:ascii="Arial" w:hAnsi="Arial" w:cs="Arial"/>
          <w:b/>
          <w:bCs/>
          <w:iCs/>
        </w:rPr>
        <w:t>PREKIŲ ATITIKIMO TECHNINĖS SPECIFIKACIJOS REIKALAVIMAMS PALYGINAMOJI LENTELĖ</w:t>
      </w:r>
    </w:p>
    <w:p w14:paraId="3C762ED1" w14:textId="40A84CB2" w:rsidR="00E10A7E" w:rsidRPr="002B4745" w:rsidRDefault="00E10A7E" w:rsidP="00E2635E">
      <w:pPr>
        <w:tabs>
          <w:tab w:val="right" w:leader="underscore" w:pos="8505"/>
        </w:tabs>
        <w:spacing w:afterAutospacing="0"/>
        <w:jc w:val="center"/>
        <w:rPr>
          <w:rFonts w:ascii="Arial" w:eastAsia="Calibri" w:hAnsi="Arial" w:cs="Arial"/>
          <w:b/>
        </w:rPr>
      </w:pPr>
      <w:bookmarkStart w:id="0" w:name="_Hlk515355190"/>
      <w:r w:rsidRPr="002B4745">
        <w:rPr>
          <w:rFonts w:ascii="Arial" w:hAnsi="Arial" w:cs="Arial"/>
          <w:b/>
        </w:rPr>
        <w:t>MEDKIRČIŲ</w:t>
      </w:r>
      <w:r w:rsidR="007A3316">
        <w:rPr>
          <w:rFonts w:ascii="Arial" w:hAnsi="Arial" w:cs="Arial"/>
          <w:b/>
        </w:rPr>
        <w:t xml:space="preserve"> IR</w:t>
      </w:r>
      <w:r w:rsidRPr="002B4745">
        <w:rPr>
          <w:rFonts w:ascii="Arial" w:hAnsi="Arial" w:cs="Arial"/>
          <w:b/>
        </w:rPr>
        <w:t xml:space="preserve"> </w:t>
      </w:r>
      <w:r w:rsidR="007A3316" w:rsidRPr="002B4745">
        <w:rPr>
          <w:rFonts w:ascii="Arial" w:hAnsi="Arial" w:cs="Arial"/>
          <w:b/>
        </w:rPr>
        <w:t xml:space="preserve">MEDVEŽIŲ, </w:t>
      </w:r>
      <w:r w:rsidRPr="002B4745">
        <w:rPr>
          <w:rFonts w:ascii="Arial" w:hAnsi="Arial" w:cs="Arial"/>
          <w:b/>
        </w:rPr>
        <w:t xml:space="preserve">IR JŲ TECHNINIO APTARNAVIMO BEI REMONTO </w:t>
      </w:r>
      <w:bookmarkEnd w:id="0"/>
      <w:r w:rsidRPr="002B4745">
        <w:rPr>
          <w:rFonts w:ascii="Arial" w:hAnsi="Arial" w:cs="Arial"/>
          <w:b/>
        </w:rPr>
        <w:t xml:space="preserve">PASLAUGŲ </w:t>
      </w:r>
      <w:r w:rsidRPr="002B4745">
        <w:rPr>
          <w:rFonts w:ascii="Arial" w:eastAsia="Calibri" w:hAnsi="Arial" w:cs="Arial"/>
          <w:b/>
        </w:rPr>
        <w:t>PIRKIMO</w:t>
      </w:r>
    </w:p>
    <w:p w14:paraId="23ADFC9D" w14:textId="77777777" w:rsidR="00FF03DF" w:rsidRPr="00FF03DF" w:rsidRDefault="00FF03DF" w:rsidP="00FF03DF">
      <w:pPr>
        <w:autoSpaceDN/>
        <w:spacing w:afterAutospacing="0" w:line="259" w:lineRule="auto"/>
        <w:ind w:firstLine="0"/>
        <w:jc w:val="both"/>
        <w:textAlignment w:val="auto"/>
        <w:rPr>
          <w:rFonts w:ascii="Arial" w:hAnsi="Arial" w:cs="Arial"/>
          <w:b/>
        </w:rPr>
      </w:pPr>
      <w:bookmarkStart w:id="1" w:name="_Hlk530551244"/>
      <w:bookmarkStart w:id="2" w:name="_Hlk103167460"/>
      <w:bookmarkEnd w:id="1"/>
    </w:p>
    <w:p w14:paraId="14EA75B7" w14:textId="40B957C1" w:rsidR="005C202C" w:rsidRPr="005C202C" w:rsidRDefault="002E638F" w:rsidP="005C202C">
      <w:pPr>
        <w:autoSpaceDN/>
        <w:spacing w:afterAutospacing="0"/>
        <w:ind w:firstLine="0"/>
        <w:jc w:val="center"/>
        <w:textAlignment w:val="auto"/>
        <w:rPr>
          <w:rFonts w:ascii="Arial" w:eastAsia="Times New Roman" w:hAnsi="Arial" w:cs="Arial"/>
          <w:b/>
          <w:bCs/>
          <w:color w:val="000000"/>
          <w:lang w:eastAsia="lt-LT"/>
        </w:rPr>
      </w:pPr>
      <w:bookmarkStart w:id="3" w:name="_Hlk143255246"/>
      <w:bookmarkStart w:id="4" w:name="_Hlk143255210"/>
      <w:bookmarkEnd w:id="2"/>
      <w:r>
        <w:rPr>
          <w:rFonts w:ascii="Arial" w:eastAsia="Times New Roman" w:hAnsi="Arial" w:cs="Arial"/>
          <w:b/>
          <w:bCs/>
          <w:lang w:eastAsia="lt-LT"/>
        </w:rPr>
        <w:t xml:space="preserve">2. </w:t>
      </w:r>
      <w:r w:rsidR="00256EBC" w:rsidRPr="00B07F3C">
        <w:rPr>
          <w:rFonts w:ascii="Arial" w:eastAsia="Times New Roman" w:hAnsi="Arial" w:cs="Arial"/>
          <w:b/>
          <w:bCs/>
          <w:lang w:eastAsia="lt-LT"/>
        </w:rPr>
        <w:t xml:space="preserve">DIDELIŲ MEDKIRČIŲ </w:t>
      </w:r>
      <w:r w:rsidR="00040A8A" w:rsidRPr="002B4745">
        <w:rPr>
          <w:rFonts w:ascii="Arial" w:hAnsi="Arial" w:cs="Arial"/>
          <w:b/>
          <w:bCs/>
        </w:rPr>
        <w:t>TECHNINIAI RODIKLIAI</w:t>
      </w:r>
      <w:r w:rsidR="00040A8A" w:rsidRPr="002B4745">
        <w:rPr>
          <w:rFonts w:ascii="Arial" w:hAnsi="Arial" w:cs="Arial"/>
          <w:b/>
          <w:bCs/>
          <w:iCs/>
        </w:rPr>
        <w:t xml:space="preserve"> IR JŲ MINIMALŪS REIKALAVIMAI</w:t>
      </w:r>
      <w:r w:rsidR="00040A8A" w:rsidRPr="00FF03DF">
        <w:rPr>
          <w:rFonts w:ascii="Arial" w:eastAsia="Times New Roman" w:hAnsi="Arial" w:cs="Arial"/>
          <w:b/>
          <w:bCs/>
          <w:color w:val="000000" w:themeColor="text1"/>
          <w:lang w:eastAsia="lt-LT"/>
        </w:rPr>
        <w:t xml:space="preserve"> </w:t>
      </w:r>
    </w:p>
    <w:p w14:paraId="01B2A5FB" w14:textId="77777777" w:rsidR="005C202C" w:rsidRPr="005C202C" w:rsidRDefault="005C202C" w:rsidP="005C202C">
      <w:pPr>
        <w:autoSpaceDN/>
        <w:spacing w:afterAutospacing="0"/>
        <w:ind w:firstLine="0"/>
        <w:jc w:val="center"/>
        <w:textAlignment w:val="auto"/>
        <w:rPr>
          <w:rFonts w:ascii="Arial" w:hAnsi="Arial" w:cs="Arial"/>
          <w:b/>
          <w:bCs/>
        </w:rPr>
      </w:pPr>
    </w:p>
    <w:tbl>
      <w:tblPr>
        <w:tblStyle w:val="Lentelstinklelis2"/>
        <w:tblW w:w="10060" w:type="dxa"/>
        <w:tblLayout w:type="fixed"/>
        <w:tblLook w:val="04A0" w:firstRow="1" w:lastRow="0" w:firstColumn="1" w:lastColumn="0" w:noHBand="0" w:noVBand="1"/>
      </w:tblPr>
      <w:tblGrid>
        <w:gridCol w:w="988"/>
        <w:gridCol w:w="3685"/>
        <w:gridCol w:w="1843"/>
        <w:gridCol w:w="1843"/>
        <w:gridCol w:w="1701"/>
      </w:tblGrid>
      <w:tr w:rsidR="00040A8A" w:rsidRPr="00040A8A" w14:paraId="164C3DF8" w14:textId="77777777" w:rsidTr="00800DBA">
        <w:tc>
          <w:tcPr>
            <w:tcW w:w="988" w:type="dxa"/>
            <w:vMerge w:val="restart"/>
          </w:tcPr>
          <w:p w14:paraId="796A3BC1" w14:textId="3C2DAAFC" w:rsidR="00040A8A" w:rsidRPr="00040A8A" w:rsidRDefault="00040A8A" w:rsidP="00040A8A">
            <w:pPr>
              <w:autoSpaceDN/>
              <w:spacing w:afterAutospacing="0"/>
              <w:ind w:firstLine="0"/>
              <w:jc w:val="both"/>
              <w:textAlignment w:val="auto"/>
              <w:rPr>
                <w:rFonts w:ascii="Arial" w:hAnsi="Arial" w:cs="Arial"/>
                <w:b/>
                <w:color w:val="000000"/>
                <w:lang w:val="lt-LT"/>
              </w:rPr>
            </w:pPr>
            <w:r w:rsidRPr="00040A8A">
              <w:rPr>
                <w:rStyle w:val="BodytextBold"/>
                <w:rFonts w:ascii="Arial" w:eastAsiaTheme="minorHAnsi" w:hAnsi="Arial" w:cs="Arial"/>
              </w:rPr>
              <w:t>Eil. Nr.</w:t>
            </w:r>
          </w:p>
        </w:tc>
        <w:tc>
          <w:tcPr>
            <w:tcW w:w="3685" w:type="dxa"/>
            <w:vMerge w:val="restart"/>
          </w:tcPr>
          <w:p w14:paraId="3F0547C9" w14:textId="77777777" w:rsidR="00040A8A" w:rsidRPr="00040A8A" w:rsidRDefault="00040A8A" w:rsidP="00040A8A">
            <w:pPr>
              <w:pStyle w:val="BodyText3"/>
              <w:shd w:val="clear" w:color="auto" w:fill="auto"/>
              <w:spacing w:before="0" w:line="240" w:lineRule="auto"/>
              <w:ind w:left="120" w:firstLine="0"/>
              <w:rPr>
                <w:rFonts w:ascii="Arial" w:hAnsi="Arial" w:cs="Arial"/>
                <w:b/>
                <w:sz w:val="22"/>
                <w:szCs w:val="22"/>
                <w:lang w:val="lt-LT"/>
              </w:rPr>
            </w:pPr>
          </w:p>
          <w:p w14:paraId="7B834ECD" w14:textId="489FB360" w:rsidR="00040A8A" w:rsidRPr="00040A8A" w:rsidRDefault="00040A8A" w:rsidP="00040A8A">
            <w:pPr>
              <w:autoSpaceDN/>
              <w:spacing w:afterAutospacing="0"/>
              <w:ind w:firstLine="0"/>
              <w:jc w:val="both"/>
              <w:textAlignment w:val="auto"/>
              <w:rPr>
                <w:rFonts w:ascii="Arial" w:eastAsia="Times New Roman" w:hAnsi="Arial" w:cs="Arial"/>
                <w:b/>
                <w:bCs/>
                <w:lang w:val="lt-LT" w:eastAsia="x-none"/>
              </w:rPr>
            </w:pPr>
            <w:r w:rsidRPr="00040A8A">
              <w:rPr>
                <w:rStyle w:val="BodytextBold"/>
                <w:rFonts w:ascii="Arial" w:eastAsiaTheme="minorHAnsi" w:hAnsi="Arial" w:cs="Arial"/>
              </w:rPr>
              <w:t>Techninėje specifikacijoje nurodyti prekių techniniai parametrai</w:t>
            </w:r>
          </w:p>
        </w:tc>
        <w:tc>
          <w:tcPr>
            <w:tcW w:w="1843" w:type="dxa"/>
            <w:vMerge w:val="restart"/>
          </w:tcPr>
          <w:p w14:paraId="7772F9B1" w14:textId="31B13D0C" w:rsidR="00040A8A" w:rsidRPr="00040A8A" w:rsidRDefault="00040A8A" w:rsidP="00040A8A">
            <w:pPr>
              <w:autoSpaceDN/>
              <w:spacing w:afterAutospacing="0"/>
              <w:ind w:firstLine="0"/>
              <w:jc w:val="both"/>
              <w:textAlignment w:val="auto"/>
              <w:rPr>
                <w:rFonts w:ascii="Arial" w:eastAsia="Times New Roman" w:hAnsi="Arial" w:cs="Arial"/>
                <w:b/>
                <w:bCs/>
                <w:lang w:val="lt-LT" w:eastAsia="x-none"/>
              </w:rPr>
            </w:pPr>
            <w:r w:rsidRPr="00040A8A">
              <w:rPr>
                <w:rFonts w:ascii="Arial" w:hAnsi="Arial" w:cs="Arial"/>
                <w:b/>
                <w:lang w:val="lt-LT"/>
              </w:rPr>
              <w:t>Tikslūs siūlomų prekių techniniai parametrai</w:t>
            </w:r>
          </w:p>
        </w:tc>
        <w:tc>
          <w:tcPr>
            <w:tcW w:w="3544" w:type="dxa"/>
            <w:gridSpan w:val="2"/>
          </w:tcPr>
          <w:p w14:paraId="4812DA44" w14:textId="777FC0A9" w:rsidR="00040A8A" w:rsidRPr="00040A8A" w:rsidRDefault="00040A8A" w:rsidP="00040A8A">
            <w:pPr>
              <w:autoSpaceDN/>
              <w:spacing w:afterAutospacing="0"/>
              <w:ind w:firstLine="0"/>
              <w:jc w:val="both"/>
              <w:textAlignment w:val="auto"/>
              <w:rPr>
                <w:rFonts w:ascii="Arial" w:eastAsia="Times New Roman" w:hAnsi="Arial" w:cs="Arial"/>
                <w:b/>
                <w:bCs/>
                <w:lang w:val="lt-LT" w:eastAsia="x-none"/>
              </w:rPr>
            </w:pPr>
            <w:r w:rsidRPr="00040A8A">
              <w:rPr>
                <w:rFonts w:ascii="Arial" w:hAnsi="Arial" w:cs="Arial"/>
                <w:b/>
                <w:lang w:val="lt-LT"/>
              </w:rPr>
              <w:t>Pasiūlymo dokumentai patvirtinantys siūlomų prekių techninius parametrus</w:t>
            </w:r>
          </w:p>
        </w:tc>
      </w:tr>
      <w:tr w:rsidR="00040A8A" w:rsidRPr="00040A8A" w14:paraId="17ABA697" w14:textId="77777777" w:rsidTr="00800DBA">
        <w:tc>
          <w:tcPr>
            <w:tcW w:w="988" w:type="dxa"/>
            <w:vMerge/>
          </w:tcPr>
          <w:p w14:paraId="022B54AA" w14:textId="77777777" w:rsidR="00040A8A" w:rsidRPr="00040A8A" w:rsidRDefault="00040A8A" w:rsidP="00040A8A">
            <w:pPr>
              <w:autoSpaceDN/>
              <w:spacing w:afterAutospacing="0"/>
              <w:ind w:firstLine="0"/>
              <w:jc w:val="both"/>
              <w:textAlignment w:val="auto"/>
              <w:rPr>
                <w:rFonts w:ascii="Arial" w:hAnsi="Arial" w:cs="Arial"/>
                <w:b/>
                <w:color w:val="000000"/>
                <w:lang w:val="lt-LT"/>
              </w:rPr>
            </w:pPr>
          </w:p>
        </w:tc>
        <w:tc>
          <w:tcPr>
            <w:tcW w:w="3685" w:type="dxa"/>
            <w:vMerge/>
          </w:tcPr>
          <w:p w14:paraId="535B9CA1" w14:textId="77777777" w:rsidR="00040A8A" w:rsidRPr="00040A8A" w:rsidRDefault="00040A8A" w:rsidP="00040A8A">
            <w:pPr>
              <w:autoSpaceDN/>
              <w:spacing w:afterAutospacing="0"/>
              <w:ind w:firstLine="0"/>
              <w:jc w:val="both"/>
              <w:textAlignment w:val="auto"/>
              <w:rPr>
                <w:rFonts w:ascii="Arial" w:eastAsia="Times New Roman" w:hAnsi="Arial" w:cs="Arial"/>
                <w:b/>
                <w:bCs/>
                <w:lang w:val="lt-LT" w:eastAsia="x-none"/>
              </w:rPr>
            </w:pPr>
          </w:p>
        </w:tc>
        <w:tc>
          <w:tcPr>
            <w:tcW w:w="1843" w:type="dxa"/>
            <w:vMerge/>
          </w:tcPr>
          <w:p w14:paraId="7C94A008" w14:textId="77777777" w:rsidR="00040A8A" w:rsidRPr="00040A8A" w:rsidRDefault="00040A8A" w:rsidP="00040A8A">
            <w:pPr>
              <w:autoSpaceDN/>
              <w:spacing w:afterAutospacing="0"/>
              <w:ind w:firstLine="0"/>
              <w:jc w:val="both"/>
              <w:textAlignment w:val="auto"/>
              <w:rPr>
                <w:rFonts w:ascii="Arial" w:eastAsia="Times New Roman" w:hAnsi="Arial" w:cs="Arial"/>
                <w:b/>
                <w:bCs/>
                <w:lang w:val="lt-LT" w:eastAsia="x-none"/>
              </w:rPr>
            </w:pPr>
          </w:p>
        </w:tc>
        <w:tc>
          <w:tcPr>
            <w:tcW w:w="1843" w:type="dxa"/>
          </w:tcPr>
          <w:p w14:paraId="6CCC580D" w14:textId="7B0F0249" w:rsidR="00040A8A" w:rsidRPr="00040A8A" w:rsidRDefault="00040A8A" w:rsidP="00040A8A">
            <w:pPr>
              <w:autoSpaceDN/>
              <w:spacing w:afterAutospacing="0"/>
              <w:ind w:firstLine="0"/>
              <w:jc w:val="both"/>
              <w:textAlignment w:val="auto"/>
              <w:rPr>
                <w:rFonts w:ascii="Arial" w:eastAsia="Times New Roman" w:hAnsi="Arial" w:cs="Arial"/>
                <w:b/>
                <w:bCs/>
                <w:lang w:val="lt-LT" w:eastAsia="x-none"/>
              </w:rPr>
            </w:pPr>
            <w:r w:rsidRPr="00040A8A">
              <w:rPr>
                <w:rFonts w:ascii="Arial" w:eastAsia="Courier New" w:hAnsi="Arial" w:cs="Arial"/>
                <w:b/>
                <w:lang w:val="lt-LT"/>
              </w:rPr>
              <w:t>dokumento pavadinimas</w:t>
            </w:r>
          </w:p>
        </w:tc>
        <w:tc>
          <w:tcPr>
            <w:tcW w:w="1701" w:type="dxa"/>
          </w:tcPr>
          <w:p w14:paraId="765AE261" w14:textId="09D7A422" w:rsidR="00040A8A" w:rsidRPr="00040A8A" w:rsidRDefault="00040A8A" w:rsidP="00040A8A">
            <w:pPr>
              <w:autoSpaceDN/>
              <w:spacing w:afterAutospacing="0"/>
              <w:ind w:firstLine="0"/>
              <w:jc w:val="both"/>
              <w:textAlignment w:val="auto"/>
              <w:rPr>
                <w:rFonts w:ascii="Arial" w:eastAsia="Times New Roman" w:hAnsi="Arial" w:cs="Arial"/>
                <w:b/>
                <w:bCs/>
                <w:lang w:val="lt-LT" w:eastAsia="x-none"/>
              </w:rPr>
            </w:pPr>
            <w:r w:rsidRPr="00040A8A">
              <w:rPr>
                <w:rFonts w:ascii="Arial" w:eastAsia="Courier New" w:hAnsi="Arial" w:cs="Arial"/>
                <w:b/>
                <w:lang w:val="lt-LT"/>
              </w:rPr>
              <w:t>Pasiūlymo lapo numeris arba nuoroda į gamintojo viešai skelbiamą informaciją, kur nurodyti techniniai parametrai</w:t>
            </w:r>
          </w:p>
        </w:tc>
      </w:tr>
      <w:tr w:rsidR="00040A8A" w:rsidRPr="00040A8A" w14:paraId="32971FBD" w14:textId="0E6379E2" w:rsidTr="000F0F57">
        <w:tc>
          <w:tcPr>
            <w:tcW w:w="10060" w:type="dxa"/>
            <w:gridSpan w:val="5"/>
            <w:vAlign w:val="center"/>
          </w:tcPr>
          <w:p w14:paraId="19479784" w14:textId="0870D881" w:rsidR="00040A8A" w:rsidRPr="00040A8A" w:rsidRDefault="002E638F" w:rsidP="002E638F">
            <w:pPr>
              <w:autoSpaceDN/>
              <w:spacing w:afterAutospacing="0"/>
              <w:ind w:firstLine="0"/>
              <w:jc w:val="center"/>
              <w:textAlignment w:val="auto"/>
              <w:rPr>
                <w:rFonts w:ascii="Arial" w:eastAsia="Times New Roman" w:hAnsi="Arial" w:cs="Arial"/>
                <w:b/>
                <w:bCs/>
                <w:lang w:val="lt-LT" w:eastAsia="x-none"/>
              </w:rPr>
            </w:pPr>
            <w:r w:rsidRPr="002E638F">
              <w:rPr>
                <w:rFonts w:ascii="Arial" w:eastAsia="Calibri" w:hAnsi="Arial" w:cs="Arial"/>
                <w:i/>
                <w:color w:val="FF0000"/>
                <w:lang w:val="lt-LT"/>
              </w:rPr>
              <w:t>gamintojas, modelis, gamintojo šalis</w:t>
            </w:r>
          </w:p>
        </w:tc>
      </w:tr>
      <w:tr w:rsidR="00040A8A" w:rsidRPr="00040A8A" w14:paraId="0D9C6785" w14:textId="6A8C5035" w:rsidTr="00530907">
        <w:trPr>
          <w:trHeight w:val="412"/>
        </w:trPr>
        <w:tc>
          <w:tcPr>
            <w:tcW w:w="988" w:type="dxa"/>
          </w:tcPr>
          <w:p w14:paraId="6AA9630F" w14:textId="77777777" w:rsidR="00040A8A" w:rsidRPr="00040A8A" w:rsidRDefault="00040A8A" w:rsidP="00040A8A">
            <w:pPr>
              <w:numPr>
                <w:ilvl w:val="1"/>
                <w:numId w:val="8"/>
              </w:numPr>
              <w:tabs>
                <w:tab w:val="left" w:pos="567"/>
                <w:tab w:val="left" w:pos="680"/>
                <w:tab w:val="left" w:pos="720"/>
                <w:tab w:val="left" w:pos="6425"/>
              </w:tabs>
              <w:autoSpaceDN/>
              <w:spacing w:afterAutospacing="0"/>
              <w:contextualSpacing/>
              <w:jc w:val="both"/>
              <w:textAlignment w:val="auto"/>
              <w:outlineLvl w:val="0"/>
              <w:rPr>
                <w:rFonts w:ascii="Arial" w:eastAsia="Calibri" w:hAnsi="Arial" w:cs="Arial"/>
                <w:b/>
                <w:lang w:val="lt-LT"/>
              </w:rPr>
            </w:pPr>
          </w:p>
        </w:tc>
        <w:tc>
          <w:tcPr>
            <w:tcW w:w="9072" w:type="dxa"/>
            <w:gridSpan w:val="4"/>
          </w:tcPr>
          <w:p w14:paraId="23EDF65E" w14:textId="0EB5C3BA" w:rsidR="00040A8A" w:rsidRPr="00040A8A" w:rsidRDefault="0057393A" w:rsidP="00040A8A">
            <w:pPr>
              <w:autoSpaceDN/>
              <w:spacing w:afterAutospacing="0"/>
              <w:ind w:firstLine="1"/>
              <w:jc w:val="both"/>
              <w:textAlignment w:val="auto"/>
              <w:rPr>
                <w:rFonts w:ascii="Arial" w:eastAsia="Times New Roman" w:hAnsi="Arial" w:cs="Arial"/>
                <w:b/>
                <w:bCs/>
                <w:lang w:val="lt-LT"/>
              </w:rPr>
            </w:pPr>
            <w:r w:rsidRPr="00040EE9">
              <w:rPr>
                <w:rFonts w:ascii="Arial" w:hAnsi="Arial" w:cs="Arial"/>
                <w:b/>
                <w:bCs/>
                <w:lang w:val="lt-LT"/>
              </w:rPr>
              <w:t>Bendri reikalavimai</w:t>
            </w:r>
            <w:r>
              <w:rPr>
                <w:rFonts w:ascii="Arial" w:hAnsi="Arial" w:cs="Arial"/>
                <w:b/>
                <w:bCs/>
                <w:lang w:val="lt-LT"/>
              </w:rPr>
              <w:t>:</w:t>
            </w:r>
          </w:p>
        </w:tc>
      </w:tr>
      <w:tr w:rsidR="00EA2779" w:rsidRPr="00040A8A" w14:paraId="7DB58909" w14:textId="7B114A50" w:rsidTr="00EA522C">
        <w:tc>
          <w:tcPr>
            <w:tcW w:w="988" w:type="dxa"/>
          </w:tcPr>
          <w:p w14:paraId="443C0ED1" w14:textId="77777777" w:rsidR="00EA2779" w:rsidRPr="00040A8A" w:rsidRDefault="00EA2779" w:rsidP="00EA2779">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F1135ED" w14:textId="1859D761" w:rsidR="00EA2779" w:rsidRPr="00040A8A" w:rsidRDefault="00EA2779" w:rsidP="00EA2779">
            <w:pPr>
              <w:autoSpaceDN/>
              <w:spacing w:afterAutospacing="0"/>
              <w:ind w:firstLine="1"/>
              <w:jc w:val="both"/>
              <w:textAlignment w:val="auto"/>
              <w:rPr>
                <w:rFonts w:ascii="Arial" w:eastAsia="Times New Roman" w:hAnsi="Arial" w:cs="Arial"/>
                <w:bCs/>
                <w:lang w:val="lt-LT"/>
              </w:rPr>
            </w:pPr>
            <w:r w:rsidRPr="00040EE9">
              <w:rPr>
                <w:rFonts w:ascii="Arial" w:hAnsi="Arial" w:cs="Arial"/>
                <w:lang w:val="lt-LT"/>
              </w:rPr>
              <w:t>ratinė medkirtė – nauja, neeksploatuota, 8 ratų, lanksčiu rėmu, pagaminta ne anksčiau 2024 m., serijinės gamybos; Perkamas kiekis – 5 vnt.</w:t>
            </w:r>
          </w:p>
        </w:tc>
        <w:tc>
          <w:tcPr>
            <w:tcW w:w="1843" w:type="dxa"/>
            <w:vAlign w:val="center"/>
          </w:tcPr>
          <w:p w14:paraId="6A0A06C8" w14:textId="33325072" w:rsidR="00EA2779" w:rsidRPr="00040A8A" w:rsidRDefault="00EA2779" w:rsidP="00EA2779">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467B52C1" w14:textId="2C44F9C9" w:rsidR="00EA2779" w:rsidRPr="00040A8A" w:rsidRDefault="00EA2779" w:rsidP="00EA2779">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615CDAEB" w14:textId="6D2F5BB9" w:rsidR="00EA2779" w:rsidRPr="00040A8A" w:rsidRDefault="00EA2779" w:rsidP="00EA2779">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EA2779" w:rsidRPr="00040A8A" w14:paraId="2A83EFC4" w14:textId="42474CF3" w:rsidTr="00EA522C">
        <w:tc>
          <w:tcPr>
            <w:tcW w:w="988" w:type="dxa"/>
          </w:tcPr>
          <w:p w14:paraId="38572464" w14:textId="77777777" w:rsidR="00EA2779" w:rsidRPr="00040A8A" w:rsidRDefault="00EA2779" w:rsidP="00EA2779">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021BEF91" w14:textId="5B031019" w:rsidR="00EA2779" w:rsidRPr="00040A8A" w:rsidRDefault="00EA2779" w:rsidP="00EA2779">
            <w:pPr>
              <w:autoSpaceDN/>
              <w:spacing w:afterAutospacing="0"/>
              <w:ind w:firstLine="1"/>
              <w:jc w:val="both"/>
              <w:textAlignment w:val="auto"/>
              <w:rPr>
                <w:rFonts w:ascii="Arial" w:eastAsia="Times New Roman" w:hAnsi="Arial" w:cs="Arial"/>
                <w:lang w:val="lt-LT"/>
              </w:rPr>
            </w:pPr>
            <w:r w:rsidRPr="00040EE9">
              <w:rPr>
                <w:rFonts w:ascii="Arial" w:hAnsi="Arial" w:cs="Arial"/>
                <w:lang w:val="lt-LT"/>
              </w:rPr>
              <w:t xml:space="preserve">medkirtė, turi atitikti techninės specifikacijos ir Europos Sąjungos standartų reikalavimus, būti pagaminta serijinėje gamyboje (ne vienetinis modelis). </w:t>
            </w:r>
          </w:p>
        </w:tc>
        <w:tc>
          <w:tcPr>
            <w:tcW w:w="1843" w:type="dxa"/>
            <w:vAlign w:val="center"/>
          </w:tcPr>
          <w:p w14:paraId="7BD583E0" w14:textId="6865DD59" w:rsidR="00EA2779" w:rsidRPr="00040A8A" w:rsidRDefault="00EA2779" w:rsidP="00EA2779">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3C91D9F8" w14:textId="26E99D10" w:rsidR="00EA2779" w:rsidRPr="00040A8A" w:rsidRDefault="00EA2779" w:rsidP="00EA2779">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445FEF7A" w14:textId="6B3B40B5" w:rsidR="00EA2779" w:rsidRPr="00040A8A" w:rsidRDefault="00EA2779" w:rsidP="00EA2779">
            <w:pPr>
              <w:autoSpaceDN/>
              <w:spacing w:afterAutospacing="0"/>
              <w:ind w:firstLine="1"/>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2E638F" w:rsidRPr="00040A8A" w14:paraId="0A3BFC00" w14:textId="5046C8F6" w:rsidTr="00AB45B0">
        <w:tc>
          <w:tcPr>
            <w:tcW w:w="988" w:type="dxa"/>
          </w:tcPr>
          <w:p w14:paraId="7E2503F8" w14:textId="77777777" w:rsidR="002E638F" w:rsidRPr="00040A8A" w:rsidRDefault="002E638F" w:rsidP="002E638F">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46986341" w14:textId="434FFBA7" w:rsidR="002E638F" w:rsidRPr="00040A8A" w:rsidRDefault="002E638F" w:rsidP="002E638F">
            <w:pPr>
              <w:autoSpaceDN/>
              <w:spacing w:afterAutospacing="0"/>
              <w:ind w:firstLine="0"/>
              <w:jc w:val="both"/>
              <w:textAlignment w:val="auto"/>
              <w:rPr>
                <w:rFonts w:ascii="Arial" w:eastAsia="Times New Roman" w:hAnsi="Arial" w:cs="Arial"/>
                <w:b/>
                <w:bCs/>
                <w:lang w:val="lt-LT"/>
              </w:rPr>
            </w:pPr>
            <w:r w:rsidRPr="00040A8A">
              <w:rPr>
                <w:rFonts w:ascii="Arial" w:eastAsia="Times New Roman" w:hAnsi="Arial" w:cs="Arial"/>
                <w:b/>
                <w:bCs/>
                <w:lang w:val="lt-LT"/>
              </w:rPr>
              <w:t>Variklis:</w:t>
            </w:r>
          </w:p>
        </w:tc>
      </w:tr>
      <w:tr w:rsidR="00C1159B" w:rsidRPr="00040A8A" w14:paraId="2A311366" w14:textId="5F247EF1" w:rsidTr="00D43F01">
        <w:tc>
          <w:tcPr>
            <w:tcW w:w="988" w:type="dxa"/>
          </w:tcPr>
          <w:p w14:paraId="3A3F4C4A" w14:textId="77777777" w:rsidR="00C1159B" w:rsidRPr="00040A8A" w:rsidRDefault="00C1159B" w:rsidP="00C1159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A6930F8" w14:textId="4D20757B" w:rsidR="00C1159B" w:rsidRPr="00040A8A" w:rsidRDefault="00C1159B" w:rsidP="00C1159B">
            <w:pPr>
              <w:autoSpaceDN/>
              <w:spacing w:afterAutospacing="0"/>
              <w:ind w:firstLine="0"/>
              <w:jc w:val="both"/>
              <w:textAlignment w:val="auto"/>
              <w:rPr>
                <w:rFonts w:ascii="Arial" w:eastAsia="Times New Roman" w:hAnsi="Arial" w:cs="Arial"/>
                <w:strike/>
                <w:color w:val="000000" w:themeColor="text1"/>
                <w:lang w:val="lt-LT"/>
              </w:rPr>
            </w:pPr>
            <w:r w:rsidRPr="00040EE9">
              <w:rPr>
                <w:rFonts w:ascii="Arial" w:hAnsi="Arial" w:cs="Arial"/>
                <w:color w:val="000000" w:themeColor="text1"/>
                <w:lang w:val="lt-LT"/>
              </w:rPr>
              <w:t xml:space="preserve">variklis ne mažiau 6 cilindrų </w:t>
            </w:r>
            <w:proofErr w:type="spellStart"/>
            <w:r w:rsidRPr="00040EE9">
              <w:rPr>
                <w:rFonts w:ascii="Arial" w:hAnsi="Arial" w:cs="Arial"/>
                <w:color w:val="000000" w:themeColor="text1"/>
                <w:lang w:val="lt-LT"/>
              </w:rPr>
              <w:t>turbo</w:t>
            </w:r>
            <w:proofErr w:type="spellEnd"/>
            <w:r w:rsidRPr="00040EE9">
              <w:rPr>
                <w:rFonts w:ascii="Arial" w:hAnsi="Arial" w:cs="Arial"/>
                <w:color w:val="000000" w:themeColor="text1"/>
                <w:lang w:val="lt-LT"/>
              </w:rPr>
              <w:t xml:space="preserve"> dyzelinis, atitinkantis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w:t>
            </w:r>
            <w:r w:rsidRPr="00040EE9">
              <w:rPr>
                <w:rFonts w:ascii="Arial" w:hAnsi="Arial" w:cs="Arial"/>
                <w:color w:val="000000" w:themeColor="text1"/>
                <w:lang w:val="lt-LT"/>
              </w:rPr>
              <w:lastRenderedPageBreak/>
              <w:t xml:space="preserve">redakcija ES V etapo („EU </w:t>
            </w:r>
            <w:proofErr w:type="spellStart"/>
            <w:r w:rsidRPr="00040EE9">
              <w:rPr>
                <w:rFonts w:ascii="Arial" w:hAnsi="Arial" w:cs="Arial"/>
                <w:color w:val="000000" w:themeColor="text1"/>
                <w:lang w:val="lt-LT"/>
              </w:rPr>
              <w:t>Stage</w:t>
            </w:r>
            <w:proofErr w:type="spellEnd"/>
            <w:r w:rsidRPr="00040EE9">
              <w:rPr>
                <w:rFonts w:ascii="Arial" w:hAnsi="Arial" w:cs="Arial"/>
                <w:color w:val="000000" w:themeColor="text1"/>
                <w:lang w:val="lt-LT"/>
              </w:rPr>
              <w:t xml:space="preserve"> V“)) arba lygiaverčius standartus;</w:t>
            </w:r>
          </w:p>
        </w:tc>
        <w:tc>
          <w:tcPr>
            <w:tcW w:w="1843" w:type="dxa"/>
            <w:vAlign w:val="center"/>
          </w:tcPr>
          <w:p w14:paraId="7980FA6F" w14:textId="616DE906" w:rsidR="00C1159B" w:rsidRPr="00040A8A" w:rsidRDefault="00C1159B" w:rsidP="00C1159B">
            <w:pPr>
              <w:autoSpaceDN/>
              <w:spacing w:afterAutospacing="0"/>
              <w:ind w:firstLine="0"/>
              <w:jc w:val="both"/>
              <w:textAlignment w:val="auto"/>
              <w:rPr>
                <w:rFonts w:ascii="Arial" w:eastAsia="Times New Roman" w:hAnsi="Arial" w:cs="Arial"/>
                <w:color w:val="000000" w:themeColor="text1"/>
                <w:lang w:val="lt-LT"/>
              </w:rPr>
            </w:pPr>
            <w:r w:rsidRPr="00630671">
              <w:rPr>
                <w:rFonts w:ascii="Arial" w:eastAsia="Times New Roman" w:hAnsi="Arial" w:cs="Arial"/>
                <w:i/>
                <w:color w:val="FF0000"/>
                <w:lang w:val="lt-LT"/>
              </w:rPr>
              <w:lastRenderedPageBreak/>
              <w:t>Pildo Tiekėjas</w:t>
            </w:r>
          </w:p>
        </w:tc>
        <w:tc>
          <w:tcPr>
            <w:tcW w:w="1843" w:type="dxa"/>
            <w:vAlign w:val="center"/>
          </w:tcPr>
          <w:p w14:paraId="6E81F20D" w14:textId="509179FF" w:rsidR="00C1159B" w:rsidRPr="00040A8A" w:rsidRDefault="00C1159B" w:rsidP="00C1159B">
            <w:pPr>
              <w:autoSpaceDN/>
              <w:spacing w:afterAutospacing="0"/>
              <w:ind w:firstLine="0"/>
              <w:jc w:val="both"/>
              <w:textAlignment w:val="auto"/>
              <w:rPr>
                <w:rFonts w:ascii="Arial" w:eastAsia="Times New Roman" w:hAnsi="Arial" w:cs="Arial"/>
                <w:color w:val="000000" w:themeColor="text1"/>
                <w:lang w:val="lt-LT"/>
              </w:rPr>
            </w:pPr>
            <w:r w:rsidRPr="00630671">
              <w:rPr>
                <w:rFonts w:ascii="Arial" w:eastAsia="Times New Roman" w:hAnsi="Arial" w:cs="Arial"/>
                <w:i/>
                <w:color w:val="FF0000"/>
                <w:lang w:val="lt-LT"/>
              </w:rPr>
              <w:t>Pildo Tiekėjas</w:t>
            </w:r>
          </w:p>
        </w:tc>
        <w:tc>
          <w:tcPr>
            <w:tcW w:w="1701" w:type="dxa"/>
            <w:vAlign w:val="center"/>
          </w:tcPr>
          <w:p w14:paraId="1626C496" w14:textId="78021E46" w:rsidR="00C1159B" w:rsidRPr="00040A8A" w:rsidRDefault="00C1159B" w:rsidP="00C1159B">
            <w:pPr>
              <w:autoSpaceDN/>
              <w:spacing w:afterAutospacing="0"/>
              <w:ind w:firstLine="0"/>
              <w:jc w:val="both"/>
              <w:textAlignment w:val="auto"/>
              <w:rPr>
                <w:rFonts w:ascii="Arial" w:eastAsia="Times New Roman" w:hAnsi="Arial" w:cs="Arial"/>
                <w:color w:val="000000" w:themeColor="text1"/>
                <w:lang w:val="lt-LT"/>
              </w:rPr>
            </w:pPr>
            <w:r w:rsidRPr="00630671">
              <w:rPr>
                <w:rFonts w:ascii="Arial" w:eastAsia="Times New Roman" w:hAnsi="Arial" w:cs="Arial"/>
                <w:i/>
                <w:color w:val="FF0000"/>
                <w:lang w:val="lt-LT"/>
              </w:rPr>
              <w:t>Pildo Tiekėjas</w:t>
            </w:r>
          </w:p>
        </w:tc>
      </w:tr>
      <w:tr w:rsidR="00C1159B" w:rsidRPr="00040A8A" w14:paraId="0AD81F95" w14:textId="68506A95" w:rsidTr="00D43F01">
        <w:tc>
          <w:tcPr>
            <w:tcW w:w="988" w:type="dxa"/>
          </w:tcPr>
          <w:p w14:paraId="37C201F4" w14:textId="77777777" w:rsidR="00C1159B" w:rsidRPr="00040A8A" w:rsidRDefault="00C1159B" w:rsidP="00C1159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8D1B593" w14:textId="6886DCCF" w:rsidR="00C1159B" w:rsidRPr="00040A8A" w:rsidRDefault="00C1159B" w:rsidP="00C1159B">
            <w:pPr>
              <w:autoSpaceDN/>
              <w:spacing w:afterAutospacing="0"/>
              <w:ind w:firstLine="0"/>
              <w:jc w:val="both"/>
              <w:textAlignment w:val="auto"/>
              <w:rPr>
                <w:rFonts w:ascii="Arial" w:eastAsia="Times New Roman" w:hAnsi="Arial" w:cs="Arial"/>
                <w:highlight w:val="yellow"/>
                <w:lang w:val="lt-LT"/>
              </w:rPr>
            </w:pPr>
            <w:r w:rsidRPr="00040EE9">
              <w:rPr>
                <w:rFonts w:ascii="Arial" w:hAnsi="Arial" w:cs="Arial"/>
                <w:lang w:val="lt-LT"/>
              </w:rPr>
              <w:t xml:space="preserve">variklio galia, ne mažiau 180 kW, esant 1600 -1900 </w:t>
            </w:r>
            <w:proofErr w:type="spellStart"/>
            <w:r w:rsidRPr="00040EE9">
              <w:rPr>
                <w:rFonts w:ascii="Arial" w:hAnsi="Arial" w:cs="Arial"/>
                <w:lang w:val="lt-LT"/>
              </w:rPr>
              <w:t>aps</w:t>
            </w:r>
            <w:proofErr w:type="spellEnd"/>
            <w:r w:rsidRPr="00040EE9">
              <w:rPr>
                <w:rFonts w:ascii="Arial" w:hAnsi="Arial" w:cs="Arial"/>
                <w:lang w:val="lt-LT"/>
              </w:rPr>
              <w:t>/min.;</w:t>
            </w:r>
          </w:p>
        </w:tc>
        <w:tc>
          <w:tcPr>
            <w:tcW w:w="1843" w:type="dxa"/>
            <w:vAlign w:val="center"/>
          </w:tcPr>
          <w:p w14:paraId="0114A1CB" w14:textId="7C2F2199" w:rsidR="00C1159B" w:rsidRPr="00040A8A" w:rsidRDefault="00C1159B" w:rsidP="00C1159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68A2E8C5" w14:textId="3728F6EC" w:rsidR="00C1159B" w:rsidRPr="00040A8A" w:rsidRDefault="00C1159B" w:rsidP="00C1159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7015C9E4" w14:textId="39959DD1" w:rsidR="00C1159B" w:rsidRPr="00040A8A" w:rsidRDefault="00C1159B" w:rsidP="00C1159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C1159B" w:rsidRPr="00040A8A" w14:paraId="58EB0E57" w14:textId="0EEF2206" w:rsidTr="00D43F01">
        <w:tc>
          <w:tcPr>
            <w:tcW w:w="988" w:type="dxa"/>
          </w:tcPr>
          <w:p w14:paraId="2040588B" w14:textId="77777777" w:rsidR="00C1159B" w:rsidRPr="00040A8A" w:rsidRDefault="00C1159B" w:rsidP="00C1159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5F9195ED" w14:textId="463B6FB7" w:rsidR="00C1159B" w:rsidRPr="00040A8A" w:rsidRDefault="00C1159B" w:rsidP="00C1159B">
            <w:pPr>
              <w:autoSpaceDN/>
              <w:spacing w:afterAutospacing="0"/>
              <w:ind w:firstLine="0"/>
              <w:jc w:val="both"/>
              <w:textAlignment w:val="auto"/>
              <w:rPr>
                <w:rFonts w:ascii="Arial" w:hAnsi="Arial" w:cs="Arial"/>
                <w:highlight w:val="yellow"/>
                <w:lang w:val="lt-LT"/>
              </w:rPr>
            </w:pPr>
            <w:r w:rsidRPr="00040EE9">
              <w:rPr>
                <w:rFonts w:ascii="Arial" w:hAnsi="Arial" w:cs="Arial"/>
                <w:lang w:val="lt-LT"/>
              </w:rPr>
              <w:t xml:space="preserve">sukimo momentas ne mažesnis kaip 1100 </w:t>
            </w:r>
            <w:proofErr w:type="spellStart"/>
            <w:r w:rsidRPr="00040EE9">
              <w:rPr>
                <w:rFonts w:ascii="Arial" w:hAnsi="Arial" w:cs="Arial"/>
                <w:lang w:val="lt-LT"/>
              </w:rPr>
              <w:t>Nm</w:t>
            </w:r>
            <w:proofErr w:type="spellEnd"/>
            <w:r w:rsidRPr="00040EE9">
              <w:rPr>
                <w:rFonts w:ascii="Arial" w:hAnsi="Arial" w:cs="Arial"/>
                <w:lang w:val="lt-LT"/>
              </w:rPr>
              <w:t xml:space="preserve">, esant 1200 – 1600 </w:t>
            </w:r>
            <w:proofErr w:type="spellStart"/>
            <w:r w:rsidRPr="00040EE9">
              <w:rPr>
                <w:rFonts w:ascii="Arial" w:hAnsi="Arial" w:cs="Arial"/>
                <w:lang w:val="lt-LT"/>
              </w:rPr>
              <w:t>aps</w:t>
            </w:r>
            <w:proofErr w:type="spellEnd"/>
            <w:r w:rsidRPr="00040EE9">
              <w:rPr>
                <w:rFonts w:ascii="Arial" w:hAnsi="Arial" w:cs="Arial"/>
                <w:lang w:val="lt-LT"/>
              </w:rPr>
              <w:t>/min.;</w:t>
            </w:r>
          </w:p>
        </w:tc>
        <w:tc>
          <w:tcPr>
            <w:tcW w:w="1843" w:type="dxa"/>
            <w:vAlign w:val="center"/>
          </w:tcPr>
          <w:p w14:paraId="11BCBBA7" w14:textId="113FA498" w:rsidR="00C1159B" w:rsidRPr="00040A8A" w:rsidRDefault="00C1159B" w:rsidP="00C1159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ECCED43" w14:textId="519A1D01" w:rsidR="00C1159B" w:rsidRPr="00040A8A" w:rsidRDefault="00C1159B" w:rsidP="00C1159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6F8ECC4" w14:textId="20579BA3" w:rsidR="00C1159B" w:rsidRPr="00040A8A" w:rsidRDefault="00C1159B" w:rsidP="00C1159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1159B" w:rsidRPr="00040A8A" w14:paraId="06B8653A" w14:textId="169FD19B" w:rsidTr="00D43F01">
        <w:tc>
          <w:tcPr>
            <w:tcW w:w="988" w:type="dxa"/>
          </w:tcPr>
          <w:p w14:paraId="4C920F06" w14:textId="77777777" w:rsidR="00C1159B" w:rsidRPr="00040A8A" w:rsidRDefault="00C1159B" w:rsidP="00C1159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A5736D8" w14:textId="4942F5E4" w:rsidR="00C1159B" w:rsidRPr="00040A8A" w:rsidRDefault="00C1159B" w:rsidP="00C1159B">
            <w:pPr>
              <w:autoSpaceDN/>
              <w:spacing w:afterAutospacing="0"/>
              <w:ind w:firstLine="0"/>
              <w:jc w:val="both"/>
              <w:textAlignment w:val="auto"/>
              <w:rPr>
                <w:rFonts w:ascii="Arial" w:hAnsi="Arial" w:cs="Arial"/>
                <w:lang w:val="lt-LT"/>
              </w:rPr>
            </w:pPr>
            <w:r w:rsidRPr="00040EE9">
              <w:rPr>
                <w:rFonts w:ascii="Arial" w:hAnsi="Arial" w:cs="Arial"/>
                <w:lang w:val="lt-LT"/>
              </w:rPr>
              <w:t>variklio aušinimo skysčio ir hidraulinio tepalo dyzelinis šildytuvas, įjungiamas ir veikimo parametrai (veikimo pradžia ir pabaiga) reguliuojami nuotoliniu būdu per mobiliąją aplikaciją;</w:t>
            </w:r>
          </w:p>
        </w:tc>
        <w:tc>
          <w:tcPr>
            <w:tcW w:w="1843" w:type="dxa"/>
            <w:vAlign w:val="center"/>
          </w:tcPr>
          <w:p w14:paraId="5B515EA6" w14:textId="798AE6C4" w:rsidR="00C1159B" w:rsidRPr="00040A8A" w:rsidRDefault="00C1159B" w:rsidP="00C1159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58155D1C" w14:textId="60C3F50C" w:rsidR="00C1159B" w:rsidRPr="00040A8A" w:rsidRDefault="00C1159B" w:rsidP="00C1159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C38D5D8" w14:textId="589CB356" w:rsidR="00C1159B" w:rsidRPr="00040A8A" w:rsidRDefault="00C1159B" w:rsidP="00C1159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2E638F" w:rsidRPr="00040A8A" w14:paraId="1A8C1B5B" w14:textId="7B706B39" w:rsidTr="000D5CE3">
        <w:tc>
          <w:tcPr>
            <w:tcW w:w="988" w:type="dxa"/>
          </w:tcPr>
          <w:p w14:paraId="6B101D09" w14:textId="77777777" w:rsidR="002E638F" w:rsidRPr="00040A8A" w:rsidRDefault="002E638F" w:rsidP="002E638F">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22CE6CE9" w14:textId="555007AA" w:rsidR="002E638F" w:rsidRPr="00040A8A" w:rsidRDefault="003E5A31" w:rsidP="002E638F">
            <w:pPr>
              <w:autoSpaceDN/>
              <w:spacing w:afterAutospacing="0"/>
              <w:ind w:firstLine="0"/>
              <w:jc w:val="both"/>
              <w:textAlignment w:val="auto"/>
              <w:rPr>
                <w:rFonts w:ascii="Arial" w:eastAsia="Times New Roman" w:hAnsi="Arial" w:cs="Arial"/>
                <w:b/>
                <w:bCs/>
                <w:lang w:val="lt-LT"/>
              </w:rPr>
            </w:pPr>
            <w:r w:rsidRPr="00040EE9">
              <w:rPr>
                <w:rFonts w:ascii="Arial" w:hAnsi="Arial" w:cs="Arial"/>
                <w:b/>
                <w:lang w:val="lt-LT"/>
              </w:rPr>
              <w:t>Kabina:</w:t>
            </w:r>
          </w:p>
        </w:tc>
      </w:tr>
      <w:tr w:rsidR="00DC004B" w:rsidRPr="00040A8A" w14:paraId="2DD43804" w14:textId="6434DC37" w:rsidTr="004C7CD0">
        <w:tc>
          <w:tcPr>
            <w:tcW w:w="988" w:type="dxa"/>
          </w:tcPr>
          <w:p w14:paraId="0C022EAE"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AC57AAA" w14:textId="7E086774" w:rsidR="00DC004B" w:rsidRPr="00040A8A" w:rsidRDefault="00DC004B" w:rsidP="00DC004B">
            <w:pPr>
              <w:autoSpaceDN/>
              <w:spacing w:afterAutospacing="0"/>
              <w:ind w:firstLine="0"/>
              <w:jc w:val="both"/>
              <w:textAlignment w:val="auto"/>
              <w:rPr>
                <w:rFonts w:ascii="Arial" w:hAnsi="Arial" w:cs="Arial"/>
                <w:lang w:val="lt-LT"/>
              </w:rPr>
            </w:pPr>
            <w:r w:rsidRPr="00040EE9">
              <w:rPr>
                <w:rFonts w:ascii="Arial" w:hAnsi="Arial" w:cs="Arial"/>
                <w:lang w:val="lt-LT"/>
              </w:rPr>
              <w:t>pasukama kabina, automatiškai sekanti manipuliatoriaus strėlės posūkį arba kabina su manipuliatoriumi sumontuota ant vienos besisukančios platformos, arba fiksuota kabina ir manipuliatorius ant atskirų platformų;</w:t>
            </w:r>
          </w:p>
        </w:tc>
        <w:tc>
          <w:tcPr>
            <w:tcW w:w="1843" w:type="dxa"/>
            <w:vAlign w:val="center"/>
          </w:tcPr>
          <w:p w14:paraId="317BD8CF" w14:textId="7F99653F" w:rsidR="00DC004B" w:rsidRPr="00040A8A" w:rsidRDefault="00DC004B" w:rsidP="00DC004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BD162CC" w14:textId="3ACE0F22" w:rsidR="00DC004B" w:rsidRPr="00040A8A" w:rsidRDefault="00DC004B" w:rsidP="00DC004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5AF12550" w14:textId="0E275EE6" w:rsidR="00DC004B" w:rsidRPr="00040A8A" w:rsidRDefault="00DC004B" w:rsidP="00DC004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DC004B" w:rsidRPr="00040A8A" w14:paraId="7AAAF142" w14:textId="70314726" w:rsidTr="004C7CD0">
        <w:tc>
          <w:tcPr>
            <w:tcW w:w="988" w:type="dxa"/>
          </w:tcPr>
          <w:p w14:paraId="4175B590"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5BC3336C" w14:textId="796799E2" w:rsidR="00DC004B" w:rsidRPr="00040A8A" w:rsidRDefault="00DC004B" w:rsidP="00DC004B">
            <w:pPr>
              <w:autoSpaceDN/>
              <w:spacing w:afterAutospacing="0"/>
              <w:ind w:firstLine="0"/>
              <w:jc w:val="both"/>
              <w:textAlignment w:val="auto"/>
              <w:rPr>
                <w:rFonts w:ascii="Arial" w:eastAsia="Times New Roman" w:hAnsi="Arial" w:cs="Arial"/>
                <w:lang w:val="lt-LT"/>
              </w:rPr>
            </w:pPr>
            <w:r w:rsidRPr="00040EE9">
              <w:rPr>
                <w:rFonts w:ascii="Arial" w:hAnsi="Arial" w:cs="Arial"/>
                <w:lang w:val="lt-LT"/>
              </w:rPr>
              <w:t>automatinė kabinos arba operatoriaus sėdynės išlyginimo sistema visomis kryptimis, kuri palaiko operatoriaus darbo vietą horizontalioje padėtyje;</w:t>
            </w:r>
          </w:p>
        </w:tc>
        <w:tc>
          <w:tcPr>
            <w:tcW w:w="1843" w:type="dxa"/>
            <w:vAlign w:val="center"/>
          </w:tcPr>
          <w:p w14:paraId="6C209F92" w14:textId="1887F034" w:rsidR="00DC004B" w:rsidRPr="00040A8A" w:rsidRDefault="00DC004B" w:rsidP="00DC004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274E24CE" w14:textId="3216C1A0" w:rsidR="00DC004B" w:rsidRPr="00040A8A" w:rsidRDefault="00DC004B" w:rsidP="00DC004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2D837BE2" w14:textId="2E0EDC96" w:rsidR="00DC004B" w:rsidRPr="00040A8A" w:rsidRDefault="00DC004B" w:rsidP="00DC004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DC004B" w:rsidRPr="00040A8A" w14:paraId="215A85C0" w14:textId="28346957" w:rsidTr="004C7CD0">
        <w:trPr>
          <w:trHeight w:val="420"/>
        </w:trPr>
        <w:tc>
          <w:tcPr>
            <w:tcW w:w="988" w:type="dxa"/>
          </w:tcPr>
          <w:p w14:paraId="0AF67AEC"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CD672A6" w14:textId="631203AB" w:rsidR="00DC004B" w:rsidRPr="00040A8A" w:rsidRDefault="00DC004B" w:rsidP="00DC004B">
            <w:pPr>
              <w:autoSpaceDN/>
              <w:spacing w:afterAutospacing="0"/>
              <w:ind w:firstLine="0"/>
              <w:jc w:val="both"/>
              <w:textAlignment w:val="auto"/>
              <w:rPr>
                <w:rFonts w:ascii="Arial" w:eastAsia="Times New Roman" w:hAnsi="Arial" w:cs="Arial"/>
                <w:lang w:val="lt-LT"/>
              </w:rPr>
            </w:pPr>
            <w:r w:rsidRPr="00040EE9">
              <w:rPr>
                <w:rFonts w:ascii="Arial" w:hAnsi="Arial" w:cs="Arial"/>
                <w:lang w:val="lt-LT"/>
              </w:rPr>
              <w:t>kabina su automatiniu oro kondicionieriumi;</w:t>
            </w:r>
          </w:p>
        </w:tc>
        <w:tc>
          <w:tcPr>
            <w:tcW w:w="1843" w:type="dxa"/>
            <w:vAlign w:val="center"/>
          </w:tcPr>
          <w:p w14:paraId="4021F087" w14:textId="0D581682" w:rsidR="00DC004B" w:rsidRPr="00040A8A" w:rsidRDefault="00DC004B" w:rsidP="00DC004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5BCBEE1F" w14:textId="07642F54" w:rsidR="00DC004B" w:rsidRPr="00040A8A" w:rsidRDefault="00DC004B" w:rsidP="00DC004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7DB9F915" w14:textId="2978628A" w:rsidR="00DC004B" w:rsidRPr="00040A8A" w:rsidRDefault="00DC004B" w:rsidP="00DC004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DC004B" w:rsidRPr="00040A8A" w14:paraId="5B1F3856" w14:textId="62958999" w:rsidTr="004C7CD0">
        <w:tc>
          <w:tcPr>
            <w:tcW w:w="988" w:type="dxa"/>
          </w:tcPr>
          <w:p w14:paraId="28C9E56D"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647355CC" w14:textId="02A20658" w:rsidR="00DC004B" w:rsidRPr="00040A8A" w:rsidRDefault="00DC004B" w:rsidP="00DC004B">
            <w:pPr>
              <w:autoSpaceDN/>
              <w:spacing w:afterAutospacing="0"/>
              <w:ind w:firstLine="0"/>
              <w:jc w:val="both"/>
              <w:textAlignment w:val="auto"/>
              <w:rPr>
                <w:rFonts w:ascii="Arial" w:hAnsi="Arial" w:cs="Arial"/>
                <w:lang w:val="lt-LT"/>
              </w:rPr>
            </w:pPr>
            <w:r w:rsidRPr="00040EE9">
              <w:rPr>
                <w:rFonts w:ascii="Arial" w:hAnsi="Arial" w:cs="Arial"/>
                <w:lang w:val="lt-LT"/>
              </w:rPr>
              <w:t>kabina su smūgiams atspariais stiklais, privalo būti sertifikuota pagal ROPS, OPS, FOPS standartus;</w:t>
            </w:r>
          </w:p>
        </w:tc>
        <w:tc>
          <w:tcPr>
            <w:tcW w:w="1843" w:type="dxa"/>
            <w:vAlign w:val="center"/>
          </w:tcPr>
          <w:p w14:paraId="5A36AA4C" w14:textId="2CA4DC43" w:rsidR="00DC004B" w:rsidRPr="00040A8A" w:rsidRDefault="00DC004B" w:rsidP="00DC004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3C3F41F2" w14:textId="4BA2CCF5" w:rsidR="00DC004B" w:rsidRPr="00040A8A" w:rsidRDefault="00DC004B" w:rsidP="00DC004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DCC8CDF" w14:textId="3F9DABF2" w:rsidR="00DC004B" w:rsidRPr="00040A8A" w:rsidRDefault="00DC004B" w:rsidP="00DC004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DC004B" w:rsidRPr="00040A8A" w14:paraId="14BC9039" w14:textId="77777777" w:rsidTr="004C7CD0">
        <w:tc>
          <w:tcPr>
            <w:tcW w:w="988" w:type="dxa"/>
          </w:tcPr>
          <w:p w14:paraId="2C2BDAF0"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297AFA7D" w14:textId="1CD9FD24" w:rsidR="00DC004B" w:rsidRPr="00040A8A" w:rsidRDefault="00DC004B" w:rsidP="00DC004B">
            <w:pPr>
              <w:autoSpaceDN/>
              <w:spacing w:afterAutospacing="0"/>
              <w:ind w:firstLine="0"/>
              <w:jc w:val="both"/>
              <w:textAlignment w:val="auto"/>
              <w:rPr>
                <w:rFonts w:ascii="Arial" w:hAnsi="Arial" w:cs="Arial"/>
              </w:rPr>
            </w:pPr>
            <w:r w:rsidRPr="00040EE9">
              <w:rPr>
                <w:rFonts w:ascii="Arial" w:hAnsi="Arial" w:cs="Arial"/>
                <w:lang w:val="lt-LT"/>
              </w:rPr>
              <w:t>saulę atspindinčios, nusileidžiančios užuolaidos arba skydeliai nuo saulės priekiniam, galiniam ir šoniniams stiklams;</w:t>
            </w:r>
          </w:p>
        </w:tc>
        <w:tc>
          <w:tcPr>
            <w:tcW w:w="1843" w:type="dxa"/>
            <w:vAlign w:val="center"/>
          </w:tcPr>
          <w:p w14:paraId="6DE843F5" w14:textId="54E3F266"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0283F0D7" w14:textId="47D72372"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1ABB0BB3" w14:textId="2377B7F0"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DC004B" w:rsidRPr="00040A8A" w14:paraId="19F37436" w14:textId="77777777" w:rsidTr="004C7CD0">
        <w:tc>
          <w:tcPr>
            <w:tcW w:w="988" w:type="dxa"/>
          </w:tcPr>
          <w:p w14:paraId="20F59C0C"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09703AD3" w14:textId="71D11722" w:rsidR="00DC004B" w:rsidRPr="00DC004B" w:rsidRDefault="00DC004B" w:rsidP="00DC004B">
            <w:pPr>
              <w:autoSpaceDN/>
              <w:spacing w:afterAutospacing="0"/>
              <w:ind w:firstLine="0"/>
              <w:jc w:val="both"/>
              <w:textAlignment w:val="auto"/>
              <w:rPr>
                <w:rFonts w:ascii="Arial" w:hAnsi="Arial" w:cs="Arial"/>
                <w:lang w:val="it-IT"/>
              </w:rPr>
            </w:pPr>
            <w:r w:rsidRPr="00040EE9">
              <w:rPr>
                <w:rFonts w:ascii="Arial" w:hAnsi="Arial" w:cs="Arial"/>
                <w:color w:val="000000"/>
                <w:lang w:val="lt-LT"/>
              </w:rPr>
              <w:t xml:space="preserve">stiklų valytuvai ant priekinio </w:t>
            </w:r>
            <w:r w:rsidRPr="00040EE9">
              <w:rPr>
                <w:rFonts w:ascii="Arial" w:hAnsi="Arial" w:cs="Arial"/>
                <w:lang w:val="lt-LT"/>
              </w:rPr>
              <w:t>stiklo, o jeigu kabina nesisuka, tai ant priekinio, šoninio ir galinio stiklo;</w:t>
            </w:r>
          </w:p>
        </w:tc>
        <w:tc>
          <w:tcPr>
            <w:tcW w:w="1843" w:type="dxa"/>
            <w:vAlign w:val="center"/>
          </w:tcPr>
          <w:p w14:paraId="318D688D" w14:textId="42D83EC4"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18F0B008" w14:textId="7CECB11A"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649DEF55" w14:textId="1F5332BA"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DC004B" w:rsidRPr="00040A8A" w14:paraId="566EF0D6" w14:textId="77777777" w:rsidTr="004C7CD0">
        <w:tc>
          <w:tcPr>
            <w:tcW w:w="988" w:type="dxa"/>
          </w:tcPr>
          <w:p w14:paraId="2BBDF769"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31C94F09" w14:textId="7D716803" w:rsidR="00DC004B" w:rsidRPr="00040A8A" w:rsidRDefault="00DC004B" w:rsidP="00DC004B">
            <w:pPr>
              <w:autoSpaceDN/>
              <w:spacing w:afterAutospacing="0"/>
              <w:ind w:firstLine="0"/>
              <w:jc w:val="both"/>
              <w:textAlignment w:val="auto"/>
              <w:rPr>
                <w:rFonts w:ascii="Arial" w:hAnsi="Arial" w:cs="Arial"/>
              </w:rPr>
            </w:pPr>
            <w:r w:rsidRPr="00040EE9">
              <w:rPr>
                <w:rFonts w:ascii="Arial" w:hAnsi="Arial" w:cs="Arial"/>
                <w:lang w:val="lt-LT"/>
              </w:rPr>
              <w:t>pasukama sėdynė</w:t>
            </w:r>
            <w:r w:rsidRPr="00040EE9">
              <w:rPr>
                <w:rFonts w:ascii="Arial" w:hAnsi="Arial" w:cs="Arial"/>
                <w:color w:val="FF0000"/>
                <w:lang w:val="lt-LT"/>
              </w:rPr>
              <w:t xml:space="preserve"> </w:t>
            </w:r>
            <w:r w:rsidRPr="00040EE9">
              <w:rPr>
                <w:rFonts w:ascii="Arial" w:hAnsi="Arial" w:cs="Arial"/>
                <w:lang w:val="lt-LT"/>
              </w:rPr>
              <w:t>su porankiais, ant oro pagalvės su šildymo ir ventiliacijos sistemomis;</w:t>
            </w:r>
          </w:p>
        </w:tc>
        <w:tc>
          <w:tcPr>
            <w:tcW w:w="1843" w:type="dxa"/>
            <w:vAlign w:val="center"/>
          </w:tcPr>
          <w:p w14:paraId="12E9E896" w14:textId="55CDBBD9"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328C6D94" w14:textId="50AC491A"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50548B40" w14:textId="7C7D390B"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DC004B" w:rsidRPr="00040A8A" w14:paraId="50C96F0C" w14:textId="77777777" w:rsidTr="004C7CD0">
        <w:tc>
          <w:tcPr>
            <w:tcW w:w="988" w:type="dxa"/>
          </w:tcPr>
          <w:p w14:paraId="723BE5CC"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7EEBAE2E" w14:textId="02B03441" w:rsidR="00DC004B" w:rsidRPr="00040A8A" w:rsidRDefault="00DC004B" w:rsidP="00DC004B">
            <w:pPr>
              <w:autoSpaceDN/>
              <w:spacing w:afterAutospacing="0"/>
              <w:ind w:firstLine="0"/>
              <w:jc w:val="both"/>
              <w:textAlignment w:val="auto"/>
              <w:rPr>
                <w:rFonts w:ascii="Arial" w:hAnsi="Arial" w:cs="Arial"/>
              </w:rPr>
            </w:pPr>
            <w:r w:rsidRPr="00040EE9">
              <w:rPr>
                <w:rFonts w:ascii="Arial" w:hAnsi="Arial" w:cs="Arial"/>
                <w:color w:val="000000"/>
                <w:lang w:val="lt-LT" w:eastAsia="lt-LT"/>
              </w:rPr>
              <w:t>garsinis signalas medkirtei važiuojant atbuline eiga, galinė vaizdo kamera;</w:t>
            </w:r>
          </w:p>
        </w:tc>
        <w:tc>
          <w:tcPr>
            <w:tcW w:w="1843" w:type="dxa"/>
            <w:vAlign w:val="center"/>
          </w:tcPr>
          <w:p w14:paraId="32860A48" w14:textId="6B024997"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5B453177" w14:textId="51CE0397"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08877CBF" w14:textId="676C9AAF"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DC004B" w:rsidRPr="00040A8A" w14:paraId="6AE3FD30" w14:textId="77777777" w:rsidTr="004C7CD0">
        <w:tc>
          <w:tcPr>
            <w:tcW w:w="988" w:type="dxa"/>
          </w:tcPr>
          <w:p w14:paraId="5AB5FA05"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124589C8" w14:textId="3CD14A26" w:rsidR="00DC004B" w:rsidRPr="00040A8A" w:rsidRDefault="00DC004B" w:rsidP="00DC004B">
            <w:pPr>
              <w:autoSpaceDN/>
              <w:spacing w:afterAutospacing="0"/>
              <w:ind w:firstLine="0"/>
              <w:jc w:val="both"/>
              <w:textAlignment w:val="auto"/>
              <w:rPr>
                <w:rFonts w:ascii="Arial" w:hAnsi="Arial" w:cs="Arial"/>
              </w:rPr>
            </w:pPr>
            <w:r w:rsidRPr="00040EE9">
              <w:rPr>
                <w:rFonts w:ascii="Arial" w:hAnsi="Arial" w:cs="Arial"/>
                <w:lang w:val="lt-LT" w:eastAsia="lt-LT"/>
              </w:rPr>
              <w:t>audiosistema;</w:t>
            </w:r>
          </w:p>
        </w:tc>
        <w:tc>
          <w:tcPr>
            <w:tcW w:w="1843" w:type="dxa"/>
            <w:vAlign w:val="center"/>
          </w:tcPr>
          <w:p w14:paraId="10C369B8" w14:textId="4C771BD1"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33BB63D4" w14:textId="1072FE84"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36F18765" w14:textId="269ABC69"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DC004B" w:rsidRPr="00040A8A" w14:paraId="2F3B82FF" w14:textId="77777777" w:rsidTr="004C7CD0">
        <w:tc>
          <w:tcPr>
            <w:tcW w:w="988" w:type="dxa"/>
          </w:tcPr>
          <w:p w14:paraId="47750FED" w14:textId="77777777" w:rsidR="00DC004B" w:rsidRPr="00040A8A" w:rsidRDefault="00DC004B" w:rsidP="00DC004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70F0C9BE" w14:textId="441677E9" w:rsidR="00DC004B" w:rsidRPr="00040A8A" w:rsidRDefault="00DC004B" w:rsidP="00DC004B">
            <w:pPr>
              <w:autoSpaceDN/>
              <w:spacing w:afterAutospacing="0"/>
              <w:ind w:firstLine="0"/>
              <w:jc w:val="both"/>
              <w:textAlignment w:val="auto"/>
              <w:rPr>
                <w:rFonts w:ascii="Arial" w:hAnsi="Arial" w:cs="Arial"/>
              </w:rPr>
            </w:pPr>
            <w:r w:rsidRPr="00040EE9">
              <w:rPr>
                <w:rFonts w:ascii="Arial" w:hAnsi="Arial" w:cs="Arial"/>
                <w:lang w:val="lt-LT"/>
              </w:rPr>
              <w:t>integruota laisvų rankų įranga, veikianti Bluetooth ryšiu.</w:t>
            </w:r>
          </w:p>
        </w:tc>
        <w:tc>
          <w:tcPr>
            <w:tcW w:w="1843" w:type="dxa"/>
            <w:vAlign w:val="center"/>
          </w:tcPr>
          <w:p w14:paraId="60786546" w14:textId="193AD34D"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05D213F6" w14:textId="00C8EB92"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67547C90" w14:textId="3701F52A" w:rsidR="00DC004B" w:rsidRPr="00630671" w:rsidRDefault="00DC004B" w:rsidP="00DC004B">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2E638F" w:rsidRPr="00040A8A" w14:paraId="4E1FDD40" w14:textId="4B451C21" w:rsidTr="00CC5382">
        <w:tc>
          <w:tcPr>
            <w:tcW w:w="988" w:type="dxa"/>
          </w:tcPr>
          <w:p w14:paraId="57C120FE" w14:textId="77777777" w:rsidR="002E638F" w:rsidRPr="00040A8A" w:rsidRDefault="002E638F" w:rsidP="002E638F">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35550504" w14:textId="6FDEC4D3" w:rsidR="002E638F" w:rsidRPr="00040A8A" w:rsidRDefault="00D95844" w:rsidP="002E638F">
            <w:pPr>
              <w:autoSpaceDN/>
              <w:spacing w:afterAutospacing="0"/>
              <w:ind w:firstLine="0"/>
              <w:jc w:val="both"/>
              <w:textAlignment w:val="auto"/>
              <w:rPr>
                <w:rFonts w:ascii="Arial" w:eastAsia="Times New Roman" w:hAnsi="Arial" w:cs="Arial"/>
                <w:b/>
                <w:bCs/>
                <w:lang w:val="lt-LT"/>
              </w:rPr>
            </w:pPr>
            <w:r w:rsidRPr="00040EE9">
              <w:rPr>
                <w:rFonts w:ascii="Arial" w:hAnsi="Arial" w:cs="Arial"/>
                <w:b/>
                <w:bCs/>
                <w:lang w:val="lt-LT"/>
              </w:rPr>
              <w:t>Valdymo ir informacinė sistema:</w:t>
            </w:r>
          </w:p>
        </w:tc>
      </w:tr>
      <w:tr w:rsidR="00C10851" w:rsidRPr="00040A8A" w14:paraId="2884C9E7" w14:textId="19AE3AEE" w:rsidTr="005E059E">
        <w:tc>
          <w:tcPr>
            <w:tcW w:w="988" w:type="dxa"/>
          </w:tcPr>
          <w:p w14:paraId="3777BB83" w14:textId="77777777" w:rsidR="00C10851" w:rsidRPr="00040A8A" w:rsidRDefault="00C10851" w:rsidP="00C10851">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07617393" w14:textId="7A8DF385" w:rsidR="00C10851" w:rsidRPr="00040A8A" w:rsidRDefault="00C10851" w:rsidP="00C10851">
            <w:pPr>
              <w:autoSpaceDN/>
              <w:spacing w:afterAutospacing="0"/>
              <w:ind w:firstLine="0"/>
              <w:jc w:val="both"/>
              <w:textAlignment w:val="auto"/>
              <w:rPr>
                <w:rFonts w:ascii="Arial" w:hAnsi="Arial" w:cs="Arial"/>
                <w:lang w:val="lt-LT"/>
              </w:rPr>
            </w:pPr>
            <w:r w:rsidRPr="00040EE9">
              <w:rPr>
                <w:rFonts w:ascii="Arial" w:hAnsi="Arial" w:cs="Arial"/>
                <w:bCs/>
                <w:lang w:val="lt-LT"/>
              </w:rPr>
              <w:t xml:space="preserve">medkirtės valdymas kompiuterizuotas, </w:t>
            </w:r>
            <w:proofErr w:type="spellStart"/>
            <w:r w:rsidRPr="00040EE9">
              <w:rPr>
                <w:rFonts w:ascii="Arial" w:hAnsi="Arial" w:cs="Arial"/>
                <w:bCs/>
                <w:lang w:val="lt-LT"/>
              </w:rPr>
              <w:t>multifunkcinis</w:t>
            </w:r>
            <w:proofErr w:type="spellEnd"/>
            <w:r w:rsidRPr="00040EE9">
              <w:rPr>
                <w:rFonts w:ascii="Arial" w:hAnsi="Arial" w:cs="Arial"/>
                <w:bCs/>
                <w:lang w:val="lt-LT"/>
              </w:rPr>
              <w:t xml:space="preserve"> </w:t>
            </w:r>
            <w:r w:rsidRPr="00040EE9">
              <w:rPr>
                <w:rFonts w:ascii="Arial" w:hAnsi="Arial" w:cs="Arial"/>
                <w:bCs/>
                <w:lang w:val="lt-LT"/>
              </w:rPr>
              <w:lastRenderedPageBreak/>
              <w:t>displėjus rodantis gedimus ir leidžiantis matyti bei keisti visus pagrindinius medkirtės darbo parametrus;</w:t>
            </w:r>
          </w:p>
        </w:tc>
        <w:tc>
          <w:tcPr>
            <w:tcW w:w="1843" w:type="dxa"/>
            <w:vAlign w:val="center"/>
          </w:tcPr>
          <w:p w14:paraId="1A423EBF" w14:textId="25E767A3" w:rsidR="00C10851" w:rsidRPr="00040A8A" w:rsidRDefault="00C10851" w:rsidP="00C10851">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lastRenderedPageBreak/>
              <w:t>Pildo Tiekėjas</w:t>
            </w:r>
          </w:p>
        </w:tc>
        <w:tc>
          <w:tcPr>
            <w:tcW w:w="1843" w:type="dxa"/>
            <w:vAlign w:val="center"/>
          </w:tcPr>
          <w:p w14:paraId="13801930" w14:textId="397FA7DD" w:rsidR="00C10851" w:rsidRPr="00040A8A" w:rsidRDefault="00C10851" w:rsidP="00C10851">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C177315" w14:textId="7157A658" w:rsidR="00C10851" w:rsidRPr="00040A8A" w:rsidRDefault="00C10851" w:rsidP="00C10851">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C10851" w:rsidRPr="00040A8A" w14:paraId="25D95FD5" w14:textId="3AA6D66E" w:rsidTr="005E059E">
        <w:trPr>
          <w:trHeight w:val="225"/>
        </w:trPr>
        <w:tc>
          <w:tcPr>
            <w:tcW w:w="988" w:type="dxa"/>
          </w:tcPr>
          <w:p w14:paraId="0942787D" w14:textId="77777777" w:rsidR="00C10851" w:rsidRPr="00040A8A" w:rsidRDefault="00C10851" w:rsidP="00C10851">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56151785" w14:textId="299F9F96" w:rsidR="00C10851" w:rsidRPr="00040A8A" w:rsidRDefault="00C10851" w:rsidP="00C10851">
            <w:pPr>
              <w:autoSpaceDN/>
              <w:spacing w:afterAutospacing="0"/>
              <w:ind w:firstLine="0"/>
              <w:jc w:val="both"/>
              <w:textAlignment w:val="auto"/>
              <w:rPr>
                <w:rFonts w:ascii="Arial" w:eastAsia="Times New Roman" w:hAnsi="Arial" w:cs="Arial"/>
                <w:highlight w:val="yellow"/>
                <w:lang w:val="lt-LT"/>
              </w:rPr>
            </w:pPr>
            <w:r w:rsidRPr="00040EE9">
              <w:rPr>
                <w:rFonts w:ascii="Arial" w:hAnsi="Arial" w:cs="Arial"/>
                <w:lang w:val="lt-LT"/>
              </w:rPr>
              <w:t xml:space="preserve">medkirtės valdymas galimas vienu iš variantų: a) </w:t>
            </w:r>
            <w:proofErr w:type="spellStart"/>
            <w:r w:rsidRPr="00040EE9">
              <w:rPr>
                <w:rFonts w:ascii="Arial" w:hAnsi="Arial" w:cs="Arial"/>
                <w:lang w:val="lt-LT"/>
              </w:rPr>
              <w:t>minisvirtimis</w:t>
            </w:r>
            <w:proofErr w:type="spellEnd"/>
            <w:r w:rsidRPr="00040EE9">
              <w:rPr>
                <w:rFonts w:ascii="Arial" w:hAnsi="Arial" w:cs="Arial"/>
                <w:lang w:val="lt-LT"/>
              </w:rPr>
              <w:t xml:space="preserve">, b) </w:t>
            </w:r>
            <w:proofErr w:type="spellStart"/>
            <w:r w:rsidRPr="00040EE9">
              <w:rPr>
                <w:rFonts w:ascii="Arial" w:hAnsi="Arial" w:cs="Arial"/>
                <w:lang w:val="lt-LT"/>
              </w:rPr>
              <w:t>minisvirtimis</w:t>
            </w:r>
            <w:proofErr w:type="spellEnd"/>
            <w:r w:rsidRPr="00040EE9">
              <w:rPr>
                <w:rFonts w:ascii="Arial" w:hAnsi="Arial" w:cs="Arial"/>
                <w:lang w:val="lt-LT"/>
              </w:rPr>
              <w:t xml:space="preserve"> ir </w:t>
            </w:r>
            <w:proofErr w:type="spellStart"/>
            <w:r w:rsidRPr="00040EE9">
              <w:rPr>
                <w:rFonts w:ascii="Arial" w:hAnsi="Arial" w:cs="Arial"/>
                <w:lang w:val="lt-LT"/>
              </w:rPr>
              <w:t>minivairu</w:t>
            </w:r>
            <w:proofErr w:type="spellEnd"/>
            <w:r w:rsidRPr="00040EE9">
              <w:rPr>
                <w:rFonts w:ascii="Arial" w:hAnsi="Arial" w:cs="Arial"/>
                <w:lang w:val="lt-LT"/>
              </w:rPr>
              <w:t>, c) vairasvirtėmis, ant kurių išdėstyti valdymo mygtukai ir jungtukai, leidžiantys nupjauti medį neatitraukiant rankų nuo vairasvirčių, valdant medkirtę;</w:t>
            </w:r>
          </w:p>
        </w:tc>
        <w:tc>
          <w:tcPr>
            <w:tcW w:w="1843" w:type="dxa"/>
            <w:vAlign w:val="center"/>
          </w:tcPr>
          <w:p w14:paraId="65FF871B" w14:textId="2D3A7DD2" w:rsidR="00C10851" w:rsidRPr="00040A8A" w:rsidRDefault="00C10851" w:rsidP="00C10851">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7101F861" w14:textId="37F9A147" w:rsidR="00C10851" w:rsidRPr="00040A8A" w:rsidRDefault="00C10851" w:rsidP="00C10851">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2D7CFFB8" w14:textId="7EACFF46" w:rsidR="00C10851" w:rsidRPr="00040A8A" w:rsidRDefault="00C10851" w:rsidP="00C10851">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C10851" w:rsidRPr="00040A8A" w14:paraId="1BD7C324" w14:textId="2F6B13CE" w:rsidTr="005E059E">
        <w:tc>
          <w:tcPr>
            <w:tcW w:w="988" w:type="dxa"/>
          </w:tcPr>
          <w:p w14:paraId="1F3E430D" w14:textId="77777777" w:rsidR="00C10851" w:rsidRPr="00040A8A" w:rsidRDefault="00C10851" w:rsidP="00C10851">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29F1DF1" w14:textId="5A5DA93C" w:rsidR="00C10851" w:rsidRPr="00040A8A" w:rsidRDefault="00C10851" w:rsidP="00C10851">
            <w:pPr>
              <w:autoSpaceDN/>
              <w:spacing w:afterAutospacing="0"/>
              <w:ind w:firstLine="0"/>
              <w:jc w:val="both"/>
              <w:textAlignment w:val="auto"/>
              <w:rPr>
                <w:rFonts w:ascii="Arial" w:hAnsi="Arial" w:cs="Arial"/>
                <w:lang w:val="lt-LT"/>
              </w:rPr>
            </w:pPr>
            <w:r w:rsidRPr="00040EE9">
              <w:rPr>
                <w:rFonts w:ascii="Arial" w:hAnsi="Arial" w:cs="Arial"/>
                <w:lang w:val="lt-LT"/>
              </w:rPr>
              <w:t>pagrindinė medkirtės valdymo programa, instrukcijos, klaidų išaiškinimai – lietuvių kalba (medkirtės kompiuteryje);</w:t>
            </w:r>
          </w:p>
        </w:tc>
        <w:tc>
          <w:tcPr>
            <w:tcW w:w="1843" w:type="dxa"/>
            <w:vAlign w:val="center"/>
          </w:tcPr>
          <w:p w14:paraId="6B9DB36B" w14:textId="338E8B84" w:rsidR="00C10851" w:rsidRPr="00040A8A" w:rsidRDefault="00C10851" w:rsidP="00C10851">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10CBE51" w14:textId="7E8B05D1" w:rsidR="00C10851" w:rsidRPr="00040A8A" w:rsidRDefault="00C10851" w:rsidP="00C10851">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9E39722" w14:textId="366B0BFA" w:rsidR="00C10851" w:rsidRPr="00040A8A" w:rsidRDefault="00C10851" w:rsidP="00C10851">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3476EC" w:rsidRPr="00040A8A" w14:paraId="14FE35BA" w14:textId="6B29D043" w:rsidTr="00EA32FB">
        <w:trPr>
          <w:trHeight w:val="235"/>
        </w:trPr>
        <w:tc>
          <w:tcPr>
            <w:tcW w:w="988" w:type="dxa"/>
          </w:tcPr>
          <w:p w14:paraId="3F65EE35" w14:textId="77777777" w:rsidR="003476EC" w:rsidRPr="00040A8A" w:rsidRDefault="003476EC" w:rsidP="003476E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3DF60AA"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Medkirtės gamintojo gamykloje sumontuota, integruota darbo duomenų perdavimo realiu laiku nuotolinio ryšio priemonėmis sistema (toliau – medkirtės darbo duomenų sistema), kuri kaupia, leidžia prisijungti nuotoliniu būdu ir stebėti medkirtės darbo duomenis:</w:t>
            </w:r>
          </w:p>
          <w:p w14:paraId="4B8C0D62"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1. medkirtės buvimo vietą ir judėjimą žemėlapyje; </w:t>
            </w:r>
          </w:p>
          <w:p w14:paraId="56EA4836"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2. užtikrina galimybę nuotoliniu būdu įkelti biržės brėžinį į medkirtės darbo duomenų sistemą, kad pagal brėžinį operatorius galėtų orientuotis darbo metu natūroje;</w:t>
            </w:r>
          </w:p>
          <w:p w14:paraId="74E110C3"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3. medkirtės variklio būsenas (užvesta, neužvesta, kiek laiko dirba);</w:t>
            </w:r>
          </w:p>
          <w:p w14:paraId="794CFE2D"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4. vykdomų operacijų greitį, pagamintų </w:t>
            </w:r>
            <w:proofErr w:type="spellStart"/>
            <w:r w:rsidRPr="00040EE9">
              <w:rPr>
                <w:rFonts w:ascii="Arial" w:eastAsia="Times New Roman" w:hAnsi="Arial" w:cs="Arial"/>
                <w:lang w:val="lt-LT"/>
              </w:rPr>
              <w:t>sortimentų</w:t>
            </w:r>
            <w:proofErr w:type="spellEnd"/>
            <w:r w:rsidRPr="00040EE9">
              <w:rPr>
                <w:rFonts w:ascii="Arial" w:eastAsia="Times New Roman" w:hAnsi="Arial" w:cs="Arial"/>
                <w:lang w:val="lt-LT"/>
              </w:rPr>
              <w:t xml:space="preserve"> tūrius, vykdomų operacijų greitį,;</w:t>
            </w:r>
          </w:p>
          <w:p w14:paraId="19BFEF93"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5. duomenis apie degalų kiekį bake ir  sunaudotus degalus;</w:t>
            </w:r>
          </w:p>
          <w:p w14:paraId="73568B2E"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6. užtikrina operatoriaus autorizavimą;</w:t>
            </w:r>
          </w:p>
          <w:p w14:paraId="09812BA0" w14:textId="6D273348" w:rsidR="003476EC" w:rsidRPr="00040EE9" w:rsidRDefault="003476EC" w:rsidP="003476EC">
            <w:pPr>
              <w:pStyle w:val="Betarp"/>
              <w:suppressAutoHyphens w:val="0"/>
              <w:jc w:val="both"/>
              <w:textAlignment w:val="auto"/>
              <w:rPr>
                <w:rFonts w:ascii="Arial" w:eastAsia="Times New Roman" w:hAnsi="Arial"/>
                <w:lang w:val="lt-LT"/>
              </w:rPr>
            </w:pPr>
            <w:r w:rsidRPr="00040EE9">
              <w:rPr>
                <w:rFonts w:ascii="Arial" w:eastAsia="Times New Roman" w:hAnsi="Arial"/>
                <w:lang w:val="lt-LT"/>
              </w:rPr>
              <w:t>7. Duomenis saugo 1 metus.</w:t>
            </w:r>
          </w:p>
          <w:p w14:paraId="3B734170"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hAnsi="Arial" w:cs="Arial"/>
                <w:lang w:val="lt-LT"/>
              </w:rPr>
              <w:t xml:space="preserve">8. Diskas, kuriame būtų kaupiami duomenys, turi būti šifruojamas arba sudaroma Pirkėjui galimybė pačiam šifruoti diską. </w:t>
            </w:r>
          </w:p>
          <w:p w14:paraId="4FA234E3"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Kiti reikalavimai sistemai:</w:t>
            </w:r>
          </w:p>
          <w:p w14:paraId="1CD3C215"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1. Medkirtės duomenis gali matyti tik priskirti jai naudotojai.</w:t>
            </w:r>
          </w:p>
          <w:p w14:paraId="02C95C66"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2. Naudotojų skaičius neribojamas.</w:t>
            </w:r>
          </w:p>
          <w:p w14:paraId="01EA7473"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3. Jei nėra duomenų perdavimo ryšio, duomenys turi būti kaupiami lokaliai. Atsiradus ryšiui turi būti </w:t>
            </w:r>
            <w:r w:rsidRPr="00040EE9">
              <w:rPr>
                <w:rFonts w:ascii="Arial" w:eastAsia="Times New Roman" w:hAnsi="Arial" w:cs="Arial"/>
                <w:lang w:val="lt-LT"/>
              </w:rPr>
              <w:lastRenderedPageBreak/>
              <w:t xml:space="preserve">perduoti į nutolusią medkirtės gamintojo darbų vykdymo informacinę sistemą. Tiekėjas užtikrina, kad nutolusi medkirtės gamintojo darbų vykdymo informacinė sistema ir joje esančių duomenų atsarginės kopijos (jei taikoma) būtų saugomos Europos ekonominės erdvės valstybėje ir prieiga prie jos ar joje esančių duomenų, taip pat atsarginių kopijų (jei taikoma) būtų atliekama iš </w:t>
            </w:r>
            <w:r w:rsidRPr="00040EE9">
              <w:rPr>
                <w:rFonts w:ascii="Arial" w:hAnsi="Arial" w:cs="Arial"/>
                <w:lang w:val="lt-LT"/>
              </w:rPr>
              <w:t xml:space="preserve">Europos ekonominės erdvės valstybės. </w:t>
            </w:r>
          </w:p>
          <w:p w14:paraId="1A820685"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4. Tiekėjas turi užtikrinti iš medkirtės darbo duomenų sistemos duomenų perdavimą į nutolusią medkirtės gamintojo darbų vykdymo informacinę sistemą, o perdavimo kainą įskaičiuoti į medkirtės</w:t>
            </w:r>
            <w:r w:rsidRPr="00040EE9">
              <w:rPr>
                <w:rFonts w:ascii="Arial" w:eastAsia="Times New Roman" w:hAnsi="Arial" w:cs="Arial"/>
                <w:color w:val="FF0000"/>
                <w:lang w:val="lt-LT"/>
              </w:rPr>
              <w:t xml:space="preserve"> </w:t>
            </w:r>
            <w:r w:rsidRPr="00040EE9">
              <w:rPr>
                <w:rFonts w:ascii="Arial" w:eastAsia="Times New Roman" w:hAnsi="Arial" w:cs="Arial"/>
                <w:lang w:val="lt-LT"/>
              </w:rPr>
              <w:t xml:space="preserve">kainą. Duomenys turi būti perduodami saugiu ryšio kanalu. </w:t>
            </w:r>
          </w:p>
          <w:p w14:paraId="0940E346"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5. Visi prisijungimai tiek į medkirtės darbo duomenų sistemą, tiek į nutolusią medkirtės gamintojo darbų vykdymo informacinę sistemą turi būti apsaugoti naudotojo vardu ir slaptažodžiu. Turi būti galimybė sukurti naudotojo vardą ir slaptažodį kiekvienam naudotojui atskirai (taikoma nutolusiai medkirtės gamintojo darbų vykdymo informacinei sistemai, pagal technines galimybes taikoma medkirtės darbo duomenų sistemai). Medkirtės darbo duomenų sistemos aplikacijos lygmenyje turi būti atriboti naudotojai su skirtingomis prieigos teisėmis (pvz., operatorius, administratorius / serviso inžinierius). </w:t>
            </w:r>
          </w:p>
          <w:p w14:paraId="195BA0CF" w14:textId="77777777" w:rsidR="003476EC" w:rsidRPr="00040EE9" w:rsidRDefault="003476EC" w:rsidP="003476EC">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Slaptažodis turės atitikti šiuos reikalavimus: </w:t>
            </w:r>
          </w:p>
          <w:p w14:paraId="6B34E534" w14:textId="77777777" w:rsidR="003476EC" w:rsidRPr="00040EE9" w:rsidRDefault="003476EC" w:rsidP="003476EC">
            <w:pPr>
              <w:pStyle w:val="Betarp"/>
              <w:numPr>
                <w:ilvl w:val="0"/>
                <w:numId w:val="14"/>
              </w:numPr>
              <w:jc w:val="both"/>
              <w:rPr>
                <w:rFonts w:ascii="Arial" w:hAnsi="Arial"/>
                <w:lang w:val="lt-LT"/>
              </w:rPr>
            </w:pPr>
            <w:r w:rsidRPr="00040EE9">
              <w:rPr>
                <w:rFonts w:ascii="Arial" w:hAnsi="Arial"/>
                <w:lang w:val="lt-LT"/>
              </w:rPr>
              <w:t xml:space="preserve">ne trumpesnis nei 14 simbolių, </w:t>
            </w:r>
          </w:p>
          <w:p w14:paraId="6749F8E3" w14:textId="77777777" w:rsidR="003476EC" w:rsidRPr="00040EE9" w:rsidRDefault="003476EC" w:rsidP="003476EC">
            <w:pPr>
              <w:pStyle w:val="Betarp"/>
              <w:numPr>
                <w:ilvl w:val="0"/>
                <w:numId w:val="14"/>
              </w:numPr>
              <w:jc w:val="both"/>
              <w:rPr>
                <w:rFonts w:ascii="Arial" w:hAnsi="Arial"/>
                <w:lang w:val="lt-LT"/>
              </w:rPr>
            </w:pPr>
            <w:r w:rsidRPr="00040EE9">
              <w:rPr>
                <w:rFonts w:ascii="Arial" w:hAnsi="Arial"/>
                <w:lang w:val="lt-LT"/>
              </w:rPr>
              <w:t>turintis ne mažiau kaip vieną skaičių;</w:t>
            </w:r>
          </w:p>
          <w:p w14:paraId="1BDE13FA" w14:textId="77777777" w:rsidR="003476EC" w:rsidRPr="00040EE9" w:rsidRDefault="003476EC" w:rsidP="003476EC">
            <w:pPr>
              <w:pStyle w:val="Betarp"/>
              <w:numPr>
                <w:ilvl w:val="0"/>
                <w:numId w:val="14"/>
              </w:numPr>
              <w:jc w:val="both"/>
              <w:rPr>
                <w:rFonts w:ascii="Arial" w:hAnsi="Arial"/>
                <w:lang w:val="lt-LT"/>
              </w:rPr>
            </w:pPr>
            <w:r w:rsidRPr="00040EE9">
              <w:rPr>
                <w:rFonts w:ascii="Arial" w:hAnsi="Arial"/>
                <w:lang w:val="lt-LT"/>
              </w:rPr>
              <w:t>turintis ne mažiau kaip vieną didžiąją raidę;</w:t>
            </w:r>
          </w:p>
          <w:p w14:paraId="31B12CCC" w14:textId="77777777" w:rsidR="003476EC" w:rsidRPr="00040EE9" w:rsidRDefault="003476EC" w:rsidP="003476EC">
            <w:pPr>
              <w:pStyle w:val="Betarp"/>
              <w:numPr>
                <w:ilvl w:val="0"/>
                <w:numId w:val="14"/>
              </w:numPr>
              <w:jc w:val="both"/>
              <w:rPr>
                <w:rFonts w:ascii="Arial" w:hAnsi="Arial"/>
                <w:lang w:val="lt-LT"/>
              </w:rPr>
            </w:pPr>
            <w:r w:rsidRPr="00040EE9">
              <w:rPr>
                <w:rFonts w:ascii="Arial" w:hAnsi="Arial"/>
                <w:lang w:val="lt-LT"/>
              </w:rPr>
              <w:t>turintis ne mažiau kaip vieną mažąją raidę;</w:t>
            </w:r>
          </w:p>
          <w:p w14:paraId="0E460B6C" w14:textId="2434690C" w:rsidR="003476EC" w:rsidRPr="003476EC" w:rsidRDefault="003476EC" w:rsidP="003476EC">
            <w:pPr>
              <w:pStyle w:val="Betarp"/>
              <w:numPr>
                <w:ilvl w:val="0"/>
                <w:numId w:val="14"/>
              </w:numPr>
              <w:jc w:val="both"/>
              <w:rPr>
                <w:rFonts w:ascii="Arial" w:hAnsi="Arial"/>
                <w:lang w:val="lt-LT"/>
              </w:rPr>
            </w:pPr>
            <w:r w:rsidRPr="00040EE9">
              <w:rPr>
                <w:rFonts w:ascii="Arial" w:hAnsi="Arial"/>
                <w:lang w:val="lt-LT"/>
              </w:rPr>
              <w:lastRenderedPageBreak/>
              <w:t>turintis ne mažiau kaip vieną specialųjį simbolį.</w:t>
            </w:r>
          </w:p>
          <w:p w14:paraId="5FEDC22A" w14:textId="4B7BBB89" w:rsidR="003476EC" w:rsidRPr="00040EE9" w:rsidRDefault="003476EC" w:rsidP="003476EC">
            <w:pPr>
              <w:pStyle w:val="Betarp"/>
              <w:jc w:val="both"/>
              <w:rPr>
                <w:rFonts w:ascii="Arial" w:hAnsi="Arial"/>
                <w:lang w:val="lt-LT"/>
              </w:rPr>
            </w:pPr>
            <w:r w:rsidRPr="00040EE9">
              <w:rPr>
                <w:rFonts w:ascii="Arial" w:hAnsi="Arial"/>
                <w:lang w:val="lt-LT"/>
              </w:rPr>
              <w:t xml:space="preserve">Galimi ir kiti sprendimai, užtikrinantys tokio pačio lygio (ar aukštesnio) prisijungimo prie </w:t>
            </w:r>
            <w:r w:rsidRPr="00040EE9">
              <w:rPr>
                <w:rFonts w:ascii="Arial" w:eastAsia="Times New Roman" w:hAnsi="Arial"/>
                <w:lang w:val="lt-LT"/>
              </w:rPr>
              <w:t>nutolusios medkirtės gamintojo darbų vykdymo informacinės sistemos</w:t>
            </w:r>
            <w:r w:rsidRPr="00040EE9">
              <w:rPr>
                <w:rFonts w:ascii="Arial" w:hAnsi="Arial"/>
                <w:lang w:val="lt-LT"/>
              </w:rPr>
              <w:t xml:space="preserve"> saugumą.</w:t>
            </w:r>
          </w:p>
          <w:p w14:paraId="3F3EB307" w14:textId="39124B52" w:rsidR="003476EC" w:rsidRPr="00040EE9" w:rsidRDefault="003476EC" w:rsidP="003476EC">
            <w:pPr>
              <w:spacing w:afterAutospacing="0"/>
              <w:ind w:firstLine="0"/>
              <w:jc w:val="both"/>
              <w:rPr>
                <w:rFonts w:ascii="Arial" w:hAnsi="Arial" w:cs="Arial"/>
                <w:lang w:val="lt-LT"/>
              </w:rPr>
            </w:pPr>
            <w:r w:rsidRPr="00040EE9">
              <w:rPr>
                <w:rFonts w:ascii="Arial" w:hAnsi="Arial" w:cs="Arial"/>
                <w:lang w:val="lt-LT"/>
              </w:rPr>
              <w:t xml:space="preserve">6. Naudotojų ir administratorių veiksmai tiek jungiantis į </w:t>
            </w:r>
            <w:r w:rsidRPr="00040EE9">
              <w:rPr>
                <w:rFonts w:ascii="Arial" w:eastAsia="Times New Roman" w:hAnsi="Arial" w:cs="Arial"/>
                <w:lang w:val="lt-LT"/>
              </w:rPr>
              <w:t>medkirtės darbo duomenų sistem</w:t>
            </w:r>
            <w:r w:rsidRPr="00040EE9">
              <w:rPr>
                <w:rFonts w:ascii="Arial" w:hAnsi="Arial" w:cs="Arial"/>
                <w:lang w:val="lt-LT"/>
              </w:rPr>
              <w:t xml:space="preserve">ą, tiek į nutolusią medkirtės gamintojo darbų vykdymo informacinę sistemą turi būti fiksuojami žurnaliniuose įrašuose (angl. </w:t>
            </w:r>
            <w:proofErr w:type="spellStart"/>
            <w:r w:rsidRPr="00040EE9">
              <w:rPr>
                <w:rFonts w:ascii="Arial" w:hAnsi="Arial" w:cs="Arial"/>
                <w:lang w:val="lt-LT"/>
              </w:rPr>
              <w:t>logs</w:t>
            </w:r>
            <w:proofErr w:type="spellEnd"/>
            <w:r w:rsidRPr="00040EE9">
              <w:rPr>
                <w:rFonts w:ascii="Arial" w:hAnsi="Arial" w:cs="Arial"/>
                <w:lang w:val="lt-LT"/>
              </w:rPr>
              <w:t xml:space="preserve">). </w:t>
            </w:r>
            <w:r w:rsidR="00CF1521">
              <w:rPr>
                <w:rFonts w:ascii="Arial" w:hAnsi="Arial" w:cs="Arial"/>
                <w:lang w:val="lt-LT"/>
              </w:rPr>
              <w:t>Užsakovas</w:t>
            </w:r>
            <w:r w:rsidRPr="00040EE9">
              <w:rPr>
                <w:rFonts w:ascii="Arial" w:hAnsi="Arial" w:cs="Arial"/>
                <w:lang w:val="lt-LT"/>
              </w:rPr>
              <w:t xml:space="preserve"> turi turėti galimybę peržiūrėti ar gauti žurnalinius įrašus. Pirkėjui raštu paprašius, Tiekėjas turi pateikti prašomo laikotarpio žurnalinius įrašus (jei pats </w:t>
            </w:r>
            <w:r w:rsidR="00CF1521">
              <w:rPr>
                <w:rFonts w:ascii="Arial" w:hAnsi="Arial" w:cs="Arial"/>
                <w:lang w:val="lt-LT"/>
              </w:rPr>
              <w:t>Užsakovas</w:t>
            </w:r>
            <w:r w:rsidRPr="00040EE9">
              <w:rPr>
                <w:rFonts w:ascii="Arial" w:hAnsi="Arial" w:cs="Arial"/>
                <w:lang w:val="lt-LT"/>
              </w:rPr>
              <w:t xml:space="preserve"> negali jų išsiimti).</w:t>
            </w:r>
          </w:p>
          <w:p w14:paraId="7F45F36A" w14:textId="4FFFE6A9" w:rsidR="003476EC" w:rsidRPr="003476EC" w:rsidRDefault="003476EC" w:rsidP="003476EC">
            <w:pPr>
              <w:spacing w:afterAutospacing="0"/>
              <w:ind w:firstLine="0"/>
              <w:jc w:val="both"/>
              <w:rPr>
                <w:rFonts w:ascii="Arial" w:hAnsi="Arial" w:cs="Arial"/>
                <w:lang w:val="lt-LT"/>
              </w:rPr>
            </w:pPr>
            <w:r w:rsidRPr="00040EE9">
              <w:rPr>
                <w:rFonts w:ascii="Arial" w:eastAsia="Times New Roman" w:hAnsi="Arial" w:cs="Arial"/>
                <w:lang w:val="lt-LT"/>
              </w:rPr>
              <w:t xml:space="preserve">7. Pagal technines galimybes </w:t>
            </w:r>
            <w:r w:rsidRPr="00040EE9">
              <w:rPr>
                <w:rFonts w:ascii="Arial" w:hAnsi="Arial" w:cs="Arial"/>
                <w:lang w:val="lt-LT"/>
              </w:rPr>
              <w:t xml:space="preserve">žurnaliniuose įrašuose kaupiama informacija apie atliktus naudotojų ir administratorių veiksmus (data, laikas, kada veiksmas atliktas, naudotojo / administratoriaus, kuris atlieka veiksmą, duomenys, prisijungimai ar nesėkmingi bandymai prisijungti, atsijungimai, kokie veiksmai atlikti), naudotojų ir administratorių paskyrų sukūrimus, prieigos teisių pakeitimus. </w:t>
            </w:r>
          </w:p>
          <w:p w14:paraId="44702E96" w14:textId="39983506" w:rsidR="003476EC" w:rsidRPr="00040A8A" w:rsidRDefault="003476EC" w:rsidP="003476EC">
            <w:pPr>
              <w:autoSpaceDN/>
              <w:spacing w:afterAutospacing="0"/>
              <w:ind w:firstLine="0"/>
              <w:jc w:val="both"/>
              <w:textAlignment w:val="auto"/>
              <w:rPr>
                <w:rFonts w:ascii="Arial" w:hAnsi="Arial" w:cs="Arial"/>
                <w:lang w:val="lt-LT"/>
              </w:rPr>
            </w:pPr>
            <w:r w:rsidRPr="00040EE9">
              <w:rPr>
                <w:rFonts w:ascii="Arial" w:eastAsia="Times New Roman" w:hAnsi="Arial" w:cs="Arial"/>
                <w:lang w:val="lt-LT"/>
              </w:rPr>
              <w:t xml:space="preserve">8. Tiekėjas darbui su medkirtės darbo duomenų sistema apmoko ne mažiau kaip </w:t>
            </w:r>
            <w:r w:rsidRPr="00040EE9">
              <w:rPr>
                <w:rFonts w:ascii="Arial" w:eastAsia="Times New Roman" w:hAnsi="Arial" w:cs="Arial"/>
                <w:color w:val="000000" w:themeColor="text1"/>
                <w:lang w:val="lt-LT"/>
              </w:rPr>
              <w:t xml:space="preserve">4 </w:t>
            </w:r>
            <w:r w:rsidRPr="00040EE9">
              <w:rPr>
                <w:rFonts w:ascii="Arial" w:eastAsia="Times New Roman" w:hAnsi="Arial" w:cs="Arial"/>
                <w:lang w:val="lt-LT"/>
              </w:rPr>
              <w:t>darbuotojus medkirtei.</w:t>
            </w:r>
          </w:p>
        </w:tc>
        <w:tc>
          <w:tcPr>
            <w:tcW w:w="1843" w:type="dxa"/>
            <w:vAlign w:val="center"/>
          </w:tcPr>
          <w:p w14:paraId="38FC67EA" w14:textId="15B9DC8F"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lastRenderedPageBreak/>
              <w:t>Pildo Tiekėjas</w:t>
            </w:r>
          </w:p>
        </w:tc>
        <w:tc>
          <w:tcPr>
            <w:tcW w:w="1843" w:type="dxa"/>
            <w:vAlign w:val="center"/>
          </w:tcPr>
          <w:p w14:paraId="63B5B3C1" w14:textId="164F0530"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E277D2C" w14:textId="7086AE7E"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3476EC" w:rsidRPr="00040A8A" w14:paraId="401F7D70" w14:textId="0BF9CAF1" w:rsidTr="00D578BC">
        <w:tc>
          <w:tcPr>
            <w:tcW w:w="988" w:type="dxa"/>
          </w:tcPr>
          <w:p w14:paraId="775FDEFC" w14:textId="77777777" w:rsidR="003476EC" w:rsidRPr="00040A8A" w:rsidRDefault="003476EC" w:rsidP="003476E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tcPr>
          <w:p w14:paraId="33FA4F27" w14:textId="2864F7FE" w:rsidR="003476EC" w:rsidRPr="00040A8A" w:rsidRDefault="00731024" w:rsidP="003476EC">
            <w:pPr>
              <w:autoSpaceDN/>
              <w:spacing w:afterAutospacing="0"/>
              <w:ind w:firstLine="0"/>
              <w:jc w:val="both"/>
              <w:textAlignment w:val="auto"/>
              <w:rPr>
                <w:rFonts w:ascii="Arial" w:hAnsi="Arial" w:cs="Arial"/>
                <w:lang w:val="lt-LT"/>
              </w:rPr>
            </w:pPr>
            <w:r w:rsidRPr="00B07F3C">
              <w:rPr>
                <w:rFonts w:ascii="Arial" w:hAnsi="Arial" w:cs="Arial"/>
                <w:lang w:val="lt-LT"/>
              </w:rPr>
              <w:t xml:space="preserve">turi būti galimybė sumontuoti transporto kontrolės ir degalų elektroninės apskaitos įrangą, veikianti GSM/GPS principu ir perduodanti borto kompiuterio davinius į </w:t>
            </w:r>
            <w:r w:rsidR="00CF1521">
              <w:rPr>
                <w:rFonts w:ascii="Arial" w:hAnsi="Arial" w:cs="Arial"/>
                <w:lang w:val="lt-LT"/>
              </w:rPr>
              <w:t>Užsakovo</w:t>
            </w:r>
            <w:r w:rsidRPr="00B07F3C">
              <w:rPr>
                <w:rFonts w:ascii="Arial" w:hAnsi="Arial" w:cs="Arial"/>
                <w:lang w:val="lt-LT"/>
              </w:rPr>
              <w:t xml:space="preserve"> naudojamus serverius. Suderinimas ir prijungimas prie transporto kontrolės sistemos, naudojamos </w:t>
            </w:r>
            <w:r w:rsidR="00CF1521">
              <w:rPr>
                <w:rFonts w:ascii="Arial" w:hAnsi="Arial" w:cs="Arial"/>
                <w:lang w:val="lt-LT"/>
              </w:rPr>
              <w:t>Užsakovo</w:t>
            </w:r>
            <w:r w:rsidRPr="00B07F3C">
              <w:rPr>
                <w:rFonts w:ascii="Arial" w:hAnsi="Arial" w:cs="Arial"/>
                <w:lang w:val="lt-LT"/>
              </w:rPr>
              <w:t xml:space="preserve"> </w:t>
            </w:r>
            <w:proofErr w:type="spellStart"/>
            <w:r w:rsidRPr="00B07F3C">
              <w:rPr>
                <w:rFonts w:ascii="Arial" w:hAnsi="Arial" w:cs="Arial"/>
                <w:lang w:val="lt-LT"/>
              </w:rPr>
              <w:t>telemetrinės</w:t>
            </w:r>
            <w:proofErr w:type="spellEnd"/>
            <w:r w:rsidRPr="00B07F3C">
              <w:rPr>
                <w:rFonts w:ascii="Arial" w:hAnsi="Arial" w:cs="Arial"/>
                <w:lang w:val="lt-LT"/>
              </w:rPr>
              <w:t xml:space="preserve"> įrangos, GPS/GSM pagrindu – Tiekėjo sąskaita, iki prekės perdavimo Pirkėjui dienos. Pirkėjui </w:t>
            </w:r>
            <w:proofErr w:type="spellStart"/>
            <w:r w:rsidRPr="00B07F3C">
              <w:rPr>
                <w:rFonts w:ascii="Arial" w:hAnsi="Arial" w:cs="Arial"/>
                <w:lang w:val="lt-LT"/>
              </w:rPr>
              <w:t>telemetrinės</w:t>
            </w:r>
            <w:proofErr w:type="spellEnd"/>
            <w:r w:rsidRPr="00B07F3C">
              <w:rPr>
                <w:rFonts w:ascii="Arial" w:hAnsi="Arial" w:cs="Arial"/>
                <w:lang w:val="lt-LT"/>
              </w:rPr>
              <w:t xml:space="preserve"> kontrolės paslaugas teikia UAB „XIRGO GLOBAL“.</w:t>
            </w:r>
          </w:p>
        </w:tc>
        <w:tc>
          <w:tcPr>
            <w:tcW w:w="1843" w:type="dxa"/>
            <w:vAlign w:val="center"/>
          </w:tcPr>
          <w:p w14:paraId="063326E6" w14:textId="0841C462"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D9C8291" w14:textId="5E178A7D"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8EB3DBF" w14:textId="4828C1AA"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3476EC" w:rsidRPr="00040A8A" w14:paraId="782CE529" w14:textId="43AC72B9" w:rsidTr="00A12EA6">
        <w:tc>
          <w:tcPr>
            <w:tcW w:w="988" w:type="dxa"/>
          </w:tcPr>
          <w:p w14:paraId="131C145F" w14:textId="77777777" w:rsidR="003476EC" w:rsidRPr="00040A8A" w:rsidRDefault="003476EC" w:rsidP="003476E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tcPr>
          <w:p w14:paraId="3083EDB8"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Turi būti sumontuotas kompiuteris su programine įranga, atitinkantys šiuos reikalavimus:</w:t>
            </w:r>
          </w:p>
          <w:p w14:paraId="504380A9"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kompiuterio operacinė sistema (OS) – MS Windows 10 arba naujesnė;</w:t>
            </w:r>
          </w:p>
          <w:p w14:paraId="48ABC4E9"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kompiuterio programinė įranga lietuvių kalba;</w:t>
            </w:r>
          </w:p>
          <w:p w14:paraId="00ADFF9B"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kompiuterio operatyvinė atmintis (RAM) – ne mažiau 4 GB;</w:t>
            </w:r>
          </w:p>
          <w:p w14:paraId="2E33926F"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galimybė instaliuoti 3-ių šalių programas;</w:t>
            </w:r>
          </w:p>
          <w:p w14:paraId="0B857DDA"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kompiuterio kietasis diskas – turi būti ne mažiau kaip 40 GB laisvos vietos 3-ių šalių programoms instaliuoti;</w:t>
            </w:r>
          </w:p>
          <w:p w14:paraId="1B39C4CA"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kompiuterio procesorius (CPU) – kelių branduolių, dažnis ne mažesnis nei 1,6 GHz;</w:t>
            </w:r>
          </w:p>
          <w:p w14:paraId="123F3823" w14:textId="77777777" w:rsidR="00442DB0" w:rsidRPr="00B07F3C" w:rsidRDefault="00442DB0" w:rsidP="00442DB0">
            <w:pPr>
              <w:spacing w:afterAutospacing="0"/>
              <w:ind w:firstLine="0"/>
              <w:jc w:val="both"/>
              <w:textAlignment w:val="auto"/>
              <w:rPr>
                <w:rFonts w:ascii="Arial" w:eastAsia="Aptos" w:hAnsi="Arial" w:cs="Arial"/>
                <w:lang w:val="lt-LT"/>
                <w14:ligatures w14:val="standardContextual"/>
              </w:rPr>
            </w:pPr>
            <w:r w:rsidRPr="00B07F3C">
              <w:rPr>
                <w:rFonts w:ascii="Arial" w:hAnsi="Arial" w:cs="Arial"/>
                <w:lang w:val="lt-LT"/>
              </w:rPr>
              <w:t>kompiuterio prievadai (</w:t>
            </w:r>
            <w:proofErr w:type="spellStart"/>
            <w:r w:rsidRPr="00B07F3C">
              <w:rPr>
                <w:rFonts w:ascii="Arial" w:hAnsi="Arial" w:cs="Arial"/>
                <w:lang w:val="lt-LT"/>
              </w:rPr>
              <w:t>ports</w:t>
            </w:r>
            <w:proofErr w:type="spellEnd"/>
            <w:r w:rsidRPr="00B07F3C">
              <w:rPr>
                <w:rFonts w:ascii="Arial" w:hAnsi="Arial" w:cs="Arial"/>
                <w:lang w:val="lt-LT"/>
              </w:rPr>
              <w:t>) – ne mažiau 2xUSB (iš kurių ne mažiau kaip vienas – gerai matomoje ir lengvai prieinamoje vietoje), 1x</w:t>
            </w:r>
            <w:r w:rsidRPr="00B07F3C">
              <w:rPr>
                <w:rFonts w:ascii="Arial" w:eastAsia="Aptos" w:hAnsi="Arial" w:cs="Arial"/>
                <w:lang w:val="lt-LT"/>
                <w14:ligatures w14:val="standardContextual"/>
              </w:rPr>
              <w:t xml:space="preserve"> </w:t>
            </w:r>
            <w:proofErr w:type="spellStart"/>
            <w:r w:rsidRPr="00B07F3C">
              <w:rPr>
                <w:rFonts w:ascii="Arial" w:eastAsia="Aptos" w:hAnsi="Arial" w:cs="Arial"/>
                <w:lang w:val="lt-LT"/>
                <w14:ligatures w14:val="standardContextual"/>
              </w:rPr>
              <w:t>Ethernet</w:t>
            </w:r>
            <w:proofErr w:type="spellEnd"/>
            <w:r w:rsidRPr="00B07F3C">
              <w:rPr>
                <w:rFonts w:ascii="Arial" w:eastAsia="Aptos" w:hAnsi="Arial" w:cs="Arial"/>
                <w:lang w:val="lt-LT"/>
                <w14:ligatures w14:val="standardContextual"/>
              </w:rPr>
              <w:t>;</w:t>
            </w:r>
          </w:p>
          <w:p w14:paraId="1E596222"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liečiamas (</w:t>
            </w:r>
            <w:proofErr w:type="spellStart"/>
            <w:r w:rsidRPr="00B07F3C">
              <w:rPr>
                <w:rFonts w:ascii="Arial" w:hAnsi="Arial" w:cs="Arial"/>
                <w:lang w:val="lt-LT"/>
              </w:rPr>
              <w:t>jutiklinis</w:t>
            </w:r>
            <w:proofErr w:type="spellEnd"/>
            <w:r w:rsidRPr="00B07F3C">
              <w:rPr>
                <w:rFonts w:ascii="Arial" w:hAnsi="Arial" w:cs="Arial"/>
                <w:lang w:val="lt-LT"/>
              </w:rPr>
              <w:t>) kompiuterio monitorius – raiška ne mažiau kaip 1024x768 taškų;</w:t>
            </w:r>
            <w:r w:rsidRPr="00B07F3C">
              <w:rPr>
                <w:rFonts w:ascii="Arial" w:hAnsi="Arial" w:cs="Arial"/>
                <w:b/>
                <w:bCs/>
                <w:color w:val="FF0000"/>
                <w:lang w:val="lt-LT"/>
              </w:rPr>
              <w:t xml:space="preserve"> </w:t>
            </w:r>
          </w:p>
          <w:p w14:paraId="66167227" w14:textId="77777777" w:rsidR="00442DB0" w:rsidRPr="00B07F3C" w:rsidRDefault="00442DB0" w:rsidP="00442DB0">
            <w:pPr>
              <w:spacing w:afterAutospacing="0"/>
              <w:ind w:firstLine="0"/>
              <w:jc w:val="both"/>
              <w:textAlignment w:val="auto"/>
              <w:rPr>
                <w:rFonts w:ascii="Arial" w:hAnsi="Arial" w:cs="Arial"/>
                <w:lang w:val="lt-LT"/>
              </w:rPr>
            </w:pPr>
            <w:r w:rsidRPr="00B07F3C">
              <w:rPr>
                <w:rFonts w:ascii="Arial" w:hAnsi="Arial" w:cs="Arial"/>
                <w:lang w:val="lt-LT"/>
              </w:rPr>
              <w:t>elektroninis paštas – turi būti galimybė siųsti el. laiškus naudojantis atskira arba naršyklės (</w:t>
            </w:r>
            <w:proofErr w:type="spellStart"/>
            <w:r w:rsidRPr="00B07F3C">
              <w:rPr>
                <w:rFonts w:ascii="Arial" w:hAnsi="Arial" w:cs="Arial"/>
                <w:lang w:val="lt-LT"/>
              </w:rPr>
              <w:t>web</w:t>
            </w:r>
            <w:proofErr w:type="spellEnd"/>
            <w:r w:rsidRPr="00B07F3C">
              <w:rPr>
                <w:rFonts w:ascii="Arial" w:hAnsi="Arial" w:cs="Arial"/>
                <w:lang w:val="lt-LT"/>
              </w:rPr>
              <w:t xml:space="preserve"> </w:t>
            </w:r>
            <w:proofErr w:type="spellStart"/>
            <w:r w:rsidRPr="00B07F3C">
              <w:rPr>
                <w:rFonts w:ascii="Arial" w:hAnsi="Arial" w:cs="Arial"/>
                <w:lang w:val="lt-LT"/>
              </w:rPr>
              <w:t>browser</w:t>
            </w:r>
            <w:proofErr w:type="spellEnd"/>
            <w:r w:rsidRPr="00B07F3C">
              <w:rPr>
                <w:rFonts w:ascii="Arial" w:hAnsi="Arial" w:cs="Arial"/>
                <w:lang w:val="lt-LT"/>
              </w:rPr>
              <w:t>) bazėje veikiančia el. pašto programa;</w:t>
            </w:r>
          </w:p>
          <w:p w14:paraId="0626226B" w14:textId="77777777" w:rsidR="00442DB0" w:rsidRPr="00B07F3C" w:rsidRDefault="00442DB0" w:rsidP="00442DB0">
            <w:pPr>
              <w:spacing w:afterAutospacing="0"/>
              <w:ind w:firstLine="0"/>
              <w:jc w:val="both"/>
              <w:textAlignment w:val="auto"/>
              <w:rPr>
                <w:rFonts w:ascii="Arial" w:eastAsia="Times New Roman" w:hAnsi="Arial" w:cs="Arial"/>
                <w:color w:val="FF0000"/>
                <w:lang w:val="lt-LT" w:eastAsia="lt-LT"/>
              </w:rPr>
            </w:pPr>
            <w:r w:rsidRPr="00B07F3C">
              <w:rPr>
                <w:rFonts w:ascii="Arial" w:hAnsi="Arial" w:cs="Arial"/>
                <w:lang w:val="lt-LT"/>
              </w:rPr>
              <w:t>Reikalavimai ryšiui: 4 G arba geresnis, greitis ne mažiau nei 10 Mbps.</w:t>
            </w:r>
            <w:r w:rsidRPr="00B07F3C">
              <w:rPr>
                <w:rFonts w:ascii="Arial" w:eastAsia="Times New Roman" w:hAnsi="Arial" w:cs="Arial"/>
                <w:color w:val="FF0000"/>
                <w:lang w:val="lt-LT" w:eastAsia="lt-LT"/>
              </w:rPr>
              <w:t xml:space="preserve"> </w:t>
            </w:r>
          </w:p>
          <w:p w14:paraId="37463C75" w14:textId="00030F62" w:rsidR="003476EC" w:rsidRPr="00040A8A" w:rsidRDefault="00442DB0" w:rsidP="00442DB0">
            <w:pPr>
              <w:autoSpaceDN/>
              <w:spacing w:afterAutospacing="0"/>
              <w:ind w:firstLine="0"/>
              <w:jc w:val="both"/>
              <w:textAlignment w:val="auto"/>
              <w:rPr>
                <w:rFonts w:ascii="Arial" w:hAnsi="Arial" w:cs="Arial"/>
                <w:lang w:val="lt-LT"/>
              </w:rPr>
            </w:pPr>
            <w:r w:rsidRPr="00B07F3C">
              <w:rPr>
                <w:rFonts w:ascii="Arial" w:hAnsi="Arial" w:cs="Arial"/>
                <w:lang w:val="lt-LT"/>
              </w:rPr>
              <w:t>PASTABA. Ryšio paslaugų pirkimas neįeina į šio pirkimo apimtį. Pastovus ryšys nėra būtinas – duomenys siunčiami patekus į tinkamo ryšio zoną.</w:t>
            </w:r>
          </w:p>
        </w:tc>
        <w:tc>
          <w:tcPr>
            <w:tcW w:w="1843" w:type="dxa"/>
            <w:vAlign w:val="center"/>
          </w:tcPr>
          <w:p w14:paraId="757928B5" w14:textId="553542F7"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6ED59A0B" w14:textId="7756D9F7"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9B9EEBC" w14:textId="59F4C992"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3476EC" w:rsidRPr="00040A8A" w14:paraId="7CCEC72A" w14:textId="7D087FBB" w:rsidTr="0059130F">
        <w:trPr>
          <w:trHeight w:val="234"/>
        </w:trPr>
        <w:tc>
          <w:tcPr>
            <w:tcW w:w="988" w:type="dxa"/>
          </w:tcPr>
          <w:p w14:paraId="6D604E74" w14:textId="77777777" w:rsidR="003476EC" w:rsidRPr="00040A8A" w:rsidRDefault="003476EC" w:rsidP="003476E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tcPr>
          <w:p w14:paraId="158020EB" w14:textId="77777777" w:rsidR="008D5E3F" w:rsidRPr="00B07F3C" w:rsidRDefault="008D5E3F" w:rsidP="008D5E3F">
            <w:pPr>
              <w:spacing w:afterAutospacing="0"/>
              <w:ind w:firstLine="0"/>
              <w:jc w:val="both"/>
              <w:textAlignment w:val="auto"/>
              <w:rPr>
                <w:rFonts w:ascii="Arial" w:eastAsia="Calibri" w:hAnsi="Arial" w:cs="Arial"/>
                <w:lang w:val="lt-LT"/>
              </w:rPr>
            </w:pPr>
            <w:r w:rsidRPr="00B07F3C">
              <w:rPr>
                <w:rFonts w:ascii="Arial" w:eastAsia="Calibri" w:hAnsi="Arial" w:cs="Arial"/>
                <w:lang w:val="lt-LT"/>
              </w:rPr>
              <w:t>Medkirtės gamintojo sukurta sąsaja, iš medkirtės į gamintojo portalą galinti pateikti šiuos medkirtės darbo duomenis:</w:t>
            </w:r>
          </w:p>
          <w:p w14:paraId="6F7B8D9E" w14:textId="77777777" w:rsidR="008D5E3F" w:rsidRPr="00B07F3C" w:rsidRDefault="008D5E3F" w:rsidP="008D5E3F">
            <w:pPr>
              <w:numPr>
                <w:ilvl w:val="0"/>
                <w:numId w:val="15"/>
              </w:numPr>
              <w:autoSpaceDN/>
              <w:spacing w:afterAutospacing="0"/>
              <w:contextualSpacing/>
              <w:jc w:val="both"/>
              <w:textAlignment w:val="auto"/>
              <w:rPr>
                <w:rFonts w:ascii="Arial" w:eastAsia="Calibri" w:hAnsi="Arial" w:cs="Arial"/>
                <w:lang w:val="lt-LT"/>
              </w:rPr>
            </w:pPr>
            <w:r w:rsidRPr="00B07F3C">
              <w:rPr>
                <w:rFonts w:ascii="Arial" w:eastAsia="Calibri" w:hAnsi="Arial" w:cs="Arial"/>
                <w:lang w:val="lt-LT"/>
              </w:rPr>
              <w:t xml:space="preserve">tūris pagal </w:t>
            </w:r>
            <w:proofErr w:type="spellStart"/>
            <w:r w:rsidRPr="00B07F3C">
              <w:rPr>
                <w:rFonts w:ascii="Arial" w:eastAsia="Calibri" w:hAnsi="Arial" w:cs="Arial"/>
                <w:lang w:val="lt-LT"/>
              </w:rPr>
              <w:t>sortimentus</w:t>
            </w:r>
            <w:proofErr w:type="spellEnd"/>
            <w:r w:rsidRPr="00B07F3C">
              <w:rPr>
                <w:rFonts w:ascii="Arial" w:eastAsia="Calibri" w:hAnsi="Arial" w:cs="Arial"/>
                <w:lang w:val="lt-LT"/>
              </w:rPr>
              <w:t>;</w:t>
            </w:r>
          </w:p>
          <w:p w14:paraId="71F4D3B7" w14:textId="77777777" w:rsidR="008D5E3F" w:rsidRPr="00B07F3C" w:rsidRDefault="008D5E3F" w:rsidP="008D5E3F">
            <w:pPr>
              <w:numPr>
                <w:ilvl w:val="0"/>
                <w:numId w:val="15"/>
              </w:numPr>
              <w:autoSpaceDN/>
              <w:spacing w:afterAutospacing="0"/>
              <w:contextualSpacing/>
              <w:jc w:val="both"/>
              <w:textAlignment w:val="auto"/>
              <w:rPr>
                <w:rFonts w:ascii="Arial" w:eastAsia="Calibri" w:hAnsi="Arial" w:cs="Arial"/>
                <w:lang w:val="lt-LT"/>
              </w:rPr>
            </w:pPr>
            <w:r w:rsidRPr="00B07F3C">
              <w:rPr>
                <w:rFonts w:ascii="Arial" w:eastAsia="Calibri" w:hAnsi="Arial" w:cs="Arial"/>
                <w:lang w:val="lt-LT"/>
              </w:rPr>
              <w:t>vidutinis rąsto/stiebo tūris;</w:t>
            </w:r>
          </w:p>
          <w:p w14:paraId="586B1448" w14:textId="77777777" w:rsidR="008D5E3F" w:rsidRPr="00B07F3C" w:rsidRDefault="008D5E3F" w:rsidP="008D5E3F">
            <w:pPr>
              <w:numPr>
                <w:ilvl w:val="0"/>
                <w:numId w:val="15"/>
              </w:numPr>
              <w:autoSpaceDN/>
              <w:spacing w:afterAutospacing="0"/>
              <w:contextualSpacing/>
              <w:jc w:val="both"/>
              <w:textAlignment w:val="auto"/>
              <w:rPr>
                <w:rFonts w:ascii="Arial" w:eastAsia="Calibri" w:hAnsi="Arial" w:cs="Arial"/>
                <w:lang w:val="lt-LT"/>
              </w:rPr>
            </w:pPr>
            <w:r w:rsidRPr="00B07F3C">
              <w:rPr>
                <w:rFonts w:ascii="Arial" w:eastAsia="Calibri" w:hAnsi="Arial" w:cs="Arial"/>
                <w:lang w:val="lt-LT"/>
              </w:rPr>
              <w:t xml:space="preserve">rąstų/stiebų skaičius (pagal </w:t>
            </w:r>
            <w:proofErr w:type="spellStart"/>
            <w:r w:rsidRPr="00B07F3C">
              <w:rPr>
                <w:rFonts w:ascii="Arial" w:eastAsia="Calibri" w:hAnsi="Arial" w:cs="Arial"/>
                <w:lang w:val="lt-LT"/>
              </w:rPr>
              <w:t>sortimentus</w:t>
            </w:r>
            <w:proofErr w:type="spellEnd"/>
            <w:r w:rsidRPr="00B07F3C">
              <w:rPr>
                <w:rFonts w:ascii="Arial" w:eastAsia="Calibri" w:hAnsi="Arial" w:cs="Arial"/>
                <w:lang w:val="lt-LT"/>
              </w:rPr>
              <w:t>);</w:t>
            </w:r>
          </w:p>
          <w:p w14:paraId="1EF5F14A" w14:textId="77777777" w:rsidR="008D5E3F" w:rsidRPr="00B07F3C" w:rsidRDefault="008D5E3F" w:rsidP="008D5E3F">
            <w:pPr>
              <w:numPr>
                <w:ilvl w:val="0"/>
                <w:numId w:val="15"/>
              </w:numPr>
              <w:autoSpaceDN/>
              <w:spacing w:afterAutospacing="0"/>
              <w:contextualSpacing/>
              <w:jc w:val="both"/>
              <w:textAlignment w:val="auto"/>
              <w:rPr>
                <w:rFonts w:ascii="Arial" w:eastAsia="Calibri" w:hAnsi="Arial" w:cs="Arial"/>
                <w:lang w:val="lt-LT"/>
              </w:rPr>
            </w:pPr>
            <w:r w:rsidRPr="00B07F3C">
              <w:rPr>
                <w:rFonts w:ascii="Arial" w:eastAsia="Calibri" w:hAnsi="Arial" w:cs="Arial"/>
                <w:lang w:val="lt-LT"/>
              </w:rPr>
              <w:t>bendras tūris;</w:t>
            </w:r>
          </w:p>
          <w:p w14:paraId="5C366345" w14:textId="77777777" w:rsidR="008D5E3F" w:rsidRPr="00B07F3C" w:rsidRDefault="008D5E3F" w:rsidP="008D5E3F">
            <w:pPr>
              <w:numPr>
                <w:ilvl w:val="0"/>
                <w:numId w:val="15"/>
              </w:numPr>
              <w:autoSpaceDN/>
              <w:spacing w:afterAutospacing="0"/>
              <w:contextualSpacing/>
              <w:jc w:val="both"/>
              <w:textAlignment w:val="auto"/>
              <w:rPr>
                <w:rFonts w:ascii="Arial" w:eastAsia="Calibri" w:hAnsi="Arial" w:cs="Arial"/>
                <w:lang w:val="lt-LT"/>
              </w:rPr>
            </w:pPr>
            <w:r w:rsidRPr="00B07F3C">
              <w:rPr>
                <w:rFonts w:ascii="Arial" w:eastAsia="Calibri" w:hAnsi="Arial" w:cs="Arial"/>
                <w:lang w:val="lt-LT"/>
              </w:rPr>
              <w:t>biržės numeris;</w:t>
            </w:r>
          </w:p>
          <w:p w14:paraId="2D8B4188" w14:textId="77777777" w:rsidR="008D5E3F" w:rsidRPr="00B07F3C" w:rsidRDefault="008D5E3F" w:rsidP="008D5E3F">
            <w:pPr>
              <w:numPr>
                <w:ilvl w:val="0"/>
                <w:numId w:val="15"/>
              </w:numPr>
              <w:autoSpaceDN/>
              <w:spacing w:afterAutospacing="0"/>
              <w:contextualSpacing/>
              <w:jc w:val="both"/>
              <w:textAlignment w:val="auto"/>
              <w:rPr>
                <w:rFonts w:ascii="Arial" w:eastAsia="Calibri" w:hAnsi="Arial" w:cs="Arial"/>
                <w:lang w:val="lt-LT"/>
              </w:rPr>
            </w:pPr>
            <w:r w:rsidRPr="00B07F3C">
              <w:rPr>
                <w:rFonts w:ascii="Arial" w:eastAsia="Calibri" w:hAnsi="Arial" w:cs="Arial"/>
                <w:lang w:val="lt-LT"/>
              </w:rPr>
              <w:t>našumas.</w:t>
            </w:r>
          </w:p>
          <w:p w14:paraId="22AE9C06" w14:textId="525DD4B9" w:rsidR="003476EC" w:rsidRPr="00040A8A" w:rsidRDefault="008D5E3F" w:rsidP="008D5E3F">
            <w:pPr>
              <w:autoSpaceDN/>
              <w:spacing w:afterAutospacing="0"/>
              <w:ind w:firstLine="0"/>
              <w:jc w:val="both"/>
              <w:textAlignment w:val="auto"/>
              <w:rPr>
                <w:rFonts w:ascii="Arial" w:hAnsi="Arial" w:cs="Arial"/>
                <w:lang w:val="lt-LT"/>
              </w:rPr>
            </w:pPr>
            <w:proofErr w:type="spellStart"/>
            <w:r w:rsidRPr="00B07F3C">
              <w:rPr>
                <w:rFonts w:ascii="Arial" w:eastAsia="Calibri" w:hAnsi="Arial" w:cs="Arial"/>
              </w:rPr>
              <w:t>StanForD</w:t>
            </w:r>
            <w:proofErr w:type="spellEnd"/>
            <w:r w:rsidRPr="00B07F3C">
              <w:rPr>
                <w:rFonts w:ascii="Arial" w:eastAsia="Calibri" w:hAnsi="Arial" w:cs="Arial"/>
              </w:rPr>
              <w:t xml:space="preserve"> 2010 </w:t>
            </w:r>
            <w:proofErr w:type="spellStart"/>
            <w:r w:rsidRPr="00B07F3C">
              <w:rPr>
                <w:rFonts w:ascii="Arial" w:eastAsia="Calibri" w:hAnsi="Arial" w:cs="Arial"/>
              </w:rPr>
              <w:t>standarto</w:t>
            </w:r>
            <w:proofErr w:type="spellEnd"/>
            <w:r w:rsidRPr="00B07F3C">
              <w:rPr>
                <w:rFonts w:ascii="Arial" w:eastAsia="Calibri" w:hAnsi="Arial" w:cs="Arial"/>
              </w:rPr>
              <w:t xml:space="preserve"> </w:t>
            </w:r>
            <w:proofErr w:type="spellStart"/>
            <w:r w:rsidRPr="00B07F3C">
              <w:rPr>
                <w:rFonts w:ascii="Arial" w:eastAsia="Calibri" w:hAnsi="Arial" w:cs="Arial"/>
              </w:rPr>
              <w:t>palaikymas</w:t>
            </w:r>
            <w:proofErr w:type="spellEnd"/>
            <w:r w:rsidRPr="00B07F3C">
              <w:rPr>
                <w:rFonts w:ascii="Arial" w:eastAsia="Calibri" w:hAnsi="Arial" w:cs="Arial"/>
              </w:rPr>
              <w:t>.</w:t>
            </w:r>
          </w:p>
        </w:tc>
        <w:tc>
          <w:tcPr>
            <w:tcW w:w="1843" w:type="dxa"/>
            <w:vAlign w:val="center"/>
          </w:tcPr>
          <w:p w14:paraId="717D90FA" w14:textId="63014BCA"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35FAA1BF" w14:textId="43C57D78"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A19162E" w14:textId="0A6B2C74" w:rsidR="003476EC" w:rsidRPr="00040A8A" w:rsidRDefault="003476EC" w:rsidP="003476E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3476EC" w:rsidRPr="00040A8A" w14:paraId="79529482" w14:textId="16C8F1C5" w:rsidTr="00C37EC9">
        <w:tc>
          <w:tcPr>
            <w:tcW w:w="988" w:type="dxa"/>
          </w:tcPr>
          <w:p w14:paraId="2FFB79E3"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35EFC166" w14:textId="3CACEA33" w:rsidR="003476EC" w:rsidRPr="00040A8A" w:rsidRDefault="00A34875" w:rsidP="003476EC">
            <w:pPr>
              <w:autoSpaceDN/>
              <w:spacing w:afterAutospacing="0"/>
              <w:ind w:firstLine="0"/>
              <w:jc w:val="both"/>
              <w:textAlignment w:val="auto"/>
              <w:rPr>
                <w:rFonts w:ascii="Arial" w:eastAsia="Times New Roman" w:hAnsi="Arial" w:cs="Arial"/>
                <w:b/>
                <w:bCs/>
                <w:lang w:val="lt-LT"/>
              </w:rPr>
            </w:pPr>
            <w:r w:rsidRPr="00B07F3C">
              <w:rPr>
                <w:rFonts w:ascii="Arial" w:hAnsi="Arial" w:cs="Arial"/>
                <w:b/>
                <w:color w:val="000000"/>
                <w:lang w:val="lt-LT" w:eastAsia="lt-LT"/>
              </w:rPr>
              <w:t>Elektros sistema:</w:t>
            </w:r>
          </w:p>
        </w:tc>
      </w:tr>
      <w:tr w:rsidR="0015408D" w:rsidRPr="00040A8A" w14:paraId="075B09B2" w14:textId="49DB2DB0" w:rsidTr="007D56B9">
        <w:tc>
          <w:tcPr>
            <w:tcW w:w="988" w:type="dxa"/>
          </w:tcPr>
          <w:p w14:paraId="701826C6" w14:textId="77777777" w:rsidR="0015408D" w:rsidRPr="00040A8A" w:rsidRDefault="0015408D" w:rsidP="0015408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69947B54" w14:textId="22043B17" w:rsidR="0015408D" w:rsidRPr="00040A8A" w:rsidRDefault="0015408D" w:rsidP="0015408D">
            <w:pPr>
              <w:autoSpaceDN/>
              <w:spacing w:afterAutospacing="0"/>
              <w:ind w:firstLine="0"/>
              <w:jc w:val="both"/>
              <w:textAlignment w:val="auto"/>
              <w:rPr>
                <w:rFonts w:ascii="Arial" w:hAnsi="Arial" w:cs="Arial"/>
                <w:lang w:val="lt-LT"/>
              </w:rPr>
            </w:pPr>
            <w:r w:rsidRPr="00B07F3C">
              <w:rPr>
                <w:rFonts w:ascii="Arial" w:hAnsi="Arial" w:cs="Arial"/>
                <w:lang w:val="lt-LT" w:eastAsia="lt-LT"/>
              </w:rPr>
              <w:t>darbiniai žibintai ant kabinos, ne mažiau 10 vnt. LED</w:t>
            </w:r>
            <w:r w:rsidRPr="00B07F3C">
              <w:rPr>
                <w:rFonts w:ascii="Arial" w:hAnsi="Arial" w:cs="Arial"/>
                <w:lang w:val="lt-LT"/>
              </w:rPr>
              <w:t xml:space="preserve">,  </w:t>
            </w:r>
            <w:r w:rsidRPr="00B07F3C">
              <w:rPr>
                <w:rFonts w:ascii="Arial" w:hAnsi="Arial" w:cs="Arial"/>
                <w:lang w:val="lt-LT" w:eastAsia="lt-LT"/>
              </w:rPr>
              <w:t xml:space="preserve"> apšviečiantys darbinę ir važiavimo zonas;</w:t>
            </w:r>
          </w:p>
        </w:tc>
        <w:tc>
          <w:tcPr>
            <w:tcW w:w="1843" w:type="dxa"/>
            <w:vAlign w:val="center"/>
          </w:tcPr>
          <w:p w14:paraId="6B19B6FA" w14:textId="2FEF4869"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0359FA1" w14:textId="09B9BC44"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8748549" w14:textId="35782132"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5408D" w:rsidRPr="00040A8A" w14:paraId="4AF064C4" w14:textId="292A453F" w:rsidTr="007D56B9">
        <w:tc>
          <w:tcPr>
            <w:tcW w:w="988" w:type="dxa"/>
          </w:tcPr>
          <w:p w14:paraId="4A8F9B66" w14:textId="77777777" w:rsidR="0015408D" w:rsidRPr="00040A8A" w:rsidRDefault="0015408D" w:rsidP="0015408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024986F1" w14:textId="3268FE86" w:rsidR="0015408D" w:rsidRPr="00040A8A" w:rsidRDefault="0015408D" w:rsidP="0015408D">
            <w:pPr>
              <w:autoSpaceDN/>
              <w:spacing w:afterAutospacing="0"/>
              <w:ind w:firstLine="0"/>
              <w:jc w:val="both"/>
              <w:textAlignment w:val="auto"/>
              <w:rPr>
                <w:rFonts w:ascii="Arial" w:hAnsi="Arial" w:cs="Arial"/>
                <w:lang w:val="lt-LT"/>
              </w:rPr>
            </w:pPr>
            <w:r w:rsidRPr="00B07F3C">
              <w:rPr>
                <w:rFonts w:ascii="Arial" w:hAnsi="Arial" w:cs="Arial"/>
                <w:bCs/>
                <w:lang w:val="lt-LT" w:eastAsia="lt-LT"/>
              </w:rPr>
              <w:t xml:space="preserve">darbiniai žibintai ant </w:t>
            </w:r>
            <w:r w:rsidRPr="00B07F3C">
              <w:rPr>
                <w:rFonts w:ascii="Arial" w:hAnsi="Arial" w:cs="Arial"/>
                <w:bCs/>
                <w:color w:val="000000"/>
                <w:lang w:val="lt-LT"/>
              </w:rPr>
              <w:t>manipuliatoriaus, ne mažiau 4 vnt.,</w:t>
            </w:r>
            <w:r w:rsidRPr="00B07F3C">
              <w:rPr>
                <w:rFonts w:ascii="Arial" w:hAnsi="Arial" w:cs="Arial"/>
                <w:bCs/>
                <w:lang w:val="lt-LT" w:eastAsia="lt-LT"/>
              </w:rPr>
              <w:t xml:space="preserve"> </w:t>
            </w:r>
            <w:r w:rsidRPr="00B07F3C">
              <w:rPr>
                <w:rFonts w:ascii="Arial" w:hAnsi="Arial" w:cs="Arial"/>
                <w:bCs/>
                <w:color w:val="000000"/>
                <w:lang w:val="lt-LT"/>
              </w:rPr>
              <w:t xml:space="preserve">LED; </w:t>
            </w:r>
          </w:p>
        </w:tc>
        <w:tc>
          <w:tcPr>
            <w:tcW w:w="1843" w:type="dxa"/>
            <w:vAlign w:val="center"/>
          </w:tcPr>
          <w:p w14:paraId="56F1150C" w14:textId="1364FDD9"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72809AF5" w14:textId="246B3AA3"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55AF41F3" w14:textId="40B539A9"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5408D" w:rsidRPr="00040A8A" w14:paraId="7D446026" w14:textId="3F81ECBB" w:rsidTr="007D56B9">
        <w:tc>
          <w:tcPr>
            <w:tcW w:w="988" w:type="dxa"/>
          </w:tcPr>
          <w:p w14:paraId="03568B53" w14:textId="77777777" w:rsidR="0015408D" w:rsidRPr="00040A8A" w:rsidRDefault="0015408D" w:rsidP="0015408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A2B93A5" w14:textId="6F6431E5" w:rsidR="0015408D" w:rsidRPr="00040A8A" w:rsidRDefault="0015408D" w:rsidP="0015408D">
            <w:pPr>
              <w:autoSpaceDN/>
              <w:spacing w:afterAutospacing="0"/>
              <w:ind w:firstLine="0"/>
              <w:jc w:val="both"/>
              <w:textAlignment w:val="auto"/>
              <w:rPr>
                <w:rFonts w:ascii="Arial" w:hAnsi="Arial" w:cs="Arial"/>
                <w:lang w:val="lt-LT"/>
              </w:rPr>
            </w:pPr>
            <w:r w:rsidRPr="00B07F3C">
              <w:rPr>
                <w:rFonts w:ascii="Arial" w:hAnsi="Arial" w:cs="Arial"/>
                <w:color w:val="000000"/>
                <w:lang w:val="lt-LT" w:eastAsia="lt-LT"/>
              </w:rPr>
              <w:t>apšvietimo lempa po kabina ir po variklio gaubtu, medkirtės priežiūrai tamsiu paros metu;</w:t>
            </w:r>
          </w:p>
        </w:tc>
        <w:tc>
          <w:tcPr>
            <w:tcW w:w="1843" w:type="dxa"/>
            <w:vAlign w:val="center"/>
          </w:tcPr>
          <w:p w14:paraId="0687A4B2" w14:textId="2734EDEE"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A2A5CE6" w14:textId="34988EB1"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6639986" w14:textId="5BA6DDDD"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5408D" w:rsidRPr="00040A8A" w14:paraId="5FA79B13" w14:textId="6605907B" w:rsidTr="007D56B9">
        <w:tc>
          <w:tcPr>
            <w:tcW w:w="988" w:type="dxa"/>
          </w:tcPr>
          <w:p w14:paraId="43298831" w14:textId="77777777" w:rsidR="0015408D" w:rsidRPr="00040A8A" w:rsidRDefault="0015408D" w:rsidP="0015408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B5A9957" w14:textId="7EDEFDC0" w:rsidR="0015408D" w:rsidRPr="00040A8A" w:rsidRDefault="0015408D" w:rsidP="0015408D">
            <w:pPr>
              <w:autoSpaceDN/>
              <w:spacing w:afterAutospacing="0"/>
              <w:ind w:firstLine="0"/>
              <w:jc w:val="both"/>
              <w:textAlignment w:val="auto"/>
              <w:rPr>
                <w:rFonts w:ascii="Arial" w:hAnsi="Arial" w:cs="Arial"/>
                <w:lang w:val="lt-LT"/>
              </w:rPr>
            </w:pPr>
            <w:r w:rsidRPr="00B07F3C">
              <w:rPr>
                <w:rFonts w:ascii="Arial" w:hAnsi="Arial" w:cs="Arial"/>
                <w:color w:val="000000"/>
                <w:lang w:val="lt-LT" w:eastAsia="lt-LT"/>
              </w:rPr>
              <w:t>masės jungėjas;</w:t>
            </w:r>
          </w:p>
        </w:tc>
        <w:tc>
          <w:tcPr>
            <w:tcW w:w="1843" w:type="dxa"/>
            <w:vAlign w:val="center"/>
          </w:tcPr>
          <w:p w14:paraId="7092E1FD" w14:textId="1191FFAA"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747854C5" w14:textId="2909E909"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E84A09D" w14:textId="7C3DD4A9"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5408D" w:rsidRPr="00040A8A" w14:paraId="343EC0DB" w14:textId="77777777" w:rsidTr="007D56B9">
        <w:tc>
          <w:tcPr>
            <w:tcW w:w="988" w:type="dxa"/>
          </w:tcPr>
          <w:p w14:paraId="02C97039" w14:textId="77777777" w:rsidR="0015408D" w:rsidRPr="00040A8A" w:rsidRDefault="0015408D" w:rsidP="0015408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04E2E38C" w14:textId="4BB9B672" w:rsidR="0015408D" w:rsidRPr="00040A8A" w:rsidRDefault="0015408D" w:rsidP="0015408D">
            <w:pPr>
              <w:autoSpaceDN/>
              <w:spacing w:afterAutospacing="0"/>
              <w:ind w:firstLine="0"/>
              <w:jc w:val="both"/>
              <w:textAlignment w:val="auto"/>
              <w:rPr>
                <w:rFonts w:ascii="Arial" w:hAnsi="Arial" w:cs="Arial"/>
              </w:rPr>
            </w:pPr>
            <w:r w:rsidRPr="00B07F3C">
              <w:rPr>
                <w:rFonts w:ascii="Arial" w:hAnsi="Arial" w:cs="Arial"/>
                <w:color w:val="000000"/>
                <w:lang w:val="lt-LT" w:eastAsia="lt-LT"/>
              </w:rPr>
              <w:t>naudojama įtampa 24 voltai;</w:t>
            </w:r>
          </w:p>
        </w:tc>
        <w:tc>
          <w:tcPr>
            <w:tcW w:w="1843" w:type="dxa"/>
            <w:vAlign w:val="center"/>
          </w:tcPr>
          <w:p w14:paraId="0F40251E" w14:textId="76A85805" w:rsidR="0015408D" w:rsidRPr="00630671" w:rsidRDefault="0015408D" w:rsidP="0015408D">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2ADC9D4C" w14:textId="3345AA62" w:rsidR="0015408D" w:rsidRPr="00630671" w:rsidRDefault="0015408D" w:rsidP="0015408D">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6C8B3A0C" w14:textId="12A6411B" w:rsidR="0015408D" w:rsidRPr="00630671" w:rsidRDefault="0015408D" w:rsidP="0015408D">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15408D" w:rsidRPr="00040A8A" w14:paraId="1A6248A5" w14:textId="41129062" w:rsidTr="007D56B9">
        <w:tc>
          <w:tcPr>
            <w:tcW w:w="988" w:type="dxa"/>
          </w:tcPr>
          <w:p w14:paraId="3BF51AFE" w14:textId="77777777" w:rsidR="0015408D" w:rsidRPr="00040A8A" w:rsidRDefault="0015408D" w:rsidP="0015408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5195C1D" w14:textId="40594B64" w:rsidR="0015408D" w:rsidRPr="00040A8A" w:rsidRDefault="0015408D" w:rsidP="0015408D">
            <w:pPr>
              <w:autoSpaceDN/>
              <w:spacing w:afterAutospacing="0"/>
              <w:ind w:firstLine="0"/>
              <w:jc w:val="both"/>
              <w:textAlignment w:val="auto"/>
              <w:rPr>
                <w:rFonts w:ascii="Arial" w:hAnsi="Arial" w:cs="Arial"/>
                <w:lang w:val="lt-LT"/>
              </w:rPr>
            </w:pPr>
            <w:r w:rsidRPr="00B07F3C">
              <w:rPr>
                <w:rFonts w:ascii="Arial" w:hAnsi="Arial" w:cs="Arial"/>
                <w:color w:val="000000"/>
                <w:lang w:val="lt-LT"/>
              </w:rPr>
              <w:t>šviesos signalų sistema, pritaikyta eismui bendro naudojimo keliais.</w:t>
            </w:r>
          </w:p>
        </w:tc>
        <w:tc>
          <w:tcPr>
            <w:tcW w:w="1843" w:type="dxa"/>
            <w:vAlign w:val="center"/>
          </w:tcPr>
          <w:p w14:paraId="3DC19506" w14:textId="0D070453"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3A9421DF" w14:textId="613D96CD"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039E86E" w14:textId="12CF2E96" w:rsidR="0015408D" w:rsidRPr="00040A8A" w:rsidRDefault="0015408D" w:rsidP="0015408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3476EC" w:rsidRPr="00040A8A" w14:paraId="0081E749" w14:textId="48967BDB" w:rsidTr="0022014F">
        <w:tc>
          <w:tcPr>
            <w:tcW w:w="988" w:type="dxa"/>
          </w:tcPr>
          <w:p w14:paraId="4789B03E"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501A6DBB" w14:textId="54D054A7" w:rsidR="003476EC" w:rsidRPr="00040A8A" w:rsidRDefault="003005A9" w:rsidP="003476EC">
            <w:pPr>
              <w:autoSpaceDN/>
              <w:spacing w:afterAutospacing="0"/>
              <w:ind w:firstLine="0"/>
              <w:jc w:val="both"/>
              <w:textAlignment w:val="auto"/>
              <w:rPr>
                <w:rFonts w:ascii="Arial" w:eastAsia="Times New Roman" w:hAnsi="Arial" w:cs="Arial"/>
                <w:b/>
                <w:bCs/>
                <w:lang w:val="lt-LT"/>
              </w:rPr>
            </w:pPr>
            <w:r w:rsidRPr="00B07F3C">
              <w:rPr>
                <w:rFonts w:ascii="Arial" w:hAnsi="Arial" w:cs="Arial"/>
                <w:b/>
                <w:color w:val="000000"/>
                <w:lang w:val="lt-LT" w:eastAsia="lt-LT"/>
              </w:rPr>
              <w:t>Transmisija:</w:t>
            </w:r>
          </w:p>
        </w:tc>
      </w:tr>
      <w:tr w:rsidR="00E95B14" w:rsidRPr="00040A8A" w14:paraId="7F7A82CD" w14:textId="20F079C0" w:rsidTr="009E72F2">
        <w:tc>
          <w:tcPr>
            <w:tcW w:w="988" w:type="dxa"/>
          </w:tcPr>
          <w:p w14:paraId="12928628" w14:textId="77777777" w:rsidR="00E95B14" w:rsidRPr="00040A8A"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A316D93" w14:textId="284330C0" w:rsidR="00E95B14" w:rsidRPr="00040A8A" w:rsidRDefault="00E95B14" w:rsidP="00E95B14">
            <w:pPr>
              <w:autoSpaceDN/>
              <w:spacing w:afterAutospacing="0"/>
              <w:ind w:firstLine="0"/>
              <w:jc w:val="both"/>
              <w:textAlignment w:val="auto"/>
              <w:rPr>
                <w:rFonts w:ascii="Arial" w:hAnsi="Arial" w:cs="Arial"/>
                <w:lang w:val="lt-LT"/>
              </w:rPr>
            </w:pPr>
            <w:r w:rsidRPr="00B07F3C">
              <w:rPr>
                <w:rFonts w:ascii="Arial" w:hAnsi="Arial" w:cs="Arial"/>
                <w:lang w:val="lt-LT" w:eastAsia="lt-LT"/>
              </w:rPr>
              <w:t>hidrostatinė / mechaninė, ne mažiau 2 darbo režimų (darbinis ir transportinė) pavarų dėže;</w:t>
            </w:r>
          </w:p>
        </w:tc>
        <w:tc>
          <w:tcPr>
            <w:tcW w:w="1843" w:type="dxa"/>
            <w:vAlign w:val="center"/>
          </w:tcPr>
          <w:p w14:paraId="3DB75409" w14:textId="05AB9829" w:rsidR="00E95B14" w:rsidRPr="00040A8A" w:rsidRDefault="00E95B14" w:rsidP="00E95B1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A9E9E9C" w14:textId="22F915D8" w:rsidR="00E95B14" w:rsidRPr="00040A8A" w:rsidRDefault="00E95B14" w:rsidP="00E95B1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47B73EC" w14:textId="48C7B4BE" w:rsidR="00E95B14" w:rsidRPr="00040A8A" w:rsidRDefault="00E95B14" w:rsidP="00E95B1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E95B14" w:rsidRPr="00040A8A" w14:paraId="79C01BF9" w14:textId="77777777" w:rsidTr="009E72F2">
        <w:tc>
          <w:tcPr>
            <w:tcW w:w="988" w:type="dxa"/>
          </w:tcPr>
          <w:p w14:paraId="156F60AF" w14:textId="77777777" w:rsidR="00E95B14" w:rsidRPr="00040A8A"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6CDCE699" w14:textId="34B2095F" w:rsidR="00E95B14" w:rsidRPr="00E95B14" w:rsidRDefault="00E95B14" w:rsidP="00E95B14">
            <w:pPr>
              <w:autoSpaceDN/>
              <w:spacing w:afterAutospacing="0"/>
              <w:ind w:firstLine="0"/>
              <w:jc w:val="both"/>
              <w:textAlignment w:val="auto"/>
              <w:rPr>
                <w:rFonts w:ascii="Arial" w:hAnsi="Arial" w:cs="Arial"/>
                <w:lang w:val="it-IT"/>
              </w:rPr>
            </w:pPr>
            <w:r w:rsidRPr="00B07F3C">
              <w:rPr>
                <w:rFonts w:ascii="Arial" w:hAnsi="Arial" w:cs="Arial"/>
                <w:color w:val="000000" w:themeColor="text1"/>
                <w:lang w:val="lt-LT"/>
              </w:rPr>
              <w:t xml:space="preserve">balansuoti arba nebalansuoti </w:t>
            </w:r>
            <w:proofErr w:type="spellStart"/>
            <w:r w:rsidRPr="00B07F3C">
              <w:rPr>
                <w:rFonts w:ascii="Arial" w:hAnsi="Arial" w:cs="Arial"/>
                <w:color w:val="000000" w:themeColor="text1"/>
                <w:lang w:val="lt-LT"/>
              </w:rPr>
              <w:t>tandeminiai</w:t>
            </w:r>
            <w:proofErr w:type="spellEnd"/>
            <w:r w:rsidRPr="00B07F3C">
              <w:rPr>
                <w:rFonts w:ascii="Arial" w:hAnsi="Arial" w:cs="Arial"/>
                <w:color w:val="000000" w:themeColor="text1"/>
                <w:lang w:val="lt-LT"/>
              </w:rPr>
              <w:t xml:space="preserve"> vežimėliai</w:t>
            </w:r>
            <w:r w:rsidRPr="00B07F3C">
              <w:rPr>
                <w:rFonts w:ascii="Arial" w:hAnsi="Arial" w:cs="Arial"/>
                <w:color w:val="000000" w:themeColor="text1"/>
                <w:lang w:val="lt-LT" w:eastAsia="lt-LT"/>
              </w:rPr>
              <w:t>;</w:t>
            </w:r>
          </w:p>
        </w:tc>
        <w:tc>
          <w:tcPr>
            <w:tcW w:w="1843" w:type="dxa"/>
            <w:vAlign w:val="center"/>
          </w:tcPr>
          <w:p w14:paraId="7187714B" w14:textId="0CF48594"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741231DE" w14:textId="1BB52A87"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791019F1" w14:textId="102D3385"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E95B14" w:rsidRPr="00040A8A" w14:paraId="0CEF30B7" w14:textId="77777777" w:rsidTr="009E72F2">
        <w:tc>
          <w:tcPr>
            <w:tcW w:w="988" w:type="dxa"/>
          </w:tcPr>
          <w:p w14:paraId="59FE0F2D" w14:textId="77777777" w:rsidR="00E95B14" w:rsidRPr="00E95B14"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it-IT"/>
              </w:rPr>
            </w:pPr>
          </w:p>
        </w:tc>
        <w:tc>
          <w:tcPr>
            <w:tcW w:w="3685" w:type="dxa"/>
            <w:vAlign w:val="center"/>
          </w:tcPr>
          <w:p w14:paraId="02990499" w14:textId="2D1E5043" w:rsidR="00E95B14" w:rsidRPr="00E95B14" w:rsidRDefault="00E95B14" w:rsidP="00E95B14">
            <w:pPr>
              <w:autoSpaceDN/>
              <w:spacing w:afterAutospacing="0"/>
              <w:ind w:firstLine="0"/>
              <w:jc w:val="both"/>
              <w:textAlignment w:val="auto"/>
              <w:rPr>
                <w:rFonts w:ascii="Arial" w:hAnsi="Arial" w:cs="Arial"/>
                <w:lang w:val="it-IT"/>
              </w:rPr>
            </w:pPr>
            <w:r w:rsidRPr="00B07F3C">
              <w:rPr>
                <w:rFonts w:ascii="Arial" w:hAnsi="Arial" w:cs="Arial"/>
                <w:color w:val="000000" w:themeColor="text1"/>
                <w:lang w:val="lt-LT" w:eastAsia="lt-LT"/>
              </w:rPr>
              <w:t>priekinio ir galinio tiltų diferencialų blokuotės;</w:t>
            </w:r>
          </w:p>
        </w:tc>
        <w:tc>
          <w:tcPr>
            <w:tcW w:w="1843" w:type="dxa"/>
            <w:vAlign w:val="center"/>
          </w:tcPr>
          <w:p w14:paraId="43520D7D" w14:textId="311E2AD1"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3DDC5F30" w14:textId="6D5D61EC"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4A3C78B2" w14:textId="32829E4F"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E95B14" w:rsidRPr="00040A8A" w14:paraId="1FF3A245" w14:textId="77777777" w:rsidTr="009E72F2">
        <w:tc>
          <w:tcPr>
            <w:tcW w:w="988" w:type="dxa"/>
          </w:tcPr>
          <w:p w14:paraId="4F2C8D1C" w14:textId="77777777" w:rsidR="00E95B14" w:rsidRPr="00E95B14"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it-IT"/>
              </w:rPr>
            </w:pPr>
          </w:p>
        </w:tc>
        <w:tc>
          <w:tcPr>
            <w:tcW w:w="3685" w:type="dxa"/>
            <w:vAlign w:val="center"/>
          </w:tcPr>
          <w:p w14:paraId="7B2E4096" w14:textId="7EF9F081" w:rsidR="00E95B14" w:rsidRPr="00E95B14" w:rsidRDefault="00E95B14" w:rsidP="00E95B14">
            <w:pPr>
              <w:autoSpaceDN/>
              <w:spacing w:afterAutospacing="0"/>
              <w:ind w:firstLine="0"/>
              <w:jc w:val="both"/>
              <w:textAlignment w:val="auto"/>
              <w:rPr>
                <w:rFonts w:ascii="Arial" w:hAnsi="Arial" w:cs="Arial"/>
                <w:lang w:val="lt-LT"/>
              </w:rPr>
            </w:pPr>
            <w:r w:rsidRPr="00B07F3C">
              <w:rPr>
                <w:rFonts w:ascii="Arial" w:hAnsi="Arial" w:cs="Arial"/>
                <w:lang w:val="lt-LT"/>
              </w:rPr>
              <w:t xml:space="preserve">aštuoni varantieji ratai su </w:t>
            </w:r>
            <w:r w:rsidRPr="00B07F3C">
              <w:rPr>
                <w:rFonts w:ascii="Arial" w:hAnsi="Arial" w:cs="Arial"/>
                <w:lang w:val="lt-LT" w:eastAsia="lt-LT"/>
              </w:rPr>
              <w:t xml:space="preserve">nemažesnių išmatavimų nei </w:t>
            </w:r>
            <w:r w:rsidRPr="00B07F3C">
              <w:rPr>
                <w:rFonts w:ascii="Arial" w:hAnsi="Arial" w:cs="Arial"/>
                <w:lang w:val="lt-LT"/>
              </w:rPr>
              <w:t xml:space="preserve">800 mm pločio padangomis, kurios yra su nemažesniu kaip 20 padangų sluoksnių reitingu </w:t>
            </w:r>
            <w:r w:rsidRPr="00B07F3C">
              <w:rPr>
                <w:rFonts w:ascii="Arial" w:hAnsi="Arial" w:cs="Arial"/>
                <w:i/>
                <w:iCs/>
                <w:lang w:val="lt-LT"/>
              </w:rPr>
              <w:t>(„</w:t>
            </w:r>
            <w:proofErr w:type="spellStart"/>
            <w:r w:rsidRPr="00B07F3C">
              <w:rPr>
                <w:rFonts w:ascii="Arial" w:hAnsi="Arial" w:cs="Arial"/>
                <w:i/>
                <w:iCs/>
                <w:lang w:val="lt-LT"/>
              </w:rPr>
              <w:t>ply</w:t>
            </w:r>
            <w:proofErr w:type="spellEnd"/>
            <w:r w:rsidRPr="00B07F3C">
              <w:rPr>
                <w:rFonts w:ascii="Arial" w:hAnsi="Arial" w:cs="Arial"/>
                <w:i/>
                <w:iCs/>
                <w:lang w:val="lt-LT"/>
              </w:rPr>
              <w:t xml:space="preserve"> </w:t>
            </w:r>
            <w:proofErr w:type="spellStart"/>
            <w:r w:rsidRPr="00B07F3C">
              <w:rPr>
                <w:rFonts w:ascii="Arial" w:hAnsi="Arial" w:cs="Arial"/>
                <w:i/>
                <w:iCs/>
                <w:lang w:val="lt-LT"/>
              </w:rPr>
              <w:t>rating</w:t>
            </w:r>
            <w:proofErr w:type="spellEnd"/>
            <w:r w:rsidRPr="00B07F3C">
              <w:rPr>
                <w:rFonts w:ascii="Arial" w:hAnsi="Arial" w:cs="Arial"/>
                <w:i/>
                <w:iCs/>
                <w:lang w:val="lt-LT"/>
              </w:rPr>
              <w:t>“</w:t>
            </w:r>
            <w:r w:rsidRPr="00B07F3C">
              <w:rPr>
                <w:rFonts w:ascii="Arial" w:hAnsi="Arial" w:cs="Arial"/>
                <w:lang w:val="lt-LT"/>
              </w:rPr>
              <w:t xml:space="preserve">), FKF </w:t>
            </w:r>
            <w:r w:rsidRPr="00B07F3C">
              <w:rPr>
                <w:rFonts w:ascii="Arial" w:eastAsia="Arial" w:hAnsi="Arial" w:cs="Arial"/>
                <w:lang w:val="lt-LT" w:eastAsia="lt-LT"/>
              </w:rPr>
              <w:t>(„šaukšto“ formos</w:t>
            </w:r>
            <w:r w:rsidRPr="00B07F3C">
              <w:rPr>
                <w:rFonts w:ascii="Arial" w:hAnsi="Arial" w:cs="Arial"/>
                <w:lang w:val="lt-LT"/>
              </w:rPr>
              <w:t>) profilio, skirtomis miško technikai. Išmatavimai ir padangų sluoksnių reitingas turi būti nurodyti ant padangos arba deklaruojami padangų gamintojo.</w:t>
            </w:r>
            <w:r w:rsidRPr="00B07F3C">
              <w:rPr>
                <w:rFonts w:ascii="Arial" w:hAnsi="Arial" w:cs="Arial"/>
                <w:lang w:val="lt-LT" w:eastAsia="lt-LT"/>
              </w:rPr>
              <w:t xml:space="preserve"> Padangos turi būti tinkamos darbui su vikšrais.</w:t>
            </w:r>
            <w:r w:rsidRPr="00B07F3C">
              <w:rPr>
                <w:rFonts w:ascii="Arial" w:hAnsi="Arial" w:cs="Arial"/>
                <w:lang w:val="lt-LT"/>
              </w:rPr>
              <w:t xml:space="preserve"> Padangos turi būti naujos (nerestauruotos);;</w:t>
            </w:r>
          </w:p>
        </w:tc>
        <w:tc>
          <w:tcPr>
            <w:tcW w:w="1843" w:type="dxa"/>
            <w:vAlign w:val="center"/>
          </w:tcPr>
          <w:p w14:paraId="3870BD65" w14:textId="5800150A" w:rsidR="00E95B14" w:rsidRPr="00E95B14" w:rsidRDefault="00E95B14" w:rsidP="00E95B14">
            <w:pPr>
              <w:autoSpaceDN/>
              <w:spacing w:afterAutospacing="0"/>
              <w:ind w:firstLine="0"/>
              <w:jc w:val="both"/>
              <w:textAlignment w:val="auto"/>
              <w:rPr>
                <w:rFonts w:ascii="Arial" w:eastAsia="Times New Roman" w:hAnsi="Arial" w:cs="Arial"/>
                <w:i/>
                <w:color w:val="FF0000"/>
                <w:lang w:val="lt-LT"/>
              </w:rPr>
            </w:pPr>
            <w:r w:rsidRPr="00630671">
              <w:rPr>
                <w:rFonts w:ascii="Arial" w:eastAsia="Times New Roman" w:hAnsi="Arial" w:cs="Arial"/>
                <w:i/>
                <w:color w:val="FF0000"/>
                <w:lang w:val="lt-LT"/>
              </w:rPr>
              <w:t>Pildo Tiekėjas</w:t>
            </w:r>
          </w:p>
        </w:tc>
        <w:tc>
          <w:tcPr>
            <w:tcW w:w="1843" w:type="dxa"/>
            <w:vAlign w:val="center"/>
          </w:tcPr>
          <w:p w14:paraId="581E8BC1" w14:textId="16340065" w:rsidR="00E95B14" w:rsidRPr="00E95B14" w:rsidRDefault="00E95B14" w:rsidP="00E95B14">
            <w:pPr>
              <w:autoSpaceDN/>
              <w:spacing w:afterAutospacing="0"/>
              <w:ind w:firstLine="0"/>
              <w:jc w:val="both"/>
              <w:textAlignment w:val="auto"/>
              <w:rPr>
                <w:rFonts w:ascii="Arial" w:eastAsia="Times New Roman" w:hAnsi="Arial" w:cs="Arial"/>
                <w:i/>
                <w:color w:val="FF0000"/>
                <w:lang w:val="lt-LT"/>
              </w:rPr>
            </w:pPr>
            <w:r w:rsidRPr="00630671">
              <w:rPr>
                <w:rFonts w:ascii="Arial" w:eastAsia="Times New Roman" w:hAnsi="Arial" w:cs="Arial"/>
                <w:i/>
                <w:color w:val="FF0000"/>
                <w:lang w:val="lt-LT"/>
              </w:rPr>
              <w:t>Pildo Tiekėjas</w:t>
            </w:r>
          </w:p>
        </w:tc>
        <w:tc>
          <w:tcPr>
            <w:tcW w:w="1701" w:type="dxa"/>
            <w:vAlign w:val="center"/>
          </w:tcPr>
          <w:p w14:paraId="26E45091" w14:textId="63FFDB69" w:rsidR="00E95B14" w:rsidRPr="00E95B14" w:rsidRDefault="00E95B14" w:rsidP="00E95B14">
            <w:pPr>
              <w:autoSpaceDN/>
              <w:spacing w:afterAutospacing="0"/>
              <w:ind w:firstLine="0"/>
              <w:jc w:val="both"/>
              <w:textAlignment w:val="auto"/>
              <w:rPr>
                <w:rFonts w:ascii="Arial" w:eastAsia="Times New Roman" w:hAnsi="Arial" w:cs="Arial"/>
                <w:i/>
                <w:color w:val="FF0000"/>
                <w:lang w:val="lt-LT"/>
              </w:rPr>
            </w:pPr>
            <w:r w:rsidRPr="00630671">
              <w:rPr>
                <w:rFonts w:ascii="Arial" w:eastAsia="Times New Roman" w:hAnsi="Arial" w:cs="Arial"/>
                <w:i/>
                <w:color w:val="FF0000"/>
                <w:lang w:val="lt-LT"/>
              </w:rPr>
              <w:t>Pildo Tiekėjas</w:t>
            </w:r>
          </w:p>
        </w:tc>
      </w:tr>
      <w:tr w:rsidR="00E95B14" w:rsidRPr="00040A8A" w14:paraId="7C6ED480" w14:textId="77777777" w:rsidTr="009E72F2">
        <w:tc>
          <w:tcPr>
            <w:tcW w:w="988" w:type="dxa"/>
          </w:tcPr>
          <w:p w14:paraId="60A4F181" w14:textId="77777777" w:rsidR="00E95B14" w:rsidRPr="00E95B14"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2D1C3CC" w14:textId="558C80B8" w:rsidR="00E95B14" w:rsidRPr="00040A8A" w:rsidRDefault="00E95B14" w:rsidP="00E95B14">
            <w:pPr>
              <w:autoSpaceDN/>
              <w:spacing w:afterAutospacing="0"/>
              <w:ind w:firstLine="0"/>
              <w:jc w:val="both"/>
              <w:textAlignment w:val="auto"/>
              <w:rPr>
                <w:rFonts w:ascii="Arial" w:hAnsi="Arial" w:cs="Arial"/>
              </w:rPr>
            </w:pPr>
            <w:r w:rsidRPr="00B07F3C">
              <w:rPr>
                <w:rFonts w:ascii="Arial" w:hAnsi="Arial" w:cs="Arial"/>
                <w:lang w:val="lt-LT" w:eastAsia="lt-LT"/>
              </w:rPr>
              <w:t>traukimo kilpa gale;</w:t>
            </w:r>
          </w:p>
        </w:tc>
        <w:tc>
          <w:tcPr>
            <w:tcW w:w="1843" w:type="dxa"/>
            <w:vAlign w:val="center"/>
          </w:tcPr>
          <w:p w14:paraId="34512C19" w14:textId="4D0B4562" w:rsidR="00E95B14" w:rsidRPr="00630671" w:rsidRDefault="00E95B14" w:rsidP="00E95B14">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29157D65" w14:textId="44719D37" w:rsidR="00E95B14" w:rsidRPr="00630671" w:rsidRDefault="00E95B14" w:rsidP="00E95B14">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38785C04" w14:textId="55A90DF0" w:rsidR="00E95B14" w:rsidRPr="00630671" w:rsidRDefault="00E95B14" w:rsidP="00E95B14">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E95B14" w:rsidRPr="00040A8A" w14:paraId="517B5CF9" w14:textId="77777777" w:rsidTr="009E72F2">
        <w:tc>
          <w:tcPr>
            <w:tcW w:w="988" w:type="dxa"/>
          </w:tcPr>
          <w:p w14:paraId="6594BFF9" w14:textId="77777777" w:rsidR="00E95B14" w:rsidRPr="00040A8A"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16958F2C" w14:textId="0A32F66D" w:rsidR="00E95B14" w:rsidRPr="00E95B14" w:rsidRDefault="00E95B14" w:rsidP="00E95B14">
            <w:pPr>
              <w:autoSpaceDN/>
              <w:spacing w:afterAutospacing="0"/>
              <w:ind w:firstLine="0"/>
              <w:jc w:val="both"/>
              <w:textAlignment w:val="auto"/>
              <w:rPr>
                <w:rFonts w:ascii="Arial" w:hAnsi="Arial" w:cs="Arial"/>
                <w:lang w:val="it-IT"/>
              </w:rPr>
            </w:pPr>
            <w:r w:rsidRPr="00B07F3C">
              <w:rPr>
                <w:rFonts w:ascii="Arial" w:hAnsi="Arial" w:cs="Arial"/>
                <w:color w:val="000000"/>
                <w:lang w:val="lt-LT" w:eastAsia="lt-LT"/>
              </w:rPr>
              <w:t xml:space="preserve">traukos jėga ne mažiau </w:t>
            </w:r>
            <w:r w:rsidRPr="00B07F3C">
              <w:rPr>
                <w:rFonts w:ascii="Arial" w:hAnsi="Arial" w:cs="Arial"/>
                <w:lang w:val="lt-LT" w:eastAsia="lt-LT"/>
              </w:rPr>
              <w:t>180</w:t>
            </w:r>
            <w:r w:rsidRPr="00B07F3C">
              <w:rPr>
                <w:rFonts w:ascii="Arial" w:hAnsi="Arial" w:cs="Arial"/>
                <w:color w:val="000000"/>
                <w:lang w:val="lt-LT" w:eastAsia="lt-LT"/>
              </w:rPr>
              <w:t xml:space="preserve"> </w:t>
            </w:r>
            <w:proofErr w:type="spellStart"/>
            <w:r w:rsidRPr="00B07F3C">
              <w:rPr>
                <w:rFonts w:ascii="Arial" w:hAnsi="Arial" w:cs="Arial"/>
                <w:color w:val="000000"/>
                <w:lang w:val="lt-LT" w:eastAsia="lt-LT"/>
              </w:rPr>
              <w:t>kN</w:t>
            </w:r>
            <w:proofErr w:type="spellEnd"/>
            <w:r w:rsidRPr="00B07F3C">
              <w:rPr>
                <w:rFonts w:ascii="Arial" w:hAnsi="Arial" w:cs="Arial"/>
                <w:color w:val="000000"/>
                <w:lang w:val="lt-LT" w:eastAsia="lt-LT"/>
              </w:rPr>
              <w:t>;</w:t>
            </w:r>
          </w:p>
        </w:tc>
        <w:tc>
          <w:tcPr>
            <w:tcW w:w="1843" w:type="dxa"/>
            <w:vAlign w:val="center"/>
          </w:tcPr>
          <w:p w14:paraId="02A24B0D" w14:textId="51888A8D"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2725F0D0" w14:textId="7E381F4E"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75943327" w14:textId="4A15FC9B"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E95B14" w:rsidRPr="00040A8A" w14:paraId="0485C691" w14:textId="77777777" w:rsidTr="009E72F2">
        <w:tc>
          <w:tcPr>
            <w:tcW w:w="988" w:type="dxa"/>
          </w:tcPr>
          <w:p w14:paraId="04AA9567" w14:textId="77777777" w:rsidR="00E95B14" w:rsidRPr="00E95B14"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it-IT"/>
              </w:rPr>
            </w:pPr>
          </w:p>
        </w:tc>
        <w:tc>
          <w:tcPr>
            <w:tcW w:w="3685" w:type="dxa"/>
            <w:vAlign w:val="center"/>
          </w:tcPr>
          <w:p w14:paraId="1F3234D6" w14:textId="6024766F" w:rsidR="00E95B14" w:rsidRPr="00E95B14" w:rsidRDefault="00E95B14" w:rsidP="00E95B14">
            <w:pPr>
              <w:autoSpaceDN/>
              <w:spacing w:afterAutospacing="0"/>
              <w:ind w:firstLine="0"/>
              <w:jc w:val="both"/>
              <w:textAlignment w:val="auto"/>
              <w:rPr>
                <w:rFonts w:ascii="Arial" w:hAnsi="Arial" w:cs="Arial"/>
                <w:lang w:val="it-IT"/>
              </w:rPr>
            </w:pPr>
            <w:r w:rsidRPr="00B07F3C">
              <w:rPr>
                <w:rFonts w:ascii="Arial" w:hAnsi="Arial" w:cs="Arial"/>
                <w:color w:val="000000"/>
                <w:lang w:val="lt-LT" w:eastAsia="lt-LT"/>
              </w:rPr>
              <w:t xml:space="preserve">lankstus rėmas su hidrauliniu posūkio mechanizmu, rėmo posūkio kampas ne mažiau </w:t>
            </w:r>
            <w:r w:rsidRPr="00B07F3C">
              <w:rPr>
                <w:rFonts w:ascii="Arial" w:hAnsi="Arial" w:cs="Arial"/>
                <w:lang w:val="lt-LT"/>
              </w:rPr>
              <w:t>+/- 40º</w:t>
            </w:r>
            <w:r w:rsidRPr="00B07F3C">
              <w:rPr>
                <w:rFonts w:ascii="Arial" w:hAnsi="Arial" w:cs="Arial"/>
                <w:lang w:val="lt-LT" w:eastAsia="lt-LT"/>
              </w:rPr>
              <w:t xml:space="preserve">; </w:t>
            </w:r>
          </w:p>
        </w:tc>
        <w:tc>
          <w:tcPr>
            <w:tcW w:w="1843" w:type="dxa"/>
            <w:vAlign w:val="center"/>
          </w:tcPr>
          <w:p w14:paraId="6421B3DB" w14:textId="48889728"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7BFDC8A6" w14:textId="3B1BB2FF"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52077E51" w14:textId="30AEB5D5"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E95B14" w:rsidRPr="00040A8A" w14:paraId="72DADB6E" w14:textId="77777777" w:rsidTr="009E72F2">
        <w:tc>
          <w:tcPr>
            <w:tcW w:w="988" w:type="dxa"/>
          </w:tcPr>
          <w:p w14:paraId="5651E159" w14:textId="77777777" w:rsidR="00E95B14" w:rsidRPr="00E95B14" w:rsidRDefault="00E95B14" w:rsidP="00E95B1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it-IT"/>
              </w:rPr>
            </w:pPr>
          </w:p>
        </w:tc>
        <w:tc>
          <w:tcPr>
            <w:tcW w:w="3685" w:type="dxa"/>
            <w:vAlign w:val="center"/>
          </w:tcPr>
          <w:p w14:paraId="1E3EFFFC" w14:textId="71E05B0F" w:rsidR="00E95B14" w:rsidRPr="00E95B14" w:rsidRDefault="00E95B14" w:rsidP="00E95B14">
            <w:pPr>
              <w:autoSpaceDN/>
              <w:spacing w:afterAutospacing="0"/>
              <w:ind w:firstLine="0"/>
              <w:jc w:val="both"/>
              <w:textAlignment w:val="auto"/>
              <w:rPr>
                <w:rFonts w:ascii="Arial" w:hAnsi="Arial" w:cs="Arial"/>
                <w:lang w:val="it-IT"/>
              </w:rPr>
            </w:pPr>
            <w:r w:rsidRPr="00B07F3C">
              <w:rPr>
                <w:rFonts w:ascii="Arial" w:hAnsi="Arial" w:cs="Arial"/>
                <w:color w:val="000000"/>
                <w:lang w:val="lt-LT"/>
              </w:rPr>
              <w:t xml:space="preserve">centrinio šarnyro blokavimo sistema arba kitas techninis sprendimas </w:t>
            </w:r>
            <w:r w:rsidRPr="00B07F3C">
              <w:rPr>
                <w:rFonts w:ascii="Arial" w:hAnsi="Arial" w:cs="Arial"/>
                <w:lang w:val="lt-LT" w:eastAsia="lt-LT"/>
              </w:rPr>
              <w:t>medkirtės stabilumui užtikrinti.</w:t>
            </w:r>
            <w:r w:rsidRPr="00B07F3C">
              <w:rPr>
                <w:rFonts w:ascii="Arial" w:hAnsi="Arial" w:cs="Arial"/>
                <w:strike/>
                <w:lang w:val="lt-LT" w:eastAsia="lt-LT"/>
              </w:rPr>
              <w:t xml:space="preserve"> </w:t>
            </w:r>
          </w:p>
        </w:tc>
        <w:tc>
          <w:tcPr>
            <w:tcW w:w="1843" w:type="dxa"/>
            <w:vAlign w:val="center"/>
          </w:tcPr>
          <w:p w14:paraId="71EF1932" w14:textId="39827403"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7CA68B45" w14:textId="5CA96371"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1C39DCDD" w14:textId="6958C369" w:rsidR="00E95B14" w:rsidRPr="00E95B14" w:rsidRDefault="00E95B14" w:rsidP="00E95B1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3476EC" w:rsidRPr="00040A8A" w14:paraId="2A3C93C0" w14:textId="27298225" w:rsidTr="00EB4FA2">
        <w:tc>
          <w:tcPr>
            <w:tcW w:w="988" w:type="dxa"/>
          </w:tcPr>
          <w:p w14:paraId="7546A1FD"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7E729217" w14:textId="6A5E3A08" w:rsidR="003476EC" w:rsidRPr="00040A8A" w:rsidRDefault="0045095B" w:rsidP="003476EC">
            <w:pPr>
              <w:autoSpaceDN/>
              <w:spacing w:afterAutospacing="0"/>
              <w:ind w:firstLine="0"/>
              <w:jc w:val="both"/>
              <w:textAlignment w:val="auto"/>
              <w:rPr>
                <w:rFonts w:ascii="Arial" w:eastAsia="Times New Roman" w:hAnsi="Arial" w:cs="Arial"/>
                <w:b/>
                <w:bCs/>
                <w:lang w:val="lt-LT"/>
              </w:rPr>
            </w:pPr>
            <w:r w:rsidRPr="00B07F3C">
              <w:rPr>
                <w:rFonts w:ascii="Arial" w:hAnsi="Arial" w:cs="Arial"/>
                <w:b/>
                <w:color w:val="000000"/>
                <w:lang w:val="lt-LT" w:eastAsia="lt-LT"/>
              </w:rPr>
              <w:t>Stabdžiai:</w:t>
            </w:r>
          </w:p>
        </w:tc>
      </w:tr>
      <w:tr w:rsidR="00D1771C" w:rsidRPr="00040A8A" w14:paraId="3420B425" w14:textId="0C5B7598" w:rsidTr="00F0291D">
        <w:tc>
          <w:tcPr>
            <w:tcW w:w="988" w:type="dxa"/>
          </w:tcPr>
          <w:p w14:paraId="70FD0670" w14:textId="77777777" w:rsidR="00D1771C" w:rsidRPr="00040A8A" w:rsidRDefault="00D1771C" w:rsidP="00D1771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5ECE0C9" w14:textId="6D59678D" w:rsidR="00D1771C" w:rsidRPr="00040A8A" w:rsidRDefault="00D1771C" w:rsidP="00D1771C">
            <w:pPr>
              <w:autoSpaceDN/>
              <w:spacing w:afterAutospacing="0"/>
              <w:ind w:firstLine="0"/>
              <w:jc w:val="both"/>
              <w:textAlignment w:val="auto"/>
              <w:rPr>
                <w:rFonts w:ascii="Arial" w:hAnsi="Arial" w:cs="Arial"/>
                <w:highlight w:val="yellow"/>
                <w:lang w:val="lt-LT"/>
              </w:rPr>
            </w:pPr>
            <w:r w:rsidRPr="00B07F3C">
              <w:rPr>
                <w:rFonts w:ascii="Arial" w:hAnsi="Arial" w:cs="Arial"/>
                <w:lang w:val="lt-LT"/>
              </w:rPr>
              <w:t xml:space="preserve">Hidrauliniai </w:t>
            </w:r>
            <w:proofErr w:type="spellStart"/>
            <w:r w:rsidRPr="00B07F3C">
              <w:rPr>
                <w:rFonts w:ascii="Arial" w:hAnsi="Arial" w:cs="Arial"/>
                <w:lang w:val="lt-LT"/>
              </w:rPr>
              <w:t>daugiadskiai</w:t>
            </w:r>
            <w:proofErr w:type="spellEnd"/>
            <w:r w:rsidRPr="00B07F3C">
              <w:rPr>
                <w:rFonts w:ascii="Arial" w:hAnsi="Arial" w:cs="Arial"/>
                <w:lang w:val="lt-LT"/>
              </w:rPr>
              <w:t xml:space="preserve"> stabdžiai, automatiškai įsijungiantys / išsijungiantys manipuliatoriaus darbo režime;</w:t>
            </w:r>
          </w:p>
        </w:tc>
        <w:tc>
          <w:tcPr>
            <w:tcW w:w="1843" w:type="dxa"/>
            <w:vAlign w:val="center"/>
          </w:tcPr>
          <w:p w14:paraId="0EBD8864" w14:textId="66473A64" w:rsidR="00D1771C" w:rsidRPr="00040A8A" w:rsidRDefault="00D1771C" w:rsidP="00D1771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3973C5F" w14:textId="55980A09" w:rsidR="00D1771C" w:rsidRPr="00040A8A" w:rsidRDefault="00D1771C" w:rsidP="00D1771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2BBAF7CD" w14:textId="44C5D0D6" w:rsidR="00D1771C" w:rsidRPr="00040A8A" w:rsidRDefault="00D1771C" w:rsidP="00D1771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D1771C" w:rsidRPr="00040A8A" w14:paraId="181AF6F3" w14:textId="3EC13410" w:rsidTr="00F0291D">
        <w:tc>
          <w:tcPr>
            <w:tcW w:w="988" w:type="dxa"/>
          </w:tcPr>
          <w:p w14:paraId="65ABC23C" w14:textId="77777777" w:rsidR="00D1771C" w:rsidRPr="00040A8A" w:rsidRDefault="00D1771C" w:rsidP="00D1771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09476CFD" w14:textId="3D46FC1A" w:rsidR="00D1771C" w:rsidRPr="00040A8A" w:rsidRDefault="00D1771C" w:rsidP="00D1771C">
            <w:pPr>
              <w:autoSpaceDN/>
              <w:spacing w:afterAutospacing="0"/>
              <w:ind w:firstLine="0"/>
              <w:jc w:val="both"/>
              <w:textAlignment w:val="auto"/>
              <w:rPr>
                <w:rFonts w:ascii="Arial" w:hAnsi="Arial" w:cs="Arial"/>
                <w:lang w:val="lt-LT"/>
              </w:rPr>
            </w:pPr>
            <w:r w:rsidRPr="00B07F3C">
              <w:rPr>
                <w:rFonts w:ascii="Arial" w:hAnsi="Arial" w:cs="Arial"/>
                <w:bCs/>
                <w:lang w:val="lt-LT"/>
              </w:rPr>
              <w:t>stovėjimo stabdis, avarinis stabdis.</w:t>
            </w:r>
          </w:p>
        </w:tc>
        <w:tc>
          <w:tcPr>
            <w:tcW w:w="1843" w:type="dxa"/>
            <w:vAlign w:val="center"/>
          </w:tcPr>
          <w:p w14:paraId="079D14D3" w14:textId="403E8EEB" w:rsidR="00D1771C" w:rsidRPr="00040A8A" w:rsidRDefault="00D1771C" w:rsidP="00D1771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3094D5B" w14:textId="3AFD9FDE" w:rsidR="00D1771C" w:rsidRPr="00040A8A" w:rsidRDefault="00D1771C" w:rsidP="00D1771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4F71352" w14:textId="2EEAE0F7" w:rsidR="00D1771C" w:rsidRPr="00040A8A" w:rsidRDefault="00D1771C" w:rsidP="00D1771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45095B" w:rsidRPr="00040A8A" w14:paraId="5063698A" w14:textId="65ACEB88" w:rsidTr="00D23E96">
        <w:tc>
          <w:tcPr>
            <w:tcW w:w="988" w:type="dxa"/>
          </w:tcPr>
          <w:p w14:paraId="5D8085CB" w14:textId="77777777" w:rsidR="0045095B" w:rsidRPr="00040A8A" w:rsidRDefault="0045095B" w:rsidP="0045095B">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9072" w:type="dxa"/>
            <w:gridSpan w:val="4"/>
          </w:tcPr>
          <w:p w14:paraId="35D4A9D5" w14:textId="00068C71" w:rsidR="0045095B" w:rsidRPr="00040A8A" w:rsidRDefault="007335D6" w:rsidP="0045095B">
            <w:pPr>
              <w:autoSpaceDN/>
              <w:spacing w:afterAutospacing="0"/>
              <w:ind w:firstLine="0"/>
              <w:jc w:val="both"/>
              <w:textAlignment w:val="auto"/>
              <w:rPr>
                <w:rFonts w:ascii="Arial" w:hAnsi="Arial" w:cs="Arial"/>
                <w:lang w:val="lt-LT"/>
              </w:rPr>
            </w:pPr>
            <w:r w:rsidRPr="00B07F3C">
              <w:rPr>
                <w:rFonts w:ascii="Arial" w:hAnsi="Arial" w:cs="Arial"/>
                <w:b/>
                <w:color w:val="000000"/>
                <w:lang w:val="lt-LT" w:eastAsia="lt-LT"/>
              </w:rPr>
              <w:t>Svoris ir matmenys</w:t>
            </w:r>
            <w:r w:rsidR="0045095B" w:rsidRPr="00B07F3C">
              <w:rPr>
                <w:rFonts w:ascii="Arial" w:hAnsi="Arial" w:cs="Arial"/>
                <w:b/>
                <w:color w:val="000000"/>
                <w:lang w:val="lt-LT" w:eastAsia="lt-LT"/>
              </w:rPr>
              <w:t>:</w:t>
            </w:r>
          </w:p>
        </w:tc>
      </w:tr>
      <w:tr w:rsidR="00490142" w:rsidRPr="00040A8A" w14:paraId="45F80757" w14:textId="3A8419A9" w:rsidTr="001E3F63">
        <w:tc>
          <w:tcPr>
            <w:tcW w:w="988" w:type="dxa"/>
          </w:tcPr>
          <w:p w14:paraId="10D4B9DD" w14:textId="77777777" w:rsidR="00490142" w:rsidRPr="00040A8A" w:rsidRDefault="00490142" w:rsidP="00490142">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BEB07E2" w14:textId="253E39AF" w:rsidR="00490142" w:rsidRPr="00040A8A" w:rsidRDefault="00490142" w:rsidP="00490142">
            <w:pPr>
              <w:autoSpaceDN/>
              <w:spacing w:afterAutospacing="0"/>
              <w:ind w:firstLine="0"/>
              <w:jc w:val="both"/>
              <w:textAlignment w:val="auto"/>
              <w:rPr>
                <w:rFonts w:ascii="Arial" w:hAnsi="Arial" w:cs="Arial"/>
                <w:highlight w:val="yellow"/>
                <w:lang w:val="lt-LT"/>
              </w:rPr>
            </w:pPr>
            <w:r w:rsidRPr="00B07F3C">
              <w:rPr>
                <w:rFonts w:ascii="Arial" w:hAnsi="Arial" w:cs="Arial"/>
                <w:lang w:val="lt-LT" w:eastAsia="lt-LT"/>
              </w:rPr>
              <w:t xml:space="preserve">gamintojo deklaruojama medkirtės masė ne mažesnė 20 t ir ne daugiau 23,0 t. </w:t>
            </w:r>
            <w:r w:rsidRPr="00B07F3C">
              <w:rPr>
                <w:rFonts w:ascii="Arial" w:hAnsi="Arial" w:cs="Arial"/>
                <w:lang w:val="lt-LT"/>
              </w:rPr>
              <w:t xml:space="preserve">Faktinė mašinos masė gali </w:t>
            </w:r>
            <w:r w:rsidRPr="00B07F3C">
              <w:rPr>
                <w:rFonts w:ascii="Arial" w:hAnsi="Arial" w:cs="Arial"/>
                <w:lang w:val="lt-LT"/>
              </w:rPr>
              <w:lastRenderedPageBreak/>
              <w:t>būti ir didesnė nei gamintojo deklaruota, tačiau ne daugiau kaip 15 proc.;</w:t>
            </w:r>
          </w:p>
        </w:tc>
        <w:tc>
          <w:tcPr>
            <w:tcW w:w="1843" w:type="dxa"/>
            <w:vAlign w:val="center"/>
          </w:tcPr>
          <w:p w14:paraId="515C7587" w14:textId="28DECA40"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lastRenderedPageBreak/>
              <w:t>Pildo Tiekėjas</w:t>
            </w:r>
          </w:p>
        </w:tc>
        <w:tc>
          <w:tcPr>
            <w:tcW w:w="1843" w:type="dxa"/>
            <w:vAlign w:val="center"/>
          </w:tcPr>
          <w:p w14:paraId="794BDB14" w14:textId="0601B545"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8D93498" w14:textId="0A93DE81"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490142" w:rsidRPr="00040A8A" w14:paraId="28CB639B" w14:textId="3FC3A102" w:rsidTr="001E3F63">
        <w:tc>
          <w:tcPr>
            <w:tcW w:w="988" w:type="dxa"/>
          </w:tcPr>
          <w:p w14:paraId="573E6873" w14:textId="77777777" w:rsidR="00490142" w:rsidRPr="00040A8A" w:rsidRDefault="00490142" w:rsidP="00490142">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039E76F" w14:textId="780533B7" w:rsidR="00490142" w:rsidRPr="00040A8A" w:rsidRDefault="00490142" w:rsidP="00490142">
            <w:pPr>
              <w:autoSpaceDN/>
              <w:spacing w:afterAutospacing="0"/>
              <w:ind w:firstLine="0"/>
              <w:jc w:val="both"/>
              <w:textAlignment w:val="auto"/>
              <w:rPr>
                <w:rFonts w:ascii="Arial" w:hAnsi="Arial" w:cs="Arial"/>
                <w:strike/>
                <w:highlight w:val="yellow"/>
                <w:lang w:val="lt-LT"/>
              </w:rPr>
            </w:pPr>
            <w:r w:rsidRPr="00B07F3C">
              <w:rPr>
                <w:rFonts w:ascii="Arial" w:hAnsi="Arial" w:cs="Arial"/>
                <w:lang w:val="lt-LT" w:eastAsia="lt-LT"/>
              </w:rPr>
              <w:t>Prošvaisa, ne mažiau kaip  600 mm (be vikšrų);</w:t>
            </w:r>
          </w:p>
        </w:tc>
        <w:tc>
          <w:tcPr>
            <w:tcW w:w="1843" w:type="dxa"/>
            <w:vAlign w:val="center"/>
          </w:tcPr>
          <w:p w14:paraId="4D495A9A" w14:textId="49C7215D"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734854DA" w14:textId="7757C473"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F0491E2" w14:textId="7D185D8B"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490142" w:rsidRPr="00040A8A" w14:paraId="4C3E60E9" w14:textId="7D5D61DD" w:rsidTr="001E3F63">
        <w:tc>
          <w:tcPr>
            <w:tcW w:w="988" w:type="dxa"/>
          </w:tcPr>
          <w:p w14:paraId="1DB90A40" w14:textId="77777777" w:rsidR="00490142" w:rsidRPr="00040A8A" w:rsidRDefault="00490142" w:rsidP="00490142">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5ECB0407" w14:textId="15F3F0D8" w:rsidR="00490142" w:rsidRPr="00040A8A" w:rsidRDefault="00490142" w:rsidP="00490142">
            <w:pPr>
              <w:autoSpaceDN/>
              <w:spacing w:afterAutospacing="0"/>
              <w:ind w:firstLine="0"/>
              <w:jc w:val="both"/>
              <w:textAlignment w:val="auto"/>
              <w:rPr>
                <w:rFonts w:ascii="Arial" w:hAnsi="Arial" w:cs="Arial"/>
                <w:lang w:val="lt-LT"/>
              </w:rPr>
            </w:pPr>
            <w:r w:rsidRPr="00B07F3C">
              <w:rPr>
                <w:rFonts w:ascii="Arial" w:hAnsi="Arial" w:cs="Arial"/>
                <w:lang w:val="lt-LT" w:eastAsia="lt-LT"/>
              </w:rPr>
              <w:t>transportavimo aukštis, ne daugiau  3960 mm;</w:t>
            </w:r>
          </w:p>
        </w:tc>
        <w:tc>
          <w:tcPr>
            <w:tcW w:w="1843" w:type="dxa"/>
            <w:vAlign w:val="center"/>
          </w:tcPr>
          <w:p w14:paraId="494FE99B" w14:textId="78AF5C08"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58B2247D" w14:textId="7A6AAA0B"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2806887" w14:textId="690A7409"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490142" w:rsidRPr="00040A8A" w14:paraId="08D2B673" w14:textId="1336C5A8" w:rsidTr="001E3F63">
        <w:tc>
          <w:tcPr>
            <w:tcW w:w="988" w:type="dxa"/>
          </w:tcPr>
          <w:p w14:paraId="10189A4C" w14:textId="77777777" w:rsidR="00490142" w:rsidRPr="00040A8A" w:rsidRDefault="00490142" w:rsidP="00490142">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AE40C4F" w14:textId="12D00FEE" w:rsidR="00490142" w:rsidRPr="00040A8A" w:rsidRDefault="00490142" w:rsidP="00490142">
            <w:pPr>
              <w:autoSpaceDN/>
              <w:spacing w:afterAutospacing="0"/>
              <w:ind w:firstLine="0"/>
              <w:jc w:val="both"/>
              <w:textAlignment w:val="auto"/>
              <w:rPr>
                <w:rFonts w:ascii="Arial" w:hAnsi="Arial" w:cs="Arial"/>
                <w:lang w:val="lt-LT"/>
              </w:rPr>
            </w:pPr>
            <w:r w:rsidRPr="00B07F3C">
              <w:rPr>
                <w:rFonts w:ascii="Arial" w:hAnsi="Arial" w:cs="Arial"/>
                <w:lang w:val="lt-LT" w:eastAsia="lt-LT"/>
              </w:rPr>
              <w:t>degalų bako talpa, ne mažiau 300 l.;</w:t>
            </w:r>
          </w:p>
        </w:tc>
        <w:tc>
          <w:tcPr>
            <w:tcW w:w="1843" w:type="dxa"/>
            <w:vAlign w:val="center"/>
          </w:tcPr>
          <w:p w14:paraId="35A9D258" w14:textId="68348089"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CA0D115" w14:textId="4133F098"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74983DE" w14:textId="00A1D57C"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490142" w:rsidRPr="00040A8A" w14:paraId="0064120A" w14:textId="1A54B138" w:rsidTr="001E3F63">
        <w:tc>
          <w:tcPr>
            <w:tcW w:w="988" w:type="dxa"/>
          </w:tcPr>
          <w:p w14:paraId="16AE11C0" w14:textId="77777777" w:rsidR="00490142" w:rsidRPr="00040A8A" w:rsidRDefault="00490142" w:rsidP="00490142">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EEBC087" w14:textId="3C248BAB" w:rsidR="00490142" w:rsidRPr="00040A8A" w:rsidRDefault="00490142" w:rsidP="00490142">
            <w:pPr>
              <w:autoSpaceDN/>
              <w:spacing w:afterAutospacing="0"/>
              <w:ind w:firstLine="0"/>
              <w:jc w:val="both"/>
              <w:textAlignment w:val="auto"/>
              <w:rPr>
                <w:rFonts w:ascii="Arial" w:hAnsi="Arial" w:cs="Arial"/>
                <w:lang w:val="lt-LT"/>
              </w:rPr>
            </w:pPr>
            <w:r w:rsidRPr="00B07F3C">
              <w:rPr>
                <w:rFonts w:ascii="Arial" w:hAnsi="Arial" w:cs="Arial"/>
                <w:lang w:val="lt-LT"/>
              </w:rPr>
              <w:t xml:space="preserve">bendras plotis, ne daugiau kaip 3200 mm su nemažesnių išmatavimų nei 800 mm pločio padangomis </w:t>
            </w:r>
          </w:p>
        </w:tc>
        <w:tc>
          <w:tcPr>
            <w:tcW w:w="1843" w:type="dxa"/>
            <w:vAlign w:val="center"/>
          </w:tcPr>
          <w:p w14:paraId="7E4EE0C9" w14:textId="1CABDAD9"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038A6712" w14:textId="07F7868F"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E1F7574" w14:textId="3DF1D99E" w:rsidR="00490142" w:rsidRPr="00040A8A" w:rsidRDefault="00490142" w:rsidP="00490142">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3476EC" w:rsidRPr="00040A8A" w14:paraId="0B55F4D6" w14:textId="0FE088A7" w:rsidTr="006232C1">
        <w:tc>
          <w:tcPr>
            <w:tcW w:w="988" w:type="dxa"/>
          </w:tcPr>
          <w:p w14:paraId="1185042F"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33E7230B" w14:textId="20CF2B18" w:rsidR="003476EC" w:rsidRPr="00040A8A" w:rsidRDefault="003476EC" w:rsidP="003476EC">
            <w:pPr>
              <w:autoSpaceDN/>
              <w:spacing w:afterAutospacing="0"/>
              <w:ind w:firstLine="0"/>
              <w:jc w:val="both"/>
              <w:textAlignment w:val="auto"/>
              <w:rPr>
                <w:rFonts w:ascii="Arial" w:eastAsia="Times New Roman" w:hAnsi="Arial" w:cs="Arial"/>
                <w:b/>
                <w:bCs/>
                <w:lang w:val="lt-LT"/>
              </w:rPr>
            </w:pPr>
            <w:r w:rsidRPr="00040A8A">
              <w:rPr>
                <w:rFonts w:ascii="Arial" w:eastAsia="Times New Roman" w:hAnsi="Arial" w:cs="Arial"/>
                <w:b/>
                <w:bCs/>
                <w:lang w:val="lt-LT"/>
              </w:rPr>
              <w:t>Manipuliatorius:</w:t>
            </w:r>
          </w:p>
        </w:tc>
      </w:tr>
      <w:tr w:rsidR="000B13A0" w:rsidRPr="00040A8A" w14:paraId="64486A5B" w14:textId="45383590" w:rsidTr="008E0087">
        <w:tc>
          <w:tcPr>
            <w:tcW w:w="988" w:type="dxa"/>
          </w:tcPr>
          <w:p w14:paraId="7B9E6398"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065FC4B8" w14:textId="5C933A83" w:rsidR="000B13A0" w:rsidRPr="00040A8A" w:rsidRDefault="000B13A0" w:rsidP="000B13A0">
            <w:pPr>
              <w:autoSpaceDN/>
              <w:spacing w:afterAutospacing="0"/>
              <w:ind w:firstLine="0"/>
              <w:jc w:val="both"/>
              <w:textAlignment w:val="auto"/>
              <w:rPr>
                <w:rFonts w:ascii="Arial" w:eastAsia="Times New Roman" w:hAnsi="Arial" w:cs="Arial"/>
                <w:lang w:val="lt-LT"/>
              </w:rPr>
            </w:pPr>
            <w:r w:rsidRPr="00B07F3C">
              <w:rPr>
                <w:rFonts w:ascii="Arial" w:hAnsi="Arial" w:cs="Arial"/>
                <w:lang w:val="lt-LT" w:eastAsia="lt-LT"/>
              </w:rPr>
              <w:t>manipuliatoriaus siekis, ne mažiau kaip 10,0 m;</w:t>
            </w:r>
          </w:p>
        </w:tc>
        <w:tc>
          <w:tcPr>
            <w:tcW w:w="1843" w:type="dxa"/>
            <w:vAlign w:val="center"/>
          </w:tcPr>
          <w:p w14:paraId="4C0D408B" w14:textId="288C31B1"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671CE242" w14:textId="255B1FF4"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186BA39E" w14:textId="33E5A683"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0B13A0" w:rsidRPr="00040A8A" w14:paraId="3F35B0AC" w14:textId="747090C1" w:rsidTr="008E0087">
        <w:tc>
          <w:tcPr>
            <w:tcW w:w="988" w:type="dxa"/>
          </w:tcPr>
          <w:p w14:paraId="49250EA2"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DAF3412" w14:textId="6F9686A1" w:rsidR="000B13A0" w:rsidRPr="00040A8A" w:rsidRDefault="000B13A0" w:rsidP="000B13A0">
            <w:pPr>
              <w:autoSpaceDN/>
              <w:spacing w:afterAutospacing="0"/>
              <w:ind w:firstLine="0"/>
              <w:jc w:val="both"/>
              <w:textAlignment w:val="auto"/>
              <w:rPr>
                <w:rFonts w:ascii="Arial" w:eastAsia="Times New Roman" w:hAnsi="Arial" w:cs="Arial"/>
                <w:highlight w:val="yellow"/>
                <w:lang w:val="lt-LT"/>
              </w:rPr>
            </w:pPr>
            <w:r w:rsidRPr="00B07F3C">
              <w:rPr>
                <w:rFonts w:ascii="Arial" w:hAnsi="Arial" w:cs="Arial"/>
                <w:lang w:val="lt-LT" w:eastAsia="lt-LT"/>
              </w:rPr>
              <w:t xml:space="preserve">manipuliatoriaus kėlimo momentas, ne mažiau 190 </w:t>
            </w:r>
            <w:proofErr w:type="spellStart"/>
            <w:r w:rsidRPr="00B07F3C">
              <w:rPr>
                <w:rFonts w:ascii="Arial" w:hAnsi="Arial" w:cs="Arial"/>
                <w:lang w:val="lt-LT" w:eastAsia="lt-LT"/>
              </w:rPr>
              <w:t>kNm</w:t>
            </w:r>
            <w:proofErr w:type="spellEnd"/>
            <w:r w:rsidRPr="00B07F3C">
              <w:rPr>
                <w:rFonts w:ascii="Arial" w:hAnsi="Arial" w:cs="Arial"/>
                <w:lang w:val="lt-LT" w:eastAsia="lt-LT"/>
              </w:rPr>
              <w:t>;</w:t>
            </w:r>
          </w:p>
        </w:tc>
        <w:tc>
          <w:tcPr>
            <w:tcW w:w="1843" w:type="dxa"/>
            <w:vAlign w:val="center"/>
          </w:tcPr>
          <w:p w14:paraId="35D0FF68" w14:textId="671DE5D7"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393DBC03" w14:textId="010746EB"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1D6E2A56" w14:textId="0F3868BC"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0B13A0" w:rsidRPr="00040A8A" w14:paraId="207DEA21" w14:textId="265AE036" w:rsidTr="008E0087">
        <w:tc>
          <w:tcPr>
            <w:tcW w:w="988" w:type="dxa"/>
          </w:tcPr>
          <w:p w14:paraId="09C79DF7"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A03BA49" w14:textId="326FEED3" w:rsidR="000B13A0" w:rsidRPr="00040A8A" w:rsidRDefault="000B13A0" w:rsidP="000B13A0">
            <w:pPr>
              <w:autoSpaceDN/>
              <w:spacing w:afterAutospacing="0"/>
              <w:ind w:firstLine="0"/>
              <w:jc w:val="both"/>
              <w:textAlignment w:val="auto"/>
              <w:rPr>
                <w:rFonts w:ascii="Arial" w:eastAsia="Times New Roman" w:hAnsi="Arial" w:cs="Arial"/>
                <w:lang w:val="lt-LT"/>
              </w:rPr>
            </w:pPr>
            <w:r w:rsidRPr="00B07F3C">
              <w:rPr>
                <w:rFonts w:ascii="Arial" w:hAnsi="Arial" w:cs="Arial"/>
                <w:lang w:val="lt-LT" w:eastAsia="lt-LT"/>
              </w:rPr>
              <w:t xml:space="preserve">manipuliatoriaus posūkio momentas, ne mažiau kaip 45 </w:t>
            </w:r>
            <w:proofErr w:type="spellStart"/>
            <w:r w:rsidRPr="00B07F3C">
              <w:rPr>
                <w:rFonts w:ascii="Arial" w:hAnsi="Arial" w:cs="Arial"/>
                <w:lang w:val="lt-LT" w:eastAsia="lt-LT"/>
              </w:rPr>
              <w:t>kNm</w:t>
            </w:r>
            <w:proofErr w:type="spellEnd"/>
            <w:r w:rsidRPr="00B07F3C">
              <w:rPr>
                <w:rFonts w:ascii="Arial" w:hAnsi="Arial" w:cs="Arial"/>
                <w:lang w:val="lt-LT" w:eastAsia="lt-LT"/>
              </w:rPr>
              <w:t>;</w:t>
            </w:r>
          </w:p>
        </w:tc>
        <w:tc>
          <w:tcPr>
            <w:tcW w:w="1843" w:type="dxa"/>
            <w:vAlign w:val="center"/>
          </w:tcPr>
          <w:p w14:paraId="7803F553" w14:textId="732F10CF"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30A5FEBD" w14:textId="6FA4C630"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07584F96" w14:textId="1F541C58" w:rsidR="000B13A0" w:rsidRPr="00040A8A" w:rsidRDefault="000B13A0" w:rsidP="000B13A0">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0B13A0" w:rsidRPr="00040A8A" w14:paraId="0E7D9139" w14:textId="61F1EA68" w:rsidTr="008E0087">
        <w:tc>
          <w:tcPr>
            <w:tcW w:w="988" w:type="dxa"/>
          </w:tcPr>
          <w:p w14:paraId="198BA49F"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D3716D2" w14:textId="61A0F59A" w:rsidR="000B13A0" w:rsidRPr="00040A8A" w:rsidRDefault="000B13A0" w:rsidP="000B13A0">
            <w:pPr>
              <w:autoSpaceDN/>
              <w:spacing w:afterAutospacing="0"/>
              <w:ind w:firstLine="0"/>
              <w:jc w:val="both"/>
              <w:textAlignment w:val="auto"/>
              <w:rPr>
                <w:rFonts w:ascii="Arial" w:hAnsi="Arial" w:cs="Arial"/>
                <w:lang w:val="lt-LT"/>
              </w:rPr>
            </w:pPr>
            <w:r w:rsidRPr="00B07F3C">
              <w:rPr>
                <w:rFonts w:ascii="Arial" w:hAnsi="Arial" w:cs="Arial"/>
                <w:lang w:val="lt-LT" w:eastAsia="lt-LT"/>
              </w:rPr>
              <w:t>manipuliatoriaus posūkio kampas, ne mažiau 220 laipsnių;</w:t>
            </w:r>
          </w:p>
        </w:tc>
        <w:tc>
          <w:tcPr>
            <w:tcW w:w="1843" w:type="dxa"/>
            <w:vAlign w:val="center"/>
          </w:tcPr>
          <w:p w14:paraId="28DE054C" w14:textId="5C613BC7"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554C779F" w14:textId="193F1823"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8BA8B79" w14:textId="248DBE33"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0B13A0" w:rsidRPr="00040A8A" w14:paraId="313F0F18" w14:textId="478565D1" w:rsidTr="008E0087">
        <w:tc>
          <w:tcPr>
            <w:tcW w:w="988" w:type="dxa"/>
          </w:tcPr>
          <w:p w14:paraId="0238EFD5"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5D5573BA" w14:textId="1425E101" w:rsidR="000B13A0" w:rsidRPr="00040A8A" w:rsidRDefault="000B13A0" w:rsidP="000B13A0">
            <w:pPr>
              <w:autoSpaceDN/>
              <w:spacing w:afterAutospacing="0"/>
              <w:ind w:firstLine="0"/>
              <w:jc w:val="both"/>
              <w:textAlignment w:val="auto"/>
              <w:rPr>
                <w:rFonts w:ascii="Arial" w:hAnsi="Arial" w:cs="Arial"/>
                <w:lang w:val="lt-LT"/>
              </w:rPr>
            </w:pPr>
            <w:r w:rsidRPr="00B07F3C">
              <w:rPr>
                <w:rFonts w:ascii="Arial" w:hAnsi="Arial" w:cs="Arial"/>
                <w:lang w:val="lt-LT" w:eastAsia="lt-LT"/>
              </w:rPr>
              <w:t>manipuliatoriaus hidrocilindrų smūgių amortizacija;</w:t>
            </w:r>
          </w:p>
        </w:tc>
        <w:tc>
          <w:tcPr>
            <w:tcW w:w="1843" w:type="dxa"/>
            <w:vAlign w:val="center"/>
          </w:tcPr>
          <w:p w14:paraId="4448629E" w14:textId="2E09E046"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FFAA2C2" w14:textId="4BED9CE5"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639FD9FE" w14:textId="75A8D142"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0B13A0" w:rsidRPr="00040A8A" w14:paraId="585D20C6" w14:textId="067AC1AA" w:rsidTr="008E0087">
        <w:tc>
          <w:tcPr>
            <w:tcW w:w="988" w:type="dxa"/>
          </w:tcPr>
          <w:p w14:paraId="5B32DA3E"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8EB6426" w14:textId="006F7631" w:rsidR="000B13A0" w:rsidRPr="00040A8A" w:rsidRDefault="000B13A0" w:rsidP="000B13A0">
            <w:pPr>
              <w:autoSpaceDN/>
              <w:spacing w:afterAutospacing="0"/>
              <w:ind w:firstLine="0"/>
              <w:jc w:val="both"/>
              <w:textAlignment w:val="auto"/>
              <w:rPr>
                <w:rFonts w:ascii="Arial" w:hAnsi="Arial" w:cs="Arial"/>
                <w:lang w:val="lt-LT"/>
              </w:rPr>
            </w:pPr>
            <w:r w:rsidRPr="00B07F3C">
              <w:rPr>
                <w:rFonts w:ascii="Arial" w:hAnsi="Arial" w:cs="Arial"/>
                <w:lang w:val="lt-LT" w:eastAsia="lt-LT"/>
              </w:rPr>
              <w:t xml:space="preserve">galvutės pakaba, stabilizuojanti judėjimą dviem kryptimis su </w:t>
            </w:r>
            <w:proofErr w:type="spellStart"/>
            <w:r w:rsidRPr="00B07F3C">
              <w:rPr>
                <w:rFonts w:ascii="Arial" w:hAnsi="Arial" w:cs="Arial"/>
                <w:lang w:val="lt-LT" w:eastAsia="lt-LT"/>
              </w:rPr>
              <w:t>daugiasdiskiais</w:t>
            </w:r>
            <w:proofErr w:type="spellEnd"/>
            <w:r w:rsidRPr="00B07F3C">
              <w:rPr>
                <w:rFonts w:ascii="Arial" w:hAnsi="Arial" w:cs="Arial"/>
                <w:lang w:val="lt-LT" w:eastAsia="lt-LT"/>
              </w:rPr>
              <w:t xml:space="preserve"> stabdžiais;</w:t>
            </w:r>
          </w:p>
        </w:tc>
        <w:tc>
          <w:tcPr>
            <w:tcW w:w="1843" w:type="dxa"/>
            <w:vAlign w:val="center"/>
          </w:tcPr>
          <w:p w14:paraId="0DDEDAFC" w14:textId="70919380"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FD12762" w14:textId="1BD488E4"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2E6448D0" w14:textId="4394622D"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0B13A0" w:rsidRPr="00040A8A" w14:paraId="723523BF" w14:textId="584A13ED" w:rsidTr="008E0087">
        <w:tc>
          <w:tcPr>
            <w:tcW w:w="988" w:type="dxa"/>
          </w:tcPr>
          <w:p w14:paraId="07BF38BB"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DF00785" w14:textId="18D0C161" w:rsidR="000B13A0" w:rsidRPr="00040A8A" w:rsidRDefault="000B13A0" w:rsidP="000B13A0">
            <w:pPr>
              <w:autoSpaceDN/>
              <w:spacing w:afterAutospacing="0"/>
              <w:ind w:firstLine="0"/>
              <w:jc w:val="both"/>
              <w:textAlignment w:val="auto"/>
              <w:rPr>
                <w:rFonts w:ascii="Arial" w:hAnsi="Arial" w:cs="Arial"/>
                <w:lang w:val="lt-LT"/>
              </w:rPr>
            </w:pPr>
            <w:r w:rsidRPr="00B07F3C">
              <w:rPr>
                <w:rFonts w:ascii="Arial" w:hAnsi="Arial" w:cs="Arial"/>
                <w:lang w:val="lt-LT" w:eastAsia="lt-LT"/>
              </w:rPr>
              <w:t xml:space="preserve">manipuliatorius ir kirtimo galvutė valdoma vienu iš variantų: a) </w:t>
            </w:r>
            <w:proofErr w:type="spellStart"/>
            <w:r w:rsidRPr="00B07F3C">
              <w:rPr>
                <w:rFonts w:ascii="Arial" w:hAnsi="Arial" w:cs="Arial"/>
                <w:lang w:val="lt-LT" w:eastAsia="lt-LT"/>
              </w:rPr>
              <w:t>minisvirčių</w:t>
            </w:r>
            <w:proofErr w:type="spellEnd"/>
            <w:r w:rsidRPr="00B07F3C">
              <w:rPr>
                <w:rFonts w:ascii="Arial" w:hAnsi="Arial" w:cs="Arial"/>
                <w:lang w:val="lt-LT" w:eastAsia="lt-LT"/>
              </w:rPr>
              <w:t xml:space="preserve"> su integruotais išankstinio operacijų pasirinkimo jungikliais, kuriais galima keisti valdymo greitį bei jautrumą; b) vairasvirtėmis su integruotais išankstinio operacijų pasirinkimo jungikliais bei mygtukais, kuriais galima keisti valdymo greitį bei jautrumą</w:t>
            </w:r>
          </w:p>
        </w:tc>
        <w:tc>
          <w:tcPr>
            <w:tcW w:w="1843" w:type="dxa"/>
            <w:vAlign w:val="center"/>
          </w:tcPr>
          <w:p w14:paraId="0990CD05" w14:textId="471A7F52"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6CDB7DE" w14:textId="5E934B32"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2CEB4610" w14:textId="53B8B845" w:rsidR="000B13A0" w:rsidRPr="00040A8A" w:rsidRDefault="000B13A0" w:rsidP="000B13A0">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0B13A0" w:rsidRPr="00040A8A" w14:paraId="00BC9B27" w14:textId="77777777" w:rsidTr="008E0087">
        <w:tc>
          <w:tcPr>
            <w:tcW w:w="988" w:type="dxa"/>
          </w:tcPr>
          <w:p w14:paraId="74B4071F" w14:textId="77777777" w:rsidR="000B13A0" w:rsidRPr="00040A8A" w:rsidRDefault="000B13A0" w:rsidP="000B13A0">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39822F44" w14:textId="1B976AE0" w:rsidR="000B13A0" w:rsidRPr="000B13A0" w:rsidRDefault="000B13A0" w:rsidP="000B13A0">
            <w:pPr>
              <w:autoSpaceDN/>
              <w:spacing w:afterAutospacing="0"/>
              <w:ind w:firstLine="0"/>
              <w:jc w:val="both"/>
              <w:textAlignment w:val="auto"/>
              <w:rPr>
                <w:rFonts w:ascii="Arial" w:hAnsi="Arial" w:cs="Arial"/>
                <w:lang w:val="it-IT"/>
              </w:rPr>
            </w:pPr>
            <w:r w:rsidRPr="00B07F3C">
              <w:rPr>
                <w:rFonts w:ascii="Arial" w:hAnsi="Arial" w:cs="Arial"/>
                <w:lang w:val="lt-LT" w:eastAsia="lt-LT"/>
              </w:rPr>
              <w:t>automatinė manipuliatoriaus teleskopo tiesimo funkcija.</w:t>
            </w:r>
            <w:r w:rsidRPr="00B07F3C">
              <w:rPr>
                <w:rFonts w:ascii="Arial" w:eastAsia="Times New Roman" w:hAnsi="Arial" w:cs="Arial"/>
                <w:lang w:val="lt-LT" w:eastAsia="lt-LT"/>
              </w:rPr>
              <w:t xml:space="preserve"> </w:t>
            </w:r>
          </w:p>
        </w:tc>
        <w:tc>
          <w:tcPr>
            <w:tcW w:w="1843" w:type="dxa"/>
            <w:vAlign w:val="center"/>
          </w:tcPr>
          <w:p w14:paraId="525C190C" w14:textId="7E42481E" w:rsidR="000B13A0" w:rsidRPr="000B13A0" w:rsidRDefault="000B13A0" w:rsidP="000B13A0">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3239B6EE" w14:textId="4FD597BD" w:rsidR="000B13A0" w:rsidRPr="000B13A0" w:rsidRDefault="000B13A0" w:rsidP="000B13A0">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6B2B8C92" w14:textId="502B1CC7" w:rsidR="000B13A0" w:rsidRPr="000B13A0" w:rsidRDefault="000B13A0" w:rsidP="000B13A0">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3476EC" w:rsidRPr="00040A8A" w14:paraId="1746D6FC" w14:textId="58EB9AEB" w:rsidTr="00605174">
        <w:tc>
          <w:tcPr>
            <w:tcW w:w="988" w:type="dxa"/>
          </w:tcPr>
          <w:p w14:paraId="7BA93FE2"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61A311AB" w14:textId="0E37987F" w:rsidR="003476EC" w:rsidRPr="00040A8A" w:rsidRDefault="00197280" w:rsidP="003476EC">
            <w:pPr>
              <w:autoSpaceDN/>
              <w:spacing w:afterAutospacing="0"/>
              <w:ind w:firstLine="0"/>
              <w:jc w:val="both"/>
              <w:textAlignment w:val="auto"/>
              <w:rPr>
                <w:rFonts w:ascii="Arial" w:eastAsia="Times New Roman" w:hAnsi="Arial" w:cs="Arial"/>
                <w:b/>
                <w:bCs/>
                <w:lang w:val="lt-LT"/>
              </w:rPr>
            </w:pPr>
            <w:r w:rsidRPr="00B07F3C">
              <w:rPr>
                <w:rFonts w:ascii="Arial" w:hAnsi="Arial" w:cs="Arial"/>
                <w:b/>
                <w:lang w:val="lt-LT" w:eastAsia="lt-LT"/>
              </w:rPr>
              <w:t>Hidraulika:</w:t>
            </w:r>
          </w:p>
        </w:tc>
      </w:tr>
      <w:tr w:rsidR="002F6E63" w:rsidRPr="00040A8A" w14:paraId="327E1868" w14:textId="47E9C754" w:rsidTr="002969D0">
        <w:tc>
          <w:tcPr>
            <w:tcW w:w="988" w:type="dxa"/>
          </w:tcPr>
          <w:p w14:paraId="13B24237" w14:textId="77777777" w:rsidR="002F6E63" w:rsidRPr="00040A8A" w:rsidRDefault="002F6E63" w:rsidP="002F6E63">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8A2E217" w14:textId="601C0025" w:rsidR="002F6E63" w:rsidRPr="002F6E63" w:rsidRDefault="002F6E63" w:rsidP="002F6E63">
            <w:pPr>
              <w:autoSpaceDN/>
              <w:spacing w:afterAutospacing="0"/>
              <w:ind w:firstLine="0"/>
              <w:jc w:val="both"/>
              <w:textAlignment w:val="auto"/>
              <w:rPr>
                <w:rFonts w:ascii="Arial" w:hAnsi="Arial" w:cs="Arial"/>
                <w:lang w:val="lt-LT"/>
              </w:rPr>
            </w:pPr>
            <w:r w:rsidRPr="002F6E63">
              <w:rPr>
                <w:rStyle w:val="cf01"/>
                <w:rFonts w:ascii="Arial" w:hAnsi="Arial" w:cs="Arial"/>
                <w:sz w:val="22"/>
                <w:szCs w:val="22"/>
                <w:lang w:val="lt-LT"/>
              </w:rPr>
              <w:t xml:space="preserve">ne mažiau du atskiri </w:t>
            </w:r>
            <w:proofErr w:type="spellStart"/>
            <w:r w:rsidRPr="002F6E63">
              <w:rPr>
                <w:rStyle w:val="cf01"/>
                <w:rFonts w:ascii="Arial" w:hAnsi="Arial" w:cs="Arial"/>
                <w:sz w:val="22"/>
                <w:szCs w:val="22"/>
                <w:lang w:val="lt-LT"/>
              </w:rPr>
              <w:t>hidrosiurbliai</w:t>
            </w:r>
            <w:proofErr w:type="spellEnd"/>
            <w:r w:rsidRPr="002F6E63">
              <w:rPr>
                <w:rStyle w:val="cf01"/>
                <w:rFonts w:ascii="Arial" w:hAnsi="Arial" w:cs="Arial"/>
                <w:sz w:val="22"/>
                <w:szCs w:val="22"/>
                <w:lang w:val="lt-LT"/>
              </w:rPr>
              <w:t xml:space="preserve"> - 1) važiavimui; 2) manipuliatoriui; 3) kirtimo galvutei;</w:t>
            </w:r>
          </w:p>
        </w:tc>
        <w:tc>
          <w:tcPr>
            <w:tcW w:w="1843" w:type="dxa"/>
            <w:vAlign w:val="center"/>
          </w:tcPr>
          <w:p w14:paraId="5A852C41" w14:textId="6720B3E2"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D954F77" w14:textId="6CA1D498"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6E90C52B" w14:textId="1765AFDA"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2F6E63" w:rsidRPr="00040A8A" w14:paraId="09B2435E" w14:textId="42E8F2CA" w:rsidTr="002969D0">
        <w:tc>
          <w:tcPr>
            <w:tcW w:w="988" w:type="dxa"/>
          </w:tcPr>
          <w:p w14:paraId="2A7B138B" w14:textId="77777777" w:rsidR="002F6E63" w:rsidRPr="00040A8A" w:rsidRDefault="002F6E63" w:rsidP="002F6E63">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EA97318" w14:textId="4F78190A" w:rsidR="002F6E63" w:rsidRPr="002F6E63" w:rsidRDefault="002F6E63" w:rsidP="002F6E63">
            <w:pPr>
              <w:autoSpaceDN/>
              <w:spacing w:afterAutospacing="0"/>
              <w:ind w:firstLine="0"/>
              <w:jc w:val="both"/>
              <w:textAlignment w:val="auto"/>
              <w:rPr>
                <w:rFonts w:ascii="Arial" w:hAnsi="Arial" w:cs="Arial"/>
                <w:lang w:val="lt-LT"/>
              </w:rPr>
            </w:pPr>
            <w:r w:rsidRPr="002F6E63">
              <w:rPr>
                <w:rFonts w:ascii="Arial" w:hAnsi="Arial" w:cs="Arial"/>
                <w:lang w:val="lt-LT" w:eastAsia="lt-LT"/>
              </w:rPr>
              <w:t>grįžtamo hidraulinio tepalo filtrai;</w:t>
            </w:r>
          </w:p>
        </w:tc>
        <w:tc>
          <w:tcPr>
            <w:tcW w:w="1843" w:type="dxa"/>
            <w:vAlign w:val="center"/>
          </w:tcPr>
          <w:p w14:paraId="053E7584" w14:textId="75640A0B"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97DE10F" w14:textId="19E2462E"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DB70612" w14:textId="18AB01B2"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2F6E63" w:rsidRPr="00040A8A" w14:paraId="095B7710" w14:textId="7170E6CF" w:rsidTr="002969D0">
        <w:tc>
          <w:tcPr>
            <w:tcW w:w="988" w:type="dxa"/>
          </w:tcPr>
          <w:p w14:paraId="16CF299E" w14:textId="77777777" w:rsidR="002F6E63" w:rsidRPr="00040A8A" w:rsidRDefault="002F6E63" w:rsidP="002F6E63">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47C5C48" w14:textId="4A796508" w:rsidR="002F6E63" w:rsidRPr="002F6E63" w:rsidRDefault="002F6E63" w:rsidP="002F6E63">
            <w:pPr>
              <w:autoSpaceDN/>
              <w:spacing w:afterAutospacing="0"/>
              <w:ind w:firstLine="0"/>
              <w:jc w:val="both"/>
              <w:textAlignment w:val="auto"/>
              <w:rPr>
                <w:rFonts w:ascii="Arial" w:hAnsi="Arial" w:cs="Arial"/>
                <w:lang w:val="lt-LT"/>
              </w:rPr>
            </w:pPr>
            <w:r w:rsidRPr="002F6E63">
              <w:rPr>
                <w:rFonts w:ascii="Arial" w:hAnsi="Arial" w:cs="Arial"/>
                <w:lang w:val="lt-LT" w:eastAsia="lt-LT"/>
              </w:rPr>
              <w:t xml:space="preserve">vakuuminis </w:t>
            </w:r>
            <w:proofErr w:type="spellStart"/>
            <w:r w:rsidRPr="002F6E63">
              <w:rPr>
                <w:rFonts w:ascii="Arial" w:hAnsi="Arial" w:cs="Arial"/>
                <w:lang w:val="lt-LT" w:eastAsia="lt-LT"/>
              </w:rPr>
              <w:t>hidrosistemos</w:t>
            </w:r>
            <w:proofErr w:type="spellEnd"/>
            <w:r w:rsidRPr="002F6E63">
              <w:rPr>
                <w:rFonts w:ascii="Arial" w:hAnsi="Arial" w:cs="Arial"/>
                <w:lang w:val="lt-LT" w:eastAsia="lt-LT"/>
              </w:rPr>
              <w:t xml:space="preserve"> siurblys;</w:t>
            </w:r>
          </w:p>
        </w:tc>
        <w:tc>
          <w:tcPr>
            <w:tcW w:w="1843" w:type="dxa"/>
            <w:vAlign w:val="center"/>
          </w:tcPr>
          <w:p w14:paraId="4B32952E" w14:textId="7BAA8E97"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7B82517D" w14:textId="592D33D6"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3538039" w14:textId="362A71AF"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2F6E63" w:rsidRPr="00040A8A" w14:paraId="4358494E" w14:textId="056AC947" w:rsidTr="002969D0">
        <w:tc>
          <w:tcPr>
            <w:tcW w:w="988" w:type="dxa"/>
          </w:tcPr>
          <w:p w14:paraId="14F3459B" w14:textId="77777777" w:rsidR="002F6E63" w:rsidRPr="00040A8A" w:rsidRDefault="002F6E63" w:rsidP="002F6E63">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53C205E7" w14:textId="768E9558" w:rsidR="002F6E63" w:rsidRPr="002F6E63" w:rsidRDefault="002F6E63" w:rsidP="002F6E63">
            <w:pPr>
              <w:autoSpaceDN/>
              <w:spacing w:afterAutospacing="0"/>
              <w:ind w:firstLine="0"/>
              <w:jc w:val="both"/>
              <w:textAlignment w:val="auto"/>
              <w:rPr>
                <w:rFonts w:ascii="Arial" w:hAnsi="Arial" w:cs="Arial"/>
                <w:lang w:val="lt-LT"/>
              </w:rPr>
            </w:pPr>
            <w:r w:rsidRPr="002F6E63">
              <w:rPr>
                <w:rFonts w:ascii="Arial" w:hAnsi="Arial" w:cs="Arial"/>
                <w:lang w:val="lt-LT" w:eastAsia="lt-LT"/>
              </w:rPr>
              <w:t xml:space="preserve">stacionarus </w:t>
            </w:r>
            <w:proofErr w:type="spellStart"/>
            <w:r w:rsidRPr="002F6E63">
              <w:rPr>
                <w:rFonts w:ascii="Arial" w:hAnsi="Arial" w:cs="Arial"/>
                <w:lang w:val="lt-LT" w:eastAsia="lt-LT"/>
              </w:rPr>
              <w:t>hidrosistemos</w:t>
            </w:r>
            <w:proofErr w:type="spellEnd"/>
            <w:r w:rsidRPr="002F6E63">
              <w:rPr>
                <w:rFonts w:ascii="Arial" w:hAnsi="Arial" w:cs="Arial"/>
                <w:lang w:val="lt-LT" w:eastAsia="lt-LT"/>
              </w:rPr>
              <w:t xml:space="preserve"> užpildymo siurblys;</w:t>
            </w:r>
          </w:p>
        </w:tc>
        <w:tc>
          <w:tcPr>
            <w:tcW w:w="1843" w:type="dxa"/>
            <w:vAlign w:val="center"/>
          </w:tcPr>
          <w:p w14:paraId="6C795E8F" w14:textId="1558115B"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78C37CD" w14:textId="6E9E8E2C"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6CB84F9A" w14:textId="53C11E14"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2F6E63" w:rsidRPr="00040A8A" w14:paraId="2FE8888D" w14:textId="75D2CA97" w:rsidTr="002969D0">
        <w:tc>
          <w:tcPr>
            <w:tcW w:w="988" w:type="dxa"/>
          </w:tcPr>
          <w:p w14:paraId="2D0100CA" w14:textId="77777777" w:rsidR="002F6E63" w:rsidRPr="00040A8A" w:rsidRDefault="002F6E63" w:rsidP="002F6E63">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A881BDA" w14:textId="59AE0DB2" w:rsidR="002F6E63" w:rsidRPr="002F6E63" w:rsidRDefault="002F6E63" w:rsidP="002F6E63">
            <w:pPr>
              <w:autoSpaceDN/>
              <w:spacing w:afterAutospacing="0"/>
              <w:ind w:firstLine="0"/>
              <w:jc w:val="both"/>
              <w:textAlignment w:val="auto"/>
              <w:rPr>
                <w:rFonts w:ascii="Arial" w:hAnsi="Arial" w:cs="Arial"/>
                <w:lang w:val="lt-LT"/>
              </w:rPr>
            </w:pPr>
            <w:r w:rsidRPr="002F6E63">
              <w:rPr>
                <w:rFonts w:ascii="Arial" w:hAnsi="Arial" w:cs="Arial"/>
                <w:lang w:val="lt-LT" w:eastAsia="lt-LT"/>
              </w:rPr>
              <w:t>vizualinė ir garsinė hidraulinio tepalo žemo lygio signalizacija.</w:t>
            </w:r>
          </w:p>
        </w:tc>
        <w:tc>
          <w:tcPr>
            <w:tcW w:w="1843" w:type="dxa"/>
            <w:vAlign w:val="center"/>
          </w:tcPr>
          <w:p w14:paraId="75EDA3B6" w14:textId="3749F739"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DF75477" w14:textId="2B9E2265"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2B3089B" w14:textId="6C9A4A9D" w:rsidR="002F6E63" w:rsidRPr="00040A8A" w:rsidRDefault="002F6E63" w:rsidP="002F6E63">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197280" w:rsidRPr="00040A8A" w14:paraId="5E739DDC" w14:textId="195DDEA1" w:rsidTr="00A01E33">
        <w:tc>
          <w:tcPr>
            <w:tcW w:w="988" w:type="dxa"/>
          </w:tcPr>
          <w:p w14:paraId="06CB4698" w14:textId="70FE2AF1" w:rsidR="00197280" w:rsidRPr="00040A8A" w:rsidRDefault="00197280" w:rsidP="00197280">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9072" w:type="dxa"/>
            <w:gridSpan w:val="4"/>
          </w:tcPr>
          <w:p w14:paraId="4132826E" w14:textId="4154CCD2" w:rsidR="00197280" w:rsidRPr="00040A8A" w:rsidRDefault="00BC3C8E" w:rsidP="00197280">
            <w:pPr>
              <w:autoSpaceDN/>
              <w:spacing w:afterAutospacing="0"/>
              <w:ind w:firstLine="0"/>
              <w:jc w:val="both"/>
              <w:textAlignment w:val="auto"/>
              <w:rPr>
                <w:rFonts w:ascii="Arial" w:hAnsi="Arial" w:cs="Arial"/>
                <w:lang w:val="lt-LT"/>
              </w:rPr>
            </w:pPr>
            <w:r w:rsidRPr="00B07F3C">
              <w:rPr>
                <w:rFonts w:ascii="Arial" w:hAnsi="Arial" w:cs="Arial"/>
                <w:b/>
                <w:lang w:val="lt-LT" w:eastAsia="lt-LT"/>
              </w:rPr>
              <w:t>Kirtimo galvutė</w:t>
            </w:r>
            <w:r w:rsidR="00197280" w:rsidRPr="00B07F3C">
              <w:rPr>
                <w:rFonts w:ascii="Arial" w:hAnsi="Arial" w:cs="Arial"/>
                <w:b/>
                <w:lang w:val="lt-LT" w:eastAsia="lt-LT"/>
              </w:rPr>
              <w:t>:</w:t>
            </w:r>
          </w:p>
        </w:tc>
      </w:tr>
      <w:tr w:rsidR="00A60ABC" w:rsidRPr="00040A8A" w14:paraId="58EC8F03" w14:textId="49C29BCA" w:rsidTr="000D0A73">
        <w:tc>
          <w:tcPr>
            <w:tcW w:w="988" w:type="dxa"/>
          </w:tcPr>
          <w:p w14:paraId="147BEE8C"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717B1A5E" w14:textId="65B91AB7" w:rsidR="00A60ABC" w:rsidRPr="00040A8A" w:rsidRDefault="00A60ABC" w:rsidP="00A60ABC">
            <w:pPr>
              <w:autoSpaceDN/>
              <w:spacing w:afterAutospacing="0"/>
              <w:ind w:firstLine="0"/>
              <w:jc w:val="both"/>
              <w:textAlignment w:val="auto"/>
              <w:rPr>
                <w:rFonts w:ascii="Arial" w:hAnsi="Arial" w:cs="Arial"/>
                <w:lang w:val="lt-LT"/>
              </w:rPr>
            </w:pPr>
            <w:r w:rsidRPr="00B07F3C">
              <w:rPr>
                <w:rFonts w:ascii="Arial" w:hAnsi="Arial" w:cs="Arial"/>
                <w:lang w:val="lt-LT" w:eastAsia="lt-LT"/>
              </w:rPr>
              <w:t xml:space="preserve">medkirtės gamintojas būtų arba pats pagaminęs, arba parinkęs ir </w:t>
            </w:r>
            <w:r w:rsidRPr="00B07F3C">
              <w:rPr>
                <w:rFonts w:ascii="Arial" w:hAnsi="Arial" w:cs="Arial"/>
                <w:lang w:val="lt-LT" w:eastAsia="lt-LT"/>
              </w:rPr>
              <w:lastRenderedPageBreak/>
              <w:t xml:space="preserve">gamykloje sumontavęs siūlomai medkirtei tinkančią kirtimo galvutę; </w:t>
            </w:r>
          </w:p>
        </w:tc>
        <w:tc>
          <w:tcPr>
            <w:tcW w:w="1843" w:type="dxa"/>
            <w:vAlign w:val="center"/>
          </w:tcPr>
          <w:p w14:paraId="51DDB32E" w14:textId="62F8215A" w:rsidR="00A60ABC" w:rsidRPr="00040A8A" w:rsidRDefault="00A60ABC" w:rsidP="00A60AB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lastRenderedPageBreak/>
              <w:t>Pildo Tiekėjas</w:t>
            </w:r>
          </w:p>
        </w:tc>
        <w:tc>
          <w:tcPr>
            <w:tcW w:w="1843" w:type="dxa"/>
            <w:vAlign w:val="center"/>
          </w:tcPr>
          <w:p w14:paraId="666B7920" w14:textId="64247088" w:rsidR="00A60ABC" w:rsidRPr="00040A8A" w:rsidRDefault="00A60ABC" w:rsidP="00A60AB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9DF6874" w14:textId="64FDEE64" w:rsidR="00A60ABC" w:rsidRPr="00040A8A" w:rsidRDefault="00A60ABC" w:rsidP="00A60AB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60ABC" w:rsidRPr="00040A8A" w14:paraId="4BE67778" w14:textId="1AB6FC57" w:rsidTr="000D0A73">
        <w:tc>
          <w:tcPr>
            <w:tcW w:w="988" w:type="dxa"/>
          </w:tcPr>
          <w:p w14:paraId="06375630"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3F218BA" w14:textId="61B6DBAA" w:rsidR="00A60ABC" w:rsidRPr="00040A8A" w:rsidRDefault="00A60ABC" w:rsidP="00A60ABC">
            <w:pPr>
              <w:autoSpaceDN/>
              <w:spacing w:afterAutospacing="0"/>
              <w:ind w:firstLine="0"/>
              <w:jc w:val="both"/>
              <w:textAlignment w:val="auto"/>
              <w:rPr>
                <w:rFonts w:ascii="Arial" w:hAnsi="Arial" w:cs="Arial"/>
                <w:lang w:val="lt-LT"/>
              </w:rPr>
            </w:pPr>
            <w:r w:rsidRPr="00B07F3C">
              <w:rPr>
                <w:rFonts w:ascii="Arial" w:hAnsi="Arial" w:cs="Arial"/>
                <w:lang w:val="lt-LT" w:eastAsia="lt-LT"/>
              </w:rPr>
              <w:t>stiebo traukimo velenų nesiauresnių kaip  14 cm skaičius, ne mažiau 3;</w:t>
            </w:r>
          </w:p>
        </w:tc>
        <w:tc>
          <w:tcPr>
            <w:tcW w:w="1843" w:type="dxa"/>
            <w:vAlign w:val="center"/>
          </w:tcPr>
          <w:p w14:paraId="62C2CC7C" w14:textId="7CAF5C20" w:rsidR="00A60ABC" w:rsidRPr="00040A8A" w:rsidRDefault="00A60ABC" w:rsidP="00A60AB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B601A83" w14:textId="6E6E23BE" w:rsidR="00A60ABC" w:rsidRPr="00040A8A" w:rsidRDefault="00A60ABC" w:rsidP="00A60AB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8FB530B" w14:textId="125E346D" w:rsidR="00A60ABC" w:rsidRPr="00040A8A" w:rsidRDefault="00A60ABC" w:rsidP="00A60ABC">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A60ABC" w:rsidRPr="00040A8A" w14:paraId="26E8885D" w14:textId="77777777" w:rsidTr="000D0A73">
        <w:tc>
          <w:tcPr>
            <w:tcW w:w="988" w:type="dxa"/>
          </w:tcPr>
          <w:p w14:paraId="3D6454DB"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4D18244F" w14:textId="3F15EB24"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maksimalus traukimo velenų atsidarymas, ne mažiau  630 mm;</w:t>
            </w:r>
          </w:p>
        </w:tc>
        <w:tc>
          <w:tcPr>
            <w:tcW w:w="1843" w:type="dxa"/>
            <w:vAlign w:val="center"/>
          </w:tcPr>
          <w:p w14:paraId="3235C0DE" w14:textId="4FC5D3F2"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5334DA24" w14:textId="7360BD8F"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2DA17A96" w14:textId="615509AA"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556D18C3" w14:textId="77777777" w:rsidTr="000D0A73">
        <w:tc>
          <w:tcPr>
            <w:tcW w:w="988" w:type="dxa"/>
          </w:tcPr>
          <w:p w14:paraId="41C41048"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19B17259" w14:textId="46EA8A83"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genėjimo peilių skaičius, ne mažiau 4 judami ir 1 fiksuotas;</w:t>
            </w:r>
          </w:p>
        </w:tc>
        <w:tc>
          <w:tcPr>
            <w:tcW w:w="1843" w:type="dxa"/>
            <w:vAlign w:val="center"/>
          </w:tcPr>
          <w:p w14:paraId="477C9227" w14:textId="16609C32"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10FFC97F" w14:textId="1354F10D"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3FE1D31F" w14:textId="3CB02CC1"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67B898A2" w14:textId="77777777" w:rsidTr="000D0A73">
        <w:tc>
          <w:tcPr>
            <w:tcW w:w="988" w:type="dxa"/>
          </w:tcPr>
          <w:p w14:paraId="2185454B"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10C0173B" w14:textId="2ED0938A"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maksimalus genėjimo peilių atsidarymas, viršutinių ne mažiau 640 mm /apatinių ne mažiau 710 mm;</w:t>
            </w:r>
          </w:p>
        </w:tc>
        <w:tc>
          <w:tcPr>
            <w:tcW w:w="1843" w:type="dxa"/>
            <w:vAlign w:val="center"/>
          </w:tcPr>
          <w:p w14:paraId="3447E2C3" w14:textId="4DB1C852"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44D332C0" w14:textId="385ED452"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754EB668" w14:textId="29042229"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453BE94A" w14:textId="77777777" w:rsidTr="000D0A73">
        <w:tc>
          <w:tcPr>
            <w:tcW w:w="988" w:type="dxa"/>
          </w:tcPr>
          <w:p w14:paraId="2FC46B93"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1D5FAF63" w14:textId="12B8E7B5"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maksimalus vienu pjūviu nupjaunamas medžio stiebo diametras ne mažiau 700 mm;</w:t>
            </w:r>
          </w:p>
        </w:tc>
        <w:tc>
          <w:tcPr>
            <w:tcW w:w="1843" w:type="dxa"/>
            <w:vAlign w:val="center"/>
          </w:tcPr>
          <w:p w14:paraId="7AD8194A" w14:textId="1E9F469A"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4F4F3227" w14:textId="5F645544"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2C43EF31" w14:textId="2727EAF2"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3D592DC7" w14:textId="77777777" w:rsidTr="000D0A73">
        <w:tc>
          <w:tcPr>
            <w:tcW w:w="988" w:type="dxa"/>
          </w:tcPr>
          <w:p w14:paraId="2671A875"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71584B8B" w14:textId="5A9DC4AC" w:rsidR="00A60ABC" w:rsidRPr="00040A8A" w:rsidRDefault="00A60ABC" w:rsidP="00A60ABC">
            <w:pPr>
              <w:autoSpaceDN/>
              <w:spacing w:afterAutospacing="0"/>
              <w:ind w:firstLine="0"/>
              <w:jc w:val="both"/>
              <w:textAlignment w:val="auto"/>
              <w:rPr>
                <w:rFonts w:ascii="Arial" w:hAnsi="Arial" w:cs="Arial"/>
              </w:rPr>
            </w:pPr>
            <w:proofErr w:type="spellStart"/>
            <w:r w:rsidRPr="00B07F3C">
              <w:rPr>
                <w:rFonts w:ascii="Arial" w:hAnsi="Arial" w:cs="Arial"/>
                <w:lang w:val="lt-LT" w:eastAsia="lt-LT"/>
              </w:rPr>
              <w:t>sortimento</w:t>
            </w:r>
            <w:proofErr w:type="spellEnd"/>
            <w:r w:rsidRPr="00B07F3C">
              <w:rPr>
                <w:rFonts w:ascii="Arial" w:hAnsi="Arial" w:cs="Arial"/>
                <w:lang w:val="lt-LT" w:eastAsia="lt-LT"/>
              </w:rPr>
              <w:t xml:space="preserve"> ilgis matuojamas atskiru, lengvai keičiamu, kopijuojančiu medžio stiebo nelygumus, turinčiu nemažiau 15 ir ne daugiau  30 dantų, ratuku, ilgio matavimo ratukai gali būti parenkami pagal kirtimo sezoną ar medžio žievės storį; </w:t>
            </w:r>
          </w:p>
        </w:tc>
        <w:tc>
          <w:tcPr>
            <w:tcW w:w="1843" w:type="dxa"/>
            <w:vAlign w:val="center"/>
          </w:tcPr>
          <w:p w14:paraId="635718CB" w14:textId="416D0634"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1F5F02FB" w14:textId="0E93CCE3"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1B022BDB" w14:textId="5727EBB1"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707F9D0A" w14:textId="77777777" w:rsidTr="000D0A73">
        <w:tc>
          <w:tcPr>
            <w:tcW w:w="988" w:type="dxa"/>
          </w:tcPr>
          <w:p w14:paraId="701E0822"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4B2AE4FB" w14:textId="718EE3FB"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 xml:space="preserve">kalibravimo </w:t>
            </w:r>
            <w:proofErr w:type="spellStart"/>
            <w:r w:rsidRPr="00B07F3C">
              <w:rPr>
                <w:rFonts w:ascii="Arial" w:hAnsi="Arial" w:cs="Arial"/>
                <w:lang w:val="lt-LT" w:eastAsia="lt-LT"/>
              </w:rPr>
              <w:t>žerglės</w:t>
            </w:r>
            <w:proofErr w:type="spellEnd"/>
            <w:r w:rsidRPr="00B07F3C">
              <w:rPr>
                <w:rFonts w:ascii="Arial" w:hAnsi="Arial" w:cs="Arial"/>
                <w:lang w:val="lt-LT" w:eastAsia="lt-LT"/>
              </w:rPr>
              <w:t xml:space="preserve"> suderintos su medkirtės matavimo sistema ir leidžiančios operatyviai atlikti kalibravimo procedūrą kirtimo galvutei;</w:t>
            </w:r>
          </w:p>
        </w:tc>
        <w:tc>
          <w:tcPr>
            <w:tcW w:w="1843" w:type="dxa"/>
            <w:vAlign w:val="center"/>
          </w:tcPr>
          <w:p w14:paraId="479F48ED" w14:textId="3189CD3A"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44BD7A79" w14:textId="0E930171"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34104DA6" w14:textId="38AAF796"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29CA00AA" w14:textId="77777777" w:rsidTr="000D0A73">
        <w:tc>
          <w:tcPr>
            <w:tcW w:w="988" w:type="dxa"/>
          </w:tcPr>
          <w:p w14:paraId="6AB86A43"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3FD18041" w14:textId="11CD0ACC" w:rsidR="00A60ABC" w:rsidRPr="00A60ABC" w:rsidRDefault="00A60ABC" w:rsidP="00A60ABC">
            <w:pPr>
              <w:autoSpaceDN/>
              <w:spacing w:afterAutospacing="0"/>
              <w:ind w:firstLine="0"/>
              <w:jc w:val="both"/>
              <w:textAlignment w:val="auto"/>
              <w:rPr>
                <w:rFonts w:ascii="Arial" w:hAnsi="Arial" w:cs="Arial"/>
                <w:lang w:val="it-IT"/>
              </w:rPr>
            </w:pPr>
            <w:r w:rsidRPr="00B07F3C">
              <w:rPr>
                <w:rFonts w:ascii="Arial" w:hAnsi="Arial" w:cs="Arial"/>
                <w:lang w:val="lt-LT" w:eastAsia="lt-LT"/>
              </w:rPr>
              <w:t xml:space="preserve">velenų traukos jėga ne mažiau 27 </w:t>
            </w:r>
            <w:proofErr w:type="spellStart"/>
            <w:r w:rsidRPr="00B07F3C">
              <w:rPr>
                <w:rFonts w:ascii="Arial" w:hAnsi="Arial" w:cs="Arial"/>
                <w:lang w:val="lt-LT" w:eastAsia="lt-LT"/>
              </w:rPr>
              <w:t>kN</w:t>
            </w:r>
            <w:proofErr w:type="spellEnd"/>
            <w:r w:rsidRPr="00B07F3C">
              <w:rPr>
                <w:rFonts w:ascii="Arial" w:hAnsi="Arial" w:cs="Arial"/>
                <w:lang w:val="lt-LT" w:eastAsia="lt-LT"/>
              </w:rPr>
              <w:t>;</w:t>
            </w:r>
          </w:p>
        </w:tc>
        <w:tc>
          <w:tcPr>
            <w:tcW w:w="1843" w:type="dxa"/>
            <w:vAlign w:val="center"/>
          </w:tcPr>
          <w:p w14:paraId="63321760" w14:textId="11E8FD6D" w:rsidR="00A60ABC" w:rsidRPr="00A60ABC" w:rsidRDefault="00A60ABC" w:rsidP="00A60ABC">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13B7AEF2" w14:textId="324F0076" w:rsidR="00A60ABC" w:rsidRPr="00A60ABC" w:rsidRDefault="00A60ABC" w:rsidP="00A60ABC">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08BF3111" w14:textId="1BD17BBF" w:rsidR="00A60ABC" w:rsidRPr="00A60ABC" w:rsidRDefault="00A60ABC" w:rsidP="00A60ABC">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A60ABC" w:rsidRPr="00040A8A" w14:paraId="24A0DBFE" w14:textId="77777777" w:rsidTr="000D0A73">
        <w:tc>
          <w:tcPr>
            <w:tcW w:w="988" w:type="dxa"/>
          </w:tcPr>
          <w:p w14:paraId="45884908" w14:textId="77777777" w:rsidR="00A60ABC" w:rsidRPr="00A60ABC"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it-IT"/>
              </w:rPr>
            </w:pPr>
          </w:p>
        </w:tc>
        <w:tc>
          <w:tcPr>
            <w:tcW w:w="3685" w:type="dxa"/>
            <w:vAlign w:val="center"/>
          </w:tcPr>
          <w:p w14:paraId="1866987E" w14:textId="0223FC45"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automatinis pjovimo grandinės tempimas ir tepimas;</w:t>
            </w:r>
          </w:p>
        </w:tc>
        <w:tc>
          <w:tcPr>
            <w:tcW w:w="1843" w:type="dxa"/>
            <w:vAlign w:val="center"/>
          </w:tcPr>
          <w:p w14:paraId="32F4D26C" w14:textId="4E850FCC"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753938FF" w14:textId="61BBF4E7"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2F4C7E95" w14:textId="02AF1C10"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0BAC2A0B" w14:textId="77777777" w:rsidTr="000D0A73">
        <w:tc>
          <w:tcPr>
            <w:tcW w:w="988" w:type="dxa"/>
          </w:tcPr>
          <w:p w14:paraId="4A246C26"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7255D594" w14:textId="39919379"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 xml:space="preserve">su </w:t>
            </w:r>
            <w:proofErr w:type="spellStart"/>
            <w:r w:rsidRPr="00B07F3C">
              <w:rPr>
                <w:rFonts w:ascii="Arial" w:hAnsi="Arial" w:cs="Arial"/>
                <w:lang w:val="lt-LT" w:eastAsia="lt-LT"/>
              </w:rPr>
              <w:t>hidrovariklių</w:t>
            </w:r>
            <w:proofErr w:type="spellEnd"/>
            <w:r w:rsidRPr="00B07F3C">
              <w:rPr>
                <w:rFonts w:ascii="Arial" w:hAnsi="Arial" w:cs="Arial"/>
                <w:lang w:val="lt-LT" w:eastAsia="lt-LT"/>
              </w:rPr>
              <w:t xml:space="preserve"> apsauga kirtimo galvutės viduje;</w:t>
            </w:r>
          </w:p>
        </w:tc>
        <w:tc>
          <w:tcPr>
            <w:tcW w:w="1843" w:type="dxa"/>
            <w:vAlign w:val="center"/>
          </w:tcPr>
          <w:p w14:paraId="61EF7E8F" w14:textId="12D432A2"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3BD70E17" w14:textId="71A739C2"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44444F8A" w14:textId="375FAE34"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269D5787" w14:textId="77777777" w:rsidTr="000D0A73">
        <w:tc>
          <w:tcPr>
            <w:tcW w:w="988" w:type="dxa"/>
          </w:tcPr>
          <w:p w14:paraId="66D5915B"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2A363417" w14:textId="20D3497A"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paprastai ir greitai (naudojant ne daugiau 1 įrankį) keičiama pjovimo juosta ir grandinė;</w:t>
            </w:r>
          </w:p>
        </w:tc>
        <w:tc>
          <w:tcPr>
            <w:tcW w:w="1843" w:type="dxa"/>
            <w:vAlign w:val="center"/>
          </w:tcPr>
          <w:p w14:paraId="7C791CA3" w14:textId="6CAADBED"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4D4C8197" w14:textId="71C40789"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0B1458BF" w14:textId="0861F71A"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634CCA49" w14:textId="77777777" w:rsidTr="000D0A73">
        <w:tc>
          <w:tcPr>
            <w:tcW w:w="988" w:type="dxa"/>
          </w:tcPr>
          <w:p w14:paraId="061F6257"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7D0C5B46" w14:textId="64B6807F"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iš kabinos galima tikrinti ir reguliuoti padavimo ritinėlių, genėjimo peilių, pjovimo juostos darbinius parametrus;</w:t>
            </w:r>
          </w:p>
        </w:tc>
        <w:tc>
          <w:tcPr>
            <w:tcW w:w="1843" w:type="dxa"/>
            <w:vAlign w:val="center"/>
          </w:tcPr>
          <w:p w14:paraId="5E168B0F" w14:textId="31515C50"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21E19764" w14:textId="194F47ED"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6679A21B" w14:textId="118700EE"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58C93563" w14:textId="77777777" w:rsidTr="000D0A73">
        <w:tc>
          <w:tcPr>
            <w:tcW w:w="988" w:type="dxa"/>
          </w:tcPr>
          <w:p w14:paraId="13F9429E"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5C7D50AF" w14:textId="486C644C" w:rsidR="00A60ABC" w:rsidRPr="00040A8A" w:rsidRDefault="00A60ABC" w:rsidP="00A60ABC">
            <w:pPr>
              <w:autoSpaceDN/>
              <w:spacing w:afterAutospacing="0"/>
              <w:ind w:firstLine="0"/>
              <w:jc w:val="both"/>
              <w:textAlignment w:val="auto"/>
              <w:rPr>
                <w:rFonts w:ascii="Arial" w:hAnsi="Arial" w:cs="Arial"/>
              </w:rPr>
            </w:pPr>
            <w:r w:rsidRPr="00B07F3C">
              <w:rPr>
                <w:rFonts w:ascii="Arial" w:hAnsi="Arial" w:cs="Arial"/>
                <w:lang w:val="lt-LT" w:eastAsia="lt-LT"/>
              </w:rPr>
              <w:t>išorinės apsaugos traukimo velenams;</w:t>
            </w:r>
          </w:p>
        </w:tc>
        <w:tc>
          <w:tcPr>
            <w:tcW w:w="1843" w:type="dxa"/>
            <w:vAlign w:val="center"/>
          </w:tcPr>
          <w:p w14:paraId="4E8D26A2" w14:textId="033B55EC"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1810059F" w14:textId="165BFFB3"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39B46666" w14:textId="626D3C03" w:rsidR="00A60ABC" w:rsidRPr="00630671" w:rsidRDefault="00A60ABC" w:rsidP="00A60ABC">
            <w:pPr>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r>
      <w:tr w:rsidR="00A60ABC" w:rsidRPr="00040A8A" w14:paraId="0B08E7E1" w14:textId="77777777" w:rsidTr="000D0A73">
        <w:tc>
          <w:tcPr>
            <w:tcW w:w="988" w:type="dxa"/>
          </w:tcPr>
          <w:p w14:paraId="3A120B1B" w14:textId="77777777" w:rsidR="00A60ABC" w:rsidRPr="00040A8A" w:rsidRDefault="00A60ABC" w:rsidP="00A60ABC">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6140D31D" w14:textId="0150A17D" w:rsidR="00A60ABC" w:rsidRPr="00A60ABC" w:rsidRDefault="00A60ABC" w:rsidP="00A60ABC">
            <w:pPr>
              <w:autoSpaceDN/>
              <w:spacing w:afterAutospacing="0"/>
              <w:ind w:firstLine="0"/>
              <w:jc w:val="both"/>
              <w:textAlignment w:val="auto"/>
              <w:rPr>
                <w:rFonts w:ascii="Arial" w:hAnsi="Arial" w:cs="Arial"/>
                <w:lang w:val="it-IT"/>
              </w:rPr>
            </w:pPr>
            <w:r w:rsidRPr="00B07F3C">
              <w:rPr>
                <w:rFonts w:ascii="Arial" w:hAnsi="Arial" w:cs="Arial"/>
                <w:lang w:val="lt-LT" w:eastAsia="lt-LT"/>
              </w:rPr>
              <w:t xml:space="preserve">kirtimo galvutėje sumontuota automatinė pasirinktų gaminamų </w:t>
            </w:r>
            <w:proofErr w:type="spellStart"/>
            <w:r w:rsidRPr="00B07F3C">
              <w:rPr>
                <w:rFonts w:ascii="Arial" w:hAnsi="Arial" w:cs="Arial"/>
                <w:lang w:val="lt-LT" w:eastAsia="lt-LT"/>
              </w:rPr>
              <w:t>sortimentų</w:t>
            </w:r>
            <w:proofErr w:type="spellEnd"/>
            <w:r w:rsidRPr="00B07F3C">
              <w:rPr>
                <w:rFonts w:ascii="Arial" w:hAnsi="Arial" w:cs="Arial"/>
                <w:lang w:val="lt-LT" w:eastAsia="lt-LT"/>
              </w:rPr>
              <w:t xml:space="preserve"> dažymo funkcija.</w:t>
            </w:r>
            <w:r w:rsidRPr="00B07F3C">
              <w:rPr>
                <w:rFonts w:ascii="Arial" w:eastAsia="Times New Roman" w:hAnsi="Arial" w:cs="Arial"/>
                <w:lang w:val="lt-LT" w:eastAsia="lt-LT"/>
              </w:rPr>
              <w:t xml:space="preserve"> </w:t>
            </w:r>
          </w:p>
        </w:tc>
        <w:tc>
          <w:tcPr>
            <w:tcW w:w="1843" w:type="dxa"/>
            <w:vAlign w:val="center"/>
          </w:tcPr>
          <w:p w14:paraId="0EEFE43E" w14:textId="41CD9073" w:rsidR="00A60ABC" w:rsidRPr="00A60ABC" w:rsidRDefault="00A60ABC" w:rsidP="00A60ABC">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2413D6CC" w14:textId="062B70EF" w:rsidR="00A60ABC" w:rsidRPr="00A60ABC" w:rsidRDefault="00A60ABC" w:rsidP="00A60ABC">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28241366" w14:textId="4B983C8B" w:rsidR="00A60ABC" w:rsidRPr="00A60ABC" w:rsidRDefault="00A60ABC" w:rsidP="00A60ABC">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r>
      <w:tr w:rsidR="003476EC" w:rsidRPr="00040A8A" w14:paraId="13627C18" w14:textId="5CADCB19" w:rsidTr="005C6863">
        <w:tc>
          <w:tcPr>
            <w:tcW w:w="988" w:type="dxa"/>
          </w:tcPr>
          <w:p w14:paraId="63821E98"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125572E6" w14:textId="5D5D2DB2" w:rsidR="003476EC" w:rsidRPr="00040A8A" w:rsidRDefault="00DE171A" w:rsidP="003476EC">
            <w:pPr>
              <w:tabs>
                <w:tab w:val="center" w:pos="4819"/>
                <w:tab w:val="right" w:pos="9638"/>
              </w:tabs>
              <w:autoSpaceDN/>
              <w:spacing w:afterAutospacing="0"/>
              <w:ind w:firstLine="0"/>
              <w:jc w:val="both"/>
              <w:textAlignment w:val="auto"/>
              <w:rPr>
                <w:rFonts w:ascii="Arial" w:hAnsi="Arial" w:cs="Arial"/>
                <w:b/>
                <w:lang w:val="lt-LT"/>
              </w:rPr>
            </w:pPr>
            <w:r w:rsidRPr="00B07F3C">
              <w:rPr>
                <w:rFonts w:ascii="Arial" w:hAnsi="Arial" w:cs="Arial"/>
                <w:b/>
                <w:lang w:val="lt-LT" w:eastAsia="lt-LT"/>
              </w:rPr>
              <w:t>Matavimo bei pagamintos medienos apskaitos sistema</w:t>
            </w:r>
            <w:r w:rsidR="003476EC" w:rsidRPr="00040A8A">
              <w:rPr>
                <w:rFonts w:ascii="Arial" w:hAnsi="Arial" w:cs="Arial"/>
                <w:b/>
                <w:lang w:val="lt-LT"/>
              </w:rPr>
              <w:t>:</w:t>
            </w:r>
          </w:p>
        </w:tc>
      </w:tr>
      <w:tr w:rsidR="00012FC4" w:rsidRPr="00040A8A" w14:paraId="0FC071FB" w14:textId="73259BD9" w:rsidTr="00F50C3D">
        <w:tc>
          <w:tcPr>
            <w:tcW w:w="988" w:type="dxa"/>
          </w:tcPr>
          <w:p w14:paraId="443F630F"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EC81515" w14:textId="612F02ED" w:rsidR="00012FC4" w:rsidRPr="00040A8A" w:rsidRDefault="00012FC4" w:rsidP="00012FC4">
            <w:pPr>
              <w:autoSpaceDN/>
              <w:spacing w:afterAutospacing="0"/>
              <w:ind w:firstLine="0"/>
              <w:jc w:val="both"/>
              <w:textAlignment w:val="auto"/>
              <w:rPr>
                <w:rFonts w:ascii="Arial" w:hAnsi="Arial" w:cs="Arial"/>
                <w:lang w:val="lt-LT"/>
              </w:rPr>
            </w:pPr>
            <w:r w:rsidRPr="00B07F3C">
              <w:rPr>
                <w:rFonts w:ascii="Arial" w:hAnsi="Arial" w:cs="Arial"/>
                <w:color w:val="000000"/>
                <w:lang w:val="lt-LT" w:eastAsia="lt-LT"/>
              </w:rPr>
              <w:t xml:space="preserve">medkirtės gamintojo gamykloje sumontuota, integruota darbo matavimo ir apskaitos perdavimo realiu laiku nuotolinio ryšio priemonėmis sistema, kuri leidžia </w:t>
            </w:r>
            <w:r w:rsidRPr="00B07F3C">
              <w:rPr>
                <w:rFonts w:ascii="Arial" w:hAnsi="Arial" w:cs="Arial"/>
                <w:color w:val="000000"/>
                <w:lang w:val="lt-LT" w:eastAsia="lt-LT"/>
              </w:rPr>
              <w:lastRenderedPageBreak/>
              <w:t xml:space="preserve">prisijungti nuotoliniu būdu ir stebėti medkirtės darbo parametrus; </w:t>
            </w:r>
          </w:p>
        </w:tc>
        <w:tc>
          <w:tcPr>
            <w:tcW w:w="1843" w:type="dxa"/>
            <w:vAlign w:val="center"/>
          </w:tcPr>
          <w:p w14:paraId="0ECCB29C" w14:textId="08CCCD20"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lastRenderedPageBreak/>
              <w:t>Pildo Tiekėjas</w:t>
            </w:r>
          </w:p>
        </w:tc>
        <w:tc>
          <w:tcPr>
            <w:tcW w:w="1843" w:type="dxa"/>
            <w:vAlign w:val="center"/>
          </w:tcPr>
          <w:p w14:paraId="35C5C430" w14:textId="33E5F149"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01" w:type="dxa"/>
            <w:vAlign w:val="center"/>
          </w:tcPr>
          <w:p w14:paraId="04D8B9D0" w14:textId="42A8E58F"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r>
              <w:rPr>
                <w:rFonts w:ascii="Arial" w:eastAsia="Times New Roman" w:hAnsi="Arial" w:cs="Arial"/>
                <w:i/>
                <w:color w:val="FF0000"/>
                <w:lang w:val="lt-LT"/>
              </w:rPr>
              <w:t xml:space="preserve"> </w:t>
            </w:r>
          </w:p>
        </w:tc>
      </w:tr>
      <w:tr w:rsidR="00012FC4" w:rsidRPr="00040A8A" w14:paraId="21871990" w14:textId="095D1C49" w:rsidTr="00F50C3D">
        <w:tc>
          <w:tcPr>
            <w:tcW w:w="988" w:type="dxa"/>
          </w:tcPr>
          <w:p w14:paraId="64E16A18"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6B01899" w14:textId="2C434938" w:rsidR="00012FC4" w:rsidRPr="00040A8A" w:rsidRDefault="00012FC4" w:rsidP="00012FC4">
            <w:pPr>
              <w:autoSpaceDN/>
              <w:spacing w:afterAutospacing="0"/>
              <w:ind w:firstLine="0"/>
              <w:jc w:val="both"/>
              <w:textAlignment w:val="auto"/>
              <w:rPr>
                <w:rFonts w:ascii="Arial" w:hAnsi="Arial" w:cs="Arial"/>
                <w:lang w:val="lt-LT"/>
              </w:rPr>
            </w:pPr>
            <w:r w:rsidRPr="00B07F3C">
              <w:rPr>
                <w:rFonts w:ascii="Arial" w:hAnsi="Arial" w:cs="Arial"/>
                <w:lang w:val="lt-LT" w:eastAsia="lt-LT"/>
              </w:rPr>
              <w:t xml:space="preserve">turi būti pilnai kompiuterizuota su </w:t>
            </w:r>
            <w:r w:rsidRPr="00B07F3C">
              <w:rPr>
                <w:rFonts w:ascii="Arial" w:hAnsi="Arial" w:cs="Arial"/>
                <w:lang w:val="lt-LT"/>
              </w:rPr>
              <w:t>liečiamu (</w:t>
            </w:r>
            <w:proofErr w:type="spellStart"/>
            <w:r w:rsidRPr="00B07F3C">
              <w:rPr>
                <w:rFonts w:ascii="Arial" w:hAnsi="Arial" w:cs="Arial"/>
                <w:lang w:val="lt-LT"/>
              </w:rPr>
              <w:t>jutikliniu</w:t>
            </w:r>
            <w:proofErr w:type="spellEnd"/>
            <w:r w:rsidRPr="00B07F3C">
              <w:rPr>
                <w:rFonts w:ascii="Arial" w:hAnsi="Arial" w:cs="Arial"/>
                <w:lang w:val="lt-LT"/>
              </w:rPr>
              <w:t>) kompiuterio monitoriu</w:t>
            </w:r>
            <w:r w:rsidRPr="00B07F3C">
              <w:rPr>
                <w:rFonts w:ascii="Arial" w:hAnsi="Arial" w:cs="Arial"/>
                <w:lang w:val="lt-LT" w:eastAsia="lt-LT"/>
              </w:rPr>
              <w:t>mi ir klaviatūra;</w:t>
            </w:r>
          </w:p>
        </w:tc>
        <w:tc>
          <w:tcPr>
            <w:tcW w:w="1843" w:type="dxa"/>
            <w:vAlign w:val="center"/>
          </w:tcPr>
          <w:p w14:paraId="5E6A07EC" w14:textId="47EDE73D"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843" w:type="dxa"/>
            <w:vAlign w:val="center"/>
          </w:tcPr>
          <w:p w14:paraId="5F082EF7" w14:textId="0CCCE1A9"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01" w:type="dxa"/>
            <w:vAlign w:val="center"/>
          </w:tcPr>
          <w:p w14:paraId="5412C714" w14:textId="44887979"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r>
              <w:rPr>
                <w:rFonts w:ascii="Arial" w:eastAsia="Times New Roman" w:hAnsi="Arial" w:cs="Arial"/>
                <w:i/>
                <w:color w:val="FF0000"/>
                <w:lang w:val="lt-LT"/>
              </w:rPr>
              <w:t xml:space="preserve"> </w:t>
            </w:r>
          </w:p>
        </w:tc>
      </w:tr>
      <w:tr w:rsidR="00012FC4" w:rsidRPr="00040A8A" w14:paraId="3DFE2481" w14:textId="6F6C2AB2" w:rsidTr="00F50C3D">
        <w:tc>
          <w:tcPr>
            <w:tcW w:w="988" w:type="dxa"/>
          </w:tcPr>
          <w:p w14:paraId="56EC6BEC"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6F528EE" w14:textId="7CE9BD0E" w:rsidR="00012FC4" w:rsidRPr="00040A8A" w:rsidRDefault="00012FC4" w:rsidP="00012FC4">
            <w:pPr>
              <w:autoSpaceDN/>
              <w:spacing w:afterAutospacing="0"/>
              <w:ind w:firstLine="0"/>
              <w:jc w:val="both"/>
              <w:textAlignment w:val="auto"/>
              <w:rPr>
                <w:rFonts w:ascii="Arial" w:hAnsi="Arial" w:cs="Arial"/>
                <w:lang w:val="lt-LT"/>
              </w:rPr>
            </w:pPr>
            <w:r w:rsidRPr="00B07F3C">
              <w:rPr>
                <w:rFonts w:ascii="Arial" w:hAnsi="Arial" w:cs="Arial"/>
                <w:lang w:val="lt-LT"/>
              </w:rPr>
              <w:t>užtikrina galimybę nuotoliniu būdu įkelti biržės brėžinį į medkirtės informacinę sistemą, kad pagal brėžinį operatorius galėtų orientuotis darbo metu natūroje;</w:t>
            </w:r>
          </w:p>
        </w:tc>
        <w:tc>
          <w:tcPr>
            <w:tcW w:w="1843" w:type="dxa"/>
            <w:vAlign w:val="center"/>
          </w:tcPr>
          <w:p w14:paraId="494064C6" w14:textId="54EC81D5"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843" w:type="dxa"/>
            <w:vAlign w:val="center"/>
          </w:tcPr>
          <w:p w14:paraId="60586CB4" w14:textId="103DA571"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01" w:type="dxa"/>
            <w:vAlign w:val="center"/>
          </w:tcPr>
          <w:p w14:paraId="23AEE61A" w14:textId="7A9F18D4"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r>
              <w:rPr>
                <w:rFonts w:ascii="Arial" w:eastAsia="Times New Roman" w:hAnsi="Arial" w:cs="Arial"/>
                <w:i/>
                <w:color w:val="FF0000"/>
                <w:lang w:val="lt-LT"/>
              </w:rPr>
              <w:t xml:space="preserve"> </w:t>
            </w:r>
          </w:p>
        </w:tc>
      </w:tr>
      <w:tr w:rsidR="00012FC4" w:rsidRPr="00040A8A" w14:paraId="367081BF" w14:textId="07BE3B9B" w:rsidTr="00F50C3D">
        <w:tc>
          <w:tcPr>
            <w:tcW w:w="988" w:type="dxa"/>
          </w:tcPr>
          <w:p w14:paraId="59CB4626"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7A2D1C60" w14:textId="52C034FE" w:rsidR="00012FC4" w:rsidRPr="00040A8A" w:rsidRDefault="00012FC4" w:rsidP="00012FC4">
            <w:pPr>
              <w:autoSpaceDN/>
              <w:spacing w:afterAutospacing="0"/>
              <w:ind w:firstLine="0"/>
              <w:jc w:val="both"/>
              <w:textAlignment w:val="auto"/>
              <w:rPr>
                <w:rFonts w:ascii="Arial" w:hAnsi="Arial" w:cs="Arial"/>
                <w:color w:val="000000" w:themeColor="text1"/>
                <w:lang w:val="lt-LT"/>
              </w:rPr>
            </w:pPr>
            <w:r w:rsidRPr="00B07F3C">
              <w:rPr>
                <w:rFonts w:ascii="Arial" w:hAnsi="Arial" w:cs="Arial"/>
                <w:color w:val="000000"/>
                <w:lang w:val="lt-LT" w:eastAsia="lt-LT"/>
              </w:rPr>
              <w:t>galima suvesti ne mažiau 8 kertamų medžių rūšių;</w:t>
            </w:r>
          </w:p>
        </w:tc>
        <w:tc>
          <w:tcPr>
            <w:tcW w:w="1843" w:type="dxa"/>
            <w:vAlign w:val="center"/>
          </w:tcPr>
          <w:p w14:paraId="75CB090F" w14:textId="3C980C24" w:rsidR="00012FC4" w:rsidRPr="00040A8A" w:rsidRDefault="00012FC4" w:rsidP="00012FC4">
            <w:pPr>
              <w:autoSpaceDN/>
              <w:spacing w:afterAutospacing="0"/>
              <w:ind w:firstLine="0"/>
              <w:jc w:val="both"/>
              <w:textAlignment w:val="auto"/>
              <w:rPr>
                <w:rFonts w:ascii="Arial" w:eastAsia="Times New Roman" w:hAnsi="Arial" w:cs="Arial"/>
                <w:color w:val="000000" w:themeColor="text1"/>
                <w:lang w:val="lt-LT"/>
              </w:rPr>
            </w:pPr>
            <w:r w:rsidRPr="00630671">
              <w:rPr>
                <w:rFonts w:ascii="Arial" w:eastAsia="Times New Roman" w:hAnsi="Arial" w:cs="Arial"/>
                <w:i/>
                <w:color w:val="FF0000"/>
                <w:lang w:val="lt-LT"/>
              </w:rPr>
              <w:t>Pildo Tiekėjas</w:t>
            </w:r>
          </w:p>
        </w:tc>
        <w:tc>
          <w:tcPr>
            <w:tcW w:w="1843" w:type="dxa"/>
            <w:vAlign w:val="center"/>
          </w:tcPr>
          <w:p w14:paraId="66833403" w14:textId="30169F6A" w:rsidR="00012FC4" w:rsidRPr="00040A8A" w:rsidRDefault="00012FC4" w:rsidP="00012FC4">
            <w:pPr>
              <w:autoSpaceDN/>
              <w:spacing w:afterAutospacing="0"/>
              <w:ind w:firstLine="0"/>
              <w:jc w:val="both"/>
              <w:textAlignment w:val="auto"/>
              <w:rPr>
                <w:rFonts w:ascii="Arial" w:eastAsia="Times New Roman" w:hAnsi="Arial" w:cs="Arial"/>
                <w:color w:val="000000" w:themeColor="text1"/>
                <w:lang w:val="lt-LT"/>
              </w:rPr>
            </w:pPr>
            <w:r w:rsidRPr="00630671">
              <w:rPr>
                <w:rFonts w:ascii="Arial" w:eastAsia="Times New Roman" w:hAnsi="Arial" w:cs="Arial"/>
                <w:i/>
                <w:color w:val="FF0000"/>
                <w:lang w:val="lt-LT"/>
              </w:rPr>
              <w:t>Pildo Tiekėjas</w:t>
            </w:r>
          </w:p>
        </w:tc>
        <w:tc>
          <w:tcPr>
            <w:tcW w:w="1701" w:type="dxa"/>
            <w:vAlign w:val="center"/>
          </w:tcPr>
          <w:p w14:paraId="280159B7" w14:textId="61A70791" w:rsidR="00012FC4" w:rsidRPr="00040A8A" w:rsidRDefault="00012FC4" w:rsidP="00012FC4">
            <w:pPr>
              <w:autoSpaceDN/>
              <w:spacing w:afterAutospacing="0"/>
              <w:ind w:firstLine="0"/>
              <w:jc w:val="both"/>
              <w:textAlignment w:val="auto"/>
              <w:rPr>
                <w:rFonts w:ascii="Arial" w:eastAsia="Times New Roman" w:hAnsi="Arial" w:cs="Arial"/>
                <w:color w:val="000000" w:themeColor="text1"/>
                <w:lang w:val="lt-LT"/>
              </w:rPr>
            </w:pPr>
            <w:r w:rsidRPr="00630671">
              <w:rPr>
                <w:rFonts w:ascii="Arial" w:eastAsia="Times New Roman" w:hAnsi="Arial" w:cs="Arial"/>
                <w:i/>
                <w:color w:val="FF0000"/>
                <w:lang w:val="lt-LT"/>
              </w:rPr>
              <w:t>Pildo Tiekėjas</w:t>
            </w:r>
          </w:p>
        </w:tc>
      </w:tr>
      <w:tr w:rsidR="00012FC4" w:rsidRPr="00040A8A" w14:paraId="1D68D005" w14:textId="56DB81FE" w:rsidTr="00F50C3D">
        <w:tc>
          <w:tcPr>
            <w:tcW w:w="988" w:type="dxa"/>
          </w:tcPr>
          <w:p w14:paraId="39BCCED8"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B5816A1" w14:textId="3908C425" w:rsidR="00012FC4" w:rsidRPr="00040A8A" w:rsidRDefault="00012FC4" w:rsidP="00012FC4">
            <w:pPr>
              <w:autoSpaceDN/>
              <w:spacing w:afterAutospacing="0"/>
              <w:ind w:firstLine="0"/>
              <w:jc w:val="both"/>
              <w:textAlignment w:val="auto"/>
              <w:rPr>
                <w:rFonts w:ascii="Arial" w:eastAsia="Times New Roman" w:hAnsi="Arial" w:cs="Arial"/>
                <w:color w:val="000000" w:themeColor="text1"/>
                <w:lang w:val="lt-LT"/>
              </w:rPr>
            </w:pPr>
            <w:r w:rsidRPr="00B07F3C">
              <w:rPr>
                <w:rFonts w:ascii="Arial" w:hAnsi="Arial" w:cs="Arial"/>
                <w:color w:val="000000"/>
                <w:lang w:val="lt-LT" w:eastAsia="lt-LT"/>
              </w:rPr>
              <w:t xml:space="preserve">galima suvesti ne mažiau 10 gaminamų </w:t>
            </w:r>
            <w:proofErr w:type="spellStart"/>
            <w:r w:rsidRPr="00B07F3C">
              <w:rPr>
                <w:rFonts w:ascii="Arial" w:hAnsi="Arial" w:cs="Arial"/>
                <w:color w:val="000000"/>
                <w:lang w:val="lt-LT" w:eastAsia="lt-LT"/>
              </w:rPr>
              <w:t>sortimentų</w:t>
            </w:r>
            <w:proofErr w:type="spellEnd"/>
            <w:r w:rsidRPr="00B07F3C">
              <w:rPr>
                <w:rFonts w:ascii="Arial" w:hAnsi="Arial" w:cs="Arial"/>
                <w:color w:val="000000"/>
                <w:lang w:val="lt-LT" w:eastAsia="lt-LT"/>
              </w:rPr>
              <w:t xml:space="preserve"> rūšių;</w:t>
            </w:r>
          </w:p>
        </w:tc>
        <w:tc>
          <w:tcPr>
            <w:tcW w:w="1843" w:type="dxa"/>
            <w:vAlign w:val="center"/>
          </w:tcPr>
          <w:p w14:paraId="4AC59BAD" w14:textId="7C66C66F" w:rsidR="00012FC4" w:rsidRPr="00040A8A" w:rsidRDefault="00012FC4" w:rsidP="00012FC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2A8BE9D" w14:textId="0DD798FF" w:rsidR="00012FC4" w:rsidRPr="00040A8A" w:rsidRDefault="00012FC4" w:rsidP="00012FC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E16D62C" w14:textId="424789C7" w:rsidR="00012FC4" w:rsidRPr="00040A8A" w:rsidRDefault="00012FC4" w:rsidP="00012FC4">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012FC4" w:rsidRPr="00040A8A" w14:paraId="652A6E7E" w14:textId="0D233B37" w:rsidTr="00F50C3D">
        <w:tc>
          <w:tcPr>
            <w:tcW w:w="988" w:type="dxa"/>
          </w:tcPr>
          <w:p w14:paraId="152E3A0E"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975F15F" w14:textId="267FE62B" w:rsidR="00012FC4" w:rsidRPr="00040A8A" w:rsidRDefault="00012FC4" w:rsidP="00012FC4">
            <w:pPr>
              <w:autoSpaceDN/>
              <w:spacing w:afterAutospacing="0"/>
              <w:ind w:firstLine="0"/>
              <w:jc w:val="both"/>
              <w:textAlignment w:val="auto"/>
              <w:rPr>
                <w:rFonts w:ascii="Arial" w:hAnsi="Arial" w:cs="Arial"/>
                <w:lang w:val="lt-LT"/>
              </w:rPr>
            </w:pPr>
            <w:r w:rsidRPr="00B07F3C">
              <w:rPr>
                <w:rFonts w:ascii="Arial" w:hAnsi="Arial" w:cs="Arial"/>
                <w:color w:val="000000"/>
                <w:lang w:val="lt-LT" w:eastAsia="lt-LT"/>
              </w:rPr>
              <w:t>galima apskaičiuoti pagamintos medienos tūrį su žieve ir be žievės, pagal Lietuvoje patvirtintus matavimo ir tūrio nustatymo normatyvus;</w:t>
            </w:r>
          </w:p>
        </w:tc>
        <w:tc>
          <w:tcPr>
            <w:tcW w:w="1843" w:type="dxa"/>
            <w:vAlign w:val="center"/>
          </w:tcPr>
          <w:p w14:paraId="7653BCD3" w14:textId="7E966F83" w:rsidR="00012FC4" w:rsidRPr="00040A8A" w:rsidRDefault="00012FC4" w:rsidP="00012FC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55AB679F" w14:textId="6C40ED26" w:rsidR="00012FC4" w:rsidRPr="00040A8A" w:rsidRDefault="00012FC4" w:rsidP="00012FC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BA36FAB" w14:textId="7C2E3A9C" w:rsidR="00012FC4" w:rsidRPr="00040A8A" w:rsidRDefault="00012FC4" w:rsidP="00012FC4">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012FC4" w:rsidRPr="00040A8A" w14:paraId="568C8E99" w14:textId="67FFBFEC" w:rsidTr="00F50C3D">
        <w:tc>
          <w:tcPr>
            <w:tcW w:w="988" w:type="dxa"/>
          </w:tcPr>
          <w:p w14:paraId="22111B42"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054F8421" w14:textId="0DD5C88E" w:rsidR="00012FC4" w:rsidRPr="00040A8A" w:rsidRDefault="00012FC4" w:rsidP="00012FC4">
            <w:pPr>
              <w:autoSpaceDN/>
              <w:spacing w:afterAutospacing="0"/>
              <w:ind w:firstLine="0"/>
              <w:jc w:val="both"/>
              <w:textAlignment w:val="auto"/>
              <w:rPr>
                <w:rFonts w:ascii="Arial" w:hAnsi="Arial" w:cs="Arial"/>
                <w:lang w:val="lt-LT"/>
              </w:rPr>
            </w:pPr>
            <w:r w:rsidRPr="00B07F3C">
              <w:rPr>
                <w:rFonts w:ascii="Arial" w:hAnsi="Arial" w:cs="Arial"/>
                <w:lang w:val="lt-LT" w:eastAsia="lt-LT"/>
              </w:rPr>
              <w:t xml:space="preserve">fiksuoja pagamintos medienos </w:t>
            </w:r>
            <w:proofErr w:type="spellStart"/>
            <w:r w:rsidRPr="00B07F3C">
              <w:rPr>
                <w:rFonts w:ascii="Arial" w:hAnsi="Arial" w:cs="Arial"/>
                <w:lang w:val="lt-LT" w:eastAsia="lt-LT"/>
              </w:rPr>
              <w:t>sortimentų</w:t>
            </w:r>
            <w:proofErr w:type="spellEnd"/>
            <w:r w:rsidRPr="00B07F3C">
              <w:rPr>
                <w:rFonts w:ascii="Arial" w:hAnsi="Arial" w:cs="Arial"/>
                <w:lang w:val="lt-LT" w:eastAsia="lt-LT"/>
              </w:rPr>
              <w:t xml:space="preserve"> ilgius ir tūrius. Pasirinkus darbo zoną žemėlapyje, galima matyti kokių ilgių </w:t>
            </w:r>
            <w:proofErr w:type="spellStart"/>
            <w:r w:rsidRPr="00B07F3C">
              <w:rPr>
                <w:rFonts w:ascii="Arial" w:hAnsi="Arial" w:cs="Arial"/>
                <w:lang w:val="lt-LT" w:eastAsia="lt-LT"/>
              </w:rPr>
              <w:t>sortimentai</w:t>
            </w:r>
            <w:proofErr w:type="spellEnd"/>
            <w:r w:rsidRPr="00B07F3C">
              <w:rPr>
                <w:rFonts w:ascii="Arial" w:hAnsi="Arial" w:cs="Arial"/>
                <w:lang w:val="lt-LT" w:eastAsia="lt-LT"/>
              </w:rPr>
              <w:t xml:space="preserve"> ir kurioje darbo zonoje buvo kertami;</w:t>
            </w:r>
          </w:p>
        </w:tc>
        <w:tc>
          <w:tcPr>
            <w:tcW w:w="1843" w:type="dxa"/>
            <w:vAlign w:val="center"/>
          </w:tcPr>
          <w:p w14:paraId="145C682C" w14:textId="0A90C3B5" w:rsidR="00012FC4" w:rsidRPr="00040A8A" w:rsidRDefault="00012FC4" w:rsidP="00012FC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29B0869" w14:textId="6EB0B192" w:rsidR="00012FC4" w:rsidRPr="00040A8A" w:rsidRDefault="00012FC4" w:rsidP="00012FC4">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5972A18A" w14:textId="6E875F10" w:rsidR="00012FC4" w:rsidRPr="00040A8A" w:rsidRDefault="00012FC4" w:rsidP="00012FC4">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012FC4" w:rsidRPr="00040A8A" w14:paraId="0B532B28" w14:textId="1DAC1F0D" w:rsidTr="00F50C3D">
        <w:tc>
          <w:tcPr>
            <w:tcW w:w="988" w:type="dxa"/>
          </w:tcPr>
          <w:p w14:paraId="27DDB74F"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7FCE1BE0" w14:textId="69E69D19" w:rsidR="00012FC4" w:rsidRPr="00040A8A" w:rsidRDefault="00012FC4" w:rsidP="00012FC4">
            <w:pPr>
              <w:autoSpaceDN/>
              <w:spacing w:afterAutospacing="0"/>
              <w:ind w:firstLine="0"/>
              <w:jc w:val="both"/>
              <w:textAlignment w:val="auto"/>
              <w:rPr>
                <w:rFonts w:ascii="Arial" w:hAnsi="Arial" w:cs="Arial"/>
                <w:lang w:val="lt-LT"/>
              </w:rPr>
            </w:pPr>
            <w:r w:rsidRPr="00B07F3C">
              <w:rPr>
                <w:rFonts w:ascii="Arial" w:hAnsi="Arial" w:cs="Arial"/>
                <w:color w:val="000000"/>
                <w:lang w:val="lt-LT" w:eastAsia="lt-LT"/>
              </w:rPr>
              <w:t xml:space="preserve">informaciją apie pagamintos medienos kiekius bei </w:t>
            </w:r>
            <w:proofErr w:type="spellStart"/>
            <w:r w:rsidRPr="00B07F3C">
              <w:rPr>
                <w:rFonts w:ascii="Arial" w:hAnsi="Arial" w:cs="Arial"/>
                <w:color w:val="000000"/>
                <w:lang w:val="lt-LT" w:eastAsia="lt-LT"/>
              </w:rPr>
              <w:t>sortimentus</w:t>
            </w:r>
            <w:proofErr w:type="spellEnd"/>
            <w:r w:rsidRPr="00B07F3C">
              <w:rPr>
                <w:rFonts w:ascii="Arial" w:hAnsi="Arial" w:cs="Arial"/>
                <w:color w:val="000000"/>
                <w:lang w:val="lt-LT" w:eastAsia="lt-LT"/>
              </w:rPr>
              <w:t xml:space="preserve"> perkelti į nešiojamą laikmeną </w:t>
            </w:r>
            <w:r w:rsidRPr="00B07F3C">
              <w:rPr>
                <w:rFonts w:ascii="Arial" w:hAnsi="Arial" w:cs="Arial"/>
                <w:lang w:val="lt-LT" w:eastAsia="lt-LT"/>
              </w:rPr>
              <w:t>ar</w:t>
            </w:r>
            <w:r w:rsidRPr="00B07F3C">
              <w:rPr>
                <w:rFonts w:ascii="Arial" w:hAnsi="Arial" w:cs="Arial"/>
                <w:color w:val="000000"/>
                <w:lang w:val="lt-LT" w:eastAsia="lt-LT"/>
              </w:rPr>
              <w:t xml:space="preserve">  siųsti interneto ryšiu norimu adresu;</w:t>
            </w:r>
          </w:p>
        </w:tc>
        <w:tc>
          <w:tcPr>
            <w:tcW w:w="1843" w:type="dxa"/>
            <w:vAlign w:val="center"/>
          </w:tcPr>
          <w:p w14:paraId="1D05771E" w14:textId="0C314D7D"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843" w:type="dxa"/>
            <w:vAlign w:val="center"/>
          </w:tcPr>
          <w:p w14:paraId="37B667DD" w14:textId="5A765A9F" w:rsidR="00012FC4" w:rsidRPr="00040A8A" w:rsidRDefault="00012FC4" w:rsidP="00012FC4">
            <w:pPr>
              <w:autoSpaceDN/>
              <w:spacing w:afterAutospacing="0"/>
              <w:ind w:firstLine="0"/>
              <w:jc w:val="both"/>
              <w:textAlignment w:val="auto"/>
              <w:rPr>
                <w:rFonts w:ascii="Arial" w:hAnsi="Arial" w:cs="Arial"/>
                <w:bCs/>
                <w:lang w:val="lt-LT"/>
              </w:rPr>
            </w:pPr>
            <w:r w:rsidRPr="00630671">
              <w:rPr>
                <w:rFonts w:ascii="Arial" w:eastAsia="Times New Roman" w:hAnsi="Arial" w:cs="Arial"/>
                <w:i/>
                <w:color w:val="FF0000"/>
                <w:lang w:val="lt-LT"/>
              </w:rPr>
              <w:t>Pildo Tiekėjas</w:t>
            </w:r>
          </w:p>
        </w:tc>
        <w:tc>
          <w:tcPr>
            <w:tcW w:w="1701" w:type="dxa"/>
            <w:vAlign w:val="center"/>
          </w:tcPr>
          <w:p w14:paraId="6F2FE91F" w14:textId="6FEAF0EA" w:rsidR="00012FC4" w:rsidRPr="00040A8A" w:rsidRDefault="00012FC4" w:rsidP="00012FC4">
            <w:pPr>
              <w:autoSpaceDN/>
              <w:spacing w:afterAutospacing="0"/>
              <w:ind w:firstLine="0"/>
              <w:jc w:val="both"/>
              <w:textAlignment w:val="auto"/>
              <w:rPr>
                <w:rFonts w:ascii="Arial" w:hAnsi="Arial" w:cs="Arial"/>
                <w:bCs/>
                <w:lang w:val="lt-LT"/>
              </w:rPr>
            </w:pPr>
            <w:r>
              <w:rPr>
                <w:rFonts w:ascii="Arial" w:eastAsia="Times New Roman" w:hAnsi="Arial" w:cs="Arial"/>
                <w:i/>
                <w:color w:val="FF0000"/>
                <w:lang w:val="lt-LT"/>
              </w:rPr>
              <w:t>-</w:t>
            </w:r>
          </w:p>
        </w:tc>
      </w:tr>
      <w:tr w:rsidR="00012FC4" w:rsidRPr="00040A8A" w14:paraId="6DC24846" w14:textId="77777777" w:rsidTr="00F50C3D">
        <w:tc>
          <w:tcPr>
            <w:tcW w:w="988" w:type="dxa"/>
          </w:tcPr>
          <w:p w14:paraId="617B2590" w14:textId="77777777" w:rsidR="00012FC4" w:rsidRPr="00040A8A"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rPr>
            </w:pPr>
          </w:p>
        </w:tc>
        <w:tc>
          <w:tcPr>
            <w:tcW w:w="3685" w:type="dxa"/>
            <w:vAlign w:val="center"/>
          </w:tcPr>
          <w:p w14:paraId="4C5CF7A7" w14:textId="4F25A6CA" w:rsidR="00012FC4" w:rsidRPr="00012FC4" w:rsidRDefault="00012FC4" w:rsidP="00012FC4">
            <w:pPr>
              <w:autoSpaceDN/>
              <w:spacing w:afterAutospacing="0"/>
              <w:ind w:firstLine="0"/>
              <w:jc w:val="both"/>
              <w:textAlignment w:val="auto"/>
              <w:rPr>
                <w:rFonts w:ascii="Arial" w:hAnsi="Arial" w:cs="Arial"/>
                <w:bCs/>
                <w:lang w:val="it-IT"/>
              </w:rPr>
            </w:pPr>
            <w:r w:rsidRPr="00B07F3C">
              <w:rPr>
                <w:rFonts w:ascii="Arial" w:hAnsi="Arial" w:cs="Arial"/>
                <w:color w:val="000000"/>
                <w:lang w:val="lt-LT" w:eastAsia="lt-LT"/>
              </w:rPr>
              <w:t xml:space="preserve">programa parenkanti optimalų medžio stiebo supjaustymą į </w:t>
            </w:r>
            <w:proofErr w:type="spellStart"/>
            <w:r w:rsidRPr="00B07F3C">
              <w:rPr>
                <w:rFonts w:ascii="Arial" w:hAnsi="Arial" w:cs="Arial"/>
                <w:color w:val="000000"/>
                <w:lang w:val="lt-LT" w:eastAsia="lt-LT"/>
              </w:rPr>
              <w:t>sortimentus</w:t>
            </w:r>
            <w:proofErr w:type="spellEnd"/>
            <w:r w:rsidRPr="00B07F3C">
              <w:rPr>
                <w:rFonts w:ascii="Arial" w:hAnsi="Arial" w:cs="Arial"/>
                <w:color w:val="000000"/>
                <w:lang w:val="lt-LT" w:eastAsia="lt-LT"/>
              </w:rPr>
              <w:t>;</w:t>
            </w:r>
          </w:p>
        </w:tc>
        <w:tc>
          <w:tcPr>
            <w:tcW w:w="1843" w:type="dxa"/>
            <w:vAlign w:val="center"/>
          </w:tcPr>
          <w:p w14:paraId="2595A28D" w14:textId="405A5AEF" w:rsidR="00012FC4" w:rsidRPr="00012FC4" w:rsidRDefault="00012FC4" w:rsidP="00012FC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7889CFBD" w14:textId="655F4A87" w:rsidR="00012FC4" w:rsidRPr="00012FC4" w:rsidRDefault="00012FC4" w:rsidP="00012FC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59F381AA" w14:textId="13BB16BB" w:rsidR="00012FC4" w:rsidRPr="00012FC4" w:rsidRDefault="00012FC4" w:rsidP="00012FC4">
            <w:pPr>
              <w:autoSpaceDN/>
              <w:spacing w:afterAutospacing="0"/>
              <w:ind w:firstLine="0"/>
              <w:jc w:val="both"/>
              <w:textAlignment w:val="auto"/>
              <w:rPr>
                <w:rFonts w:ascii="Arial" w:eastAsia="Times New Roman" w:hAnsi="Arial" w:cs="Arial"/>
                <w:i/>
                <w:color w:val="FF0000"/>
                <w:lang w:val="it-IT"/>
              </w:rPr>
            </w:pPr>
            <w:r>
              <w:rPr>
                <w:rFonts w:ascii="Arial" w:eastAsia="Times New Roman" w:hAnsi="Arial" w:cs="Arial"/>
                <w:i/>
                <w:color w:val="FF0000"/>
                <w:lang w:val="lt-LT"/>
              </w:rPr>
              <w:t>-</w:t>
            </w:r>
          </w:p>
        </w:tc>
      </w:tr>
      <w:tr w:rsidR="00012FC4" w:rsidRPr="00040A8A" w14:paraId="51A4D69A" w14:textId="77777777" w:rsidTr="00F50C3D">
        <w:tc>
          <w:tcPr>
            <w:tcW w:w="988" w:type="dxa"/>
          </w:tcPr>
          <w:p w14:paraId="515B8663" w14:textId="77777777" w:rsidR="00012FC4" w:rsidRPr="00012FC4" w:rsidRDefault="00012FC4" w:rsidP="00012FC4">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it-IT"/>
              </w:rPr>
            </w:pPr>
          </w:p>
        </w:tc>
        <w:tc>
          <w:tcPr>
            <w:tcW w:w="3685" w:type="dxa"/>
            <w:vAlign w:val="center"/>
          </w:tcPr>
          <w:p w14:paraId="3F3F5F9A" w14:textId="727C83FF" w:rsidR="00012FC4" w:rsidRPr="00012FC4" w:rsidRDefault="00012FC4" w:rsidP="00012FC4">
            <w:pPr>
              <w:autoSpaceDN/>
              <w:spacing w:afterAutospacing="0"/>
              <w:ind w:firstLine="0"/>
              <w:jc w:val="both"/>
              <w:textAlignment w:val="auto"/>
              <w:rPr>
                <w:rFonts w:ascii="Arial" w:hAnsi="Arial" w:cs="Arial"/>
                <w:bCs/>
                <w:lang w:val="it-IT"/>
              </w:rPr>
            </w:pPr>
            <w:r w:rsidRPr="00B07F3C">
              <w:rPr>
                <w:rFonts w:ascii="Arial" w:hAnsi="Arial" w:cs="Arial"/>
                <w:color w:val="000000"/>
                <w:lang w:val="lt-LT" w:eastAsia="lt-LT"/>
              </w:rPr>
              <w:t>programa pritaikyta ne mažiau kaip 4 operatoriams.</w:t>
            </w:r>
          </w:p>
        </w:tc>
        <w:tc>
          <w:tcPr>
            <w:tcW w:w="1843" w:type="dxa"/>
            <w:vAlign w:val="center"/>
          </w:tcPr>
          <w:p w14:paraId="7D437667" w14:textId="0B63B6D0" w:rsidR="00012FC4" w:rsidRPr="00012FC4" w:rsidRDefault="00012FC4" w:rsidP="00012FC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843" w:type="dxa"/>
            <w:vAlign w:val="center"/>
          </w:tcPr>
          <w:p w14:paraId="202236FF" w14:textId="0B6909DB" w:rsidR="00012FC4" w:rsidRPr="00012FC4" w:rsidRDefault="00012FC4" w:rsidP="00012FC4">
            <w:pPr>
              <w:autoSpaceDN/>
              <w:spacing w:afterAutospacing="0"/>
              <w:ind w:firstLine="0"/>
              <w:jc w:val="both"/>
              <w:textAlignment w:val="auto"/>
              <w:rPr>
                <w:rFonts w:ascii="Arial" w:eastAsia="Times New Roman" w:hAnsi="Arial" w:cs="Arial"/>
                <w:i/>
                <w:color w:val="FF0000"/>
                <w:lang w:val="it-IT"/>
              </w:rPr>
            </w:pPr>
            <w:r w:rsidRPr="00630671">
              <w:rPr>
                <w:rFonts w:ascii="Arial" w:eastAsia="Times New Roman" w:hAnsi="Arial" w:cs="Arial"/>
                <w:i/>
                <w:color w:val="FF0000"/>
                <w:lang w:val="lt-LT"/>
              </w:rPr>
              <w:t>Pildo Tiekėjas</w:t>
            </w:r>
          </w:p>
        </w:tc>
        <w:tc>
          <w:tcPr>
            <w:tcW w:w="1701" w:type="dxa"/>
            <w:vAlign w:val="center"/>
          </w:tcPr>
          <w:p w14:paraId="5BA48590" w14:textId="57ABC430" w:rsidR="00012FC4" w:rsidRPr="00012FC4" w:rsidRDefault="00012FC4" w:rsidP="00012FC4">
            <w:pPr>
              <w:autoSpaceDN/>
              <w:spacing w:afterAutospacing="0"/>
              <w:ind w:firstLine="0"/>
              <w:jc w:val="both"/>
              <w:textAlignment w:val="auto"/>
              <w:rPr>
                <w:rFonts w:ascii="Arial" w:eastAsia="Times New Roman" w:hAnsi="Arial" w:cs="Arial"/>
                <w:i/>
                <w:color w:val="FF0000"/>
                <w:lang w:val="it-IT"/>
              </w:rPr>
            </w:pPr>
            <w:r>
              <w:rPr>
                <w:rFonts w:ascii="Arial" w:eastAsia="Times New Roman" w:hAnsi="Arial" w:cs="Arial"/>
                <w:i/>
                <w:color w:val="FF0000"/>
                <w:lang w:val="lt-LT"/>
              </w:rPr>
              <w:t>-</w:t>
            </w:r>
          </w:p>
        </w:tc>
      </w:tr>
      <w:tr w:rsidR="003476EC" w:rsidRPr="00040A8A" w14:paraId="4BB75FCF" w14:textId="1C0F3B55" w:rsidTr="00040A8A">
        <w:tc>
          <w:tcPr>
            <w:tcW w:w="988" w:type="dxa"/>
          </w:tcPr>
          <w:p w14:paraId="10AB4ACB"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3685" w:type="dxa"/>
          </w:tcPr>
          <w:p w14:paraId="1660F623" w14:textId="0507F7F4" w:rsidR="003476EC" w:rsidRPr="00040A8A" w:rsidRDefault="00B279CC" w:rsidP="003476EC">
            <w:pPr>
              <w:autoSpaceDN/>
              <w:spacing w:afterAutospacing="0"/>
              <w:ind w:firstLine="0"/>
              <w:jc w:val="both"/>
              <w:textAlignment w:val="auto"/>
              <w:rPr>
                <w:rFonts w:ascii="Arial" w:eastAsia="Times New Roman" w:hAnsi="Arial" w:cs="Arial"/>
                <w:b/>
                <w:bCs/>
                <w:lang w:val="lt-LT"/>
              </w:rPr>
            </w:pPr>
            <w:r w:rsidRPr="00B07F3C">
              <w:rPr>
                <w:rFonts w:ascii="Arial" w:hAnsi="Arial" w:cs="Arial"/>
                <w:b/>
                <w:color w:val="000000"/>
                <w:lang w:val="lt-LT"/>
              </w:rPr>
              <w:t>Kiti techniniai reikalavimai kiekvienai medkirtei</w:t>
            </w:r>
            <w:r w:rsidR="003476EC" w:rsidRPr="00040A8A">
              <w:rPr>
                <w:rFonts w:ascii="Arial" w:eastAsia="Times New Roman" w:hAnsi="Arial" w:cs="Arial"/>
                <w:b/>
                <w:bCs/>
                <w:lang w:val="lt-LT"/>
              </w:rPr>
              <w:t>:</w:t>
            </w:r>
          </w:p>
        </w:tc>
        <w:tc>
          <w:tcPr>
            <w:tcW w:w="1843" w:type="dxa"/>
          </w:tcPr>
          <w:p w14:paraId="1AE896A9" w14:textId="77777777" w:rsidR="003476EC" w:rsidRPr="00040A8A" w:rsidRDefault="003476EC" w:rsidP="003476EC">
            <w:pPr>
              <w:autoSpaceDN/>
              <w:spacing w:afterAutospacing="0"/>
              <w:ind w:firstLine="0"/>
              <w:jc w:val="both"/>
              <w:textAlignment w:val="auto"/>
              <w:rPr>
                <w:rFonts w:ascii="Arial" w:eastAsia="Times New Roman" w:hAnsi="Arial" w:cs="Arial"/>
                <w:b/>
                <w:bCs/>
                <w:lang w:val="lt-LT"/>
              </w:rPr>
            </w:pPr>
          </w:p>
        </w:tc>
        <w:tc>
          <w:tcPr>
            <w:tcW w:w="1843" w:type="dxa"/>
          </w:tcPr>
          <w:p w14:paraId="0C69B03C" w14:textId="77777777" w:rsidR="003476EC" w:rsidRPr="00040A8A" w:rsidRDefault="003476EC" w:rsidP="003476EC">
            <w:pPr>
              <w:autoSpaceDN/>
              <w:spacing w:afterAutospacing="0"/>
              <w:ind w:firstLine="0"/>
              <w:jc w:val="both"/>
              <w:textAlignment w:val="auto"/>
              <w:rPr>
                <w:rFonts w:ascii="Arial" w:eastAsia="Times New Roman" w:hAnsi="Arial" w:cs="Arial"/>
                <w:b/>
                <w:bCs/>
                <w:lang w:val="lt-LT"/>
              </w:rPr>
            </w:pPr>
          </w:p>
        </w:tc>
        <w:tc>
          <w:tcPr>
            <w:tcW w:w="1701" w:type="dxa"/>
          </w:tcPr>
          <w:p w14:paraId="0F63E31B" w14:textId="77777777" w:rsidR="003476EC" w:rsidRPr="00040A8A" w:rsidRDefault="003476EC" w:rsidP="003476EC">
            <w:pPr>
              <w:autoSpaceDN/>
              <w:spacing w:afterAutospacing="0"/>
              <w:ind w:firstLine="0"/>
              <w:jc w:val="both"/>
              <w:textAlignment w:val="auto"/>
              <w:rPr>
                <w:rFonts w:ascii="Arial" w:eastAsia="Times New Roman" w:hAnsi="Arial" w:cs="Arial"/>
                <w:b/>
                <w:bCs/>
                <w:lang w:val="lt-LT"/>
              </w:rPr>
            </w:pPr>
          </w:p>
        </w:tc>
      </w:tr>
      <w:tr w:rsidR="00720D0E" w:rsidRPr="00040A8A" w14:paraId="12E85FF5" w14:textId="060C3145" w:rsidTr="00070338">
        <w:trPr>
          <w:trHeight w:val="78"/>
        </w:trPr>
        <w:tc>
          <w:tcPr>
            <w:tcW w:w="988" w:type="dxa"/>
          </w:tcPr>
          <w:p w14:paraId="54E36BB4"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3A7BA9F" w14:textId="7B2A4324"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eastAsia="lt-LT"/>
              </w:rPr>
              <w:t>ne mažiau 2 rankiniai miltelinio tipo 6 kg gesintuvai su patikra;</w:t>
            </w:r>
          </w:p>
        </w:tc>
        <w:tc>
          <w:tcPr>
            <w:tcW w:w="1843" w:type="dxa"/>
            <w:vAlign w:val="center"/>
          </w:tcPr>
          <w:p w14:paraId="5E1BB23C" w14:textId="6BD221BB"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1493F2B" w14:textId="7764E3D0"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CCAC8DC" w14:textId="74849D84"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720D0E" w:rsidRPr="00040A8A" w14:paraId="6DC1512D" w14:textId="2A885A84" w:rsidTr="00070338">
        <w:tc>
          <w:tcPr>
            <w:tcW w:w="988" w:type="dxa"/>
          </w:tcPr>
          <w:p w14:paraId="77B5E576"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830C732" w14:textId="0D9B483D"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eastAsia="lt-LT"/>
              </w:rPr>
              <w:t>automatinė gaisro gesinimo sistema;</w:t>
            </w:r>
          </w:p>
        </w:tc>
        <w:tc>
          <w:tcPr>
            <w:tcW w:w="1843" w:type="dxa"/>
            <w:vAlign w:val="center"/>
          </w:tcPr>
          <w:p w14:paraId="55BF4985" w14:textId="1E9BD401"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6B2663F" w14:textId="5B20F85D"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C055571" w14:textId="1AE4E500"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720D0E" w:rsidRPr="00040A8A" w14:paraId="17C50386" w14:textId="03ABA194" w:rsidTr="00070338">
        <w:tc>
          <w:tcPr>
            <w:tcW w:w="988" w:type="dxa"/>
          </w:tcPr>
          <w:p w14:paraId="2C541287"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0577D2A" w14:textId="3B374035"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eastAsia="lt-LT"/>
              </w:rPr>
              <w:t>įrankiai kasdieniniai medkirtės priežiūrai</w:t>
            </w:r>
            <w:r w:rsidRPr="00B07F3C">
              <w:rPr>
                <w:rFonts w:ascii="Arial" w:hAnsi="Arial" w:cs="Arial"/>
                <w:lang w:val="lt-LT"/>
              </w:rPr>
              <w:t>,</w:t>
            </w:r>
            <w:r w:rsidRPr="00B07F3C">
              <w:rPr>
                <w:rFonts w:ascii="Arial" w:hAnsi="Arial" w:cs="Arial"/>
                <w:lang w:val="lt-LT" w:eastAsia="lt-LT"/>
              </w:rPr>
              <w:t xml:space="preserve"> remontui</w:t>
            </w:r>
            <w:r w:rsidRPr="00B07F3C">
              <w:rPr>
                <w:rFonts w:ascii="Arial" w:hAnsi="Arial" w:cs="Arial"/>
                <w:lang w:val="lt-LT"/>
              </w:rPr>
              <w:t xml:space="preserve"> ir techniniam aptarnavimui;</w:t>
            </w:r>
          </w:p>
        </w:tc>
        <w:tc>
          <w:tcPr>
            <w:tcW w:w="1843" w:type="dxa"/>
            <w:vAlign w:val="center"/>
          </w:tcPr>
          <w:p w14:paraId="5AF99893" w14:textId="35577FDC"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6F78CD73" w14:textId="78D0F61B"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6A624FDA" w14:textId="037E6C30"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720D0E" w:rsidRPr="00040A8A" w14:paraId="5E6C46AE" w14:textId="589E5B06" w:rsidTr="00070338">
        <w:tc>
          <w:tcPr>
            <w:tcW w:w="988" w:type="dxa"/>
          </w:tcPr>
          <w:p w14:paraId="7C24EAC4"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F4F5F29" w14:textId="0E08A46C"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color w:val="000000" w:themeColor="text1"/>
                <w:lang w:val="lt-LT"/>
              </w:rPr>
              <w:t xml:space="preserve">pagal siūlomų padangų išmatavimus tinkančių universalaus naudojimo vikšrų, sujungtų su ne mažesniais kaip 26 mm nareliais, kurių vieno horizontalaus segmento plotis yra nuo 120 iki 150 mm, komplektas (2 poros – 4 vnt.), skirtas vienai medkirtei,  ir 2 sujungimo raktai su </w:t>
            </w:r>
            <w:proofErr w:type="spellStart"/>
            <w:r w:rsidRPr="00B07F3C">
              <w:rPr>
                <w:rFonts w:ascii="Arial" w:hAnsi="Arial" w:cs="Arial"/>
                <w:color w:val="000000" w:themeColor="text1"/>
                <w:lang w:val="lt-LT"/>
              </w:rPr>
              <w:t>įtempėju</w:t>
            </w:r>
            <w:proofErr w:type="spellEnd"/>
            <w:r w:rsidRPr="00B07F3C">
              <w:rPr>
                <w:rFonts w:ascii="Arial" w:hAnsi="Arial" w:cs="Arial"/>
                <w:color w:val="000000" w:themeColor="text1"/>
                <w:lang w:val="lt-LT"/>
              </w:rPr>
              <w:t xml:space="preserve"> </w:t>
            </w:r>
            <w:r w:rsidRPr="00B07F3C">
              <w:rPr>
                <w:rFonts w:ascii="Arial" w:hAnsi="Arial" w:cs="Arial"/>
                <w:color w:val="000000" w:themeColor="text1"/>
                <w:lang w:val="lt-LT" w:eastAsia="lt-LT"/>
              </w:rPr>
              <w:t>(keturiems vežimėliams);</w:t>
            </w:r>
          </w:p>
        </w:tc>
        <w:tc>
          <w:tcPr>
            <w:tcW w:w="1843" w:type="dxa"/>
            <w:vAlign w:val="center"/>
          </w:tcPr>
          <w:p w14:paraId="42C7C99F" w14:textId="24092303"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A838E89" w14:textId="0D90FF10"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E16E68C" w14:textId="0E95BB8B"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720D0E" w:rsidRPr="00040A8A" w14:paraId="20BD896B" w14:textId="5F975BE1" w:rsidTr="00070338">
        <w:tc>
          <w:tcPr>
            <w:tcW w:w="988" w:type="dxa"/>
          </w:tcPr>
          <w:p w14:paraId="7AE06670"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0DC6BFBE" w14:textId="0295B8B2"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eastAsia="lt-LT"/>
              </w:rPr>
              <w:t>elektrinis dyzelino užpylimo siurblys sumontuotas medkirtėje su „STOP“ funkcija;</w:t>
            </w:r>
          </w:p>
        </w:tc>
        <w:tc>
          <w:tcPr>
            <w:tcW w:w="1843" w:type="dxa"/>
            <w:vAlign w:val="center"/>
          </w:tcPr>
          <w:p w14:paraId="4F1307DB" w14:textId="54E2736B"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B04ED49" w14:textId="0E72C2D0"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CACAA78" w14:textId="63A87177"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720D0E" w:rsidRPr="00040A8A" w14:paraId="680BDA98" w14:textId="17148E5F" w:rsidTr="00070338">
        <w:tc>
          <w:tcPr>
            <w:tcW w:w="988" w:type="dxa"/>
          </w:tcPr>
          <w:p w14:paraId="224D932F"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514263A" w14:textId="27FD1AA7" w:rsidR="00720D0E" w:rsidRPr="00040A8A" w:rsidRDefault="00720D0E" w:rsidP="00720D0E">
            <w:pPr>
              <w:autoSpaceDN/>
              <w:spacing w:afterAutospacing="0"/>
              <w:ind w:firstLine="0"/>
              <w:jc w:val="both"/>
              <w:textAlignment w:val="auto"/>
              <w:rPr>
                <w:rFonts w:ascii="Arial" w:eastAsia="Times New Roman" w:hAnsi="Arial" w:cs="Arial"/>
                <w:lang w:val="lt-LT"/>
              </w:rPr>
            </w:pPr>
            <w:r w:rsidRPr="00B07F3C">
              <w:rPr>
                <w:rFonts w:ascii="Arial" w:hAnsi="Arial" w:cs="Arial"/>
                <w:lang w:val="lt-LT" w:eastAsia="lt-LT"/>
              </w:rPr>
              <w:t>vandens separatorius degalų tiekimo sistemoje;</w:t>
            </w:r>
          </w:p>
        </w:tc>
        <w:tc>
          <w:tcPr>
            <w:tcW w:w="1843" w:type="dxa"/>
            <w:vAlign w:val="center"/>
          </w:tcPr>
          <w:p w14:paraId="204FD4C7" w14:textId="5015BC25" w:rsidR="00720D0E" w:rsidRPr="00040A8A" w:rsidRDefault="00720D0E" w:rsidP="00720D0E">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5A918F90" w14:textId="6CDFB014" w:rsidR="00720D0E" w:rsidRPr="00040A8A" w:rsidRDefault="00720D0E" w:rsidP="00720D0E">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0AA67EA6" w14:textId="5C72EAE5" w:rsidR="00720D0E" w:rsidRPr="00040A8A" w:rsidRDefault="00720D0E" w:rsidP="00720D0E">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r>
      <w:tr w:rsidR="00720D0E" w:rsidRPr="00040A8A" w14:paraId="4B490468" w14:textId="30555942" w:rsidTr="00070338">
        <w:tc>
          <w:tcPr>
            <w:tcW w:w="988" w:type="dxa"/>
          </w:tcPr>
          <w:p w14:paraId="29CDF12E"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5CAA4421" w14:textId="3C0319F2"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eastAsia="lt-LT"/>
              </w:rPr>
              <w:t>sumontuota garsinė ir šviesinė apsaugos sistema, atitinkanti Kasko reikalavimus;</w:t>
            </w:r>
          </w:p>
        </w:tc>
        <w:tc>
          <w:tcPr>
            <w:tcW w:w="1843" w:type="dxa"/>
            <w:vAlign w:val="center"/>
          </w:tcPr>
          <w:p w14:paraId="444413F6" w14:textId="5B851229"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58883289" w14:textId="1B169A32"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554E003B" w14:textId="4D2627D6"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r>
      <w:tr w:rsidR="00720D0E" w:rsidRPr="00040A8A" w14:paraId="1911A9BA" w14:textId="2C6BCDAC" w:rsidTr="00070338">
        <w:tc>
          <w:tcPr>
            <w:tcW w:w="988" w:type="dxa"/>
          </w:tcPr>
          <w:p w14:paraId="4B3AD948"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BAE6E48" w14:textId="55C58130"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eastAsia="lt-LT"/>
              </w:rPr>
              <w:t>automatinė centrinė manipuliatoriaus ir pagrindinių medkirtės mazgų tepimo sistema;</w:t>
            </w:r>
          </w:p>
        </w:tc>
        <w:tc>
          <w:tcPr>
            <w:tcW w:w="1843" w:type="dxa"/>
            <w:vAlign w:val="center"/>
          </w:tcPr>
          <w:p w14:paraId="666EE16C" w14:textId="4BD31502"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4938C932" w14:textId="7BD9C683"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EBE0B16" w14:textId="7FAE06AA" w:rsidR="00720D0E" w:rsidRPr="00040A8A" w:rsidRDefault="00720D0E" w:rsidP="00720D0E">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720D0E" w:rsidRPr="00040A8A" w14:paraId="020FB311" w14:textId="1BBC2F66" w:rsidTr="00070338">
        <w:trPr>
          <w:trHeight w:val="831"/>
        </w:trPr>
        <w:tc>
          <w:tcPr>
            <w:tcW w:w="988" w:type="dxa"/>
          </w:tcPr>
          <w:p w14:paraId="55A90396"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FFB621D" w14:textId="553EFBB6" w:rsidR="00720D0E" w:rsidRPr="00040A8A" w:rsidRDefault="00720D0E" w:rsidP="00720D0E">
            <w:pPr>
              <w:autoSpaceDN/>
              <w:spacing w:afterAutospacing="0"/>
              <w:ind w:firstLine="0"/>
              <w:jc w:val="both"/>
              <w:textAlignment w:val="auto"/>
              <w:rPr>
                <w:rFonts w:ascii="Arial" w:hAnsi="Arial" w:cs="Arial"/>
                <w:lang w:val="lt-LT"/>
              </w:rPr>
            </w:pPr>
            <w:proofErr w:type="spellStart"/>
            <w:r w:rsidRPr="00B07F3C">
              <w:rPr>
                <w:rFonts w:ascii="Arial" w:hAnsi="Arial" w:cs="Arial"/>
                <w:lang w:val="lt-LT"/>
              </w:rPr>
              <w:t>gamykliškai</w:t>
            </w:r>
            <w:proofErr w:type="spellEnd"/>
            <w:r w:rsidRPr="00B07F3C">
              <w:rPr>
                <w:rFonts w:ascii="Arial" w:hAnsi="Arial" w:cs="Arial"/>
                <w:lang w:val="lt-LT"/>
              </w:rPr>
              <w:t xml:space="preserve"> arba papildomai, neprarandant garantijos, sumontuotas oro kompresorius su ne mažesniu kaip 4 l talpos </w:t>
            </w:r>
            <w:proofErr w:type="spellStart"/>
            <w:r w:rsidRPr="00B07F3C">
              <w:rPr>
                <w:rFonts w:ascii="Arial" w:hAnsi="Arial" w:cs="Arial"/>
                <w:lang w:val="lt-LT"/>
              </w:rPr>
              <w:t>resiveriu</w:t>
            </w:r>
            <w:proofErr w:type="spellEnd"/>
            <w:r w:rsidRPr="00B07F3C">
              <w:rPr>
                <w:rFonts w:ascii="Arial" w:hAnsi="Arial" w:cs="Arial"/>
                <w:lang w:val="lt-LT"/>
              </w:rPr>
              <w:t>, ne mažesnio kaip 150 l/min našumo ir  ne mažesnio kaip 5,0 bar. darbinio slėgio. Kompresorius turi būti sumontuotas mašinoje;</w:t>
            </w:r>
          </w:p>
        </w:tc>
        <w:tc>
          <w:tcPr>
            <w:tcW w:w="1843" w:type="dxa"/>
            <w:vAlign w:val="center"/>
          </w:tcPr>
          <w:p w14:paraId="7078FD65" w14:textId="70F698F8"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58C3724A" w14:textId="3F575363"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D731ED1" w14:textId="4F9402EE" w:rsidR="00720D0E" w:rsidRPr="00040A8A" w:rsidRDefault="00720D0E" w:rsidP="00720D0E">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720D0E" w:rsidRPr="00040A8A" w14:paraId="28D15941" w14:textId="64720BB2" w:rsidTr="00070338">
        <w:tc>
          <w:tcPr>
            <w:tcW w:w="988" w:type="dxa"/>
          </w:tcPr>
          <w:p w14:paraId="2F553379"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72A46772" w14:textId="1FD901E9"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eastAsia="lt-LT"/>
              </w:rPr>
              <w:t>variklio dangčio apsauga;</w:t>
            </w:r>
          </w:p>
        </w:tc>
        <w:tc>
          <w:tcPr>
            <w:tcW w:w="1843" w:type="dxa"/>
            <w:vAlign w:val="center"/>
          </w:tcPr>
          <w:p w14:paraId="06A57D15" w14:textId="2EFA864E"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0F5D8BBD" w14:textId="5BFF2EBC"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637885B" w14:textId="6241D8DC" w:rsidR="00720D0E" w:rsidRPr="00040A8A" w:rsidRDefault="00720D0E" w:rsidP="00720D0E">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720D0E" w:rsidRPr="00040A8A" w14:paraId="6231E912" w14:textId="1B76B2A0" w:rsidTr="00070338">
        <w:tc>
          <w:tcPr>
            <w:tcW w:w="988" w:type="dxa"/>
          </w:tcPr>
          <w:p w14:paraId="0259CC03" w14:textId="77777777" w:rsidR="00720D0E" w:rsidRPr="00040A8A" w:rsidRDefault="00720D0E" w:rsidP="00720D0E">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9F447CF" w14:textId="06D33931" w:rsidR="00720D0E" w:rsidRPr="00040A8A" w:rsidRDefault="00720D0E" w:rsidP="00720D0E">
            <w:pPr>
              <w:autoSpaceDN/>
              <w:spacing w:afterAutospacing="0"/>
              <w:ind w:firstLine="0"/>
              <w:jc w:val="both"/>
              <w:textAlignment w:val="auto"/>
              <w:rPr>
                <w:rFonts w:ascii="Arial" w:hAnsi="Arial" w:cs="Arial"/>
                <w:lang w:val="lt-LT"/>
              </w:rPr>
            </w:pPr>
            <w:r w:rsidRPr="00B07F3C">
              <w:rPr>
                <w:rFonts w:ascii="Arial" w:hAnsi="Arial" w:cs="Arial"/>
                <w:lang w:val="lt-LT"/>
              </w:rPr>
              <w:t>medkirtės privalo būti sukomplektuotos taip, kad jas, be papildomų priemonių būtų galima eksploatuoti Lietuvos Respublikoje. Kartu su medkirtėm turi būti pateikiamas teisės aktų reikalavimus atitinkantis pirmosios pagalbos rinkinys (vaistinėlė), avarinio sustojimo ženklas ir liemenė su šviesą atspindinčiais elementais.</w:t>
            </w:r>
          </w:p>
        </w:tc>
        <w:tc>
          <w:tcPr>
            <w:tcW w:w="1843" w:type="dxa"/>
            <w:vAlign w:val="center"/>
          </w:tcPr>
          <w:p w14:paraId="7257D671" w14:textId="754E282A"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65E59643" w14:textId="5267CBAB" w:rsidR="00720D0E" w:rsidRPr="00040A8A" w:rsidRDefault="00720D0E" w:rsidP="00720D0E">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33AF5401" w14:textId="34EEABC8" w:rsidR="00720D0E" w:rsidRPr="00040A8A" w:rsidRDefault="00720D0E" w:rsidP="00720D0E">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3476EC" w:rsidRPr="00040A8A" w14:paraId="15B26D0A" w14:textId="12D6DF0B" w:rsidTr="001C1071">
        <w:tc>
          <w:tcPr>
            <w:tcW w:w="988" w:type="dxa"/>
          </w:tcPr>
          <w:p w14:paraId="0DC00F25"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58376084" w14:textId="6F668438" w:rsidR="003476EC" w:rsidRPr="00040A8A" w:rsidRDefault="003476EC" w:rsidP="003476EC">
            <w:pPr>
              <w:autoSpaceDN/>
              <w:spacing w:afterAutospacing="0"/>
              <w:ind w:firstLine="0"/>
              <w:jc w:val="both"/>
              <w:textAlignment w:val="auto"/>
              <w:rPr>
                <w:rFonts w:ascii="Arial" w:eastAsia="Times New Roman" w:hAnsi="Arial" w:cs="Arial"/>
                <w:b/>
                <w:bCs/>
                <w:lang w:val="lt-LT"/>
              </w:rPr>
            </w:pPr>
            <w:r w:rsidRPr="00040A8A">
              <w:rPr>
                <w:rFonts w:ascii="Arial" w:eastAsia="Times New Roman" w:hAnsi="Arial" w:cs="Arial"/>
                <w:b/>
                <w:bCs/>
                <w:lang w:val="lt-LT"/>
              </w:rPr>
              <w:t>Garantijų reikalavimai (išskyrus tas detales, kurios susidėvi natūraliai):</w:t>
            </w:r>
          </w:p>
        </w:tc>
      </w:tr>
      <w:tr w:rsidR="00F07CCD" w:rsidRPr="00040A8A" w14:paraId="625A9D90" w14:textId="5F7E98A5" w:rsidTr="00314F0E">
        <w:trPr>
          <w:trHeight w:val="704"/>
        </w:trPr>
        <w:tc>
          <w:tcPr>
            <w:tcW w:w="988" w:type="dxa"/>
          </w:tcPr>
          <w:p w14:paraId="790DCE34" w14:textId="77777777" w:rsidR="00F07CCD" w:rsidRPr="00040A8A" w:rsidRDefault="00F07CCD" w:rsidP="00F07CC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1AC9C3A" w14:textId="3AEA81FE" w:rsidR="00F07CCD" w:rsidRPr="00040A8A" w:rsidRDefault="00F07CCD" w:rsidP="00F07CCD">
            <w:pPr>
              <w:autoSpaceDN/>
              <w:spacing w:afterAutospacing="0"/>
              <w:ind w:firstLine="0"/>
              <w:jc w:val="both"/>
              <w:textAlignment w:val="auto"/>
              <w:rPr>
                <w:rFonts w:ascii="Arial" w:hAnsi="Arial" w:cs="Arial"/>
                <w:strike/>
                <w:lang w:val="lt-LT"/>
              </w:rPr>
            </w:pPr>
            <w:r w:rsidRPr="00B07F3C">
              <w:rPr>
                <w:rFonts w:ascii="Arial" w:hAnsi="Arial" w:cs="Arial"/>
                <w:color w:val="000000"/>
                <w:lang w:val="lt-LT"/>
              </w:rPr>
              <w:t>ne trumpesnė nei 12 mėnesių arba 3000 moto valandų (priklausomai kas pirma baigsis) visiška garantija nuo medkirtės priėmimo – perdavimo akto pasirašymo dienos;</w:t>
            </w:r>
          </w:p>
        </w:tc>
        <w:tc>
          <w:tcPr>
            <w:tcW w:w="1843" w:type="dxa"/>
            <w:vAlign w:val="center"/>
          </w:tcPr>
          <w:p w14:paraId="79D0B69B" w14:textId="1B4DE358" w:rsidR="00F07CCD" w:rsidRPr="00040A8A" w:rsidRDefault="00F07CCD" w:rsidP="00F07CC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128A9B39" w14:textId="16177220" w:rsidR="00F07CCD" w:rsidRPr="00040A8A" w:rsidRDefault="00F07CCD" w:rsidP="00F07CC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16B2D2FA" w14:textId="1C81F039" w:rsidR="00F07CCD" w:rsidRPr="00040A8A" w:rsidRDefault="00F07CCD" w:rsidP="00F07CCD">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F07CCD" w:rsidRPr="00040A8A" w14:paraId="0BCBEA00" w14:textId="65547CE9" w:rsidTr="00314F0E">
        <w:tc>
          <w:tcPr>
            <w:tcW w:w="988" w:type="dxa"/>
          </w:tcPr>
          <w:p w14:paraId="495B97D2" w14:textId="77777777" w:rsidR="00F07CCD" w:rsidRPr="00040A8A" w:rsidRDefault="00F07CCD" w:rsidP="00F07CC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B40136C" w14:textId="2C74E30C" w:rsidR="00F07CCD" w:rsidRPr="00040A8A" w:rsidRDefault="00F07CCD" w:rsidP="00F07CCD">
            <w:pPr>
              <w:autoSpaceDN/>
              <w:spacing w:afterAutospacing="0"/>
              <w:ind w:firstLine="0"/>
              <w:jc w:val="both"/>
              <w:textAlignment w:val="auto"/>
              <w:rPr>
                <w:rFonts w:ascii="Arial" w:hAnsi="Arial" w:cs="Arial"/>
                <w:lang w:val="lt-LT"/>
              </w:rPr>
            </w:pPr>
            <w:r w:rsidRPr="00B07F3C">
              <w:rPr>
                <w:rFonts w:ascii="Arial" w:hAnsi="Arial" w:cs="Arial"/>
                <w:lang w:val="lt-LT"/>
              </w:rPr>
              <w:t xml:space="preserve">ne trumpesnė nei 12 (dvylikos) mėnesių arba nuo 3001 iki 5000 darbo valandų (imtinai) (priklausomai kas pirma baigsis) papildoma garantija medkirtės rėmui (išskyrus rėmų sujungimo, centrinio šarnyro pirštams ir įvorėms), manipuliatoriaus korpusui, griebtuvo rėmui (išskyrus griebtuvo pirštams), varikliui be generatoriaus, starterio, filtrų, žarnų, radiatoriaus, radiatoriaus ventiliatoriaus, variklio daviklių ir elektros įrangos; Papildoma garantija pradedama skaičiuoti </w:t>
            </w:r>
            <w:r w:rsidRPr="00B07F3C">
              <w:rPr>
                <w:rFonts w:ascii="Arial" w:hAnsi="Arial" w:cs="Arial"/>
                <w:lang w:val="lt-LT"/>
              </w:rPr>
              <w:lastRenderedPageBreak/>
              <w:t>pasibaigus šios techninės specifikacijos 14.1 punkte nurodytai garantijai.</w:t>
            </w:r>
          </w:p>
        </w:tc>
        <w:tc>
          <w:tcPr>
            <w:tcW w:w="1843" w:type="dxa"/>
            <w:vAlign w:val="center"/>
          </w:tcPr>
          <w:p w14:paraId="5AB86711" w14:textId="344B1416" w:rsidR="00F07CCD" w:rsidRPr="00040A8A" w:rsidRDefault="00F07CCD" w:rsidP="00F07CC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lastRenderedPageBreak/>
              <w:t>Pildo Tiekėjas</w:t>
            </w:r>
          </w:p>
        </w:tc>
        <w:tc>
          <w:tcPr>
            <w:tcW w:w="1843" w:type="dxa"/>
            <w:vAlign w:val="center"/>
          </w:tcPr>
          <w:p w14:paraId="21702156" w14:textId="3F4E584C" w:rsidR="00F07CCD" w:rsidRPr="00040A8A" w:rsidRDefault="00F07CCD" w:rsidP="00F07CCD">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548EA68" w14:textId="3B9E4050" w:rsidR="00F07CCD" w:rsidRPr="00040A8A" w:rsidRDefault="00F07CCD" w:rsidP="00F07CCD">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F07CCD" w:rsidRPr="00040A8A" w14:paraId="1D9D2261" w14:textId="095589FA" w:rsidTr="00314F0E">
        <w:tc>
          <w:tcPr>
            <w:tcW w:w="988" w:type="dxa"/>
          </w:tcPr>
          <w:p w14:paraId="28DCC583" w14:textId="77777777" w:rsidR="00F07CCD" w:rsidRPr="00040A8A" w:rsidRDefault="00F07CCD" w:rsidP="00F07CCD">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891FF51" w14:textId="296E4179" w:rsidR="00F07CCD" w:rsidRPr="00040A8A" w:rsidRDefault="00F07CCD" w:rsidP="00F07CCD">
            <w:pPr>
              <w:autoSpaceDN/>
              <w:spacing w:afterAutospacing="0"/>
              <w:ind w:firstLine="0"/>
              <w:jc w:val="both"/>
              <w:textAlignment w:val="auto"/>
              <w:rPr>
                <w:rFonts w:ascii="Arial" w:eastAsia="Times New Roman" w:hAnsi="Arial" w:cs="Arial"/>
                <w:lang w:val="lt-LT"/>
              </w:rPr>
            </w:pPr>
            <w:r w:rsidRPr="00B07F3C">
              <w:rPr>
                <w:rFonts w:ascii="Arial" w:hAnsi="Arial" w:cs="Arial"/>
                <w:lang w:val="lt-LT"/>
              </w:rPr>
              <w:t>garantiniu laikotarpiu sugedusios medkirtės, kuri negali važiuoti sava eiga, pristatymas į remonto vietą tiekėjo sąskaita.</w:t>
            </w:r>
          </w:p>
        </w:tc>
        <w:tc>
          <w:tcPr>
            <w:tcW w:w="1843" w:type="dxa"/>
            <w:vAlign w:val="center"/>
          </w:tcPr>
          <w:p w14:paraId="7118F290" w14:textId="293386E0" w:rsidR="00F07CCD" w:rsidRPr="00040A8A" w:rsidRDefault="00F07CCD" w:rsidP="00F07CCD">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68D3E35E" w14:textId="38C9FEB1" w:rsidR="00F07CCD" w:rsidRPr="00040A8A" w:rsidRDefault="00F07CCD" w:rsidP="00F07CCD">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319AE867" w14:textId="383C926F" w:rsidR="00F07CCD" w:rsidRPr="00040A8A" w:rsidRDefault="00F07CCD" w:rsidP="00F07CCD">
            <w:pPr>
              <w:autoSpaceDN/>
              <w:spacing w:afterAutospacing="0"/>
              <w:ind w:firstLine="0"/>
              <w:jc w:val="both"/>
              <w:textAlignment w:val="auto"/>
              <w:rPr>
                <w:rFonts w:ascii="Arial" w:eastAsia="Times New Roman" w:hAnsi="Arial" w:cs="Arial"/>
                <w:lang w:val="lt-LT"/>
              </w:rPr>
            </w:pPr>
            <w:r>
              <w:rPr>
                <w:rFonts w:ascii="Arial" w:eastAsia="Times New Roman" w:hAnsi="Arial" w:cs="Arial"/>
                <w:i/>
                <w:color w:val="FF0000"/>
                <w:lang w:val="lt-LT"/>
              </w:rPr>
              <w:t>-</w:t>
            </w:r>
          </w:p>
        </w:tc>
      </w:tr>
      <w:tr w:rsidR="003476EC" w:rsidRPr="00040A8A" w14:paraId="562643F5" w14:textId="1ED2942E" w:rsidTr="00BE2DCF">
        <w:tc>
          <w:tcPr>
            <w:tcW w:w="988" w:type="dxa"/>
          </w:tcPr>
          <w:p w14:paraId="303C9644" w14:textId="77777777" w:rsidR="003476EC" w:rsidRPr="00040A8A" w:rsidRDefault="003476EC" w:rsidP="003476EC">
            <w:pPr>
              <w:numPr>
                <w:ilvl w:val="1"/>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
                <w:lang w:val="lt-LT"/>
              </w:rPr>
            </w:pPr>
          </w:p>
        </w:tc>
        <w:tc>
          <w:tcPr>
            <w:tcW w:w="9072" w:type="dxa"/>
            <w:gridSpan w:val="4"/>
          </w:tcPr>
          <w:p w14:paraId="0F8B7D9C" w14:textId="10BFEABA" w:rsidR="003476EC" w:rsidRPr="00040A8A" w:rsidRDefault="003476EC" w:rsidP="003476EC">
            <w:pPr>
              <w:autoSpaceDN/>
              <w:spacing w:afterAutospacing="0"/>
              <w:ind w:firstLine="0"/>
              <w:jc w:val="both"/>
              <w:textAlignment w:val="auto"/>
              <w:rPr>
                <w:rFonts w:ascii="Arial" w:eastAsia="Times New Roman" w:hAnsi="Arial" w:cs="Arial"/>
                <w:b/>
                <w:bCs/>
                <w:lang w:val="lt-LT"/>
              </w:rPr>
            </w:pPr>
            <w:r w:rsidRPr="00040A8A">
              <w:rPr>
                <w:rFonts w:ascii="Arial" w:eastAsia="Times New Roman" w:hAnsi="Arial" w:cs="Arial"/>
                <w:b/>
                <w:bCs/>
                <w:lang w:val="lt-LT"/>
              </w:rPr>
              <w:t>Kiti reikalavimai:</w:t>
            </w:r>
          </w:p>
        </w:tc>
      </w:tr>
      <w:tr w:rsidR="0057107B" w:rsidRPr="00040A8A" w14:paraId="698CF5E0" w14:textId="755E756D" w:rsidTr="007773D2">
        <w:tc>
          <w:tcPr>
            <w:tcW w:w="988" w:type="dxa"/>
          </w:tcPr>
          <w:p w14:paraId="1509EEE4" w14:textId="77777777" w:rsidR="0057107B" w:rsidRPr="00040A8A" w:rsidRDefault="0057107B" w:rsidP="0057107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391E4EFC" w14:textId="095D43A9" w:rsidR="0057107B" w:rsidRPr="00040A8A" w:rsidRDefault="0057107B" w:rsidP="0057107B">
            <w:pPr>
              <w:autoSpaceDN/>
              <w:spacing w:afterAutospacing="0"/>
              <w:ind w:firstLine="0"/>
              <w:jc w:val="both"/>
              <w:textAlignment w:val="auto"/>
              <w:rPr>
                <w:rFonts w:ascii="Arial" w:hAnsi="Arial" w:cs="Arial"/>
                <w:lang w:val="lt-LT"/>
              </w:rPr>
            </w:pPr>
            <w:r w:rsidRPr="00B07F3C">
              <w:rPr>
                <w:rFonts w:ascii="Arial" w:hAnsi="Arial" w:cs="Arial"/>
                <w:lang w:val="lt-LT"/>
              </w:rPr>
              <w:t xml:space="preserve">medkirtės operatorių </w:t>
            </w:r>
            <w:r w:rsidRPr="00B07F3C">
              <w:rPr>
                <w:rFonts w:ascii="Arial" w:hAnsi="Arial" w:cs="Arial"/>
                <w:color w:val="000000"/>
                <w:lang w:val="lt-LT"/>
              </w:rPr>
              <w:t xml:space="preserve">(4 žmonių kiekvienai medkirtei) </w:t>
            </w:r>
            <w:r w:rsidRPr="00B07F3C">
              <w:rPr>
                <w:rFonts w:ascii="Arial" w:hAnsi="Arial" w:cs="Arial"/>
                <w:lang w:val="lt-LT"/>
              </w:rPr>
              <w:t>apmokymas dirbti ne mažiau 32 darbo valandų (1 operatoriui) kursas Tiekėjo sąskaita.</w:t>
            </w:r>
            <w:r w:rsidRPr="00B07F3C">
              <w:rPr>
                <w:rFonts w:ascii="Arial" w:hAnsi="Arial" w:cs="Arial"/>
                <w:color w:val="FF0000"/>
                <w:lang w:val="lt-LT"/>
              </w:rPr>
              <w:t xml:space="preserve"> </w:t>
            </w:r>
            <w:r w:rsidRPr="00B07F3C">
              <w:rPr>
                <w:rFonts w:ascii="Arial" w:hAnsi="Arial" w:cs="Arial"/>
                <w:lang w:val="lt-LT"/>
              </w:rPr>
              <w:t>Operatoriai turi būti apmokyti iki prekių perdavimo – priėmimo akto pasirašymo;</w:t>
            </w:r>
          </w:p>
        </w:tc>
        <w:tc>
          <w:tcPr>
            <w:tcW w:w="1843" w:type="dxa"/>
            <w:vAlign w:val="center"/>
          </w:tcPr>
          <w:p w14:paraId="61B25CC7" w14:textId="3B9EFB3E" w:rsidR="0057107B" w:rsidRPr="00040A8A" w:rsidRDefault="0057107B" w:rsidP="0057107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3CB94D74" w14:textId="5D194413" w:rsidR="0057107B" w:rsidRPr="00040A8A" w:rsidRDefault="0057107B" w:rsidP="0057107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43CBD9CC" w14:textId="2D5582D7" w:rsidR="0057107B" w:rsidRPr="00040A8A" w:rsidRDefault="0057107B" w:rsidP="0057107B">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57107B" w:rsidRPr="00040A8A" w14:paraId="360D58E6" w14:textId="7E6F430B" w:rsidTr="007773D2">
        <w:tc>
          <w:tcPr>
            <w:tcW w:w="988" w:type="dxa"/>
          </w:tcPr>
          <w:p w14:paraId="5FC192BA" w14:textId="77777777" w:rsidR="0057107B" w:rsidRPr="00040A8A" w:rsidRDefault="0057107B" w:rsidP="0057107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2026C92E" w14:textId="4CAD3B8A" w:rsidR="0057107B" w:rsidRPr="00040A8A" w:rsidRDefault="0057107B" w:rsidP="0057107B">
            <w:pPr>
              <w:autoSpaceDN/>
              <w:spacing w:afterAutospacing="0"/>
              <w:ind w:firstLine="0"/>
              <w:jc w:val="both"/>
              <w:textAlignment w:val="auto"/>
              <w:rPr>
                <w:rFonts w:ascii="Arial" w:hAnsi="Arial" w:cs="Arial"/>
                <w:lang w:val="lt-LT"/>
              </w:rPr>
            </w:pPr>
            <w:r w:rsidRPr="00B07F3C">
              <w:rPr>
                <w:rFonts w:ascii="Arial" w:hAnsi="Arial" w:cs="Arial"/>
                <w:color w:val="000000"/>
                <w:lang w:val="lt-LT"/>
              </w:rPr>
              <w:t>visos medkirtės sistemos ir agregatai važiuojant ar  dirbant stovėjimo rėžime turi likti darbingos būklės oro temperatūros intervale nuo -30°C iki +40°C;</w:t>
            </w:r>
          </w:p>
        </w:tc>
        <w:tc>
          <w:tcPr>
            <w:tcW w:w="1843" w:type="dxa"/>
            <w:vAlign w:val="center"/>
          </w:tcPr>
          <w:p w14:paraId="5738CBB4" w14:textId="1A344177" w:rsidR="0057107B" w:rsidRPr="00040A8A" w:rsidRDefault="0057107B" w:rsidP="0057107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61C4A1A7" w14:textId="61C04207" w:rsidR="0057107B" w:rsidRPr="00040A8A" w:rsidRDefault="0057107B" w:rsidP="0057107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D6BF855" w14:textId="27B1F18B" w:rsidR="0057107B" w:rsidRPr="00040A8A" w:rsidRDefault="0057107B" w:rsidP="0057107B">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57107B" w:rsidRPr="00040A8A" w14:paraId="052C3979" w14:textId="022287C2" w:rsidTr="007773D2">
        <w:tc>
          <w:tcPr>
            <w:tcW w:w="988" w:type="dxa"/>
          </w:tcPr>
          <w:p w14:paraId="39183444" w14:textId="77777777" w:rsidR="0057107B" w:rsidRPr="00040A8A" w:rsidRDefault="0057107B" w:rsidP="0057107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7099DDD5" w14:textId="0ECE56B1" w:rsidR="0057107B" w:rsidRPr="00040A8A" w:rsidRDefault="0057107B" w:rsidP="0057107B">
            <w:pPr>
              <w:autoSpaceDN/>
              <w:spacing w:afterAutospacing="0"/>
              <w:ind w:firstLine="0"/>
              <w:jc w:val="both"/>
              <w:textAlignment w:val="auto"/>
              <w:rPr>
                <w:rFonts w:ascii="Arial" w:hAnsi="Arial" w:cs="Arial"/>
                <w:lang w:val="lt-LT"/>
              </w:rPr>
            </w:pPr>
            <w:r w:rsidRPr="00B07F3C">
              <w:rPr>
                <w:rFonts w:ascii="Arial" w:hAnsi="Arial" w:cs="Arial"/>
                <w:color w:val="000000"/>
                <w:lang w:val="lt-LT"/>
              </w:rPr>
              <w:t xml:space="preserve">medkirtės </w:t>
            </w:r>
            <w:r w:rsidRPr="00B07F3C">
              <w:rPr>
                <w:rFonts w:ascii="Arial" w:hAnsi="Arial" w:cs="Arial"/>
                <w:lang w:val="lt-LT" w:eastAsia="ar-SA"/>
              </w:rPr>
              <w:t>turi būti užpildytos reikalingais skysčiais;</w:t>
            </w:r>
          </w:p>
        </w:tc>
        <w:tc>
          <w:tcPr>
            <w:tcW w:w="1843" w:type="dxa"/>
            <w:vAlign w:val="center"/>
          </w:tcPr>
          <w:p w14:paraId="44498595" w14:textId="5D9415AA" w:rsidR="0057107B" w:rsidRPr="00040A8A" w:rsidRDefault="0057107B" w:rsidP="0057107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286A0779" w14:textId="15101172" w:rsidR="0057107B" w:rsidRPr="00040A8A" w:rsidRDefault="0057107B" w:rsidP="0057107B">
            <w:pPr>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01BEDDC5" w14:textId="247A1177" w:rsidR="0057107B" w:rsidRPr="00040A8A" w:rsidRDefault="0057107B" w:rsidP="0057107B">
            <w:pPr>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57107B" w:rsidRPr="00040A8A" w14:paraId="3E70B8BF" w14:textId="124E7C34" w:rsidTr="007773D2">
        <w:tc>
          <w:tcPr>
            <w:tcW w:w="988" w:type="dxa"/>
          </w:tcPr>
          <w:p w14:paraId="0CA57EF9" w14:textId="77777777" w:rsidR="0057107B" w:rsidRPr="00040A8A" w:rsidRDefault="0057107B" w:rsidP="0057107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404C9C8" w14:textId="6B377543" w:rsidR="0057107B" w:rsidRPr="00040A8A" w:rsidRDefault="0057107B" w:rsidP="0057107B">
            <w:pPr>
              <w:autoSpaceDN/>
              <w:spacing w:afterAutospacing="0"/>
              <w:ind w:firstLine="0"/>
              <w:jc w:val="both"/>
              <w:textAlignment w:val="auto"/>
              <w:rPr>
                <w:rFonts w:ascii="Arial" w:hAnsi="Arial" w:cs="Arial"/>
                <w:lang w:val="lt-LT"/>
              </w:rPr>
            </w:pPr>
            <w:r w:rsidRPr="00B07F3C">
              <w:rPr>
                <w:rFonts w:ascii="Arial" w:hAnsi="Arial" w:cs="Arial"/>
                <w:lang w:val="lt-LT"/>
              </w:rPr>
              <w:t xml:space="preserve">mobilaus serviso (gamintojo apmokyto ir atestuoto personalo) paslaugos ir atsarginių dalių tiekimas garantiniu ir </w:t>
            </w:r>
            <w:proofErr w:type="spellStart"/>
            <w:r w:rsidRPr="00B07F3C">
              <w:rPr>
                <w:rFonts w:ascii="Arial" w:hAnsi="Arial" w:cs="Arial"/>
                <w:lang w:val="lt-LT"/>
              </w:rPr>
              <w:t>pogarantiniu</w:t>
            </w:r>
            <w:proofErr w:type="spellEnd"/>
            <w:r w:rsidRPr="00B07F3C">
              <w:rPr>
                <w:rFonts w:ascii="Arial" w:hAnsi="Arial" w:cs="Arial"/>
                <w:lang w:val="lt-LT"/>
              </w:rPr>
              <w:t xml:space="preserve"> laikotarpiais;</w:t>
            </w:r>
          </w:p>
        </w:tc>
        <w:tc>
          <w:tcPr>
            <w:tcW w:w="1843" w:type="dxa"/>
            <w:vAlign w:val="center"/>
          </w:tcPr>
          <w:p w14:paraId="50947620" w14:textId="22631E51" w:rsidR="0057107B" w:rsidRPr="00040A8A" w:rsidRDefault="0057107B" w:rsidP="0057107B">
            <w:pPr>
              <w:autoSpaceDN/>
              <w:spacing w:afterAutospacing="0"/>
              <w:ind w:firstLine="0"/>
              <w:jc w:val="both"/>
              <w:textAlignment w:val="auto"/>
              <w:rPr>
                <w:rFonts w:ascii="Arial" w:hAnsi="Arial" w:cs="Arial"/>
                <w:lang w:val="lt-LT" w:eastAsia="lt-LT"/>
              </w:rPr>
            </w:pPr>
            <w:r w:rsidRPr="00630671">
              <w:rPr>
                <w:rFonts w:ascii="Arial" w:eastAsia="Times New Roman" w:hAnsi="Arial" w:cs="Arial"/>
                <w:i/>
                <w:color w:val="FF0000"/>
                <w:lang w:val="lt-LT"/>
              </w:rPr>
              <w:t>Pildo Tiekėjas</w:t>
            </w:r>
          </w:p>
        </w:tc>
        <w:tc>
          <w:tcPr>
            <w:tcW w:w="1843" w:type="dxa"/>
            <w:vAlign w:val="center"/>
          </w:tcPr>
          <w:p w14:paraId="46C917EF" w14:textId="4F8EDA46" w:rsidR="0057107B" w:rsidRPr="00040A8A" w:rsidRDefault="0057107B" w:rsidP="0057107B">
            <w:pPr>
              <w:autoSpaceDN/>
              <w:spacing w:afterAutospacing="0"/>
              <w:ind w:firstLine="0"/>
              <w:jc w:val="both"/>
              <w:textAlignment w:val="auto"/>
              <w:rPr>
                <w:rFonts w:ascii="Arial" w:hAnsi="Arial" w:cs="Arial"/>
                <w:lang w:val="lt-LT" w:eastAsia="lt-LT"/>
              </w:rPr>
            </w:pPr>
            <w:r w:rsidRPr="00630671">
              <w:rPr>
                <w:rFonts w:ascii="Arial" w:eastAsia="Times New Roman" w:hAnsi="Arial" w:cs="Arial"/>
                <w:i/>
                <w:color w:val="FF0000"/>
                <w:lang w:val="lt-LT"/>
              </w:rPr>
              <w:t>Pildo Tiekėjas</w:t>
            </w:r>
          </w:p>
        </w:tc>
        <w:tc>
          <w:tcPr>
            <w:tcW w:w="1701" w:type="dxa"/>
            <w:vAlign w:val="center"/>
          </w:tcPr>
          <w:p w14:paraId="67FF92C0" w14:textId="365888E5" w:rsidR="0057107B" w:rsidRPr="00040A8A" w:rsidRDefault="0057107B" w:rsidP="0057107B">
            <w:pPr>
              <w:autoSpaceDN/>
              <w:spacing w:afterAutospacing="0"/>
              <w:ind w:firstLine="0"/>
              <w:jc w:val="both"/>
              <w:textAlignment w:val="auto"/>
              <w:rPr>
                <w:rFonts w:ascii="Arial" w:hAnsi="Arial" w:cs="Arial"/>
                <w:lang w:val="lt-LT" w:eastAsia="lt-LT"/>
              </w:rPr>
            </w:pPr>
            <w:r>
              <w:rPr>
                <w:rFonts w:ascii="Arial" w:eastAsia="Times New Roman" w:hAnsi="Arial" w:cs="Arial"/>
                <w:i/>
                <w:color w:val="FF0000"/>
                <w:lang w:val="lt-LT"/>
              </w:rPr>
              <w:t>-</w:t>
            </w:r>
          </w:p>
        </w:tc>
      </w:tr>
      <w:tr w:rsidR="0057107B" w:rsidRPr="00040A8A" w14:paraId="74F28F7E" w14:textId="52ADCD59" w:rsidTr="007773D2">
        <w:tc>
          <w:tcPr>
            <w:tcW w:w="988" w:type="dxa"/>
          </w:tcPr>
          <w:p w14:paraId="056C44DE" w14:textId="77777777" w:rsidR="0057107B" w:rsidRPr="00040A8A" w:rsidRDefault="0057107B" w:rsidP="0057107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4AFCAD42" w14:textId="488389B2" w:rsidR="0057107B" w:rsidRPr="00040A8A" w:rsidRDefault="0057107B" w:rsidP="0057107B">
            <w:pPr>
              <w:autoSpaceDN/>
              <w:spacing w:afterAutospacing="0"/>
              <w:ind w:firstLine="0"/>
              <w:jc w:val="both"/>
              <w:textAlignment w:val="auto"/>
              <w:rPr>
                <w:rFonts w:ascii="Arial" w:hAnsi="Arial" w:cs="Arial"/>
                <w:lang w:val="lt-LT"/>
              </w:rPr>
            </w:pPr>
            <w:r w:rsidRPr="00B07F3C">
              <w:rPr>
                <w:rFonts w:ascii="Arial" w:hAnsi="Arial" w:cs="Arial"/>
                <w:lang w:val="lt-LT" w:eastAsia="lt-LT"/>
              </w:rPr>
              <w:t>kiekviena medkirtė, turi atitikti techninės specifikacijos ir Europos Sąjungos standartų reikalavimus, būtų pagaminta serijinėje gamyboje (ne vienetinis modelis), sertifikuota - turi būti pateikiamas gamintojo CE ženklinimo sertifikato arba lygiaverčio dokumento tinkamai patvirtinta kopija su vertimu į lietuvių kalbą;</w:t>
            </w:r>
          </w:p>
        </w:tc>
        <w:tc>
          <w:tcPr>
            <w:tcW w:w="1843" w:type="dxa"/>
            <w:vAlign w:val="center"/>
          </w:tcPr>
          <w:p w14:paraId="7A8BA8B1" w14:textId="1BB95331" w:rsidR="0057107B" w:rsidRPr="00040A8A" w:rsidRDefault="0057107B" w:rsidP="0057107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843" w:type="dxa"/>
            <w:vAlign w:val="center"/>
          </w:tcPr>
          <w:p w14:paraId="6613D1C4" w14:textId="2FB939C5" w:rsidR="0057107B" w:rsidRPr="00040A8A" w:rsidRDefault="0057107B" w:rsidP="0057107B">
            <w:pPr>
              <w:autoSpaceDN/>
              <w:spacing w:afterAutospacing="0"/>
              <w:ind w:firstLine="0"/>
              <w:jc w:val="both"/>
              <w:textAlignment w:val="auto"/>
              <w:rPr>
                <w:rFonts w:ascii="Arial" w:eastAsia="Times New Roman" w:hAnsi="Arial" w:cs="Arial"/>
                <w:lang w:val="lt-LT"/>
              </w:rPr>
            </w:pPr>
            <w:r w:rsidRPr="00630671">
              <w:rPr>
                <w:rFonts w:ascii="Arial" w:eastAsia="Times New Roman" w:hAnsi="Arial" w:cs="Arial"/>
                <w:i/>
                <w:color w:val="FF0000"/>
                <w:lang w:val="lt-LT"/>
              </w:rPr>
              <w:t>Pildo Tiekėjas</w:t>
            </w:r>
          </w:p>
        </w:tc>
        <w:tc>
          <w:tcPr>
            <w:tcW w:w="1701" w:type="dxa"/>
            <w:vAlign w:val="center"/>
          </w:tcPr>
          <w:p w14:paraId="70ABB1C9" w14:textId="6FEA1288" w:rsidR="0057107B" w:rsidRPr="00040A8A" w:rsidRDefault="0057107B" w:rsidP="0057107B">
            <w:pPr>
              <w:autoSpaceDN/>
              <w:spacing w:afterAutospacing="0"/>
              <w:ind w:firstLine="0"/>
              <w:jc w:val="both"/>
              <w:textAlignment w:val="auto"/>
              <w:rPr>
                <w:rFonts w:ascii="Arial" w:eastAsia="Times New Roman" w:hAnsi="Arial" w:cs="Arial"/>
                <w:lang w:val="lt-LT"/>
              </w:rPr>
            </w:pPr>
            <w:r>
              <w:rPr>
                <w:rFonts w:ascii="Arial" w:eastAsia="Times New Roman" w:hAnsi="Arial" w:cs="Arial"/>
                <w:i/>
                <w:color w:val="FF0000"/>
                <w:lang w:val="lt-LT"/>
              </w:rPr>
              <w:t>-</w:t>
            </w:r>
          </w:p>
        </w:tc>
      </w:tr>
      <w:tr w:rsidR="0057107B" w:rsidRPr="00040A8A" w14:paraId="7A24D0D9" w14:textId="05D05FCA" w:rsidTr="007773D2">
        <w:tc>
          <w:tcPr>
            <w:tcW w:w="988" w:type="dxa"/>
          </w:tcPr>
          <w:p w14:paraId="1877D98D" w14:textId="77777777" w:rsidR="0057107B" w:rsidRPr="00040A8A" w:rsidRDefault="0057107B" w:rsidP="0057107B">
            <w:pPr>
              <w:numPr>
                <w:ilvl w:val="2"/>
                <w:numId w:val="8"/>
              </w:numPr>
              <w:tabs>
                <w:tab w:val="left" w:pos="567"/>
                <w:tab w:val="left" w:pos="680"/>
                <w:tab w:val="left" w:pos="720"/>
                <w:tab w:val="left" w:pos="6425"/>
              </w:tabs>
              <w:autoSpaceDN/>
              <w:spacing w:afterAutospacing="0"/>
              <w:ind w:left="142"/>
              <w:contextualSpacing/>
              <w:jc w:val="both"/>
              <w:textAlignment w:val="auto"/>
              <w:outlineLvl w:val="0"/>
              <w:rPr>
                <w:rFonts w:ascii="Arial" w:eastAsia="Calibri" w:hAnsi="Arial" w:cs="Arial"/>
                <w:bCs/>
                <w:lang w:val="lt-LT"/>
              </w:rPr>
            </w:pPr>
          </w:p>
        </w:tc>
        <w:tc>
          <w:tcPr>
            <w:tcW w:w="3685" w:type="dxa"/>
            <w:vAlign w:val="center"/>
          </w:tcPr>
          <w:p w14:paraId="17589639" w14:textId="77777777" w:rsidR="0057107B" w:rsidRPr="00B07F3C" w:rsidRDefault="0057107B" w:rsidP="0057107B">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t xml:space="preserve">su </w:t>
            </w:r>
            <w:r w:rsidRPr="00B07F3C">
              <w:rPr>
                <w:rFonts w:ascii="Arial" w:eastAsia="Times New Roman" w:hAnsi="Arial" w:cs="Arial"/>
                <w:lang w:val="lt-LT"/>
              </w:rPr>
              <w:t>kiekviena</w:t>
            </w:r>
            <w:r w:rsidRPr="00B07F3C">
              <w:rPr>
                <w:rFonts w:ascii="Arial" w:eastAsia="Times New Roman" w:hAnsi="Arial" w:cs="Arial"/>
                <w:color w:val="000000"/>
                <w:lang w:val="lt-LT"/>
              </w:rPr>
              <w:t xml:space="preserve"> medkirte privaloma pateikti šiuos dokumentus ( skaitmeninėje laikmenoje):</w:t>
            </w:r>
          </w:p>
          <w:p w14:paraId="3C87B657" w14:textId="77777777" w:rsidR="0057107B" w:rsidRPr="00B07F3C" w:rsidRDefault="0057107B" w:rsidP="0057107B">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t xml:space="preserve">eksploatacijos instrukciją, </w:t>
            </w:r>
          </w:p>
          <w:p w14:paraId="3D6AF2D5" w14:textId="77777777" w:rsidR="0057107B" w:rsidRPr="00B07F3C" w:rsidRDefault="0057107B" w:rsidP="0057107B">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t>kompiuterio programinės įrangos aprašymą,</w:t>
            </w:r>
          </w:p>
          <w:p w14:paraId="4AF2BD4E" w14:textId="77777777" w:rsidR="0057107B" w:rsidRPr="00B07F3C" w:rsidRDefault="0057107B" w:rsidP="0057107B">
            <w:pPr>
              <w:spacing w:afterAutospacing="0"/>
              <w:ind w:firstLine="0"/>
              <w:jc w:val="both"/>
              <w:textAlignment w:val="auto"/>
              <w:rPr>
                <w:rFonts w:ascii="Arial" w:eastAsia="Times New Roman" w:hAnsi="Arial" w:cs="Arial"/>
                <w:lang w:val="lt-LT"/>
              </w:rPr>
            </w:pPr>
            <w:r w:rsidRPr="00B07F3C">
              <w:rPr>
                <w:rFonts w:ascii="Arial" w:eastAsia="Times New Roman" w:hAnsi="Arial" w:cs="Arial"/>
                <w:color w:val="000000"/>
                <w:lang w:val="lt-LT"/>
              </w:rPr>
              <w:t xml:space="preserve">papildomai medkirtėje integruotų sistemų aprašymai ir naudojimo instrukcijos (jei jos įrengtos); </w:t>
            </w:r>
            <w:r w:rsidRPr="00B07F3C">
              <w:rPr>
                <w:rFonts w:ascii="Arial" w:eastAsia="Times New Roman" w:hAnsi="Arial" w:cs="Arial"/>
                <w:lang w:val="lt-LT"/>
              </w:rPr>
              <w:t>atsarginių detalių katalogą;</w:t>
            </w:r>
          </w:p>
          <w:p w14:paraId="5D5530B3" w14:textId="77777777" w:rsidR="0057107B" w:rsidRPr="00B07F3C" w:rsidRDefault="0057107B" w:rsidP="0057107B">
            <w:pPr>
              <w:spacing w:afterAutospacing="0"/>
              <w:ind w:firstLine="0"/>
              <w:jc w:val="both"/>
              <w:textAlignment w:val="auto"/>
              <w:rPr>
                <w:rFonts w:ascii="Arial" w:eastAsia="Times New Roman" w:hAnsi="Arial" w:cs="Arial"/>
                <w:lang w:val="lt-LT"/>
              </w:rPr>
            </w:pPr>
            <w:proofErr w:type="spellStart"/>
            <w:r w:rsidRPr="00B07F3C">
              <w:rPr>
                <w:rFonts w:ascii="Arial" w:eastAsia="Times New Roman" w:hAnsi="Arial" w:cs="Arial"/>
                <w:lang w:val="lt-LT"/>
              </w:rPr>
              <w:t>hidromanipuliatoriaus</w:t>
            </w:r>
            <w:proofErr w:type="spellEnd"/>
            <w:r w:rsidRPr="00B07F3C">
              <w:rPr>
                <w:rFonts w:ascii="Arial" w:eastAsia="Times New Roman" w:hAnsi="Arial" w:cs="Arial"/>
                <w:lang w:val="lt-LT"/>
              </w:rPr>
              <w:t xml:space="preserve"> techninių dokumentų bylą (pasą);</w:t>
            </w:r>
          </w:p>
          <w:p w14:paraId="283A3B4A" w14:textId="77777777" w:rsidR="0057107B" w:rsidRPr="00B07F3C" w:rsidRDefault="0057107B" w:rsidP="0057107B">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akredituotosios įstaigos išduotą </w:t>
            </w:r>
            <w:proofErr w:type="spellStart"/>
            <w:r w:rsidRPr="00B07F3C">
              <w:rPr>
                <w:rFonts w:ascii="Arial" w:eastAsia="Times New Roman" w:hAnsi="Arial" w:cs="Arial"/>
                <w:lang w:val="lt-LT"/>
              </w:rPr>
              <w:t>hidromanipuliatoriaus</w:t>
            </w:r>
            <w:proofErr w:type="spellEnd"/>
            <w:r w:rsidRPr="00B07F3C">
              <w:rPr>
                <w:rFonts w:ascii="Arial" w:eastAsia="Times New Roman" w:hAnsi="Arial" w:cs="Arial"/>
                <w:lang w:val="lt-LT"/>
              </w:rPr>
              <w:t xml:space="preserve"> techninės būklės tikrinimo ataskaitą;</w:t>
            </w:r>
          </w:p>
          <w:p w14:paraId="5D014DD0" w14:textId="77777777" w:rsidR="0057107B" w:rsidRPr="00B07F3C" w:rsidRDefault="0057107B" w:rsidP="0057107B">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lastRenderedPageBreak/>
              <w:t xml:space="preserve"> taip pat kitus reikalingus dokumentus, kurie reikalingi tinkamai naudoti ir eksploatuoti įsigytą techniką.</w:t>
            </w:r>
          </w:p>
          <w:p w14:paraId="48E1A49A" w14:textId="16130CCA" w:rsidR="0057107B" w:rsidRPr="00040A8A" w:rsidRDefault="0057107B" w:rsidP="0057107B">
            <w:pPr>
              <w:autoSpaceDN/>
              <w:spacing w:afterAutospacing="0"/>
              <w:ind w:firstLine="0"/>
              <w:jc w:val="both"/>
              <w:textAlignment w:val="auto"/>
              <w:rPr>
                <w:rFonts w:ascii="Arial" w:hAnsi="Arial" w:cs="Arial"/>
                <w:color w:val="FF0000"/>
                <w:lang w:val="lt-LT"/>
              </w:rPr>
            </w:pPr>
            <w:r w:rsidRPr="00B07F3C">
              <w:rPr>
                <w:rFonts w:ascii="Arial" w:eastAsia="Calibri" w:hAnsi="Arial" w:cs="Arial"/>
                <w:color w:val="000000"/>
                <w:lang w:val="lt-LT"/>
              </w:rPr>
              <w:t>Dokumentai pateikiami lietuvių kalba arba su tinkamu vertimu į lietuvių kalbą.</w:t>
            </w:r>
          </w:p>
        </w:tc>
        <w:tc>
          <w:tcPr>
            <w:tcW w:w="1843" w:type="dxa"/>
            <w:vAlign w:val="center"/>
          </w:tcPr>
          <w:p w14:paraId="7D712640" w14:textId="7D71A5D2" w:rsidR="0057107B" w:rsidRPr="00040A8A" w:rsidRDefault="0057107B" w:rsidP="0057107B">
            <w:pPr>
              <w:spacing w:after="100"/>
              <w:ind w:firstLine="0"/>
              <w:jc w:val="both"/>
              <w:rPr>
                <w:rFonts w:ascii="Arial" w:hAnsi="Arial" w:cs="Arial"/>
                <w:lang w:val="lt-LT"/>
              </w:rPr>
            </w:pPr>
            <w:r w:rsidRPr="00630671">
              <w:rPr>
                <w:rFonts w:ascii="Arial" w:eastAsia="Times New Roman" w:hAnsi="Arial" w:cs="Arial"/>
                <w:i/>
                <w:color w:val="FF0000"/>
                <w:lang w:val="lt-LT"/>
              </w:rPr>
              <w:lastRenderedPageBreak/>
              <w:t>Pildo Tiekėjas</w:t>
            </w:r>
          </w:p>
        </w:tc>
        <w:tc>
          <w:tcPr>
            <w:tcW w:w="1843" w:type="dxa"/>
            <w:vAlign w:val="center"/>
          </w:tcPr>
          <w:p w14:paraId="77D07676" w14:textId="0BF36706" w:rsidR="0057107B" w:rsidRPr="00040A8A" w:rsidRDefault="0057107B" w:rsidP="0057107B">
            <w:pPr>
              <w:spacing w:after="100"/>
              <w:ind w:firstLine="0"/>
              <w:jc w:val="both"/>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25F76DEC" w14:textId="13C3FCDE" w:rsidR="0057107B" w:rsidRPr="00040A8A" w:rsidRDefault="0057107B" w:rsidP="0057107B">
            <w:pPr>
              <w:spacing w:after="100"/>
              <w:jc w:val="both"/>
              <w:rPr>
                <w:rFonts w:ascii="Arial" w:hAnsi="Arial" w:cs="Arial"/>
                <w:lang w:val="lt-LT"/>
              </w:rPr>
            </w:pPr>
            <w:r>
              <w:rPr>
                <w:rFonts w:ascii="Arial" w:eastAsia="Times New Roman" w:hAnsi="Arial" w:cs="Arial"/>
                <w:i/>
                <w:color w:val="FF0000"/>
                <w:lang w:val="lt-LT"/>
              </w:rPr>
              <w:t>-</w:t>
            </w:r>
          </w:p>
        </w:tc>
      </w:tr>
      <w:tr w:rsidR="0057107B" w:rsidRPr="00040A8A" w14:paraId="63B90822" w14:textId="2040D0A7" w:rsidTr="007773D2">
        <w:tc>
          <w:tcPr>
            <w:tcW w:w="988" w:type="dxa"/>
          </w:tcPr>
          <w:p w14:paraId="716D164E" w14:textId="77777777" w:rsidR="0057107B" w:rsidRPr="00040A8A" w:rsidRDefault="0057107B" w:rsidP="0057107B">
            <w:pPr>
              <w:numPr>
                <w:ilvl w:val="2"/>
                <w:numId w:val="8"/>
              </w:numPr>
              <w:tabs>
                <w:tab w:val="left" w:pos="720"/>
                <w:tab w:val="left" w:pos="6425"/>
              </w:tabs>
              <w:autoSpaceDN/>
              <w:spacing w:afterAutospacing="0"/>
              <w:ind w:left="142" w:right="-11"/>
              <w:contextualSpacing/>
              <w:jc w:val="both"/>
              <w:textAlignment w:val="auto"/>
              <w:outlineLvl w:val="0"/>
              <w:rPr>
                <w:rFonts w:ascii="Arial" w:eastAsia="Calibri" w:hAnsi="Arial" w:cs="Arial"/>
                <w:bCs/>
                <w:lang w:val="lt-LT"/>
              </w:rPr>
            </w:pPr>
          </w:p>
        </w:tc>
        <w:tc>
          <w:tcPr>
            <w:tcW w:w="3685" w:type="dxa"/>
            <w:vAlign w:val="center"/>
          </w:tcPr>
          <w:p w14:paraId="73DE6E42" w14:textId="10A8F7DD" w:rsidR="0057107B" w:rsidRPr="00B07F3C" w:rsidRDefault="0057107B" w:rsidP="0057107B">
            <w:pPr>
              <w:spacing w:afterAutospacing="0"/>
              <w:ind w:firstLine="0"/>
              <w:jc w:val="both"/>
              <w:textAlignment w:val="auto"/>
              <w:rPr>
                <w:rFonts w:ascii="Arial" w:eastAsia="Calibri" w:hAnsi="Arial" w:cs="Arial"/>
                <w:color w:val="000000"/>
                <w:lang w:val="lt-LT"/>
              </w:rPr>
            </w:pPr>
            <w:r w:rsidRPr="00B07F3C">
              <w:rPr>
                <w:rFonts w:ascii="Arial" w:eastAsia="Calibri" w:hAnsi="Arial" w:cs="Arial"/>
                <w:color w:val="000000"/>
                <w:lang w:val="lt-LT"/>
              </w:rPr>
              <w:t xml:space="preserve">medkirtė </w:t>
            </w:r>
            <w:r w:rsidR="00CF1521">
              <w:rPr>
                <w:rFonts w:ascii="Arial" w:eastAsia="Calibri" w:hAnsi="Arial" w:cs="Arial"/>
                <w:color w:val="000000"/>
                <w:lang w:val="lt-LT"/>
              </w:rPr>
              <w:t>Užsakovo</w:t>
            </w:r>
            <w:r w:rsidRPr="00B07F3C">
              <w:rPr>
                <w:rFonts w:ascii="Arial" w:eastAsia="Calibri" w:hAnsi="Arial" w:cs="Arial"/>
                <w:color w:val="000000"/>
                <w:lang w:val="lt-LT"/>
              </w:rPr>
              <w:t xml:space="preserve"> vardu turi būti užregistruota Lietuvos Respublikos teisės aktų nustatyta tvarka ir jai turi būti suteiktas valstybinio numerio ženklas.</w:t>
            </w:r>
          </w:p>
          <w:p w14:paraId="1E65BE29" w14:textId="65F92E11" w:rsidR="0057107B" w:rsidRPr="00040A8A" w:rsidRDefault="0057107B" w:rsidP="0057107B">
            <w:pPr>
              <w:tabs>
                <w:tab w:val="center" w:pos="4819"/>
                <w:tab w:val="right" w:pos="9638"/>
              </w:tabs>
              <w:autoSpaceDN/>
              <w:spacing w:afterAutospacing="0"/>
              <w:ind w:firstLine="0"/>
              <w:jc w:val="both"/>
              <w:textAlignment w:val="auto"/>
              <w:rPr>
                <w:rFonts w:ascii="Arial" w:hAnsi="Arial" w:cs="Arial"/>
                <w:color w:val="FF0000"/>
                <w:lang w:val="lt-LT"/>
              </w:rPr>
            </w:pPr>
            <w:bookmarkStart w:id="5" w:name="_Hlk178749749"/>
            <w:r w:rsidRPr="00B07F3C">
              <w:rPr>
                <w:rFonts w:ascii="Arial" w:eastAsia="Calibri" w:hAnsi="Arial" w:cs="Arial"/>
                <w:color w:val="000000"/>
                <w:lang w:val="lt-LT"/>
              </w:rPr>
              <w:t xml:space="preserve">Registravimas PPĮ - Tiekėjas ne vėliau nei prekės perdavimo dieną </w:t>
            </w:r>
            <w:proofErr w:type="spellStart"/>
            <w:r w:rsidRPr="00B07F3C">
              <w:rPr>
                <w:rFonts w:ascii="Arial" w:eastAsia="Calibri" w:hAnsi="Arial" w:cs="Arial"/>
                <w:color w:val="000000"/>
                <w:lang w:val="lt-LT"/>
              </w:rPr>
              <w:t>hidromanipuliatorių</w:t>
            </w:r>
            <w:proofErr w:type="spellEnd"/>
            <w:r w:rsidRPr="00B07F3C">
              <w:rPr>
                <w:rFonts w:ascii="Arial" w:eastAsia="Calibri" w:hAnsi="Arial" w:cs="Arial"/>
                <w:color w:val="000000"/>
                <w:lang w:val="lt-LT"/>
              </w:rPr>
              <w:t xml:space="preserve"> privalo įregistruoti </w:t>
            </w:r>
            <w:r w:rsidR="00CF1521">
              <w:rPr>
                <w:rFonts w:ascii="Arial" w:eastAsia="Calibri" w:hAnsi="Arial" w:cs="Arial"/>
                <w:color w:val="000000"/>
                <w:lang w:val="lt-LT"/>
              </w:rPr>
              <w:t>Užsakovo</w:t>
            </w:r>
            <w:r w:rsidRPr="00B07F3C">
              <w:rPr>
                <w:rFonts w:ascii="Arial" w:eastAsia="Calibri" w:hAnsi="Arial" w:cs="Arial"/>
                <w:color w:val="000000"/>
                <w:lang w:val="lt-LT"/>
              </w:rPr>
              <w:t xml:space="preserve"> vardu Potencialiai pavojingų įrenginių valstybės registre (jeigu tai numato Lietuvos Respublikos potencialiai pavojingų įrenginių priežiūros įstatymas), prieš tai atlikęs naujai sumontuoto </w:t>
            </w:r>
            <w:proofErr w:type="spellStart"/>
            <w:r w:rsidRPr="00B07F3C">
              <w:rPr>
                <w:rFonts w:ascii="Arial" w:eastAsia="Calibri" w:hAnsi="Arial" w:cs="Arial"/>
                <w:color w:val="000000"/>
                <w:lang w:val="lt-LT"/>
              </w:rPr>
              <w:t>hidromanipuliatoriaus</w:t>
            </w:r>
            <w:proofErr w:type="spellEnd"/>
            <w:r w:rsidRPr="00B07F3C">
              <w:rPr>
                <w:rFonts w:ascii="Arial" w:eastAsia="Calibri" w:hAnsi="Arial" w:cs="Arial"/>
                <w:color w:val="000000"/>
                <w:lang w:val="lt-LT"/>
              </w:rPr>
              <w:t xml:space="preserve"> techninės būklės patikrą. Su preke pateikiama </w:t>
            </w:r>
            <w:proofErr w:type="spellStart"/>
            <w:r w:rsidRPr="00B07F3C">
              <w:rPr>
                <w:rFonts w:ascii="Arial" w:eastAsia="Calibri" w:hAnsi="Arial" w:cs="Arial"/>
                <w:color w:val="000000"/>
                <w:lang w:val="lt-LT"/>
              </w:rPr>
              <w:t>hidromanipuliatoriaus</w:t>
            </w:r>
            <w:proofErr w:type="spellEnd"/>
            <w:r w:rsidRPr="00B07F3C">
              <w:rPr>
                <w:rFonts w:ascii="Arial" w:eastAsia="Calibri" w:hAnsi="Arial" w:cs="Arial"/>
                <w:color w:val="000000"/>
                <w:lang w:val="lt-LT"/>
              </w:rPr>
              <w:t xml:space="preserve"> registracijos pažyma ir techninės būklės patikrinimo ataskaita.</w:t>
            </w:r>
            <w:r w:rsidRPr="00B07F3C">
              <w:rPr>
                <w:rFonts w:ascii="Arial" w:eastAsia="Calibri" w:hAnsi="Arial" w:cs="Arial"/>
                <w:lang w:val="lt-LT"/>
              </w:rPr>
              <w:t xml:space="preserve"> Jeigu medkirtės EB atitikties deklaracijoje nurodyta, kad įrenginys pagamintas  pagal darnųjį standartą EN ISO 11850:2011/A1:2016, ši sąlyga (Registravimas PPĮ registre) netaikoma;</w:t>
            </w:r>
            <w:bookmarkEnd w:id="5"/>
          </w:p>
        </w:tc>
        <w:tc>
          <w:tcPr>
            <w:tcW w:w="1843" w:type="dxa"/>
            <w:vAlign w:val="center"/>
          </w:tcPr>
          <w:p w14:paraId="2C4054B9" w14:textId="2899EC97" w:rsidR="0057107B" w:rsidRPr="00040A8A" w:rsidRDefault="0057107B" w:rsidP="0057107B">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843" w:type="dxa"/>
            <w:vAlign w:val="center"/>
          </w:tcPr>
          <w:p w14:paraId="05B4EBFA" w14:textId="3416272F" w:rsidR="0057107B" w:rsidRPr="00040A8A" w:rsidRDefault="0057107B" w:rsidP="0057107B">
            <w:pPr>
              <w:tabs>
                <w:tab w:val="center" w:pos="4819"/>
                <w:tab w:val="right" w:pos="9638"/>
              </w:tabs>
              <w:autoSpaceDN/>
              <w:spacing w:afterAutospacing="0"/>
              <w:ind w:firstLine="0"/>
              <w:jc w:val="both"/>
              <w:textAlignment w:val="auto"/>
              <w:rPr>
                <w:rFonts w:ascii="Arial" w:hAnsi="Arial" w:cs="Arial"/>
                <w:lang w:val="lt-LT"/>
              </w:rPr>
            </w:pPr>
            <w:r w:rsidRPr="00630671">
              <w:rPr>
                <w:rFonts w:ascii="Arial" w:eastAsia="Times New Roman" w:hAnsi="Arial" w:cs="Arial"/>
                <w:i/>
                <w:color w:val="FF0000"/>
                <w:lang w:val="lt-LT"/>
              </w:rPr>
              <w:t>Pildo Tiekėjas</w:t>
            </w:r>
          </w:p>
        </w:tc>
        <w:tc>
          <w:tcPr>
            <w:tcW w:w="1701" w:type="dxa"/>
            <w:vAlign w:val="center"/>
          </w:tcPr>
          <w:p w14:paraId="719148F1" w14:textId="50EA171B" w:rsidR="0057107B" w:rsidRPr="00040A8A" w:rsidRDefault="0057107B" w:rsidP="0057107B">
            <w:pPr>
              <w:tabs>
                <w:tab w:val="center" w:pos="4819"/>
                <w:tab w:val="right" w:pos="9638"/>
              </w:tabs>
              <w:autoSpaceDN/>
              <w:spacing w:afterAutospacing="0"/>
              <w:ind w:firstLine="0"/>
              <w:jc w:val="both"/>
              <w:textAlignment w:val="auto"/>
              <w:rPr>
                <w:rFonts w:ascii="Arial" w:hAnsi="Arial" w:cs="Arial"/>
                <w:lang w:val="lt-LT"/>
              </w:rPr>
            </w:pPr>
            <w:r>
              <w:rPr>
                <w:rFonts w:ascii="Arial" w:eastAsia="Times New Roman" w:hAnsi="Arial" w:cs="Arial"/>
                <w:i/>
                <w:color w:val="FF0000"/>
                <w:lang w:val="lt-LT"/>
              </w:rPr>
              <w:t>-</w:t>
            </w:r>
          </w:p>
        </w:tc>
      </w:tr>
      <w:tr w:rsidR="0057107B" w:rsidRPr="00040A8A" w14:paraId="12822F8F" w14:textId="77777777" w:rsidTr="007773D2">
        <w:tc>
          <w:tcPr>
            <w:tcW w:w="988" w:type="dxa"/>
          </w:tcPr>
          <w:p w14:paraId="03C8B334" w14:textId="77777777" w:rsidR="0057107B" w:rsidRPr="00040A8A" w:rsidRDefault="0057107B" w:rsidP="0057107B">
            <w:pPr>
              <w:numPr>
                <w:ilvl w:val="2"/>
                <w:numId w:val="8"/>
              </w:numPr>
              <w:tabs>
                <w:tab w:val="left" w:pos="720"/>
                <w:tab w:val="left" w:pos="6425"/>
              </w:tabs>
              <w:autoSpaceDN/>
              <w:spacing w:afterAutospacing="0"/>
              <w:ind w:left="142" w:right="-11"/>
              <w:contextualSpacing/>
              <w:jc w:val="both"/>
              <w:textAlignment w:val="auto"/>
              <w:outlineLvl w:val="0"/>
              <w:rPr>
                <w:rFonts w:ascii="Arial" w:eastAsia="Calibri" w:hAnsi="Arial" w:cs="Arial"/>
                <w:bCs/>
              </w:rPr>
            </w:pPr>
          </w:p>
        </w:tc>
        <w:tc>
          <w:tcPr>
            <w:tcW w:w="3685" w:type="dxa"/>
            <w:vAlign w:val="center"/>
          </w:tcPr>
          <w:p w14:paraId="2CFC3C58" w14:textId="77777777" w:rsidR="00A04D8A" w:rsidRPr="00B07F3C" w:rsidRDefault="00A04D8A" w:rsidP="00A04D8A">
            <w:pPr>
              <w:pStyle w:val="Antrats"/>
              <w:jc w:val="both"/>
              <w:rPr>
                <w:rFonts w:ascii="Arial" w:hAnsi="Arial" w:cs="Arial"/>
                <w:lang w:val="lt-LT"/>
              </w:rPr>
            </w:pPr>
            <w:r>
              <w:rPr>
                <w:rFonts w:ascii="Arial" w:hAnsi="Arial" w:cs="Arial"/>
                <w:lang w:val="lt-LT"/>
              </w:rPr>
              <w:t>5</w:t>
            </w:r>
            <w:r w:rsidRPr="00B07F3C">
              <w:rPr>
                <w:rFonts w:ascii="Arial" w:hAnsi="Arial" w:cs="Arial"/>
                <w:lang w:val="lt-LT"/>
              </w:rPr>
              <w:t xml:space="preserve"> medkirtės - 2026 I </w:t>
            </w:r>
            <w:proofErr w:type="spellStart"/>
            <w:r w:rsidRPr="00B07F3C">
              <w:rPr>
                <w:rFonts w:ascii="Arial" w:hAnsi="Arial" w:cs="Arial"/>
                <w:lang w:val="lt-LT"/>
              </w:rPr>
              <w:t>ketv</w:t>
            </w:r>
            <w:proofErr w:type="spellEnd"/>
            <w:r w:rsidRPr="00B07F3C">
              <w:rPr>
                <w:rFonts w:ascii="Arial" w:hAnsi="Arial" w:cs="Arial"/>
                <w:lang w:val="lt-LT"/>
              </w:rPr>
              <w:t>. (preliminariai į Jurbarko RP, Telšių RP</w:t>
            </w:r>
            <w:r>
              <w:rPr>
                <w:rFonts w:ascii="Arial" w:hAnsi="Arial" w:cs="Arial"/>
                <w:lang w:val="lt-LT"/>
              </w:rPr>
              <w:t xml:space="preserve">, </w:t>
            </w:r>
            <w:r w:rsidRPr="00B07F3C">
              <w:rPr>
                <w:rFonts w:ascii="Arial" w:hAnsi="Arial" w:cs="Arial"/>
                <w:lang w:val="lt-LT"/>
              </w:rPr>
              <w:t xml:space="preserve">Biržų RP, Švenčionėlių RP, Ukmergės RP) į nurodytus VMU regioninius padalinius. </w:t>
            </w:r>
          </w:p>
          <w:p w14:paraId="458F8D4F" w14:textId="63A3C938" w:rsidR="0057107B" w:rsidRPr="0057107B" w:rsidRDefault="00A04D8A" w:rsidP="00A04D8A">
            <w:pPr>
              <w:tabs>
                <w:tab w:val="center" w:pos="4819"/>
                <w:tab w:val="right" w:pos="9638"/>
              </w:tabs>
              <w:autoSpaceDN/>
              <w:spacing w:afterAutospacing="0"/>
              <w:ind w:firstLine="0"/>
              <w:jc w:val="both"/>
              <w:textAlignment w:val="auto"/>
              <w:rPr>
                <w:rFonts w:ascii="Arial" w:hAnsi="Arial" w:cs="Arial"/>
                <w:lang w:val="lt-LT"/>
              </w:rPr>
            </w:pPr>
            <w:r w:rsidRPr="00B07F3C">
              <w:rPr>
                <w:rFonts w:ascii="Arial" w:hAnsi="Arial" w:cs="Arial"/>
                <w:b/>
                <w:bCs/>
                <w:lang w:val="lt-LT"/>
              </w:rPr>
              <w:t>Pastaba.</w:t>
            </w:r>
            <w:r w:rsidRPr="00B07F3C">
              <w:rPr>
                <w:rFonts w:ascii="Arial" w:hAnsi="Arial" w:cs="Arial"/>
                <w:lang w:val="lt-LT"/>
              </w:rPr>
              <w:t xml:space="preserve"> </w:t>
            </w:r>
            <w:r>
              <w:rPr>
                <w:rFonts w:ascii="Arial" w:hAnsi="Arial" w:cs="Arial"/>
                <w:lang w:val="lt-LT"/>
              </w:rPr>
              <w:t>Užsakovui</w:t>
            </w:r>
            <w:r w:rsidRPr="00B07F3C">
              <w:rPr>
                <w:rFonts w:ascii="Arial" w:hAnsi="Arial" w:cs="Arial"/>
                <w:lang w:val="lt-LT"/>
              </w:rPr>
              <w:t xml:space="preserve"> ir Tiekėjui raštiškai patvirtinus atskirą susitarimą</w:t>
            </w:r>
            <w:r>
              <w:rPr>
                <w:rFonts w:ascii="Arial" w:hAnsi="Arial" w:cs="Arial"/>
                <w:lang w:val="lt-LT"/>
              </w:rPr>
              <w:t xml:space="preserve"> (elektroniniu paštu)</w:t>
            </w:r>
            <w:r w:rsidRPr="00B07F3C">
              <w:rPr>
                <w:rFonts w:ascii="Arial" w:hAnsi="Arial" w:cs="Arial"/>
                <w:lang w:val="lt-LT"/>
              </w:rPr>
              <w:t xml:space="preserve">,  kiekvienos </w:t>
            </w:r>
            <w:proofErr w:type="spellStart"/>
            <w:r w:rsidRPr="00B07F3C">
              <w:rPr>
                <w:rFonts w:ascii="Arial" w:hAnsi="Arial" w:cs="Arial"/>
                <w:lang w:val="lt-LT"/>
              </w:rPr>
              <w:t>medvežės</w:t>
            </w:r>
            <w:proofErr w:type="spellEnd"/>
            <w:r w:rsidRPr="00B07F3C">
              <w:rPr>
                <w:rFonts w:ascii="Arial" w:hAnsi="Arial" w:cs="Arial"/>
                <w:lang w:val="lt-LT"/>
              </w:rPr>
              <w:t xml:space="preserve"> pristatymo laiko periodas gali būti ankstinamas.</w:t>
            </w:r>
          </w:p>
        </w:tc>
        <w:tc>
          <w:tcPr>
            <w:tcW w:w="1843" w:type="dxa"/>
            <w:vAlign w:val="center"/>
          </w:tcPr>
          <w:p w14:paraId="2F2CEB1D" w14:textId="6929C29D" w:rsidR="0057107B" w:rsidRPr="00630671" w:rsidRDefault="0057107B" w:rsidP="0057107B">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843" w:type="dxa"/>
            <w:vAlign w:val="center"/>
          </w:tcPr>
          <w:p w14:paraId="69448216" w14:textId="021BF734" w:rsidR="0057107B" w:rsidRPr="00630671" w:rsidRDefault="0057107B" w:rsidP="0057107B">
            <w:pPr>
              <w:tabs>
                <w:tab w:val="center" w:pos="4819"/>
                <w:tab w:val="right" w:pos="9638"/>
              </w:tabs>
              <w:autoSpaceDN/>
              <w:spacing w:afterAutospacing="0"/>
              <w:ind w:firstLine="0"/>
              <w:jc w:val="both"/>
              <w:textAlignment w:val="auto"/>
              <w:rPr>
                <w:rFonts w:ascii="Arial" w:eastAsia="Times New Roman" w:hAnsi="Arial" w:cs="Arial"/>
                <w:i/>
                <w:color w:val="FF0000"/>
              </w:rPr>
            </w:pPr>
            <w:r w:rsidRPr="00630671">
              <w:rPr>
                <w:rFonts w:ascii="Arial" w:eastAsia="Times New Roman" w:hAnsi="Arial" w:cs="Arial"/>
                <w:i/>
                <w:color w:val="FF0000"/>
                <w:lang w:val="lt-LT"/>
              </w:rPr>
              <w:t>Pildo Tiekėjas</w:t>
            </w:r>
          </w:p>
        </w:tc>
        <w:tc>
          <w:tcPr>
            <w:tcW w:w="1701" w:type="dxa"/>
            <w:vAlign w:val="center"/>
          </w:tcPr>
          <w:p w14:paraId="043F7BEF" w14:textId="05E7242A" w:rsidR="0057107B" w:rsidRDefault="0057107B" w:rsidP="0057107B">
            <w:pPr>
              <w:tabs>
                <w:tab w:val="center" w:pos="4819"/>
                <w:tab w:val="right" w:pos="9638"/>
              </w:tabs>
              <w:autoSpaceDN/>
              <w:spacing w:afterAutospacing="0"/>
              <w:ind w:firstLine="0"/>
              <w:jc w:val="both"/>
              <w:textAlignment w:val="auto"/>
              <w:rPr>
                <w:rFonts w:ascii="Arial" w:eastAsia="Times New Roman" w:hAnsi="Arial" w:cs="Arial"/>
                <w:i/>
                <w:color w:val="FF0000"/>
              </w:rPr>
            </w:pPr>
            <w:r>
              <w:rPr>
                <w:rFonts w:ascii="Arial" w:eastAsia="Times New Roman" w:hAnsi="Arial" w:cs="Arial"/>
                <w:i/>
                <w:color w:val="FF0000"/>
                <w:lang w:val="lt-LT"/>
              </w:rPr>
              <w:t>-</w:t>
            </w:r>
          </w:p>
        </w:tc>
      </w:tr>
    </w:tbl>
    <w:p w14:paraId="1BBC7301" w14:textId="77777777" w:rsidR="00147244" w:rsidRPr="00E73EEB" w:rsidRDefault="00147244" w:rsidP="005C202C">
      <w:pPr>
        <w:autoSpaceDN/>
        <w:spacing w:afterAutospacing="0" w:line="259" w:lineRule="auto"/>
        <w:ind w:left="1985" w:firstLine="0"/>
        <w:textAlignment w:val="auto"/>
        <w:rPr>
          <w:rFonts w:ascii="Arial" w:hAnsi="Arial" w:cs="Arial"/>
        </w:rPr>
      </w:pPr>
    </w:p>
    <w:bookmarkEnd w:id="3"/>
    <w:p w14:paraId="215ADC20" w14:textId="77777777" w:rsidR="00E73EEB" w:rsidRPr="001C5D20" w:rsidRDefault="00E73EEB" w:rsidP="00E73EEB">
      <w:pPr>
        <w:autoSpaceDN/>
        <w:spacing w:afterAutospacing="0" w:line="259" w:lineRule="auto"/>
        <w:ind w:left="1985" w:firstLine="0"/>
        <w:jc w:val="right"/>
        <w:textAlignment w:val="auto"/>
        <w:rPr>
          <w:rFonts w:ascii="Arial" w:hAnsi="Arial" w:cs="Arial"/>
        </w:rPr>
      </w:pPr>
    </w:p>
    <w:p w14:paraId="2C47AE22" w14:textId="77777777" w:rsidR="005A55CA" w:rsidRDefault="005A55CA" w:rsidP="00E73EEB">
      <w:pPr>
        <w:autoSpaceDN/>
        <w:spacing w:afterAutospacing="0"/>
        <w:ind w:firstLine="0"/>
        <w:jc w:val="center"/>
        <w:textAlignment w:val="auto"/>
        <w:rPr>
          <w:rFonts w:ascii="Arial" w:eastAsia="Times New Roman" w:hAnsi="Arial" w:cs="Arial"/>
          <w:b/>
          <w:bCs/>
          <w:lang w:eastAsia="lt-LT"/>
        </w:rPr>
      </w:pPr>
    </w:p>
    <w:p w14:paraId="1C56D092" w14:textId="77777777" w:rsidR="005A55CA" w:rsidRDefault="005A55CA" w:rsidP="00E73EEB">
      <w:pPr>
        <w:autoSpaceDN/>
        <w:spacing w:afterAutospacing="0"/>
        <w:ind w:firstLine="0"/>
        <w:jc w:val="center"/>
        <w:textAlignment w:val="auto"/>
        <w:rPr>
          <w:rFonts w:ascii="Arial" w:eastAsia="Times New Roman" w:hAnsi="Arial" w:cs="Arial"/>
          <w:b/>
          <w:bCs/>
          <w:lang w:eastAsia="lt-LT"/>
        </w:rPr>
      </w:pPr>
    </w:p>
    <w:p w14:paraId="35A0D4AB" w14:textId="77777777" w:rsidR="00182FCF" w:rsidRDefault="00182FCF" w:rsidP="00E81453">
      <w:pPr>
        <w:autoSpaceDN/>
        <w:spacing w:afterAutospacing="0"/>
        <w:ind w:firstLine="0"/>
        <w:jc w:val="center"/>
        <w:textAlignment w:val="auto"/>
        <w:rPr>
          <w:rFonts w:ascii="Arial" w:eastAsia="Times New Roman" w:hAnsi="Arial" w:cs="Arial"/>
          <w:b/>
          <w:bCs/>
          <w:lang w:eastAsia="lt-LT"/>
        </w:rPr>
      </w:pPr>
    </w:p>
    <w:p w14:paraId="0C2586D9" w14:textId="77777777" w:rsidR="00182FCF" w:rsidRDefault="00182FCF" w:rsidP="00AC6120">
      <w:pPr>
        <w:autoSpaceDN/>
        <w:spacing w:afterAutospacing="0" w:line="259" w:lineRule="auto"/>
        <w:jc w:val="center"/>
        <w:textAlignment w:val="auto"/>
        <w:rPr>
          <w:rFonts w:ascii="Arial" w:hAnsi="Arial" w:cs="Arial"/>
          <w:b/>
          <w:bCs/>
        </w:rPr>
      </w:pPr>
    </w:p>
    <w:p w14:paraId="3579D509" w14:textId="77777777" w:rsidR="00182FCF" w:rsidRDefault="00182FCF" w:rsidP="00AC6120">
      <w:pPr>
        <w:autoSpaceDN/>
        <w:spacing w:afterAutospacing="0" w:line="259" w:lineRule="auto"/>
        <w:jc w:val="center"/>
        <w:textAlignment w:val="auto"/>
        <w:rPr>
          <w:rFonts w:ascii="Arial" w:hAnsi="Arial" w:cs="Arial"/>
          <w:b/>
          <w:bCs/>
        </w:rPr>
      </w:pPr>
    </w:p>
    <w:bookmarkEnd w:id="4"/>
    <w:p w14:paraId="7D4DEB4A" w14:textId="770B9333" w:rsidR="001C49E1" w:rsidRPr="00251D23" w:rsidRDefault="00513E69" w:rsidP="00601CCE">
      <w:pPr>
        <w:autoSpaceDN/>
        <w:spacing w:afterAutospacing="0" w:line="259" w:lineRule="auto"/>
        <w:ind w:firstLine="0"/>
        <w:jc w:val="center"/>
        <w:textAlignment w:val="auto"/>
        <w:rPr>
          <w:rFonts w:ascii="Arial" w:eastAsia="Arial" w:hAnsi="Arial" w:cs="Arial"/>
          <w:b/>
          <w:color w:val="000000"/>
          <w:lang w:eastAsia="lt-LT"/>
        </w:rPr>
      </w:pPr>
      <w:r w:rsidRPr="00992326">
        <w:rPr>
          <w:rFonts w:ascii="Arial" w:eastAsia="Arial" w:hAnsi="Arial" w:cs="Arial"/>
          <w:b/>
          <w:color w:val="000000"/>
          <w:lang w:eastAsia="lt-LT"/>
        </w:rPr>
        <w:t>______</w:t>
      </w:r>
    </w:p>
    <w:sectPr w:rsidR="001C49E1" w:rsidRPr="00251D23" w:rsidSect="00E2635E">
      <w:pgSz w:w="12240" w:h="15840"/>
      <w:pgMar w:top="1134"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7285D"/>
    <w:multiLevelType w:val="hybridMultilevel"/>
    <w:tmpl w:val="CBF897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DE146F"/>
    <w:multiLevelType w:val="multilevel"/>
    <w:tmpl w:val="6AF00B02"/>
    <w:lvl w:ilvl="0">
      <w:start w:val="1"/>
      <w:numFmt w:val="upperRoman"/>
      <w:suff w:val="nothing"/>
      <w:lvlText w:val="%1"/>
      <w:lvlJc w:val="left"/>
      <w:pPr>
        <w:ind w:left="0" w:firstLine="0"/>
      </w:pPr>
      <w:rPr>
        <w:b/>
        <w:i w:val="0"/>
      </w:rPr>
    </w:lvl>
    <w:lvl w:ilvl="1">
      <w:start w:val="1"/>
      <w:numFmt w:val="decimal"/>
      <w:suff w:val="space"/>
      <w:lvlText w:val="%2."/>
      <w:lvlJc w:val="left"/>
      <w:pPr>
        <w:ind w:left="850" w:firstLine="0"/>
      </w:pPr>
      <w:rPr>
        <w:b/>
        <w:i w:val="0"/>
      </w:rPr>
    </w:lvl>
    <w:lvl w:ilvl="2">
      <w:start w:val="1"/>
      <w:numFmt w:val="decimal"/>
      <w:suff w:val="space"/>
      <w:lvlText w:val="%2.%3."/>
      <w:lvlJc w:val="left"/>
      <w:pPr>
        <w:ind w:left="85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ABA4B05"/>
    <w:multiLevelType w:val="multilevel"/>
    <w:tmpl w:val="8B0851E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15:restartNumberingAfterBreak="0">
    <w:nsid w:val="337F3A74"/>
    <w:multiLevelType w:val="multilevel"/>
    <w:tmpl w:val="6AF00B02"/>
    <w:lvl w:ilvl="0">
      <w:start w:val="1"/>
      <w:numFmt w:val="upperRoman"/>
      <w:suff w:val="nothing"/>
      <w:lvlText w:val="%1"/>
      <w:lvlJc w:val="left"/>
      <w:pPr>
        <w:ind w:left="0" w:firstLine="0"/>
      </w:pPr>
      <w:rPr>
        <w:b/>
        <w:i w:val="0"/>
      </w:rPr>
    </w:lvl>
    <w:lvl w:ilvl="1">
      <w:start w:val="1"/>
      <w:numFmt w:val="decimal"/>
      <w:suff w:val="space"/>
      <w:lvlText w:val="%2."/>
      <w:lvlJc w:val="left"/>
      <w:pPr>
        <w:ind w:left="0" w:firstLine="0"/>
      </w:pPr>
      <w:rPr>
        <w:b/>
        <w:i w:val="0"/>
      </w:rPr>
    </w:lvl>
    <w:lvl w:ilvl="2">
      <w:start w:val="1"/>
      <w:numFmt w:val="decimal"/>
      <w:suff w:val="space"/>
      <w:lvlText w:val="%2.%3."/>
      <w:lvlJc w:val="left"/>
      <w:pPr>
        <w:ind w:left="568"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0412C1"/>
    <w:multiLevelType w:val="hybridMultilevel"/>
    <w:tmpl w:val="0E449F18"/>
    <w:lvl w:ilvl="0" w:tplc="E95857D2">
      <w:start w:val="1"/>
      <w:numFmt w:val="decimal"/>
      <w:lvlText w:val="%1."/>
      <w:lvlJc w:val="left"/>
      <w:pPr>
        <w:ind w:left="720" w:hanging="360"/>
      </w:pPr>
      <w:rPr>
        <w:rFonts w:hint="default"/>
        <w:b w:val="0"/>
        <w:bCs/>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EB40B7"/>
    <w:multiLevelType w:val="hybridMultilevel"/>
    <w:tmpl w:val="B98E0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592584"/>
    <w:multiLevelType w:val="hybridMultilevel"/>
    <w:tmpl w:val="D07487DA"/>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AE71CFF"/>
    <w:multiLevelType w:val="multilevel"/>
    <w:tmpl w:val="33328A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9" w15:restartNumberingAfterBreak="0">
    <w:nsid w:val="668839D7"/>
    <w:multiLevelType w:val="multilevel"/>
    <w:tmpl w:val="6AF00B02"/>
    <w:lvl w:ilvl="0">
      <w:start w:val="1"/>
      <w:numFmt w:val="upperRoman"/>
      <w:suff w:val="nothing"/>
      <w:lvlText w:val="%1"/>
      <w:lvlJc w:val="left"/>
      <w:pPr>
        <w:ind w:left="0" w:firstLine="0"/>
      </w:pPr>
      <w:rPr>
        <w:b/>
        <w:i w:val="0"/>
      </w:rPr>
    </w:lvl>
    <w:lvl w:ilvl="1">
      <w:start w:val="1"/>
      <w:numFmt w:val="decimal"/>
      <w:suff w:val="space"/>
      <w:lvlText w:val="%2."/>
      <w:lvlJc w:val="left"/>
      <w:pPr>
        <w:ind w:left="0" w:firstLine="0"/>
      </w:pPr>
      <w:rPr>
        <w:b/>
        <w:i w:val="0"/>
      </w:rPr>
    </w:lvl>
    <w:lvl w:ilvl="2">
      <w:start w:val="1"/>
      <w:numFmt w:val="decimal"/>
      <w:suff w:val="space"/>
      <w:lvlText w:val="%2.%3."/>
      <w:lvlJc w:val="left"/>
      <w:pPr>
        <w:ind w:left="568"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1A50CE"/>
    <w:multiLevelType w:val="multilevel"/>
    <w:tmpl w:val="6FB8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61B02"/>
    <w:multiLevelType w:val="multilevel"/>
    <w:tmpl w:val="BDB2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063775">
    <w:abstractNumId w:val="5"/>
  </w:num>
  <w:num w:numId="2" w16cid:durableId="1188057746">
    <w:abstractNumId w:val="7"/>
  </w:num>
  <w:num w:numId="3" w16cid:durableId="2103721326">
    <w:abstractNumId w:val="4"/>
  </w:num>
  <w:num w:numId="4" w16cid:durableId="734619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932994">
    <w:abstractNumId w:val="11"/>
  </w:num>
  <w:num w:numId="6" w16cid:durableId="1156338029">
    <w:abstractNumId w:val="10"/>
  </w:num>
  <w:num w:numId="7" w16cid:durableId="773208822">
    <w:abstractNumId w:val="9"/>
  </w:num>
  <w:num w:numId="8" w16cid:durableId="223569120">
    <w:abstractNumId w:val="1"/>
  </w:num>
  <w:num w:numId="9" w16cid:durableId="991369205">
    <w:abstractNumId w:val="3"/>
  </w:num>
  <w:num w:numId="10" w16cid:durableId="164280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1737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3791589">
    <w:abstractNumId w:val="0"/>
  </w:num>
  <w:num w:numId="13" w16cid:durableId="145980369">
    <w:abstractNumId w:val="6"/>
  </w:num>
  <w:num w:numId="14" w16cid:durableId="242759198">
    <w:abstractNumId w:val="2"/>
  </w:num>
  <w:num w:numId="15" w16cid:durableId="2085449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13DD"/>
    <w:rsid w:val="0000568C"/>
    <w:rsid w:val="00010325"/>
    <w:rsid w:val="000114A7"/>
    <w:rsid w:val="00012FC4"/>
    <w:rsid w:val="00015E46"/>
    <w:rsid w:val="000161B8"/>
    <w:rsid w:val="000165E5"/>
    <w:rsid w:val="000218E4"/>
    <w:rsid w:val="00021F56"/>
    <w:rsid w:val="00030DDD"/>
    <w:rsid w:val="00034B0D"/>
    <w:rsid w:val="00040A8A"/>
    <w:rsid w:val="00044E19"/>
    <w:rsid w:val="00057B18"/>
    <w:rsid w:val="0006168F"/>
    <w:rsid w:val="000616B1"/>
    <w:rsid w:val="00073F13"/>
    <w:rsid w:val="00077E84"/>
    <w:rsid w:val="00081222"/>
    <w:rsid w:val="00083791"/>
    <w:rsid w:val="0009321D"/>
    <w:rsid w:val="000942A3"/>
    <w:rsid w:val="00096191"/>
    <w:rsid w:val="0009645C"/>
    <w:rsid w:val="00096519"/>
    <w:rsid w:val="000A23A6"/>
    <w:rsid w:val="000A55CD"/>
    <w:rsid w:val="000A7C5A"/>
    <w:rsid w:val="000A7D87"/>
    <w:rsid w:val="000B13A0"/>
    <w:rsid w:val="000B147F"/>
    <w:rsid w:val="000B5D94"/>
    <w:rsid w:val="000B6DAF"/>
    <w:rsid w:val="000C509E"/>
    <w:rsid w:val="000C75E7"/>
    <w:rsid w:val="000C7D03"/>
    <w:rsid w:val="000C7F9F"/>
    <w:rsid w:val="000D59A5"/>
    <w:rsid w:val="000E0E02"/>
    <w:rsid w:val="000E1A72"/>
    <w:rsid w:val="000E32C7"/>
    <w:rsid w:val="000E45E9"/>
    <w:rsid w:val="000E4983"/>
    <w:rsid w:val="000E7018"/>
    <w:rsid w:val="000F1E80"/>
    <w:rsid w:val="000F618F"/>
    <w:rsid w:val="000F6A89"/>
    <w:rsid w:val="000F6E4D"/>
    <w:rsid w:val="001000A6"/>
    <w:rsid w:val="001014B3"/>
    <w:rsid w:val="00103AA3"/>
    <w:rsid w:val="00104900"/>
    <w:rsid w:val="00111606"/>
    <w:rsid w:val="0011404A"/>
    <w:rsid w:val="00115D47"/>
    <w:rsid w:val="001164C7"/>
    <w:rsid w:val="00117134"/>
    <w:rsid w:val="00121AF2"/>
    <w:rsid w:val="001233B7"/>
    <w:rsid w:val="00124E2D"/>
    <w:rsid w:val="00125557"/>
    <w:rsid w:val="0012695D"/>
    <w:rsid w:val="00126F71"/>
    <w:rsid w:val="0012712F"/>
    <w:rsid w:val="001320C3"/>
    <w:rsid w:val="001367C1"/>
    <w:rsid w:val="001369CB"/>
    <w:rsid w:val="0014076F"/>
    <w:rsid w:val="00140AA8"/>
    <w:rsid w:val="00143359"/>
    <w:rsid w:val="00143C59"/>
    <w:rsid w:val="00144928"/>
    <w:rsid w:val="00147244"/>
    <w:rsid w:val="00151EF1"/>
    <w:rsid w:val="00152466"/>
    <w:rsid w:val="00152D5D"/>
    <w:rsid w:val="0015408D"/>
    <w:rsid w:val="00154351"/>
    <w:rsid w:val="00154D72"/>
    <w:rsid w:val="00156ED1"/>
    <w:rsid w:val="00157388"/>
    <w:rsid w:val="00157934"/>
    <w:rsid w:val="001601E8"/>
    <w:rsid w:val="00161C00"/>
    <w:rsid w:val="00161F44"/>
    <w:rsid w:val="001620B6"/>
    <w:rsid w:val="001643CF"/>
    <w:rsid w:val="001658C9"/>
    <w:rsid w:val="0016593A"/>
    <w:rsid w:val="00167B7F"/>
    <w:rsid w:val="00170677"/>
    <w:rsid w:val="00170D50"/>
    <w:rsid w:val="001711CE"/>
    <w:rsid w:val="0017237A"/>
    <w:rsid w:val="001741EA"/>
    <w:rsid w:val="00174F00"/>
    <w:rsid w:val="0017713C"/>
    <w:rsid w:val="0018017E"/>
    <w:rsid w:val="00182498"/>
    <w:rsid w:val="00182FCF"/>
    <w:rsid w:val="001869C1"/>
    <w:rsid w:val="001919B6"/>
    <w:rsid w:val="00195468"/>
    <w:rsid w:val="00195CAE"/>
    <w:rsid w:val="00197280"/>
    <w:rsid w:val="001A7BAB"/>
    <w:rsid w:val="001B1F3F"/>
    <w:rsid w:val="001B25D5"/>
    <w:rsid w:val="001B2FDD"/>
    <w:rsid w:val="001B51FE"/>
    <w:rsid w:val="001B6360"/>
    <w:rsid w:val="001B651C"/>
    <w:rsid w:val="001C444F"/>
    <w:rsid w:val="001C445D"/>
    <w:rsid w:val="001C49E1"/>
    <w:rsid w:val="001C5D20"/>
    <w:rsid w:val="001C61D0"/>
    <w:rsid w:val="001D5A8E"/>
    <w:rsid w:val="001F1E02"/>
    <w:rsid w:val="00200117"/>
    <w:rsid w:val="00201FED"/>
    <w:rsid w:val="002061A2"/>
    <w:rsid w:val="00211E73"/>
    <w:rsid w:val="00213157"/>
    <w:rsid w:val="00215FB5"/>
    <w:rsid w:val="00216473"/>
    <w:rsid w:val="0021667F"/>
    <w:rsid w:val="00222DB4"/>
    <w:rsid w:val="00225452"/>
    <w:rsid w:val="0023223C"/>
    <w:rsid w:val="00233463"/>
    <w:rsid w:val="00234173"/>
    <w:rsid w:val="0023449B"/>
    <w:rsid w:val="0023564A"/>
    <w:rsid w:val="00235D9E"/>
    <w:rsid w:val="002440B4"/>
    <w:rsid w:val="00251D23"/>
    <w:rsid w:val="00251E76"/>
    <w:rsid w:val="00253917"/>
    <w:rsid w:val="002544EC"/>
    <w:rsid w:val="002553E0"/>
    <w:rsid w:val="00256EBC"/>
    <w:rsid w:val="002575E5"/>
    <w:rsid w:val="00261727"/>
    <w:rsid w:val="00261D19"/>
    <w:rsid w:val="00264290"/>
    <w:rsid w:val="002708AC"/>
    <w:rsid w:val="0027129F"/>
    <w:rsid w:val="00272030"/>
    <w:rsid w:val="002721B3"/>
    <w:rsid w:val="0027255B"/>
    <w:rsid w:val="0027483C"/>
    <w:rsid w:val="00276566"/>
    <w:rsid w:val="002916CC"/>
    <w:rsid w:val="0029268F"/>
    <w:rsid w:val="0029549F"/>
    <w:rsid w:val="00296329"/>
    <w:rsid w:val="0029730F"/>
    <w:rsid w:val="00297CEE"/>
    <w:rsid w:val="00297D95"/>
    <w:rsid w:val="002A0C62"/>
    <w:rsid w:val="002A5F18"/>
    <w:rsid w:val="002A7825"/>
    <w:rsid w:val="002B210D"/>
    <w:rsid w:val="002B26E9"/>
    <w:rsid w:val="002B2865"/>
    <w:rsid w:val="002B2A1D"/>
    <w:rsid w:val="002B2D67"/>
    <w:rsid w:val="002C1B66"/>
    <w:rsid w:val="002D3CF4"/>
    <w:rsid w:val="002D5E3B"/>
    <w:rsid w:val="002E0267"/>
    <w:rsid w:val="002E638F"/>
    <w:rsid w:val="002E6E39"/>
    <w:rsid w:val="002F1329"/>
    <w:rsid w:val="002F1493"/>
    <w:rsid w:val="002F6E63"/>
    <w:rsid w:val="002F7FF5"/>
    <w:rsid w:val="003005A9"/>
    <w:rsid w:val="00301704"/>
    <w:rsid w:val="00302AB6"/>
    <w:rsid w:val="003046A4"/>
    <w:rsid w:val="0030576C"/>
    <w:rsid w:val="00306D43"/>
    <w:rsid w:val="00306D92"/>
    <w:rsid w:val="00314B72"/>
    <w:rsid w:val="003166B3"/>
    <w:rsid w:val="00317383"/>
    <w:rsid w:val="003203FA"/>
    <w:rsid w:val="00320792"/>
    <w:rsid w:val="00323AF0"/>
    <w:rsid w:val="00326D95"/>
    <w:rsid w:val="00333051"/>
    <w:rsid w:val="00333BF1"/>
    <w:rsid w:val="0033622D"/>
    <w:rsid w:val="0033629A"/>
    <w:rsid w:val="0034352C"/>
    <w:rsid w:val="00345E18"/>
    <w:rsid w:val="003476EC"/>
    <w:rsid w:val="00351FAA"/>
    <w:rsid w:val="003568C6"/>
    <w:rsid w:val="0036030D"/>
    <w:rsid w:val="00364EE4"/>
    <w:rsid w:val="00382885"/>
    <w:rsid w:val="0039429F"/>
    <w:rsid w:val="00395A17"/>
    <w:rsid w:val="0039625C"/>
    <w:rsid w:val="00396E97"/>
    <w:rsid w:val="003A3600"/>
    <w:rsid w:val="003A4108"/>
    <w:rsid w:val="003A45BD"/>
    <w:rsid w:val="003B06FE"/>
    <w:rsid w:val="003B299C"/>
    <w:rsid w:val="003B561F"/>
    <w:rsid w:val="003B5844"/>
    <w:rsid w:val="003B5A67"/>
    <w:rsid w:val="003C4492"/>
    <w:rsid w:val="003C751E"/>
    <w:rsid w:val="003D0A2C"/>
    <w:rsid w:val="003D1C16"/>
    <w:rsid w:val="003E060A"/>
    <w:rsid w:val="003E3BDA"/>
    <w:rsid w:val="003E5A31"/>
    <w:rsid w:val="003F4016"/>
    <w:rsid w:val="003F401F"/>
    <w:rsid w:val="003F4456"/>
    <w:rsid w:val="004062AD"/>
    <w:rsid w:val="004115F7"/>
    <w:rsid w:val="00413B05"/>
    <w:rsid w:val="00417957"/>
    <w:rsid w:val="00424E4B"/>
    <w:rsid w:val="0042513D"/>
    <w:rsid w:val="00430377"/>
    <w:rsid w:val="00436756"/>
    <w:rsid w:val="00440589"/>
    <w:rsid w:val="00440BE3"/>
    <w:rsid w:val="00440ED2"/>
    <w:rsid w:val="00441924"/>
    <w:rsid w:val="00442DB0"/>
    <w:rsid w:val="00447726"/>
    <w:rsid w:val="0045095B"/>
    <w:rsid w:val="00450D7D"/>
    <w:rsid w:val="004533BF"/>
    <w:rsid w:val="00453692"/>
    <w:rsid w:val="00454773"/>
    <w:rsid w:val="004602B0"/>
    <w:rsid w:val="00460F86"/>
    <w:rsid w:val="00461FBF"/>
    <w:rsid w:val="00463088"/>
    <w:rsid w:val="00463A5A"/>
    <w:rsid w:val="00464DD4"/>
    <w:rsid w:val="0046688D"/>
    <w:rsid w:val="00466CED"/>
    <w:rsid w:val="004678A4"/>
    <w:rsid w:val="0047354F"/>
    <w:rsid w:val="004739C9"/>
    <w:rsid w:val="00477782"/>
    <w:rsid w:val="0048171F"/>
    <w:rsid w:val="00485BB9"/>
    <w:rsid w:val="00490142"/>
    <w:rsid w:val="00490AB4"/>
    <w:rsid w:val="004910C9"/>
    <w:rsid w:val="0049347D"/>
    <w:rsid w:val="0049400F"/>
    <w:rsid w:val="004A1D87"/>
    <w:rsid w:val="004A2166"/>
    <w:rsid w:val="004A4B4A"/>
    <w:rsid w:val="004A7B3E"/>
    <w:rsid w:val="004B1078"/>
    <w:rsid w:val="004B41F9"/>
    <w:rsid w:val="004C2BE4"/>
    <w:rsid w:val="004C34E0"/>
    <w:rsid w:val="004C69B2"/>
    <w:rsid w:val="004C7D99"/>
    <w:rsid w:val="004D47FF"/>
    <w:rsid w:val="004D5ADE"/>
    <w:rsid w:val="004E1D43"/>
    <w:rsid w:val="004E2CC1"/>
    <w:rsid w:val="004E3B00"/>
    <w:rsid w:val="004E4AD7"/>
    <w:rsid w:val="004E55A7"/>
    <w:rsid w:val="004F1F71"/>
    <w:rsid w:val="004F7738"/>
    <w:rsid w:val="00506186"/>
    <w:rsid w:val="00513E69"/>
    <w:rsid w:val="0051406D"/>
    <w:rsid w:val="0051703A"/>
    <w:rsid w:val="00517C18"/>
    <w:rsid w:val="00520AD6"/>
    <w:rsid w:val="0052158A"/>
    <w:rsid w:val="00523215"/>
    <w:rsid w:val="00523AB3"/>
    <w:rsid w:val="005255E6"/>
    <w:rsid w:val="005262B3"/>
    <w:rsid w:val="00526CC5"/>
    <w:rsid w:val="005306DD"/>
    <w:rsid w:val="0053283E"/>
    <w:rsid w:val="00534D64"/>
    <w:rsid w:val="00536C75"/>
    <w:rsid w:val="00537A0B"/>
    <w:rsid w:val="00542F9F"/>
    <w:rsid w:val="005438C2"/>
    <w:rsid w:val="00545821"/>
    <w:rsid w:val="00546C10"/>
    <w:rsid w:val="00547D2A"/>
    <w:rsid w:val="005517A1"/>
    <w:rsid w:val="0055281A"/>
    <w:rsid w:val="00553ED0"/>
    <w:rsid w:val="0055559C"/>
    <w:rsid w:val="0055633B"/>
    <w:rsid w:val="0056114D"/>
    <w:rsid w:val="00564F6E"/>
    <w:rsid w:val="0056684D"/>
    <w:rsid w:val="00566D88"/>
    <w:rsid w:val="0057107B"/>
    <w:rsid w:val="0057152E"/>
    <w:rsid w:val="00571571"/>
    <w:rsid w:val="0057393A"/>
    <w:rsid w:val="00574EFB"/>
    <w:rsid w:val="00575274"/>
    <w:rsid w:val="00576309"/>
    <w:rsid w:val="00576614"/>
    <w:rsid w:val="00582093"/>
    <w:rsid w:val="00583A3B"/>
    <w:rsid w:val="0058489C"/>
    <w:rsid w:val="00586047"/>
    <w:rsid w:val="00586F34"/>
    <w:rsid w:val="00590FA6"/>
    <w:rsid w:val="005916AF"/>
    <w:rsid w:val="005919E4"/>
    <w:rsid w:val="00597468"/>
    <w:rsid w:val="005A1D03"/>
    <w:rsid w:val="005A3D64"/>
    <w:rsid w:val="005A55CA"/>
    <w:rsid w:val="005A6F7C"/>
    <w:rsid w:val="005B1B0D"/>
    <w:rsid w:val="005B22B3"/>
    <w:rsid w:val="005B386C"/>
    <w:rsid w:val="005B651A"/>
    <w:rsid w:val="005C1948"/>
    <w:rsid w:val="005C202C"/>
    <w:rsid w:val="005C30D2"/>
    <w:rsid w:val="005C3FCF"/>
    <w:rsid w:val="005C7A79"/>
    <w:rsid w:val="005D0203"/>
    <w:rsid w:val="005D0AC5"/>
    <w:rsid w:val="005D243C"/>
    <w:rsid w:val="005D3679"/>
    <w:rsid w:val="005D3BF4"/>
    <w:rsid w:val="005D5043"/>
    <w:rsid w:val="005D6BE2"/>
    <w:rsid w:val="005E0835"/>
    <w:rsid w:val="005E241A"/>
    <w:rsid w:val="005E24F3"/>
    <w:rsid w:val="005E419C"/>
    <w:rsid w:val="005E44D8"/>
    <w:rsid w:val="005E6A49"/>
    <w:rsid w:val="005F1532"/>
    <w:rsid w:val="005F2072"/>
    <w:rsid w:val="005F505D"/>
    <w:rsid w:val="00601CCE"/>
    <w:rsid w:val="00606DEC"/>
    <w:rsid w:val="006119ED"/>
    <w:rsid w:val="0061304F"/>
    <w:rsid w:val="006132D6"/>
    <w:rsid w:val="006239C1"/>
    <w:rsid w:val="00624497"/>
    <w:rsid w:val="00624D0C"/>
    <w:rsid w:val="00625376"/>
    <w:rsid w:val="0062692E"/>
    <w:rsid w:val="00630671"/>
    <w:rsid w:val="00631499"/>
    <w:rsid w:val="0063330D"/>
    <w:rsid w:val="006354C3"/>
    <w:rsid w:val="006407A6"/>
    <w:rsid w:val="00642778"/>
    <w:rsid w:val="0064388D"/>
    <w:rsid w:val="00646A95"/>
    <w:rsid w:val="006504EB"/>
    <w:rsid w:val="006525B9"/>
    <w:rsid w:val="00652BC1"/>
    <w:rsid w:val="0065477B"/>
    <w:rsid w:val="00654C3D"/>
    <w:rsid w:val="00655C97"/>
    <w:rsid w:val="00660276"/>
    <w:rsid w:val="00660DDF"/>
    <w:rsid w:val="006611AD"/>
    <w:rsid w:val="006612DE"/>
    <w:rsid w:val="00665450"/>
    <w:rsid w:val="006676F1"/>
    <w:rsid w:val="00667924"/>
    <w:rsid w:val="00670EBA"/>
    <w:rsid w:val="00672B25"/>
    <w:rsid w:val="00672C8C"/>
    <w:rsid w:val="00677B62"/>
    <w:rsid w:val="00682A5C"/>
    <w:rsid w:val="00693CEB"/>
    <w:rsid w:val="00697D12"/>
    <w:rsid w:val="006A1AF7"/>
    <w:rsid w:val="006A284B"/>
    <w:rsid w:val="006A2EB0"/>
    <w:rsid w:val="006B1864"/>
    <w:rsid w:val="006B393D"/>
    <w:rsid w:val="006B3BC4"/>
    <w:rsid w:val="006B71A4"/>
    <w:rsid w:val="006C1157"/>
    <w:rsid w:val="006C61B6"/>
    <w:rsid w:val="006C733C"/>
    <w:rsid w:val="006C7A18"/>
    <w:rsid w:val="006D2BC3"/>
    <w:rsid w:val="006D2C46"/>
    <w:rsid w:val="006D38D2"/>
    <w:rsid w:val="006E03D8"/>
    <w:rsid w:val="006E118A"/>
    <w:rsid w:val="006E1A27"/>
    <w:rsid w:val="006E6124"/>
    <w:rsid w:val="006E7529"/>
    <w:rsid w:val="006E7578"/>
    <w:rsid w:val="006E75EA"/>
    <w:rsid w:val="006E76CD"/>
    <w:rsid w:val="006F0279"/>
    <w:rsid w:val="006F0E12"/>
    <w:rsid w:val="006F4D62"/>
    <w:rsid w:val="006F7558"/>
    <w:rsid w:val="007009FD"/>
    <w:rsid w:val="00706D78"/>
    <w:rsid w:val="00720D0E"/>
    <w:rsid w:val="007234FF"/>
    <w:rsid w:val="007242EC"/>
    <w:rsid w:val="00725244"/>
    <w:rsid w:val="00727D8D"/>
    <w:rsid w:val="007304BA"/>
    <w:rsid w:val="00731024"/>
    <w:rsid w:val="007335D6"/>
    <w:rsid w:val="00736E26"/>
    <w:rsid w:val="0073753F"/>
    <w:rsid w:val="0074249C"/>
    <w:rsid w:val="00743DC1"/>
    <w:rsid w:val="0074756E"/>
    <w:rsid w:val="00753070"/>
    <w:rsid w:val="00753BC5"/>
    <w:rsid w:val="007574F1"/>
    <w:rsid w:val="007640C2"/>
    <w:rsid w:val="00764887"/>
    <w:rsid w:val="0076621D"/>
    <w:rsid w:val="007668F6"/>
    <w:rsid w:val="00767571"/>
    <w:rsid w:val="007756CA"/>
    <w:rsid w:val="00777A4E"/>
    <w:rsid w:val="00781302"/>
    <w:rsid w:val="00783456"/>
    <w:rsid w:val="007839B5"/>
    <w:rsid w:val="00784CB3"/>
    <w:rsid w:val="00785661"/>
    <w:rsid w:val="0079260D"/>
    <w:rsid w:val="007961C1"/>
    <w:rsid w:val="00797F73"/>
    <w:rsid w:val="007A3316"/>
    <w:rsid w:val="007A348D"/>
    <w:rsid w:val="007A5F98"/>
    <w:rsid w:val="007A64FA"/>
    <w:rsid w:val="007A7243"/>
    <w:rsid w:val="007B2D8F"/>
    <w:rsid w:val="007B33A0"/>
    <w:rsid w:val="007C77F3"/>
    <w:rsid w:val="007C7EC9"/>
    <w:rsid w:val="007D067B"/>
    <w:rsid w:val="007D1BF3"/>
    <w:rsid w:val="007D1E3A"/>
    <w:rsid w:val="007D5735"/>
    <w:rsid w:val="007D57B4"/>
    <w:rsid w:val="007D6232"/>
    <w:rsid w:val="007D6F2C"/>
    <w:rsid w:val="007D7094"/>
    <w:rsid w:val="007E6B7B"/>
    <w:rsid w:val="007E7934"/>
    <w:rsid w:val="007F116D"/>
    <w:rsid w:val="007F4077"/>
    <w:rsid w:val="007F43D4"/>
    <w:rsid w:val="007F62CF"/>
    <w:rsid w:val="0080264C"/>
    <w:rsid w:val="00806094"/>
    <w:rsid w:val="008105D1"/>
    <w:rsid w:val="008125FD"/>
    <w:rsid w:val="00813464"/>
    <w:rsid w:val="00815893"/>
    <w:rsid w:val="00817D63"/>
    <w:rsid w:val="0082081F"/>
    <w:rsid w:val="00821831"/>
    <w:rsid w:val="008232F5"/>
    <w:rsid w:val="00823FE3"/>
    <w:rsid w:val="008240C1"/>
    <w:rsid w:val="0082434A"/>
    <w:rsid w:val="00832E26"/>
    <w:rsid w:val="00842951"/>
    <w:rsid w:val="00842D05"/>
    <w:rsid w:val="00843632"/>
    <w:rsid w:val="0085139C"/>
    <w:rsid w:val="00852361"/>
    <w:rsid w:val="00855FEC"/>
    <w:rsid w:val="00856190"/>
    <w:rsid w:val="00860B51"/>
    <w:rsid w:val="00861330"/>
    <w:rsid w:val="008642C0"/>
    <w:rsid w:val="00866C82"/>
    <w:rsid w:val="00871825"/>
    <w:rsid w:val="008744A0"/>
    <w:rsid w:val="0088133F"/>
    <w:rsid w:val="008841BE"/>
    <w:rsid w:val="00885372"/>
    <w:rsid w:val="00892045"/>
    <w:rsid w:val="00897C56"/>
    <w:rsid w:val="008A65ED"/>
    <w:rsid w:val="008A79EF"/>
    <w:rsid w:val="008B33AE"/>
    <w:rsid w:val="008B4184"/>
    <w:rsid w:val="008C1C49"/>
    <w:rsid w:val="008C26F9"/>
    <w:rsid w:val="008C6209"/>
    <w:rsid w:val="008C7255"/>
    <w:rsid w:val="008C7497"/>
    <w:rsid w:val="008C759E"/>
    <w:rsid w:val="008C7D83"/>
    <w:rsid w:val="008D15D0"/>
    <w:rsid w:val="008D5E05"/>
    <w:rsid w:val="008D5E3F"/>
    <w:rsid w:val="008E07E9"/>
    <w:rsid w:val="008E0AA7"/>
    <w:rsid w:val="008E0D3B"/>
    <w:rsid w:val="008E0E31"/>
    <w:rsid w:val="008E22A5"/>
    <w:rsid w:val="008F00A1"/>
    <w:rsid w:val="008F0398"/>
    <w:rsid w:val="008F0E4E"/>
    <w:rsid w:val="008F1323"/>
    <w:rsid w:val="008F1F69"/>
    <w:rsid w:val="008F33C4"/>
    <w:rsid w:val="008F3DCB"/>
    <w:rsid w:val="008F46E2"/>
    <w:rsid w:val="008F58CA"/>
    <w:rsid w:val="008F6BC1"/>
    <w:rsid w:val="008F7C6A"/>
    <w:rsid w:val="008F7E45"/>
    <w:rsid w:val="00901D11"/>
    <w:rsid w:val="009033DE"/>
    <w:rsid w:val="0090597F"/>
    <w:rsid w:val="0090655C"/>
    <w:rsid w:val="00911FAB"/>
    <w:rsid w:val="00916691"/>
    <w:rsid w:val="009270CF"/>
    <w:rsid w:val="0093307C"/>
    <w:rsid w:val="009354A0"/>
    <w:rsid w:val="009360EE"/>
    <w:rsid w:val="009372E1"/>
    <w:rsid w:val="009373E4"/>
    <w:rsid w:val="0094362E"/>
    <w:rsid w:val="00947873"/>
    <w:rsid w:val="00950971"/>
    <w:rsid w:val="00950B22"/>
    <w:rsid w:val="00954CC1"/>
    <w:rsid w:val="00956654"/>
    <w:rsid w:val="00957616"/>
    <w:rsid w:val="0096490E"/>
    <w:rsid w:val="009727AA"/>
    <w:rsid w:val="00975E31"/>
    <w:rsid w:val="009774BF"/>
    <w:rsid w:val="00977A17"/>
    <w:rsid w:val="00980F6A"/>
    <w:rsid w:val="00981C39"/>
    <w:rsid w:val="0098236D"/>
    <w:rsid w:val="009844BE"/>
    <w:rsid w:val="009850E0"/>
    <w:rsid w:val="00990772"/>
    <w:rsid w:val="0099169F"/>
    <w:rsid w:val="009917ED"/>
    <w:rsid w:val="00992326"/>
    <w:rsid w:val="009938BB"/>
    <w:rsid w:val="00995DBA"/>
    <w:rsid w:val="0099764F"/>
    <w:rsid w:val="009A04E1"/>
    <w:rsid w:val="009A0A8A"/>
    <w:rsid w:val="009A10AD"/>
    <w:rsid w:val="009A41DB"/>
    <w:rsid w:val="009A4C97"/>
    <w:rsid w:val="009B202F"/>
    <w:rsid w:val="009B67C0"/>
    <w:rsid w:val="009B7B79"/>
    <w:rsid w:val="009C3758"/>
    <w:rsid w:val="009C4507"/>
    <w:rsid w:val="009C4969"/>
    <w:rsid w:val="009D01AA"/>
    <w:rsid w:val="009D18B3"/>
    <w:rsid w:val="009D1962"/>
    <w:rsid w:val="009D3FCF"/>
    <w:rsid w:val="009D5750"/>
    <w:rsid w:val="009D5785"/>
    <w:rsid w:val="009D5841"/>
    <w:rsid w:val="009D6879"/>
    <w:rsid w:val="009D7F61"/>
    <w:rsid w:val="009E2102"/>
    <w:rsid w:val="009E36B7"/>
    <w:rsid w:val="009E3C3B"/>
    <w:rsid w:val="009E4C38"/>
    <w:rsid w:val="009E4C65"/>
    <w:rsid w:val="009E6243"/>
    <w:rsid w:val="009E7542"/>
    <w:rsid w:val="009F2BDC"/>
    <w:rsid w:val="009F354A"/>
    <w:rsid w:val="009F673E"/>
    <w:rsid w:val="00A030A1"/>
    <w:rsid w:val="00A039D5"/>
    <w:rsid w:val="00A04D8A"/>
    <w:rsid w:val="00A06286"/>
    <w:rsid w:val="00A06923"/>
    <w:rsid w:val="00A10079"/>
    <w:rsid w:val="00A110B7"/>
    <w:rsid w:val="00A1395F"/>
    <w:rsid w:val="00A16CF5"/>
    <w:rsid w:val="00A171EB"/>
    <w:rsid w:val="00A203E7"/>
    <w:rsid w:val="00A228DB"/>
    <w:rsid w:val="00A26B3C"/>
    <w:rsid w:val="00A270A5"/>
    <w:rsid w:val="00A34135"/>
    <w:rsid w:val="00A34875"/>
    <w:rsid w:val="00A34BBB"/>
    <w:rsid w:val="00A35F1D"/>
    <w:rsid w:val="00A3676F"/>
    <w:rsid w:val="00A3777F"/>
    <w:rsid w:val="00A42055"/>
    <w:rsid w:val="00A427C9"/>
    <w:rsid w:val="00A43A1C"/>
    <w:rsid w:val="00A44290"/>
    <w:rsid w:val="00A44D24"/>
    <w:rsid w:val="00A453F2"/>
    <w:rsid w:val="00A454B0"/>
    <w:rsid w:val="00A476E1"/>
    <w:rsid w:val="00A50842"/>
    <w:rsid w:val="00A51AD9"/>
    <w:rsid w:val="00A52B9B"/>
    <w:rsid w:val="00A52C88"/>
    <w:rsid w:val="00A54997"/>
    <w:rsid w:val="00A54FFE"/>
    <w:rsid w:val="00A558C0"/>
    <w:rsid w:val="00A55BF1"/>
    <w:rsid w:val="00A56981"/>
    <w:rsid w:val="00A56A63"/>
    <w:rsid w:val="00A57CC0"/>
    <w:rsid w:val="00A604C8"/>
    <w:rsid w:val="00A60ABC"/>
    <w:rsid w:val="00A60DF2"/>
    <w:rsid w:val="00A61759"/>
    <w:rsid w:val="00A62348"/>
    <w:rsid w:val="00A73BE4"/>
    <w:rsid w:val="00A8055C"/>
    <w:rsid w:val="00A8175E"/>
    <w:rsid w:val="00A83BF3"/>
    <w:rsid w:val="00A860D5"/>
    <w:rsid w:val="00A86BBD"/>
    <w:rsid w:val="00A90197"/>
    <w:rsid w:val="00A91907"/>
    <w:rsid w:val="00A9288E"/>
    <w:rsid w:val="00A966FC"/>
    <w:rsid w:val="00AA121E"/>
    <w:rsid w:val="00AA1225"/>
    <w:rsid w:val="00AA1557"/>
    <w:rsid w:val="00AA3452"/>
    <w:rsid w:val="00AA58C1"/>
    <w:rsid w:val="00AA7E92"/>
    <w:rsid w:val="00AB0234"/>
    <w:rsid w:val="00AB2FB1"/>
    <w:rsid w:val="00AB3617"/>
    <w:rsid w:val="00AB4B51"/>
    <w:rsid w:val="00AB6C8C"/>
    <w:rsid w:val="00AC0F9F"/>
    <w:rsid w:val="00AC17CD"/>
    <w:rsid w:val="00AC2C54"/>
    <w:rsid w:val="00AC3DB1"/>
    <w:rsid w:val="00AC6120"/>
    <w:rsid w:val="00AC6D0D"/>
    <w:rsid w:val="00AC7E1F"/>
    <w:rsid w:val="00AD4FB2"/>
    <w:rsid w:val="00AD5F6A"/>
    <w:rsid w:val="00AE0679"/>
    <w:rsid w:val="00AE4005"/>
    <w:rsid w:val="00AE443B"/>
    <w:rsid w:val="00AE4845"/>
    <w:rsid w:val="00AE654F"/>
    <w:rsid w:val="00AF2BF6"/>
    <w:rsid w:val="00B004A2"/>
    <w:rsid w:val="00B0142D"/>
    <w:rsid w:val="00B024ED"/>
    <w:rsid w:val="00B04BB1"/>
    <w:rsid w:val="00B06C99"/>
    <w:rsid w:val="00B10C19"/>
    <w:rsid w:val="00B16A06"/>
    <w:rsid w:val="00B21DC7"/>
    <w:rsid w:val="00B24D4A"/>
    <w:rsid w:val="00B279CC"/>
    <w:rsid w:val="00B30E2F"/>
    <w:rsid w:val="00B31361"/>
    <w:rsid w:val="00B316A1"/>
    <w:rsid w:val="00B3211E"/>
    <w:rsid w:val="00B375D9"/>
    <w:rsid w:val="00B459DE"/>
    <w:rsid w:val="00B47A68"/>
    <w:rsid w:val="00B52388"/>
    <w:rsid w:val="00B53885"/>
    <w:rsid w:val="00B53924"/>
    <w:rsid w:val="00B55566"/>
    <w:rsid w:val="00B559B2"/>
    <w:rsid w:val="00B55A94"/>
    <w:rsid w:val="00B6271E"/>
    <w:rsid w:val="00B64F9D"/>
    <w:rsid w:val="00B70381"/>
    <w:rsid w:val="00B7248E"/>
    <w:rsid w:val="00B72CAA"/>
    <w:rsid w:val="00B73846"/>
    <w:rsid w:val="00B80ADE"/>
    <w:rsid w:val="00B8542A"/>
    <w:rsid w:val="00B9208D"/>
    <w:rsid w:val="00B9571B"/>
    <w:rsid w:val="00B97975"/>
    <w:rsid w:val="00B97B4D"/>
    <w:rsid w:val="00BA67B4"/>
    <w:rsid w:val="00BB273F"/>
    <w:rsid w:val="00BB2AD6"/>
    <w:rsid w:val="00BB5E33"/>
    <w:rsid w:val="00BB74F5"/>
    <w:rsid w:val="00BB7D2F"/>
    <w:rsid w:val="00BC1233"/>
    <w:rsid w:val="00BC2854"/>
    <w:rsid w:val="00BC3C8E"/>
    <w:rsid w:val="00BC3F93"/>
    <w:rsid w:val="00BC4834"/>
    <w:rsid w:val="00BC4B40"/>
    <w:rsid w:val="00BC666F"/>
    <w:rsid w:val="00BC7C1C"/>
    <w:rsid w:val="00BD1282"/>
    <w:rsid w:val="00BD4344"/>
    <w:rsid w:val="00BD645C"/>
    <w:rsid w:val="00BD65AA"/>
    <w:rsid w:val="00BE19D0"/>
    <w:rsid w:val="00BE2220"/>
    <w:rsid w:val="00BE4676"/>
    <w:rsid w:val="00BE57B7"/>
    <w:rsid w:val="00BF09C6"/>
    <w:rsid w:val="00BF260E"/>
    <w:rsid w:val="00BF2D3F"/>
    <w:rsid w:val="00BF5C02"/>
    <w:rsid w:val="00C0188F"/>
    <w:rsid w:val="00C02377"/>
    <w:rsid w:val="00C036EA"/>
    <w:rsid w:val="00C03872"/>
    <w:rsid w:val="00C03CC5"/>
    <w:rsid w:val="00C07998"/>
    <w:rsid w:val="00C10851"/>
    <w:rsid w:val="00C1159B"/>
    <w:rsid w:val="00C13C91"/>
    <w:rsid w:val="00C13FFB"/>
    <w:rsid w:val="00C20A89"/>
    <w:rsid w:val="00C21671"/>
    <w:rsid w:val="00C25146"/>
    <w:rsid w:val="00C27013"/>
    <w:rsid w:val="00C31EA1"/>
    <w:rsid w:val="00C3263F"/>
    <w:rsid w:val="00C33642"/>
    <w:rsid w:val="00C35DF7"/>
    <w:rsid w:val="00C46EB7"/>
    <w:rsid w:val="00C51B06"/>
    <w:rsid w:val="00C5209F"/>
    <w:rsid w:val="00C52402"/>
    <w:rsid w:val="00C53C58"/>
    <w:rsid w:val="00C55293"/>
    <w:rsid w:val="00C5623B"/>
    <w:rsid w:val="00C623BB"/>
    <w:rsid w:val="00C638A7"/>
    <w:rsid w:val="00C66EEF"/>
    <w:rsid w:val="00C755BF"/>
    <w:rsid w:val="00C8305F"/>
    <w:rsid w:val="00C83E87"/>
    <w:rsid w:val="00C84BA9"/>
    <w:rsid w:val="00C84D9F"/>
    <w:rsid w:val="00C873CA"/>
    <w:rsid w:val="00C953C3"/>
    <w:rsid w:val="00C97FEE"/>
    <w:rsid w:val="00CA0908"/>
    <w:rsid w:val="00CA0E8F"/>
    <w:rsid w:val="00CA1ADC"/>
    <w:rsid w:val="00CA6280"/>
    <w:rsid w:val="00CA64CE"/>
    <w:rsid w:val="00CA77B0"/>
    <w:rsid w:val="00CB0464"/>
    <w:rsid w:val="00CB1026"/>
    <w:rsid w:val="00CB50A0"/>
    <w:rsid w:val="00CB6001"/>
    <w:rsid w:val="00CB640F"/>
    <w:rsid w:val="00CB7C2C"/>
    <w:rsid w:val="00CC2D01"/>
    <w:rsid w:val="00CC5C42"/>
    <w:rsid w:val="00CD0C55"/>
    <w:rsid w:val="00CD1D99"/>
    <w:rsid w:val="00CD289C"/>
    <w:rsid w:val="00CD29BA"/>
    <w:rsid w:val="00CD3840"/>
    <w:rsid w:val="00CD5866"/>
    <w:rsid w:val="00CD5FA7"/>
    <w:rsid w:val="00CE14A5"/>
    <w:rsid w:val="00CE5B5A"/>
    <w:rsid w:val="00CE78A4"/>
    <w:rsid w:val="00CF1521"/>
    <w:rsid w:val="00CF285E"/>
    <w:rsid w:val="00CF33AE"/>
    <w:rsid w:val="00D01CAE"/>
    <w:rsid w:val="00D03FB4"/>
    <w:rsid w:val="00D043EF"/>
    <w:rsid w:val="00D058A6"/>
    <w:rsid w:val="00D0635E"/>
    <w:rsid w:val="00D1331E"/>
    <w:rsid w:val="00D15A5E"/>
    <w:rsid w:val="00D1723E"/>
    <w:rsid w:val="00D1771C"/>
    <w:rsid w:val="00D21FFD"/>
    <w:rsid w:val="00D2567F"/>
    <w:rsid w:val="00D272EF"/>
    <w:rsid w:val="00D30C49"/>
    <w:rsid w:val="00D30D10"/>
    <w:rsid w:val="00D351F6"/>
    <w:rsid w:val="00D3645A"/>
    <w:rsid w:val="00D368FB"/>
    <w:rsid w:val="00D40190"/>
    <w:rsid w:val="00D41302"/>
    <w:rsid w:val="00D41FA1"/>
    <w:rsid w:val="00D4433F"/>
    <w:rsid w:val="00D51FE0"/>
    <w:rsid w:val="00D53540"/>
    <w:rsid w:val="00D60161"/>
    <w:rsid w:val="00D6676E"/>
    <w:rsid w:val="00D673F3"/>
    <w:rsid w:val="00D73830"/>
    <w:rsid w:val="00D7780D"/>
    <w:rsid w:val="00D77B39"/>
    <w:rsid w:val="00D83FAC"/>
    <w:rsid w:val="00D84264"/>
    <w:rsid w:val="00D85DB7"/>
    <w:rsid w:val="00D9186A"/>
    <w:rsid w:val="00D923CE"/>
    <w:rsid w:val="00D9441F"/>
    <w:rsid w:val="00D94700"/>
    <w:rsid w:val="00D95844"/>
    <w:rsid w:val="00DA4421"/>
    <w:rsid w:val="00DA5C5C"/>
    <w:rsid w:val="00DB2F91"/>
    <w:rsid w:val="00DB3245"/>
    <w:rsid w:val="00DB5928"/>
    <w:rsid w:val="00DB78B4"/>
    <w:rsid w:val="00DC004B"/>
    <w:rsid w:val="00DC532B"/>
    <w:rsid w:val="00DC59D3"/>
    <w:rsid w:val="00DC5D52"/>
    <w:rsid w:val="00DC665F"/>
    <w:rsid w:val="00DD222A"/>
    <w:rsid w:val="00DD3894"/>
    <w:rsid w:val="00DE0B72"/>
    <w:rsid w:val="00DE1376"/>
    <w:rsid w:val="00DE16A0"/>
    <w:rsid w:val="00DE171A"/>
    <w:rsid w:val="00DE19C3"/>
    <w:rsid w:val="00DE4615"/>
    <w:rsid w:val="00DE5606"/>
    <w:rsid w:val="00DF0311"/>
    <w:rsid w:val="00DF039B"/>
    <w:rsid w:val="00DF1D08"/>
    <w:rsid w:val="00DF6CA8"/>
    <w:rsid w:val="00DF6F77"/>
    <w:rsid w:val="00E10A7E"/>
    <w:rsid w:val="00E14DA6"/>
    <w:rsid w:val="00E21223"/>
    <w:rsid w:val="00E23407"/>
    <w:rsid w:val="00E24342"/>
    <w:rsid w:val="00E2635E"/>
    <w:rsid w:val="00E270E5"/>
    <w:rsid w:val="00E32791"/>
    <w:rsid w:val="00E3565D"/>
    <w:rsid w:val="00E356D3"/>
    <w:rsid w:val="00E36A98"/>
    <w:rsid w:val="00E36D24"/>
    <w:rsid w:val="00E37E01"/>
    <w:rsid w:val="00E410C8"/>
    <w:rsid w:val="00E41513"/>
    <w:rsid w:val="00E4199E"/>
    <w:rsid w:val="00E44B96"/>
    <w:rsid w:val="00E44D52"/>
    <w:rsid w:val="00E46195"/>
    <w:rsid w:val="00E4625B"/>
    <w:rsid w:val="00E46E20"/>
    <w:rsid w:val="00E474D4"/>
    <w:rsid w:val="00E47553"/>
    <w:rsid w:val="00E475F8"/>
    <w:rsid w:val="00E56EBD"/>
    <w:rsid w:val="00E56F8F"/>
    <w:rsid w:val="00E60B05"/>
    <w:rsid w:val="00E60FD2"/>
    <w:rsid w:val="00E61E2B"/>
    <w:rsid w:val="00E66ABE"/>
    <w:rsid w:val="00E7002D"/>
    <w:rsid w:val="00E70DF8"/>
    <w:rsid w:val="00E71019"/>
    <w:rsid w:val="00E73EEB"/>
    <w:rsid w:val="00E75173"/>
    <w:rsid w:val="00E75DA5"/>
    <w:rsid w:val="00E80770"/>
    <w:rsid w:val="00E80FAD"/>
    <w:rsid w:val="00E81453"/>
    <w:rsid w:val="00E82414"/>
    <w:rsid w:val="00E846B3"/>
    <w:rsid w:val="00E850F0"/>
    <w:rsid w:val="00E85FB4"/>
    <w:rsid w:val="00E87703"/>
    <w:rsid w:val="00E91381"/>
    <w:rsid w:val="00E95B14"/>
    <w:rsid w:val="00EA2779"/>
    <w:rsid w:val="00EA639F"/>
    <w:rsid w:val="00EA6809"/>
    <w:rsid w:val="00EA7076"/>
    <w:rsid w:val="00EA7506"/>
    <w:rsid w:val="00EB2D2A"/>
    <w:rsid w:val="00EB474E"/>
    <w:rsid w:val="00EB78CD"/>
    <w:rsid w:val="00EC0D4F"/>
    <w:rsid w:val="00EC1D39"/>
    <w:rsid w:val="00EC6B83"/>
    <w:rsid w:val="00EC728B"/>
    <w:rsid w:val="00ED082B"/>
    <w:rsid w:val="00ED08AA"/>
    <w:rsid w:val="00ED1345"/>
    <w:rsid w:val="00ED1D44"/>
    <w:rsid w:val="00ED4B3E"/>
    <w:rsid w:val="00EE06B3"/>
    <w:rsid w:val="00EE0821"/>
    <w:rsid w:val="00EE0CD4"/>
    <w:rsid w:val="00EF1249"/>
    <w:rsid w:val="00EF42FF"/>
    <w:rsid w:val="00F0096B"/>
    <w:rsid w:val="00F01061"/>
    <w:rsid w:val="00F01E72"/>
    <w:rsid w:val="00F02412"/>
    <w:rsid w:val="00F02DAF"/>
    <w:rsid w:val="00F05D59"/>
    <w:rsid w:val="00F07369"/>
    <w:rsid w:val="00F07CCD"/>
    <w:rsid w:val="00F14D26"/>
    <w:rsid w:val="00F169FB"/>
    <w:rsid w:val="00F20612"/>
    <w:rsid w:val="00F24F05"/>
    <w:rsid w:val="00F313D9"/>
    <w:rsid w:val="00F329DA"/>
    <w:rsid w:val="00F413CB"/>
    <w:rsid w:val="00F451B4"/>
    <w:rsid w:val="00F4794E"/>
    <w:rsid w:val="00F523A6"/>
    <w:rsid w:val="00F53A07"/>
    <w:rsid w:val="00F559EC"/>
    <w:rsid w:val="00F561C1"/>
    <w:rsid w:val="00F57DF4"/>
    <w:rsid w:val="00F66A5D"/>
    <w:rsid w:val="00F7241A"/>
    <w:rsid w:val="00F748DB"/>
    <w:rsid w:val="00F74AC9"/>
    <w:rsid w:val="00F8143F"/>
    <w:rsid w:val="00F867E1"/>
    <w:rsid w:val="00F9058F"/>
    <w:rsid w:val="00F9291D"/>
    <w:rsid w:val="00F96BE3"/>
    <w:rsid w:val="00FA1F28"/>
    <w:rsid w:val="00FA7110"/>
    <w:rsid w:val="00FA7C27"/>
    <w:rsid w:val="00FB306D"/>
    <w:rsid w:val="00FB3095"/>
    <w:rsid w:val="00FB3EF6"/>
    <w:rsid w:val="00FB7844"/>
    <w:rsid w:val="00FC49EF"/>
    <w:rsid w:val="00FC5BC7"/>
    <w:rsid w:val="00FC6759"/>
    <w:rsid w:val="00FD0CED"/>
    <w:rsid w:val="00FD11F7"/>
    <w:rsid w:val="00FD3CFE"/>
    <w:rsid w:val="00FD5E48"/>
    <w:rsid w:val="00FD73DC"/>
    <w:rsid w:val="00FE2576"/>
    <w:rsid w:val="00FE2793"/>
    <w:rsid w:val="00FE34C3"/>
    <w:rsid w:val="00FE6173"/>
    <w:rsid w:val="00FE635C"/>
    <w:rsid w:val="00FF03DF"/>
    <w:rsid w:val="00FF1F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chartTrackingRefBased/>
  <w15:docId w15:val="{A5EA08F1-F792-40BF-B28F-CEAD3A49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Bodytext2">
    <w:name w:val="Body text (2)_"/>
    <w:link w:val="Bodytext20"/>
    <w:rsid w:val="007C77F3"/>
    <w:rPr>
      <w:i/>
      <w:iCs/>
      <w:sz w:val="23"/>
      <w:szCs w:val="23"/>
      <w:shd w:val="clear" w:color="auto" w:fill="FFFFFF"/>
    </w:rPr>
  </w:style>
  <w:style w:type="paragraph" w:customStyle="1" w:styleId="Bodytext20">
    <w:name w:val="Body text (2)"/>
    <w:basedOn w:val="prastasis"/>
    <w:link w:val="Bodytext2"/>
    <w:rsid w:val="007C77F3"/>
    <w:pPr>
      <w:shd w:val="clear" w:color="auto" w:fill="FFFFFF"/>
      <w:autoSpaceDN/>
      <w:spacing w:afterAutospacing="0" w:line="269" w:lineRule="exact"/>
      <w:ind w:hanging="400"/>
      <w:textAlignment w:val="auto"/>
    </w:pPr>
    <w:rPr>
      <w:i/>
      <w:iCs/>
      <w:sz w:val="23"/>
      <w:szCs w:val="23"/>
    </w:rPr>
  </w:style>
  <w:style w:type="character" w:customStyle="1" w:styleId="Bodytext2NotItalic1">
    <w:name w:val="Body text (2) + Not Italic1"/>
    <w:rsid w:val="007C77F3"/>
    <w:rPr>
      <w:rFonts w:ascii="Times New Roman" w:hAnsi="Times New Roman" w:cs="Times New Roman"/>
      <w:i/>
      <w:iCs/>
      <w:sz w:val="23"/>
      <w:szCs w:val="23"/>
      <w:shd w:val="clear" w:color="auto" w:fill="FFFFFF"/>
    </w:rPr>
  </w:style>
  <w:style w:type="character" w:customStyle="1" w:styleId="Bodytext">
    <w:name w:val="Body text_"/>
    <w:link w:val="Bodytext1"/>
    <w:rsid w:val="007C77F3"/>
    <w:rPr>
      <w:sz w:val="23"/>
      <w:szCs w:val="23"/>
      <w:shd w:val="clear" w:color="auto" w:fill="FFFFFF"/>
    </w:rPr>
  </w:style>
  <w:style w:type="paragraph" w:customStyle="1" w:styleId="Bodytext1">
    <w:name w:val="Body text1"/>
    <w:basedOn w:val="prastasis"/>
    <w:link w:val="Bodytext"/>
    <w:rsid w:val="007C77F3"/>
    <w:pPr>
      <w:shd w:val="clear" w:color="auto" w:fill="FFFFFF"/>
      <w:autoSpaceDN/>
      <w:spacing w:before="240" w:after="240" w:afterAutospacing="0" w:line="274" w:lineRule="exact"/>
      <w:ind w:hanging="1060"/>
      <w:textAlignment w:val="auto"/>
    </w:pPr>
    <w:rPr>
      <w:sz w:val="23"/>
      <w:szCs w:val="23"/>
    </w:rPr>
  </w:style>
  <w:style w:type="paragraph" w:styleId="Pataisymai">
    <w:name w:val="Revision"/>
    <w:hidden/>
    <w:uiPriority w:val="99"/>
    <w:semiHidden/>
    <w:rsid w:val="007C77F3"/>
    <w:pPr>
      <w:spacing w:after="0" w:line="240" w:lineRule="auto"/>
    </w:pPr>
    <w:rPr>
      <w:rFonts w:ascii="Times New Roman" w:eastAsia="Times New Roman" w:hAnsi="Times New Roman" w:cs="Times New Roman"/>
      <w:szCs w:val="20"/>
    </w:rPr>
  </w:style>
  <w:style w:type="character" w:styleId="Perirtashipersaitas">
    <w:name w:val="FollowedHyperlink"/>
    <w:basedOn w:val="Numatytasispastraiposriftas"/>
    <w:uiPriority w:val="99"/>
    <w:semiHidden/>
    <w:unhideWhenUsed/>
    <w:rsid w:val="00081222"/>
    <w:rPr>
      <w:color w:val="954F72" w:themeColor="followedHyperlink"/>
      <w:u w:val="single"/>
    </w:rPr>
  </w:style>
  <w:style w:type="table" w:customStyle="1" w:styleId="Lentelstinklelis1">
    <w:name w:val="Lentelės tinklelis1"/>
    <w:basedOn w:val="prastojilentel"/>
    <w:next w:val="Lentelstinklelis"/>
    <w:uiPriority w:val="39"/>
    <w:rsid w:val="00FF03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C202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E1A2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60B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C75E7"/>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C75E7"/>
    <w:rPr>
      <w:rFonts w:ascii="Times New Roman" w:eastAsia="Times New Roman" w:hAnsi="Times New Roman" w:cs="Times New Roman"/>
      <w:b/>
      <w:bCs/>
      <w:sz w:val="28"/>
      <w:szCs w:val="24"/>
    </w:rPr>
  </w:style>
  <w:style w:type="character" w:customStyle="1" w:styleId="cf01">
    <w:name w:val="cf01"/>
    <w:basedOn w:val="Numatytasispastraiposriftas"/>
    <w:qFormat/>
    <w:rsid w:val="00E850F0"/>
    <w:rPr>
      <w:rFonts w:ascii="Segoe UI" w:hAnsi="Segoe UI" w:cs="Segoe UI" w:hint="default"/>
      <w:sz w:val="18"/>
      <w:szCs w:val="18"/>
    </w:rPr>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Diagrama6,Char"/>
    <w:basedOn w:val="prastasis"/>
    <w:link w:val="AntratsDiagrama"/>
    <w:uiPriority w:val="99"/>
    <w:unhideWhenUsed/>
    <w:rsid w:val="00E850F0"/>
    <w:pPr>
      <w:tabs>
        <w:tab w:val="center" w:pos="4819"/>
        <w:tab w:val="right" w:pos="9638"/>
      </w:tabs>
      <w:autoSpaceDN/>
      <w:spacing w:afterAutospacing="0"/>
      <w:ind w:firstLine="0"/>
      <w:textAlignment w:val="auto"/>
    </w:p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Diagrama6 Diagrama"/>
    <w:basedOn w:val="Numatytasispastraiposriftas"/>
    <w:link w:val="Antrats"/>
    <w:uiPriority w:val="99"/>
    <w:qFormat/>
    <w:rsid w:val="00E850F0"/>
  </w:style>
  <w:style w:type="table" w:customStyle="1" w:styleId="Lentelstinklelis5">
    <w:name w:val="Lentelės tinklelis5"/>
    <w:basedOn w:val="prastojilentel"/>
    <w:next w:val="Lentelstinklelis"/>
    <w:uiPriority w:val="39"/>
    <w:rsid w:val="00201F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F748D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7EC9"/>
    <w:pPr>
      <w:spacing w:after="100"/>
      <w:ind w:left="720"/>
      <w:contextualSpacing/>
      <w:textAlignment w:val="auto"/>
    </w:pPr>
    <w:rPr>
      <w:rFonts w:ascii="Calibri" w:eastAsia="Calibri" w:hAnsi="Calibri" w:cs="Times New Roman"/>
    </w:rPr>
  </w:style>
  <w:style w:type="character" w:customStyle="1" w:styleId="BodytextBold">
    <w:name w:val="Body text + Bold"/>
    <w:basedOn w:val="Bodytext"/>
    <w:rsid w:val="00040A8A"/>
    <w:rPr>
      <w:rFonts w:ascii="Times New Roman" w:eastAsia="Times New Roman" w:hAnsi="Times New Roman" w:cs="Times New Roman"/>
      <w:b/>
      <w:bCs/>
      <w:color w:val="000000"/>
      <w:spacing w:val="0"/>
      <w:w w:val="100"/>
      <w:position w:val="0"/>
      <w:sz w:val="21"/>
      <w:szCs w:val="21"/>
      <w:shd w:val="clear" w:color="auto" w:fill="FFFFFF"/>
      <w:lang w:val="lt-LT"/>
    </w:rPr>
  </w:style>
  <w:style w:type="paragraph" w:customStyle="1" w:styleId="BodyText3">
    <w:name w:val="Body Text3"/>
    <w:basedOn w:val="prastasis"/>
    <w:rsid w:val="00040A8A"/>
    <w:pPr>
      <w:widowControl w:val="0"/>
      <w:shd w:val="clear" w:color="auto" w:fill="FFFFFF"/>
      <w:autoSpaceDN/>
      <w:spacing w:before="240" w:afterAutospacing="0" w:line="0" w:lineRule="atLeast"/>
      <w:ind w:hanging="360"/>
      <w:jc w:val="center"/>
      <w:textAlignment w:val="auto"/>
    </w:pPr>
    <w:rPr>
      <w:rFonts w:ascii="Times New Roman" w:eastAsia="Times New Roman" w:hAnsi="Times New Roman" w:cs="Times New Roman"/>
      <w:sz w:val="21"/>
      <w:szCs w:val="21"/>
    </w:rPr>
  </w:style>
  <w:style w:type="table" w:customStyle="1" w:styleId="Lentelstinklelis11">
    <w:name w:val="Lentelės tinklelis11"/>
    <w:basedOn w:val="prastojilentel"/>
    <w:next w:val="Lentelstinklelis"/>
    <w:uiPriority w:val="39"/>
    <w:rsid w:val="00040A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C023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AB36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qFormat/>
    <w:rsid w:val="003476EC"/>
    <w:rPr>
      <w:rFonts w:ascii="Calibri" w:eastAsia="Calibri" w:hAnsi="Calibri" w:cs="Arial"/>
      <w:lang w:val="en-GB"/>
    </w:rPr>
  </w:style>
  <w:style w:type="paragraph" w:styleId="Betarp">
    <w:name w:val="No Spacing"/>
    <w:link w:val="BetarpDiagrama"/>
    <w:uiPriority w:val="1"/>
    <w:qFormat/>
    <w:rsid w:val="003476EC"/>
    <w:pPr>
      <w:suppressAutoHyphens/>
      <w:spacing w:after="0" w:line="240" w:lineRule="auto"/>
      <w:textAlignment w:val="baseline"/>
    </w:pPr>
    <w:rPr>
      <w:rFonts w:ascii="Calibri" w:eastAsia="Calibri" w:hAnsi="Calibri"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8186">
      <w:bodyDiv w:val="1"/>
      <w:marLeft w:val="0"/>
      <w:marRight w:val="0"/>
      <w:marTop w:val="0"/>
      <w:marBottom w:val="0"/>
      <w:divBdr>
        <w:top w:val="none" w:sz="0" w:space="0" w:color="auto"/>
        <w:left w:val="none" w:sz="0" w:space="0" w:color="auto"/>
        <w:bottom w:val="none" w:sz="0" w:space="0" w:color="auto"/>
        <w:right w:val="none" w:sz="0" w:space="0" w:color="auto"/>
      </w:divBdr>
    </w:div>
    <w:div w:id="167060340">
      <w:bodyDiv w:val="1"/>
      <w:marLeft w:val="0"/>
      <w:marRight w:val="0"/>
      <w:marTop w:val="0"/>
      <w:marBottom w:val="0"/>
      <w:divBdr>
        <w:top w:val="none" w:sz="0" w:space="0" w:color="auto"/>
        <w:left w:val="none" w:sz="0" w:space="0" w:color="auto"/>
        <w:bottom w:val="none" w:sz="0" w:space="0" w:color="auto"/>
        <w:right w:val="none" w:sz="0" w:space="0" w:color="auto"/>
      </w:divBdr>
    </w:div>
    <w:div w:id="297492996">
      <w:bodyDiv w:val="1"/>
      <w:marLeft w:val="0"/>
      <w:marRight w:val="0"/>
      <w:marTop w:val="0"/>
      <w:marBottom w:val="0"/>
      <w:divBdr>
        <w:top w:val="none" w:sz="0" w:space="0" w:color="auto"/>
        <w:left w:val="none" w:sz="0" w:space="0" w:color="auto"/>
        <w:bottom w:val="none" w:sz="0" w:space="0" w:color="auto"/>
        <w:right w:val="none" w:sz="0" w:space="0" w:color="auto"/>
      </w:divBdr>
    </w:div>
    <w:div w:id="312879349">
      <w:bodyDiv w:val="1"/>
      <w:marLeft w:val="0"/>
      <w:marRight w:val="0"/>
      <w:marTop w:val="0"/>
      <w:marBottom w:val="0"/>
      <w:divBdr>
        <w:top w:val="none" w:sz="0" w:space="0" w:color="auto"/>
        <w:left w:val="none" w:sz="0" w:space="0" w:color="auto"/>
        <w:bottom w:val="none" w:sz="0" w:space="0" w:color="auto"/>
        <w:right w:val="none" w:sz="0" w:space="0" w:color="auto"/>
      </w:divBdr>
    </w:div>
    <w:div w:id="383719916">
      <w:bodyDiv w:val="1"/>
      <w:marLeft w:val="0"/>
      <w:marRight w:val="0"/>
      <w:marTop w:val="0"/>
      <w:marBottom w:val="0"/>
      <w:divBdr>
        <w:top w:val="none" w:sz="0" w:space="0" w:color="auto"/>
        <w:left w:val="none" w:sz="0" w:space="0" w:color="auto"/>
        <w:bottom w:val="none" w:sz="0" w:space="0" w:color="auto"/>
        <w:right w:val="none" w:sz="0" w:space="0" w:color="auto"/>
      </w:divBdr>
    </w:div>
    <w:div w:id="633563609">
      <w:bodyDiv w:val="1"/>
      <w:marLeft w:val="0"/>
      <w:marRight w:val="0"/>
      <w:marTop w:val="0"/>
      <w:marBottom w:val="0"/>
      <w:divBdr>
        <w:top w:val="none" w:sz="0" w:space="0" w:color="auto"/>
        <w:left w:val="none" w:sz="0" w:space="0" w:color="auto"/>
        <w:bottom w:val="none" w:sz="0" w:space="0" w:color="auto"/>
        <w:right w:val="none" w:sz="0" w:space="0" w:color="auto"/>
      </w:divBdr>
    </w:div>
    <w:div w:id="842092634">
      <w:bodyDiv w:val="1"/>
      <w:marLeft w:val="0"/>
      <w:marRight w:val="0"/>
      <w:marTop w:val="0"/>
      <w:marBottom w:val="0"/>
      <w:divBdr>
        <w:top w:val="none" w:sz="0" w:space="0" w:color="auto"/>
        <w:left w:val="none" w:sz="0" w:space="0" w:color="auto"/>
        <w:bottom w:val="none" w:sz="0" w:space="0" w:color="auto"/>
        <w:right w:val="none" w:sz="0" w:space="0" w:color="auto"/>
      </w:divBdr>
    </w:div>
    <w:div w:id="952400149">
      <w:bodyDiv w:val="1"/>
      <w:marLeft w:val="0"/>
      <w:marRight w:val="0"/>
      <w:marTop w:val="0"/>
      <w:marBottom w:val="0"/>
      <w:divBdr>
        <w:top w:val="none" w:sz="0" w:space="0" w:color="auto"/>
        <w:left w:val="none" w:sz="0" w:space="0" w:color="auto"/>
        <w:bottom w:val="none" w:sz="0" w:space="0" w:color="auto"/>
        <w:right w:val="none" w:sz="0" w:space="0" w:color="auto"/>
      </w:divBdr>
    </w:div>
    <w:div w:id="1027364883">
      <w:bodyDiv w:val="1"/>
      <w:marLeft w:val="0"/>
      <w:marRight w:val="0"/>
      <w:marTop w:val="0"/>
      <w:marBottom w:val="0"/>
      <w:divBdr>
        <w:top w:val="none" w:sz="0" w:space="0" w:color="auto"/>
        <w:left w:val="none" w:sz="0" w:space="0" w:color="auto"/>
        <w:bottom w:val="none" w:sz="0" w:space="0" w:color="auto"/>
        <w:right w:val="none" w:sz="0" w:space="0" w:color="auto"/>
      </w:divBdr>
    </w:div>
    <w:div w:id="1131284530">
      <w:bodyDiv w:val="1"/>
      <w:marLeft w:val="0"/>
      <w:marRight w:val="0"/>
      <w:marTop w:val="0"/>
      <w:marBottom w:val="0"/>
      <w:divBdr>
        <w:top w:val="none" w:sz="0" w:space="0" w:color="auto"/>
        <w:left w:val="none" w:sz="0" w:space="0" w:color="auto"/>
        <w:bottom w:val="none" w:sz="0" w:space="0" w:color="auto"/>
        <w:right w:val="none" w:sz="0" w:space="0" w:color="auto"/>
      </w:divBdr>
    </w:div>
    <w:div w:id="1168908656">
      <w:bodyDiv w:val="1"/>
      <w:marLeft w:val="0"/>
      <w:marRight w:val="0"/>
      <w:marTop w:val="0"/>
      <w:marBottom w:val="0"/>
      <w:divBdr>
        <w:top w:val="none" w:sz="0" w:space="0" w:color="auto"/>
        <w:left w:val="none" w:sz="0" w:space="0" w:color="auto"/>
        <w:bottom w:val="none" w:sz="0" w:space="0" w:color="auto"/>
        <w:right w:val="none" w:sz="0" w:space="0" w:color="auto"/>
      </w:divBdr>
    </w:div>
    <w:div w:id="1186866471">
      <w:bodyDiv w:val="1"/>
      <w:marLeft w:val="0"/>
      <w:marRight w:val="0"/>
      <w:marTop w:val="0"/>
      <w:marBottom w:val="0"/>
      <w:divBdr>
        <w:top w:val="none" w:sz="0" w:space="0" w:color="auto"/>
        <w:left w:val="none" w:sz="0" w:space="0" w:color="auto"/>
        <w:bottom w:val="none" w:sz="0" w:space="0" w:color="auto"/>
        <w:right w:val="none" w:sz="0" w:space="0" w:color="auto"/>
      </w:divBdr>
    </w:div>
    <w:div w:id="1201431876">
      <w:bodyDiv w:val="1"/>
      <w:marLeft w:val="0"/>
      <w:marRight w:val="0"/>
      <w:marTop w:val="0"/>
      <w:marBottom w:val="0"/>
      <w:divBdr>
        <w:top w:val="none" w:sz="0" w:space="0" w:color="auto"/>
        <w:left w:val="none" w:sz="0" w:space="0" w:color="auto"/>
        <w:bottom w:val="none" w:sz="0" w:space="0" w:color="auto"/>
        <w:right w:val="none" w:sz="0" w:space="0" w:color="auto"/>
      </w:divBdr>
    </w:div>
    <w:div w:id="1354916129">
      <w:bodyDiv w:val="1"/>
      <w:marLeft w:val="0"/>
      <w:marRight w:val="0"/>
      <w:marTop w:val="0"/>
      <w:marBottom w:val="0"/>
      <w:divBdr>
        <w:top w:val="none" w:sz="0" w:space="0" w:color="auto"/>
        <w:left w:val="none" w:sz="0" w:space="0" w:color="auto"/>
        <w:bottom w:val="none" w:sz="0" w:space="0" w:color="auto"/>
        <w:right w:val="none" w:sz="0" w:space="0" w:color="auto"/>
      </w:divBdr>
    </w:div>
    <w:div w:id="1385373143">
      <w:bodyDiv w:val="1"/>
      <w:marLeft w:val="0"/>
      <w:marRight w:val="0"/>
      <w:marTop w:val="0"/>
      <w:marBottom w:val="0"/>
      <w:divBdr>
        <w:top w:val="none" w:sz="0" w:space="0" w:color="auto"/>
        <w:left w:val="none" w:sz="0" w:space="0" w:color="auto"/>
        <w:bottom w:val="none" w:sz="0" w:space="0" w:color="auto"/>
        <w:right w:val="none" w:sz="0" w:space="0" w:color="auto"/>
      </w:divBdr>
    </w:div>
    <w:div w:id="1546719842">
      <w:bodyDiv w:val="1"/>
      <w:marLeft w:val="0"/>
      <w:marRight w:val="0"/>
      <w:marTop w:val="0"/>
      <w:marBottom w:val="0"/>
      <w:divBdr>
        <w:top w:val="none" w:sz="0" w:space="0" w:color="auto"/>
        <w:left w:val="none" w:sz="0" w:space="0" w:color="auto"/>
        <w:bottom w:val="none" w:sz="0" w:space="0" w:color="auto"/>
        <w:right w:val="none" w:sz="0" w:space="0" w:color="auto"/>
      </w:divBdr>
    </w:div>
    <w:div w:id="1607157025">
      <w:bodyDiv w:val="1"/>
      <w:marLeft w:val="0"/>
      <w:marRight w:val="0"/>
      <w:marTop w:val="0"/>
      <w:marBottom w:val="0"/>
      <w:divBdr>
        <w:top w:val="none" w:sz="0" w:space="0" w:color="auto"/>
        <w:left w:val="none" w:sz="0" w:space="0" w:color="auto"/>
        <w:bottom w:val="none" w:sz="0" w:space="0" w:color="auto"/>
        <w:right w:val="none" w:sz="0" w:space="0" w:color="auto"/>
      </w:divBdr>
    </w:div>
    <w:div w:id="1673531846">
      <w:bodyDiv w:val="1"/>
      <w:marLeft w:val="0"/>
      <w:marRight w:val="0"/>
      <w:marTop w:val="0"/>
      <w:marBottom w:val="0"/>
      <w:divBdr>
        <w:top w:val="none" w:sz="0" w:space="0" w:color="auto"/>
        <w:left w:val="none" w:sz="0" w:space="0" w:color="auto"/>
        <w:bottom w:val="none" w:sz="0" w:space="0" w:color="auto"/>
        <w:right w:val="none" w:sz="0" w:space="0" w:color="auto"/>
      </w:divBdr>
    </w:div>
    <w:div w:id="1728335829">
      <w:bodyDiv w:val="1"/>
      <w:marLeft w:val="0"/>
      <w:marRight w:val="0"/>
      <w:marTop w:val="0"/>
      <w:marBottom w:val="0"/>
      <w:divBdr>
        <w:top w:val="none" w:sz="0" w:space="0" w:color="auto"/>
        <w:left w:val="none" w:sz="0" w:space="0" w:color="auto"/>
        <w:bottom w:val="none" w:sz="0" w:space="0" w:color="auto"/>
        <w:right w:val="none" w:sz="0" w:space="0" w:color="auto"/>
      </w:divBdr>
    </w:div>
    <w:div w:id="1916015201">
      <w:bodyDiv w:val="1"/>
      <w:marLeft w:val="0"/>
      <w:marRight w:val="0"/>
      <w:marTop w:val="0"/>
      <w:marBottom w:val="0"/>
      <w:divBdr>
        <w:top w:val="none" w:sz="0" w:space="0" w:color="auto"/>
        <w:left w:val="none" w:sz="0" w:space="0" w:color="auto"/>
        <w:bottom w:val="none" w:sz="0" w:space="0" w:color="auto"/>
        <w:right w:val="none" w:sz="0" w:space="0" w:color="auto"/>
      </w:divBdr>
    </w:div>
    <w:div w:id="1947500208">
      <w:bodyDiv w:val="1"/>
      <w:marLeft w:val="0"/>
      <w:marRight w:val="0"/>
      <w:marTop w:val="0"/>
      <w:marBottom w:val="0"/>
      <w:divBdr>
        <w:top w:val="none" w:sz="0" w:space="0" w:color="auto"/>
        <w:left w:val="none" w:sz="0" w:space="0" w:color="auto"/>
        <w:bottom w:val="none" w:sz="0" w:space="0" w:color="auto"/>
        <w:right w:val="none" w:sz="0" w:space="0" w:color="auto"/>
      </w:divBdr>
    </w:div>
    <w:div w:id="1955594273">
      <w:bodyDiv w:val="1"/>
      <w:marLeft w:val="0"/>
      <w:marRight w:val="0"/>
      <w:marTop w:val="0"/>
      <w:marBottom w:val="0"/>
      <w:divBdr>
        <w:top w:val="none" w:sz="0" w:space="0" w:color="auto"/>
        <w:left w:val="none" w:sz="0" w:space="0" w:color="auto"/>
        <w:bottom w:val="none" w:sz="0" w:space="0" w:color="auto"/>
        <w:right w:val="none" w:sz="0" w:space="0" w:color="auto"/>
      </w:divBdr>
    </w:div>
    <w:div w:id="1975673975">
      <w:bodyDiv w:val="1"/>
      <w:marLeft w:val="0"/>
      <w:marRight w:val="0"/>
      <w:marTop w:val="0"/>
      <w:marBottom w:val="0"/>
      <w:divBdr>
        <w:top w:val="none" w:sz="0" w:space="0" w:color="auto"/>
        <w:left w:val="none" w:sz="0" w:space="0" w:color="auto"/>
        <w:bottom w:val="none" w:sz="0" w:space="0" w:color="auto"/>
        <w:right w:val="none" w:sz="0" w:space="0" w:color="auto"/>
      </w:divBdr>
    </w:div>
    <w:div w:id="2043893222">
      <w:bodyDiv w:val="1"/>
      <w:marLeft w:val="0"/>
      <w:marRight w:val="0"/>
      <w:marTop w:val="0"/>
      <w:marBottom w:val="0"/>
      <w:divBdr>
        <w:top w:val="none" w:sz="0" w:space="0" w:color="auto"/>
        <w:left w:val="none" w:sz="0" w:space="0" w:color="auto"/>
        <w:bottom w:val="none" w:sz="0" w:space="0" w:color="auto"/>
        <w:right w:val="none" w:sz="0" w:space="0" w:color="auto"/>
      </w:divBdr>
    </w:div>
    <w:div w:id="2057849723">
      <w:bodyDiv w:val="1"/>
      <w:marLeft w:val="0"/>
      <w:marRight w:val="0"/>
      <w:marTop w:val="0"/>
      <w:marBottom w:val="0"/>
      <w:divBdr>
        <w:top w:val="none" w:sz="0" w:space="0" w:color="auto"/>
        <w:left w:val="none" w:sz="0" w:space="0" w:color="auto"/>
        <w:bottom w:val="none" w:sz="0" w:space="0" w:color="auto"/>
        <w:right w:val="none" w:sz="0" w:space="0" w:color="auto"/>
      </w:divBdr>
    </w:div>
    <w:div w:id="20989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15310</Words>
  <Characters>8727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Jolanta Vitkauskienė | VMU</cp:lastModifiedBy>
  <cp:revision>45</cp:revision>
  <cp:lastPrinted>2023-09-26T11:32:00Z</cp:lastPrinted>
  <dcterms:created xsi:type="dcterms:W3CDTF">2023-11-14T07:36:00Z</dcterms:created>
  <dcterms:modified xsi:type="dcterms:W3CDTF">2024-12-19T09:49:00Z</dcterms:modified>
</cp:coreProperties>
</file>