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C98E051" w:rsidR="00027B83" w:rsidRDefault="00A060C9">
            <w:pPr>
              <w:jc w:val="both"/>
              <w:rPr>
                <w:kern w:val="2"/>
                <w:szCs w:val="24"/>
              </w:rPr>
            </w:pPr>
            <w:r>
              <w:rPr>
                <w:kern w:val="2"/>
                <w:szCs w:val="24"/>
              </w:rPr>
              <w:t>Nekilnojamojo turto draudimo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4EDBB86" w:rsidR="00027B83" w:rsidRDefault="00A060C9">
            <w:pPr>
              <w:jc w:val="both"/>
              <w:rPr>
                <w:kern w:val="2"/>
                <w:szCs w:val="24"/>
              </w:rPr>
            </w:pPr>
            <w:r>
              <w:rPr>
                <w:kern w:val="2"/>
                <w:szCs w:val="24"/>
              </w:rPr>
              <w:t>2025-12-</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5F2AB3E" w:rsidR="00027B83" w:rsidRDefault="000B0897">
            <w:pPr>
              <w:rPr>
                <w:color w:val="000000"/>
                <w:kern w:val="2"/>
                <w:szCs w:val="24"/>
              </w:rPr>
            </w:pPr>
            <w:r>
              <w:rPr>
                <w:kern w:val="2"/>
                <w:szCs w:val="24"/>
              </w:rPr>
              <w:t xml:space="preserve">Tiekėjas įsipareigoja Sutartyje numatytomis sąlygomis suteikti Pirkėjui </w:t>
            </w:r>
            <w:r w:rsidR="00A648A7">
              <w:rPr>
                <w:kern w:val="2"/>
                <w:szCs w:val="24"/>
              </w:rPr>
              <w:t xml:space="preserve">Turto draudimo </w:t>
            </w:r>
            <w:r w:rsidR="00ED062B">
              <w:rPr>
                <w:kern w:val="2"/>
                <w:szCs w:val="24"/>
              </w:rPr>
              <w:t>p</w:t>
            </w:r>
            <w:r>
              <w:rPr>
                <w:kern w:val="2"/>
                <w:szCs w:val="24"/>
              </w:rPr>
              <w:t xml:space="preserve">aslaugas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268839C4" w14:textId="3654DF84" w:rsidR="00027B83" w:rsidRPr="00B91021" w:rsidRDefault="000B0897">
            <w:pPr>
              <w:rPr>
                <w:szCs w:val="24"/>
              </w:rPr>
            </w:pPr>
            <w:r w:rsidRPr="00B91021">
              <w:rPr>
                <w:szCs w:val="24"/>
              </w:rPr>
              <w:t xml:space="preserve">Tiekėjas Paslaugas įsipareigoja teikti nuo </w:t>
            </w:r>
            <w:r w:rsidR="00D95406" w:rsidRPr="00B91021">
              <w:rPr>
                <w:szCs w:val="24"/>
              </w:rPr>
              <w:t xml:space="preserve">2025 m. </w:t>
            </w:r>
            <w:r w:rsidR="00A648A7" w:rsidRPr="00B91021">
              <w:rPr>
                <w:szCs w:val="24"/>
              </w:rPr>
              <w:t xml:space="preserve">gruodžio </w:t>
            </w:r>
            <w:r w:rsidR="00B91021" w:rsidRPr="00B91021">
              <w:rPr>
                <w:szCs w:val="24"/>
              </w:rPr>
              <w:t>30</w:t>
            </w:r>
            <w:r w:rsidR="00D95406" w:rsidRPr="00B91021">
              <w:rPr>
                <w:szCs w:val="24"/>
              </w:rPr>
              <w:t xml:space="preserve"> d.</w:t>
            </w:r>
            <w:r w:rsidRPr="00B91021">
              <w:rPr>
                <w:szCs w:val="24"/>
              </w:rPr>
              <w:t xml:space="preserve"> </w:t>
            </w:r>
            <w:r w:rsidRPr="00B91021">
              <w:rPr>
                <w:bCs/>
                <w:szCs w:val="24"/>
              </w:rPr>
              <w:t>iki</w:t>
            </w:r>
            <w:r w:rsidRPr="00B91021">
              <w:rPr>
                <w:b/>
                <w:szCs w:val="24"/>
              </w:rPr>
              <w:t xml:space="preserve"> </w:t>
            </w:r>
            <w:r w:rsidR="00D95406" w:rsidRPr="00B91021">
              <w:rPr>
                <w:szCs w:val="24"/>
              </w:rPr>
              <w:t xml:space="preserve">2026 m. </w:t>
            </w:r>
            <w:r w:rsidR="00A648A7" w:rsidRPr="00B91021">
              <w:rPr>
                <w:szCs w:val="24"/>
              </w:rPr>
              <w:t xml:space="preserve">gruodžio </w:t>
            </w:r>
            <w:r w:rsidR="00B91021" w:rsidRPr="00B91021">
              <w:rPr>
                <w:szCs w:val="24"/>
              </w:rPr>
              <w:t>29</w:t>
            </w:r>
            <w:r w:rsidR="00D95406" w:rsidRPr="00B91021">
              <w:rPr>
                <w:szCs w:val="24"/>
              </w:rPr>
              <w:t xml:space="preserve"> d</w:t>
            </w:r>
            <w:r w:rsidRPr="00B91021">
              <w:rPr>
                <w:szCs w:val="24"/>
              </w:rPr>
              <w:t>.</w:t>
            </w:r>
            <w:r w:rsidR="001C2813" w:rsidRPr="00B91021">
              <w:rPr>
                <w:szCs w:val="24"/>
              </w:rPr>
              <w:t xml:space="preserve"> imtinai</w:t>
            </w:r>
            <w:r w:rsidR="00B91021" w:rsidRPr="00B91021">
              <w:rPr>
                <w:szCs w:val="24"/>
              </w:rPr>
              <w:t>.</w:t>
            </w:r>
          </w:p>
          <w:p w14:paraId="531CD192" w14:textId="77777777" w:rsidR="00027B83" w:rsidRDefault="00027B83">
            <w:pPr>
              <w:rPr>
                <w:szCs w:val="24"/>
              </w:rPr>
            </w:pPr>
          </w:p>
          <w:p w14:paraId="36B51A80" w14:textId="450446FD"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ED4FBB0"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4692F9B" w:rsidR="00027B83" w:rsidRDefault="000B0897" w:rsidP="00A648A7">
            <w:pPr>
              <w:jc w:val="both"/>
              <w:rPr>
                <w:szCs w:val="24"/>
              </w:rPr>
            </w:pPr>
            <w:r>
              <w:rPr>
                <w:kern w:val="2"/>
                <w:szCs w:val="24"/>
              </w:rPr>
              <w:t>Turi būti pateikiami šie dokumentai:</w:t>
            </w:r>
            <w:r w:rsidR="00A648A7">
              <w:t xml:space="preserve"> </w:t>
            </w:r>
            <w:r w:rsidR="00A648A7" w:rsidRPr="00A648A7">
              <w:rPr>
                <w:kern w:val="2"/>
                <w:szCs w:val="24"/>
              </w:rPr>
              <w:t>turto draudimo liudijim</w:t>
            </w:r>
            <w:r w:rsidR="00A648A7">
              <w:rPr>
                <w:kern w:val="2"/>
                <w:szCs w:val="24"/>
              </w:rPr>
              <w:t xml:space="preserve">as </w:t>
            </w:r>
            <w:r w:rsidR="00A648A7" w:rsidRPr="00A648A7">
              <w:rPr>
                <w:kern w:val="2"/>
                <w:szCs w:val="24"/>
              </w:rPr>
              <w:t>(polis</w:t>
            </w:r>
            <w:r w:rsidR="00A648A7">
              <w:rPr>
                <w:kern w:val="2"/>
                <w:szCs w:val="24"/>
              </w:rPr>
              <w:t>as</w:t>
            </w:r>
            <w:r w:rsidR="00A648A7" w:rsidRPr="00A648A7">
              <w:rPr>
                <w:kern w:val="2"/>
                <w:szCs w:val="24"/>
              </w:rPr>
              <w:t>)</w:t>
            </w:r>
            <w:r w:rsidR="00A648A7">
              <w:rPr>
                <w:kern w:val="2"/>
                <w:szCs w:val="24"/>
              </w:rPr>
              <w:t xml:space="preserve"> ir sąskaita faktūra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58264CE2" w:rsidR="00027B83" w:rsidRDefault="000B0897">
            <w:pPr>
              <w:rPr>
                <w:kern w:val="2"/>
                <w:szCs w:val="24"/>
              </w:rPr>
            </w:pPr>
            <w:r>
              <w:rPr>
                <w:kern w:val="2"/>
                <w:szCs w:val="24"/>
              </w:rPr>
              <w:t xml:space="preserve">Fiksuoto </w:t>
            </w:r>
            <w:r w:rsidR="00A648A7">
              <w:rPr>
                <w:kern w:val="2"/>
                <w:szCs w:val="24"/>
              </w:rPr>
              <w:t>kainos</w:t>
            </w:r>
            <w:r>
              <w:rPr>
                <w:kern w:val="2"/>
                <w:szCs w:val="24"/>
              </w:rPr>
              <w:t xml:space="preserve"> kainodara</w:t>
            </w:r>
          </w:p>
          <w:p w14:paraId="65991397" w14:textId="77777777" w:rsidR="00027B83" w:rsidRDefault="00027B83">
            <w:pPr>
              <w:rPr>
                <w:kern w:val="2"/>
                <w:szCs w:val="24"/>
              </w:rPr>
            </w:pPr>
          </w:p>
          <w:p w14:paraId="1199C3A4" w14:textId="60EE32F4" w:rsidR="00027B83" w:rsidRDefault="00027B83">
            <w:pPr>
              <w:rPr>
                <w:color w:val="4472C4"/>
                <w:kern w:val="2"/>
                <w:szCs w:val="24"/>
              </w:rPr>
            </w:pPr>
          </w:p>
        </w:tc>
      </w:tr>
      <w:tr w:rsidR="00027B83" w14:paraId="7C6FAC1F" w14:textId="77777777" w:rsidTr="00746ABB">
        <w:trPr>
          <w:trHeight w:val="3818"/>
        </w:trPr>
        <w:tc>
          <w:tcPr>
            <w:tcW w:w="3094" w:type="dxa"/>
            <w:gridSpan w:val="2"/>
          </w:tcPr>
          <w:p w14:paraId="2F5B4D7C" w14:textId="07A9B65C" w:rsidR="00027B83" w:rsidRDefault="000B0897">
            <w:pPr>
              <w:rPr>
                <w:b/>
                <w:kern w:val="2"/>
                <w:szCs w:val="24"/>
              </w:rPr>
            </w:pPr>
            <w:r>
              <w:rPr>
                <w:b/>
                <w:kern w:val="2"/>
                <w:szCs w:val="24"/>
              </w:rPr>
              <w:t xml:space="preserve">5.2. </w:t>
            </w:r>
            <w:r w:rsidR="00B1628D" w:rsidRPr="00B1628D">
              <w:rPr>
                <w:b/>
                <w:kern w:val="2"/>
                <w:szCs w:val="24"/>
              </w:rPr>
              <w:t>Pradinės Sutarties vertė ir Sutarties kaina, kai taikoma fiksuotos kainos kainodara</w:t>
            </w: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6738BDB8"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5D7C9F13" w14:textId="77777777" w:rsidR="00027B83" w:rsidRDefault="00027B83" w:rsidP="00D95406">
            <w:pPr>
              <w:jc w:val="both"/>
              <w:rPr>
                <w:b/>
                <w:kern w:val="2"/>
                <w:szCs w:val="24"/>
              </w:rPr>
            </w:pP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lastRenderedPageBreak/>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355581B1" w14:textId="49D374DF" w:rsidR="005A7282" w:rsidRPr="005A7282" w:rsidRDefault="00B1628D" w:rsidP="00B1628D">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p w14:paraId="311F6AC2" w14:textId="77777777" w:rsidR="005A7282" w:rsidRDefault="005A7282" w:rsidP="005A7282">
            <w:pPr>
              <w:jc w:val="both"/>
              <w:rPr>
                <w:kern w:val="2"/>
                <w:szCs w:val="24"/>
              </w:rPr>
            </w:pPr>
          </w:p>
          <w:p w14:paraId="5751E94A" w14:textId="50604ED8" w:rsidR="00027B83" w:rsidRDefault="00027B83" w:rsidP="005A7282">
            <w:pPr>
              <w:jc w:val="both"/>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309BB6A3" w14:textId="03B72891" w:rsidR="00D95406" w:rsidRDefault="00D95406" w:rsidP="00D95406">
            <w:pPr>
              <w:rPr>
                <w:color w:val="FF0000"/>
                <w:kern w:val="2"/>
                <w:szCs w:val="24"/>
              </w:rPr>
            </w:pP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674519C3" w:rsidR="00027B83" w:rsidRPr="00E83302" w:rsidRDefault="000B0897" w:rsidP="00A648A7">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tų pasikeitimo, kuris tampa neatskiriama Sutarties dalimi. Perskaičiuota (-</w:t>
            </w:r>
            <w:proofErr w:type="spellStart"/>
            <w:r>
              <w:rPr>
                <w:kern w:val="2"/>
                <w:szCs w:val="24"/>
              </w:rPr>
              <w:t>as</w:t>
            </w:r>
            <w:proofErr w:type="spellEnd"/>
            <w:r>
              <w:rPr>
                <w:kern w:val="2"/>
                <w:szCs w:val="24"/>
              </w:rPr>
              <w:t xml:space="preserve">)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0AE14F16" w14:textId="77777777" w:rsidR="00027B83" w:rsidRDefault="00027B83">
            <w:pPr>
              <w:rPr>
                <w:kern w:val="2"/>
                <w:szCs w:val="24"/>
              </w:rPr>
            </w:pP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9EC54B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524D4C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56CB118C" w14:textId="77777777" w:rsidR="006F0803" w:rsidRDefault="006F0803" w:rsidP="006F0803">
            <w:pPr>
              <w:rPr>
                <w:szCs w:val="24"/>
              </w:rPr>
            </w:pP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6B9D267E" w:rsidR="00402199" w:rsidRPr="00E83302" w:rsidRDefault="00402199" w:rsidP="00E8330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p w14:paraId="070C11FC" w14:textId="4E9956A0"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E0FBE55" w:rsidR="00402199" w:rsidRDefault="00402199" w:rsidP="00E83302">
            <w:pPr>
              <w:jc w:val="both"/>
              <w:rPr>
                <w:bCs/>
                <w:szCs w:val="24"/>
              </w:rPr>
            </w:pPr>
            <w:r>
              <w:rPr>
                <w:bCs/>
                <w:kern w:val="2"/>
                <w:szCs w:val="24"/>
              </w:rPr>
              <w:t xml:space="preserve">9.3.1. Nutraukus Sutartį dėl esminio Sutarties pažeidimo, nustatyto Sutarties Specialiosiose sąlygose, mokama </w:t>
            </w:r>
            <w:r w:rsidR="00064E0B">
              <w:rPr>
                <w:bCs/>
                <w:color w:val="4472C4"/>
                <w:kern w:val="2"/>
                <w:szCs w:val="24"/>
              </w:rPr>
              <w:t>200 EUR</w:t>
            </w:r>
            <w:r>
              <w:rPr>
                <w:bCs/>
                <w:kern w:val="2"/>
                <w:szCs w:val="24"/>
              </w:rPr>
              <w:t xml:space="preserve"> dydžio bauda</w:t>
            </w:r>
            <w:r w:rsidR="00064E0B">
              <w:rPr>
                <w:bCs/>
                <w:kern w:val="2"/>
                <w:szCs w:val="24"/>
              </w:rPr>
              <w:t>.</w:t>
            </w:r>
          </w:p>
          <w:p w14:paraId="43C4591E" w14:textId="77777777" w:rsidR="00402199" w:rsidRDefault="00402199" w:rsidP="00E83302">
            <w:pPr>
              <w:jc w:val="both"/>
              <w:rPr>
                <w:bCs/>
                <w:szCs w:val="24"/>
              </w:rPr>
            </w:pPr>
          </w:p>
          <w:p w14:paraId="7CBFE0C7" w14:textId="6252190E" w:rsidR="00402199" w:rsidRPr="00E83302" w:rsidRDefault="00402199" w:rsidP="00E83302">
            <w:pPr>
              <w:jc w:val="both"/>
              <w:rPr>
                <w:bCs/>
                <w:szCs w:val="24"/>
              </w:rPr>
            </w:pPr>
            <w:r>
              <w:rPr>
                <w:bCs/>
                <w:szCs w:val="24"/>
              </w:rPr>
              <w:t xml:space="preserve">9.3.2. Nepagrįstai nutraukus Sutarties vykdymą ne Sutartyje nustatyta tvarka, mokama </w:t>
            </w:r>
            <w:r w:rsidR="00064E0B">
              <w:rPr>
                <w:bCs/>
                <w:color w:val="4472C4"/>
                <w:kern w:val="2"/>
                <w:szCs w:val="24"/>
              </w:rPr>
              <w:t>200</w:t>
            </w:r>
            <w:r>
              <w:rPr>
                <w:bCs/>
                <w:kern w:val="2"/>
                <w:szCs w:val="24"/>
              </w:rPr>
              <w:t xml:space="preserve"> </w:t>
            </w:r>
            <w:r w:rsidR="00064E0B">
              <w:rPr>
                <w:bCs/>
                <w:kern w:val="2"/>
                <w:szCs w:val="24"/>
              </w:rPr>
              <w:t xml:space="preserve">EUR </w:t>
            </w:r>
            <w:r>
              <w:rPr>
                <w:bCs/>
                <w:kern w:val="2"/>
                <w:szCs w:val="24"/>
              </w:rPr>
              <w:t>dydžio bauda</w:t>
            </w:r>
            <w:r w:rsidR="00064E0B">
              <w:rPr>
                <w:bCs/>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6501B95D" w:rsidR="00B91021" w:rsidRPr="002B3309" w:rsidRDefault="00BD5AE9" w:rsidP="0098289C">
            <w:pPr>
              <w:rPr>
                <w:kern w:val="2"/>
                <w:szCs w:val="24"/>
              </w:rPr>
            </w:pPr>
            <w:r>
              <w:rPr>
                <w:kern w:val="2"/>
                <w:szCs w:val="24"/>
              </w:rPr>
              <w:t>Sutarties Specialiųjų sąlygų 4.5p. nurodytų dokumentų pateikimas</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t>10.2. Dideli arba nuolatiniai esminės Sutarties sąlygos vykdymo trūkumai</w:t>
            </w:r>
          </w:p>
        </w:tc>
        <w:tc>
          <w:tcPr>
            <w:tcW w:w="6441" w:type="dxa"/>
            <w:gridSpan w:val="2"/>
          </w:tcPr>
          <w:p w14:paraId="3371DE10" w14:textId="7A5F238C" w:rsidR="00A502C3" w:rsidRPr="002B3309" w:rsidRDefault="00402199" w:rsidP="00A502C3">
            <w:pPr>
              <w:spacing w:line="276" w:lineRule="auto"/>
              <w:jc w:val="both"/>
              <w:textAlignment w:val="baseline"/>
              <w:rPr>
                <w:kern w:val="2"/>
                <w:szCs w:val="24"/>
              </w:rPr>
            </w:pPr>
            <w:r w:rsidRPr="002B3309">
              <w:rPr>
                <w:rFonts w:eastAsia="Arial"/>
              </w:rPr>
              <w:t xml:space="preserve">Netaikoma </w:t>
            </w:r>
          </w:p>
          <w:p w14:paraId="2BC2BBBD" w14:textId="1925BBF6" w:rsidR="00402199" w:rsidRPr="002B330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1B24B5E9" w14:textId="01EEC440" w:rsidR="00027B83" w:rsidRPr="002B3309" w:rsidRDefault="00027B83">
            <w:pPr>
              <w:rPr>
                <w:color w:val="4472C4"/>
                <w:kern w:val="2"/>
                <w:szCs w:val="24"/>
              </w:rPr>
            </w:pPr>
          </w:p>
          <w:p w14:paraId="6A6371C6" w14:textId="5CDD37D0" w:rsidR="00027B83" w:rsidRPr="002B3309" w:rsidRDefault="000B0897">
            <w:pPr>
              <w:rPr>
                <w:kern w:val="2"/>
                <w:szCs w:val="24"/>
              </w:rPr>
            </w:pPr>
            <w:r w:rsidRPr="002B3309">
              <w:rPr>
                <w:kern w:val="2"/>
                <w:szCs w:val="24"/>
              </w:rPr>
              <w:t xml:space="preserve">Ši Sutartis laikoma sudaryta ir įsigalioja nuo </w:t>
            </w:r>
            <w:r w:rsidR="00A648A7" w:rsidRPr="002B3309">
              <w:rPr>
                <w:kern w:val="2"/>
                <w:szCs w:val="24"/>
              </w:rPr>
              <w:t xml:space="preserve">2025 m. gruodžio </w:t>
            </w:r>
            <w:r w:rsidR="002B3309" w:rsidRPr="002B3309">
              <w:rPr>
                <w:kern w:val="2"/>
                <w:szCs w:val="24"/>
              </w:rPr>
              <w:t>30</w:t>
            </w:r>
            <w:r w:rsidR="00A648A7" w:rsidRPr="002B3309">
              <w:rPr>
                <w:kern w:val="2"/>
                <w:szCs w:val="24"/>
              </w:rPr>
              <w:t xml:space="preserve"> d.</w:t>
            </w:r>
          </w:p>
          <w:p w14:paraId="0410B9BC" w14:textId="3FF9E725" w:rsidR="00027B83" w:rsidRPr="002B3309" w:rsidRDefault="000B0897" w:rsidP="00A648A7">
            <w:pPr>
              <w:jc w:val="both"/>
              <w:rPr>
                <w:kern w:val="2"/>
                <w:szCs w:val="24"/>
              </w:rPr>
            </w:pPr>
            <w:r w:rsidRPr="002B3309">
              <w:rPr>
                <w:color w:val="000000"/>
                <w:kern w:val="2"/>
                <w:szCs w:val="24"/>
              </w:rPr>
              <w:t xml:space="preserve">Sutartis galioja iki visiško prievolių įvykdymo (kol bus išnaudota </w:t>
            </w:r>
            <w:r w:rsidRPr="002B3309">
              <w:rPr>
                <w:kern w:val="2"/>
                <w:szCs w:val="24"/>
              </w:rPr>
              <w:t xml:space="preserve">Pradinės Sutarties vertė, bet jos terminas negali būti ilgesnis kaip </w:t>
            </w:r>
            <w:r w:rsidR="00E71240" w:rsidRPr="002B3309">
              <w:rPr>
                <w:kern w:val="2"/>
                <w:szCs w:val="24"/>
              </w:rPr>
              <w:t>12 mėnesių</w:t>
            </w:r>
          </w:p>
          <w:p w14:paraId="10B21DFE" w14:textId="77777777" w:rsidR="00027B83" w:rsidRPr="002B3309" w:rsidRDefault="00027B83">
            <w:pPr>
              <w:rPr>
                <w:kern w:val="2"/>
                <w:szCs w:val="24"/>
              </w:rPr>
            </w:pPr>
          </w:p>
          <w:p w14:paraId="33EE4295" w14:textId="77777777" w:rsidR="00027B83" w:rsidRPr="002B3309" w:rsidRDefault="00027B83">
            <w:pPr>
              <w:rPr>
                <w:kern w:val="2"/>
                <w:szCs w:val="24"/>
              </w:rPr>
            </w:pPr>
          </w:p>
          <w:p w14:paraId="7396F7FD" w14:textId="6012ED79" w:rsidR="00027B83" w:rsidRPr="002B3309"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C282DA" w14:textId="77777777" w:rsidR="00027B83" w:rsidRDefault="00027B83">
            <w:pPr>
              <w:rPr>
                <w:kern w:val="2"/>
                <w:szCs w:val="24"/>
              </w:rPr>
            </w:pPr>
          </w:p>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986A90F"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402199">
            <w:pPr>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0B019B64" w14:textId="3612088D" w:rsidR="00402199" w:rsidRPr="00E71240" w:rsidRDefault="00402199" w:rsidP="00402199">
            <w:pPr>
              <w:spacing w:line="257" w:lineRule="auto"/>
              <w:rPr>
                <w:rFonts w:eastAsia="Arial"/>
                <w:color w:val="000000" w:themeColor="text1"/>
                <w:kern w:val="2"/>
                <w:szCs w:val="24"/>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9798E6A" w14:textId="46DFA8F6" w:rsidR="00027B83" w:rsidRPr="006D0F0A" w:rsidRDefault="000B0897" w:rsidP="006D0F0A">
            <w:pPr>
              <w:jc w:val="both"/>
              <w:rPr>
                <w:kern w:val="2"/>
                <w:szCs w:val="24"/>
                <w:shd w:val="clear" w:color="auto" w:fill="FFFFFF"/>
              </w:rPr>
            </w:pPr>
            <w:r w:rsidRPr="006D0F0A">
              <w:rPr>
                <w:kern w:val="2"/>
                <w:szCs w:val="24"/>
                <w:shd w:val="clear" w:color="auto" w:fill="FFFFFF"/>
              </w:rPr>
              <w:t xml:space="preserve">Paslaugomis susijusius aplinkos apsaugos kriterijus. </w:t>
            </w:r>
          </w:p>
          <w:p w14:paraId="77597004" w14:textId="43ADC9B8" w:rsidR="00027B83" w:rsidRPr="006D0F0A" w:rsidRDefault="000B0897" w:rsidP="006D0F0A">
            <w:pPr>
              <w:jc w:val="both"/>
              <w:rPr>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6D0F0A" w:rsidRPr="002B3309">
              <w:rPr>
                <w:kern w:val="2"/>
                <w:szCs w:val="24"/>
                <w:shd w:val="clear" w:color="auto" w:fill="FFFFFF"/>
              </w:rPr>
              <w:t>4.4.3.p.</w:t>
            </w:r>
          </w:p>
          <w:p w14:paraId="3F14B69B" w14:textId="77777777" w:rsidR="00027B83" w:rsidRDefault="00027B83" w:rsidP="006D0F0A">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lastRenderedPageBreak/>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A706" w14:textId="77777777" w:rsidR="00B6080B" w:rsidRDefault="00B6080B">
      <w:pPr>
        <w:rPr>
          <w:sz w:val="20"/>
        </w:rPr>
      </w:pPr>
      <w:r>
        <w:rPr>
          <w:sz w:val="20"/>
        </w:rPr>
        <w:separator/>
      </w:r>
    </w:p>
  </w:endnote>
  <w:endnote w:type="continuationSeparator" w:id="0">
    <w:p w14:paraId="206896E2" w14:textId="77777777" w:rsidR="00B6080B" w:rsidRDefault="00B6080B">
      <w:pPr>
        <w:rPr>
          <w:sz w:val="20"/>
        </w:rPr>
      </w:pPr>
      <w:r>
        <w:rPr>
          <w:sz w:val="20"/>
        </w:rPr>
        <w:continuationSeparator/>
      </w:r>
    </w:p>
  </w:endnote>
  <w:endnote w:type="continuationNotice" w:id="1">
    <w:p w14:paraId="7B9142D8" w14:textId="77777777" w:rsidR="00B6080B" w:rsidRDefault="00B60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9582" w14:textId="77777777" w:rsidR="00B6080B" w:rsidRDefault="00B6080B">
      <w:pPr>
        <w:rPr>
          <w:sz w:val="20"/>
        </w:rPr>
      </w:pPr>
      <w:r>
        <w:rPr>
          <w:sz w:val="20"/>
        </w:rPr>
        <w:separator/>
      </w:r>
    </w:p>
  </w:footnote>
  <w:footnote w:type="continuationSeparator" w:id="0">
    <w:p w14:paraId="0D472620" w14:textId="77777777" w:rsidR="00B6080B" w:rsidRDefault="00B6080B">
      <w:pPr>
        <w:rPr>
          <w:sz w:val="20"/>
        </w:rPr>
      </w:pPr>
      <w:r>
        <w:rPr>
          <w:sz w:val="20"/>
        </w:rPr>
        <w:continuationSeparator/>
      </w:r>
    </w:p>
  </w:footnote>
  <w:footnote w:type="continuationNotice" w:id="1">
    <w:p w14:paraId="56DA73FF" w14:textId="77777777" w:rsidR="00B6080B" w:rsidRDefault="00B60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F51FB"/>
    <w:rsid w:val="00167CDD"/>
    <w:rsid w:val="001C2813"/>
    <w:rsid w:val="001C774B"/>
    <w:rsid w:val="002459BE"/>
    <w:rsid w:val="00267DB6"/>
    <w:rsid w:val="002B1201"/>
    <w:rsid w:val="002B3309"/>
    <w:rsid w:val="003318F1"/>
    <w:rsid w:val="00402199"/>
    <w:rsid w:val="004374DE"/>
    <w:rsid w:val="00442C28"/>
    <w:rsid w:val="00455471"/>
    <w:rsid w:val="004752AF"/>
    <w:rsid w:val="004C4166"/>
    <w:rsid w:val="00545279"/>
    <w:rsid w:val="0056174F"/>
    <w:rsid w:val="005A7282"/>
    <w:rsid w:val="006522FF"/>
    <w:rsid w:val="006C5EDC"/>
    <w:rsid w:val="006C79AA"/>
    <w:rsid w:val="006D0F0A"/>
    <w:rsid w:val="006F0803"/>
    <w:rsid w:val="006F5143"/>
    <w:rsid w:val="00745D97"/>
    <w:rsid w:val="00746ABB"/>
    <w:rsid w:val="00754D4A"/>
    <w:rsid w:val="007621BC"/>
    <w:rsid w:val="007A75C6"/>
    <w:rsid w:val="0083118A"/>
    <w:rsid w:val="008446AC"/>
    <w:rsid w:val="0087284D"/>
    <w:rsid w:val="00951D02"/>
    <w:rsid w:val="009728BC"/>
    <w:rsid w:val="0098289C"/>
    <w:rsid w:val="009D0D63"/>
    <w:rsid w:val="009E33AF"/>
    <w:rsid w:val="00A060C9"/>
    <w:rsid w:val="00A502C3"/>
    <w:rsid w:val="00A648A7"/>
    <w:rsid w:val="00AF46B9"/>
    <w:rsid w:val="00B1628D"/>
    <w:rsid w:val="00B46F6F"/>
    <w:rsid w:val="00B6080B"/>
    <w:rsid w:val="00B91021"/>
    <w:rsid w:val="00BC71A3"/>
    <w:rsid w:val="00BD5153"/>
    <w:rsid w:val="00BD5AE9"/>
    <w:rsid w:val="00C74FA2"/>
    <w:rsid w:val="00D95406"/>
    <w:rsid w:val="00DA4E0C"/>
    <w:rsid w:val="00E71240"/>
    <w:rsid w:val="00E83302"/>
    <w:rsid w:val="00ED062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7263</Words>
  <Characters>4141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5</cp:revision>
  <dcterms:created xsi:type="dcterms:W3CDTF">2025-11-26T14:41:00Z</dcterms:created>
  <dcterms:modified xsi:type="dcterms:W3CDTF">2025-11-27T13:08:00Z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