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7FBE0" w14:textId="77777777" w:rsidR="006F4DC2" w:rsidRDefault="006F4DC2" w:rsidP="006F4DC2">
      <w:pPr>
        <w:pStyle w:val="Subtitle"/>
        <w:spacing w:after="0" w:line="240" w:lineRule="auto"/>
        <w:jc w:val="center"/>
        <w:rPr>
          <w:rFonts w:ascii="Times New Roman" w:hAnsi="Times New Roman" w:cs="Times New Roman"/>
          <w:b/>
          <w:color w:val="auto"/>
          <w:spacing w:val="0"/>
          <w:sz w:val="22"/>
          <w:szCs w:val="22"/>
        </w:rPr>
      </w:pPr>
    </w:p>
    <w:p w14:paraId="2B269BB7" w14:textId="77777777" w:rsidR="006F4DC2" w:rsidRDefault="006F4DC2" w:rsidP="006F4DC2">
      <w:pPr>
        <w:pStyle w:val="Subtitle"/>
        <w:spacing w:after="0" w:line="240" w:lineRule="auto"/>
        <w:jc w:val="center"/>
        <w:rPr>
          <w:rFonts w:ascii="Times New Roman" w:hAnsi="Times New Roman" w:cs="Times New Roman"/>
          <w:b/>
          <w:color w:val="auto"/>
          <w:spacing w:val="0"/>
          <w:sz w:val="22"/>
          <w:szCs w:val="22"/>
        </w:rPr>
      </w:pPr>
    </w:p>
    <w:p w14:paraId="03307F12" w14:textId="77777777" w:rsidR="006F4DC2" w:rsidRPr="001332F7" w:rsidRDefault="006F4DC2" w:rsidP="006F4DC2">
      <w:pPr>
        <w:pStyle w:val="Subtitle"/>
        <w:spacing w:after="0" w:line="240" w:lineRule="auto"/>
        <w:jc w:val="center"/>
        <w:rPr>
          <w:rFonts w:ascii="Times New Roman" w:hAnsi="Times New Roman" w:cs="Times New Roman"/>
          <w:b/>
          <w:color w:val="auto"/>
          <w:spacing w:val="0"/>
          <w:sz w:val="24"/>
          <w:szCs w:val="24"/>
        </w:rPr>
      </w:pPr>
      <w:r w:rsidRPr="001332F7">
        <w:rPr>
          <w:rFonts w:ascii="Times New Roman" w:hAnsi="Times New Roman" w:cs="Times New Roman"/>
          <w:b/>
          <w:color w:val="auto"/>
          <w:spacing w:val="0"/>
          <w:sz w:val="24"/>
          <w:szCs w:val="24"/>
        </w:rPr>
        <w:t>PASIŪLYMAS</w:t>
      </w:r>
    </w:p>
    <w:p w14:paraId="768782DE" w14:textId="77777777" w:rsidR="006F4DC2" w:rsidRDefault="006F4DC2" w:rsidP="006F4DC2">
      <w:pPr>
        <w:spacing w:after="0" w:line="240" w:lineRule="auto"/>
        <w:ind w:firstLine="567"/>
        <w:jc w:val="center"/>
        <w:rPr>
          <w:rFonts w:ascii="Times New Roman" w:hAnsi="Times New Roman" w:cs="Times New Roman"/>
          <w:b/>
          <w:bCs/>
          <w:sz w:val="22"/>
          <w:szCs w:val="22"/>
        </w:rPr>
      </w:pPr>
      <w:r>
        <w:rPr>
          <w:rFonts w:ascii="Times New Roman" w:eastAsia="Times New Roman" w:hAnsi="Times New Roman" w:cs="Times New Roman"/>
          <w:b/>
          <w:bCs/>
          <w:caps/>
          <w:color w:val="000000"/>
          <w:sz w:val="24"/>
          <w:szCs w:val="24"/>
        </w:rPr>
        <w:t xml:space="preserve">DĖL </w:t>
      </w:r>
      <w:r>
        <w:rPr>
          <w:rFonts w:ascii="Times New Roman" w:eastAsia="LiberationSerif-Bold" w:hAnsi="Times New Roman" w:cs="Times New Roman"/>
          <w:b/>
          <w:bCs/>
          <w:sz w:val="22"/>
          <w:szCs w:val="22"/>
        </w:rPr>
        <w:t>KULKŲ GAUDYKLIŲ REMONTO IR ATNAUJINIMO</w:t>
      </w:r>
      <w:r>
        <w:rPr>
          <w:rFonts w:ascii="Times New Roman" w:eastAsia="LiberationSerif-Bold" w:hAnsi="Times New Roman" w:cs="Times New Roman"/>
          <w:bCs/>
          <w:sz w:val="22"/>
          <w:szCs w:val="22"/>
        </w:rPr>
        <w:t xml:space="preserve"> </w:t>
      </w:r>
      <w:r>
        <w:rPr>
          <w:rFonts w:ascii="Times New Roman" w:hAnsi="Times New Roman" w:cs="Times New Roman"/>
          <w:b/>
          <w:bCs/>
          <w:sz w:val="22"/>
          <w:szCs w:val="22"/>
        </w:rPr>
        <w:t>DARBŲ</w:t>
      </w:r>
    </w:p>
    <w:p w14:paraId="47B47ABB" w14:textId="77777777" w:rsidR="006F4DC2" w:rsidRPr="001332F7" w:rsidRDefault="006F4DC2" w:rsidP="006F4DC2">
      <w:pPr>
        <w:spacing w:after="0" w:line="240" w:lineRule="auto"/>
        <w:jc w:val="center"/>
        <w:rPr>
          <w:rFonts w:ascii="Times New Roman" w:hAnsi="Times New Roman" w:cs="Times New Roman"/>
          <w:b/>
          <w:sz w:val="24"/>
          <w:szCs w:val="24"/>
        </w:rPr>
      </w:pPr>
    </w:p>
    <w:p w14:paraId="71D5410E" w14:textId="77777777" w:rsidR="006F4DC2" w:rsidRPr="007974D0" w:rsidRDefault="006F4DC2" w:rsidP="006F4DC2">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6F4DC2" w:rsidRPr="007974D0" w14:paraId="7CCE312D" w14:textId="77777777" w:rsidTr="00197B91">
        <w:tc>
          <w:tcPr>
            <w:tcW w:w="2835" w:type="dxa"/>
            <w:tcBorders>
              <w:top w:val="nil"/>
              <w:left w:val="nil"/>
              <w:right w:val="nil"/>
            </w:tcBorders>
            <w:shd w:val="clear" w:color="auto" w:fill="auto"/>
          </w:tcPr>
          <w:p w14:paraId="1D2DB039" w14:textId="77777777" w:rsidR="006F4DC2" w:rsidRPr="007974D0" w:rsidRDefault="006F4DC2" w:rsidP="00197B91">
            <w:pPr>
              <w:spacing w:line="240" w:lineRule="auto"/>
              <w:jc w:val="center"/>
              <w:rPr>
                <w:rFonts w:ascii="Times New Roman" w:hAnsi="Times New Roman" w:cs="Times New Roman"/>
                <w:i/>
                <w:iCs/>
                <w:color w:val="7030A0"/>
                <w:sz w:val="22"/>
                <w:szCs w:val="22"/>
              </w:rPr>
            </w:pPr>
          </w:p>
        </w:tc>
      </w:tr>
      <w:tr w:rsidR="006F4DC2" w:rsidRPr="007974D0" w14:paraId="26E10E8E" w14:textId="77777777" w:rsidTr="00197B91">
        <w:trPr>
          <w:trHeight w:val="116"/>
        </w:trPr>
        <w:tc>
          <w:tcPr>
            <w:tcW w:w="2835" w:type="dxa"/>
            <w:tcBorders>
              <w:left w:val="nil"/>
              <w:bottom w:val="nil"/>
              <w:right w:val="nil"/>
            </w:tcBorders>
            <w:shd w:val="clear" w:color="auto" w:fill="auto"/>
          </w:tcPr>
          <w:p w14:paraId="0D418D94" w14:textId="77777777" w:rsidR="006F4DC2" w:rsidRPr="007974D0" w:rsidRDefault="006F4DC2" w:rsidP="00197B91">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(data)</w:t>
            </w:r>
          </w:p>
        </w:tc>
      </w:tr>
      <w:tr w:rsidR="006F4DC2" w:rsidRPr="007974D0" w14:paraId="244B669D" w14:textId="77777777" w:rsidTr="00197B91">
        <w:tc>
          <w:tcPr>
            <w:tcW w:w="2835" w:type="dxa"/>
            <w:tcBorders>
              <w:top w:val="nil"/>
              <w:left w:val="nil"/>
              <w:right w:val="nil"/>
            </w:tcBorders>
            <w:shd w:val="clear" w:color="auto" w:fill="auto"/>
          </w:tcPr>
          <w:p w14:paraId="22F8225F" w14:textId="77777777" w:rsidR="006F4DC2" w:rsidRPr="007974D0" w:rsidRDefault="006F4DC2" w:rsidP="00197B91">
            <w:pPr>
              <w:spacing w:line="240" w:lineRule="auto"/>
              <w:jc w:val="center"/>
              <w:rPr>
                <w:rFonts w:ascii="Times New Roman" w:hAnsi="Times New Roman" w:cs="Times New Roman"/>
                <w:i/>
                <w:iCs/>
                <w:sz w:val="22"/>
                <w:szCs w:val="22"/>
              </w:rPr>
            </w:pPr>
          </w:p>
        </w:tc>
      </w:tr>
      <w:tr w:rsidR="006F4DC2" w:rsidRPr="007974D0" w14:paraId="1C666FC1" w14:textId="77777777" w:rsidTr="00197B91">
        <w:tc>
          <w:tcPr>
            <w:tcW w:w="2835" w:type="dxa"/>
            <w:tcBorders>
              <w:left w:val="nil"/>
              <w:bottom w:val="nil"/>
              <w:right w:val="nil"/>
            </w:tcBorders>
            <w:shd w:val="clear" w:color="auto" w:fill="auto"/>
          </w:tcPr>
          <w:p w14:paraId="7BAC4F2D" w14:textId="77777777" w:rsidR="006F4DC2" w:rsidRPr="007974D0" w:rsidRDefault="006F4DC2" w:rsidP="00197B91">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(vieta)</w:t>
            </w:r>
          </w:p>
        </w:tc>
      </w:tr>
    </w:tbl>
    <w:p w14:paraId="20DA0313" w14:textId="77777777" w:rsidR="006F4DC2" w:rsidRPr="007974D0" w:rsidRDefault="006F4DC2" w:rsidP="006F4DC2">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6F4DC2" w:rsidRPr="007974D0" w14:paraId="3F398061" w14:textId="77777777" w:rsidTr="00197B91">
        <w:trPr>
          <w:trHeight w:val="317"/>
        </w:trPr>
        <w:tc>
          <w:tcPr>
            <w:tcW w:w="5524" w:type="dxa"/>
            <w:tcBorders>
              <w:top w:val="nil"/>
              <w:left w:val="nil"/>
              <w:right w:val="nil"/>
            </w:tcBorders>
            <w:shd w:val="clear" w:color="auto" w:fill="auto"/>
            <w:vAlign w:val="center"/>
          </w:tcPr>
          <w:p w14:paraId="66B4C013"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 xml:space="preserve">Policijos departamentui prie Vidaus reikalų ministerijos </w:t>
            </w:r>
          </w:p>
        </w:tc>
      </w:tr>
      <w:tr w:rsidR="006F4DC2" w:rsidRPr="007974D0" w14:paraId="1B773228" w14:textId="77777777" w:rsidTr="00197B91">
        <w:tc>
          <w:tcPr>
            <w:tcW w:w="5524" w:type="dxa"/>
            <w:tcBorders>
              <w:left w:val="nil"/>
              <w:bottom w:val="nil"/>
              <w:right w:val="nil"/>
            </w:tcBorders>
            <w:shd w:val="clear" w:color="auto" w:fill="auto"/>
          </w:tcPr>
          <w:p w14:paraId="1BFEDD29" w14:textId="77777777" w:rsidR="006F4DC2" w:rsidRPr="007974D0" w:rsidRDefault="006F4DC2" w:rsidP="00197B91">
            <w:pPr>
              <w:spacing w:line="240" w:lineRule="auto"/>
              <w:rPr>
                <w:rFonts w:ascii="Times New Roman" w:hAnsi="Times New Roman" w:cs="Times New Roman"/>
                <w:sz w:val="22"/>
                <w:szCs w:val="22"/>
              </w:rPr>
            </w:pPr>
          </w:p>
        </w:tc>
      </w:tr>
    </w:tbl>
    <w:p w14:paraId="46CBEE37" w14:textId="77777777" w:rsidR="006F4DC2" w:rsidRPr="007974D0" w:rsidRDefault="006F4DC2" w:rsidP="006F4DC2">
      <w:pPr>
        <w:spacing w:after="0" w:line="240" w:lineRule="auto"/>
        <w:rPr>
          <w:rFonts w:ascii="Times New Roman" w:hAnsi="Times New Roman" w:cs="Times New Roman"/>
          <w:sz w:val="22"/>
          <w:szCs w:val="22"/>
        </w:rPr>
      </w:pPr>
    </w:p>
    <w:p w14:paraId="187E8AFA" w14:textId="77777777" w:rsidR="006F4DC2" w:rsidRPr="007974D0" w:rsidRDefault="006F4DC2" w:rsidP="006F4DC2">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7974D0">
        <w:rPr>
          <w:rFonts w:ascii="Times New Roman" w:hAnsi="Times New Roman" w:cs="Times New Roman"/>
          <w:b/>
          <w:bCs/>
        </w:rPr>
        <w:t>INFORMACIJA APIE TIEKĖJĄ</w:t>
      </w:r>
      <w:bookmarkEnd w:id="0"/>
      <w:r w:rsidRPr="007974D0">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6F4DC2" w:rsidRPr="007974D0" w14:paraId="6E3428FE" w14:textId="77777777" w:rsidTr="00197B91">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49A647E0" w14:textId="77777777" w:rsidR="006F4DC2" w:rsidRPr="007974D0" w:rsidRDefault="006F4DC2" w:rsidP="00197B91">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 xml:space="preserve">Tiekėjo arba ūkio subjektų grupės dalyvių pavadinimas (-ai), juridinio asmens kodas (-ai) </w:t>
            </w:r>
            <w:r w:rsidRPr="007974D0">
              <w:rPr>
                <w:rFonts w:ascii="Times New Roman" w:hAnsi="Times New Roman" w:cs="Times New Roman"/>
                <w:i/>
                <w:sz w:val="22"/>
                <w:szCs w:val="22"/>
              </w:rPr>
              <w:t>(jeigu pasiūlymą teikia fizinis asmuo – verslo ar individualios veiklos pažymėjimo Nr. ar pan.)</w:t>
            </w:r>
            <w:r w:rsidRPr="007974D0">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0B2038EA" w14:textId="77777777" w:rsidR="006F4DC2" w:rsidRPr="007974D0" w:rsidRDefault="006F4DC2" w:rsidP="00197B91">
            <w:pPr>
              <w:spacing w:after="0" w:line="240" w:lineRule="auto"/>
              <w:rPr>
                <w:rFonts w:ascii="Times New Roman" w:hAnsi="Times New Roman" w:cs="Times New Roman"/>
                <w:sz w:val="22"/>
                <w:szCs w:val="22"/>
              </w:rPr>
            </w:pPr>
          </w:p>
        </w:tc>
      </w:tr>
      <w:tr w:rsidR="006F4DC2" w:rsidRPr="007974D0" w14:paraId="2471DBC2" w14:textId="77777777" w:rsidTr="00197B91">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62159D1F" w14:textId="77777777" w:rsidR="006F4DC2" w:rsidRPr="007974D0" w:rsidRDefault="006F4DC2" w:rsidP="00197B91">
            <w:pPr>
              <w:spacing w:after="0" w:line="240" w:lineRule="auto"/>
              <w:rPr>
                <w:rFonts w:ascii="Times New Roman" w:hAnsi="Times New Roman" w:cs="Times New Roman"/>
                <w:sz w:val="22"/>
                <w:szCs w:val="22"/>
              </w:rPr>
            </w:pPr>
            <w:r w:rsidRPr="007974D0">
              <w:rPr>
                <w:rFonts w:ascii="Times New Roman" w:eastAsia="Calibri" w:hAnsi="Times New Roman" w:cs="Times New Roman"/>
                <w:sz w:val="22"/>
                <w:szCs w:val="22"/>
              </w:rPr>
              <w:t xml:space="preserve">Ūkio subjektų grupės dalyvis, atstovaujantis arba vadovaujantis ūkio subjektų grupei </w:t>
            </w:r>
            <w:r w:rsidRPr="007974D0">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2398A0C" w14:textId="77777777" w:rsidR="006F4DC2" w:rsidRPr="007974D0" w:rsidRDefault="006F4DC2" w:rsidP="00197B91">
            <w:pPr>
              <w:spacing w:after="0" w:line="240" w:lineRule="auto"/>
              <w:rPr>
                <w:rFonts w:ascii="Times New Roman" w:hAnsi="Times New Roman" w:cs="Times New Roman"/>
                <w:sz w:val="22"/>
                <w:szCs w:val="22"/>
              </w:rPr>
            </w:pPr>
          </w:p>
        </w:tc>
      </w:tr>
      <w:tr w:rsidR="006F4DC2" w:rsidRPr="007974D0" w14:paraId="33A4C185" w14:textId="77777777" w:rsidTr="00197B91">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3F085C72" w14:textId="77777777" w:rsidR="006F4DC2" w:rsidRPr="007974D0" w:rsidRDefault="006F4DC2" w:rsidP="00197B91">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3ECF5961" w14:textId="77777777" w:rsidR="006F4DC2" w:rsidRPr="007974D0" w:rsidRDefault="006F4DC2" w:rsidP="00197B91">
            <w:pPr>
              <w:spacing w:after="0" w:line="240" w:lineRule="auto"/>
              <w:rPr>
                <w:rFonts w:ascii="Times New Roman" w:hAnsi="Times New Roman" w:cs="Times New Roman"/>
                <w:sz w:val="22"/>
                <w:szCs w:val="22"/>
              </w:rPr>
            </w:pPr>
          </w:p>
        </w:tc>
      </w:tr>
    </w:tbl>
    <w:p w14:paraId="52A0D8A4" w14:textId="77777777" w:rsidR="006F4DC2" w:rsidRPr="007974D0" w:rsidRDefault="006F4DC2" w:rsidP="006F4DC2">
      <w:pPr>
        <w:spacing w:after="0" w:line="240" w:lineRule="auto"/>
        <w:rPr>
          <w:rFonts w:ascii="Times New Roman" w:hAnsi="Times New Roman" w:cs="Times New Roman"/>
          <w:iCs/>
          <w:sz w:val="22"/>
          <w:szCs w:val="22"/>
        </w:rPr>
      </w:pPr>
    </w:p>
    <w:p w14:paraId="7FA3F6CC" w14:textId="77777777" w:rsidR="006F4DC2" w:rsidRPr="007974D0" w:rsidRDefault="006F4DC2" w:rsidP="006F4DC2">
      <w:pPr>
        <w:spacing w:after="0" w:line="240" w:lineRule="auto"/>
        <w:rPr>
          <w:rFonts w:ascii="Times New Roman" w:eastAsia="Calibri" w:hAnsi="Times New Roman" w:cs="Times New Roman"/>
          <w:color w:val="000000" w:themeColor="text1"/>
          <w:sz w:val="22"/>
          <w:szCs w:val="22"/>
        </w:rPr>
      </w:pPr>
    </w:p>
    <w:p w14:paraId="503FED8A" w14:textId="77777777" w:rsidR="006F4DC2" w:rsidRPr="007974D0" w:rsidRDefault="006F4DC2" w:rsidP="006F4DC2">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7974D0">
        <w:rPr>
          <w:rFonts w:ascii="Times New Roman" w:hAnsi="Times New Roman" w:cs="Times New Roman"/>
          <w:b/>
          <w:bCs/>
        </w:rPr>
        <w:t>INFORMACIJA APIE ŽINOMUS SUBTIEKĖJUS IR JIEMS PERDUODAMA VYKDYTI SUTARTIES DALIS</w:t>
      </w:r>
    </w:p>
    <w:p w14:paraId="3F88A3AB" w14:textId="77777777" w:rsidR="006F4DC2" w:rsidRPr="007974D0" w:rsidRDefault="006F4DC2" w:rsidP="006F4DC2">
      <w:pPr>
        <w:pStyle w:val="ListParagraph"/>
        <w:spacing w:after="0" w:line="240" w:lineRule="auto"/>
        <w:ind w:left="567"/>
        <w:jc w:val="center"/>
        <w:rPr>
          <w:rFonts w:ascii="Times New Roman" w:eastAsia="Calibri" w:hAnsi="Times New Roman" w:cs="Times New Roman"/>
          <w:i/>
          <w:iCs/>
          <w:color w:val="000000" w:themeColor="text1"/>
        </w:rPr>
      </w:pPr>
      <w:r w:rsidRPr="007974D0">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6F4DC2" w:rsidRPr="007974D0" w14:paraId="59E51223" w14:textId="77777777" w:rsidTr="00197B91">
        <w:tc>
          <w:tcPr>
            <w:tcW w:w="524" w:type="dxa"/>
            <w:shd w:val="clear" w:color="auto" w:fill="DEEAF6" w:themeFill="accent5" w:themeFillTint="33"/>
          </w:tcPr>
          <w:p w14:paraId="77FBBD78" w14:textId="77777777" w:rsidR="006F4DC2" w:rsidRPr="007974D0" w:rsidRDefault="006F4DC2" w:rsidP="00197B91">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Eil. Nr.</w:t>
            </w:r>
          </w:p>
        </w:tc>
        <w:tc>
          <w:tcPr>
            <w:tcW w:w="4083" w:type="dxa"/>
            <w:shd w:val="clear" w:color="auto" w:fill="DEEAF6" w:themeFill="accent5" w:themeFillTint="33"/>
          </w:tcPr>
          <w:p w14:paraId="0FA0A972" w14:textId="77777777" w:rsidR="006F4DC2" w:rsidRPr="007974D0" w:rsidRDefault="006F4DC2" w:rsidP="00197B91">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21912FD7" w14:textId="77777777" w:rsidR="006F4DC2" w:rsidRPr="007974D0" w:rsidRDefault="006F4DC2" w:rsidP="00197B91">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Sutarties objekto dalies, perduodamos vykdyti subtiekėjui, aprašymas</w:t>
            </w:r>
          </w:p>
        </w:tc>
      </w:tr>
      <w:tr w:rsidR="006F4DC2" w:rsidRPr="007974D0" w14:paraId="7DD1ACA6" w14:textId="77777777" w:rsidTr="00197B91">
        <w:tc>
          <w:tcPr>
            <w:tcW w:w="524" w:type="dxa"/>
            <w:shd w:val="clear" w:color="auto" w:fill="auto"/>
          </w:tcPr>
          <w:p w14:paraId="43F5AA0C" w14:textId="77777777" w:rsidR="006F4DC2" w:rsidRPr="007974D0" w:rsidRDefault="006F4DC2" w:rsidP="00197B91">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1.</w:t>
            </w:r>
          </w:p>
        </w:tc>
        <w:tc>
          <w:tcPr>
            <w:tcW w:w="4083" w:type="dxa"/>
            <w:shd w:val="clear" w:color="auto" w:fill="auto"/>
          </w:tcPr>
          <w:p w14:paraId="42896653"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2C27616F"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r>
      <w:tr w:rsidR="006F4DC2" w:rsidRPr="007974D0" w14:paraId="7FA92B33" w14:textId="77777777" w:rsidTr="00197B91">
        <w:tc>
          <w:tcPr>
            <w:tcW w:w="524" w:type="dxa"/>
            <w:shd w:val="clear" w:color="auto" w:fill="auto"/>
          </w:tcPr>
          <w:p w14:paraId="6FD94786" w14:textId="77777777" w:rsidR="006F4DC2" w:rsidRPr="007974D0" w:rsidRDefault="006F4DC2" w:rsidP="00197B91">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2.</w:t>
            </w:r>
          </w:p>
        </w:tc>
        <w:tc>
          <w:tcPr>
            <w:tcW w:w="4083" w:type="dxa"/>
            <w:shd w:val="clear" w:color="auto" w:fill="auto"/>
          </w:tcPr>
          <w:p w14:paraId="7D99DD2E"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12C73782"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r>
    </w:tbl>
    <w:p w14:paraId="17EB2D7B" w14:textId="77777777" w:rsidR="006F4DC2" w:rsidRPr="007974D0" w:rsidRDefault="006F4DC2" w:rsidP="006F4DC2">
      <w:pPr>
        <w:tabs>
          <w:tab w:val="left" w:pos="1134"/>
        </w:tabs>
        <w:spacing w:after="0" w:line="240" w:lineRule="auto"/>
        <w:rPr>
          <w:rFonts w:ascii="Times New Roman" w:hAnsi="Times New Roman" w:cs="Times New Roman"/>
          <w:sz w:val="22"/>
          <w:szCs w:val="22"/>
        </w:rPr>
      </w:pPr>
    </w:p>
    <w:p w14:paraId="343C752B" w14:textId="77777777" w:rsidR="006F4DC2" w:rsidRPr="007974D0" w:rsidRDefault="006F4DC2" w:rsidP="006F4DC2">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7974D0">
        <w:rPr>
          <w:rFonts w:ascii="Times New Roman" w:hAnsi="Times New Roman" w:cs="Times New Roman"/>
          <w:b/>
          <w:bCs/>
        </w:rPr>
        <w:t xml:space="preserve">PASIŪLYMO KAINA </w:t>
      </w:r>
    </w:p>
    <w:p w14:paraId="0E67AFEA" w14:textId="77777777" w:rsidR="006F4DC2" w:rsidRPr="007974D0" w:rsidRDefault="006F4DC2" w:rsidP="006F4DC2">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7974D0">
        <w:rPr>
          <w:rFonts w:ascii="Times New Roman" w:hAnsi="Times New Roman" w:cs="Times New Roman"/>
          <w:bCs/>
          <w:iCs/>
        </w:rPr>
        <w:t>Pasiūlyme kaina nurodomos eurais</w:t>
      </w:r>
      <w:r w:rsidRPr="007974D0">
        <w:rPr>
          <w:rFonts w:ascii="Times New Roman" w:eastAsia="Calibri" w:hAnsi="Times New Roman" w:cs="Times New Roman"/>
        </w:rPr>
        <w:t>.</w:t>
      </w:r>
      <w:r w:rsidRPr="007974D0">
        <w:rPr>
          <w:rFonts w:ascii="Times New Roman" w:hAnsi="Times New Roman" w:cs="Times New Roman"/>
          <w:bCs/>
          <w:iCs/>
        </w:rPr>
        <w:t xml:space="preserve"> Jeigu pasiūlymuose kainos nurodytos užsienio valiuta, jos turės būti perskaičiuojamos į eurus </w:t>
      </w:r>
      <w:r w:rsidRPr="007974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974D0">
        <w:rPr>
          <w:rFonts w:ascii="Times New Roman" w:hAnsi="Times New Roman" w:cs="Times New Roman"/>
          <w:bCs/>
          <w:iCs/>
        </w:rPr>
        <w:t>.</w:t>
      </w:r>
    </w:p>
    <w:p w14:paraId="3AD46DD0" w14:textId="77777777" w:rsidR="006F4DC2" w:rsidRPr="007974D0" w:rsidRDefault="006F4DC2" w:rsidP="006F4DC2">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02859B2F" w14:textId="77777777" w:rsidR="006F4DC2" w:rsidRPr="007974D0" w:rsidRDefault="006F4DC2" w:rsidP="006F4DC2">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974D0">
        <w:rPr>
          <w:rFonts w:ascii="Times New Roman" w:hAnsi="Times New Roman" w:cs="Times New Roman"/>
          <w:bCs/>
          <w:iCs/>
        </w:rPr>
        <w:t xml:space="preserve">kainos </w:t>
      </w:r>
      <w:r w:rsidRPr="007974D0">
        <w:rPr>
          <w:rFonts w:ascii="Times New Roman" w:hAnsi="Times New Roman" w:cs="Times New Roman"/>
          <w:bCs/>
        </w:rPr>
        <w:t xml:space="preserve">bus vertinamos ir lyginamos su visais mokesčiais, įskaitant PVM. </w:t>
      </w:r>
      <w:r w:rsidRPr="007974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974D0">
        <w:rPr>
          <w:rFonts w:ascii="Times New Roman" w:hAnsi="Times New Roman" w:cs="Times New Roman"/>
          <w:iCs/>
        </w:rPr>
        <w:t>kainą (jeigu tiekėjas jo neįskaičiavo pateikiant pasiūlymą, palyginimo tikslais įskaičiuoja pati perkančioji organizacija)</w:t>
      </w:r>
      <w:r w:rsidRPr="007974D0">
        <w:rPr>
          <w:rFonts w:ascii="Times New Roman" w:eastAsia="Calibri" w:hAnsi="Times New Roman" w:cs="Times New Roman"/>
        </w:rPr>
        <w:t xml:space="preserve">. Į pasiūlymo </w:t>
      </w:r>
      <w:r w:rsidRPr="007974D0">
        <w:rPr>
          <w:rFonts w:ascii="Times New Roman" w:hAnsi="Times New Roman" w:cs="Times New Roman"/>
          <w:bCs/>
          <w:iCs/>
        </w:rPr>
        <w:t xml:space="preserve">kainą privalo būti </w:t>
      </w:r>
      <w:r w:rsidRPr="007974D0">
        <w:rPr>
          <w:rFonts w:ascii="Times New Roman" w:eastAsia="Arial Unicode MS" w:hAnsi="Times New Roman" w:cs="Times New Roman"/>
        </w:rPr>
        <w:t>įskaičiuoti visi mokesčiai bei visos</w:t>
      </w:r>
      <w:r w:rsidRPr="007974D0">
        <w:rPr>
          <w:rFonts w:ascii="Times New Roman" w:hAnsi="Times New Roman" w:cs="Times New Roman"/>
          <w:b/>
        </w:rPr>
        <w:t xml:space="preserve"> </w:t>
      </w:r>
      <w:r w:rsidRPr="007974D0">
        <w:rPr>
          <w:rFonts w:ascii="Times New Roman" w:hAnsi="Times New Roman" w:cs="Times New Roman"/>
        </w:rPr>
        <w:t>kitos Tiekėjo patirtos ir (ar) galimos patirti tiesioginės ir netiesioginės išlaidos ir mokesčiai</w:t>
      </w:r>
      <w:r w:rsidRPr="007974D0">
        <w:rPr>
          <w:rFonts w:ascii="Times New Roman" w:eastAsia="Arial Unicode MS" w:hAnsi="Times New Roman" w:cs="Times New Roman"/>
        </w:rPr>
        <w:t>, susiję su Prekių tiekimu,</w:t>
      </w:r>
      <w:r w:rsidRPr="007974D0">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5A9F0CA6" w14:textId="77777777" w:rsidR="006F4DC2" w:rsidRPr="007974D0" w:rsidRDefault="006F4DC2" w:rsidP="006F4DC2">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visas su dokumentų, kurių reikalauja Pirkėjas, rengimu ir pateikimu susijusias išlaidas;</w:t>
      </w:r>
    </w:p>
    <w:p w14:paraId="22B52D73" w14:textId="77777777" w:rsidR="006F4DC2" w:rsidRPr="007974D0" w:rsidRDefault="006F4DC2" w:rsidP="006F4DC2">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elektroninių sąskaitų teikimo išlaidos.</w:t>
      </w:r>
    </w:p>
    <w:p w14:paraId="1B9D69E6" w14:textId="77777777" w:rsidR="006F4DC2" w:rsidRPr="007974D0" w:rsidRDefault="006F4DC2" w:rsidP="006F4DC2">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7974D0">
        <w:rPr>
          <w:rFonts w:ascii="Times New Roman" w:hAnsi="Times New Roman" w:cs="Times New Roman"/>
          <w:color w:val="000000"/>
        </w:rPr>
        <w:t xml:space="preserve">Jeigu pasiūlyme nurodyta </w:t>
      </w:r>
      <w:r w:rsidRPr="007974D0">
        <w:rPr>
          <w:rFonts w:ascii="Times New Roman" w:hAnsi="Times New Roman" w:cs="Times New Roman"/>
          <w:bCs/>
          <w:iCs/>
        </w:rPr>
        <w:t>kaina</w:t>
      </w:r>
      <w:r w:rsidRPr="007974D0">
        <w:rPr>
          <w:rFonts w:ascii="Times New Roman" w:hAnsi="Times New Roman" w:cs="Times New Roman"/>
          <w:color w:val="000000"/>
        </w:rPr>
        <w:t xml:space="preserve">, išreikšta skaitmenimis, neatitinka </w:t>
      </w:r>
      <w:r w:rsidRPr="007974D0">
        <w:rPr>
          <w:rFonts w:ascii="Times New Roman" w:hAnsi="Times New Roman" w:cs="Times New Roman"/>
          <w:bCs/>
          <w:iCs/>
        </w:rPr>
        <w:t>kainos</w:t>
      </w:r>
      <w:r w:rsidRPr="007974D0">
        <w:rPr>
          <w:rFonts w:ascii="Times New Roman" w:hAnsi="Times New Roman" w:cs="Times New Roman"/>
          <w:color w:val="000000"/>
        </w:rPr>
        <w:t xml:space="preserve">, nurodytos žodžiais, teisinga laikoma </w:t>
      </w:r>
      <w:r w:rsidRPr="007974D0">
        <w:rPr>
          <w:rFonts w:ascii="Times New Roman" w:hAnsi="Times New Roman" w:cs="Times New Roman"/>
          <w:bCs/>
          <w:iCs/>
        </w:rPr>
        <w:t>kaina</w:t>
      </w:r>
      <w:r w:rsidRPr="007974D0">
        <w:rPr>
          <w:rFonts w:ascii="Times New Roman" w:hAnsi="Times New Roman" w:cs="Times New Roman"/>
          <w:color w:val="000000"/>
        </w:rPr>
        <w:t>, nurodytos žodžiais.</w:t>
      </w:r>
    </w:p>
    <w:p w14:paraId="00F45D39" w14:textId="77777777" w:rsidR="006F4DC2" w:rsidRPr="007974D0" w:rsidRDefault="006F4DC2" w:rsidP="006F4DC2">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7974D0">
        <w:rPr>
          <w:rFonts w:ascii="Times New Roman" w:hAnsi="Times New Roman" w:cs="Times New Roman"/>
          <w:iCs/>
        </w:rPr>
        <w:t xml:space="preserve"> </w:t>
      </w:r>
      <w:r w:rsidRPr="007974D0">
        <w:rPr>
          <w:rFonts w:ascii="Times New Roman" w:hAnsi="Times New Roman" w:cs="Times New Roman"/>
        </w:rPr>
        <w:t>V</w:t>
      </w:r>
      <w:r w:rsidRPr="007974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A8FDD1" w14:textId="2E6A55AE" w:rsidR="006F4DC2" w:rsidRPr="00B6461F" w:rsidRDefault="006F4DC2" w:rsidP="006F4DC2">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7974D0">
        <w:rPr>
          <w:rFonts w:ascii="Times New Roman" w:hAnsi="Times New Roman" w:cs="Times New Roman"/>
          <w:bCs/>
          <w:iCs/>
        </w:rPr>
        <w:lastRenderedPageBreak/>
        <w:t xml:space="preserve">Mes siūlome </w:t>
      </w:r>
      <w:r w:rsidR="00D71BF8">
        <w:rPr>
          <w:rFonts w:ascii="Times New Roman" w:hAnsi="Times New Roman" w:cs="Times New Roman"/>
          <w:bCs/>
          <w:iCs/>
        </w:rPr>
        <w:t>Darbus</w:t>
      </w:r>
      <w:r w:rsidRPr="007974D0">
        <w:rPr>
          <w:rFonts w:ascii="Times New Roman" w:hAnsi="Times New Roman" w:cs="Times New Roman"/>
          <w:bCs/>
          <w:iCs/>
        </w:rPr>
        <w:t xml:space="preserve"> šiais įkainiais</w:t>
      </w:r>
      <w:r>
        <w:rPr>
          <w:rFonts w:ascii="Times New Roman" w:hAnsi="Times New Roman" w:cs="Times New Roman"/>
          <w:bCs/>
          <w:iCs/>
        </w:rPr>
        <w:t xml:space="preserve">, kurių savybės atitinka Pirkimo dokumentų 2 priede nustatytus reikalavimus ir jų savybės tokios, kaip nurodyta </w:t>
      </w:r>
      <w:r w:rsidRPr="007974D0">
        <w:rPr>
          <w:rFonts w:ascii="Times New Roman" w:hAnsi="Times New Roman" w:cs="Times New Roman"/>
          <w:bCs/>
          <w:iCs/>
        </w:rPr>
        <w:t xml:space="preserve"> (pildyti visas lentelės grafas):</w:t>
      </w:r>
    </w:p>
    <w:p w14:paraId="231E17EA" w14:textId="77777777" w:rsidR="006F4DC2" w:rsidRDefault="006F4DC2" w:rsidP="006F4DC2">
      <w:pPr>
        <w:spacing w:after="0"/>
        <w:rPr>
          <w:rFonts w:ascii="Times New Roman" w:hAnsi="Times New Roman" w:cs="Times New Roman"/>
          <w:b/>
          <w:caps/>
        </w:rPr>
      </w:pPr>
    </w:p>
    <w:p w14:paraId="54883AE8" w14:textId="77777777" w:rsidR="006F4DC2" w:rsidRPr="005E52DA" w:rsidRDefault="006F4DC2" w:rsidP="006F4DC2">
      <w:pPr>
        <w:spacing w:after="0" w:line="240" w:lineRule="auto"/>
        <w:jc w:val="center"/>
        <w:rPr>
          <w:rFonts w:ascii="Times New Roman" w:eastAsia="Times New Roman" w:hAnsi="Times New Roman" w:cs="Times New Roman"/>
          <w:b/>
          <w:bCs/>
          <w:caps/>
          <w:sz w:val="28"/>
          <w:szCs w:val="28"/>
        </w:rPr>
      </w:pPr>
      <w:bookmarkStart w:id="1" w:name="_Hlk215036599"/>
      <w:r>
        <w:rPr>
          <w:rFonts w:ascii="Times New Roman" w:eastAsia="Times New Roman" w:hAnsi="Times New Roman" w:cs="Times New Roman"/>
          <w:b/>
          <w:bCs/>
          <w:caps/>
          <w:sz w:val="28"/>
          <w:szCs w:val="28"/>
        </w:rPr>
        <w:t xml:space="preserve">1 dalis.  </w:t>
      </w:r>
      <w:r>
        <w:rPr>
          <w:rFonts w:ascii="Times New Roman" w:eastAsia="Times New Roman" w:hAnsi="Times New Roman" w:cs="Times New Roman"/>
          <w:sz w:val="24"/>
          <w:szCs w:val="24"/>
        </w:rPr>
        <w:t>Policijos departamento prie Lietuvos Respublikos vidaus reikalų ministerijos antiteroristinių operacijų rinktinės „Aras“ šaudykla</w:t>
      </w:r>
      <w:r>
        <w:rPr>
          <w:rFonts w:ascii="Times New Roman" w:eastAsia="Times New Roman" w:hAnsi="Times New Roman" w:cs="Times New Roman"/>
          <w:bCs/>
          <w:sz w:val="24"/>
          <w:szCs w:val="24"/>
        </w:rPr>
        <w:t>, Minsko pl. 37A, LT-02121 Vilnius.</w:t>
      </w:r>
    </w:p>
    <w:p w14:paraId="0948BA64" w14:textId="77777777" w:rsidR="006F4DC2" w:rsidRDefault="006F4DC2" w:rsidP="006F4DC2">
      <w:pPr>
        <w:spacing w:after="0" w:line="240" w:lineRule="auto"/>
        <w:jc w:val="both"/>
        <w:outlineLvl w:val="0"/>
      </w:pPr>
    </w:p>
    <w:p w14:paraId="46233537" w14:textId="77777777" w:rsidR="006F4DC2" w:rsidRDefault="006F4DC2" w:rsidP="006F4DC2">
      <w:pPr>
        <w:pStyle w:val="Standard"/>
        <w:spacing w:line="276" w:lineRule="auto"/>
        <w:jc w:val="both"/>
        <w:rPr>
          <w:color w:val="000000"/>
        </w:rPr>
      </w:pPr>
      <w:r>
        <w:rPr>
          <w:color w:val="000000"/>
        </w:rPr>
        <w:t xml:space="preserve"> </w:t>
      </w:r>
    </w:p>
    <w:tbl>
      <w:tblPr>
        <w:tblW w:w="10490" w:type="dxa"/>
        <w:tblInd w:w="-5" w:type="dxa"/>
        <w:tblLayout w:type="fixed"/>
        <w:tblCellMar>
          <w:left w:w="10" w:type="dxa"/>
          <w:right w:w="10" w:type="dxa"/>
        </w:tblCellMar>
        <w:tblLook w:val="04A0" w:firstRow="1" w:lastRow="0" w:firstColumn="1" w:lastColumn="0" w:noHBand="0" w:noVBand="1"/>
      </w:tblPr>
      <w:tblGrid>
        <w:gridCol w:w="573"/>
        <w:gridCol w:w="5239"/>
        <w:gridCol w:w="1565"/>
        <w:gridCol w:w="1786"/>
        <w:gridCol w:w="1327"/>
      </w:tblGrid>
      <w:tr w:rsidR="006F4DC2" w14:paraId="0D20141E"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FBD633C" w14:textId="77777777" w:rsidR="006F4DC2" w:rsidRDefault="006F4DC2" w:rsidP="00197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523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F94CFFC" w14:textId="77777777" w:rsidR="006F4DC2" w:rsidRDefault="006F4DC2" w:rsidP="00197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ir medžiagų pavadinimai</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AFBD28E" w14:textId="77777777" w:rsidR="006F4DC2" w:rsidRDefault="006F4DC2" w:rsidP="00197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86" w:type="dxa"/>
            <w:tcBorders>
              <w:top w:val="single" w:sz="4" w:space="0" w:color="000000"/>
              <w:left w:val="single" w:sz="4" w:space="0" w:color="000000"/>
              <w:bottom w:val="single" w:sz="4" w:space="0" w:color="000000"/>
              <w:right w:val="single" w:sz="4" w:space="0" w:color="000000"/>
            </w:tcBorders>
          </w:tcPr>
          <w:p w14:paraId="29C993E3" w14:textId="5921C778" w:rsidR="006F4DC2" w:rsidRDefault="006F4DC2" w:rsidP="00197B91">
            <w:pPr>
              <w:spacing w:after="0" w:line="240" w:lineRule="auto"/>
              <w:jc w:val="center"/>
              <w:rPr>
                <w:rFonts w:ascii="Times New Roman" w:hAnsi="Times New Roman" w:cs="Times New Roman"/>
                <w:b/>
                <w:sz w:val="24"/>
                <w:szCs w:val="24"/>
              </w:rPr>
            </w:pPr>
            <w:r w:rsidRPr="00D6732A">
              <w:rPr>
                <w:rFonts w:ascii="Times New Roman" w:eastAsia="Times New Roman" w:hAnsi="Times New Roman" w:cs="Times New Roman"/>
                <w:b/>
                <w:bCs/>
                <w:sz w:val="22"/>
                <w:szCs w:val="22"/>
              </w:rPr>
              <w:t>Preliminarus kiekis</w:t>
            </w:r>
          </w:p>
        </w:tc>
        <w:tc>
          <w:tcPr>
            <w:tcW w:w="132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53B4082" w14:textId="77777777" w:rsidR="006F4DC2" w:rsidRPr="00D6732A" w:rsidRDefault="006F4DC2" w:rsidP="00197B91">
            <w:pPr>
              <w:spacing w:after="0"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1 </w:t>
            </w:r>
            <w:r w:rsidRPr="00D6732A">
              <w:rPr>
                <w:rFonts w:ascii="Times New Roman" w:eastAsia="Times New Roman" w:hAnsi="Times New Roman" w:cs="Times New Roman"/>
                <w:b/>
                <w:bCs/>
                <w:sz w:val="22"/>
                <w:szCs w:val="22"/>
              </w:rPr>
              <w:t>Vieneto įkainis</w:t>
            </w:r>
          </w:p>
          <w:p w14:paraId="3D269B49" w14:textId="77777777" w:rsidR="006F4DC2" w:rsidRDefault="006F4DC2" w:rsidP="00197B91">
            <w:pPr>
              <w:spacing w:after="0" w:line="240" w:lineRule="auto"/>
              <w:jc w:val="center"/>
              <w:rPr>
                <w:rFonts w:ascii="Times New Roman" w:hAnsi="Times New Roman" w:cs="Times New Roman"/>
                <w:b/>
                <w:sz w:val="24"/>
                <w:szCs w:val="24"/>
              </w:rPr>
            </w:pPr>
            <w:r w:rsidRPr="00D6732A">
              <w:rPr>
                <w:rFonts w:ascii="Times New Roman" w:eastAsia="Times New Roman" w:hAnsi="Times New Roman" w:cs="Times New Roman"/>
                <w:b/>
                <w:bCs/>
                <w:sz w:val="22"/>
                <w:szCs w:val="22"/>
              </w:rPr>
              <w:t>(Eur be PVM)</w:t>
            </w:r>
          </w:p>
        </w:tc>
      </w:tr>
      <w:tr w:rsidR="006F4DC2" w14:paraId="5DB2975D"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2B07926"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3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7246DC2" w14:textId="52EFA879"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Patalpoje grindų uždengimas pievele 200 </w:t>
            </w:r>
            <w:r w:rsidR="009614CF">
              <w:rPr>
                <w:rFonts w:ascii="Times New Roman" w:hAnsi="Times New Roman" w:cs="Times New Roman"/>
                <w:sz w:val="24"/>
                <w:szCs w:val="24"/>
              </w:rPr>
              <w:t>mikronų</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B93AC33"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297998">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vAlign w:val="center"/>
          </w:tcPr>
          <w:p w14:paraId="6B4222FA"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32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344B3CC" w14:textId="0F59DEB4" w:rsidR="006F4DC2" w:rsidRDefault="006F4DC2" w:rsidP="00197B91">
            <w:pPr>
              <w:spacing w:after="0" w:line="240" w:lineRule="auto"/>
              <w:jc w:val="center"/>
              <w:rPr>
                <w:rFonts w:ascii="Times New Roman" w:hAnsi="Times New Roman" w:cs="Times New Roman"/>
                <w:sz w:val="24"/>
                <w:szCs w:val="24"/>
              </w:rPr>
            </w:pPr>
          </w:p>
        </w:tc>
      </w:tr>
      <w:tr w:rsidR="006F4DC2" w14:paraId="58BBF557"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765A719"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23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1C83B89"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Patalpoje grindų uždengimas OSB plokšte 12mm</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9A094E3"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vAlign w:val="center"/>
          </w:tcPr>
          <w:p w14:paraId="207CC96C"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32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E47EF80" w14:textId="05C166E0" w:rsidR="006F4DC2" w:rsidRDefault="006F4DC2" w:rsidP="00197B91">
            <w:pPr>
              <w:spacing w:after="0" w:line="240" w:lineRule="auto"/>
              <w:jc w:val="center"/>
              <w:rPr>
                <w:rFonts w:ascii="Times New Roman" w:hAnsi="Times New Roman" w:cs="Times New Roman"/>
                <w:sz w:val="24"/>
                <w:szCs w:val="24"/>
              </w:rPr>
            </w:pPr>
          </w:p>
        </w:tc>
      </w:tr>
      <w:tr w:rsidR="006F4DC2" w14:paraId="26821F27"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DBFDD8D"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23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4A346FD"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Guminių blokelių pernešimas</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6E70672" w14:textId="77777777" w:rsidR="006F4DC2" w:rsidRDefault="006F4DC2" w:rsidP="00197B9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top w:val="single" w:sz="4" w:space="0" w:color="000000"/>
              <w:left w:val="single" w:sz="4" w:space="0" w:color="000000"/>
              <w:bottom w:val="single" w:sz="4" w:space="0" w:color="000000"/>
              <w:right w:val="single" w:sz="4" w:space="0" w:color="000000"/>
            </w:tcBorders>
            <w:vAlign w:val="center"/>
          </w:tcPr>
          <w:p w14:paraId="67EEEF2C"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45A47D2" w14:textId="67945DCA" w:rsidR="006F4DC2" w:rsidRDefault="006F4DC2" w:rsidP="00197B91">
            <w:pPr>
              <w:spacing w:after="0" w:line="240" w:lineRule="auto"/>
              <w:jc w:val="center"/>
              <w:rPr>
                <w:rFonts w:ascii="Times New Roman" w:hAnsi="Times New Roman" w:cs="Times New Roman"/>
                <w:sz w:val="24"/>
                <w:szCs w:val="24"/>
              </w:rPr>
            </w:pPr>
          </w:p>
        </w:tc>
      </w:tr>
      <w:tr w:rsidR="006F4DC2" w14:paraId="0F87F4A4"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8F1E92B"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3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38AF3D5" w14:textId="65A9343A"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Gaudytuvo juostinių gumų demonta</w:t>
            </w:r>
            <w:r w:rsidR="009614CF">
              <w:rPr>
                <w:rFonts w:ascii="Times New Roman" w:hAnsi="Times New Roman" w:cs="Times New Roman"/>
                <w:sz w:val="24"/>
                <w:szCs w:val="24"/>
              </w:rPr>
              <w:t>vimas</w:t>
            </w:r>
            <w:r>
              <w:rPr>
                <w:rFonts w:ascii="Times New Roman" w:hAnsi="Times New Roman" w:cs="Times New Roman"/>
                <w:sz w:val="24"/>
                <w:szCs w:val="24"/>
              </w:rPr>
              <w:t xml:space="preserve"> atsukant tvirtinimo elementus</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4B90AB9"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tcPr>
          <w:p w14:paraId="69DD149A"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32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16C3707" w14:textId="2142F014" w:rsidR="006F4DC2" w:rsidRDefault="006F4DC2" w:rsidP="00197B91">
            <w:pPr>
              <w:spacing w:after="0" w:line="240" w:lineRule="auto"/>
              <w:jc w:val="center"/>
              <w:rPr>
                <w:rFonts w:ascii="Times New Roman" w:hAnsi="Times New Roman" w:cs="Times New Roman"/>
                <w:sz w:val="24"/>
                <w:szCs w:val="24"/>
              </w:rPr>
            </w:pPr>
          </w:p>
        </w:tc>
      </w:tr>
      <w:tr w:rsidR="006F4DC2" w14:paraId="5D94F2A8"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6DC0FD09"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1FB82AB9"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Gaudytuvo juostinių gumų ir smulkintos gumos surinkimas ir pernešimas/pervežimas į šiukšlių konteinerį rankiniu būdu</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774BB6C6"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3</w:t>
            </w:r>
          </w:p>
        </w:tc>
        <w:tc>
          <w:tcPr>
            <w:tcW w:w="1786" w:type="dxa"/>
            <w:tcBorders>
              <w:left w:val="single" w:sz="4" w:space="0" w:color="000000"/>
              <w:bottom w:val="single" w:sz="4" w:space="0" w:color="000000"/>
              <w:right w:val="single" w:sz="4" w:space="0" w:color="000000"/>
            </w:tcBorders>
          </w:tcPr>
          <w:p w14:paraId="2EAFB348"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tcPr>
          <w:p w14:paraId="257D939F" w14:textId="2000E777" w:rsidR="006F4DC2" w:rsidRDefault="006F4DC2" w:rsidP="00197B91">
            <w:pPr>
              <w:spacing w:after="0" w:line="240" w:lineRule="auto"/>
              <w:jc w:val="center"/>
              <w:rPr>
                <w:rFonts w:ascii="Times New Roman" w:hAnsi="Times New Roman" w:cs="Times New Roman"/>
                <w:sz w:val="24"/>
                <w:szCs w:val="24"/>
              </w:rPr>
            </w:pPr>
          </w:p>
        </w:tc>
      </w:tr>
      <w:tr w:rsidR="006F4DC2" w14:paraId="106EE50F"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362E0434"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1E640B52"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Kulkų gaudytuvo užpildymas gumos granulėmis mechaniniu būdu</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7F1306C0"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3</w:t>
            </w:r>
          </w:p>
        </w:tc>
        <w:tc>
          <w:tcPr>
            <w:tcW w:w="1786" w:type="dxa"/>
            <w:tcBorders>
              <w:left w:val="single" w:sz="4" w:space="0" w:color="000000"/>
              <w:bottom w:val="single" w:sz="4" w:space="0" w:color="000000"/>
              <w:right w:val="single" w:sz="4" w:space="0" w:color="000000"/>
            </w:tcBorders>
          </w:tcPr>
          <w:p w14:paraId="17F6FC46"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tcPr>
          <w:p w14:paraId="7938BB1B" w14:textId="5DBC7C8C" w:rsidR="006F4DC2" w:rsidRDefault="006F4DC2" w:rsidP="00197B91">
            <w:pPr>
              <w:spacing w:after="0" w:line="240" w:lineRule="auto"/>
              <w:jc w:val="center"/>
              <w:rPr>
                <w:rFonts w:ascii="Times New Roman" w:hAnsi="Times New Roman" w:cs="Times New Roman"/>
                <w:sz w:val="24"/>
                <w:szCs w:val="24"/>
              </w:rPr>
            </w:pPr>
          </w:p>
        </w:tc>
      </w:tr>
      <w:tr w:rsidR="006F4DC2" w14:paraId="71379418"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095639CF"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4BF46702"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Smulkintos gumos granulės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7A208307"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786" w:type="dxa"/>
            <w:tcBorders>
              <w:left w:val="single" w:sz="4" w:space="0" w:color="000000"/>
              <w:bottom w:val="single" w:sz="4" w:space="0" w:color="000000"/>
              <w:right w:val="single" w:sz="4" w:space="0" w:color="000000"/>
            </w:tcBorders>
            <w:vAlign w:val="center"/>
          </w:tcPr>
          <w:p w14:paraId="4C4F9270"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23B1A5EF" w14:textId="2302E92B" w:rsidR="006F4DC2" w:rsidRDefault="006F4DC2" w:rsidP="00197B91">
            <w:pPr>
              <w:spacing w:after="0" w:line="240" w:lineRule="auto"/>
              <w:jc w:val="center"/>
              <w:rPr>
                <w:rFonts w:ascii="Times New Roman" w:hAnsi="Times New Roman" w:cs="Times New Roman"/>
                <w:sz w:val="24"/>
                <w:szCs w:val="24"/>
              </w:rPr>
            </w:pPr>
          </w:p>
        </w:tc>
      </w:tr>
      <w:tr w:rsidR="006F4DC2" w14:paraId="3ACAB3E5"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7C39477D"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3C788078"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Kulkų gaudytuvo juostinės gumos montažas jas pritvirtinant laikikliais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75E55162"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2</w:t>
            </w:r>
          </w:p>
        </w:tc>
        <w:tc>
          <w:tcPr>
            <w:tcW w:w="1786" w:type="dxa"/>
            <w:tcBorders>
              <w:left w:val="single" w:sz="4" w:space="0" w:color="000000"/>
              <w:bottom w:val="single" w:sz="4" w:space="0" w:color="000000"/>
              <w:right w:val="single" w:sz="4" w:space="0" w:color="000000"/>
            </w:tcBorders>
          </w:tcPr>
          <w:p w14:paraId="79701BFA"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tcPr>
          <w:p w14:paraId="5CEE3DEE" w14:textId="41B7D616" w:rsidR="006F4DC2" w:rsidRDefault="006F4DC2" w:rsidP="00197B91">
            <w:pPr>
              <w:spacing w:after="0" w:line="240" w:lineRule="auto"/>
              <w:jc w:val="center"/>
              <w:rPr>
                <w:rFonts w:ascii="Times New Roman" w:hAnsi="Times New Roman" w:cs="Times New Roman"/>
                <w:sz w:val="24"/>
                <w:szCs w:val="24"/>
              </w:rPr>
            </w:pPr>
          </w:p>
        </w:tc>
      </w:tr>
      <w:tr w:rsidR="006F4DC2" w14:paraId="4A8F9282"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0D642944"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568FDDB5"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Kulkų gaudytuvo gumos tarpusavio suklijavimas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683957F2"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1786" w:type="dxa"/>
            <w:tcBorders>
              <w:left w:val="single" w:sz="4" w:space="0" w:color="000000"/>
              <w:bottom w:val="single" w:sz="4" w:space="0" w:color="000000"/>
              <w:right w:val="single" w:sz="4" w:space="0" w:color="000000"/>
            </w:tcBorders>
            <w:vAlign w:val="center"/>
          </w:tcPr>
          <w:p w14:paraId="7AEFCE08"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5CBFF10E" w14:textId="449CDE10" w:rsidR="006F4DC2" w:rsidRDefault="006F4DC2" w:rsidP="00197B91">
            <w:pPr>
              <w:spacing w:after="0" w:line="240" w:lineRule="auto"/>
              <w:jc w:val="center"/>
              <w:rPr>
                <w:rFonts w:ascii="Times New Roman" w:hAnsi="Times New Roman" w:cs="Times New Roman"/>
                <w:sz w:val="24"/>
                <w:szCs w:val="24"/>
              </w:rPr>
            </w:pPr>
          </w:p>
        </w:tc>
      </w:tr>
      <w:tr w:rsidR="006F4DC2" w14:paraId="021785F9"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00F458B3"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38FB8BD7"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Juostinė gumas 800x11</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25309585"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1786" w:type="dxa"/>
            <w:tcBorders>
              <w:left w:val="single" w:sz="4" w:space="0" w:color="000000"/>
              <w:bottom w:val="single" w:sz="4" w:space="0" w:color="000000"/>
              <w:right w:val="single" w:sz="4" w:space="0" w:color="000000"/>
            </w:tcBorders>
            <w:vAlign w:val="center"/>
          </w:tcPr>
          <w:p w14:paraId="53E4C929"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0B060C6E" w14:textId="50FFDE02" w:rsidR="006F4DC2" w:rsidRDefault="006F4DC2" w:rsidP="00197B91">
            <w:pPr>
              <w:spacing w:after="0" w:line="240" w:lineRule="auto"/>
              <w:jc w:val="center"/>
              <w:rPr>
                <w:rFonts w:ascii="Times New Roman" w:hAnsi="Times New Roman" w:cs="Times New Roman"/>
                <w:sz w:val="24"/>
                <w:szCs w:val="24"/>
              </w:rPr>
            </w:pPr>
          </w:p>
        </w:tc>
      </w:tr>
      <w:tr w:rsidR="006F4DC2" w14:paraId="0E34202A"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5B7B42CC"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22BE85CC"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Guminių blokelių montažas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021FACFE" w14:textId="77777777" w:rsidR="006F4DC2" w:rsidRDefault="006F4DC2" w:rsidP="00197B9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vAlign w:val="center"/>
          </w:tcPr>
          <w:p w14:paraId="143C4380"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66F633F5" w14:textId="02F4D689" w:rsidR="006F4DC2" w:rsidRDefault="006F4DC2" w:rsidP="00197B91">
            <w:pPr>
              <w:spacing w:after="0" w:line="240" w:lineRule="auto"/>
              <w:jc w:val="center"/>
              <w:rPr>
                <w:rFonts w:ascii="Times New Roman" w:hAnsi="Times New Roman" w:cs="Times New Roman"/>
                <w:sz w:val="24"/>
                <w:szCs w:val="24"/>
              </w:rPr>
            </w:pPr>
          </w:p>
        </w:tc>
      </w:tr>
      <w:tr w:rsidR="006F4DC2" w14:paraId="2B9576C2"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00C29CCA"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239" w:type="dxa"/>
            <w:tcBorders>
              <w:left w:val="single" w:sz="4" w:space="0" w:color="000000"/>
              <w:bottom w:val="single" w:sz="4" w:space="0" w:color="000000"/>
              <w:right w:val="single" w:sz="4" w:space="0" w:color="000000"/>
            </w:tcBorders>
            <w:tcMar>
              <w:top w:w="0" w:type="dxa"/>
              <w:left w:w="103" w:type="dxa"/>
              <w:bottom w:w="0" w:type="dxa"/>
              <w:right w:w="108" w:type="dxa"/>
            </w:tcMar>
          </w:tcPr>
          <w:p w14:paraId="4505A755"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Smulkintų granulių atvežimas/iškrovimas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04F13955" w14:textId="77777777" w:rsidR="006F4DC2" w:rsidRDefault="006F4DC2" w:rsidP="00197B9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vAlign w:val="center"/>
          </w:tcPr>
          <w:p w14:paraId="35311B77"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7"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37F776CD" w14:textId="05D6F727" w:rsidR="006F4DC2" w:rsidRDefault="006F4DC2" w:rsidP="00197B91">
            <w:pPr>
              <w:spacing w:after="0" w:line="240" w:lineRule="auto"/>
              <w:jc w:val="center"/>
              <w:rPr>
                <w:rFonts w:ascii="Times New Roman" w:hAnsi="Times New Roman" w:cs="Times New Roman"/>
                <w:sz w:val="24"/>
                <w:szCs w:val="24"/>
              </w:rPr>
            </w:pPr>
          </w:p>
        </w:tc>
      </w:tr>
      <w:tr w:rsidR="006F4DC2" w14:paraId="4B348D57"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1FF9B39D"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239" w:type="dxa"/>
            <w:tcBorders>
              <w:left w:val="single" w:sz="4" w:space="0" w:color="000000"/>
              <w:bottom w:val="single" w:sz="4" w:space="0" w:color="auto"/>
              <w:right w:val="single" w:sz="4" w:space="0" w:color="000000"/>
            </w:tcBorders>
            <w:tcMar>
              <w:top w:w="0" w:type="dxa"/>
              <w:left w:w="103" w:type="dxa"/>
              <w:bottom w:w="0" w:type="dxa"/>
              <w:right w:w="108" w:type="dxa"/>
            </w:tcMar>
          </w:tcPr>
          <w:p w14:paraId="496C5E48"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Juostinės gumos atvežimas/iškrovimas</w:t>
            </w:r>
          </w:p>
        </w:tc>
        <w:tc>
          <w:tcPr>
            <w:tcW w:w="1565" w:type="dxa"/>
            <w:tcBorders>
              <w:left w:val="single" w:sz="4" w:space="0" w:color="000000"/>
              <w:bottom w:val="single" w:sz="4" w:space="0" w:color="auto"/>
              <w:right w:val="single" w:sz="4" w:space="0" w:color="000000"/>
            </w:tcBorders>
            <w:tcMar>
              <w:top w:w="0" w:type="dxa"/>
              <w:left w:w="103" w:type="dxa"/>
              <w:bottom w:w="0" w:type="dxa"/>
              <w:right w:w="108" w:type="dxa"/>
            </w:tcMar>
          </w:tcPr>
          <w:p w14:paraId="5D69DE99" w14:textId="77777777" w:rsidR="006F4DC2" w:rsidRDefault="006F4DC2" w:rsidP="00197B9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auto"/>
              <w:right w:val="single" w:sz="4" w:space="0" w:color="000000"/>
            </w:tcBorders>
            <w:vAlign w:val="center"/>
          </w:tcPr>
          <w:p w14:paraId="418D89BF"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7" w:type="dxa"/>
            <w:tcBorders>
              <w:left w:val="single" w:sz="4" w:space="0" w:color="000000"/>
              <w:bottom w:val="single" w:sz="4" w:space="0" w:color="auto"/>
              <w:right w:val="single" w:sz="4" w:space="0" w:color="000000"/>
            </w:tcBorders>
            <w:tcMar>
              <w:top w:w="0" w:type="dxa"/>
              <w:left w:w="103" w:type="dxa"/>
              <w:bottom w:w="0" w:type="dxa"/>
              <w:right w:w="108" w:type="dxa"/>
            </w:tcMar>
            <w:vAlign w:val="center"/>
          </w:tcPr>
          <w:p w14:paraId="6DEA2905" w14:textId="22D43B2F" w:rsidR="006F4DC2" w:rsidRDefault="006F4DC2" w:rsidP="00197B91">
            <w:pPr>
              <w:spacing w:after="0" w:line="240" w:lineRule="auto"/>
              <w:jc w:val="center"/>
              <w:rPr>
                <w:rFonts w:ascii="Times New Roman" w:hAnsi="Times New Roman" w:cs="Times New Roman"/>
                <w:sz w:val="24"/>
                <w:szCs w:val="24"/>
              </w:rPr>
            </w:pPr>
          </w:p>
        </w:tc>
      </w:tr>
      <w:tr w:rsidR="006F4DC2" w14:paraId="5C6D47D5" w14:textId="77777777" w:rsidTr="00197B91">
        <w:tc>
          <w:tcPr>
            <w:tcW w:w="573" w:type="dxa"/>
            <w:tcBorders>
              <w:left w:val="single" w:sz="4" w:space="0" w:color="000000"/>
              <w:right w:val="single" w:sz="4" w:space="0" w:color="auto"/>
            </w:tcBorders>
            <w:tcMar>
              <w:top w:w="0" w:type="dxa"/>
              <w:left w:w="103" w:type="dxa"/>
              <w:bottom w:w="0" w:type="dxa"/>
              <w:right w:w="108" w:type="dxa"/>
            </w:tcMar>
          </w:tcPr>
          <w:p w14:paraId="3A1F2B6E"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239"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58D1F938" w14:textId="77777777" w:rsidR="006F4DC2" w:rsidRDefault="006F4DC2" w:rsidP="00197B91">
            <w:pPr>
              <w:spacing w:after="0" w:line="240" w:lineRule="auto"/>
              <w:rPr>
                <w:rFonts w:ascii="Times New Roman" w:hAnsi="Times New Roman" w:cs="Times New Roman"/>
                <w:sz w:val="24"/>
                <w:szCs w:val="24"/>
              </w:rPr>
            </w:pPr>
            <w:r>
              <w:rPr>
                <w:rFonts w:ascii="Times New Roman" w:hAnsi="Times New Roman" w:cs="Times New Roman"/>
                <w:sz w:val="24"/>
                <w:szCs w:val="24"/>
              </w:rPr>
              <w:t>Granulių šiukšlių išvežimas pridavimas perdirbimui</w:t>
            </w:r>
          </w:p>
        </w:tc>
        <w:tc>
          <w:tcPr>
            <w:tcW w:w="156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0A52C685"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786" w:type="dxa"/>
            <w:tcBorders>
              <w:top w:val="single" w:sz="4" w:space="0" w:color="auto"/>
              <w:left w:val="single" w:sz="4" w:space="0" w:color="auto"/>
              <w:bottom w:val="single" w:sz="4" w:space="0" w:color="auto"/>
              <w:right w:val="single" w:sz="4" w:space="0" w:color="auto"/>
            </w:tcBorders>
            <w:vAlign w:val="center"/>
          </w:tcPr>
          <w:p w14:paraId="24968262" w14:textId="77777777" w:rsidR="006F4DC2" w:rsidRDefault="006F4DC2"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27"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tcPr>
          <w:p w14:paraId="3D14A791" w14:textId="42EF4465" w:rsidR="006F4DC2" w:rsidRDefault="006F4DC2" w:rsidP="00197B91">
            <w:pPr>
              <w:spacing w:after="0" w:line="240" w:lineRule="auto"/>
              <w:jc w:val="center"/>
              <w:rPr>
                <w:rFonts w:ascii="Times New Roman" w:hAnsi="Times New Roman" w:cs="Times New Roman"/>
                <w:sz w:val="24"/>
                <w:szCs w:val="24"/>
              </w:rPr>
            </w:pPr>
          </w:p>
        </w:tc>
      </w:tr>
      <w:tr w:rsidR="006F4DC2" w14:paraId="7C50A76B" w14:textId="77777777" w:rsidTr="00197B91">
        <w:tc>
          <w:tcPr>
            <w:tcW w:w="573" w:type="dxa"/>
            <w:tcBorders>
              <w:left w:val="single" w:sz="4" w:space="0" w:color="000000"/>
              <w:right w:val="single" w:sz="4" w:space="0" w:color="auto"/>
            </w:tcBorders>
            <w:tcMar>
              <w:top w:w="0" w:type="dxa"/>
              <w:left w:w="103" w:type="dxa"/>
              <w:bottom w:w="0" w:type="dxa"/>
              <w:right w:w="108" w:type="dxa"/>
            </w:tcMar>
          </w:tcPr>
          <w:p w14:paraId="67698E45" w14:textId="77777777" w:rsidR="006F4DC2" w:rsidRDefault="006F4DC2" w:rsidP="00197B91">
            <w:pPr>
              <w:spacing w:after="0" w:line="240" w:lineRule="auto"/>
              <w:jc w:val="center"/>
              <w:rPr>
                <w:rFonts w:ascii="Times New Roman" w:hAnsi="Times New Roman" w:cs="Times New Roman"/>
                <w:sz w:val="24"/>
                <w:szCs w:val="24"/>
              </w:rPr>
            </w:pPr>
          </w:p>
        </w:tc>
        <w:tc>
          <w:tcPr>
            <w:tcW w:w="8590" w:type="dxa"/>
            <w:gridSpan w:val="3"/>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5783C960" w14:textId="77777777" w:rsidR="006F4DC2" w:rsidRDefault="006F4DC2" w:rsidP="00197B91">
            <w:pPr>
              <w:spacing w:after="0" w:line="240" w:lineRule="auto"/>
              <w:jc w:val="right"/>
              <w:rPr>
                <w:rFonts w:ascii="Times New Roman" w:hAnsi="Times New Roman" w:cs="Times New Roman"/>
                <w:sz w:val="24"/>
                <w:szCs w:val="24"/>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327"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tcPr>
          <w:p w14:paraId="75D15FAF" w14:textId="77777777" w:rsidR="006F4DC2" w:rsidRDefault="006F4DC2" w:rsidP="00197B91">
            <w:pPr>
              <w:spacing w:after="0" w:line="240" w:lineRule="auto"/>
              <w:jc w:val="center"/>
              <w:rPr>
                <w:rFonts w:ascii="Times New Roman" w:hAnsi="Times New Roman" w:cs="Times New Roman"/>
                <w:sz w:val="24"/>
                <w:szCs w:val="24"/>
              </w:rPr>
            </w:pPr>
          </w:p>
        </w:tc>
      </w:tr>
      <w:tr w:rsidR="006F4DC2" w14:paraId="5261C44B" w14:textId="77777777" w:rsidTr="00197B91">
        <w:tc>
          <w:tcPr>
            <w:tcW w:w="573" w:type="dxa"/>
            <w:tcBorders>
              <w:left w:val="single" w:sz="4" w:space="0" w:color="000000"/>
              <w:bottom w:val="single" w:sz="4" w:space="0" w:color="000000"/>
              <w:right w:val="single" w:sz="4" w:space="0" w:color="auto"/>
            </w:tcBorders>
            <w:tcMar>
              <w:top w:w="0" w:type="dxa"/>
              <w:left w:w="103" w:type="dxa"/>
              <w:bottom w:w="0" w:type="dxa"/>
              <w:right w:w="108" w:type="dxa"/>
            </w:tcMar>
          </w:tcPr>
          <w:p w14:paraId="3D33B4F9" w14:textId="77777777" w:rsidR="006F4DC2" w:rsidRDefault="006F4DC2" w:rsidP="00197B91">
            <w:pPr>
              <w:spacing w:after="0" w:line="240" w:lineRule="auto"/>
              <w:jc w:val="center"/>
              <w:rPr>
                <w:rFonts w:ascii="Times New Roman" w:hAnsi="Times New Roman" w:cs="Times New Roman"/>
                <w:sz w:val="24"/>
                <w:szCs w:val="24"/>
              </w:rPr>
            </w:pPr>
          </w:p>
        </w:tc>
        <w:tc>
          <w:tcPr>
            <w:tcW w:w="8590" w:type="dxa"/>
            <w:gridSpan w:val="3"/>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03B28D1A" w14:textId="77777777" w:rsidR="006F4DC2" w:rsidRPr="007974D0" w:rsidRDefault="006F4DC2" w:rsidP="00197B91">
            <w:pPr>
              <w:spacing w:after="0" w:line="240" w:lineRule="auto"/>
              <w:jc w:val="right"/>
              <w:rPr>
                <w:rFonts w:ascii="Times New Roman" w:eastAsia="Times New Roman" w:hAnsi="Times New Roman" w:cs="Times New Roman"/>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327"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tcPr>
          <w:p w14:paraId="73DBCD59" w14:textId="77777777" w:rsidR="006F4DC2" w:rsidRDefault="006F4DC2" w:rsidP="00197B91">
            <w:pPr>
              <w:spacing w:after="0" w:line="240" w:lineRule="auto"/>
              <w:jc w:val="center"/>
              <w:rPr>
                <w:rFonts w:ascii="Times New Roman" w:hAnsi="Times New Roman" w:cs="Times New Roman"/>
                <w:sz w:val="24"/>
                <w:szCs w:val="24"/>
              </w:rPr>
            </w:pPr>
          </w:p>
        </w:tc>
      </w:tr>
    </w:tbl>
    <w:p w14:paraId="0BB45FEB" w14:textId="77777777" w:rsidR="006F4DC2" w:rsidRPr="007974D0" w:rsidRDefault="006F4DC2" w:rsidP="006F4DC2">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21D078B7" w14:textId="77777777" w:rsidR="006F4DC2" w:rsidRDefault="006F4DC2" w:rsidP="006F4DC2">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348" w:type="dxa"/>
        <w:tblInd w:w="-147" w:type="dxa"/>
        <w:tblLook w:val="04A0" w:firstRow="1" w:lastRow="0" w:firstColumn="1" w:lastColumn="0" w:noHBand="0" w:noVBand="1"/>
      </w:tblPr>
      <w:tblGrid>
        <w:gridCol w:w="4537"/>
        <w:gridCol w:w="5811"/>
      </w:tblGrid>
      <w:tr w:rsidR="006F4DC2" w14:paraId="6925563D" w14:textId="77777777" w:rsidTr="00197B91">
        <w:tc>
          <w:tcPr>
            <w:tcW w:w="4537" w:type="dxa"/>
          </w:tcPr>
          <w:p w14:paraId="55B3BCC0" w14:textId="77777777" w:rsidR="006F4DC2" w:rsidRDefault="006F4DC2" w:rsidP="00197B91">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811" w:type="dxa"/>
          </w:tcPr>
          <w:p w14:paraId="6B5CFB66" w14:textId="77777777" w:rsidR="006F4DC2" w:rsidRDefault="006F4DC2" w:rsidP="00197B91">
            <w:pPr>
              <w:tabs>
                <w:tab w:val="left" w:pos="1134"/>
              </w:tabs>
              <w:spacing w:line="240" w:lineRule="auto"/>
              <w:ind w:right="49"/>
              <w:jc w:val="both"/>
              <w:rPr>
                <w:rFonts w:ascii="Times New Roman" w:eastAsiaTheme="minorHAnsi" w:hAnsi="Times New Roman" w:cs="Times New Roman"/>
                <w:bCs/>
                <w:iCs/>
                <w:sz w:val="22"/>
                <w:szCs w:val="22"/>
              </w:rPr>
            </w:pPr>
          </w:p>
        </w:tc>
      </w:tr>
    </w:tbl>
    <w:p w14:paraId="586A4870" w14:textId="77777777" w:rsidR="006F4DC2" w:rsidRDefault="006F4DC2" w:rsidP="006F4DC2">
      <w:pPr>
        <w:tabs>
          <w:tab w:val="left" w:pos="1134"/>
        </w:tabs>
        <w:spacing w:after="0" w:line="240" w:lineRule="auto"/>
        <w:ind w:right="49" w:firstLine="1296"/>
        <w:jc w:val="both"/>
        <w:rPr>
          <w:rFonts w:ascii="Times New Roman" w:eastAsiaTheme="minorHAnsi" w:hAnsi="Times New Roman" w:cs="Times New Roman"/>
          <w:bCs/>
          <w:iCs/>
          <w:sz w:val="22"/>
          <w:szCs w:val="22"/>
        </w:rPr>
      </w:pPr>
    </w:p>
    <w:p w14:paraId="0069C835" w14:textId="77777777" w:rsidR="006F4DC2" w:rsidRPr="005E52DA" w:rsidRDefault="006F4DC2" w:rsidP="006F4DC2">
      <w:pPr>
        <w:spacing w:after="0" w:line="240" w:lineRule="auto"/>
        <w:jc w:val="center"/>
        <w:rPr>
          <w:rFonts w:ascii="Times New Roman" w:eastAsia="Times New Roman" w:hAnsi="Times New Roman" w:cs="Times New Roman"/>
          <w:sz w:val="24"/>
          <w:szCs w:val="24"/>
        </w:rPr>
      </w:pPr>
      <w:bookmarkStart w:id="2" w:name="_Hlk215036734"/>
      <w:r>
        <w:rPr>
          <w:rFonts w:ascii="Times New Roman" w:eastAsia="Times New Roman" w:hAnsi="Times New Roman" w:cs="Times New Roman"/>
          <w:b/>
          <w:bCs/>
          <w:caps/>
          <w:sz w:val="28"/>
          <w:szCs w:val="28"/>
        </w:rPr>
        <w:t xml:space="preserve">2 dalis. </w:t>
      </w:r>
      <w:r>
        <w:rPr>
          <w:rFonts w:ascii="Times New Roman" w:eastAsia="Times New Roman" w:hAnsi="Times New Roman" w:cs="Times New Roman"/>
          <w:sz w:val="24"/>
          <w:szCs w:val="24"/>
        </w:rPr>
        <w:t>Policijos departamento prie Lietuvos Respublikos vidaus reikalų ministerijos šaudymo tiras</w:t>
      </w:r>
      <w:r>
        <w:rPr>
          <w:rFonts w:ascii="Times New Roman" w:eastAsia="Times New Roman" w:hAnsi="Times New Roman" w:cs="Times New Roman"/>
          <w:bCs/>
          <w:sz w:val="24"/>
          <w:szCs w:val="24"/>
        </w:rPr>
        <w:t>, T. Kosciuškos g. 7, LT- 01100 Vilnius.</w:t>
      </w:r>
    </w:p>
    <w:p w14:paraId="753252B9" w14:textId="77777777" w:rsidR="006F4DC2" w:rsidRDefault="006F4DC2" w:rsidP="006F4DC2">
      <w:pPr>
        <w:spacing w:after="0" w:line="240" w:lineRule="auto"/>
        <w:jc w:val="both"/>
        <w:outlineLvl w:val="0"/>
      </w:pPr>
    </w:p>
    <w:p w14:paraId="269C6943" w14:textId="77777777" w:rsidR="006F4DC2" w:rsidRDefault="006F4DC2" w:rsidP="006F4DC2">
      <w:pPr>
        <w:pStyle w:val="Standard"/>
        <w:spacing w:line="276" w:lineRule="auto"/>
        <w:jc w:val="both"/>
        <w:rPr>
          <w:color w:val="000000"/>
        </w:rPr>
      </w:pPr>
      <w:r>
        <w:rPr>
          <w:color w:val="000000"/>
        </w:rPr>
        <w:t xml:space="preserve"> </w:t>
      </w:r>
    </w:p>
    <w:tbl>
      <w:tblPr>
        <w:tblW w:w="10489" w:type="dxa"/>
        <w:tblInd w:w="-5" w:type="dxa"/>
        <w:tblLayout w:type="fixed"/>
        <w:tblCellMar>
          <w:left w:w="10" w:type="dxa"/>
          <w:right w:w="10" w:type="dxa"/>
        </w:tblCellMar>
        <w:tblLook w:val="04A0" w:firstRow="1" w:lastRow="0" w:firstColumn="1" w:lastColumn="0" w:noHBand="0" w:noVBand="1"/>
      </w:tblPr>
      <w:tblGrid>
        <w:gridCol w:w="573"/>
        <w:gridCol w:w="5097"/>
        <w:gridCol w:w="1701"/>
        <w:gridCol w:w="1559"/>
        <w:gridCol w:w="1559"/>
      </w:tblGrid>
      <w:tr w:rsidR="006F4DC2" w14:paraId="55520BB7"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bookmarkEnd w:id="2"/>
          <w:p w14:paraId="597F0056" w14:textId="77777777" w:rsidR="006F4DC2" w:rsidRDefault="006F4DC2" w:rsidP="00197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509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83CCAA4" w14:textId="77777777" w:rsidR="006F4DC2" w:rsidRDefault="006F4DC2" w:rsidP="00197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ir medžiagų pavadinimai</w:t>
            </w: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F36E8E4" w14:textId="77777777" w:rsidR="006F4DC2" w:rsidRDefault="006F4DC2" w:rsidP="00197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559" w:type="dxa"/>
            <w:tcBorders>
              <w:top w:val="single" w:sz="4" w:space="0" w:color="000000"/>
              <w:left w:val="single" w:sz="4" w:space="0" w:color="000000"/>
              <w:bottom w:val="single" w:sz="4" w:space="0" w:color="000000"/>
              <w:right w:val="single" w:sz="4" w:space="0" w:color="000000"/>
            </w:tcBorders>
          </w:tcPr>
          <w:p w14:paraId="089161A7" w14:textId="7FEE3C74" w:rsidR="006F4DC2" w:rsidRDefault="006F4DC2" w:rsidP="00197B91">
            <w:pPr>
              <w:spacing w:after="0" w:line="240" w:lineRule="auto"/>
              <w:jc w:val="center"/>
              <w:rPr>
                <w:rFonts w:ascii="Times New Roman" w:hAnsi="Times New Roman" w:cs="Times New Roman"/>
                <w:b/>
                <w:sz w:val="24"/>
                <w:szCs w:val="24"/>
              </w:rPr>
            </w:pPr>
            <w:r w:rsidRPr="00D6732A">
              <w:rPr>
                <w:rFonts w:ascii="Times New Roman" w:eastAsia="Times New Roman" w:hAnsi="Times New Roman" w:cs="Times New Roman"/>
                <w:b/>
                <w:bCs/>
                <w:sz w:val="22"/>
                <w:szCs w:val="22"/>
              </w:rPr>
              <w:t>Preliminarus kiekis</w:t>
            </w:r>
          </w:p>
        </w:tc>
        <w:tc>
          <w:tcPr>
            <w:tcW w:w="1559" w:type="dxa"/>
            <w:tcBorders>
              <w:top w:val="single" w:sz="4" w:space="0" w:color="000000"/>
              <w:left w:val="single" w:sz="4" w:space="0" w:color="000000"/>
              <w:bottom w:val="single" w:sz="4" w:space="0" w:color="000000"/>
              <w:right w:val="single" w:sz="4" w:space="0" w:color="000000"/>
            </w:tcBorders>
            <w:vAlign w:val="center"/>
          </w:tcPr>
          <w:p w14:paraId="4C5BE995" w14:textId="77777777" w:rsidR="006F4DC2" w:rsidRPr="00D6732A" w:rsidRDefault="006F4DC2" w:rsidP="00197B91">
            <w:pPr>
              <w:spacing w:after="0"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1 </w:t>
            </w:r>
            <w:r w:rsidRPr="00D6732A">
              <w:rPr>
                <w:rFonts w:ascii="Times New Roman" w:eastAsia="Times New Roman" w:hAnsi="Times New Roman" w:cs="Times New Roman"/>
                <w:b/>
                <w:bCs/>
                <w:sz w:val="22"/>
                <w:szCs w:val="22"/>
              </w:rPr>
              <w:t>Vieneto įkainis</w:t>
            </w:r>
          </w:p>
          <w:p w14:paraId="7D1CCF85" w14:textId="77777777" w:rsidR="006F4DC2" w:rsidRDefault="006F4DC2" w:rsidP="00197B91">
            <w:pPr>
              <w:spacing w:after="0" w:line="240" w:lineRule="auto"/>
              <w:jc w:val="center"/>
              <w:rPr>
                <w:rFonts w:ascii="Times New Roman" w:hAnsi="Times New Roman" w:cs="Times New Roman"/>
                <w:b/>
                <w:sz w:val="24"/>
                <w:szCs w:val="24"/>
              </w:rPr>
            </w:pPr>
            <w:r w:rsidRPr="00D6732A">
              <w:rPr>
                <w:rFonts w:ascii="Times New Roman" w:eastAsia="Times New Roman" w:hAnsi="Times New Roman" w:cs="Times New Roman"/>
                <w:b/>
                <w:bCs/>
                <w:sz w:val="22"/>
                <w:szCs w:val="22"/>
              </w:rPr>
              <w:t>(Eur be PVM)</w:t>
            </w:r>
          </w:p>
        </w:tc>
      </w:tr>
      <w:tr w:rsidR="009614CF" w14:paraId="3996F14A" w14:textId="77777777" w:rsidTr="0026680D">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798429F"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740B11E"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Kulkų gaudyklės gumų demontavimas, atsukant tvirtinimo elementus</w:t>
            </w: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7D7A031" w14:textId="77777777" w:rsidR="009614CF" w:rsidRDefault="009614CF" w:rsidP="009614C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36295EE7" w14:textId="78719A06"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tcPr>
          <w:p w14:paraId="6C2A9B5B"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76D3EEE3" w14:textId="77777777" w:rsidTr="0026680D">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EB367D7"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9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3A399A4"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Kulkų gaudyklės smėlio atstatymas, išlyginimas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64A1034"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01DF4">
              <w:rPr>
                <w:rFonts w:ascii="Times New Roman" w:hAnsi="Times New Roman" w:cs="Times New Roman"/>
                <w:sz w:val="24"/>
                <w:szCs w:val="24"/>
                <w:vertAlign w:val="superscript"/>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C7CD2" w14:textId="392EBDB5"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14:paraId="712D6DA3"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7CEBE257" w14:textId="77777777" w:rsidTr="0026680D">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B80713A"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09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984942A"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Kulkų gaudyklės gumos montavimas jas suklijuojant ir pritvirtinant gumos laikiklius</w:t>
            </w: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E34DDC7" w14:textId="77777777" w:rsidR="009614CF" w:rsidRDefault="009614CF" w:rsidP="009614C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D2D2948" w14:textId="5130A763"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559" w:type="dxa"/>
            <w:tcBorders>
              <w:top w:val="single" w:sz="4" w:space="0" w:color="000000"/>
              <w:left w:val="single" w:sz="4" w:space="0" w:color="000000"/>
              <w:bottom w:val="single" w:sz="4" w:space="0" w:color="000000"/>
              <w:right w:val="single" w:sz="4" w:space="0" w:color="000000"/>
            </w:tcBorders>
          </w:tcPr>
          <w:p w14:paraId="58959116"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000B3145"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0570C49"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09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67EF68E"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Kulkų gaudyklės guma SBR 12 mm</w:t>
            </w: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FC57B9A"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01DF4">
              <w:rPr>
                <w:rFonts w:ascii="Times New Roman" w:hAnsi="Times New Roman" w:cs="Times New Roman"/>
                <w:sz w:val="24"/>
                <w:szCs w:val="24"/>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0623BF41" w14:textId="52926A9D"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559" w:type="dxa"/>
            <w:tcBorders>
              <w:top w:val="single" w:sz="4" w:space="0" w:color="000000"/>
              <w:left w:val="single" w:sz="4" w:space="0" w:color="000000"/>
              <w:bottom w:val="single" w:sz="4" w:space="0" w:color="000000"/>
              <w:right w:val="single" w:sz="4" w:space="0" w:color="000000"/>
            </w:tcBorders>
          </w:tcPr>
          <w:p w14:paraId="246CE147"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19D893AA"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486DDAB0"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097" w:type="dxa"/>
            <w:tcBorders>
              <w:left w:val="single" w:sz="4" w:space="0" w:color="000000"/>
              <w:bottom w:val="single" w:sz="4" w:space="0" w:color="000000"/>
              <w:right w:val="single" w:sz="4" w:space="0" w:color="000000"/>
            </w:tcBorders>
            <w:tcMar>
              <w:top w:w="0" w:type="dxa"/>
              <w:left w:w="103" w:type="dxa"/>
              <w:bottom w:w="0" w:type="dxa"/>
              <w:right w:w="108" w:type="dxa"/>
            </w:tcMar>
          </w:tcPr>
          <w:p w14:paraId="396B7BBD"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Klijai gumai</w:t>
            </w:r>
          </w:p>
        </w:tc>
        <w:tc>
          <w:tcPr>
            <w:tcW w:w="1701" w:type="dxa"/>
            <w:tcBorders>
              <w:left w:val="single" w:sz="4" w:space="0" w:color="000000"/>
              <w:bottom w:val="single" w:sz="4" w:space="0" w:color="000000"/>
              <w:right w:val="single" w:sz="4" w:space="0" w:color="000000"/>
            </w:tcBorders>
            <w:tcMar>
              <w:top w:w="0" w:type="dxa"/>
              <w:left w:w="103" w:type="dxa"/>
              <w:bottom w:w="0" w:type="dxa"/>
              <w:right w:w="108" w:type="dxa"/>
            </w:tcMar>
          </w:tcPr>
          <w:p w14:paraId="6B76D50E"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left w:val="single" w:sz="4" w:space="0" w:color="000000"/>
              <w:bottom w:val="single" w:sz="4" w:space="0" w:color="000000"/>
              <w:right w:val="single" w:sz="4" w:space="0" w:color="000000"/>
            </w:tcBorders>
          </w:tcPr>
          <w:p w14:paraId="48D85A4B" w14:textId="5610E738"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14:paraId="2F0CD1C7"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3F9A2975" w14:textId="77777777" w:rsidTr="00197B91">
        <w:trPr>
          <w:trHeight w:val="180"/>
        </w:trPr>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24A5A877"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097" w:type="dxa"/>
            <w:tcBorders>
              <w:left w:val="single" w:sz="4" w:space="0" w:color="000000"/>
              <w:bottom w:val="single" w:sz="4" w:space="0" w:color="000000"/>
              <w:right w:val="single" w:sz="4" w:space="0" w:color="000000"/>
            </w:tcBorders>
            <w:tcMar>
              <w:top w:w="0" w:type="dxa"/>
              <w:left w:w="103" w:type="dxa"/>
              <w:bottom w:w="0" w:type="dxa"/>
              <w:right w:w="108" w:type="dxa"/>
            </w:tcMar>
          </w:tcPr>
          <w:p w14:paraId="023CB08E"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Tvirtinimo elementai</w:t>
            </w:r>
          </w:p>
        </w:tc>
        <w:tc>
          <w:tcPr>
            <w:tcW w:w="1701" w:type="dxa"/>
            <w:tcBorders>
              <w:left w:val="single" w:sz="4" w:space="0" w:color="000000"/>
              <w:bottom w:val="single" w:sz="4" w:space="0" w:color="000000"/>
              <w:right w:val="single" w:sz="4" w:space="0" w:color="000000"/>
            </w:tcBorders>
            <w:tcMar>
              <w:top w:w="0" w:type="dxa"/>
              <w:left w:w="103" w:type="dxa"/>
              <w:bottom w:w="0" w:type="dxa"/>
              <w:right w:w="108" w:type="dxa"/>
            </w:tcMar>
          </w:tcPr>
          <w:p w14:paraId="6D4DEA76" w14:textId="77777777" w:rsidR="009614CF" w:rsidRDefault="009614CF" w:rsidP="009614C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1559" w:type="dxa"/>
            <w:tcBorders>
              <w:left w:val="single" w:sz="4" w:space="0" w:color="000000"/>
              <w:bottom w:val="single" w:sz="4" w:space="0" w:color="000000"/>
              <w:right w:val="single" w:sz="4" w:space="0" w:color="000000"/>
            </w:tcBorders>
          </w:tcPr>
          <w:p w14:paraId="61289785" w14:textId="6183358B"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left w:val="single" w:sz="4" w:space="0" w:color="000000"/>
              <w:bottom w:val="single" w:sz="4" w:space="0" w:color="000000"/>
              <w:right w:val="single" w:sz="4" w:space="0" w:color="000000"/>
            </w:tcBorders>
          </w:tcPr>
          <w:p w14:paraId="6D49B463"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766943FF"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18355223"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097" w:type="dxa"/>
            <w:tcBorders>
              <w:left w:val="single" w:sz="4" w:space="0" w:color="000000"/>
              <w:bottom w:val="single" w:sz="4" w:space="0" w:color="000000"/>
              <w:right w:val="single" w:sz="4" w:space="0" w:color="000000"/>
            </w:tcBorders>
            <w:tcMar>
              <w:top w:w="0" w:type="dxa"/>
              <w:left w:w="103" w:type="dxa"/>
              <w:bottom w:w="0" w:type="dxa"/>
              <w:right w:w="108" w:type="dxa"/>
            </w:tcMar>
          </w:tcPr>
          <w:p w14:paraId="509CBA04"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Medžiagų atvežimas (transportas)</w:t>
            </w:r>
          </w:p>
        </w:tc>
        <w:tc>
          <w:tcPr>
            <w:tcW w:w="1701" w:type="dxa"/>
            <w:tcBorders>
              <w:left w:val="single" w:sz="4" w:space="0" w:color="000000"/>
              <w:bottom w:val="single" w:sz="4" w:space="0" w:color="000000"/>
              <w:right w:val="single" w:sz="4" w:space="0" w:color="000000"/>
            </w:tcBorders>
            <w:tcMar>
              <w:top w:w="0" w:type="dxa"/>
              <w:left w:w="103" w:type="dxa"/>
              <w:bottom w:w="0" w:type="dxa"/>
              <w:right w:w="108" w:type="dxa"/>
            </w:tcMar>
          </w:tcPr>
          <w:p w14:paraId="2799193A"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km</w:t>
            </w:r>
          </w:p>
        </w:tc>
        <w:tc>
          <w:tcPr>
            <w:tcW w:w="1559" w:type="dxa"/>
            <w:tcBorders>
              <w:left w:val="single" w:sz="4" w:space="0" w:color="000000"/>
              <w:bottom w:val="single" w:sz="4" w:space="0" w:color="000000"/>
              <w:right w:val="single" w:sz="4" w:space="0" w:color="000000"/>
            </w:tcBorders>
          </w:tcPr>
          <w:p w14:paraId="37697D85" w14:textId="01AA0C69"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left w:val="single" w:sz="4" w:space="0" w:color="000000"/>
              <w:bottom w:val="single" w:sz="4" w:space="0" w:color="000000"/>
              <w:right w:val="single" w:sz="4" w:space="0" w:color="000000"/>
            </w:tcBorders>
          </w:tcPr>
          <w:p w14:paraId="65011AAD"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0D76C021" w14:textId="77777777" w:rsidTr="0026680D">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3F629615"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097" w:type="dxa"/>
            <w:tcBorders>
              <w:left w:val="single" w:sz="4" w:space="0" w:color="000000"/>
              <w:bottom w:val="single" w:sz="4" w:space="0" w:color="000000"/>
              <w:right w:val="single" w:sz="4" w:space="0" w:color="000000"/>
            </w:tcBorders>
            <w:tcMar>
              <w:top w:w="0" w:type="dxa"/>
              <w:left w:w="103" w:type="dxa"/>
              <w:bottom w:w="0" w:type="dxa"/>
              <w:right w:w="108" w:type="dxa"/>
            </w:tcMar>
          </w:tcPr>
          <w:p w14:paraId="442474A0"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Medžiagų iškrovimas, pernešimas į galeriją</w:t>
            </w:r>
          </w:p>
        </w:tc>
        <w:tc>
          <w:tcPr>
            <w:tcW w:w="1701" w:type="dxa"/>
            <w:tcBorders>
              <w:left w:val="single" w:sz="4" w:space="0" w:color="000000"/>
              <w:bottom w:val="single" w:sz="4" w:space="0" w:color="000000"/>
              <w:right w:val="single" w:sz="4" w:space="0" w:color="000000"/>
            </w:tcBorders>
            <w:tcMar>
              <w:top w:w="0" w:type="dxa"/>
              <w:left w:w="103" w:type="dxa"/>
              <w:bottom w:w="0" w:type="dxa"/>
              <w:right w:w="108" w:type="dxa"/>
            </w:tcMar>
          </w:tcPr>
          <w:p w14:paraId="459B0587" w14:textId="77777777" w:rsidR="009614CF" w:rsidRDefault="009614CF" w:rsidP="009614C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1559" w:type="dxa"/>
            <w:tcBorders>
              <w:left w:val="single" w:sz="4" w:space="0" w:color="000000"/>
              <w:bottom w:val="single" w:sz="4" w:space="0" w:color="000000"/>
              <w:right w:val="single" w:sz="4" w:space="0" w:color="000000"/>
            </w:tcBorders>
            <w:vAlign w:val="center"/>
          </w:tcPr>
          <w:p w14:paraId="672FD8FE" w14:textId="73AAD5BC"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left w:val="single" w:sz="4" w:space="0" w:color="000000"/>
              <w:bottom w:val="single" w:sz="4" w:space="0" w:color="000000"/>
              <w:right w:val="single" w:sz="4" w:space="0" w:color="000000"/>
            </w:tcBorders>
          </w:tcPr>
          <w:p w14:paraId="31A47705"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2848A255" w14:textId="77777777" w:rsidTr="00197B91">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1FB56624"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5097" w:type="dxa"/>
            <w:tcBorders>
              <w:left w:val="single" w:sz="4" w:space="0" w:color="000000"/>
              <w:bottom w:val="single" w:sz="4" w:space="0" w:color="000000"/>
              <w:right w:val="single" w:sz="4" w:space="0" w:color="000000"/>
            </w:tcBorders>
            <w:tcMar>
              <w:top w:w="0" w:type="dxa"/>
              <w:left w:w="103" w:type="dxa"/>
              <w:bottom w:w="0" w:type="dxa"/>
              <w:right w:w="108" w:type="dxa"/>
            </w:tcMar>
          </w:tcPr>
          <w:p w14:paraId="0D1C36BE"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Senos gumos ir šiukšlių surinkimas  ir pernešimas į atliekų konteinerį rankiniu būdu</w:t>
            </w:r>
          </w:p>
        </w:tc>
        <w:tc>
          <w:tcPr>
            <w:tcW w:w="1701" w:type="dxa"/>
            <w:tcBorders>
              <w:left w:val="single" w:sz="4" w:space="0" w:color="000000"/>
              <w:bottom w:val="single" w:sz="4" w:space="0" w:color="000000"/>
              <w:right w:val="single" w:sz="4" w:space="0" w:color="000000"/>
            </w:tcBorders>
            <w:tcMar>
              <w:top w:w="0" w:type="dxa"/>
              <w:left w:w="103" w:type="dxa"/>
              <w:bottom w:w="0" w:type="dxa"/>
              <w:right w:w="108" w:type="dxa"/>
            </w:tcMar>
          </w:tcPr>
          <w:p w14:paraId="0E6CCB54"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559" w:type="dxa"/>
            <w:tcBorders>
              <w:left w:val="single" w:sz="4" w:space="0" w:color="000000"/>
              <w:bottom w:val="single" w:sz="4" w:space="0" w:color="000000"/>
              <w:right w:val="single" w:sz="4" w:space="0" w:color="000000"/>
            </w:tcBorders>
          </w:tcPr>
          <w:p w14:paraId="7EC100BF" w14:textId="7BD672F9"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left w:val="single" w:sz="4" w:space="0" w:color="000000"/>
              <w:bottom w:val="single" w:sz="4" w:space="0" w:color="000000"/>
              <w:right w:val="single" w:sz="4" w:space="0" w:color="000000"/>
            </w:tcBorders>
          </w:tcPr>
          <w:p w14:paraId="4D46982C"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6F6DDE46" w14:textId="77777777" w:rsidTr="0026680D">
        <w:tc>
          <w:tcPr>
            <w:tcW w:w="573" w:type="dxa"/>
            <w:tcBorders>
              <w:left w:val="single" w:sz="4" w:space="0" w:color="000000"/>
              <w:bottom w:val="single" w:sz="4" w:space="0" w:color="000000"/>
              <w:right w:val="single" w:sz="4" w:space="0" w:color="000000"/>
            </w:tcBorders>
            <w:tcMar>
              <w:top w:w="0" w:type="dxa"/>
              <w:left w:w="103" w:type="dxa"/>
              <w:bottom w:w="0" w:type="dxa"/>
              <w:right w:w="108" w:type="dxa"/>
            </w:tcMar>
          </w:tcPr>
          <w:p w14:paraId="05886243"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97" w:type="dxa"/>
            <w:tcBorders>
              <w:left w:val="single" w:sz="4" w:space="0" w:color="000000"/>
              <w:bottom w:val="single" w:sz="4" w:space="0" w:color="auto"/>
              <w:right w:val="single" w:sz="4" w:space="0" w:color="000000"/>
            </w:tcBorders>
            <w:tcMar>
              <w:top w:w="0" w:type="dxa"/>
              <w:left w:w="103" w:type="dxa"/>
              <w:bottom w:w="0" w:type="dxa"/>
              <w:right w:w="108" w:type="dxa"/>
            </w:tcMar>
          </w:tcPr>
          <w:p w14:paraId="5C2E4D79"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Šiukšlių išvežimas/ pridavimas</w:t>
            </w:r>
          </w:p>
        </w:tc>
        <w:tc>
          <w:tcPr>
            <w:tcW w:w="1701" w:type="dxa"/>
            <w:tcBorders>
              <w:left w:val="single" w:sz="4" w:space="0" w:color="000000"/>
              <w:bottom w:val="single" w:sz="4" w:space="0" w:color="auto"/>
              <w:right w:val="single" w:sz="4" w:space="0" w:color="000000"/>
            </w:tcBorders>
            <w:tcMar>
              <w:top w:w="0" w:type="dxa"/>
              <w:left w:w="103" w:type="dxa"/>
              <w:bottom w:w="0" w:type="dxa"/>
              <w:right w:w="108" w:type="dxa"/>
            </w:tcMar>
          </w:tcPr>
          <w:p w14:paraId="775F1071"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559" w:type="dxa"/>
            <w:tcBorders>
              <w:left w:val="single" w:sz="4" w:space="0" w:color="000000"/>
              <w:bottom w:val="single" w:sz="4" w:space="0" w:color="auto"/>
              <w:right w:val="single" w:sz="4" w:space="0" w:color="000000"/>
            </w:tcBorders>
            <w:vAlign w:val="center"/>
          </w:tcPr>
          <w:p w14:paraId="1506B810" w14:textId="6D05B291"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left w:val="single" w:sz="4" w:space="0" w:color="000000"/>
              <w:bottom w:val="single" w:sz="4" w:space="0" w:color="auto"/>
              <w:right w:val="single" w:sz="4" w:space="0" w:color="000000"/>
            </w:tcBorders>
          </w:tcPr>
          <w:p w14:paraId="3DCFFEC7" w14:textId="77777777" w:rsidR="009614CF" w:rsidRDefault="009614CF" w:rsidP="009614CF">
            <w:pPr>
              <w:spacing w:after="0" w:line="240" w:lineRule="auto"/>
              <w:jc w:val="center"/>
              <w:rPr>
                <w:rFonts w:ascii="Times New Roman" w:hAnsi="Times New Roman" w:cs="Times New Roman"/>
                <w:sz w:val="24"/>
                <w:szCs w:val="24"/>
              </w:rPr>
            </w:pPr>
          </w:p>
        </w:tc>
      </w:tr>
      <w:tr w:rsidR="009614CF" w14:paraId="641B3C27" w14:textId="77777777" w:rsidTr="0026680D">
        <w:tc>
          <w:tcPr>
            <w:tcW w:w="573" w:type="dxa"/>
            <w:tcBorders>
              <w:left w:val="single" w:sz="4" w:space="0" w:color="000000"/>
              <w:right w:val="single" w:sz="4" w:space="0" w:color="auto"/>
            </w:tcBorders>
            <w:tcMar>
              <w:top w:w="0" w:type="dxa"/>
              <w:left w:w="103" w:type="dxa"/>
              <w:bottom w:w="0" w:type="dxa"/>
              <w:right w:w="108" w:type="dxa"/>
            </w:tcMar>
          </w:tcPr>
          <w:p w14:paraId="64F5164B"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097"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2965269F" w14:textId="77777777" w:rsidR="009614CF" w:rsidRDefault="009614CF" w:rsidP="009614CF">
            <w:pPr>
              <w:spacing w:after="0" w:line="240" w:lineRule="auto"/>
              <w:rPr>
                <w:rFonts w:ascii="Times New Roman" w:hAnsi="Times New Roman" w:cs="Times New Roman"/>
                <w:sz w:val="24"/>
                <w:szCs w:val="24"/>
              </w:rPr>
            </w:pPr>
            <w:r>
              <w:rPr>
                <w:rFonts w:ascii="Times New Roman" w:hAnsi="Times New Roman" w:cs="Times New Roman"/>
                <w:sz w:val="24"/>
                <w:szCs w:val="24"/>
              </w:rPr>
              <w:t>Papildomi mechanizmai</w:t>
            </w:r>
          </w:p>
        </w:tc>
        <w:tc>
          <w:tcPr>
            <w:tcW w:w="1701"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28876067" w14:textId="77777777"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559" w:type="dxa"/>
            <w:tcBorders>
              <w:top w:val="single" w:sz="4" w:space="0" w:color="auto"/>
              <w:left w:val="single" w:sz="4" w:space="0" w:color="auto"/>
              <w:bottom w:val="single" w:sz="4" w:space="0" w:color="auto"/>
              <w:right w:val="single" w:sz="4" w:space="0" w:color="auto"/>
            </w:tcBorders>
            <w:vAlign w:val="center"/>
          </w:tcPr>
          <w:p w14:paraId="6C8A238F" w14:textId="0EA0451D" w:rsidR="009614CF" w:rsidRDefault="009614CF" w:rsidP="00961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A83247B" w14:textId="77777777" w:rsidR="009614CF" w:rsidRDefault="009614CF" w:rsidP="009614CF">
            <w:pPr>
              <w:spacing w:after="0" w:line="240" w:lineRule="auto"/>
              <w:jc w:val="center"/>
              <w:rPr>
                <w:rFonts w:ascii="Times New Roman" w:hAnsi="Times New Roman" w:cs="Times New Roman"/>
                <w:sz w:val="24"/>
                <w:szCs w:val="24"/>
              </w:rPr>
            </w:pPr>
          </w:p>
        </w:tc>
      </w:tr>
      <w:tr w:rsidR="006F4DC2" w14:paraId="113952B1" w14:textId="77777777" w:rsidTr="00197B91">
        <w:tc>
          <w:tcPr>
            <w:tcW w:w="573" w:type="dxa"/>
            <w:tcBorders>
              <w:left w:val="single" w:sz="4" w:space="0" w:color="000000"/>
              <w:right w:val="single" w:sz="4" w:space="0" w:color="auto"/>
            </w:tcBorders>
            <w:tcMar>
              <w:top w:w="0" w:type="dxa"/>
              <w:left w:w="103" w:type="dxa"/>
              <w:bottom w:w="0" w:type="dxa"/>
              <w:right w:w="108" w:type="dxa"/>
            </w:tcMar>
          </w:tcPr>
          <w:p w14:paraId="03DF8A39" w14:textId="77777777" w:rsidR="006F4DC2" w:rsidRDefault="006F4DC2" w:rsidP="00197B91">
            <w:pPr>
              <w:spacing w:after="0" w:line="240" w:lineRule="auto"/>
              <w:jc w:val="center"/>
              <w:rPr>
                <w:rFonts w:ascii="Times New Roman" w:hAnsi="Times New Roman" w:cs="Times New Roman"/>
                <w:sz w:val="24"/>
                <w:szCs w:val="24"/>
              </w:rPr>
            </w:pPr>
          </w:p>
        </w:tc>
        <w:tc>
          <w:tcPr>
            <w:tcW w:w="8357" w:type="dxa"/>
            <w:gridSpan w:val="3"/>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31C66F52" w14:textId="77777777" w:rsidR="006F4DC2" w:rsidRDefault="006F4DC2" w:rsidP="00197B91">
            <w:pPr>
              <w:spacing w:after="0" w:line="240" w:lineRule="auto"/>
              <w:jc w:val="right"/>
              <w:rPr>
                <w:rFonts w:ascii="Times New Roman" w:hAnsi="Times New Roman" w:cs="Times New Roman"/>
                <w:sz w:val="24"/>
                <w:szCs w:val="24"/>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24A962A0" w14:textId="77777777" w:rsidR="006F4DC2" w:rsidRDefault="006F4DC2" w:rsidP="00197B91">
            <w:pPr>
              <w:spacing w:after="0" w:line="240" w:lineRule="auto"/>
              <w:jc w:val="center"/>
              <w:rPr>
                <w:rFonts w:ascii="Times New Roman" w:hAnsi="Times New Roman" w:cs="Times New Roman"/>
                <w:sz w:val="24"/>
                <w:szCs w:val="24"/>
              </w:rPr>
            </w:pPr>
          </w:p>
        </w:tc>
      </w:tr>
      <w:tr w:rsidR="006F4DC2" w14:paraId="41233C09" w14:textId="77777777" w:rsidTr="00197B91">
        <w:tc>
          <w:tcPr>
            <w:tcW w:w="573" w:type="dxa"/>
            <w:tcBorders>
              <w:left w:val="single" w:sz="4" w:space="0" w:color="000000"/>
              <w:bottom w:val="single" w:sz="4" w:space="0" w:color="000000"/>
              <w:right w:val="single" w:sz="4" w:space="0" w:color="auto"/>
            </w:tcBorders>
            <w:tcMar>
              <w:top w:w="0" w:type="dxa"/>
              <w:left w:w="103" w:type="dxa"/>
              <w:bottom w:w="0" w:type="dxa"/>
              <w:right w:w="108" w:type="dxa"/>
            </w:tcMar>
          </w:tcPr>
          <w:p w14:paraId="5F261D7A" w14:textId="77777777" w:rsidR="006F4DC2" w:rsidRDefault="006F4DC2" w:rsidP="00197B91">
            <w:pPr>
              <w:spacing w:after="0" w:line="240" w:lineRule="auto"/>
              <w:jc w:val="center"/>
              <w:rPr>
                <w:rFonts w:ascii="Times New Roman" w:hAnsi="Times New Roman" w:cs="Times New Roman"/>
                <w:sz w:val="24"/>
                <w:szCs w:val="24"/>
              </w:rPr>
            </w:pPr>
          </w:p>
        </w:tc>
        <w:tc>
          <w:tcPr>
            <w:tcW w:w="8357" w:type="dxa"/>
            <w:gridSpan w:val="3"/>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5445AE9B" w14:textId="77777777" w:rsidR="006F4DC2" w:rsidRDefault="006F4DC2" w:rsidP="00197B91">
            <w:pPr>
              <w:spacing w:after="0" w:line="240" w:lineRule="auto"/>
              <w:jc w:val="right"/>
              <w:rPr>
                <w:rFonts w:ascii="Times New Roman" w:hAnsi="Times New Roman" w:cs="Times New Roman"/>
                <w:sz w:val="24"/>
                <w:szCs w:val="24"/>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559" w:type="dxa"/>
            <w:tcBorders>
              <w:top w:val="single" w:sz="4" w:space="0" w:color="auto"/>
              <w:left w:val="single" w:sz="4" w:space="0" w:color="auto"/>
              <w:bottom w:val="single" w:sz="4" w:space="0" w:color="auto"/>
              <w:right w:val="single" w:sz="4" w:space="0" w:color="auto"/>
            </w:tcBorders>
          </w:tcPr>
          <w:p w14:paraId="10484F9F" w14:textId="77777777" w:rsidR="006F4DC2" w:rsidRDefault="006F4DC2" w:rsidP="00197B91">
            <w:pPr>
              <w:spacing w:after="0" w:line="240" w:lineRule="auto"/>
              <w:jc w:val="center"/>
              <w:rPr>
                <w:rFonts w:ascii="Times New Roman" w:hAnsi="Times New Roman" w:cs="Times New Roman"/>
                <w:sz w:val="24"/>
                <w:szCs w:val="24"/>
              </w:rPr>
            </w:pPr>
          </w:p>
        </w:tc>
      </w:tr>
    </w:tbl>
    <w:p w14:paraId="7FC304B9" w14:textId="77777777" w:rsidR="006F4DC2" w:rsidRPr="007974D0" w:rsidRDefault="006F4DC2" w:rsidP="006F4DC2">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77993D24" w14:textId="77777777" w:rsidR="006F4DC2" w:rsidRDefault="006F4DC2" w:rsidP="006F4DC2">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348" w:type="dxa"/>
        <w:tblInd w:w="-147" w:type="dxa"/>
        <w:tblLook w:val="04A0" w:firstRow="1" w:lastRow="0" w:firstColumn="1" w:lastColumn="0" w:noHBand="0" w:noVBand="1"/>
      </w:tblPr>
      <w:tblGrid>
        <w:gridCol w:w="4537"/>
        <w:gridCol w:w="5811"/>
      </w:tblGrid>
      <w:tr w:rsidR="006F4DC2" w14:paraId="54133AFE" w14:textId="77777777" w:rsidTr="00197B91">
        <w:tc>
          <w:tcPr>
            <w:tcW w:w="4537" w:type="dxa"/>
          </w:tcPr>
          <w:p w14:paraId="4CCB8BBB" w14:textId="77777777" w:rsidR="006F4DC2" w:rsidRDefault="006F4DC2" w:rsidP="00197B91">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811" w:type="dxa"/>
          </w:tcPr>
          <w:p w14:paraId="37BC764D" w14:textId="77777777" w:rsidR="006F4DC2" w:rsidRDefault="006F4DC2" w:rsidP="00197B91">
            <w:pPr>
              <w:tabs>
                <w:tab w:val="left" w:pos="1134"/>
              </w:tabs>
              <w:spacing w:line="240" w:lineRule="auto"/>
              <w:ind w:right="49"/>
              <w:jc w:val="both"/>
              <w:rPr>
                <w:rFonts w:ascii="Times New Roman" w:eastAsiaTheme="minorHAnsi" w:hAnsi="Times New Roman" w:cs="Times New Roman"/>
                <w:bCs/>
                <w:iCs/>
                <w:sz w:val="22"/>
                <w:szCs w:val="22"/>
              </w:rPr>
            </w:pPr>
          </w:p>
        </w:tc>
      </w:tr>
    </w:tbl>
    <w:p w14:paraId="00CB0602" w14:textId="77777777" w:rsidR="006F4DC2" w:rsidRDefault="006F4DC2" w:rsidP="006F4DC2"/>
    <w:bookmarkEnd w:id="1"/>
    <w:p w14:paraId="07B22524" w14:textId="77777777" w:rsidR="006F4DC2" w:rsidRPr="007974D0" w:rsidRDefault="006F4DC2" w:rsidP="006F4DC2">
      <w:pPr>
        <w:spacing w:after="0" w:line="240" w:lineRule="auto"/>
        <w:rPr>
          <w:rFonts w:ascii="Times New Roman" w:eastAsia="SimSun" w:hAnsi="Times New Roman" w:cs="Times New Roman"/>
          <w:sz w:val="22"/>
          <w:szCs w:val="22"/>
          <w:lang w:eastAsia="zh-CN" w:bidi="hi-IN"/>
        </w:rPr>
      </w:pPr>
    </w:p>
    <w:p w14:paraId="58478236" w14:textId="77777777" w:rsidR="006F4DC2" w:rsidRPr="007974D0" w:rsidRDefault="006F4DC2" w:rsidP="006F4DC2">
      <w:pPr>
        <w:pStyle w:val="ListParagraph"/>
        <w:numPr>
          <w:ilvl w:val="0"/>
          <w:numId w:val="1"/>
        </w:numPr>
        <w:tabs>
          <w:tab w:val="left" w:pos="284"/>
        </w:tabs>
        <w:spacing w:after="0" w:line="240" w:lineRule="auto"/>
        <w:ind w:left="0" w:firstLine="0"/>
        <w:jc w:val="center"/>
        <w:rPr>
          <w:rFonts w:ascii="Times New Roman" w:hAnsi="Times New Roman" w:cs="Times New Roman"/>
          <w:b/>
          <w:bCs/>
        </w:rPr>
      </w:pPr>
      <w:r w:rsidRPr="007974D0">
        <w:rPr>
          <w:rFonts w:ascii="Times New Roman" w:hAnsi="Times New Roman" w:cs="Times New Roman"/>
          <w:b/>
          <w:bCs/>
        </w:rPr>
        <w:t>PRIDEDAMI DOKUMENTAI IR INFORMACIJA APIE KONFIDENCIALUMĄ</w:t>
      </w:r>
    </w:p>
    <w:p w14:paraId="4A5B366F" w14:textId="77777777" w:rsidR="006F4DC2" w:rsidRPr="007974D0" w:rsidRDefault="006F4DC2" w:rsidP="006F4DC2">
      <w:pPr>
        <w:pStyle w:val="ListParagraph"/>
        <w:spacing w:after="0" w:line="240" w:lineRule="auto"/>
        <w:ind w:left="567"/>
        <w:rPr>
          <w:rFonts w:ascii="Times New Roman" w:hAnsi="Times New Roman" w:cs="Times New Roman"/>
          <w:b/>
          <w:bCs/>
        </w:rPr>
      </w:pPr>
    </w:p>
    <w:p w14:paraId="28441632" w14:textId="77777777" w:rsidR="006F4DC2" w:rsidRPr="007974D0" w:rsidRDefault="006F4DC2" w:rsidP="006F4DC2">
      <w:pPr>
        <w:pStyle w:val="ListParagraph"/>
        <w:spacing w:after="0" w:line="240" w:lineRule="auto"/>
        <w:ind w:left="0" w:firstLine="567"/>
        <w:rPr>
          <w:rFonts w:ascii="Times New Roman" w:hAnsi="Times New Roman" w:cs="Times New Roman"/>
        </w:rPr>
      </w:pPr>
      <w:r w:rsidRPr="007974D0">
        <w:rPr>
          <w:rFonts w:ascii="Times New Roman" w:hAnsi="Times New Roman" w:cs="Times New Roman"/>
        </w:rPr>
        <w:t>Visi dokumentai teikiami su pasiūlymu CVP IS priemonėmis:</w:t>
      </w:r>
    </w:p>
    <w:tbl>
      <w:tblPr>
        <w:tblStyle w:val="TableGrid"/>
        <w:tblW w:w="10343" w:type="dxa"/>
        <w:tblLayout w:type="fixed"/>
        <w:tblLook w:val="04A0" w:firstRow="1" w:lastRow="0" w:firstColumn="1" w:lastColumn="0" w:noHBand="0" w:noVBand="1"/>
      </w:tblPr>
      <w:tblGrid>
        <w:gridCol w:w="540"/>
        <w:gridCol w:w="3850"/>
        <w:gridCol w:w="1275"/>
        <w:gridCol w:w="2127"/>
        <w:gridCol w:w="2551"/>
      </w:tblGrid>
      <w:tr w:rsidR="006F4DC2" w:rsidRPr="007974D0" w14:paraId="5A51158D" w14:textId="77777777" w:rsidTr="00197B91">
        <w:tc>
          <w:tcPr>
            <w:tcW w:w="540" w:type="dxa"/>
            <w:shd w:val="clear" w:color="auto" w:fill="DEEAF6" w:themeFill="accent5" w:themeFillTint="33"/>
            <w:vAlign w:val="center"/>
          </w:tcPr>
          <w:p w14:paraId="571435C8"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Eil.</w:t>
            </w:r>
          </w:p>
          <w:p w14:paraId="3D602DA5"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Nr.</w:t>
            </w:r>
          </w:p>
        </w:tc>
        <w:tc>
          <w:tcPr>
            <w:tcW w:w="3850" w:type="dxa"/>
            <w:shd w:val="clear" w:color="auto" w:fill="DEEAF6" w:themeFill="accent5" w:themeFillTint="33"/>
            <w:vAlign w:val="center"/>
          </w:tcPr>
          <w:p w14:paraId="2DC3F3AD"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Dokumentas</w:t>
            </w:r>
          </w:p>
        </w:tc>
        <w:tc>
          <w:tcPr>
            <w:tcW w:w="1275" w:type="dxa"/>
            <w:shd w:val="clear" w:color="auto" w:fill="DEEAF6" w:themeFill="accent5" w:themeFillTint="33"/>
            <w:vAlign w:val="center"/>
          </w:tcPr>
          <w:p w14:paraId="5167FA6E"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Lapų skaičius</w:t>
            </w:r>
          </w:p>
        </w:tc>
        <w:tc>
          <w:tcPr>
            <w:tcW w:w="2127" w:type="dxa"/>
            <w:shd w:val="clear" w:color="auto" w:fill="DEEAF6" w:themeFill="accent5" w:themeFillTint="33"/>
            <w:vAlign w:val="center"/>
          </w:tcPr>
          <w:p w14:paraId="1CFF2BD9"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Ar dokumente yra konfidencialios informacijos?</w:t>
            </w:r>
          </w:p>
          <w:p w14:paraId="0441EE2A"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(Taip / Ne)</w:t>
            </w:r>
          </w:p>
        </w:tc>
        <w:tc>
          <w:tcPr>
            <w:tcW w:w="2551" w:type="dxa"/>
            <w:shd w:val="clear" w:color="auto" w:fill="DEEAF6" w:themeFill="accent5" w:themeFillTint="33"/>
            <w:vAlign w:val="center"/>
          </w:tcPr>
          <w:p w14:paraId="705A7BED"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Paaiškinimas, kokia konkreti informacija dokumente yra konfidenciali ir kodėl</w:t>
            </w:r>
          </w:p>
        </w:tc>
      </w:tr>
      <w:tr w:rsidR="006F4DC2" w:rsidRPr="007974D0" w14:paraId="20EE2D8F" w14:textId="77777777" w:rsidTr="00197B91">
        <w:tc>
          <w:tcPr>
            <w:tcW w:w="540" w:type="dxa"/>
            <w:shd w:val="clear" w:color="auto" w:fill="auto"/>
            <w:vAlign w:val="center"/>
          </w:tcPr>
          <w:p w14:paraId="73B4B622" w14:textId="77777777" w:rsidR="006F4DC2" w:rsidRPr="007974D0" w:rsidRDefault="006F4DC2" w:rsidP="00197B91">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1</w:t>
            </w:r>
          </w:p>
        </w:tc>
        <w:tc>
          <w:tcPr>
            <w:tcW w:w="3850" w:type="dxa"/>
            <w:shd w:val="clear" w:color="auto" w:fill="auto"/>
            <w:vAlign w:val="center"/>
          </w:tcPr>
          <w:p w14:paraId="76BC367A" w14:textId="77777777" w:rsidR="006F4DC2" w:rsidRPr="007974D0" w:rsidRDefault="006F4DC2" w:rsidP="00197B91">
            <w:pPr>
              <w:spacing w:line="240" w:lineRule="auto"/>
              <w:jc w:val="center"/>
              <w:rPr>
                <w:rFonts w:ascii="Times New Roman" w:hAnsi="Times New Roman" w:cs="Times New Roman"/>
                <w:bCs/>
                <w:sz w:val="22"/>
                <w:szCs w:val="22"/>
              </w:rPr>
            </w:pPr>
            <w:r w:rsidRPr="007974D0">
              <w:rPr>
                <w:rFonts w:ascii="Times New Roman" w:hAnsi="Times New Roman" w:cs="Times New Roman"/>
                <w:i/>
                <w:iCs/>
                <w:sz w:val="22"/>
                <w:szCs w:val="22"/>
              </w:rPr>
              <w:t>2</w:t>
            </w:r>
          </w:p>
        </w:tc>
        <w:tc>
          <w:tcPr>
            <w:tcW w:w="1275" w:type="dxa"/>
            <w:shd w:val="clear" w:color="auto" w:fill="auto"/>
          </w:tcPr>
          <w:p w14:paraId="2D82D78A" w14:textId="77777777" w:rsidR="006F4DC2" w:rsidRPr="007974D0" w:rsidRDefault="006F4DC2" w:rsidP="00197B91">
            <w:pPr>
              <w:spacing w:line="240" w:lineRule="auto"/>
              <w:jc w:val="center"/>
              <w:rPr>
                <w:rFonts w:ascii="Times New Roman" w:hAnsi="Times New Roman" w:cs="Times New Roman"/>
                <w:i/>
                <w:sz w:val="22"/>
                <w:szCs w:val="22"/>
              </w:rPr>
            </w:pPr>
            <w:r w:rsidRPr="007974D0">
              <w:rPr>
                <w:rFonts w:ascii="Times New Roman" w:hAnsi="Times New Roman" w:cs="Times New Roman"/>
                <w:i/>
                <w:sz w:val="22"/>
                <w:szCs w:val="22"/>
              </w:rPr>
              <w:t>3</w:t>
            </w:r>
          </w:p>
        </w:tc>
        <w:tc>
          <w:tcPr>
            <w:tcW w:w="2127" w:type="dxa"/>
            <w:shd w:val="clear" w:color="auto" w:fill="auto"/>
            <w:vAlign w:val="center"/>
          </w:tcPr>
          <w:p w14:paraId="0F938E4B" w14:textId="77777777" w:rsidR="006F4DC2" w:rsidRPr="007974D0" w:rsidRDefault="006F4DC2" w:rsidP="00197B91">
            <w:pPr>
              <w:spacing w:line="240" w:lineRule="auto"/>
              <w:jc w:val="center"/>
              <w:rPr>
                <w:rFonts w:ascii="Times New Roman" w:hAnsi="Times New Roman" w:cs="Times New Roman"/>
                <w:bCs/>
                <w:i/>
                <w:iCs/>
                <w:sz w:val="22"/>
                <w:szCs w:val="22"/>
              </w:rPr>
            </w:pPr>
            <w:r w:rsidRPr="007974D0">
              <w:rPr>
                <w:rFonts w:ascii="Times New Roman" w:hAnsi="Times New Roman" w:cs="Times New Roman"/>
                <w:bCs/>
                <w:i/>
                <w:iCs/>
                <w:sz w:val="22"/>
                <w:szCs w:val="22"/>
              </w:rPr>
              <w:t>4</w:t>
            </w:r>
          </w:p>
        </w:tc>
        <w:tc>
          <w:tcPr>
            <w:tcW w:w="2551" w:type="dxa"/>
            <w:shd w:val="clear" w:color="auto" w:fill="auto"/>
            <w:vAlign w:val="center"/>
          </w:tcPr>
          <w:p w14:paraId="2AC69FD3" w14:textId="77777777" w:rsidR="006F4DC2" w:rsidRPr="007974D0" w:rsidRDefault="006F4DC2" w:rsidP="00197B91">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5</w:t>
            </w:r>
          </w:p>
        </w:tc>
      </w:tr>
      <w:tr w:rsidR="006F4DC2" w:rsidRPr="007974D0" w14:paraId="5A1BEB06" w14:textId="77777777" w:rsidTr="00197B91">
        <w:tc>
          <w:tcPr>
            <w:tcW w:w="540" w:type="dxa"/>
            <w:shd w:val="clear" w:color="auto" w:fill="auto"/>
          </w:tcPr>
          <w:p w14:paraId="6C567A7F"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1.</w:t>
            </w:r>
          </w:p>
        </w:tc>
        <w:tc>
          <w:tcPr>
            <w:tcW w:w="3850" w:type="dxa"/>
            <w:shd w:val="clear" w:color="auto" w:fill="auto"/>
          </w:tcPr>
          <w:p w14:paraId="4CA65924"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Jungtinės veiklos sutarties kopija (</w:t>
            </w:r>
            <w:r w:rsidRPr="007974D0">
              <w:rPr>
                <w:rFonts w:ascii="Times New Roman" w:eastAsiaTheme="minorHAnsi" w:hAnsi="Times New Roman" w:cs="Times New Roman"/>
                <w:bCs/>
                <w:iCs/>
                <w:sz w:val="22"/>
                <w:szCs w:val="22"/>
              </w:rPr>
              <w:t>jei pasiūlymą pateikia ūkio subjektų grupė)</w:t>
            </w:r>
          </w:p>
        </w:tc>
        <w:tc>
          <w:tcPr>
            <w:tcW w:w="1275" w:type="dxa"/>
            <w:shd w:val="clear" w:color="auto" w:fill="auto"/>
          </w:tcPr>
          <w:p w14:paraId="24B68F6C" w14:textId="77777777" w:rsidR="006F4DC2" w:rsidRPr="007974D0" w:rsidRDefault="006F4DC2" w:rsidP="00197B91">
            <w:pPr>
              <w:spacing w:line="240" w:lineRule="auto"/>
              <w:rPr>
                <w:rFonts w:ascii="Times New Roman" w:hAnsi="Times New Roman" w:cs="Times New Roman"/>
                <w:sz w:val="22"/>
                <w:szCs w:val="22"/>
              </w:rPr>
            </w:pPr>
          </w:p>
        </w:tc>
        <w:tc>
          <w:tcPr>
            <w:tcW w:w="2127" w:type="dxa"/>
            <w:shd w:val="clear" w:color="auto" w:fill="auto"/>
          </w:tcPr>
          <w:p w14:paraId="0AA8F7CE" w14:textId="77777777" w:rsidR="006F4DC2" w:rsidRPr="007974D0" w:rsidRDefault="006F4DC2" w:rsidP="00197B91">
            <w:pPr>
              <w:spacing w:line="240" w:lineRule="auto"/>
              <w:rPr>
                <w:rFonts w:ascii="Times New Roman" w:hAnsi="Times New Roman" w:cs="Times New Roman"/>
                <w:sz w:val="22"/>
                <w:szCs w:val="22"/>
              </w:rPr>
            </w:pPr>
          </w:p>
        </w:tc>
        <w:tc>
          <w:tcPr>
            <w:tcW w:w="2551" w:type="dxa"/>
            <w:shd w:val="clear" w:color="auto" w:fill="auto"/>
          </w:tcPr>
          <w:p w14:paraId="0F375DF3" w14:textId="77777777" w:rsidR="006F4DC2" w:rsidRPr="007974D0" w:rsidRDefault="006F4DC2" w:rsidP="00197B91">
            <w:pPr>
              <w:spacing w:line="240" w:lineRule="auto"/>
              <w:rPr>
                <w:rFonts w:ascii="Times New Roman" w:hAnsi="Times New Roman" w:cs="Times New Roman"/>
                <w:sz w:val="22"/>
                <w:szCs w:val="22"/>
              </w:rPr>
            </w:pPr>
          </w:p>
        </w:tc>
      </w:tr>
      <w:tr w:rsidR="006F4DC2" w:rsidRPr="007974D0" w14:paraId="4085CA4E" w14:textId="77777777" w:rsidTr="00197B91">
        <w:tc>
          <w:tcPr>
            <w:tcW w:w="540" w:type="dxa"/>
            <w:shd w:val="clear" w:color="auto" w:fill="auto"/>
          </w:tcPr>
          <w:p w14:paraId="7C142469" w14:textId="77777777" w:rsidR="006F4DC2" w:rsidRPr="007974D0" w:rsidRDefault="006F4DC2" w:rsidP="00197B91">
            <w:pPr>
              <w:spacing w:line="240" w:lineRule="auto"/>
              <w:rPr>
                <w:rFonts w:ascii="Times New Roman" w:eastAsia="Calibri" w:hAnsi="Times New Roman" w:cs="Times New Roman"/>
                <w:sz w:val="22"/>
                <w:szCs w:val="22"/>
              </w:rPr>
            </w:pPr>
            <w:r w:rsidRPr="007974D0">
              <w:rPr>
                <w:rFonts w:ascii="Times New Roman" w:eastAsia="Calibri" w:hAnsi="Times New Roman" w:cs="Times New Roman"/>
                <w:sz w:val="22"/>
                <w:szCs w:val="22"/>
              </w:rPr>
              <w:t>2.</w:t>
            </w:r>
          </w:p>
        </w:tc>
        <w:tc>
          <w:tcPr>
            <w:tcW w:w="3850" w:type="dxa"/>
            <w:shd w:val="clear" w:color="auto" w:fill="auto"/>
          </w:tcPr>
          <w:p w14:paraId="2BC5CB2E"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shd w:val="clear" w:color="auto" w:fill="auto"/>
          </w:tcPr>
          <w:p w14:paraId="5E106113" w14:textId="77777777" w:rsidR="006F4DC2" w:rsidRPr="007974D0" w:rsidRDefault="006F4DC2" w:rsidP="00197B91">
            <w:pPr>
              <w:spacing w:line="240" w:lineRule="auto"/>
              <w:rPr>
                <w:rFonts w:ascii="Times New Roman" w:hAnsi="Times New Roman" w:cs="Times New Roman"/>
                <w:sz w:val="22"/>
                <w:szCs w:val="22"/>
              </w:rPr>
            </w:pPr>
          </w:p>
        </w:tc>
        <w:tc>
          <w:tcPr>
            <w:tcW w:w="2127" w:type="dxa"/>
            <w:shd w:val="clear" w:color="auto" w:fill="auto"/>
          </w:tcPr>
          <w:p w14:paraId="35690D0A" w14:textId="77777777" w:rsidR="006F4DC2" w:rsidRPr="007974D0" w:rsidRDefault="006F4DC2" w:rsidP="00197B91">
            <w:pPr>
              <w:spacing w:line="240" w:lineRule="auto"/>
              <w:rPr>
                <w:rFonts w:ascii="Times New Roman" w:hAnsi="Times New Roman" w:cs="Times New Roman"/>
                <w:sz w:val="22"/>
                <w:szCs w:val="22"/>
              </w:rPr>
            </w:pPr>
          </w:p>
        </w:tc>
        <w:tc>
          <w:tcPr>
            <w:tcW w:w="2551" w:type="dxa"/>
            <w:shd w:val="clear" w:color="auto" w:fill="auto"/>
          </w:tcPr>
          <w:p w14:paraId="1A260B22" w14:textId="77777777" w:rsidR="006F4DC2" w:rsidRPr="007974D0" w:rsidRDefault="006F4DC2" w:rsidP="00197B91">
            <w:pPr>
              <w:spacing w:line="240" w:lineRule="auto"/>
              <w:rPr>
                <w:rFonts w:ascii="Times New Roman" w:hAnsi="Times New Roman" w:cs="Times New Roman"/>
                <w:sz w:val="22"/>
                <w:szCs w:val="22"/>
              </w:rPr>
            </w:pPr>
          </w:p>
        </w:tc>
      </w:tr>
      <w:tr w:rsidR="006F4DC2" w:rsidRPr="007974D0" w14:paraId="2042D5DF" w14:textId="77777777" w:rsidTr="00197B91">
        <w:tc>
          <w:tcPr>
            <w:tcW w:w="540" w:type="dxa"/>
            <w:shd w:val="clear" w:color="auto" w:fill="auto"/>
          </w:tcPr>
          <w:p w14:paraId="67AED997" w14:textId="77777777" w:rsidR="006F4DC2" w:rsidRPr="00D4206D" w:rsidRDefault="006F4DC2" w:rsidP="00197B91">
            <w:pPr>
              <w:spacing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Pr="00D4206D">
              <w:rPr>
                <w:rFonts w:ascii="Times New Roman" w:eastAsia="Calibri" w:hAnsi="Times New Roman" w:cs="Times New Roman"/>
                <w:bCs/>
                <w:sz w:val="22"/>
                <w:szCs w:val="22"/>
              </w:rPr>
              <w:t>.</w:t>
            </w:r>
          </w:p>
        </w:tc>
        <w:tc>
          <w:tcPr>
            <w:tcW w:w="3850" w:type="dxa"/>
            <w:shd w:val="clear" w:color="auto" w:fill="auto"/>
          </w:tcPr>
          <w:p w14:paraId="39DE6C18" w14:textId="55F67B25" w:rsidR="006F4DC2" w:rsidRPr="001332F7" w:rsidRDefault="006F4DC2" w:rsidP="00197B91">
            <w:pPr>
              <w:spacing w:after="120" w:line="20" w:lineRule="atLeast"/>
              <w:jc w:val="both"/>
              <w:rPr>
                <w:rFonts w:ascii="Times New Roman" w:eastAsiaTheme="minorHAnsi" w:hAnsi="Times New Roman" w:cs="Times New Roman"/>
                <w:bCs/>
                <w:iCs/>
                <w:sz w:val="22"/>
                <w:szCs w:val="22"/>
              </w:rPr>
            </w:pPr>
            <w:r w:rsidRPr="001332F7">
              <w:rPr>
                <w:rFonts w:ascii="Times New Roman" w:eastAsia="Times New Roman" w:hAnsi="Times New Roman"/>
                <w:sz w:val="22"/>
                <w:szCs w:val="22"/>
              </w:rPr>
              <w:t xml:space="preserve"> </w:t>
            </w:r>
            <w:r w:rsidRPr="001332F7">
              <w:rPr>
                <w:rFonts w:ascii="Times New Roman" w:hAnsi="Times New Roman"/>
                <w:bCs/>
                <w:iCs/>
                <w:sz w:val="22"/>
                <w:szCs w:val="22"/>
              </w:rPr>
              <w:t xml:space="preserve">Techninė dokumentacija, kurioje pateikiama informacija apie siūlomų </w:t>
            </w:r>
            <w:r w:rsidR="007A0C69">
              <w:rPr>
                <w:rFonts w:ascii="Times New Roman" w:hAnsi="Times New Roman"/>
                <w:bCs/>
                <w:iCs/>
                <w:sz w:val="22"/>
                <w:szCs w:val="22"/>
              </w:rPr>
              <w:t xml:space="preserve">darbų </w:t>
            </w:r>
            <w:r w:rsidRPr="001332F7">
              <w:rPr>
                <w:rFonts w:ascii="Times New Roman" w:hAnsi="Times New Roman"/>
                <w:bCs/>
                <w:iCs/>
                <w:sz w:val="22"/>
                <w:szCs w:val="22"/>
              </w:rPr>
              <w:t>pagrindines charakteristikas ir atitikimą</w:t>
            </w:r>
            <w:r w:rsidR="007A0C69">
              <w:rPr>
                <w:rFonts w:ascii="Times New Roman" w:hAnsi="Times New Roman"/>
                <w:bCs/>
                <w:iCs/>
                <w:sz w:val="22"/>
                <w:szCs w:val="22"/>
              </w:rPr>
              <w:t xml:space="preserve"> </w:t>
            </w:r>
            <w:bookmarkStart w:id="3" w:name="_GoBack"/>
            <w:bookmarkEnd w:id="3"/>
            <w:r w:rsidRPr="001332F7">
              <w:rPr>
                <w:rFonts w:ascii="Times New Roman" w:hAnsi="Times New Roman"/>
                <w:bCs/>
                <w:iCs/>
                <w:sz w:val="22"/>
                <w:szCs w:val="22"/>
              </w:rPr>
              <w:t>konkretiems techninės specifikacijos reikalavimams</w:t>
            </w:r>
          </w:p>
        </w:tc>
        <w:tc>
          <w:tcPr>
            <w:tcW w:w="1275" w:type="dxa"/>
            <w:shd w:val="clear" w:color="auto" w:fill="auto"/>
          </w:tcPr>
          <w:p w14:paraId="24E5A053" w14:textId="77777777" w:rsidR="006F4DC2" w:rsidRPr="001332F7" w:rsidRDefault="006F4DC2" w:rsidP="00197B91">
            <w:pPr>
              <w:spacing w:line="240" w:lineRule="auto"/>
              <w:rPr>
                <w:rFonts w:ascii="Times New Roman" w:hAnsi="Times New Roman" w:cs="Times New Roman"/>
                <w:sz w:val="22"/>
                <w:szCs w:val="22"/>
              </w:rPr>
            </w:pPr>
          </w:p>
        </w:tc>
        <w:tc>
          <w:tcPr>
            <w:tcW w:w="2127" w:type="dxa"/>
            <w:shd w:val="clear" w:color="auto" w:fill="auto"/>
          </w:tcPr>
          <w:p w14:paraId="18444E32" w14:textId="77777777" w:rsidR="006F4DC2" w:rsidRPr="001332F7" w:rsidRDefault="006F4DC2" w:rsidP="00197B91">
            <w:pPr>
              <w:spacing w:line="240" w:lineRule="auto"/>
              <w:rPr>
                <w:rFonts w:ascii="Times New Roman" w:hAnsi="Times New Roman" w:cs="Times New Roman"/>
                <w:sz w:val="22"/>
                <w:szCs w:val="22"/>
              </w:rPr>
            </w:pPr>
          </w:p>
        </w:tc>
        <w:tc>
          <w:tcPr>
            <w:tcW w:w="2551" w:type="dxa"/>
            <w:shd w:val="clear" w:color="auto" w:fill="auto"/>
          </w:tcPr>
          <w:p w14:paraId="0F7896EE" w14:textId="77777777" w:rsidR="006F4DC2" w:rsidRPr="001332F7" w:rsidRDefault="006F4DC2" w:rsidP="00197B91">
            <w:pPr>
              <w:spacing w:line="240" w:lineRule="auto"/>
              <w:rPr>
                <w:rFonts w:ascii="Times New Roman" w:hAnsi="Times New Roman" w:cs="Times New Roman"/>
                <w:sz w:val="22"/>
                <w:szCs w:val="22"/>
              </w:rPr>
            </w:pPr>
          </w:p>
        </w:tc>
      </w:tr>
    </w:tbl>
    <w:p w14:paraId="3F138256" w14:textId="77777777" w:rsidR="006F4DC2" w:rsidRPr="007974D0" w:rsidRDefault="006F4DC2" w:rsidP="006F4DC2">
      <w:pPr>
        <w:spacing w:after="0" w:line="240" w:lineRule="auto"/>
        <w:jc w:val="both"/>
        <w:rPr>
          <w:rFonts w:ascii="Times New Roman" w:hAnsi="Times New Roman" w:cs="Times New Roman"/>
          <w:b/>
          <w:bCs/>
          <w:sz w:val="22"/>
          <w:szCs w:val="22"/>
        </w:rPr>
      </w:pPr>
    </w:p>
    <w:p w14:paraId="6A7BEB2A" w14:textId="77777777" w:rsidR="006F4DC2" w:rsidRPr="00D57687" w:rsidRDefault="006F4DC2" w:rsidP="006F4DC2">
      <w:pPr>
        <w:widowControl w:val="0"/>
        <w:suppressAutoHyphens/>
        <w:autoSpaceDE w:val="0"/>
        <w:spacing w:after="0" w:line="240" w:lineRule="auto"/>
        <w:jc w:val="both"/>
        <w:rPr>
          <w:rFonts w:ascii="Times New Roman" w:eastAsia="Times New Roman" w:hAnsi="Times New Roman" w:cs="Times New Roman"/>
          <w:b/>
          <w:bCs/>
          <w:lang w:eastAsia="zh-CN"/>
        </w:rPr>
      </w:pPr>
      <w:r w:rsidRPr="00D57687">
        <w:rPr>
          <w:rFonts w:ascii="Times New Roman" w:eastAsia="Times New Roman" w:hAnsi="Times New Roman" w:cs="Times New Roman"/>
          <w:b/>
          <w:bCs/>
          <w:lang w:eastAsia="zh-CN"/>
        </w:rPr>
        <w:t>Pasirašydamas šį pasiūlymą, teikiu šiuos patvirtinimus:</w:t>
      </w:r>
    </w:p>
    <w:p w14:paraId="2EF9A6DD" w14:textId="77777777" w:rsidR="006F4DC2" w:rsidRPr="00D57687" w:rsidRDefault="006F4DC2" w:rsidP="006F4DC2">
      <w:pPr>
        <w:tabs>
          <w:tab w:val="left" w:pos="709"/>
        </w:tabs>
        <w:spacing w:after="0" w:line="240" w:lineRule="auto"/>
        <w:ind w:firstLine="567"/>
        <w:jc w:val="both"/>
        <w:rPr>
          <w:rFonts w:ascii="Times New Roman" w:hAnsi="Times New Roman" w:cs="Times New Roman"/>
          <w:b/>
        </w:rPr>
      </w:pPr>
      <w:r w:rsidRPr="00D57687">
        <w:rPr>
          <w:rFonts w:ascii="Times New Roman" w:hAnsi="Times New Roman" w:cs="Times New Roman"/>
          <w:b/>
        </w:rPr>
        <w:t xml:space="preserve"> Dėl Viešųjų pirkimų įstatymo 45 str. 2</w:t>
      </w:r>
      <w:r w:rsidRPr="00D57687">
        <w:rPr>
          <w:rFonts w:ascii="Times New Roman" w:hAnsi="Times New Roman" w:cs="Times New Roman"/>
          <w:b/>
          <w:vertAlign w:val="superscript"/>
        </w:rPr>
        <w:t xml:space="preserve">1 </w:t>
      </w:r>
      <w:r w:rsidRPr="00D57687">
        <w:rPr>
          <w:rFonts w:ascii="Times New Roman" w:hAnsi="Times New Roman" w:cs="Times New Roman"/>
          <w:b/>
        </w:rPr>
        <w:t>d. nuostatų tiekėjas patvirtina, kad:</w:t>
      </w:r>
    </w:p>
    <w:p w14:paraId="3A8348BF" w14:textId="06EDB331" w:rsidR="006F4DC2" w:rsidRPr="00D57687" w:rsidRDefault="006F4DC2" w:rsidP="000C0F40">
      <w:pPr>
        <w:tabs>
          <w:tab w:val="left" w:pos="851"/>
        </w:tabs>
        <w:spacing w:after="0" w:line="240" w:lineRule="auto"/>
        <w:ind w:firstLine="567"/>
        <w:jc w:val="both"/>
        <w:rPr>
          <w:rFonts w:ascii="Times New Roman" w:hAnsi="Times New Roman" w:cs="Times New Roman"/>
        </w:rPr>
      </w:pPr>
      <w:r w:rsidRPr="00D57687">
        <w:rPr>
          <w:rFonts w:ascii="Times New Roman" w:hAnsi="Times New Roman" w:cs="Times New Roman"/>
        </w:rPr>
        <w:t>1.</w:t>
      </w:r>
      <w:r w:rsidRPr="00D57687">
        <w:rPr>
          <w:rFonts w:ascii="Times New Roman" w:hAnsi="Times New Roman" w:cs="Times New Roman"/>
        </w:rPr>
        <w:tab/>
        <w:t>tiekėjas, jo subtiekėjas, ūkio subjektai, kurių pajėgumais remiamasi</w:t>
      </w:r>
      <w:r w:rsidR="002D1E94">
        <w:rPr>
          <w:rFonts w:ascii="Times New Roman" w:hAnsi="Times New Roman" w:cs="Times New Roman"/>
        </w:rPr>
        <w:t xml:space="preserve"> </w:t>
      </w:r>
      <w:r w:rsidRPr="00D57687">
        <w:rPr>
          <w:rFonts w:ascii="Times New Roman" w:hAnsi="Times New Roman" w:cs="Times New Roman"/>
        </w:rPr>
        <w:t xml:space="preserve">ar juos kontroliuojantys asmenys nėra juridiniai asmenys, registruoti </w:t>
      </w:r>
      <w:r w:rsidRPr="00D5768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57687">
        <w:rPr>
          <w:rFonts w:ascii="Times New Roman"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p>
    <w:p w14:paraId="598AA6C5" w14:textId="77777777" w:rsidR="006F4DC2" w:rsidRPr="00D57687" w:rsidRDefault="006F4DC2" w:rsidP="000C0F40">
      <w:pPr>
        <w:tabs>
          <w:tab w:val="left" w:pos="851"/>
        </w:tabs>
        <w:spacing w:after="0" w:line="240" w:lineRule="auto"/>
        <w:ind w:firstLine="567"/>
        <w:jc w:val="both"/>
        <w:rPr>
          <w:rFonts w:ascii="Times New Roman" w:eastAsia="Calibri" w:hAnsi="Times New Roman" w:cs="Times New Roman"/>
          <w:color w:val="000000" w:themeColor="text1"/>
          <w:sz w:val="22"/>
          <w:szCs w:val="22"/>
        </w:rPr>
      </w:pPr>
      <w:r w:rsidRPr="00D57687">
        <w:rPr>
          <w:rFonts w:ascii="Times New Roman" w:hAnsi="Times New Roman" w:cs="Times New Roman"/>
        </w:rPr>
        <w:t xml:space="preserve">2. </w:t>
      </w:r>
      <w:r w:rsidRPr="00D57687">
        <w:rPr>
          <w:rFonts w:ascii="Times New Roman" w:eastAsia="Calibri" w:hAnsi="Times New Roman" w:cs="Times New Roman"/>
          <w:color w:val="000000" w:themeColor="text1"/>
          <w:sz w:val="22"/>
          <w:szCs w:val="22"/>
        </w:rPr>
        <w:t xml:space="preserve">tiekėjas, jo subtiekėjas, ūkio subjektas, kurio pajėgumais remiamasi, </w:t>
      </w:r>
      <w:r w:rsidRPr="00D57687">
        <w:rPr>
          <w:rFonts w:ascii="Times New Roman" w:eastAsia="Calibri" w:hAnsi="Times New Roman" w:cs="Times New Roman"/>
          <w:b/>
          <w:color w:val="000000" w:themeColor="text1"/>
          <w:sz w:val="22"/>
          <w:szCs w:val="22"/>
        </w:rPr>
        <w:t xml:space="preserve">nevykdo </w:t>
      </w:r>
      <w:r w:rsidRPr="00D57687">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D57687">
        <w:rPr>
          <w:rFonts w:ascii="Times New Roman" w:eastAsia="Calibri" w:hAnsi="Times New Roman" w:cs="Times New Roman"/>
          <w:color w:val="000000" w:themeColor="text1"/>
          <w:sz w:val="22"/>
          <w:szCs w:val="22"/>
        </w:rPr>
        <w:t xml:space="preserve"> ir </w:t>
      </w:r>
      <w:r w:rsidRPr="00D57687">
        <w:rPr>
          <w:rFonts w:ascii="Times New Roman" w:eastAsia="Calibri" w:hAnsi="Times New Roman" w:cs="Times New Roman"/>
          <w:b/>
          <w:color w:val="000000" w:themeColor="text1"/>
          <w:sz w:val="22"/>
          <w:szCs w:val="22"/>
        </w:rPr>
        <w:t>nėra</w:t>
      </w:r>
      <w:r w:rsidRPr="00D57687">
        <w:rPr>
          <w:rFonts w:ascii="Times New Roman" w:eastAsia="Calibri" w:hAnsi="Times New Roman" w:cs="Times New Roman"/>
          <w:color w:val="000000" w:themeColor="text1"/>
          <w:sz w:val="22"/>
          <w:szCs w:val="22"/>
        </w:rPr>
        <w:t xml:space="preserve"> yra ūkio subjekto grupes, kurios bet kuris narys vykdo veiklą </w:t>
      </w:r>
      <w:r w:rsidRPr="00D57687">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D57687">
        <w:rPr>
          <w:rFonts w:ascii="Times New Roman" w:eastAsia="Calibri" w:hAnsi="Times New Roman" w:cs="Times New Roman"/>
          <w:color w:val="000000" w:themeColor="text1"/>
          <w:sz w:val="22"/>
          <w:szCs w:val="22"/>
        </w:rPr>
        <w:t>narys arba jos vadovas, kitas valdymo ar priežiūros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372CB62C" w14:textId="77777777" w:rsidR="006F4DC2" w:rsidRPr="00D57687" w:rsidRDefault="006F4DC2" w:rsidP="000C0F40">
      <w:pPr>
        <w:tabs>
          <w:tab w:val="left" w:pos="851"/>
        </w:tabs>
        <w:spacing w:after="0" w:line="240" w:lineRule="auto"/>
        <w:ind w:firstLine="567"/>
        <w:jc w:val="both"/>
        <w:rPr>
          <w:rFonts w:ascii="Times New Roman" w:hAnsi="Times New Roman" w:cs="Times New Roman"/>
        </w:rPr>
      </w:pPr>
      <w:r w:rsidRPr="00D57687">
        <w:rPr>
          <w:rFonts w:ascii="Times New Roman" w:hAnsi="Times New Roman" w:cs="Times New Roman"/>
        </w:rPr>
        <w:t>3.</w:t>
      </w:r>
      <w:r w:rsidRPr="00D57687">
        <w:rPr>
          <w:rFonts w:ascii="Times New Roman" w:hAnsi="Times New Roman" w:cs="Times New Roman"/>
        </w:rPr>
        <w:tab/>
        <w:t>šie duomenys yra teisingi ir aktualūs pasiūlymo pateikimo dieną.</w:t>
      </w:r>
    </w:p>
    <w:p w14:paraId="49559152" w14:textId="77777777" w:rsidR="006F4DC2" w:rsidRPr="007974D0" w:rsidRDefault="006F4DC2" w:rsidP="000C0F40">
      <w:pPr>
        <w:tabs>
          <w:tab w:val="left" w:pos="851"/>
        </w:tabs>
        <w:spacing w:after="0" w:line="240" w:lineRule="auto"/>
        <w:ind w:firstLine="567"/>
        <w:jc w:val="both"/>
        <w:rPr>
          <w:rFonts w:ascii="Times New Roman" w:hAnsi="Times New Roman" w:cs="Times New Roman"/>
          <w:b/>
          <w:bCs/>
          <w:sz w:val="22"/>
          <w:szCs w:val="22"/>
        </w:rPr>
      </w:pPr>
      <w:r w:rsidRPr="00D57687">
        <w:rPr>
          <w:rFonts w:ascii="Times New Roman" w:hAnsi="Times New Roman" w:cs="Times New Roman"/>
        </w:rPr>
        <w:t>4.</w:t>
      </w:r>
      <w:r w:rsidRPr="00D57687">
        <w:rPr>
          <w:rFonts w:ascii="Times New Roman" w:hAnsi="Times New Roman" w:cs="Times New Roman"/>
        </w:rPr>
        <w:tab/>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2B4E0BC" w14:textId="77777777" w:rsidR="006F4DC2" w:rsidRPr="00142CC8" w:rsidRDefault="006F4DC2" w:rsidP="006F4DC2">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sidRPr="00510576">
        <w:rPr>
          <w:rFonts w:ascii="Times New Roman" w:eastAsia="Times New Roman" w:hAnsi="Times New Roman" w:cs="Times New Roman"/>
          <w:b/>
          <w:bCs/>
          <w:sz w:val="22"/>
          <w:szCs w:val="22"/>
          <w:lang w:eastAsia="zh-CN"/>
        </w:rPr>
        <w:t>Dėl bendrųjų reikalavimų, patvirtintu, kad:</w:t>
      </w:r>
    </w:p>
    <w:p w14:paraId="201E865B"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1526DA"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sutinku su pirkimo dokumentuose nustatytomis sąlygomis ir procedūromis,</w:t>
      </w:r>
    </w:p>
    <w:p w14:paraId="1C805236"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eastAsia="Calibri" w:hAnsi="Times New Roman" w:cs="Times New Roman"/>
        </w:rPr>
        <w:t>pasiūlymo dokumentuose pateikti duomenys ir informacija yra teisinga ir apima viską, ko reikia tinkamam sutarties įvykdymui;</w:t>
      </w:r>
    </w:p>
    <w:p w14:paraId="01DEB35E"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hAnsi="Times New Roman" w:cs="Times New Roman"/>
        </w:rPr>
        <w:t xml:space="preserve">pasiūlymas galioja </w:t>
      </w:r>
      <w:r w:rsidRPr="007974D0">
        <w:rPr>
          <w:rFonts w:ascii="Times New Roman" w:hAnsi="Times New Roman" w:cs="Times New Roman"/>
          <w:color w:val="2E74B5" w:themeColor="accent5" w:themeShade="BF"/>
        </w:rPr>
        <w:t xml:space="preserve">pirkimo sąlygų </w:t>
      </w:r>
      <w:r>
        <w:rPr>
          <w:rFonts w:ascii="Times New Roman" w:hAnsi="Times New Roman" w:cs="Times New Roman"/>
          <w:color w:val="2E74B5" w:themeColor="accent5" w:themeShade="BF"/>
        </w:rPr>
        <w:t>5</w:t>
      </w:r>
      <w:r w:rsidRPr="007974D0">
        <w:rPr>
          <w:rFonts w:ascii="Times New Roman" w:hAnsi="Times New Roman" w:cs="Times New Roman"/>
        </w:rPr>
        <w:t xml:space="preserve"> skyriuje </w:t>
      </w:r>
      <w:r w:rsidRPr="007974D0">
        <w:rPr>
          <w:rFonts w:ascii="Times New Roman" w:hAnsi="Times New Roman" w:cs="Times New Roman"/>
          <w:color w:val="2E74B5" w:themeColor="accent5" w:themeShade="BF"/>
        </w:rPr>
        <w:t>„</w:t>
      </w:r>
      <w:r>
        <w:rPr>
          <w:rFonts w:ascii="Times New Roman" w:hAnsi="Times New Roman" w:cs="Times New Roman"/>
          <w:color w:val="2E74B5" w:themeColor="accent5" w:themeShade="BF"/>
        </w:rPr>
        <w:t>Terminai</w:t>
      </w:r>
      <w:r w:rsidRPr="007974D0">
        <w:rPr>
          <w:rFonts w:ascii="Times New Roman" w:hAnsi="Times New Roman" w:cs="Times New Roman"/>
          <w:color w:val="2E74B5" w:themeColor="accent5" w:themeShade="BF"/>
        </w:rPr>
        <w:t xml:space="preserve">“ </w:t>
      </w:r>
      <w:r w:rsidRPr="007974D0">
        <w:rPr>
          <w:rFonts w:ascii="Times New Roman" w:hAnsi="Times New Roman" w:cs="Times New Roman"/>
        </w:rPr>
        <w:t>atitinkamame punkte nurodytą terminą.</w:t>
      </w:r>
    </w:p>
    <w:p w14:paraId="5793D724" w14:textId="77777777" w:rsidR="006F4DC2" w:rsidRPr="007974D0" w:rsidRDefault="006F4DC2" w:rsidP="006F4DC2">
      <w:pPr>
        <w:spacing w:after="0" w:line="240" w:lineRule="auto"/>
        <w:jc w:val="both"/>
        <w:rPr>
          <w:rFonts w:ascii="Times New Roman" w:hAnsi="Times New Roman" w:cs="Times New Roman"/>
          <w:sz w:val="22"/>
          <w:szCs w:val="22"/>
        </w:rPr>
      </w:pPr>
    </w:p>
    <w:p w14:paraId="5DB1708C" w14:textId="77777777" w:rsidR="006F4DC2" w:rsidRPr="007974D0" w:rsidRDefault="006F4DC2" w:rsidP="006F4DC2">
      <w:pPr>
        <w:spacing w:after="0" w:line="240" w:lineRule="auto"/>
        <w:jc w:val="both"/>
        <w:rPr>
          <w:rFonts w:ascii="Times New Roman" w:hAnsi="Times New Roman" w:cs="Times New Roman"/>
          <w:sz w:val="22"/>
          <w:szCs w:val="22"/>
        </w:rPr>
      </w:pPr>
    </w:p>
    <w:p w14:paraId="7B378DFC" w14:textId="77777777" w:rsidR="006F4DC2" w:rsidRPr="007974D0" w:rsidRDefault="006F4DC2" w:rsidP="006F4DC2">
      <w:pPr>
        <w:spacing w:after="0" w:line="240" w:lineRule="auto"/>
        <w:rPr>
          <w:rFonts w:ascii="Times New Roman" w:hAnsi="Times New Roman" w:cs="Times New Roman"/>
          <w:sz w:val="22"/>
          <w:szCs w:val="22"/>
        </w:rPr>
      </w:pPr>
    </w:p>
    <w:tbl>
      <w:tblPr>
        <w:tblW w:w="9855" w:type="dxa"/>
        <w:tblInd w:w="-5" w:type="dxa"/>
        <w:tblLook w:val="04A0" w:firstRow="1" w:lastRow="0" w:firstColumn="1" w:lastColumn="0" w:noHBand="0" w:noVBand="1"/>
      </w:tblPr>
      <w:tblGrid>
        <w:gridCol w:w="3886"/>
        <w:gridCol w:w="607"/>
        <w:gridCol w:w="1989"/>
        <w:gridCol w:w="704"/>
        <w:gridCol w:w="2669"/>
      </w:tblGrid>
      <w:tr w:rsidR="006F4DC2" w:rsidRPr="007974D0" w14:paraId="6CEDE344" w14:textId="77777777" w:rsidTr="00197B91">
        <w:trPr>
          <w:trHeight w:val="186"/>
        </w:trPr>
        <w:tc>
          <w:tcPr>
            <w:tcW w:w="3886" w:type="dxa"/>
            <w:tcBorders>
              <w:top w:val="single" w:sz="4" w:space="0" w:color="000000"/>
            </w:tcBorders>
            <w:shd w:val="clear" w:color="auto" w:fill="auto"/>
          </w:tcPr>
          <w:p w14:paraId="1D4F08AA" w14:textId="77777777" w:rsidR="006F4DC2" w:rsidRPr="007974D0" w:rsidRDefault="006F4DC2" w:rsidP="00197B91">
            <w:pPr>
              <w:spacing w:after="0" w:line="240" w:lineRule="auto"/>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7C0C2F01" w14:textId="77777777" w:rsidR="006F4DC2" w:rsidRPr="007974D0" w:rsidRDefault="006F4DC2" w:rsidP="00197B91">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7A7443FA" w14:textId="77777777" w:rsidR="006F4DC2" w:rsidRPr="007974D0" w:rsidRDefault="006F4DC2" w:rsidP="00197B91">
            <w:pPr>
              <w:spacing w:after="0" w:line="240" w:lineRule="auto"/>
              <w:jc w:val="center"/>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5960CF85" w14:textId="77777777" w:rsidR="006F4DC2" w:rsidRPr="007974D0" w:rsidRDefault="006F4DC2" w:rsidP="00197B91">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72060B56" w14:textId="77777777" w:rsidR="006F4DC2" w:rsidRPr="007974D0" w:rsidRDefault="006F4DC2" w:rsidP="00197B91">
            <w:pPr>
              <w:spacing w:after="0" w:line="240" w:lineRule="auto"/>
              <w:jc w:val="right"/>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(Vardas, pavardė)</w:t>
            </w:r>
          </w:p>
        </w:tc>
      </w:tr>
    </w:tbl>
    <w:p w14:paraId="7D349FCF" w14:textId="77777777" w:rsidR="006F4DC2" w:rsidRPr="0067529F" w:rsidRDefault="006F4DC2" w:rsidP="006F4DC2">
      <w:pPr>
        <w:rPr>
          <w:rFonts w:ascii="Times New Roman" w:hAnsi="Times New Roman" w:cs="Times New Roman"/>
          <w:sz w:val="22"/>
          <w:szCs w:val="22"/>
        </w:rPr>
      </w:pPr>
    </w:p>
    <w:p w14:paraId="66E3CEFE" w14:textId="77777777" w:rsidR="006F4DC2" w:rsidRPr="0013733C" w:rsidRDefault="006F4DC2" w:rsidP="006F4DC2">
      <w:pPr>
        <w:pStyle w:val="FootnoteText"/>
        <w:widowControl w:val="0"/>
        <w:jc w:val="both"/>
        <w:rPr>
          <w:rFonts w:cs="Times New Roman"/>
          <w:sz w:val="16"/>
          <w:szCs w:val="16"/>
        </w:rPr>
      </w:pPr>
      <w:r w:rsidRPr="0013733C">
        <w:rPr>
          <w:rFonts w:cs="Times New Roman"/>
          <w:sz w:val="16"/>
          <w:szCs w:val="16"/>
        </w:rPr>
        <w:footnoteRef/>
      </w:r>
      <w:r w:rsidRPr="0013733C">
        <w:rPr>
          <w:rFonts w:cs="Times New Roman"/>
          <w:sz w:val="16"/>
          <w:szCs w:val="16"/>
        </w:rPr>
        <w:t xml:space="preserve"> Dėl „kontroliuojančio asmens“ sąvokos prašome vadovautis Viešųjų pirkimų tarnybos pateiktais išaiškinimais </w:t>
      </w:r>
      <w:hyperlink r:id="rId7">
        <w:r w:rsidRPr="0013733C">
          <w:rPr>
            <w:rStyle w:val="Hyperlink"/>
            <w:rFonts w:cs="Times New Roman"/>
            <w:sz w:val="16"/>
            <w:szCs w:val="16"/>
          </w:rPr>
          <w:t>https://vpt.lrv.lt/lt/naujienos/del-naujai-isigaliojusiu-viesuju-pirkimu-istatymo-nuostatu-praktinio-taikymo</w:t>
        </w:r>
      </w:hyperlink>
    </w:p>
    <w:p w14:paraId="4C88DDC9" w14:textId="77777777" w:rsidR="006F4DC2" w:rsidRPr="00142CC8" w:rsidRDefault="006F4DC2" w:rsidP="006F4DC2">
      <w:pPr>
        <w:rPr>
          <w:rFonts w:ascii="Times New Roman" w:hAnsi="Times New Roman" w:cs="Times New Roman"/>
          <w:sz w:val="16"/>
          <w:szCs w:val="16"/>
        </w:rPr>
      </w:pPr>
      <w:r w:rsidRPr="0013733C">
        <w:rPr>
          <w:rFonts w:ascii="Times New Roman" w:hAnsi="Times New Roman" w:cs="Times New Roman"/>
          <w:sz w:val="16"/>
          <w:szCs w:val="16"/>
        </w:rPr>
        <w:t xml:space="preserve">2 Su valstybių ar teritorijų sąrašu galite susipažinti čia </w:t>
      </w:r>
      <w:hyperlink r:id="rId8">
        <w:r w:rsidRPr="0013733C">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p w14:paraId="39B136FF" w14:textId="77777777" w:rsidR="006F4DC2" w:rsidRPr="00661CBA" w:rsidRDefault="006F4DC2" w:rsidP="006F4DC2"/>
    <w:p w14:paraId="4946F1F8" w14:textId="31327D19" w:rsidR="002040AB" w:rsidRPr="006F4DC2" w:rsidRDefault="002040AB" w:rsidP="006F4DC2"/>
    <w:sectPr w:rsidR="002040AB" w:rsidRPr="006F4DC2" w:rsidSect="00B070E7">
      <w:pgSz w:w="11906" w:h="16838"/>
      <w:pgMar w:top="709" w:right="567" w:bottom="426"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83D1F" w14:textId="77777777" w:rsidR="00DA5406" w:rsidRDefault="00DA5406" w:rsidP="00B070E7">
      <w:pPr>
        <w:spacing w:after="0" w:line="240" w:lineRule="auto"/>
      </w:pPr>
      <w:r>
        <w:separator/>
      </w:r>
    </w:p>
  </w:endnote>
  <w:endnote w:type="continuationSeparator" w:id="0">
    <w:p w14:paraId="2E36BF1E" w14:textId="77777777" w:rsidR="00DA5406" w:rsidRDefault="00DA5406" w:rsidP="00B0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28182" w14:textId="77777777" w:rsidR="00DA5406" w:rsidRDefault="00DA5406" w:rsidP="00B070E7">
      <w:pPr>
        <w:spacing w:after="0" w:line="240" w:lineRule="auto"/>
      </w:pPr>
      <w:r>
        <w:separator/>
      </w:r>
    </w:p>
  </w:footnote>
  <w:footnote w:type="continuationSeparator" w:id="0">
    <w:p w14:paraId="6805085D" w14:textId="77777777" w:rsidR="00DA5406" w:rsidRDefault="00DA5406" w:rsidP="00B07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6897255"/>
    <w:multiLevelType w:val="hybridMultilevel"/>
    <w:tmpl w:val="6444F5B4"/>
    <w:lvl w:ilvl="0" w:tplc="8CC0386A">
      <w:start w:val="1"/>
      <w:numFmt w:val="bullet"/>
      <w:lvlText w:val=""/>
      <w:lvlJc w:val="left"/>
      <w:pPr>
        <w:ind w:left="1287" w:hanging="360"/>
      </w:pPr>
      <w:rPr>
        <w:rFonts w:ascii="Symbol" w:hAnsi="Symbol" w:hint="default"/>
        <w:sz w:val="22"/>
        <w:szCs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0F51603"/>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9" w15:restartNumberingAfterBreak="0">
    <w:nsid w:val="2B61527D"/>
    <w:multiLevelType w:val="hybridMultilevel"/>
    <w:tmpl w:val="6906A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1" w15:restartNumberingAfterBreak="0">
    <w:nsid w:val="373D549D"/>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3" w15:restartNumberingAfterBreak="0">
    <w:nsid w:val="4AFC5D95"/>
    <w:multiLevelType w:val="multilevel"/>
    <w:tmpl w:val="F0080FDC"/>
    <w:lvl w:ilvl="0">
      <w:start w:val="1"/>
      <w:numFmt w:val="decimal"/>
      <w:lvlText w:val="%1."/>
      <w:lvlJc w:val="left"/>
      <w:pPr>
        <w:ind w:left="777" w:hanging="360"/>
      </w:pPr>
      <w:rPr>
        <w:b w:val="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4"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7"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9"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0"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10"/>
  </w:num>
  <w:num w:numId="2">
    <w:abstractNumId w:val="18"/>
  </w:num>
  <w:num w:numId="3">
    <w:abstractNumId w:val="5"/>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7"/>
  </w:num>
  <w:num w:numId="19">
    <w:abstractNumId w:val="12"/>
  </w:num>
  <w:num w:numId="20">
    <w:abstractNumId w:val="11"/>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03232A"/>
    <w:rsid w:val="000C0F40"/>
    <w:rsid w:val="000D2D01"/>
    <w:rsid w:val="000E6048"/>
    <w:rsid w:val="001332F7"/>
    <w:rsid w:val="0013733C"/>
    <w:rsid w:val="00142CC8"/>
    <w:rsid w:val="001A7348"/>
    <w:rsid w:val="001D5D4A"/>
    <w:rsid w:val="001E0E60"/>
    <w:rsid w:val="002040AB"/>
    <w:rsid w:val="00216E7B"/>
    <w:rsid w:val="00271CA9"/>
    <w:rsid w:val="002C65D3"/>
    <w:rsid w:val="002D1E94"/>
    <w:rsid w:val="00462D90"/>
    <w:rsid w:val="00464F00"/>
    <w:rsid w:val="004B22A0"/>
    <w:rsid w:val="00527FE0"/>
    <w:rsid w:val="005E52DA"/>
    <w:rsid w:val="00661CBA"/>
    <w:rsid w:val="006654CA"/>
    <w:rsid w:val="00683014"/>
    <w:rsid w:val="006C2A61"/>
    <w:rsid w:val="006F4DC2"/>
    <w:rsid w:val="0078717A"/>
    <w:rsid w:val="007A0C69"/>
    <w:rsid w:val="00812F99"/>
    <w:rsid w:val="0083492D"/>
    <w:rsid w:val="00837CDA"/>
    <w:rsid w:val="00865095"/>
    <w:rsid w:val="008F0D68"/>
    <w:rsid w:val="008F758F"/>
    <w:rsid w:val="00930474"/>
    <w:rsid w:val="009357E6"/>
    <w:rsid w:val="009614CF"/>
    <w:rsid w:val="0096416C"/>
    <w:rsid w:val="009F2DA7"/>
    <w:rsid w:val="00A67448"/>
    <w:rsid w:val="00B070E7"/>
    <w:rsid w:val="00B6461F"/>
    <w:rsid w:val="00B80A3D"/>
    <w:rsid w:val="00BE6AE4"/>
    <w:rsid w:val="00C248D9"/>
    <w:rsid w:val="00C800C5"/>
    <w:rsid w:val="00D4206D"/>
    <w:rsid w:val="00D6732A"/>
    <w:rsid w:val="00D71BF8"/>
    <w:rsid w:val="00DA5406"/>
    <w:rsid w:val="00F30764"/>
    <w:rsid w:val="00F442D0"/>
    <w:rsid w:val="00F7546D"/>
    <w:rsid w:val="00F81604"/>
    <w:rsid w:val="00F86976"/>
    <w:rsid w:val="00F9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216E7B"/>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character" w:customStyle="1" w:styleId="apple-style-span">
    <w:name w:val="apple-style-span"/>
    <w:basedOn w:val="DefaultParagraphFont"/>
    <w:qFormat/>
    <w:rsid w:val="00D6732A"/>
  </w:style>
  <w:style w:type="paragraph" w:customStyle="1" w:styleId="TableParagraph">
    <w:name w:val="Table Paragraph"/>
    <w:basedOn w:val="Normal"/>
    <w:uiPriority w:val="1"/>
    <w:qFormat/>
    <w:rsid w:val="00D6732A"/>
    <w:pPr>
      <w:widowControl w:val="0"/>
      <w:suppressAutoHyphens/>
      <w:spacing w:after="0" w:line="266" w:lineRule="exact"/>
      <w:ind w:left="55"/>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rsid w:val="00B070E7"/>
    <w:rPr>
      <w:vertAlign w:val="superscript"/>
    </w:rPr>
  </w:style>
  <w:style w:type="character" w:styleId="CommentReference">
    <w:name w:val="annotation reference"/>
    <w:basedOn w:val="DefaultParagraphFont"/>
    <w:uiPriority w:val="99"/>
    <w:semiHidden/>
    <w:unhideWhenUsed/>
    <w:rsid w:val="006F4DC2"/>
    <w:rPr>
      <w:sz w:val="16"/>
      <w:szCs w:val="16"/>
    </w:rPr>
  </w:style>
  <w:style w:type="paragraph" w:styleId="CommentText">
    <w:name w:val="annotation text"/>
    <w:basedOn w:val="Normal"/>
    <w:link w:val="CommentTextChar"/>
    <w:uiPriority w:val="99"/>
    <w:semiHidden/>
    <w:unhideWhenUsed/>
    <w:rsid w:val="006F4DC2"/>
    <w:pPr>
      <w:spacing w:line="240" w:lineRule="auto"/>
    </w:pPr>
    <w:rPr>
      <w:sz w:val="20"/>
      <w:szCs w:val="20"/>
    </w:rPr>
  </w:style>
  <w:style w:type="character" w:customStyle="1" w:styleId="CommentTextChar">
    <w:name w:val="Comment Text Char"/>
    <w:basedOn w:val="DefaultParagraphFont"/>
    <w:link w:val="CommentText"/>
    <w:uiPriority w:val="99"/>
    <w:semiHidden/>
    <w:rsid w:val="006F4DC2"/>
    <w:rPr>
      <w:rFonts w:eastAsiaTheme="minorEastAsia"/>
      <w:sz w:val="20"/>
      <w:szCs w:val="20"/>
      <w:lang w:eastAsia="lt-LT"/>
    </w:rPr>
  </w:style>
  <w:style w:type="paragraph" w:styleId="BalloonText">
    <w:name w:val="Balloon Text"/>
    <w:basedOn w:val="Normal"/>
    <w:link w:val="BalloonTextChar"/>
    <w:uiPriority w:val="99"/>
    <w:semiHidden/>
    <w:unhideWhenUsed/>
    <w:rsid w:val="006F4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C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positionInSearchResults=0&amp;searchModelUUID=81a039a2-805d-4434-88f6-2849981435f5" TargetMode="External"/><Relationship Id="rId3" Type="http://schemas.openxmlformats.org/officeDocument/2006/relationships/settings" Target="settings.xml"/><Relationship Id="rId7" Type="http://schemas.openxmlformats.org/officeDocument/2006/relationships/hyperlink" Target="https://vpt.lrv.lt/lt/naujienos/del-naujai-isigaliojusiu-viesuju-pirkimu-istatymo-nuostatu-praktinio-taiky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6726</Words>
  <Characters>3835</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32</cp:revision>
  <dcterms:created xsi:type="dcterms:W3CDTF">2024-01-12T12:45:00Z</dcterms:created>
  <dcterms:modified xsi:type="dcterms:W3CDTF">2025-11-26T13:36:00Z</dcterms:modified>
</cp:coreProperties>
</file>