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958" w14:textId="5440C657" w:rsidR="00982698" w:rsidRPr="00982698" w:rsidRDefault="002B5D93" w:rsidP="00982698">
      <w:pPr>
        <w:pStyle w:val="paragrafesrasas2lygis"/>
        <w:jc w:val="right"/>
        <w:rPr>
          <w:rFonts w:eastAsia="Calibri"/>
          <w:sz w:val="24"/>
          <w:szCs w:val="24"/>
        </w:rPr>
      </w:pPr>
      <w:bookmarkStart w:id="0" w:name="_Ref38291223"/>
      <w:bookmarkStart w:id="1" w:name="_Ref38291334"/>
      <w:bookmarkStart w:id="2" w:name="_Ref38533412"/>
      <w:r>
        <w:rPr>
          <w:rFonts w:eastAsia="Calibri"/>
          <w:sz w:val="24"/>
          <w:szCs w:val="24"/>
        </w:rPr>
        <w:t>Specialiųjų p</w:t>
      </w:r>
      <w:r w:rsidR="00982698" w:rsidRPr="00982698">
        <w:rPr>
          <w:rFonts w:eastAsia="Calibri"/>
          <w:sz w:val="24"/>
          <w:szCs w:val="24"/>
        </w:rPr>
        <w:t xml:space="preserve">irkimo sąlygų </w:t>
      </w:r>
      <w:r w:rsidR="007C1F49">
        <w:rPr>
          <w:rFonts w:eastAsia="Calibri"/>
          <w:sz w:val="24"/>
          <w:szCs w:val="24"/>
        </w:rPr>
        <w:t>2</w:t>
      </w:r>
      <w:r w:rsidR="00982698" w:rsidRPr="00982698">
        <w:rPr>
          <w:rFonts w:eastAsia="Calibri"/>
          <w:sz w:val="24"/>
          <w:szCs w:val="24"/>
        </w:rPr>
        <w:t xml:space="preserve"> priedas „Tiekėjų kvalifikacijos reikalavimai ir reikalaujami kokybės bei aplinkos apsaugos vadybos sistemų standartai“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Pr="006A6E20" w:rsidRDefault="00982698" w:rsidP="00982698">
      <w:pPr>
        <w:pStyle w:val="Paantrat"/>
        <w:spacing w:line="240" w:lineRule="auto"/>
        <w:jc w:val="center"/>
        <w:rPr>
          <w:rFonts w:ascii="Times New Roman" w:hAnsi="Times New Roman" w:cs="Times New Roman"/>
          <w:b/>
          <w:bCs/>
          <w:smallCaps/>
          <w:sz w:val="24"/>
          <w:szCs w:val="24"/>
        </w:rPr>
      </w:pPr>
      <w:r w:rsidRPr="006A6E20">
        <w:rPr>
          <w:rFonts w:ascii="Times New Roman" w:hAnsi="Times New Roman" w:cs="Times New Roman"/>
          <w:b/>
          <w:bCs/>
          <w:smallCaps/>
          <w:sz w:val="24"/>
          <w:szCs w:val="24"/>
        </w:rPr>
        <w:t xml:space="preserve">TIEKĖJŲ KVALIFIKACIJOS REIKALAVIMAI IR REIKALAVIMAI LAIKYTIS </w:t>
      </w:r>
      <w:r w:rsidRPr="006A6E20">
        <w:rPr>
          <w:rFonts w:ascii="Times New Roman" w:hAnsi="Times New Roman" w:cs="Times New Roman"/>
          <w:b/>
          <w:bCs/>
          <w:sz w:val="24"/>
          <w:szCs w:val="24"/>
          <w:lang w:eastAsia="en-US"/>
        </w:rPr>
        <w:t>KOKYBĖS VADYBOS SISTEMOS IR (ARBA) APLINKOS APSAUGOS VADYBOS SISTEMOS STANDARTŲ</w:t>
      </w:r>
    </w:p>
    <w:p w14:paraId="4F1C83D5" w14:textId="7B28A0A9" w:rsidR="00982698" w:rsidRPr="00982698" w:rsidRDefault="00993BE4" w:rsidP="00993BE4">
      <w:pPr>
        <w:pStyle w:val="Sraopastraipa"/>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tbl>
      <w:tblPr>
        <w:tblW w:w="9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299"/>
        <w:gridCol w:w="3118"/>
        <w:gridCol w:w="3544"/>
        <w:gridCol w:w="12"/>
      </w:tblGrid>
      <w:tr w:rsidR="009956D4" w:rsidRPr="00FF3E53" w14:paraId="59984A75" w14:textId="77777777" w:rsidTr="003D5D88">
        <w:trPr>
          <w:gridAfter w:val="1"/>
          <w:wAfter w:w="12" w:type="dxa"/>
        </w:trPr>
        <w:tc>
          <w:tcPr>
            <w:tcW w:w="815" w:type="dxa"/>
            <w:tcBorders>
              <w:top w:val="single" w:sz="4" w:space="0" w:color="000000"/>
              <w:left w:val="single" w:sz="4" w:space="0" w:color="000000"/>
              <w:bottom w:val="single" w:sz="4" w:space="0" w:color="000000"/>
              <w:right w:val="single" w:sz="4" w:space="0" w:color="000000"/>
            </w:tcBorders>
            <w:vAlign w:val="center"/>
          </w:tcPr>
          <w:p w14:paraId="2A574325" w14:textId="77777777" w:rsidR="009956D4" w:rsidRPr="00FF3E53" w:rsidRDefault="009956D4" w:rsidP="00FF3E53">
            <w:pPr>
              <w:pBdr>
                <w:top w:val="nil"/>
                <w:left w:val="nil"/>
                <w:bottom w:val="nil"/>
                <w:right w:val="nil"/>
                <w:between w:val="nil"/>
                <w:bar w:val="nil"/>
              </w:pBdr>
              <w:snapToGrid w:val="0"/>
              <w:spacing w:before="120" w:after="0" w:line="240" w:lineRule="auto"/>
              <w:ind w:left="-851" w:firstLine="851"/>
              <w:jc w:val="center"/>
              <w:rPr>
                <w:rFonts w:ascii="Times New Roman" w:eastAsia="Arial Unicode MS" w:hAnsi="Times New Roman" w:cs="Times New Roman"/>
                <w:b/>
                <w:sz w:val="24"/>
                <w:szCs w:val="24"/>
                <w:bdr w:val="nil"/>
                <w:lang w:eastAsia="en-US"/>
              </w:rPr>
            </w:pPr>
            <w:r w:rsidRPr="00FF3E53">
              <w:rPr>
                <w:rFonts w:ascii="Times New Roman" w:eastAsia="Arial Unicode MS" w:hAnsi="Times New Roman" w:cs="Times New Roman"/>
                <w:b/>
                <w:sz w:val="24"/>
                <w:szCs w:val="24"/>
                <w:bdr w:val="nil"/>
                <w:lang w:eastAsia="en-US"/>
              </w:rPr>
              <w:t>Eil.</w:t>
            </w:r>
          </w:p>
          <w:p w14:paraId="70B7B35C" w14:textId="77777777" w:rsidR="009956D4" w:rsidRPr="00FF3E53" w:rsidRDefault="009956D4" w:rsidP="00FF3E53">
            <w:pPr>
              <w:pBdr>
                <w:top w:val="nil"/>
                <w:left w:val="nil"/>
                <w:bottom w:val="nil"/>
                <w:right w:val="nil"/>
                <w:between w:val="nil"/>
                <w:bar w:val="nil"/>
              </w:pBdr>
              <w:snapToGrid w:val="0"/>
              <w:spacing w:before="120" w:after="0" w:line="240" w:lineRule="auto"/>
              <w:jc w:val="center"/>
              <w:rPr>
                <w:rFonts w:ascii="Times New Roman" w:eastAsia="Arial Unicode MS" w:hAnsi="Times New Roman" w:cs="Times New Roman"/>
                <w:b/>
                <w:sz w:val="24"/>
                <w:szCs w:val="24"/>
                <w:bdr w:val="nil"/>
                <w:lang w:eastAsia="en-US"/>
              </w:rPr>
            </w:pPr>
            <w:r w:rsidRPr="00FF3E53">
              <w:rPr>
                <w:rFonts w:ascii="Times New Roman" w:eastAsia="Arial Unicode MS" w:hAnsi="Times New Roman" w:cs="Times New Roman"/>
                <w:b/>
                <w:sz w:val="24"/>
                <w:szCs w:val="24"/>
                <w:bdr w:val="nil"/>
                <w:lang w:eastAsia="en-US"/>
              </w:rPr>
              <w:t>Nr.</w:t>
            </w:r>
          </w:p>
        </w:tc>
        <w:tc>
          <w:tcPr>
            <w:tcW w:w="2299" w:type="dxa"/>
            <w:tcBorders>
              <w:top w:val="single" w:sz="4" w:space="0" w:color="000000"/>
              <w:left w:val="single" w:sz="4" w:space="0" w:color="000000"/>
              <w:bottom w:val="single" w:sz="4" w:space="0" w:color="000000"/>
              <w:right w:val="single" w:sz="4" w:space="0" w:color="000000"/>
            </w:tcBorders>
            <w:vAlign w:val="center"/>
          </w:tcPr>
          <w:p w14:paraId="5268D738" w14:textId="77777777" w:rsidR="009956D4" w:rsidRPr="00FF3E53" w:rsidRDefault="009956D4" w:rsidP="00FF3E53">
            <w:pPr>
              <w:pBdr>
                <w:top w:val="nil"/>
                <w:left w:val="nil"/>
                <w:bottom w:val="nil"/>
                <w:right w:val="nil"/>
                <w:between w:val="nil"/>
                <w:bar w:val="nil"/>
              </w:pBdr>
              <w:snapToGrid w:val="0"/>
              <w:spacing w:before="120" w:after="0" w:line="240" w:lineRule="auto"/>
              <w:jc w:val="center"/>
              <w:rPr>
                <w:rFonts w:ascii="Times New Roman" w:eastAsia="Arial Unicode MS" w:hAnsi="Times New Roman" w:cs="Times New Roman"/>
                <w:b/>
                <w:bCs/>
                <w:color w:val="000000"/>
                <w:sz w:val="24"/>
                <w:szCs w:val="24"/>
                <w:bdr w:val="nil"/>
                <w:lang w:eastAsia="en-US"/>
              </w:rPr>
            </w:pPr>
            <w:r w:rsidRPr="00FF3E53">
              <w:rPr>
                <w:rFonts w:ascii="Times New Roman" w:eastAsia="Arial Unicode MS" w:hAnsi="Times New Roman" w:cs="Times New Roman"/>
                <w:b/>
                <w:sz w:val="24"/>
                <w:szCs w:val="24"/>
                <w:bdr w:val="nil"/>
                <w:lang w:eastAsia="en-US"/>
              </w:rPr>
              <w:t>Reikalavimai</w:t>
            </w:r>
          </w:p>
        </w:tc>
        <w:tc>
          <w:tcPr>
            <w:tcW w:w="3118" w:type="dxa"/>
            <w:tcBorders>
              <w:top w:val="single" w:sz="4" w:space="0" w:color="000000"/>
              <w:left w:val="single" w:sz="4" w:space="0" w:color="000000"/>
              <w:bottom w:val="single" w:sz="4" w:space="0" w:color="000000"/>
              <w:right w:val="single" w:sz="4" w:space="0" w:color="000000"/>
            </w:tcBorders>
            <w:vAlign w:val="center"/>
          </w:tcPr>
          <w:p w14:paraId="1B15507E" w14:textId="77777777" w:rsidR="009956D4" w:rsidRPr="00FF3E53" w:rsidRDefault="009956D4" w:rsidP="00FF3E53">
            <w:pPr>
              <w:pBdr>
                <w:top w:val="nil"/>
                <w:left w:val="nil"/>
                <w:bottom w:val="nil"/>
                <w:right w:val="nil"/>
                <w:between w:val="nil"/>
                <w:bar w:val="nil"/>
              </w:pBdr>
              <w:snapToGrid w:val="0"/>
              <w:spacing w:before="120" w:after="0" w:line="240" w:lineRule="auto"/>
              <w:jc w:val="center"/>
              <w:rPr>
                <w:rFonts w:ascii="Times New Roman" w:eastAsia="Arial Unicode MS" w:hAnsi="Times New Roman" w:cs="Times New Roman"/>
                <w:b/>
                <w:bCs/>
                <w:i/>
                <w:iCs/>
                <w:sz w:val="24"/>
                <w:szCs w:val="24"/>
                <w:bdr w:val="nil"/>
              </w:rPr>
            </w:pPr>
            <w:r w:rsidRPr="00FF3E53">
              <w:rPr>
                <w:rFonts w:ascii="Times New Roman" w:eastAsia="Arial Unicode MS" w:hAnsi="Times New Roman" w:cs="Times New Roman"/>
                <w:b/>
                <w:sz w:val="24"/>
                <w:szCs w:val="24"/>
                <w:bdr w:val="nil"/>
                <w:lang w:eastAsia="en-US"/>
              </w:rPr>
              <w:t>Reikalavimus įrodantys dokumentai</w:t>
            </w:r>
          </w:p>
        </w:tc>
        <w:tc>
          <w:tcPr>
            <w:tcW w:w="3544" w:type="dxa"/>
            <w:tcBorders>
              <w:top w:val="single" w:sz="4" w:space="0" w:color="000000"/>
              <w:left w:val="single" w:sz="4" w:space="0" w:color="000000"/>
              <w:bottom w:val="single" w:sz="4" w:space="0" w:color="000000"/>
              <w:right w:val="single" w:sz="4" w:space="0" w:color="000000"/>
            </w:tcBorders>
          </w:tcPr>
          <w:p w14:paraId="1BBDC0C0" w14:textId="77777777" w:rsidR="009956D4" w:rsidRPr="00FF3E53" w:rsidRDefault="009956D4" w:rsidP="00FF3E53">
            <w:pPr>
              <w:pBdr>
                <w:top w:val="nil"/>
                <w:left w:val="nil"/>
                <w:bottom w:val="nil"/>
                <w:right w:val="nil"/>
                <w:between w:val="nil"/>
                <w:bar w:val="nil"/>
              </w:pBdr>
              <w:snapToGrid w:val="0"/>
              <w:spacing w:before="120" w:after="0" w:line="240" w:lineRule="auto"/>
              <w:jc w:val="center"/>
              <w:rPr>
                <w:rFonts w:ascii="Times New Roman" w:eastAsia="Arial Unicode MS" w:hAnsi="Times New Roman" w:cs="Times New Roman"/>
                <w:b/>
                <w:sz w:val="24"/>
                <w:szCs w:val="24"/>
                <w:bdr w:val="nil"/>
                <w:lang w:eastAsia="en-US"/>
              </w:rPr>
            </w:pPr>
            <w:r w:rsidRPr="00FF3E53">
              <w:rPr>
                <w:rFonts w:ascii="Times New Roman" w:eastAsia="Arial Unicode MS" w:hAnsi="Times New Roman" w:cs="Times New Roman"/>
                <w:b/>
                <w:sz w:val="24"/>
                <w:szCs w:val="24"/>
                <w:bdr w:val="nil"/>
                <w:lang w:eastAsia="en-US"/>
              </w:rPr>
              <w:t>Subjektas, kuris turi atitikti reikalavimą</w:t>
            </w:r>
          </w:p>
        </w:tc>
      </w:tr>
      <w:tr w:rsidR="00FC4034" w:rsidRPr="00FF3E53" w14:paraId="6F37BCB2" w14:textId="77777777" w:rsidTr="003D5D88">
        <w:trPr>
          <w:gridAfter w:val="1"/>
          <w:wAfter w:w="12" w:type="dxa"/>
        </w:trPr>
        <w:tc>
          <w:tcPr>
            <w:tcW w:w="815" w:type="dxa"/>
            <w:tcBorders>
              <w:top w:val="single" w:sz="4" w:space="0" w:color="000000"/>
              <w:left w:val="single" w:sz="4" w:space="0" w:color="000000"/>
              <w:bottom w:val="single" w:sz="4" w:space="0" w:color="000000"/>
              <w:right w:val="single" w:sz="4" w:space="0" w:color="000000"/>
            </w:tcBorders>
          </w:tcPr>
          <w:p w14:paraId="50246B75" w14:textId="767202FC" w:rsidR="00FC4034" w:rsidRPr="00FF3E53" w:rsidRDefault="00FC4034" w:rsidP="00FF3E53">
            <w:pPr>
              <w:pBdr>
                <w:top w:val="nil"/>
                <w:left w:val="nil"/>
                <w:bottom w:val="nil"/>
                <w:right w:val="nil"/>
                <w:between w:val="nil"/>
                <w:bar w:val="nil"/>
              </w:pBdr>
              <w:snapToGrid w:val="0"/>
              <w:spacing w:before="120" w:after="0" w:line="240" w:lineRule="auto"/>
              <w:jc w:val="center"/>
              <w:rPr>
                <w:rFonts w:ascii="Times New Roman" w:eastAsia="Arial Unicode MS" w:hAnsi="Times New Roman" w:cs="Times New Roman"/>
                <w:sz w:val="24"/>
                <w:szCs w:val="24"/>
                <w:bdr w:val="nil"/>
                <w:lang w:eastAsia="en-US"/>
              </w:rPr>
            </w:pPr>
            <w:r w:rsidRPr="00FF3E53">
              <w:rPr>
                <w:rFonts w:ascii="Times New Roman" w:eastAsia="Arial Unicode MS" w:hAnsi="Times New Roman" w:cs="Times New Roman"/>
                <w:sz w:val="24"/>
                <w:szCs w:val="24"/>
                <w:bdr w:val="nil"/>
                <w:lang w:eastAsia="en-US"/>
              </w:rPr>
              <w:t>1.</w:t>
            </w:r>
          </w:p>
        </w:tc>
        <w:tc>
          <w:tcPr>
            <w:tcW w:w="2299" w:type="dxa"/>
            <w:tcBorders>
              <w:top w:val="single" w:sz="4" w:space="0" w:color="000000"/>
              <w:left w:val="single" w:sz="4" w:space="0" w:color="000000"/>
              <w:bottom w:val="single" w:sz="4" w:space="0" w:color="000000"/>
              <w:right w:val="single" w:sz="4" w:space="0" w:color="000000"/>
            </w:tcBorders>
          </w:tcPr>
          <w:p w14:paraId="713CB950" w14:textId="77777777" w:rsidR="00FC4034" w:rsidRPr="00FF3E53" w:rsidRDefault="00FC4034" w:rsidP="00FF3E53">
            <w:pPr>
              <w:pBdr>
                <w:top w:val="nil"/>
                <w:left w:val="nil"/>
                <w:bottom w:val="nil"/>
                <w:right w:val="nil"/>
                <w:between w:val="nil"/>
                <w:bar w:val="nil"/>
              </w:pBdr>
              <w:spacing w:before="120" w:after="0" w:line="240" w:lineRule="auto"/>
              <w:jc w:val="both"/>
              <w:rPr>
                <w:rFonts w:ascii="Times New Roman" w:eastAsia="Arial Unicode MS" w:hAnsi="Times New Roman" w:cs="Times New Roman"/>
                <w:color w:val="000000"/>
                <w:sz w:val="24"/>
                <w:szCs w:val="24"/>
                <w:bdr w:val="nil"/>
                <w:lang w:eastAsia="en-US"/>
              </w:rPr>
            </w:pPr>
            <w:r w:rsidRPr="00FF3E53">
              <w:rPr>
                <w:rFonts w:ascii="Times New Roman" w:eastAsia="Arial Unicode MS" w:hAnsi="Times New Roman" w:cs="Times New Roman"/>
                <w:color w:val="000000"/>
                <w:sz w:val="24"/>
                <w:szCs w:val="24"/>
                <w:bdr w:val="nil"/>
                <w:lang w:eastAsia="en-US"/>
              </w:rPr>
              <w:t>Tiekėjas turi teisę verstis statybos veikla, kuri reikalinga pirkimo sutarčiai įvykdyti:</w:t>
            </w:r>
          </w:p>
          <w:p w14:paraId="419E2155" w14:textId="77777777" w:rsidR="00FC4034" w:rsidRPr="00FF3E53" w:rsidRDefault="00FC4034" w:rsidP="00FF3E53">
            <w:pPr>
              <w:pBdr>
                <w:top w:val="nil"/>
                <w:left w:val="nil"/>
                <w:bottom w:val="nil"/>
                <w:right w:val="nil"/>
                <w:between w:val="nil"/>
                <w:bar w:val="nil"/>
              </w:pBdr>
              <w:spacing w:before="120" w:after="0" w:line="240" w:lineRule="auto"/>
              <w:jc w:val="both"/>
              <w:rPr>
                <w:rFonts w:ascii="Times New Roman" w:eastAsia="Arial Unicode MS" w:hAnsi="Times New Roman" w:cs="Times New Roman"/>
                <w:color w:val="000000"/>
                <w:sz w:val="24"/>
                <w:szCs w:val="24"/>
                <w:bdr w:val="nil"/>
                <w:lang w:eastAsia="en-US"/>
              </w:rPr>
            </w:pPr>
          </w:p>
          <w:p w14:paraId="6A7189AD" w14:textId="77777777" w:rsidR="00FC4034" w:rsidRPr="00FF3E53" w:rsidRDefault="00FC4034" w:rsidP="00FF3E53">
            <w:pPr>
              <w:pBdr>
                <w:top w:val="nil"/>
                <w:left w:val="nil"/>
                <w:bottom w:val="nil"/>
                <w:right w:val="nil"/>
                <w:between w:val="nil"/>
                <w:bar w:val="nil"/>
              </w:pBdr>
              <w:spacing w:before="120" w:after="0" w:line="240" w:lineRule="auto"/>
              <w:jc w:val="both"/>
              <w:rPr>
                <w:rFonts w:ascii="Times New Roman" w:eastAsia="Arial Unicode MS" w:hAnsi="Times New Roman" w:cs="Times New Roman"/>
                <w:b/>
                <w:bCs/>
                <w:i/>
                <w:iCs/>
                <w:color w:val="000000"/>
                <w:sz w:val="24"/>
                <w:szCs w:val="24"/>
                <w:bdr w:val="nil"/>
                <w:lang w:eastAsia="en-US"/>
              </w:rPr>
            </w:pPr>
            <w:r w:rsidRPr="00FF3E53">
              <w:rPr>
                <w:rFonts w:ascii="Times New Roman" w:eastAsia="Arial Unicode MS" w:hAnsi="Times New Roman" w:cs="Times New Roman"/>
                <w:color w:val="000000"/>
                <w:sz w:val="24"/>
                <w:szCs w:val="24"/>
                <w:bdr w:val="nil"/>
                <w:lang w:eastAsia="en-US"/>
              </w:rPr>
              <w:t xml:space="preserve">Tiekėjui suteikta teisė būti </w:t>
            </w:r>
            <w:r w:rsidRPr="00FF3E53">
              <w:rPr>
                <w:rFonts w:ascii="Times New Roman" w:eastAsia="Arial Unicode MS" w:hAnsi="Times New Roman" w:cs="Times New Roman"/>
                <w:b/>
                <w:bCs/>
                <w:i/>
                <w:iCs/>
                <w:color w:val="000000"/>
                <w:sz w:val="24"/>
                <w:szCs w:val="24"/>
                <w:bdr w:val="nil"/>
                <w:lang w:eastAsia="en-US"/>
              </w:rPr>
              <w:t>statinio statybos rangovu.</w:t>
            </w:r>
          </w:p>
          <w:p w14:paraId="20BB9CD9" w14:textId="77777777" w:rsidR="00FC4034" w:rsidRPr="00FF3E53" w:rsidRDefault="00FC4034" w:rsidP="00FF3E53">
            <w:pPr>
              <w:pBdr>
                <w:top w:val="nil"/>
                <w:left w:val="nil"/>
                <w:bottom w:val="nil"/>
                <w:right w:val="nil"/>
                <w:between w:val="nil"/>
                <w:bar w:val="nil"/>
              </w:pBdr>
              <w:spacing w:before="120" w:after="0" w:line="240" w:lineRule="auto"/>
              <w:jc w:val="both"/>
              <w:rPr>
                <w:rFonts w:ascii="Times New Roman" w:eastAsia="Arial Unicode MS" w:hAnsi="Times New Roman" w:cs="Times New Roman"/>
                <w:color w:val="000000"/>
                <w:sz w:val="24"/>
                <w:szCs w:val="24"/>
                <w:bdr w:val="nil"/>
                <w:lang w:eastAsia="en-US"/>
              </w:rPr>
            </w:pPr>
          </w:p>
          <w:p w14:paraId="587CF2FE" w14:textId="22A9C22F" w:rsidR="00FC4034" w:rsidRPr="00FF3E53" w:rsidRDefault="00FC4034" w:rsidP="00FF3E53">
            <w:pPr>
              <w:pBdr>
                <w:top w:val="nil"/>
                <w:left w:val="nil"/>
                <w:bottom w:val="nil"/>
                <w:right w:val="nil"/>
                <w:between w:val="nil"/>
                <w:bar w:val="nil"/>
              </w:pBdr>
              <w:spacing w:before="120" w:after="0" w:line="240" w:lineRule="auto"/>
              <w:jc w:val="both"/>
              <w:rPr>
                <w:rFonts w:ascii="Times New Roman" w:eastAsia="Arial Unicode MS" w:hAnsi="Times New Roman" w:cs="Times New Roman"/>
                <w:sz w:val="24"/>
                <w:szCs w:val="24"/>
                <w:bdr w:val="nil"/>
                <w:lang w:eastAsia="en-US"/>
              </w:rPr>
            </w:pPr>
            <w:r w:rsidRPr="00FF3E53">
              <w:rPr>
                <w:rFonts w:ascii="Times New Roman" w:eastAsia="Arial Unicode MS" w:hAnsi="Times New Roman" w:cs="Times New Roman"/>
                <w:color w:val="000000"/>
                <w:sz w:val="24"/>
                <w:szCs w:val="24"/>
                <w:bdr w:val="nil"/>
                <w:lang w:eastAsia="en-US"/>
              </w:rPr>
              <w:t xml:space="preserve">1) Statinių kategorija: ypatingieji statiniai, </w:t>
            </w:r>
            <w:r w:rsidR="00267271" w:rsidRPr="00FF3E53">
              <w:rPr>
                <w:rFonts w:ascii="Times New Roman" w:eastAsia="Arial Unicode MS" w:hAnsi="Times New Roman" w:cs="Times New Roman"/>
                <w:color w:val="000000"/>
                <w:sz w:val="24"/>
                <w:szCs w:val="24"/>
                <w:bdr w:val="nil"/>
                <w:lang w:eastAsia="en-US"/>
              </w:rPr>
              <w:t xml:space="preserve">pobūdis – pastatai, </w:t>
            </w:r>
            <w:r w:rsidR="00D9585C" w:rsidRPr="00FF3E53">
              <w:rPr>
                <w:rFonts w:ascii="Times New Roman" w:eastAsia="Arial Unicode MS" w:hAnsi="Times New Roman" w:cs="Times New Roman"/>
                <w:color w:val="000000"/>
                <w:sz w:val="24"/>
                <w:szCs w:val="24"/>
                <w:bdr w:val="nil"/>
                <w:lang w:eastAsia="en-US"/>
              </w:rPr>
              <w:t>tipas -</w:t>
            </w:r>
            <w:r w:rsidRPr="00FF3E53">
              <w:rPr>
                <w:rFonts w:ascii="Times New Roman" w:eastAsia="Arial Unicode MS" w:hAnsi="Times New Roman" w:cs="Times New Roman"/>
                <w:color w:val="000000"/>
                <w:sz w:val="24"/>
                <w:szCs w:val="24"/>
                <w:bdr w:val="nil"/>
                <w:lang w:eastAsia="en-US"/>
              </w:rPr>
              <w:t xml:space="preserve"> negyvenamieji pastatai,</w:t>
            </w:r>
            <w:r w:rsidR="005824AE" w:rsidRPr="00FF3E53">
              <w:rPr>
                <w:rFonts w:ascii="Times New Roman" w:eastAsia="Arial Unicode MS" w:hAnsi="Times New Roman" w:cs="Times New Roman"/>
                <w:color w:val="000000"/>
                <w:sz w:val="24"/>
                <w:szCs w:val="24"/>
                <w:bdr w:val="nil"/>
                <w:lang w:eastAsia="en-US"/>
              </w:rPr>
              <w:t xml:space="preserve"> pastatų paskirties grupė – visuomeninių, </w:t>
            </w:r>
            <w:r w:rsidR="00FF19C9" w:rsidRPr="00FF3E53">
              <w:rPr>
                <w:rFonts w:ascii="Times New Roman" w:eastAsia="Arial Unicode MS" w:hAnsi="Times New Roman" w:cs="Times New Roman"/>
                <w:color w:val="000000"/>
                <w:sz w:val="24"/>
                <w:szCs w:val="24"/>
                <w:bdr w:val="nil"/>
                <w:lang w:eastAsia="en-US"/>
              </w:rPr>
              <w:t>paskirtis - mokslo</w:t>
            </w:r>
            <w:r w:rsidRPr="00FF3E53">
              <w:rPr>
                <w:rFonts w:ascii="Times New Roman" w:eastAsia="Arial Unicode MS" w:hAnsi="Times New Roman" w:cs="Times New Roman"/>
                <w:sz w:val="24"/>
                <w:szCs w:val="24"/>
                <w:bdr w:val="nil"/>
                <w:lang w:eastAsia="en-US"/>
              </w:rPr>
              <w:t>.</w:t>
            </w:r>
          </w:p>
          <w:p w14:paraId="4C82E306" w14:textId="77777777" w:rsidR="00FC4034" w:rsidRPr="00FF3E53" w:rsidRDefault="00FC4034" w:rsidP="00FF3E53">
            <w:pPr>
              <w:pBdr>
                <w:top w:val="nil"/>
                <w:left w:val="nil"/>
                <w:bottom w:val="nil"/>
                <w:right w:val="nil"/>
                <w:between w:val="nil"/>
                <w:bar w:val="nil"/>
              </w:pBdr>
              <w:spacing w:before="120" w:after="0" w:line="240" w:lineRule="auto"/>
              <w:jc w:val="both"/>
              <w:rPr>
                <w:rFonts w:ascii="Times New Roman" w:eastAsia="Arial Unicode MS" w:hAnsi="Times New Roman" w:cs="Times New Roman"/>
                <w:sz w:val="24"/>
                <w:szCs w:val="24"/>
                <w:bdr w:val="nil"/>
                <w:lang w:eastAsia="en-US"/>
              </w:rPr>
            </w:pPr>
          </w:p>
          <w:p w14:paraId="544C3478" w14:textId="77777777" w:rsidR="00FC4034" w:rsidRPr="00FF3E53" w:rsidRDefault="00FC4034" w:rsidP="00FF3E53">
            <w:pPr>
              <w:pBdr>
                <w:top w:val="nil"/>
                <w:left w:val="nil"/>
                <w:bottom w:val="nil"/>
                <w:right w:val="nil"/>
                <w:between w:val="nil"/>
                <w:bar w:val="nil"/>
              </w:pBdr>
              <w:spacing w:before="120" w:after="0" w:line="240" w:lineRule="auto"/>
              <w:jc w:val="both"/>
              <w:rPr>
                <w:rFonts w:ascii="Times New Roman" w:eastAsia="Arial Unicode MS" w:hAnsi="Times New Roman" w:cs="Times New Roman"/>
                <w:b/>
                <w:bCs/>
                <w:sz w:val="24"/>
                <w:szCs w:val="24"/>
                <w:bdr w:val="nil"/>
                <w:lang w:eastAsia="en-US"/>
              </w:rPr>
            </w:pPr>
            <w:r w:rsidRPr="00FF3E53">
              <w:rPr>
                <w:rFonts w:ascii="Times New Roman" w:eastAsia="Arial Unicode MS" w:hAnsi="Times New Roman" w:cs="Times New Roman"/>
                <w:b/>
                <w:bCs/>
                <w:sz w:val="24"/>
                <w:szCs w:val="24"/>
                <w:bdr w:val="nil"/>
                <w:lang w:eastAsia="en-US"/>
              </w:rPr>
              <w:t>Statybos darbų sritys:</w:t>
            </w:r>
          </w:p>
          <w:p w14:paraId="0A85D0E4" w14:textId="77777777" w:rsidR="00FC4034" w:rsidRPr="00513049" w:rsidRDefault="00FC4034" w:rsidP="00FF3E53">
            <w:pPr>
              <w:pBdr>
                <w:top w:val="nil"/>
                <w:left w:val="nil"/>
                <w:bottom w:val="nil"/>
                <w:right w:val="nil"/>
                <w:between w:val="nil"/>
                <w:bar w:val="nil"/>
              </w:pBdr>
              <w:spacing w:before="120" w:after="0" w:line="240" w:lineRule="auto"/>
              <w:jc w:val="both"/>
              <w:rPr>
                <w:rFonts w:ascii="Times New Roman" w:eastAsia="Arial Unicode MS" w:hAnsi="Times New Roman" w:cs="Times New Roman"/>
                <w:i/>
                <w:iCs/>
                <w:sz w:val="24"/>
                <w:szCs w:val="24"/>
                <w:bdr w:val="nil"/>
                <w:lang w:eastAsia="en-US"/>
              </w:rPr>
            </w:pPr>
            <w:r w:rsidRPr="00FF3E53">
              <w:rPr>
                <w:rFonts w:ascii="Times New Roman" w:eastAsia="Arial Unicode MS" w:hAnsi="Times New Roman" w:cs="Times New Roman"/>
                <w:i/>
                <w:iCs/>
                <w:sz w:val="24"/>
                <w:szCs w:val="24"/>
                <w:bdr w:val="nil"/>
                <w:lang w:eastAsia="en-US"/>
              </w:rPr>
              <w:t xml:space="preserve">Bendrieji statybos </w:t>
            </w:r>
            <w:r w:rsidRPr="00513049">
              <w:rPr>
                <w:rFonts w:ascii="Times New Roman" w:eastAsia="Arial Unicode MS" w:hAnsi="Times New Roman" w:cs="Times New Roman"/>
                <w:i/>
                <w:iCs/>
                <w:sz w:val="24"/>
                <w:szCs w:val="24"/>
                <w:bdr w:val="nil"/>
                <w:lang w:eastAsia="en-US"/>
              </w:rPr>
              <w:t>darbai:</w:t>
            </w:r>
          </w:p>
          <w:p w14:paraId="2BA28FCE" w14:textId="5F69BD55" w:rsidR="00FC4034" w:rsidRPr="00FF3E53" w:rsidRDefault="00FC4034" w:rsidP="00FF3E53">
            <w:pPr>
              <w:pBdr>
                <w:top w:val="nil"/>
                <w:left w:val="nil"/>
                <w:bottom w:val="nil"/>
                <w:right w:val="nil"/>
                <w:between w:val="nil"/>
                <w:bar w:val="nil"/>
              </w:pBdr>
              <w:spacing w:before="120" w:after="0" w:line="240" w:lineRule="auto"/>
              <w:jc w:val="both"/>
              <w:rPr>
                <w:rFonts w:ascii="Times New Roman" w:eastAsia="Arial Unicode MS" w:hAnsi="Times New Roman" w:cs="Times New Roman"/>
                <w:sz w:val="24"/>
                <w:szCs w:val="24"/>
                <w:bdr w:val="nil"/>
                <w:lang w:eastAsia="en-US"/>
              </w:rPr>
            </w:pPr>
            <w:r w:rsidRPr="00513049">
              <w:rPr>
                <w:rFonts w:ascii="Times New Roman" w:eastAsia="Arial Unicode MS" w:hAnsi="Times New Roman" w:cs="Times New Roman"/>
                <w:sz w:val="24"/>
                <w:szCs w:val="24"/>
                <w:bdr w:val="nil"/>
                <w:lang w:eastAsia="en-US"/>
              </w:rPr>
              <w:t>- gelžbetonio, betono, metalo, mūro statyba ir montavimas; apdailos darbai</w:t>
            </w:r>
            <w:r w:rsidR="00431064">
              <w:rPr>
                <w:rFonts w:ascii="Times New Roman" w:eastAsia="Arial Unicode MS" w:hAnsi="Times New Roman" w:cs="Times New Roman"/>
                <w:sz w:val="24"/>
                <w:szCs w:val="24"/>
                <w:bdr w:val="nil"/>
                <w:lang w:eastAsia="en-US"/>
              </w:rPr>
              <w:t xml:space="preserve">: </w:t>
            </w:r>
            <w:r w:rsidR="00431064" w:rsidRPr="00431064">
              <w:rPr>
                <w:rFonts w:ascii="Times New Roman" w:eastAsia="Arial Unicode MS" w:hAnsi="Times New Roman" w:cs="Times New Roman"/>
                <w:sz w:val="24"/>
                <w:szCs w:val="24"/>
                <w:bdr w:val="nil"/>
                <w:lang w:eastAsia="en-US"/>
              </w:rPr>
              <w:t>galutinis grindų dangų įrengimas</w:t>
            </w:r>
            <w:r w:rsidR="00B611A3">
              <w:rPr>
                <w:rFonts w:ascii="Times New Roman" w:eastAsia="Arial Unicode MS" w:hAnsi="Times New Roman" w:cs="Times New Roman"/>
                <w:sz w:val="24"/>
                <w:szCs w:val="24"/>
                <w:bdr w:val="nil"/>
                <w:lang w:eastAsia="en-US"/>
              </w:rPr>
              <w:t xml:space="preserve">, </w:t>
            </w:r>
            <w:r w:rsidR="00B611A3" w:rsidRPr="00B611A3">
              <w:rPr>
                <w:rFonts w:ascii="Times New Roman" w:eastAsia="Arial Unicode MS" w:hAnsi="Times New Roman" w:cs="Times New Roman"/>
                <w:sz w:val="24"/>
                <w:szCs w:val="24"/>
                <w:bdr w:val="nil"/>
                <w:lang w:eastAsia="en-US"/>
              </w:rPr>
              <w:lastRenderedPageBreak/>
              <w:t>langų ir durų blokų montavimas, tinkavimas, dažymas,</w:t>
            </w:r>
            <w:r w:rsidR="00B611A3">
              <w:rPr>
                <w:rFonts w:ascii="Times New Roman" w:eastAsia="Arial Unicode MS" w:hAnsi="Times New Roman" w:cs="Times New Roman"/>
                <w:sz w:val="24"/>
                <w:szCs w:val="24"/>
                <w:bdr w:val="nil"/>
                <w:lang w:eastAsia="en-US"/>
              </w:rPr>
              <w:t xml:space="preserve"> </w:t>
            </w:r>
            <w:r w:rsidR="00CD535C" w:rsidRPr="00CD535C">
              <w:rPr>
                <w:rFonts w:ascii="Times New Roman" w:eastAsia="Arial Unicode MS" w:hAnsi="Times New Roman" w:cs="Times New Roman"/>
                <w:sz w:val="24"/>
                <w:szCs w:val="24"/>
                <w:bdr w:val="nil"/>
                <w:lang w:eastAsia="en-US"/>
              </w:rPr>
              <w:t>paviršių apdaila plytelėmis</w:t>
            </w:r>
            <w:r w:rsidR="00EF7BE9" w:rsidRPr="00513049">
              <w:rPr>
                <w:rFonts w:ascii="Times New Roman" w:eastAsia="Arial Unicode MS" w:hAnsi="Times New Roman" w:cs="Times New Roman"/>
                <w:sz w:val="24"/>
                <w:szCs w:val="24"/>
                <w:bdr w:val="nil"/>
                <w:lang w:eastAsia="en-US"/>
              </w:rPr>
              <w:t>.</w:t>
            </w:r>
          </w:p>
          <w:p w14:paraId="1673A23D" w14:textId="77777777" w:rsidR="00FC4034" w:rsidRPr="00FF3E53" w:rsidRDefault="00FC4034" w:rsidP="00FF3E53">
            <w:pPr>
              <w:pBdr>
                <w:top w:val="nil"/>
                <w:left w:val="nil"/>
                <w:bottom w:val="nil"/>
                <w:right w:val="nil"/>
                <w:between w:val="nil"/>
                <w:bar w:val="nil"/>
              </w:pBdr>
              <w:spacing w:before="120" w:after="0" w:line="240" w:lineRule="auto"/>
              <w:jc w:val="both"/>
              <w:rPr>
                <w:rFonts w:ascii="Times New Roman" w:eastAsia="Arial Unicode MS" w:hAnsi="Times New Roman" w:cs="Times New Roman"/>
                <w:i/>
                <w:iCs/>
                <w:sz w:val="24"/>
                <w:szCs w:val="24"/>
                <w:bdr w:val="nil"/>
                <w:lang w:eastAsia="en-US"/>
              </w:rPr>
            </w:pPr>
            <w:r w:rsidRPr="00FF3E53">
              <w:rPr>
                <w:rFonts w:ascii="Times New Roman" w:eastAsia="Arial Unicode MS" w:hAnsi="Times New Roman" w:cs="Times New Roman"/>
                <w:i/>
                <w:iCs/>
                <w:sz w:val="24"/>
                <w:szCs w:val="24"/>
                <w:bdr w:val="nil"/>
                <w:lang w:eastAsia="en-US"/>
              </w:rPr>
              <w:t>Specialieji statybos darbai:</w:t>
            </w:r>
          </w:p>
          <w:p w14:paraId="0CCFF27C" w14:textId="472C30AB" w:rsidR="00FC4034" w:rsidRPr="00FF3E53" w:rsidRDefault="00FC4034" w:rsidP="00FF3E53">
            <w:pPr>
              <w:pBdr>
                <w:top w:val="nil"/>
                <w:left w:val="nil"/>
                <w:bottom w:val="nil"/>
                <w:right w:val="nil"/>
                <w:between w:val="nil"/>
                <w:bar w:val="nil"/>
              </w:pBdr>
              <w:spacing w:before="120" w:after="0" w:line="240" w:lineRule="auto"/>
              <w:jc w:val="both"/>
              <w:rPr>
                <w:rFonts w:ascii="Times New Roman" w:eastAsia="Arial Unicode MS" w:hAnsi="Times New Roman" w:cs="Times New Roman"/>
                <w:sz w:val="24"/>
                <w:szCs w:val="24"/>
                <w:bdr w:val="nil"/>
                <w:lang w:eastAsia="en-US"/>
              </w:rPr>
            </w:pPr>
            <w:r w:rsidRPr="00FF3E53">
              <w:rPr>
                <w:rFonts w:ascii="Times New Roman" w:eastAsia="Arial Unicode MS" w:hAnsi="Times New Roman" w:cs="Times New Roman"/>
                <w:sz w:val="24"/>
                <w:szCs w:val="24"/>
                <w:bdr w:val="nil"/>
                <w:lang w:eastAsia="en-US"/>
              </w:rPr>
              <w:t>-</w:t>
            </w:r>
            <w:r w:rsidR="0095568B">
              <w:rPr>
                <w:rFonts w:ascii="Times New Roman" w:eastAsia="Arial Unicode MS" w:hAnsi="Times New Roman" w:cs="Times New Roman"/>
                <w:sz w:val="24"/>
                <w:szCs w:val="24"/>
                <w:bdr w:val="nil"/>
                <w:lang w:eastAsia="en-US"/>
              </w:rPr>
              <w:t xml:space="preserve"> </w:t>
            </w:r>
            <w:r w:rsidRPr="00513049">
              <w:rPr>
                <w:rFonts w:ascii="Times New Roman" w:eastAsia="Arial Unicode MS" w:hAnsi="Times New Roman" w:cs="Times New Roman"/>
                <w:sz w:val="24"/>
                <w:szCs w:val="24"/>
                <w:bdr w:val="nil"/>
                <w:lang w:eastAsia="en-US"/>
              </w:rPr>
              <w:t>elektrotechnikos darbai (statinio elektros inžinerinių sistemų įrengimas</w:t>
            </w:r>
            <w:r w:rsidR="007C1F49">
              <w:rPr>
                <w:rFonts w:ascii="Times New Roman" w:eastAsia="Arial Unicode MS" w:hAnsi="Times New Roman" w:cs="Times New Roman"/>
                <w:sz w:val="24"/>
                <w:szCs w:val="24"/>
                <w:bdr w:val="nil"/>
                <w:lang w:eastAsia="en-US"/>
              </w:rPr>
              <w:t>)</w:t>
            </w:r>
          </w:p>
          <w:p w14:paraId="203B5101" w14:textId="77777777" w:rsidR="00FC4034" w:rsidRPr="00FF3E53" w:rsidRDefault="00FC4034" w:rsidP="00FF3E53">
            <w:pPr>
              <w:pBdr>
                <w:top w:val="nil"/>
                <w:left w:val="nil"/>
                <w:bottom w:val="nil"/>
                <w:right w:val="nil"/>
                <w:between w:val="nil"/>
                <w:bar w:val="nil"/>
              </w:pBdr>
              <w:snapToGrid w:val="0"/>
              <w:spacing w:before="120" w:after="0" w:line="240" w:lineRule="auto"/>
              <w:jc w:val="both"/>
              <w:rPr>
                <w:rFonts w:ascii="Times New Roman" w:eastAsia="Arial Unicode MS" w:hAnsi="Times New Roman" w:cs="Times New Roman"/>
                <w:sz w:val="24"/>
                <w:szCs w:val="24"/>
                <w:bdr w:val="nil"/>
                <w:lang w:eastAsia="en-US"/>
              </w:rPr>
            </w:pPr>
          </w:p>
        </w:tc>
        <w:tc>
          <w:tcPr>
            <w:tcW w:w="3118" w:type="dxa"/>
            <w:tcBorders>
              <w:top w:val="single" w:sz="4" w:space="0" w:color="000000"/>
              <w:left w:val="single" w:sz="4" w:space="0" w:color="000000"/>
              <w:bottom w:val="single" w:sz="4" w:space="0" w:color="000000"/>
              <w:right w:val="single" w:sz="4" w:space="0" w:color="000000"/>
            </w:tcBorders>
          </w:tcPr>
          <w:p w14:paraId="20964482" w14:textId="082D83F7" w:rsidR="00FC4034" w:rsidRPr="00413C04" w:rsidRDefault="00FC4034" w:rsidP="00FF3E53">
            <w:pPr>
              <w:pBdr>
                <w:top w:val="nil"/>
                <w:left w:val="nil"/>
                <w:bottom w:val="nil"/>
                <w:right w:val="nil"/>
                <w:between w:val="nil"/>
                <w:bar w:val="nil"/>
              </w:pBdr>
              <w:spacing w:before="120" w:after="0" w:line="240" w:lineRule="auto"/>
              <w:jc w:val="both"/>
              <w:rPr>
                <w:rFonts w:ascii="Times New Roman" w:eastAsia="Arial Unicode MS" w:hAnsi="Times New Roman" w:cs="Times New Roman"/>
                <w:b/>
                <w:i/>
                <w:iCs/>
                <w:sz w:val="24"/>
                <w:szCs w:val="24"/>
                <w:bdr w:val="nil"/>
              </w:rPr>
            </w:pPr>
            <w:r w:rsidRPr="00413C04">
              <w:rPr>
                <w:rFonts w:ascii="Times New Roman" w:eastAsia="Arial Unicode MS" w:hAnsi="Times New Roman" w:cs="Times New Roman"/>
                <w:b/>
                <w:bCs/>
                <w:i/>
                <w:iCs/>
                <w:sz w:val="24"/>
                <w:szCs w:val="24"/>
                <w:bdr w:val="nil"/>
              </w:rPr>
              <w:lastRenderedPageBreak/>
              <w:t>Pateikiama su pasiūlymu:</w:t>
            </w:r>
            <w:r w:rsidRPr="00413C04">
              <w:rPr>
                <w:rFonts w:ascii="Times New Roman" w:eastAsia="Arial Unicode MS" w:hAnsi="Times New Roman" w:cs="Times New Roman"/>
                <w:i/>
                <w:iCs/>
                <w:sz w:val="24"/>
                <w:szCs w:val="24"/>
                <w:bdr w:val="nil"/>
              </w:rPr>
              <w:t xml:space="preserve"> </w:t>
            </w:r>
          </w:p>
          <w:p w14:paraId="010C6BD9" w14:textId="77777777" w:rsidR="00FC4034" w:rsidRPr="00413C04" w:rsidRDefault="00FC4034" w:rsidP="00FF3E53">
            <w:pPr>
              <w:pBdr>
                <w:top w:val="nil"/>
                <w:left w:val="nil"/>
                <w:bottom w:val="nil"/>
                <w:right w:val="nil"/>
                <w:between w:val="nil"/>
                <w:bar w:val="nil"/>
              </w:pBdr>
              <w:spacing w:before="120" w:after="0" w:line="240" w:lineRule="auto"/>
              <w:jc w:val="both"/>
              <w:rPr>
                <w:rFonts w:ascii="Times New Roman" w:eastAsia="Arial Unicode MS" w:hAnsi="Times New Roman" w:cs="Times New Roman"/>
                <w:sz w:val="24"/>
                <w:szCs w:val="24"/>
                <w:bdr w:val="nil"/>
                <w:lang w:eastAsia="en-US"/>
              </w:rPr>
            </w:pPr>
            <w:r w:rsidRPr="00413C04">
              <w:rPr>
                <w:rFonts w:ascii="Times New Roman" w:eastAsia="Arial Unicode MS" w:hAnsi="Times New Roman" w:cs="Times New Roman"/>
                <w:sz w:val="24"/>
                <w:szCs w:val="24"/>
                <w:bdr w:val="nil"/>
                <w:lang w:eastAsia="en-US"/>
              </w:rPr>
              <w:t xml:space="preserve">Lietuvos Respublikoje ir trečiosiose šalyse įsteigtiems juridiniams asmenims, kitoms organizacijoms ar jų padaliniams VšĮ Statybos sektoriaus vystymo agentūros (toliau – SSVA) (iki 2022-04-30 Statybos produkcijos sertifikavimo centro (toliau-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549218E1" w14:textId="77777777" w:rsidR="00FC4034" w:rsidRPr="00413C04" w:rsidRDefault="00FC4034" w:rsidP="00FF3E53">
            <w:pPr>
              <w:pBdr>
                <w:top w:val="nil"/>
                <w:left w:val="nil"/>
                <w:bottom w:val="nil"/>
                <w:right w:val="nil"/>
                <w:between w:val="nil"/>
                <w:bar w:val="nil"/>
              </w:pBdr>
              <w:spacing w:before="120" w:after="0" w:line="240" w:lineRule="auto"/>
              <w:jc w:val="both"/>
              <w:rPr>
                <w:rFonts w:ascii="Times New Roman" w:eastAsia="Arial Unicode MS" w:hAnsi="Times New Roman" w:cs="Times New Roman"/>
                <w:sz w:val="24"/>
                <w:szCs w:val="24"/>
                <w:bdr w:val="nil"/>
                <w:lang w:eastAsia="en-US"/>
              </w:rPr>
            </w:pPr>
            <w:r w:rsidRPr="00413C04">
              <w:rPr>
                <w:rFonts w:ascii="Times New Roman" w:eastAsia="Arial Unicode MS" w:hAnsi="Times New Roman" w:cs="Times New Roman"/>
                <w:sz w:val="24"/>
                <w:szCs w:val="24"/>
                <w:bdr w:val="nil"/>
                <w:lang w:eastAsia="en-US"/>
              </w:rPr>
              <w:t xml:space="preserve">Užsienio šalies tiekėjo* turimos kvalifikacijos patvirtinimo dokumentai </w:t>
            </w:r>
            <w:r w:rsidRPr="00413C04">
              <w:rPr>
                <w:rFonts w:ascii="Times New Roman" w:eastAsia="Arial Unicode MS" w:hAnsi="Times New Roman" w:cs="Times New Roman"/>
                <w:sz w:val="24"/>
                <w:szCs w:val="24"/>
                <w:bdr w:val="nil"/>
                <w:lang w:eastAsia="en-US"/>
              </w:rPr>
              <w:lastRenderedPageBreak/>
              <w:t>Lietuvoje gali būti išduoti ir po pasiūlymų pateikimo datos, tačiau pačią teisę tiekėjas kilmės šalyje turi būti įgijęs iki pasiūlymų pateikimo termino pabaigos. Teisės pripažinimo dokumentai turi būti gauti iki pirkimo sutarties pasirašymo.</w:t>
            </w:r>
          </w:p>
          <w:p w14:paraId="03D160A9" w14:textId="77777777" w:rsidR="00FC4034" w:rsidRPr="00413C04" w:rsidRDefault="00FC4034" w:rsidP="00FF3E53">
            <w:pPr>
              <w:pBdr>
                <w:top w:val="nil"/>
                <w:left w:val="nil"/>
                <w:bottom w:val="nil"/>
                <w:right w:val="nil"/>
                <w:between w:val="nil"/>
                <w:bar w:val="nil"/>
              </w:pBdr>
              <w:spacing w:before="120" w:after="0" w:line="240" w:lineRule="auto"/>
              <w:jc w:val="both"/>
              <w:rPr>
                <w:rFonts w:ascii="Times New Roman" w:eastAsia="Arial Unicode MS" w:hAnsi="Times New Roman" w:cs="Times New Roman"/>
                <w:sz w:val="24"/>
                <w:szCs w:val="24"/>
                <w:bdr w:val="nil"/>
                <w:lang w:eastAsia="en-US"/>
              </w:rPr>
            </w:pPr>
            <w:r w:rsidRPr="00413C04">
              <w:rPr>
                <w:rFonts w:ascii="Times New Roman" w:eastAsia="Arial Unicode MS" w:hAnsi="Times New Roman" w:cs="Times New Roman"/>
                <w:sz w:val="24"/>
                <w:szCs w:val="24"/>
                <w:bdr w:val="nil"/>
                <w:lang w:eastAsia="en-US"/>
              </w:rPr>
              <w:t xml:space="preserve">Pirkimo vykdytojas informaciją apie išduotus kvalifikacijos dokumentus pasitikrina SSVA registruose </w:t>
            </w:r>
            <w:hyperlink r:id="rId7" w:history="1">
              <w:r w:rsidRPr="00413C04">
                <w:rPr>
                  <w:rStyle w:val="Hipersaitas"/>
                  <w:rFonts w:ascii="Times New Roman" w:eastAsia="Arial Unicode MS" w:hAnsi="Times New Roman" w:cs="Times New Roman"/>
                  <w:sz w:val="24"/>
                  <w:szCs w:val="24"/>
                  <w:bdr w:val="nil"/>
                  <w:lang w:eastAsia="en-US"/>
                </w:rPr>
                <w:t>https://www.ssva.lt/cms/registrai</w:t>
              </w:r>
            </w:hyperlink>
            <w:r w:rsidRPr="00413C04">
              <w:rPr>
                <w:rFonts w:ascii="Times New Roman" w:eastAsia="Arial Unicode MS" w:hAnsi="Times New Roman" w:cs="Times New Roman"/>
                <w:sz w:val="24"/>
                <w:szCs w:val="24"/>
                <w:bdr w:val="nil"/>
                <w:lang w:eastAsia="en-US"/>
              </w:rPr>
              <w:t xml:space="preserve"> </w:t>
            </w:r>
          </w:p>
          <w:p w14:paraId="5054C89D" w14:textId="77777777" w:rsidR="00FC4034" w:rsidRPr="00413C04" w:rsidRDefault="00FC4034" w:rsidP="00FF3E53">
            <w:pPr>
              <w:spacing w:before="120"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 xml:space="preserve">Jeigu dėl sistemos techninių trikdžių Pirkimo vykdytojas neturės galimybės patikrinti neatlygintinai prieinamų duomenų apie Tiekėją, ji turės teisę prašyti Tiekėjo pateikti nustatyta tvarka išduotą dokumentą, patvirtinantį atitiktį šiam reikalavimui. </w:t>
            </w:r>
          </w:p>
          <w:p w14:paraId="5FA11336" w14:textId="77777777" w:rsidR="00FC4034" w:rsidRPr="00413C04" w:rsidRDefault="00FC4034" w:rsidP="00FF3E53">
            <w:pPr>
              <w:pBdr>
                <w:top w:val="nil"/>
                <w:left w:val="nil"/>
                <w:bottom w:val="nil"/>
                <w:right w:val="nil"/>
                <w:between w:val="nil"/>
                <w:bar w:val="nil"/>
              </w:pBdr>
              <w:spacing w:before="120" w:after="0" w:line="240" w:lineRule="auto"/>
              <w:jc w:val="both"/>
              <w:rPr>
                <w:rFonts w:ascii="Times New Roman" w:eastAsia="Arial Unicode MS" w:hAnsi="Times New Roman" w:cs="Times New Roman"/>
                <w:sz w:val="24"/>
                <w:szCs w:val="24"/>
                <w:bdr w:val="nil"/>
                <w:lang w:eastAsia="en-US"/>
              </w:rPr>
            </w:pPr>
            <w:r w:rsidRPr="00413C04">
              <w:rPr>
                <w:rFonts w:ascii="Times New Roman" w:eastAsia="Arial Unicode MS" w:hAnsi="Times New Roman" w:cs="Times New Roman"/>
                <w:sz w:val="24"/>
                <w:szCs w:val="24"/>
                <w:bdr w:val="nil"/>
                <w:lang w:eastAsia="en-US"/>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416AF933" w14:textId="77777777" w:rsidR="00FC4034" w:rsidRPr="00413C04" w:rsidRDefault="00FC4034" w:rsidP="00FF3E53">
            <w:pPr>
              <w:pBdr>
                <w:top w:val="nil"/>
                <w:left w:val="nil"/>
                <w:bottom w:val="nil"/>
                <w:right w:val="nil"/>
                <w:between w:val="nil"/>
                <w:bar w:val="nil"/>
              </w:pBdr>
              <w:spacing w:before="120" w:after="0" w:line="240" w:lineRule="auto"/>
              <w:jc w:val="both"/>
              <w:rPr>
                <w:rFonts w:ascii="Times New Roman" w:eastAsia="Arial Unicode MS" w:hAnsi="Times New Roman" w:cs="Times New Roman"/>
                <w:sz w:val="24"/>
                <w:szCs w:val="24"/>
                <w:bdr w:val="nil"/>
                <w:lang w:eastAsia="en-US"/>
              </w:rPr>
            </w:pPr>
            <w:r w:rsidRPr="00413C04">
              <w:rPr>
                <w:rFonts w:ascii="Times New Roman" w:eastAsia="Arial Unicode MS" w:hAnsi="Times New Roman" w:cs="Times New Roman"/>
                <w:sz w:val="24"/>
                <w:szCs w:val="24"/>
                <w:bdr w:val="nil"/>
                <w:lang w:eastAsia="en-US"/>
              </w:rPr>
              <w:t xml:space="preserve">Užsienio šalies tiekėjai turi pareigą kreiptis į SSVA ir gauti teisės pripažinimo dokumentą. </w:t>
            </w:r>
            <w:r w:rsidRPr="00413C04">
              <w:rPr>
                <w:rFonts w:ascii="Times New Roman" w:hAnsi="Times New Roman" w:cs="Times New Roman"/>
                <w:sz w:val="24"/>
                <w:szCs w:val="24"/>
              </w:rPr>
              <w:t xml:space="preserve">Nustatydamas terminą, Pirkimo vykdytojas </w:t>
            </w:r>
            <w:r w:rsidRPr="00413C04">
              <w:rPr>
                <w:rFonts w:ascii="Times New Roman" w:hAnsi="Times New Roman" w:cs="Times New Roman"/>
                <w:sz w:val="24"/>
                <w:szCs w:val="24"/>
              </w:rPr>
              <w:lastRenderedPageBreak/>
              <w:t>atsižvelgs į teisės pripažinimo dokumentą išduodančio subjekto veiklą reglamentuojančių teisės aktų nustatytus terminus, tačiau</w:t>
            </w:r>
            <w:r w:rsidRPr="00413C04">
              <w:rPr>
                <w:rFonts w:ascii="Times New Roman" w:eastAsia="Arial Unicode MS" w:hAnsi="Times New Roman" w:cs="Times New Roman"/>
                <w:sz w:val="24"/>
                <w:szCs w:val="24"/>
                <w:bdr w:val="nil"/>
                <w:lang w:eastAsia="en-US"/>
              </w:rPr>
              <w:t xml:space="preserve"> Užsienio šalies tiekėjai turi siekti teisės pripažinimo dokumentą gauti per įmanomai trumpiausią laiką, t. y., iš anksto parengti ir operatyviai pateikti SSVA visus reikiamus dokumentus, esant poreikiui juos nedelsiant tikslinti, aktyviai bendradarbiauti, siekti </w:t>
            </w:r>
            <w:r w:rsidRPr="00413C04">
              <w:rPr>
                <w:rFonts w:ascii="Times New Roman" w:hAnsi="Times New Roman" w:cs="Times New Roman"/>
                <w:sz w:val="24"/>
                <w:szCs w:val="24"/>
              </w:rPr>
              <w:t>klausimą išspręsti per vieną iteraciją.</w:t>
            </w:r>
          </w:p>
          <w:p w14:paraId="3FE6F9A9" w14:textId="77777777" w:rsidR="00FC4034" w:rsidRPr="00413C04" w:rsidRDefault="00FC4034" w:rsidP="00FF3E53">
            <w:pPr>
              <w:pBdr>
                <w:top w:val="nil"/>
                <w:left w:val="nil"/>
                <w:bottom w:val="nil"/>
                <w:right w:val="nil"/>
                <w:between w:val="nil"/>
                <w:bar w:val="nil"/>
              </w:pBdr>
              <w:spacing w:before="120" w:after="0" w:line="240" w:lineRule="auto"/>
              <w:jc w:val="both"/>
              <w:rPr>
                <w:rFonts w:ascii="Times New Roman" w:eastAsia="Arial Unicode MS" w:hAnsi="Times New Roman" w:cs="Times New Roman"/>
                <w:sz w:val="24"/>
                <w:szCs w:val="24"/>
                <w:bdr w:val="nil"/>
                <w:lang w:eastAsia="en-US"/>
              </w:rPr>
            </w:pPr>
          </w:p>
          <w:p w14:paraId="1E9F639D" w14:textId="61F4AEEC" w:rsidR="00FC4034" w:rsidRPr="00274099" w:rsidRDefault="00FC4034" w:rsidP="00FF3E53">
            <w:pPr>
              <w:pBdr>
                <w:top w:val="nil"/>
                <w:left w:val="nil"/>
                <w:bottom w:val="nil"/>
                <w:right w:val="nil"/>
                <w:between w:val="nil"/>
                <w:bar w:val="nil"/>
              </w:pBdr>
              <w:spacing w:before="120" w:after="0" w:line="240" w:lineRule="auto"/>
              <w:jc w:val="both"/>
              <w:rPr>
                <w:rFonts w:ascii="Times New Roman" w:eastAsia="Arial Unicode MS" w:hAnsi="Times New Roman" w:cs="Times New Roman"/>
                <w:b/>
                <w:bCs/>
                <w:i/>
                <w:iCs/>
                <w:sz w:val="24"/>
                <w:szCs w:val="24"/>
                <w:highlight w:val="cyan"/>
                <w:bdr w:val="nil"/>
              </w:rPr>
            </w:pPr>
            <w:r w:rsidRPr="00413C04">
              <w:rPr>
                <w:rFonts w:ascii="Times New Roman" w:eastAsia="Arial Unicode MS" w:hAnsi="Times New Roman" w:cs="Times New Roman"/>
                <w:sz w:val="24"/>
                <w:szCs w:val="24"/>
                <w:bdr w:val="nil"/>
                <w:lang w:eastAsia="en-US"/>
              </w:rPr>
              <w:t>Teisinis pagrindas reikalauti teisės vertis atitinkama veikla - Kvalifikacijos reikalavimas nustatytas vadovaujantis Lietuvos Respublikos Statybos įstatymo 18 straipsnio 1 ir 2 dalimis.</w:t>
            </w:r>
          </w:p>
        </w:tc>
        <w:tc>
          <w:tcPr>
            <w:tcW w:w="3544" w:type="dxa"/>
            <w:tcBorders>
              <w:top w:val="single" w:sz="4" w:space="0" w:color="000000"/>
              <w:left w:val="single" w:sz="4" w:space="0" w:color="000000"/>
              <w:bottom w:val="single" w:sz="4" w:space="0" w:color="000000"/>
              <w:right w:val="single" w:sz="4" w:space="0" w:color="000000"/>
            </w:tcBorders>
          </w:tcPr>
          <w:p w14:paraId="1C12C67F" w14:textId="77777777" w:rsidR="00FC4034" w:rsidRPr="0069057D" w:rsidRDefault="00FC4034" w:rsidP="00FF3E53">
            <w:pPr>
              <w:pBdr>
                <w:top w:val="nil"/>
                <w:left w:val="nil"/>
                <w:bottom w:val="nil"/>
                <w:right w:val="nil"/>
                <w:between w:val="nil"/>
                <w:bar w:val="nil"/>
              </w:pBdr>
              <w:spacing w:before="120" w:after="0" w:line="240" w:lineRule="auto"/>
              <w:jc w:val="both"/>
              <w:rPr>
                <w:rFonts w:ascii="Times New Roman" w:eastAsia="Arial Unicode MS" w:hAnsi="Times New Roman" w:cs="Times New Roman"/>
                <w:sz w:val="24"/>
                <w:szCs w:val="24"/>
                <w:bdr w:val="nil"/>
              </w:rPr>
            </w:pPr>
            <w:r w:rsidRPr="0069057D">
              <w:rPr>
                <w:rFonts w:ascii="Times New Roman" w:eastAsia="Arial Unicode MS" w:hAnsi="Times New Roman" w:cs="Times New Roman"/>
                <w:sz w:val="24"/>
                <w:szCs w:val="24"/>
                <w:bdr w:val="nil"/>
              </w:rPr>
              <w:lastRenderedPageBreak/>
              <w:t>Tiekėjas.</w:t>
            </w:r>
          </w:p>
          <w:p w14:paraId="1755BD79" w14:textId="77777777" w:rsidR="00FC4034" w:rsidRPr="0069057D" w:rsidRDefault="00FC4034" w:rsidP="00FF3E53">
            <w:pPr>
              <w:pBdr>
                <w:top w:val="nil"/>
                <w:left w:val="nil"/>
                <w:bottom w:val="nil"/>
                <w:right w:val="nil"/>
                <w:between w:val="nil"/>
                <w:bar w:val="nil"/>
              </w:pBdr>
              <w:spacing w:before="120" w:after="0" w:line="240" w:lineRule="auto"/>
              <w:jc w:val="both"/>
              <w:rPr>
                <w:rFonts w:ascii="Times New Roman" w:eastAsia="Arial Unicode MS" w:hAnsi="Times New Roman" w:cs="Times New Roman"/>
                <w:sz w:val="24"/>
                <w:szCs w:val="24"/>
                <w:bdr w:val="nil"/>
              </w:rPr>
            </w:pPr>
            <w:r w:rsidRPr="0069057D">
              <w:rPr>
                <w:rFonts w:ascii="Times New Roman" w:eastAsia="Arial Unicode MS" w:hAnsi="Times New Roman" w:cs="Times New Roman"/>
                <w:sz w:val="24"/>
                <w:szCs w:val="24"/>
                <w:bdr w:val="nil"/>
              </w:rPr>
              <w:t>Jeigu pasiūlymą teikia ūkio subjektų grupė – reikalavimą turi atitikti kiekvienas ūkio subjektų grupės narys (-</w:t>
            </w:r>
            <w:proofErr w:type="spellStart"/>
            <w:r w:rsidRPr="0069057D">
              <w:rPr>
                <w:rFonts w:ascii="Times New Roman" w:eastAsia="Arial Unicode MS" w:hAnsi="Times New Roman" w:cs="Times New Roman"/>
                <w:sz w:val="24"/>
                <w:szCs w:val="24"/>
                <w:bdr w:val="nil"/>
              </w:rPr>
              <w:t>iai</w:t>
            </w:r>
            <w:proofErr w:type="spellEnd"/>
            <w:r w:rsidRPr="0069057D">
              <w:rPr>
                <w:rFonts w:ascii="Times New Roman" w:eastAsia="Arial Unicode MS" w:hAnsi="Times New Roman" w:cs="Times New Roman"/>
                <w:sz w:val="24"/>
                <w:szCs w:val="24"/>
                <w:bdr w:val="nil"/>
              </w:rPr>
              <w:t xml:space="preserve">), pagal jų prisiimamus įsipareigojimus pirkimo sutarčiai vykdyti.​​ </w:t>
            </w:r>
          </w:p>
          <w:p w14:paraId="4F527B6F" w14:textId="77777777" w:rsidR="00FC4034" w:rsidRPr="0069057D" w:rsidRDefault="00FC4034" w:rsidP="00FF3E53">
            <w:pPr>
              <w:pBdr>
                <w:top w:val="nil"/>
                <w:left w:val="nil"/>
                <w:bottom w:val="nil"/>
                <w:right w:val="nil"/>
                <w:between w:val="nil"/>
                <w:bar w:val="nil"/>
              </w:pBdr>
              <w:spacing w:before="120" w:after="0" w:line="240" w:lineRule="auto"/>
              <w:jc w:val="both"/>
              <w:rPr>
                <w:rFonts w:ascii="Times New Roman" w:eastAsia="Arial Unicode MS" w:hAnsi="Times New Roman" w:cs="Times New Roman"/>
                <w:sz w:val="24"/>
                <w:szCs w:val="24"/>
                <w:bdr w:val="nil"/>
              </w:rPr>
            </w:pPr>
            <w:r w:rsidRPr="0069057D">
              <w:rPr>
                <w:rFonts w:ascii="Times New Roman" w:eastAsia="Arial Unicode MS" w:hAnsi="Times New Roman" w:cs="Times New Roman"/>
                <w:sz w:val="24"/>
                <w:szCs w:val="24"/>
                <w:bdr w:val="nil"/>
              </w:rPr>
              <w:t>Tiekėjas gali remtis kitų ūkio subjektų pajėgumais tik tuomet, kai tie subjektai, kurių pajėgumais buvo pasiremta, patys atliks darbus, kuriems reikia jų pajėgumų.</w:t>
            </w:r>
          </w:p>
          <w:p w14:paraId="63BD461D" w14:textId="2BFD76F3" w:rsidR="00FC4034" w:rsidRPr="00274099" w:rsidRDefault="00FC4034" w:rsidP="00FF3E53">
            <w:pPr>
              <w:pBdr>
                <w:top w:val="nil"/>
                <w:left w:val="nil"/>
                <w:bottom w:val="nil"/>
                <w:right w:val="nil"/>
                <w:between w:val="nil"/>
                <w:bar w:val="nil"/>
              </w:pBdr>
              <w:spacing w:before="120" w:after="0" w:line="240" w:lineRule="auto"/>
              <w:jc w:val="both"/>
              <w:rPr>
                <w:rFonts w:ascii="Times New Roman" w:eastAsia="Arial Unicode MS" w:hAnsi="Times New Roman" w:cs="Times New Roman"/>
                <w:sz w:val="24"/>
                <w:szCs w:val="24"/>
                <w:highlight w:val="cyan"/>
                <w:bdr w:val="nil"/>
              </w:rPr>
            </w:pPr>
            <w:r w:rsidRPr="0069057D">
              <w:rPr>
                <w:rFonts w:ascii="Times New Roman" w:eastAsia="Arial Unicode MS" w:hAnsi="Times New Roman" w:cs="Times New Roman"/>
                <w:sz w:val="24"/>
                <w:szCs w:val="24"/>
                <w:bdr w:val="nil"/>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w:t>
            </w:r>
            <w:r w:rsidRPr="0069057D">
              <w:rPr>
                <w:rFonts w:ascii="Times New Roman" w:eastAsia="Arial Unicode MS" w:hAnsi="Times New Roman" w:cs="Times New Roman"/>
                <w:sz w:val="24"/>
                <w:szCs w:val="24"/>
                <w:bdr w:val="nil"/>
              </w:rPr>
              <w:lastRenderedPageBreak/>
              <w:t>atitinkama veikla, kuriai jis pasitelkiamas.</w:t>
            </w:r>
          </w:p>
        </w:tc>
      </w:tr>
      <w:tr w:rsidR="00811F9C" w:rsidRPr="00FF3E53" w14:paraId="278A47D0" w14:textId="77777777" w:rsidTr="003D5D88">
        <w:trPr>
          <w:gridAfter w:val="1"/>
          <w:wAfter w:w="12" w:type="dxa"/>
        </w:trPr>
        <w:tc>
          <w:tcPr>
            <w:tcW w:w="815" w:type="dxa"/>
            <w:tcBorders>
              <w:top w:val="single" w:sz="4" w:space="0" w:color="000000"/>
              <w:left w:val="single" w:sz="4" w:space="0" w:color="000000"/>
              <w:bottom w:val="single" w:sz="4" w:space="0" w:color="000000"/>
              <w:right w:val="single" w:sz="4" w:space="0" w:color="000000"/>
            </w:tcBorders>
          </w:tcPr>
          <w:p w14:paraId="2BE9D828" w14:textId="0855A915" w:rsidR="00811F9C" w:rsidRPr="00FF3E53" w:rsidRDefault="00811F9C" w:rsidP="00FF3E53">
            <w:pPr>
              <w:pBdr>
                <w:top w:val="nil"/>
                <w:left w:val="nil"/>
                <w:bottom w:val="nil"/>
                <w:right w:val="nil"/>
                <w:between w:val="nil"/>
                <w:bar w:val="nil"/>
              </w:pBdr>
              <w:snapToGrid w:val="0"/>
              <w:spacing w:before="120" w:after="0" w:line="240" w:lineRule="auto"/>
              <w:jc w:val="center"/>
              <w:rPr>
                <w:rFonts w:ascii="Times New Roman" w:eastAsia="Arial Unicode MS" w:hAnsi="Times New Roman" w:cs="Times New Roman"/>
                <w:sz w:val="24"/>
                <w:szCs w:val="24"/>
                <w:bdr w:val="nil"/>
                <w:lang w:eastAsia="en-US"/>
              </w:rPr>
            </w:pPr>
            <w:r w:rsidRPr="00FF3E53">
              <w:rPr>
                <w:rFonts w:ascii="Times New Roman" w:eastAsia="Arial Unicode MS" w:hAnsi="Times New Roman" w:cs="Times New Roman"/>
                <w:sz w:val="24"/>
                <w:szCs w:val="24"/>
                <w:bdr w:val="nil"/>
                <w:lang w:eastAsia="en-US"/>
              </w:rPr>
              <w:lastRenderedPageBreak/>
              <w:t>2.</w:t>
            </w:r>
          </w:p>
        </w:tc>
        <w:tc>
          <w:tcPr>
            <w:tcW w:w="2299" w:type="dxa"/>
            <w:tcBorders>
              <w:top w:val="single" w:sz="4" w:space="0" w:color="000000"/>
              <w:left w:val="single" w:sz="4" w:space="0" w:color="000000"/>
              <w:bottom w:val="single" w:sz="4" w:space="0" w:color="000000"/>
              <w:right w:val="single" w:sz="4" w:space="0" w:color="000000"/>
            </w:tcBorders>
          </w:tcPr>
          <w:p w14:paraId="1DA6AF0D" w14:textId="3CCD1DFE" w:rsidR="00811F9C" w:rsidRPr="00FF3E53" w:rsidRDefault="00811F9C" w:rsidP="00FF3E53">
            <w:pPr>
              <w:pBdr>
                <w:top w:val="nil"/>
                <w:left w:val="nil"/>
                <w:bottom w:val="nil"/>
                <w:right w:val="nil"/>
                <w:between w:val="nil"/>
                <w:bar w:val="nil"/>
              </w:pBdr>
              <w:snapToGrid w:val="0"/>
              <w:spacing w:before="120" w:after="0" w:line="240" w:lineRule="auto"/>
              <w:jc w:val="both"/>
              <w:rPr>
                <w:rFonts w:ascii="Times New Roman" w:eastAsia="Arial Unicode MS" w:hAnsi="Times New Roman" w:cs="Times New Roman"/>
                <w:sz w:val="24"/>
                <w:szCs w:val="24"/>
                <w:bdr w:val="nil"/>
                <w:lang w:eastAsia="en-US"/>
              </w:rPr>
            </w:pPr>
            <w:r w:rsidRPr="00FF3E53">
              <w:rPr>
                <w:rFonts w:ascii="Times New Roman" w:eastAsia="Arial Unicode MS" w:hAnsi="Times New Roman" w:cs="Times New Roman"/>
                <w:sz w:val="24"/>
                <w:szCs w:val="24"/>
                <w:bdr w:val="nil"/>
                <w:lang w:eastAsia="en-US"/>
              </w:rPr>
              <w:t xml:space="preserve">Tiekėjas, pirkimo sutarties vykdymui, privalo </w:t>
            </w:r>
            <w:r w:rsidR="00D019CF">
              <w:rPr>
                <w:rFonts w:ascii="Times New Roman" w:eastAsia="Arial Unicode MS" w:hAnsi="Times New Roman" w:cs="Times New Roman"/>
                <w:sz w:val="24"/>
                <w:szCs w:val="24"/>
                <w:bdr w:val="nil"/>
                <w:lang w:eastAsia="en-US"/>
              </w:rPr>
              <w:t>pasiūlyti</w:t>
            </w:r>
            <w:r w:rsidRPr="00FF3E53">
              <w:rPr>
                <w:rFonts w:ascii="Times New Roman" w:eastAsia="Arial Unicode MS" w:hAnsi="Times New Roman" w:cs="Times New Roman"/>
                <w:sz w:val="24"/>
                <w:szCs w:val="24"/>
                <w:bdr w:val="nil"/>
                <w:lang w:eastAsia="en-US"/>
              </w:rPr>
              <w:t xml:space="preserve"> kvalifikuotus specialistus:</w:t>
            </w:r>
          </w:p>
          <w:p w14:paraId="65EE8452" w14:textId="22459EDE" w:rsidR="00811F9C" w:rsidRPr="00FF3E53" w:rsidRDefault="00811F9C" w:rsidP="00FF3E53">
            <w:pPr>
              <w:tabs>
                <w:tab w:val="left" w:pos="567"/>
              </w:tabs>
              <w:snapToGrid w:val="0"/>
              <w:spacing w:before="120" w:after="0" w:line="240" w:lineRule="auto"/>
              <w:ind w:firstLine="34"/>
              <w:jc w:val="both"/>
              <w:rPr>
                <w:rFonts w:ascii="Times New Roman" w:eastAsia="Arial Unicode MS" w:hAnsi="Times New Roman" w:cs="Times New Roman"/>
                <w:sz w:val="24"/>
                <w:szCs w:val="24"/>
                <w:bdr w:val="nil"/>
                <w:lang w:eastAsia="en-US"/>
              </w:rPr>
            </w:pPr>
            <w:r w:rsidRPr="00FF3E53">
              <w:rPr>
                <w:rFonts w:ascii="Times New Roman" w:eastAsia="Arial Unicode MS" w:hAnsi="Times New Roman" w:cs="Times New Roman"/>
                <w:sz w:val="24"/>
                <w:szCs w:val="24"/>
                <w:bdr w:val="nil"/>
                <w:lang w:eastAsia="en-US"/>
              </w:rPr>
              <w:t>1. ne mažiau kaip vieną</w:t>
            </w:r>
            <w:r w:rsidRPr="00FF3E53">
              <w:rPr>
                <w:rFonts w:ascii="Times New Roman" w:hAnsi="Times New Roman" w:cs="Times New Roman"/>
                <w:bCs/>
                <w:color w:val="000000" w:themeColor="text1"/>
                <w:sz w:val="24"/>
                <w:szCs w:val="24"/>
              </w:rPr>
              <w:t xml:space="preserve"> atestuotą ypatingojo statinio statybos vadovą</w:t>
            </w:r>
            <w:r w:rsidRPr="00FF3E53">
              <w:rPr>
                <w:rFonts w:ascii="Times New Roman" w:hAnsi="Times New Roman" w:cs="Times New Roman"/>
                <w:color w:val="000000" w:themeColor="text1"/>
                <w:sz w:val="24"/>
                <w:szCs w:val="24"/>
              </w:rPr>
              <w:t xml:space="preserve">. </w:t>
            </w:r>
            <w:r w:rsidRPr="00FF3E53">
              <w:rPr>
                <w:rFonts w:ascii="Times New Roman" w:eastAsia="Arial Unicode MS" w:hAnsi="Times New Roman" w:cs="Times New Roman"/>
                <w:color w:val="000000"/>
                <w:sz w:val="24"/>
                <w:szCs w:val="24"/>
                <w:bdr w:val="nil"/>
                <w:lang w:eastAsia="en-US"/>
              </w:rPr>
              <w:t>Statinių kategorija: ypatingieji statiniai, pobūdis – pastatai, tipas - negyvenamieji pastatai, pastatų paskirties grupė – visuomeninių, paskirtis - mokslo</w:t>
            </w:r>
            <w:r w:rsidRPr="00FF3E53">
              <w:rPr>
                <w:rFonts w:ascii="Times New Roman" w:eastAsia="Arial Unicode MS" w:hAnsi="Times New Roman" w:cs="Times New Roman"/>
                <w:sz w:val="24"/>
                <w:szCs w:val="24"/>
                <w:bdr w:val="nil"/>
                <w:lang w:eastAsia="en-US"/>
              </w:rPr>
              <w:t>.</w:t>
            </w:r>
          </w:p>
          <w:p w14:paraId="133B596C" w14:textId="32FD08C5" w:rsidR="00811F9C" w:rsidRPr="00FF3E53" w:rsidRDefault="00811F9C" w:rsidP="00FF3E53">
            <w:pPr>
              <w:tabs>
                <w:tab w:val="left" w:pos="567"/>
              </w:tabs>
              <w:snapToGrid w:val="0"/>
              <w:spacing w:before="120" w:after="0" w:line="240" w:lineRule="auto"/>
              <w:jc w:val="both"/>
              <w:rPr>
                <w:rFonts w:ascii="Times New Roman" w:eastAsia="Arial Unicode MS" w:hAnsi="Times New Roman" w:cs="Times New Roman"/>
                <w:sz w:val="24"/>
                <w:szCs w:val="24"/>
                <w:bdr w:val="nil"/>
                <w:lang w:eastAsia="en-US"/>
              </w:rPr>
            </w:pPr>
            <w:r w:rsidRPr="00FF3E53">
              <w:rPr>
                <w:rFonts w:ascii="Times New Roman" w:hAnsi="Times New Roman" w:cs="Times New Roman"/>
                <w:color w:val="000000" w:themeColor="text1"/>
                <w:sz w:val="24"/>
                <w:szCs w:val="24"/>
              </w:rPr>
              <w:t xml:space="preserve">2. ne mažiau kaip vieną atestuotą </w:t>
            </w:r>
            <w:r w:rsidRPr="00FF3E53">
              <w:rPr>
                <w:rFonts w:ascii="Times New Roman" w:hAnsi="Times New Roman" w:cs="Times New Roman"/>
                <w:color w:val="000000" w:themeColor="text1"/>
                <w:sz w:val="24"/>
                <w:szCs w:val="24"/>
              </w:rPr>
              <w:lastRenderedPageBreak/>
              <w:t xml:space="preserve">ypatingojo statinio specialiųjų statybos darbų vadovą. </w:t>
            </w:r>
            <w:r w:rsidRPr="00FF3E53">
              <w:rPr>
                <w:rFonts w:ascii="Times New Roman" w:eastAsia="Arial Unicode MS" w:hAnsi="Times New Roman" w:cs="Times New Roman"/>
                <w:color w:val="000000"/>
                <w:sz w:val="24"/>
                <w:szCs w:val="24"/>
                <w:bdr w:val="nil"/>
                <w:lang w:eastAsia="en-US"/>
              </w:rPr>
              <w:t>Statinių kategorija: ypatingieji statiniai, pobūdis – pastatai, tipas - negyvenamieji pastatai, pastatų paskirties grupė – visuomeninių, paskirtis - mokslo</w:t>
            </w:r>
            <w:r w:rsidRPr="00FF3E53">
              <w:rPr>
                <w:rFonts w:ascii="Times New Roman" w:eastAsia="Arial Unicode MS" w:hAnsi="Times New Roman" w:cs="Times New Roman"/>
                <w:sz w:val="24"/>
                <w:szCs w:val="24"/>
                <w:bdr w:val="nil"/>
                <w:lang w:eastAsia="en-US"/>
              </w:rPr>
              <w:t>.</w:t>
            </w:r>
          </w:p>
          <w:p w14:paraId="364B3037" w14:textId="5FC19F48" w:rsidR="00811F9C" w:rsidRPr="00FF3E53" w:rsidRDefault="00811F9C" w:rsidP="0095568B">
            <w:pPr>
              <w:tabs>
                <w:tab w:val="left" w:pos="567"/>
              </w:tabs>
              <w:snapToGrid w:val="0"/>
              <w:spacing w:before="120" w:after="0" w:line="240" w:lineRule="auto"/>
              <w:jc w:val="both"/>
              <w:rPr>
                <w:rFonts w:ascii="Times New Roman" w:eastAsia="Arial Unicode MS" w:hAnsi="Times New Roman" w:cs="Times New Roman"/>
                <w:sz w:val="24"/>
                <w:szCs w:val="24"/>
                <w:bdr w:val="nil"/>
                <w:lang w:eastAsia="en-US"/>
              </w:rPr>
            </w:pPr>
            <w:r w:rsidRPr="00FF3E53">
              <w:rPr>
                <w:rFonts w:ascii="Times New Roman" w:eastAsia="Arial Unicode MS" w:hAnsi="Times New Roman" w:cs="Times New Roman"/>
                <w:sz w:val="24"/>
                <w:szCs w:val="24"/>
                <w:bdr w:val="nil"/>
                <w:lang w:eastAsia="en-US"/>
              </w:rPr>
              <w:t>Specialieji statybos darbai:</w:t>
            </w:r>
          </w:p>
          <w:p w14:paraId="7D8579CE" w14:textId="220873F6" w:rsidR="00811F9C" w:rsidRPr="00FF3E53" w:rsidRDefault="00811F9C" w:rsidP="00FF3E53">
            <w:pPr>
              <w:pBdr>
                <w:top w:val="nil"/>
                <w:left w:val="nil"/>
                <w:bottom w:val="nil"/>
                <w:right w:val="nil"/>
                <w:between w:val="nil"/>
                <w:bar w:val="nil"/>
              </w:pBdr>
              <w:spacing w:before="120" w:after="0" w:line="240" w:lineRule="auto"/>
              <w:jc w:val="both"/>
              <w:rPr>
                <w:rFonts w:ascii="Times New Roman" w:eastAsia="Arial Unicode MS" w:hAnsi="Times New Roman" w:cs="Times New Roman"/>
                <w:sz w:val="24"/>
                <w:szCs w:val="24"/>
                <w:bdr w:val="nil"/>
                <w:lang w:eastAsia="en-US"/>
              </w:rPr>
            </w:pPr>
            <w:r w:rsidRPr="00FF3E53">
              <w:rPr>
                <w:rFonts w:ascii="Times New Roman" w:eastAsia="Arial Unicode MS" w:hAnsi="Times New Roman" w:cs="Times New Roman"/>
                <w:sz w:val="24"/>
                <w:szCs w:val="24"/>
                <w:bdr w:val="nil"/>
                <w:lang w:eastAsia="en-US"/>
              </w:rPr>
              <w:t xml:space="preserve">- elektrotechnikos darbai (statinio elektros inžinerinių sistemų įrengimas; </w:t>
            </w:r>
          </w:p>
          <w:p w14:paraId="4C2676A8" w14:textId="77777777" w:rsidR="00811F9C" w:rsidRPr="00FF3E53" w:rsidRDefault="00811F9C" w:rsidP="00FF3E53">
            <w:pPr>
              <w:snapToGrid w:val="0"/>
              <w:spacing w:before="120" w:after="0" w:line="240" w:lineRule="auto"/>
              <w:ind w:firstLine="21"/>
              <w:jc w:val="both"/>
              <w:rPr>
                <w:rFonts w:ascii="Times New Roman" w:hAnsi="Times New Roman" w:cs="Times New Roman"/>
                <w:i/>
                <w:color w:val="000000" w:themeColor="text1"/>
                <w:sz w:val="24"/>
                <w:szCs w:val="24"/>
              </w:rPr>
            </w:pPr>
            <w:r w:rsidRPr="00FF3E53">
              <w:rPr>
                <w:rFonts w:ascii="Times New Roman" w:hAnsi="Times New Roman" w:cs="Times New Roman"/>
                <w:i/>
                <w:color w:val="000000" w:themeColor="text1"/>
                <w:sz w:val="24"/>
                <w:szCs w:val="24"/>
              </w:rPr>
              <w:t>Pastaba:</w:t>
            </w:r>
          </w:p>
          <w:p w14:paraId="45164030" w14:textId="74E9267C" w:rsidR="00811F9C" w:rsidRPr="00FF3E53" w:rsidRDefault="00811F9C" w:rsidP="00FF3E53">
            <w:pPr>
              <w:tabs>
                <w:tab w:val="left" w:pos="1418"/>
              </w:tabs>
              <w:snapToGrid w:val="0"/>
              <w:spacing w:before="120" w:after="0" w:line="240" w:lineRule="auto"/>
              <w:jc w:val="both"/>
              <w:rPr>
                <w:rFonts w:ascii="Times New Roman" w:hAnsi="Times New Roman" w:cs="Times New Roman"/>
                <w:color w:val="000000" w:themeColor="text1"/>
                <w:sz w:val="24"/>
                <w:szCs w:val="24"/>
                <w:lang w:eastAsia="en-US"/>
              </w:rPr>
            </w:pPr>
            <w:r w:rsidRPr="00FF3E53">
              <w:rPr>
                <w:rFonts w:ascii="Times New Roman" w:hAnsi="Times New Roman" w:cs="Times New Roman"/>
                <w:b/>
                <w:i/>
                <w:color w:val="000000" w:themeColor="text1"/>
                <w:sz w:val="24"/>
                <w:szCs w:val="24"/>
                <w:lang w:eastAsia="en-US"/>
              </w:rPr>
              <w:t xml:space="preserve">* </w:t>
            </w:r>
            <w:r w:rsidRPr="00FF3E53">
              <w:rPr>
                <w:rFonts w:ascii="Times New Roman" w:hAnsi="Times New Roman" w:cs="Times New Roman"/>
                <w:i/>
                <w:color w:val="000000" w:themeColor="text1"/>
                <w:sz w:val="24"/>
                <w:szCs w:val="24"/>
                <w:lang w:eastAsia="en-US"/>
              </w:rPr>
              <w:t>Tiekėjo specialistų atestatai atitiks reikalavimus, jei jie apims daugiau statinių grupių ar pogrupių nei reikalaujama.</w:t>
            </w:r>
            <w:r w:rsidR="000D2947">
              <w:t xml:space="preserve"> </w:t>
            </w:r>
            <w:r w:rsidR="000D2947">
              <w:rPr>
                <w:rFonts w:ascii="Times New Roman" w:hAnsi="Times New Roman" w:cs="Times New Roman"/>
                <w:color w:val="000000" w:themeColor="text1"/>
                <w:sz w:val="24"/>
                <w:szCs w:val="24"/>
                <w:lang w:eastAsia="en-US"/>
              </w:rPr>
              <w:t>Pastaba:</w:t>
            </w:r>
            <w:r w:rsidR="000D2947" w:rsidRPr="000D2947">
              <w:rPr>
                <w:rFonts w:ascii="Times New Roman" w:hAnsi="Times New Roman" w:cs="Times New Roman"/>
                <w:color w:val="000000" w:themeColor="text1"/>
                <w:sz w:val="24"/>
                <w:szCs w:val="24"/>
                <w:lang w:eastAsia="en-US"/>
              </w:rPr>
              <w:t xml:space="preserve"> tas pats specialistas, turintis reikalaujamą kvalifikaciją, gali vykdyti kelių specialistų pareigas (t. y. į kelias pareigas gali būti siūlomas tas pats specialistas, jei jo kvalifikacija atitinka nustatytus reikalavimus).</w:t>
            </w:r>
          </w:p>
        </w:tc>
        <w:tc>
          <w:tcPr>
            <w:tcW w:w="3118" w:type="dxa"/>
            <w:tcBorders>
              <w:top w:val="single" w:sz="4" w:space="0" w:color="000000"/>
              <w:left w:val="single" w:sz="4" w:space="0" w:color="000000"/>
              <w:bottom w:val="single" w:sz="4" w:space="0" w:color="000000"/>
              <w:right w:val="single" w:sz="4" w:space="0" w:color="000000"/>
            </w:tcBorders>
          </w:tcPr>
          <w:p w14:paraId="5B9163D4" w14:textId="7CDFE349" w:rsidR="00811F9C" w:rsidRPr="00FF3E53" w:rsidRDefault="00811F9C" w:rsidP="0095568B">
            <w:pPr>
              <w:pBdr>
                <w:top w:val="nil"/>
                <w:left w:val="nil"/>
                <w:bottom w:val="nil"/>
                <w:right w:val="nil"/>
                <w:between w:val="nil"/>
                <w:bar w:val="nil"/>
              </w:pBdr>
              <w:snapToGrid w:val="0"/>
              <w:spacing w:before="120" w:after="0" w:line="240" w:lineRule="auto"/>
              <w:jc w:val="both"/>
              <w:rPr>
                <w:rFonts w:ascii="Times New Roman" w:eastAsia="Arial Unicode MS" w:hAnsi="Times New Roman" w:cs="Times New Roman"/>
                <w:b/>
                <w:sz w:val="24"/>
                <w:szCs w:val="24"/>
                <w:bdr w:val="nil"/>
              </w:rPr>
            </w:pPr>
            <w:r w:rsidRPr="00FF3E53">
              <w:rPr>
                <w:rFonts w:ascii="Times New Roman" w:eastAsia="Arial Unicode MS" w:hAnsi="Times New Roman" w:cs="Times New Roman"/>
                <w:b/>
                <w:bCs/>
                <w:i/>
                <w:iCs/>
                <w:sz w:val="24"/>
                <w:szCs w:val="24"/>
                <w:bdr w:val="nil"/>
              </w:rPr>
              <w:lastRenderedPageBreak/>
              <w:t>Pateikiama su pasiūlymu:</w:t>
            </w:r>
            <w:r w:rsidRPr="00FF3E53">
              <w:rPr>
                <w:rFonts w:ascii="Times New Roman" w:eastAsia="Arial Unicode MS" w:hAnsi="Times New Roman" w:cs="Times New Roman"/>
                <w:i/>
                <w:iCs/>
                <w:sz w:val="24"/>
                <w:szCs w:val="24"/>
                <w:bdr w:val="nil"/>
              </w:rPr>
              <w:t xml:space="preserve"> </w:t>
            </w:r>
          </w:p>
          <w:p w14:paraId="73AFB52C" w14:textId="48FA8FD2" w:rsidR="00811F9C" w:rsidRPr="00FF3E53" w:rsidRDefault="00811F9C" w:rsidP="00FF3E53">
            <w:pPr>
              <w:pBdr>
                <w:top w:val="nil"/>
                <w:left w:val="nil"/>
                <w:bottom w:val="nil"/>
                <w:right w:val="nil"/>
                <w:between w:val="nil"/>
                <w:bar w:val="nil"/>
              </w:pBdr>
              <w:snapToGrid w:val="0"/>
              <w:spacing w:before="120" w:after="0" w:line="240" w:lineRule="auto"/>
              <w:rPr>
                <w:rFonts w:ascii="Times New Roman" w:eastAsia="Lucida Sans Unicode" w:hAnsi="Times New Roman" w:cs="Times New Roman"/>
                <w:sz w:val="24"/>
                <w:szCs w:val="24"/>
                <w:bdr w:val="nil"/>
                <w:lang w:eastAsia="en-US"/>
              </w:rPr>
            </w:pPr>
            <w:r w:rsidRPr="00FF3E53">
              <w:rPr>
                <w:rFonts w:ascii="Times New Roman" w:eastAsia="Lucida Sans Unicode" w:hAnsi="Times New Roman" w:cs="Times New Roman"/>
                <w:sz w:val="24"/>
                <w:szCs w:val="24"/>
                <w:bdr w:val="nil"/>
                <w:lang w:eastAsia="en-US"/>
              </w:rPr>
              <w:t>1. Tiekėjo patvirtintas specialistų (-o), kurie (-</w:t>
            </w:r>
            <w:proofErr w:type="spellStart"/>
            <w:r w:rsidRPr="00FF3E53">
              <w:rPr>
                <w:rFonts w:ascii="Times New Roman" w:eastAsia="Lucida Sans Unicode" w:hAnsi="Times New Roman" w:cs="Times New Roman"/>
                <w:sz w:val="24"/>
                <w:szCs w:val="24"/>
                <w:bdr w:val="nil"/>
                <w:lang w:eastAsia="en-US"/>
              </w:rPr>
              <w:t>is</w:t>
            </w:r>
            <w:proofErr w:type="spellEnd"/>
            <w:r w:rsidRPr="00FF3E53">
              <w:rPr>
                <w:rFonts w:ascii="Times New Roman" w:eastAsia="Lucida Sans Unicode" w:hAnsi="Times New Roman" w:cs="Times New Roman"/>
                <w:sz w:val="24"/>
                <w:szCs w:val="24"/>
                <w:bdr w:val="nil"/>
                <w:lang w:eastAsia="en-US"/>
              </w:rPr>
              <w:t>) bus atsakingi (-</w:t>
            </w:r>
            <w:proofErr w:type="spellStart"/>
            <w:r w:rsidRPr="00FF3E53">
              <w:rPr>
                <w:rFonts w:ascii="Times New Roman" w:eastAsia="Lucida Sans Unicode" w:hAnsi="Times New Roman" w:cs="Times New Roman"/>
                <w:sz w:val="24"/>
                <w:szCs w:val="24"/>
                <w:bdr w:val="nil"/>
                <w:lang w:eastAsia="en-US"/>
              </w:rPr>
              <w:t>as</w:t>
            </w:r>
            <w:proofErr w:type="spellEnd"/>
            <w:r w:rsidRPr="00FF3E53">
              <w:rPr>
                <w:rFonts w:ascii="Times New Roman" w:eastAsia="Lucida Sans Unicode" w:hAnsi="Times New Roman" w:cs="Times New Roman"/>
                <w:sz w:val="24"/>
                <w:szCs w:val="24"/>
                <w:bdr w:val="nil"/>
                <w:lang w:eastAsia="en-US"/>
              </w:rPr>
              <w:t xml:space="preserve">) už pirkimo sutarties vykdymą, sąrašas (Pirkimo sąlygų priedas Nr. </w:t>
            </w:r>
            <w:r w:rsidR="007557CF">
              <w:rPr>
                <w:rFonts w:ascii="Times New Roman" w:eastAsia="Lucida Sans Unicode" w:hAnsi="Times New Roman" w:cs="Times New Roman"/>
                <w:sz w:val="24"/>
                <w:szCs w:val="24"/>
                <w:bdr w:val="nil"/>
                <w:lang w:eastAsia="en-US"/>
              </w:rPr>
              <w:t>7</w:t>
            </w:r>
            <w:r w:rsidRPr="00FF3E53">
              <w:rPr>
                <w:rFonts w:ascii="Times New Roman" w:eastAsia="Lucida Sans Unicode" w:hAnsi="Times New Roman" w:cs="Times New Roman"/>
                <w:sz w:val="24"/>
                <w:szCs w:val="24"/>
                <w:bdr w:val="nil"/>
                <w:lang w:eastAsia="en-US"/>
              </w:rPr>
              <w:t>), kuriame nurodomi specialisto vardas, pavardė, darbovietė, jo pareigos, vykdant pirkimo sutartį.</w:t>
            </w:r>
          </w:p>
          <w:p w14:paraId="36C64E2C" w14:textId="77777777" w:rsidR="00811F9C" w:rsidRPr="00FF3E53" w:rsidRDefault="00811F9C" w:rsidP="00FF3E53">
            <w:pPr>
              <w:pBdr>
                <w:top w:val="nil"/>
                <w:left w:val="nil"/>
                <w:bottom w:val="nil"/>
                <w:right w:val="nil"/>
                <w:between w:val="nil"/>
                <w:bar w:val="nil"/>
              </w:pBdr>
              <w:snapToGrid w:val="0"/>
              <w:spacing w:before="120" w:after="0" w:line="240" w:lineRule="auto"/>
              <w:rPr>
                <w:rFonts w:ascii="Times New Roman" w:eastAsia="Lucida Sans Unicode" w:hAnsi="Times New Roman" w:cs="Times New Roman"/>
                <w:sz w:val="24"/>
                <w:szCs w:val="24"/>
                <w:bdr w:val="nil"/>
                <w:lang w:eastAsia="en-US"/>
              </w:rPr>
            </w:pPr>
            <w:r w:rsidRPr="00FF3E53">
              <w:rPr>
                <w:rFonts w:ascii="Times New Roman" w:eastAsia="Lucida Sans Unicode" w:hAnsi="Times New Roman" w:cs="Times New Roman"/>
                <w:sz w:val="24"/>
                <w:szCs w:val="24"/>
                <w:bdr w:val="nil"/>
                <w:lang w:eastAsia="en-US"/>
              </w:rPr>
              <w:t>2. Siūlomo specialisto pasirašyta deklaracija, kurioje jis įsipareigoja vykdyti pirkimo sutartį (tais atvejais, kai specialistas pasiūlymo pateikimo metu nėra tiekėjo darbuotojas).</w:t>
            </w:r>
          </w:p>
          <w:p w14:paraId="70B1CB1E" w14:textId="08D6E110" w:rsidR="00811F9C" w:rsidRPr="00FF3E53" w:rsidRDefault="00811F9C" w:rsidP="00FF3E53">
            <w:pPr>
              <w:pBdr>
                <w:top w:val="nil"/>
                <w:left w:val="nil"/>
                <w:bottom w:val="nil"/>
                <w:right w:val="nil"/>
                <w:between w:val="nil"/>
                <w:bar w:val="nil"/>
              </w:pBdr>
              <w:snapToGrid w:val="0"/>
              <w:spacing w:before="120" w:after="0" w:line="240" w:lineRule="auto"/>
              <w:jc w:val="both"/>
              <w:rPr>
                <w:rFonts w:ascii="Times New Roman" w:eastAsia="Arial Unicode MS" w:hAnsi="Times New Roman" w:cs="Times New Roman"/>
                <w:sz w:val="24"/>
                <w:szCs w:val="24"/>
                <w:bdr w:val="nil"/>
                <w:lang w:eastAsia="en-US"/>
              </w:rPr>
            </w:pPr>
            <w:r w:rsidRPr="00FF3E53">
              <w:rPr>
                <w:rFonts w:ascii="Times New Roman" w:eastAsia="Arial Unicode MS" w:hAnsi="Times New Roman" w:cs="Times New Roman"/>
                <w:sz w:val="24"/>
                <w:szCs w:val="24"/>
                <w:bdr w:val="nil"/>
                <w:lang w:eastAsia="en-US"/>
              </w:rPr>
              <w:t xml:space="preserve">3. Lietuvos Respublikos ir trečiųjų šalių piliečiams ir </w:t>
            </w:r>
            <w:r w:rsidRPr="00FF3E53">
              <w:rPr>
                <w:rFonts w:ascii="Times New Roman" w:eastAsia="Arial Unicode MS" w:hAnsi="Times New Roman" w:cs="Times New Roman"/>
                <w:sz w:val="24"/>
                <w:szCs w:val="24"/>
                <w:bdr w:val="nil"/>
                <w:lang w:eastAsia="en-US"/>
              </w:rPr>
              <w:lastRenderedPageBreak/>
              <w:t>kitiems fiziniams asmenims - statinių statybos techninės veiklos pagrindinių sričių vadovams -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B786BBB" w14:textId="09266B2A" w:rsidR="00811F9C" w:rsidRPr="00FF3E53" w:rsidRDefault="00811F9C" w:rsidP="00FF3E53">
            <w:pPr>
              <w:pBdr>
                <w:top w:val="nil"/>
                <w:left w:val="nil"/>
                <w:bottom w:val="nil"/>
                <w:right w:val="nil"/>
                <w:between w:val="nil"/>
                <w:bar w:val="nil"/>
              </w:pBdr>
              <w:snapToGrid w:val="0"/>
              <w:spacing w:before="120" w:after="0" w:line="240" w:lineRule="auto"/>
              <w:jc w:val="both"/>
              <w:rPr>
                <w:rFonts w:ascii="Times New Roman" w:eastAsia="Arial Unicode MS" w:hAnsi="Times New Roman" w:cs="Times New Roman"/>
                <w:sz w:val="24"/>
                <w:szCs w:val="24"/>
                <w:bdr w:val="nil"/>
                <w:lang w:eastAsia="en-US"/>
              </w:rPr>
            </w:pPr>
          </w:p>
          <w:p w14:paraId="15C9C3B9" w14:textId="06744383" w:rsidR="00811F9C" w:rsidRPr="00FF3E53" w:rsidRDefault="00811F9C" w:rsidP="00FF3E53">
            <w:pPr>
              <w:snapToGrid w:val="0"/>
              <w:spacing w:before="120" w:after="0" w:line="240" w:lineRule="auto"/>
              <w:jc w:val="both"/>
              <w:rPr>
                <w:rFonts w:ascii="Times New Roman" w:hAnsi="Times New Roman" w:cs="Times New Roman"/>
                <w:sz w:val="24"/>
                <w:szCs w:val="24"/>
              </w:rPr>
            </w:pPr>
            <w:r w:rsidRPr="00FF3E53">
              <w:rPr>
                <w:rFonts w:ascii="Times New Roman" w:hAnsi="Times New Roman" w:cs="Times New Roman"/>
                <w:sz w:val="24"/>
                <w:szCs w:val="24"/>
              </w:rPr>
              <w:t xml:space="preserve">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w:t>
            </w:r>
            <w:r w:rsidR="000D2947" w:rsidRPr="000D2947">
              <w:rPr>
                <w:rFonts w:ascii="Times New Roman" w:hAnsi="Times New Roman" w:cs="Times New Roman"/>
                <w:sz w:val="24"/>
                <w:szCs w:val="24"/>
              </w:rPr>
              <w:t>iki pirkimo sutarties pasirašymo</w:t>
            </w:r>
            <w:r w:rsidRPr="00FF3E53">
              <w:rPr>
                <w:rFonts w:ascii="Times New Roman" w:hAnsi="Times New Roman" w:cs="Times New Roman"/>
                <w:sz w:val="24"/>
                <w:szCs w:val="24"/>
              </w:rPr>
              <w:t xml:space="preserve">. </w:t>
            </w:r>
          </w:p>
          <w:p w14:paraId="3F0752ED" w14:textId="77777777" w:rsidR="00811F9C" w:rsidRPr="00FF3E53" w:rsidRDefault="00811F9C" w:rsidP="00FF3E53">
            <w:pPr>
              <w:pBdr>
                <w:top w:val="nil"/>
                <w:left w:val="nil"/>
                <w:bottom w:val="nil"/>
                <w:right w:val="nil"/>
                <w:between w:val="nil"/>
                <w:bar w:val="nil"/>
              </w:pBdr>
              <w:snapToGrid w:val="0"/>
              <w:spacing w:before="120" w:after="0" w:line="240" w:lineRule="auto"/>
              <w:jc w:val="both"/>
              <w:rPr>
                <w:rFonts w:ascii="Times New Roman" w:eastAsia="Arial Unicode MS" w:hAnsi="Times New Roman" w:cs="Times New Roman"/>
                <w:sz w:val="24"/>
                <w:szCs w:val="24"/>
                <w:bdr w:val="nil"/>
                <w:lang w:eastAsia="en-US"/>
              </w:rPr>
            </w:pPr>
            <w:r w:rsidRPr="00FF3E53">
              <w:rPr>
                <w:rFonts w:ascii="Times New Roman" w:eastAsia="Arial Unicode MS" w:hAnsi="Times New Roman" w:cs="Times New Roman"/>
                <w:sz w:val="24"/>
                <w:szCs w:val="24"/>
                <w:bdr w:val="nil"/>
                <w:lang w:eastAsia="en-US"/>
              </w:rPr>
              <w:lastRenderedPageBreak/>
              <w:t xml:space="preserve">Perkančioji organizacija informaciją apie Lietuvoje išduotus kvalifikacijos dokumentus pasitikrina SSVA registruose </w:t>
            </w:r>
            <w:hyperlink r:id="rId8" w:history="1">
              <w:r w:rsidRPr="00FF3E53">
                <w:rPr>
                  <w:rStyle w:val="Hipersaitas"/>
                  <w:rFonts w:ascii="Times New Roman" w:eastAsia="Arial Unicode MS" w:hAnsi="Times New Roman" w:cs="Times New Roman"/>
                  <w:sz w:val="24"/>
                  <w:szCs w:val="24"/>
                  <w:bdr w:val="nil"/>
                  <w:lang w:eastAsia="en-US"/>
                </w:rPr>
                <w:t>https://www.ssva.lt/cms/registrai</w:t>
              </w:r>
            </w:hyperlink>
            <w:r w:rsidRPr="00FF3E53">
              <w:rPr>
                <w:rFonts w:ascii="Times New Roman" w:eastAsia="Arial Unicode MS" w:hAnsi="Times New Roman" w:cs="Times New Roman"/>
                <w:sz w:val="24"/>
                <w:szCs w:val="24"/>
                <w:bdr w:val="nil"/>
                <w:lang w:eastAsia="en-US"/>
              </w:rPr>
              <w:t>.</w:t>
            </w:r>
          </w:p>
          <w:p w14:paraId="01A945A0" w14:textId="17051E93" w:rsidR="00811F9C" w:rsidRPr="00FF3E53" w:rsidRDefault="00811F9C" w:rsidP="00FF3E53">
            <w:pPr>
              <w:pBdr>
                <w:top w:val="nil"/>
                <w:left w:val="nil"/>
                <w:bottom w:val="nil"/>
                <w:right w:val="nil"/>
                <w:between w:val="nil"/>
                <w:bar w:val="nil"/>
              </w:pBdr>
              <w:snapToGrid w:val="0"/>
              <w:spacing w:before="120" w:after="0" w:line="240" w:lineRule="auto"/>
              <w:jc w:val="both"/>
              <w:rPr>
                <w:rFonts w:ascii="Times New Roman" w:eastAsia="Arial Unicode MS" w:hAnsi="Times New Roman" w:cs="Times New Roman"/>
                <w:b/>
                <w:bCs/>
                <w:sz w:val="24"/>
                <w:szCs w:val="24"/>
                <w:bdr w:val="nil"/>
              </w:rPr>
            </w:pPr>
            <w:r w:rsidRPr="00FF3E53">
              <w:rPr>
                <w:rFonts w:ascii="Times New Roman" w:hAnsi="Times New Roman" w:cs="Times New Roman"/>
                <w:sz w:val="24"/>
                <w:szCs w:val="24"/>
              </w:rPr>
              <w:t xml:space="preserve">Jeigu dėl sistemos techninių trikdžių Pirkimo vykdytojas neturės galimybės patikrinti neatlygintinai prieinamų duomenų apie Tiekėją, ji turės teisę prašyti Tiekėjo pateikti nustatyta tvarka išduotą dokumentą, patvirtinantį atitiktį šiam reikalavimui. </w:t>
            </w:r>
          </w:p>
        </w:tc>
        <w:tc>
          <w:tcPr>
            <w:tcW w:w="3544" w:type="dxa"/>
            <w:tcBorders>
              <w:top w:val="single" w:sz="4" w:space="0" w:color="000000"/>
              <w:left w:val="single" w:sz="4" w:space="0" w:color="000000"/>
              <w:bottom w:val="single" w:sz="4" w:space="0" w:color="000000"/>
              <w:right w:val="single" w:sz="4" w:space="0" w:color="000000"/>
            </w:tcBorders>
          </w:tcPr>
          <w:p w14:paraId="57BED574" w14:textId="77777777" w:rsidR="00811F9C" w:rsidRPr="00FF3E53" w:rsidRDefault="00811F9C" w:rsidP="00FF3E53">
            <w:pPr>
              <w:pBdr>
                <w:top w:val="nil"/>
                <w:left w:val="nil"/>
                <w:bottom w:val="nil"/>
                <w:right w:val="nil"/>
                <w:between w:val="nil"/>
                <w:bar w:val="nil"/>
              </w:pBdr>
              <w:spacing w:before="120" w:after="0" w:line="240" w:lineRule="auto"/>
              <w:jc w:val="both"/>
              <w:rPr>
                <w:rFonts w:ascii="Times New Roman" w:eastAsia="Arial Unicode MS" w:hAnsi="Times New Roman" w:cs="Times New Roman"/>
                <w:sz w:val="24"/>
                <w:szCs w:val="24"/>
                <w:bdr w:val="nil"/>
              </w:rPr>
            </w:pPr>
            <w:r w:rsidRPr="00FF3E53">
              <w:rPr>
                <w:rFonts w:ascii="Times New Roman" w:eastAsia="Arial Unicode MS" w:hAnsi="Times New Roman" w:cs="Times New Roman"/>
                <w:sz w:val="24"/>
                <w:szCs w:val="24"/>
                <w:bdr w:val="nil"/>
              </w:rPr>
              <w:lastRenderedPageBreak/>
              <w:t>Tiekėjas.</w:t>
            </w:r>
          </w:p>
          <w:p w14:paraId="4F0F9D81" w14:textId="77777777" w:rsidR="00811F9C" w:rsidRPr="00FF3E53" w:rsidRDefault="00811F9C" w:rsidP="00FF3E53">
            <w:pPr>
              <w:pBdr>
                <w:top w:val="nil"/>
                <w:left w:val="nil"/>
                <w:bottom w:val="nil"/>
                <w:right w:val="nil"/>
                <w:between w:val="nil"/>
                <w:bar w:val="nil"/>
              </w:pBdr>
              <w:spacing w:before="120" w:after="0" w:line="240" w:lineRule="auto"/>
              <w:jc w:val="both"/>
              <w:rPr>
                <w:rFonts w:ascii="Times New Roman" w:eastAsia="Arial Unicode MS" w:hAnsi="Times New Roman" w:cs="Times New Roman"/>
                <w:sz w:val="24"/>
                <w:szCs w:val="24"/>
                <w:bdr w:val="nil"/>
              </w:rPr>
            </w:pPr>
            <w:r w:rsidRPr="00FF3E53">
              <w:rPr>
                <w:rFonts w:ascii="Times New Roman" w:eastAsia="Arial Unicode MS" w:hAnsi="Times New Roman" w:cs="Times New Roman"/>
                <w:sz w:val="24"/>
                <w:szCs w:val="24"/>
                <w:bdr w:val="nil"/>
              </w:rPr>
              <w:t>Jeigu pasiūlymą teikia ūkio subjektų grupė – reikalavimą turi atitikti ūkio subjektų grupės nario (-</w:t>
            </w:r>
            <w:proofErr w:type="spellStart"/>
            <w:r w:rsidRPr="00FF3E53">
              <w:rPr>
                <w:rFonts w:ascii="Times New Roman" w:eastAsia="Arial Unicode MS" w:hAnsi="Times New Roman" w:cs="Times New Roman"/>
                <w:sz w:val="24"/>
                <w:szCs w:val="24"/>
                <w:bdr w:val="nil"/>
              </w:rPr>
              <w:t>ių</w:t>
            </w:r>
            <w:proofErr w:type="spellEnd"/>
            <w:r w:rsidRPr="00FF3E53">
              <w:rPr>
                <w:rFonts w:ascii="Times New Roman" w:eastAsia="Arial Unicode MS" w:hAnsi="Times New Roman" w:cs="Times New Roman"/>
                <w:sz w:val="24"/>
                <w:szCs w:val="24"/>
                <w:bdr w:val="nil"/>
              </w:rPr>
              <w:t xml:space="preserve">) specialistai, atsižvelgiant į jų prisiimamus įsipareigojimus pirkimo sutarčiai vykdyti. </w:t>
            </w:r>
          </w:p>
          <w:p w14:paraId="251A39F4" w14:textId="77777777" w:rsidR="00811F9C" w:rsidRPr="00FF3E53" w:rsidRDefault="00811F9C" w:rsidP="00FF3E53">
            <w:pPr>
              <w:pBdr>
                <w:top w:val="nil"/>
                <w:left w:val="nil"/>
                <w:bottom w:val="nil"/>
                <w:right w:val="nil"/>
                <w:between w:val="nil"/>
                <w:bar w:val="nil"/>
              </w:pBdr>
              <w:spacing w:before="120" w:after="0" w:line="240" w:lineRule="auto"/>
              <w:jc w:val="both"/>
              <w:rPr>
                <w:rFonts w:ascii="Times New Roman" w:eastAsia="Arial Unicode MS" w:hAnsi="Times New Roman" w:cs="Times New Roman"/>
                <w:sz w:val="24"/>
                <w:szCs w:val="24"/>
                <w:bdr w:val="nil"/>
              </w:rPr>
            </w:pPr>
            <w:r w:rsidRPr="00FF3E53">
              <w:rPr>
                <w:rFonts w:ascii="Times New Roman" w:eastAsia="Arial Unicode MS" w:hAnsi="Times New Roman" w:cs="Times New Roman"/>
                <w:sz w:val="24"/>
                <w:szCs w:val="24"/>
                <w:bdr w:val="nil"/>
              </w:rPr>
              <w:t>Tiekėjas gali remtis kitų ūkio subjektų pajėgumais tik tuo atveju, jeigu tie subjektai (jų darbuotojai) patys vykdys tą pirkimo sutarties dalį, kuriai reikia jų turimų pajėgumų.</w:t>
            </w:r>
          </w:p>
          <w:p w14:paraId="7A2E022E" w14:textId="77777777" w:rsidR="00811F9C" w:rsidRPr="00FF3E53" w:rsidRDefault="00811F9C" w:rsidP="00FF3E53">
            <w:pPr>
              <w:pBdr>
                <w:top w:val="nil"/>
                <w:left w:val="nil"/>
                <w:bottom w:val="nil"/>
                <w:right w:val="nil"/>
                <w:between w:val="nil"/>
                <w:bar w:val="nil"/>
              </w:pBdr>
              <w:spacing w:before="120" w:after="0" w:line="240" w:lineRule="auto"/>
              <w:jc w:val="both"/>
              <w:rPr>
                <w:rFonts w:ascii="Times New Roman" w:eastAsia="Arial Unicode MS" w:hAnsi="Times New Roman" w:cs="Times New Roman"/>
                <w:sz w:val="24"/>
                <w:szCs w:val="24"/>
                <w:bdr w:val="nil"/>
              </w:rPr>
            </w:pPr>
          </w:p>
          <w:p w14:paraId="521695EC" w14:textId="77777777" w:rsidR="00811F9C" w:rsidRPr="00FF3E53" w:rsidRDefault="00811F9C" w:rsidP="00FF3E53">
            <w:pPr>
              <w:pBdr>
                <w:top w:val="nil"/>
                <w:left w:val="nil"/>
                <w:bottom w:val="nil"/>
                <w:right w:val="nil"/>
                <w:between w:val="nil"/>
                <w:bar w:val="nil"/>
              </w:pBdr>
              <w:spacing w:before="120" w:after="0" w:line="240" w:lineRule="auto"/>
              <w:jc w:val="both"/>
              <w:rPr>
                <w:rFonts w:ascii="Times New Roman" w:eastAsia="Arial Unicode MS" w:hAnsi="Times New Roman" w:cs="Times New Roman"/>
                <w:sz w:val="24"/>
                <w:szCs w:val="24"/>
                <w:bdr w:val="nil"/>
              </w:rPr>
            </w:pPr>
            <w:r w:rsidRPr="00FF3E53">
              <w:rPr>
                <w:rFonts w:ascii="Times New Roman" w:eastAsia="Arial Unicode MS" w:hAnsi="Times New Roman" w:cs="Times New Roman"/>
                <w:sz w:val="24"/>
                <w:szCs w:val="24"/>
                <w:bdr w:val="nil"/>
              </w:rPr>
              <w:t xml:space="preserve">Jei tiekėjas (jo pasitelkiami specialistai) pats atitinka nustatytą reikalavimą, tačiau ketina pasitelkti subtiekėjus (jo </w:t>
            </w:r>
            <w:r w:rsidRPr="00FF3E53">
              <w:rPr>
                <w:rFonts w:ascii="Times New Roman" w:eastAsia="Arial Unicode MS" w:hAnsi="Times New Roman" w:cs="Times New Roman"/>
                <w:sz w:val="24"/>
                <w:szCs w:val="24"/>
                <w:bdr w:val="nil"/>
              </w:rPr>
              <w:lastRenderedPageBreak/>
              <w:t>specialistus), subtiekėjų specialistai privalo atitikti nustatytus reikalavimus, jeigu subtiekėjai (jų darbuotojai) patys vykdys tą pirkimo sutarties dalį, kuriai reikia nustatytos kvalifikacijos.</w:t>
            </w:r>
          </w:p>
          <w:p w14:paraId="47825846" w14:textId="77777777" w:rsidR="00811F9C" w:rsidRPr="00FF3E53" w:rsidRDefault="00811F9C" w:rsidP="00FF3E53">
            <w:pPr>
              <w:pBdr>
                <w:top w:val="nil"/>
                <w:left w:val="nil"/>
                <w:bottom w:val="nil"/>
                <w:right w:val="nil"/>
                <w:between w:val="nil"/>
                <w:bar w:val="nil"/>
              </w:pBdr>
              <w:spacing w:before="120" w:after="0" w:line="240" w:lineRule="auto"/>
              <w:jc w:val="both"/>
              <w:rPr>
                <w:rFonts w:ascii="Times New Roman" w:eastAsia="Arial Unicode MS" w:hAnsi="Times New Roman" w:cs="Times New Roman"/>
                <w:sz w:val="24"/>
                <w:szCs w:val="24"/>
                <w:bdr w:val="nil"/>
              </w:rPr>
            </w:pPr>
          </w:p>
          <w:p w14:paraId="55E0AE44" w14:textId="378A828B" w:rsidR="00811F9C" w:rsidRPr="00FF3E53" w:rsidRDefault="00811F9C" w:rsidP="00FF3E53">
            <w:pPr>
              <w:pBdr>
                <w:top w:val="nil"/>
                <w:left w:val="nil"/>
                <w:bottom w:val="nil"/>
                <w:right w:val="nil"/>
                <w:between w:val="nil"/>
                <w:bar w:val="nil"/>
              </w:pBdr>
              <w:snapToGrid w:val="0"/>
              <w:spacing w:before="120" w:after="0" w:line="240" w:lineRule="auto"/>
              <w:jc w:val="both"/>
              <w:rPr>
                <w:rFonts w:ascii="Times New Roman" w:eastAsia="Arial Unicode MS" w:hAnsi="Times New Roman" w:cs="Times New Roman"/>
                <w:sz w:val="24"/>
                <w:szCs w:val="24"/>
                <w:bdr w:val="nil"/>
              </w:rPr>
            </w:pPr>
          </w:p>
        </w:tc>
      </w:tr>
      <w:tr w:rsidR="00F30625" w:rsidRPr="00FF3E53" w14:paraId="36DB9CCB" w14:textId="77777777" w:rsidTr="00C6165F">
        <w:tc>
          <w:tcPr>
            <w:tcW w:w="9788" w:type="dxa"/>
            <w:gridSpan w:val="5"/>
            <w:tcBorders>
              <w:top w:val="single" w:sz="4" w:space="0" w:color="000000"/>
              <w:left w:val="single" w:sz="4" w:space="0" w:color="000000"/>
              <w:bottom w:val="single" w:sz="4" w:space="0" w:color="000000"/>
              <w:right w:val="single" w:sz="4" w:space="0" w:color="000000"/>
            </w:tcBorders>
          </w:tcPr>
          <w:p w14:paraId="4F8B6BCF" w14:textId="77777777" w:rsidR="00F30625" w:rsidRPr="00FF3E53" w:rsidRDefault="00F30625" w:rsidP="00F30625">
            <w:pPr>
              <w:pBdr>
                <w:top w:val="nil"/>
                <w:left w:val="nil"/>
                <w:bottom w:val="nil"/>
                <w:right w:val="nil"/>
                <w:between w:val="nil"/>
                <w:bar w:val="nil"/>
              </w:pBdr>
              <w:snapToGrid w:val="0"/>
              <w:spacing w:before="120" w:after="0" w:line="240" w:lineRule="auto"/>
              <w:jc w:val="both"/>
              <w:rPr>
                <w:rFonts w:ascii="Times New Roman" w:eastAsia="Arial Unicode MS" w:hAnsi="Times New Roman" w:cs="Times New Roman"/>
                <w:color w:val="000000"/>
                <w:sz w:val="24"/>
                <w:szCs w:val="24"/>
                <w:bdr w:val="nil"/>
              </w:rPr>
            </w:pPr>
            <w:r w:rsidRPr="00FF3E53">
              <w:rPr>
                <w:rFonts w:ascii="Times New Roman" w:eastAsia="Arial Unicode MS" w:hAnsi="Times New Roman" w:cs="Times New Roman"/>
                <w:color w:val="000000"/>
                <w:sz w:val="24"/>
                <w:szCs w:val="24"/>
                <w:bdr w:val="nil"/>
              </w:rPr>
              <w:lastRenderedPageBreak/>
              <w:t>Pastabos:</w:t>
            </w:r>
          </w:p>
          <w:p w14:paraId="7C1E111C" w14:textId="77777777" w:rsidR="00F30625" w:rsidRPr="00FF3E53" w:rsidRDefault="00F30625" w:rsidP="00F30625">
            <w:pPr>
              <w:pStyle w:val="Sraopastraipa"/>
              <w:numPr>
                <w:ilvl w:val="0"/>
                <w:numId w:val="4"/>
              </w:numPr>
              <w:pBdr>
                <w:top w:val="nil"/>
                <w:left w:val="nil"/>
                <w:bottom w:val="nil"/>
                <w:right w:val="nil"/>
                <w:between w:val="nil"/>
                <w:bar w:val="nil"/>
              </w:pBdr>
              <w:snapToGrid w:val="0"/>
              <w:spacing w:before="120" w:after="0" w:line="240" w:lineRule="auto"/>
              <w:contextualSpacing w:val="0"/>
              <w:jc w:val="both"/>
              <w:rPr>
                <w:rFonts w:ascii="Times New Roman" w:eastAsia="Arial Unicode MS" w:hAnsi="Times New Roman" w:cs="Times New Roman"/>
                <w:color w:val="000000"/>
                <w:sz w:val="24"/>
                <w:szCs w:val="24"/>
                <w:bdr w:val="nil"/>
                <w:lang w:val="lt-LT"/>
              </w:rPr>
            </w:pPr>
            <w:r w:rsidRPr="00FF3E53">
              <w:rPr>
                <w:rFonts w:ascii="Times New Roman" w:eastAsia="Arial Unicode MS" w:hAnsi="Times New Roman" w:cs="Times New Roman"/>
                <w:color w:val="000000"/>
                <w:sz w:val="24"/>
                <w:szCs w:val="24"/>
                <w:bdr w:val="nil"/>
                <w:lang w:val="lt-LT"/>
              </w:rPr>
              <w:t xml:space="preserve">Specialistų kvalifikacija turi būti įgyta iki pasiūlymų pateikimo termino pabaigos. </w:t>
            </w:r>
          </w:p>
          <w:p w14:paraId="32B3CD66" w14:textId="221E3683" w:rsidR="00F30625" w:rsidRPr="00FF3E53" w:rsidRDefault="00F30625" w:rsidP="00F30625">
            <w:pPr>
              <w:pStyle w:val="Sraopastraipa"/>
              <w:numPr>
                <w:ilvl w:val="0"/>
                <w:numId w:val="4"/>
              </w:numPr>
              <w:pBdr>
                <w:top w:val="nil"/>
                <w:left w:val="nil"/>
                <w:bottom w:val="nil"/>
                <w:right w:val="nil"/>
                <w:between w:val="nil"/>
                <w:bar w:val="nil"/>
              </w:pBdr>
              <w:snapToGrid w:val="0"/>
              <w:spacing w:before="120" w:after="0" w:line="240" w:lineRule="auto"/>
              <w:contextualSpacing w:val="0"/>
              <w:jc w:val="both"/>
              <w:rPr>
                <w:rFonts w:ascii="Times New Roman" w:eastAsia="Arial Unicode MS" w:hAnsi="Times New Roman" w:cs="Times New Roman"/>
                <w:color w:val="000000"/>
                <w:sz w:val="24"/>
                <w:szCs w:val="24"/>
                <w:bdr w:val="nil"/>
                <w:lang w:val="lt-LT"/>
              </w:rPr>
            </w:pPr>
            <w:r w:rsidRPr="00FF3E53">
              <w:rPr>
                <w:rFonts w:ascii="Times New Roman" w:eastAsia="Arial Unicode MS" w:hAnsi="Times New Roman" w:cs="Times New Roman"/>
                <w:color w:val="000000"/>
                <w:sz w:val="24"/>
                <w:szCs w:val="24"/>
                <w:bdr w:val="nil"/>
                <w:lang w:val="lt-LT"/>
              </w:rPr>
              <w:t>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1FF5A071"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p w14:paraId="35420C4C" w14:textId="77777777" w:rsidR="007C4783" w:rsidRPr="007C4783" w:rsidRDefault="007C4783" w:rsidP="0000186A">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78439FD1" w14:textId="4915C23C" w:rsidR="00317FD5" w:rsidRDefault="00317FD5" w:rsidP="009D306D">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w:t>
      </w:r>
      <w:proofErr w:type="spellStart"/>
      <w:r w:rsidR="009D306D" w:rsidRPr="00241CCD">
        <w:rPr>
          <w:rFonts w:ascii="Times New Roman" w:hAnsi="Times New Roman" w:cs="Times New Roman"/>
          <w:sz w:val="24"/>
          <w:szCs w:val="24"/>
          <w:lang w:val="lt-LT"/>
        </w:rPr>
        <w:t>kvazisubtiekėjai</w:t>
      </w:r>
      <w:proofErr w:type="spellEnd"/>
      <w:r w:rsidR="009D306D" w:rsidRPr="00241CCD">
        <w:rPr>
          <w:rFonts w:ascii="Times New Roman" w:hAnsi="Times New Roman" w:cs="Times New Roman"/>
          <w:sz w:val="24"/>
          <w:szCs w:val="24"/>
          <w:lang w:val="lt-LT"/>
        </w:rPr>
        <w:t>)</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Pr="00241CCD">
        <w:rPr>
          <w:rFonts w:ascii="Times New Roman" w:hAnsi="Times New Roman" w:cs="Times New Roman"/>
          <w:sz w:val="24"/>
          <w:szCs w:val="24"/>
          <w:lang w:val="lt-LT"/>
        </w:rPr>
        <w:t>subrangovai turi būti nurodyti pasiūlymo formoje (</w:t>
      </w:r>
      <w:r w:rsidR="003A12CA">
        <w:rPr>
          <w:rFonts w:ascii="Times New Roman" w:hAnsi="Times New Roman" w:cs="Times New Roman"/>
          <w:sz w:val="24"/>
          <w:szCs w:val="24"/>
          <w:lang w:val="lt-LT"/>
        </w:rPr>
        <w:t>specialiųjų p</w:t>
      </w:r>
      <w:r w:rsidRPr="00241CCD">
        <w:rPr>
          <w:rFonts w:ascii="Times New Roman" w:hAnsi="Times New Roman" w:cs="Times New Roman"/>
          <w:sz w:val="24"/>
          <w:szCs w:val="24"/>
          <w:lang w:val="lt-LT"/>
        </w:rPr>
        <w:t xml:space="preserve">irkimo sąlygų </w:t>
      </w:r>
      <w:r w:rsidR="00805004">
        <w:rPr>
          <w:rFonts w:ascii="Times New Roman" w:hAnsi="Times New Roman" w:cs="Times New Roman"/>
          <w:sz w:val="24"/>
          <w:szCs w:val="24"/>
          <w:lang w:val="lt-LT"/>
        </w:rPr>
        <w:t>3</w:t>
      </w:r>
      <w:r w:rsidRPr="00241CCD">
        <w:rPr>
          <w:rFonts w:ascii="Times New Roman" w:hAnsi="Times New Roman" w:cs="Times New Roman"/>
          <w:sz w:val="24"/>
          <w:szCs w:val="24"/>
          <w:lang w:val="lt-LT"/>
        </w:rPr>
        <w:t xml:space="preserve"> priedas). Tiekėjas įsipareigoja, kad pirkimo sutartį vykdys tik tokią teisę turintys fiziniai ar juridiniai asmenys. </w:t>
      </w:r>
    </w:p>
    <w:p w14:paraId="537834D5" w14:textId="1B1E93AF" w:rsidR="00D652A2" w:rsidRDefault="001D6D3C" w:rsidP="00D652A2">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Jeigu tiekėjas pasiūlyme nurodo specialistą (fizinį asmenį) (pasiūlymo formoje), kuris</w:t>
      </w:r>
      <w:r w:rsidRPr="007C4783">
        <w:rPr>
          <w:rFonts w:ascii="Times New Roman" w:hAnsi="Times New Roman" w:cs="Times New Roman"/>
          <w:sz w:val="24"/>
          <w:szCs w:val="24"/>
          <w:lang w:val="lt-LT"/>
        </w:rPr>
        <w:t xml:space="preserve"> pasiūlymo pateikimo metu nėra tiekėjo ar jo pasitelkiamų subtiekėjų darbuotojas, tačiau kurį laimėjimo ir sutarties sudarymo atveju ketina pasitelkti</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kvazisubtiekėjąi</w:t>
      </w:r>
      <w:proofErr w:type="spellEnd"/>
      <w:r>
        <w:rPr>
          <w:rFonts w:ascii="Times New Roman" w:hAnsi="Times New Roman" w:cs="Times New Roman"/>
          <w:sz w:val="24"/>
          <w:szCs w:val="24"/>
          <w:lang w:val="lt-LT"/>
        </w:rPr>
        <w:t>)</w:t>
      </w:r>
      <w:r w:rsidRPr="007C4783">
        <w:rPr>
          <w:rFonts w:ascii="Times New Roman" w:hAnsi="Times New Roman" w:cs="Times New Roman"/>
          <w:sz w:val="24"/>
          <w:szCs w:val="24"/>
          <w:lang w:val="lt-LT"/>
        </w:rPr>
        <w:t xml:space="preserve">,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w:t>
      </w:r>
      <w:r>
        <w:rPr>
          <w:rFonts w:ascii="Times New Roman" w:hAnsi="Times New Roman" w:cs="Times New Roman"/>
          <w:sz w:val="24"/>
          <w:szCs w:val="24"/>
          <w:lang w:val="lt-LT"/>
        </w:rPr>
        <w:t>perkančiajai organizacijai</w:t>
      </w:r>
      <w:r w:rsidRPr="007C4783">
        <w:rPr>
          <w:rFonts w:ascii="Times New Roman" w:hAnsi="Times New Roman" w:cs="Times New Roman"/>
          <w:sz w:val="24"/>
          <w:szCs w:val="24"/>
          <w:lang w:val="lt-LT"/>
        </w:rPr>
        <w:t xml:space="preserve"> ir kad pirkimo laimėjimo ir </w:t>
      </w:r>
      <w:r w:rsidRPr="007C4783">
        <w:rPr>
          <w:rFonts w:ascii="Times New Roman" w:hAnsi="Times New Roman" w:cs="Times New Roman"/>
          <w:sz w:val="24"/>
          <w:szCs w:val="24"/>
          <w:lang w:val="lt-LT"/>
        </w:rPr>
        <w:lastRenderedPageBreak/>
        <w:t>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5040FF26" w14:textId="636C7959" w:rsidR="00D652A2" w:rsidRDefault="00D652A2" w:rsidP="00D652A2">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0648B8">
        <w:rPr>
          <w:rFonts w:ascii="Times New Roman" w:hAnsi="Times New Roman" w:cs="Times New Roman"/>
          <w:sz w:val="24"/>
          <w:szCs w:val="24"/>
          <w:lang w:val="lt-LT"/>
        </w:rPr>
        <w:t>Tiekėjai turi atitikti šiame priede nustatytus reikalavimus dėl aplinkos apsaugos vadybos sistemos standartų laikymosi</w:t>
      </w:r>
      <w:r>
        <w:rPr>
          <w:rFonts w:ascii="Times New Roman" w:hAnsi="Times New Roman" w:cs="Times New Roman"/>
          <w:sz w:val="24"/>
          <w:szCs w:val="24"/>
          <w:lang w:val="lt-LT"/>
        </w:rPr>
        <w:t>:</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732"/>
        <w:gridCol w:w="3696"/>
        <w:gridCol w:w="3098"/>
      </w:tblGrid>
      <w:tr w:rsidR="00D652A2" w:rsidRPr="00D85B41" w14:paraId="1B441804" w14:textId="77777777" w:rsidTr="0078000E">
        <w:tc>
          <w:tcPr>
            <w:tcW w:w="817" w:type="dxa"/>
            <w:tcBorders>
              <w:top w:val="single" w:sz="4" w:space="0" w:color="000000"/>
              <w:left w:val="single" w:sz="4" w:space="0" w:color="000000"/>
              <w:bottom w:val="single" w:sz="4" w:space="0" w:color="000000"/>
              <w:right w:val="single" w:sz="4" w:space="0" w:color="000000"/>
            </w:tcBorders>
            <w:vAlign w:val="center"/>
          </w:tcPr>
          <w:p w14:paraId="68893C0E" w14:textId="77777777" w:rsidR="00D652A2" w:rsidRPr="00D85B41" w:rsidRDefault="00D652A2" w:rsidP="0078000E">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4"/>
                <w:szCs w:val="24"/>
                <w:bdr w:val="nil"/>
                <w:lang w:eastAsia="en-US"/>
              </w:rPr>
            </w:pPr>
            <w:r w:rsidRPr="00D85B41">
              <w:rPr>
                <w:rFonts w:ascii="Times New Roman" w:eastAsia="Arial Unicode MS" w:hAnsi="Times New Roman" w:cs="Times New Roman"/>
                <w:b/>
                <w:sz w:val="24"/>
                <w:szCs w:val="24"/>
                <w:bdr w:val="nil"/>
                <w:lang w:eastAsia="en-US"/>
              </w:rPr>
              <w:t>Eil.</w:t>
            </w:r>
          </w:p>
          <w:p w14:paraId="73D1CA76" w14:textId="77777777" w:rsidR="00D652A2" w:rsidRPr="00D85B41" w:rsidRDefault="00D652A2" w:rsidP="0078000E">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en-US"/>
              </w:rPr>
            </w:pPr>
            <w:r w:rsidRPr="00D85B41">
              <w:rPr>
                <w:rFonts w:ascii="Times New Roman" w:eastAsia="Arial Unicode MS" w:hAnsi="Times New Roman" w:cs="Times New Roman"/>
                <w:b/>
                <w:sz w:val="24"/>
                <w:szCs w:val="24"/>
                <w:bdr w:val="nil"/>
                <w:lang w:eastAsia="en-US"/>
              </w:rPr>
              <w:t>Nr.</w:t>
            </w:r>
          </w:p>
        </w:tc>
        <w:tc>
          <w:tcPr>
            <w:tcW w:w="2732" w:type="dxa"/>
            <w:tcBorders>
              <w:top w:val="single" w:sz="4" w:space="0" w:color="000000"/>
              <w:left w:val="single" w:sz="4" w:space="0" w:color="000000"/>
              <w:bottom w:val="single" w:sz="4" w:space="0" w:color="000000"/>
              <w:right w:val="single" w:sz="4" w:space="0" w:color="000000"/>
            </w:tcBorders>
            <w:vAlign w:val="center"/>
          </w:tcPr>
          <w:p w14:paraId="525107DA" w14:textId="77777777" w:rsidR="00D652A2" w:rsidRPr="00D85B41" w:rsidRDefault="00D652A2" w:rsidP="0078000E">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D85B41">
              <w:rPr>
                <w:rFonts w:ascii="Times New Roman" w:eastAsia="Arial Unicode MS" w:hAnsi="Times New Roman" w:cs="Times New Roman"/>
                <w:b/>
                <w:sz w:val="24"/>
                <w:szCs w:val="24"/>
                <w:bdr w:val="nil"/>
                <w:lang w:eastAsia="en-US"/>
              </w:rPr>
              <w:t>Reikalavimai</w:t>
            </w:r>
          </w:p>
        </w:tc>
        <w:tc>
          <w:tcPr>
            <w:tcW w:w="3696" w:type="dxa"/>
            <w:tcBorders>
              <w:top w:val="single" w:sz="4" w:space="0" w:color="000000"/>
              <w:left w:val="single" w:sz="4" w:space="0" w:color="000000"/>
              <w:bottom w:val="single" w:sz="4" w:space="0" w:color="000000"/>
              <w:right w:val="single" w:sz="4" w:space="0" w:color="000000"/>
            </w:tcBorders>
            <w:vAlign w:val="center"/>
          </w:tcPr>
          <w:p w14:paraId="09A7211F" w14:textId="77777777" w:rsidR="00D652A2" w:rsidRPr="00D85B41" w:rsidRDefault="00D652A2" w:rsidP="0078000E">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4"/>
                <w:szCs w:val="24"/>
                <w:bdr w:val="nil"/>
              </w:rPr>
            </w:pPr>
            <w:r w:rsidRPr="00D85B41">
              <w:rPr>
                <w:rFonts w:ascii="Times New Roman" w:eastAsia="Arial Unicode MS" w:hAnsi="Times New Roman" w:cs="Times New Roman"/>
                <w:b/>
                <w:sz w:val="24"/>
                <w:szCs w:val="24"/>
                <w:bdr w:val="nil"/>
                <w:lang w:eastAsia="en-US"/>
              </w:rPr>
              <w:t>Reikalavimus įrodantys dokumentai</w:t>
            </w:r>
          </w:p>
        </w:tc>
        <w:tc>
          <w:tcPr>
            <w:tcW w:w="3098" w:type="dxa"/>
            <w:tcBorders>
              <w:top w:val="single" w:sz="4" w:space="0" w:color="000000"/>
              <w:left w:val="single" w:sz="4" w:space="0" w:color="000000"/>
              <w:bottom w:val="single" w:sz="4" w:space="0" w:color="000000"/>
              <w:right w:val="single" w:sz="4" w:space="0" w:color="000000"/>
            </w:tcBorders>
          </w:tcPr>
          <w:p w14:paraId="6BAE5D74" w14:textId="77777777" w:rsidR="00D652A2" w:rsidRPr="00D85B41" w:rsidRDefault="00D652A2" w:rsidP="0078000E">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en-US"/>
              </w:rPr>
            </w:pPr>
            <w:r w:rsidRPr="00D85B41">
              <w:rPr>
                <w:rFonts w:ascii="Times New Roman" w:eastAsia="Arial Unicode MS" w:hAnsi="Times New Roman" w:cs="Times New Roman"/>
                <w:b/>
                <w:sz w:val="24"/>
                <w:szCs w:val="24"/>
                <w:bdr w:val="nil"/>
                <w:lang w:eastAsia="en-US"/>
              </w:rPr>
              <w:t>Subjektas, kuris turi atitikti reikalavimą</w:t>
            </w:r>
          </w:p>
        </w:tc>
      </w:tr>
      <w:tr w:rsidR="00D652A2" w:rsidRPr="00D85B41" w14:paraId="022E72FB" w14:textId="77777777" w:rsidTr="0078000E">
        <w:tc>
          <w:tcPr>
            <w:tcW w:w="817" w:type="dxa"/>
            <w:tcBorders>
              <w:top w:val="single" w:sz="4" w:space="0" w:color="000000"/>
              <w:left w:val="single" w:sz="4" w:space="0" w:color="000000"/>
              <w:bottom w:val="single" w:sz="4" w:space="0" w:color="000000"/>
              <w:right w:val="single" w:sz="4" w:space="0" w:color="000000"/>
            </w:tcBorders>
          </w:tcPr>
          <w:p w14:paraId="1E5A0215" w14:textId="77777777" w:rsidR="00D652A2" w:rsidRPr="00D85B41" w:rsidRDefault="00D652A2" w:rsidP="0078000E">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r w:rsidRPr="00D85B41">
              <w:rPr>
                <w:rFonts w:ascii="Times New Roman" w:eastAsia="Arial Unicode MS" w:hAnsi="Times New Roman" w:cs="Times New Roman"/>
                <w:sz w:val="24"/>
                <w:szCs w:val="24"/>
                <w:bdr w:val="nil"/>
                <w:lang w:eastAsia="en-US"/>
              </w:rPr>
              <w:t>1.</w:t>
            </w:r>
          </w:p>
        </w:tc>
        <w:tc>
          <w:tcPr>
            <w:tcW w:w="2732" w:type="dxa"/>
            <w:tcBorders>
              <w:top w:val="single" w:sz="4" w:space="0" w:color="000000"/>
              <w:left w:val="single" w:sz="4" w:space="0" w:color="000000"/>
              <w:bottom w:val="single" w:sz="4" w:space="0" w:color="000000"/>
              <w:right w:val="single" w:sz="4" w:space="0" w:color="000000"/>
            </w:tcBorders>
          </w:tcPr>
          <w:p w14:paraId="31BE3B9E" w14:textId="77777777" w:rsidR="00D652A2" w:rsidRDefault="00D652A2" w:rsidP="0078000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D85B41">
              <w:rPr>
                <w:rFonts w:ascii="Times New Roman" w:eastAsia="Arial Unicode MS" w:hAnsi="Times New Roman" w:cs="Times New Roman"/>
                <w:sz w:val="24"/>
                <w:szCs w:val="24"/>
                <w:bdr w:val="nil"/>
                <w:lang w:eastAsia="en-US"/>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7E0EB50B" w14:textId="29E2C4B7" w:rsidR="003A1D63" w:rsidRPr="00D85B41" w:rsidRDefault="003A1D63" w:rsidP="0078000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c>
          <w:tcPr>
            <w:tcW w:w="3696" w:type="dxa"/>
            <w:tcBorders>
              <w:top w:val="single" w:sz="4" w:space="0" w:color="000000"/>
              <w:left w:val="single" w:sz="4" w:space="0" w:color="000000"/>
              <w:bottom w:val="single" w:sz="4" w:space="0" w:color="000000"/>
              <w:right w:val="single" w:sz="4" w:space="0" w:color="000000"/>
            </w:tcBorders>
          </w:tcPr>
          <w:p w14:paraId="08B0FEDB" w14:textId="39555FF0" w:rsidR="00D652A2" w:rsidRPr="00D85B41" w:rsidRDefault="00D652A2" w:rsidP="0095568B">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D85B41">
              <w:rPr>
                <w:rFonts w:ascii="Times New Roman" w:eastAsia="Arial Unicode MS" w:hAnsi="Times New Roman" w:cs="Times New Roman"/>
                <w:b/>
                <w:bCs/>
                <w:i/>
                <w:iCs/>
                <w:sz w:val="24"/>
                <w:szCs w:val="24"/>
                <w:bdr w:val="nil"/>
              </w:rPr>
              <w:t xml:space="preserve">Pateikiama su pasiūlymu: </w:t>
            </w:r>
            <w:r w:rsidRPr="00D85B41">
              <w:rPr>
                <w:rFonts w:ascii="Times New Roman" w:eastAsia="Arial Unicode MS" w:hAnsi="Times New Roman" w:cs="Times New Roman"/>
                <w:sz w:val="24"/>
                <w:szCs w:val="24"/>
                <w:bdr w:val="nil"/>
              </w:rPr>
              <w:t>nepriklausomos įstaigos išduotas sertifikatas. Pirkimo vykdytojas pripažįsta lygiaverčius sertifikatus, išduotus kitose valstybėse narėse įsteigtų nepriklausomų įstaigų.</w:t>
            </w:r>
            <w:r w:rsidRPr="00D85B41">
              <w:rPr>
                <w:sz w:val="24"/>
                <w:szCs w:val="24"/>
              </w:rPr>
              <w:t xml:space="preserve"> </w:t>
            </w:r>
            <w:r w:rsidRPr="00D85B41">
              <w:rPr>
                <w:rFonts w:ascii="Times New Roman" w:eastAsia="Arial Unicode MS" w:hAnsi="Times New Roman" w:cs="Times New Roman"/>
                <w:sz w:val="24"/>
                <w:szCs w:val="24"/>
                <w:bdr w:val="nil"/>
              </w:rPr>
              <w:t>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c>
          <w:tcPr>
            <w:tcW w:w="3098" w:type="dxa"/>
            <w:tcBorders>
              <w:top w:val="single" w:sz="4" w:space="0" w:color="000000"/>
              <w:left w:val="single" w:sz="4" w:space="0" w:color="000000"/>
              <w:bottom w:val="single" w:sz="4" w:space="0" w:color="000000"/>
              <w:right w:val="single" w:sz="4" w:space="0" w:color="000000"/>
            </w:tcBorders>
          </w:tcPr>
          <w:p w14:paraId="092DC8CA" w14:textId="77777777" w:rsidR="00D652A2" w:rsidRPr="00D85B41" w:rsidRDefault="00D652A2" w:rsidP="0078000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D85B41">
              <w:rPr>
                <w:rFonts w:ascii="Times New Roman" w:eastAsia="Arial Unicode MS" w:hAnsi="Times New Roman" w:cs="Times New Roman"/>
                <w:sz w:val="24"/>
                <w:szCs w:val="24"/>
                <w:bdr w:val="nil"/>
              </w:rPr>
              <w:t xml:space="preserve">Tiekėjas.  </w:t>
            </w:r>
          </w:p>
          <w:p w14:paraId="3C7CADD2" w14:textId="77777777" w:rsidR="00D652A2" w:rsidRPr="00D85B41" w:rsidRDefault="00D652A2" w:rsidP="0078000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D85B41">
              <w:rPr>
                <w:rFonts w:ascii="Times New Roman" w:eastAsia="Arial Unicode MS" w:hAnsi="Times New Roman" w:cs="Times New Roman"/>
                <w:sz w:val="24"/>
                <w:szCs w:val="24"/>
                <w:bdr w:val="nil"/>
              </w:rPr>
              <w:t>Jeigu pasiūlymą teikia ūkio subjektų grupė – reikalavimą turi atitikti kiekvienas ūkio subjektų grupės narys (-</w:t>
            </w:r>
            <w:proofErr w:type="spellStart"/>
            <w:r w:rsidRPr="00D85B41">
              <w:rPr>
                <w:rFonts w:ascii="Times New Roman" w:eastAsia="Arial Unicode MS" w:hAnsi="Times New Roman" w:cs="Times New Roman"/>
                <w:sz w:val="24"/>
                <w:szCs w:val="24"/>
                <w:bdr w:val="nil"/>
              </w:rPr>
              <w:t>iai</w:t>
            </w:r>
            <w:proofErr w:type="spellEnd"/>
            <w:r w:rsidRPr="00D85B41">
              <w:rPr>
                <w:rFonts w:ascii="Times New Roman" w:eastAsia="Arial Unicode MS" w:hAnsi="Times New Roman" w:cs="Times New Roman"/>
                <w:sz w:val="24"/>
                <w:szCs w:val="24"/>
                <w:bdr w:val="nil"/>
              </w:rPr>
              <w:t xml:space="preserve">), pagal jų prisiimamus įsipareigojimus pirkimo sutarčiai vykdyti. </w:t>
            </w:r>
          </w:p>
          <w:p w14:paraId="16253339" w14:textId="77777777" w:rsidR="00D652A2" w:rsidRPr="00D85B41" w:rsidRDefault="00D652A2" w:rsidP="0078000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D85B41">
              <w:rPr>
                <w:rFonts w:ascii="Times New Roman" w:eastAsia="Arial Unicode MS" w:hAnsi="Times New Roman" w:cs="Times New Roman"/>
                <w:sz w:val="24"/>
                <w:szCs w:val="24"/>
                <w:bdr w:val="nil"/>
              </w:rPr>
              <w:t>Tiekėjas gali remtis kitų ūkio subjektų pajėgumais tik tuo atveju, jeigu tie subjektai, kurių pajėgumais buvo pasiremta, patys vykdys tą pirkimo sutarties dalį, kuriai reikia jų turimų pajėgumų.</w:t>
            </w:r>
          </w:p>
          <w:p w14:paraId="2C2AD4B2" w14:textId="77777777" w:rsidR="00D652A2" w:rsidRPr="00D85B41" w:rsidRDefault="00D652A2" w:rsidP="0078000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D85B41">
              <w:rPr>
                <w:rFonts w:ascii="Times New Roman" w:eastAsia="Arial Unicode MS" w:hAnsi="Times New Roman" w:cs="Times New Roman"/>
                <w:sz w:val="24"/>
                <w:szCs w:val="24"/>
                <w:bdr w:val="nil"/>
              </w:rPr>
              <w:t>Subtiekėjai, kuriuos tiekėjas pasitelks pirkimo sutarties vykdymui, kurių pajėgumais tiekėjas nesiremia, kad atitiktų pirkimo dokumentuose nustatytus kvalifikacijos reikalavimus, privalo laikytis reikalaujamų aplinkos apsaugos vadybos priemonių, atsižvelgiant į jų prisiimamus įsipareigojimus pirkimo sutarčiai vykdyti.</w:t>
            </w:r>
          </w:p>
        </w:tc>
      </w:tr>
    </w:tbl>
    <w:p w14:paraId="3F85EBE3" w14:textId="1DBD5282" w:rsidR="00321E48" w:rsidRPr="001D6D3C" w:rsidRDefault="00321E48" w:rsidP="00FF2434">
      <w:pPr>
        <w:pStyle w:val="Sraopastraipa"/>
        <w:tabs>
          <w:tab w:val="left" w:pos="426"/>
          <w:tab w:val="left" w:pos="851"/>
        </w:tabs>
        <w:spacing w:before="120" w:after="0" w:line="240" w:lineRule="auto"/>
        <w:ind w:left="0"/>
        <w:jc w:val="both"/>
        <w:rPr>
          <w:rFonts w:ascii="Times New Roman" w:hAnsi="Times New Roman"/>
          <w:sz w:val="24"/>
          <w:lang w:val="lt-LT"/>
        </w:rPr>
      </w:pPr>
    </w:p>
    <w:sectPr w:rsidR="00321E48" w:rsidRPr="001D6D3C"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9566D" w14:textId="77777777" w:rsidR="00E31F12" w:rsidRDefault="00E31F12" w:rsidP="00982698">
      <w:pPr>
        <w:spacing w:after="0" w:line="240" w:lineRule="auto"/>
      </w:pPr>
      <w:r>
        <w:separator/>
      </w:r>
    </w:p>
  </w:endnote>
  <w:endnote w:type="continuationSeparator" w:id="0">
    <w:p w14:paraId="25704E6E" w14:textId="77777777" w:rsidR="00E31F12" w:rsidRDefault="00E31F12"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1FB76" w14:textId="77777777" w:rsidR="00E31F12" w:rsidRDefault="00E31F12" w:rsidP="00982698">
      <w:pPr>
        <w:spacing w:after="0" w:line="240" w:lineRule="auto"/>
      </w:pPr>
      <w:r>
        <w:separator/>
      </w:r>
    </w:p>
  </w:footnote>
  <w:footnote w:type="continuationSeparator" w:id="0">
    <w:p w14:paraId="688F6D67" w14:textId="77777777" w:rsidR="00E31F12" w:rsidRDefault="00E31F12"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D5085"/>
    <w:multiLevelType w:val="hybridMultilevel"/>
    <w:tmpl w:val="83000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AB349C6"/>
    <w:multiLevelType w:val="hybridMultilevel"/>
    <w:tmpl w:val="D85E2DFE"/>
    <w:lvl w:ilvl="0" w:tplc="BA4A4B3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5448439">
    <w:abstractNumId w:val="3"/>
  </w:num>
  <w:num w:numId="2" w16cid:durableId="877276726">
    <w:abstractNumId w:val="1"/>
  </w:num>
  <w:num w:numId="3" w16cid:durableId="1914974481">
    <w:abstractNumId w:val="2"/>
  </w:num>
  <w:num w:numId="4" w16cid:durableId="210843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04B83"/>
    <w:rsid w:val="000118FB"/>
    <w:rsid w:val="000212A6"/>
    <w:rsid w:val="00023277"/>
    <w:rsid w:val="0003059D"/>
    <w:rsid w:val="00037DD7"/>
    <w:rsid w:val="000416C7"/>
    <w:rsid w:val="00042CDF"/>
    <w:rsid w:val="00043061"/>
    <w:rsid w:val="0004752B"/>
    <w:rsid w:val="00051784"/>
    <w:rsid w:val="000547F6"/>
    <w:rsid w:val="000550AF"/>
    <w:rsid w:val="00062FE8"/>
    <w:rsid w:val="000648B8"/>
    <w:rsid w:val="00067876"/>
    <w:rsid w:val="00071503"/>
    <w:rsid w:val="00095B7F"/>
    <w:rsid w:val="000A219D"/>
    <w:rsid w:val="000C22FB"/>
    <w:rsid w:val="000D1305"/>
    <w:rsid w:val="000D2947"/>
    <w:rsid w:val="000F36C4"/>
    <w:rsid w:val="001068B5"/>
    <w:rsid w:val="00114DD1"/>
    <w:rsid w:val="0011658C"/>
    <w:rsid w:val="00117ADB"/>
    <w:rsid w:val="001204DF"/>
    <w:rsid w:val="00130E86"/>
    <w:rsid w:val="00150696"/>
    <w:rsid w:val="001562FD"/>
    <w:rsid w:val="00186A6F"/>
    <w:rsid w:val="00186BB6"/>
    <w:rsid w:val="001A62A7"/>
    <w:rsid w:val="001C26B0"/>
    <w:rsid w:val="001D6D3C"/>
    <w:rsid w:val="001E0BA1"/>
    <w:rsid w:val="001E28AC"/>
    <w:rsid w:val="001E3418"/>
    <w:rsid w:val="00205C53"/>
    <w:rsid w:val="00215810"/>
    <w:rsid w:val="00225B7C"/>
    <w:rsid w:val="00240E19"/>
    <w:rsid w:val="00241CCD"/>
    <w:rsid w:val="002670A6"/>
    <w:rsid w:val="00267271"/>
    <w:rsid w:val="00270355"/>
    <w:rsid w:val="00272A72"/>
    <w:rsid w:val="00274099"/>
    <w:rsid w:val="002A5AD0"/>
    <w:rsid w:val="002B5275"/>
    <w:rsid w:val="002B5D93"/>
    <w:rsid w:val="002B7A5F"/>
    <w:rsid w:val="002C31FA"/>
    <w:rsid w:val="002C7853"/>
    <w:rsid w:val="002E6429"/>
    <w:rsid w:val="002F27E4"/>
    <w:rsid w:val="002F365A"/>
    <w:rsid w:val="003119F1"/>
    <w:rsid w:val="003175A9"/>
    <w:rsid w:val="00317FD5"/>
    <w:rsid w:val="003218EA"/>
    <w:rsid w:val="00321E48"/>
    <w:rsid w:val="00327F53"/>
    <w:rsid w:val="003736E1"/>
    <w:rsid w:val="00376737"/>
    <w:rsid w:val="00376D2C"/>
    <w:rsid w:val="003852B1"/>
    <w:rsid w:val="00385405"/>
    <w:rsid w:val="00390809"/>
    <w:rsid w:val="003A12CA"/>
    <w:rsid w:val="003A1D63"/>
    <w:rsid w:val="003A4DE4"/>
    <w:rsid w:val="003A54D7"/>
    <w:rsid w:val="003D37E9"/>
    <w:rsid w:val="003D5D88"/>
    <w:rsid w:val="003D63EE"/>
    <w:rsid w:val="003F21EC"/>
    <w:rsid w:val="004004BA"/>
    <w:rsid w:val="00413C04"/>
    <w:rsid w:val="00431064"/>
    <w:rsid w:val="004353A3"/>
    <w:rsid w:val="00442792"/>
    <w:rsid w:val="00445EEE"/>
    <w:rsid w:val="00462581"/>
    <w:rsid w:val="004729B3"/>
    <w:rsid w:val="004844E0"/>
    <w:rsid w:val="004A2101"/>
    <w:rsid w:val="004A2358"/>
    <w:rsid w:val="004A7051"/>
    <w:rsid w:val="004B4797"/>
    <w:rsid w:val="004C2A71"/>
    <w:rsid w:val="004C4724"/>
    <w:rsid w:val="004D17B8"/>
    <w:rsid w:val="004D50E6"/>
    <w:rsid w:val="004E76E5"/>
    <w:rsid w:val="004F66CE"/>
    <w:rsid w:val="005123D1"/>
    <w:rsid w:val="00513049"/>
    <w:rsid w:val="00513802"/>
    <w:rsid w:val="00574DE8"/>
    <w:rsid w:val="005770AA"/>
    <w:rsid w:val="005824AE"/>
    <w:rsid w:val="005A73FD"/>
    <w:rsid w:val="005B08B6"/>
    <w:rsid w:val="005C3445"/>
    <w:rsid w:val="005D1FD7"/>
    <w:rsid w:val="005E41FA"/>
    <w:rsid w:val="005F0666"/>
    <w:rsid w:val="00613429"/>
    <w:rsid w:val="00621299"/>
    <w:rsid w:val="0062740D"/>
    <w:rsid w:val="006461E6"/>
    <w:rsid w:val="00680115"/>
    <w:rsid w:val="00682410"/>
    <w:rsid w:val="006872E9"/>
    <w:rsid w:val="0069057D"/>
    <w:rsid w:val="00694343"/>
    <w:rsid w:val="006A3DCA"/>
    <w:rsid w:val="006A6E20"/>
    <w:rsid w:val="006A79F7"/>
    <w:rsid w:val="006B68A0"/>
    <w:rsid w:val="006C493A"/>
    <w:rsid w:val="006D6894"/>
    <w:rsid w:val="006E2EF5"/>
    <w:rsid w:val="006F27D1"/>
    <w:rsid w:val="006F7C0C"/>
    <w:rsid w:val="00704E51"/>
    <w:rsid w:val="00707D39"/>
    <w:rsid w:val="007352EA"/>
    <w:rsid w:val="00754619"/>
    <w:rsid w:val="007557CF"/>
    <w:rsid w:val="00757F9D"/>
    <w:rsid w:val="007720AB"/>
    <w:rsid w:val="00775AAA"/>
    <w:rsid w:val="0078371B"/>
    <w:rsid w:val="007868C7"/>
    <w:rsid w:val="007A71EC"/>
    <w:rsid w:val="007B2AC1"/>
    <w:rsid w:val="007C1F49"/>
    <w:rsid w:val="007C4783"/>
    <w:rsid w:val="007E215E"/>
    <w:rsid w:val="007F4197"/>
    <w:rsid w:val="008012A7"/>
    <w:rsid w:val="00805004"/>
    <w:rsid w:val="00805CB3"/>
    <w:rsid w:val="00806C66"/>
    <w:rsid w:val="00811F9C"/>
    <w:rsid w:val="00830BCD"/>
    <w:rsid w:val="00833FD5"/>
    <w:rsid w:val="00836C81"/>
    <w:rsid w:val="00862F8E"/>
    <w:rsid w:val="0086507E"/>
    <w:rsid w:val="008719F5"/>
    <w:rsid w:val="00872156"/>
    <w:rsid w:val="008B4DE9"/>
    <w:rsid w:val="008D0E63"/>
    <w:rsid w:val="008F1683"/>
    <w:rsid w:val="008F3A77"/>
    <w:rsid w:val="00900225"/>
    <w:rsid w:val="009146BE"/>
    <w:rsid w:val="00925B07"/>
    <w:rsid w:val="00932DD0"/>
    <w:rsid w:val="00941D52"/>
    <w:rsid w:val="0094705C"/>
    <w:rsid w:val="00950514"/>
    <w:rsid w:val="0095568B"/>
    <w:rsid w:val="00962957"/>
    <w:rsid w:val="00974890"/>
    <w:rsid w:val="00982698"/>
    <w:rsid w:val="00983001"/>
    <w:rsid w:val="00993BE4"/>
    <w:rsid w:val="009956D4"/>
    <w:rsid w:val="00996B5E"/>
    <w:rsid w:val="009971EA"/>
    <w:rsid w:val="009A1777"/>
    <w:rsid w:val="009B1D68"/>
    <w:rsid w:val="009C0729"/>
    <w:rsid w:val="009C1CD0"/>
    <w:rsid w:val="009C5530"/>
    <w:rsid w:val="009C6EEF"/>
    <w:rsid w:val="009D0F3F"/>
    <w:rsid w:val="009D306D"/>
    <w:rsid w:val="009E61D8"/>
    <w:rsid w:val="009E722F"/>
    <w:rsid w:val="009F3C69"/>
    <w:rsid w:val="00A20047"/>
    <w:rsid w:val="00A32291"/>
    <w:rsid w:val="00A630F0"/>
    <w:rsid w:val="00A66B82"/>
    <w:rsid w:val="00A72335"/>
    <w:rsid w:val="00A77C55"/>
    <w:rsid w:val="00AA6D76"/>
    <w:rsid w:val="00AB68D3"/>
    <w:rsid w:val="00AC3CE9"/>
    <w:rsid w:val="00AC4912"/>
    <w:rsid w:val="00AC6641"/>
    <w:rsid w:val="00AD35B0"/>
    <w:rsid w:val="00AD4655"/>
    <w:rsid w:val="00AD79B2"/>
    <w:rsid w:val="00AD7F8F"/>
    <w:rsid w:val="00AE005D"/>
    <w:rsid w:val="00AE360F"/>
    <w:rsid w:val="00AF0AF1"/>
    <w:rsid w:val="00AF209B"/>
    <w:rsid w:val="00B01C69"/>
    <w:rsid w:val="00B04A1D"/>
    <w:rsid w:val="00B179A4"/>
    <w:rsid w:val="00B21AD9"/>
    <w:rsid w:val="00B257F3"/>
    <w:rsid w:val="00B404A7"/>
    <w:rsid w:val="00B4187E"/>
    <w:rsid w:val="00B533C9"/>
    <w:rsid w:val="00B611A3"/>
    <w:rsid w:val="00B902A3"/>
    <w:rsid w:val="00BC12CC"/>
    <w:rsid w:val="00BD0CE6"/>
    <w:rsid w:val="00BE0B21"/>
    <w:rsid w:val="00BE0F29"/>
    <w:rsid w:val="00BE7850"/>
    <w:rsid w:val="00C05305"/>
    <w:rsid w:val="00C06649"/>
    <w:rsid w:val="00C12C88"/>
    <w:rsid w:val="00C139C4"/>
    <w:rsid w:val="00C40AAC"/>
    <w:rsid w:val="00C53E35"/>
    <w:rsid w:val="00C6165F"/>
    <w:rsid w:val="00C619A8"/>
    <w:rsid w:val="00C83746"/>
    <w:rsid w:val="00C93404"/>
    <w:rsid w:val="00CA4FD8"/>
    <w:rsid w:val="00CB455B"/>
    <w:rsid w:val="00CC5723"/>
    <w:rsid w:val="00CD535C"/>
    <w:rsid w:val="00CF14A7"/>
    <w:rsid w:val="00CF2A5B"/>
    <w:rsid w:val="00D019CF"/>
    <w:rsid w:val="00D02D51"/>
    <w:rsid w:val="00D157A0"/>
    <w:rsid w:val="00D17B95"/>
    <w:rsid w:val="00D269AF"/>
    <w:rsid w:val="00D33EB8"/>
    <w:rsid w:val="00D34FA5"/>
    <w:rsid w:val="00D43557"/>
    <w:rsid w:val="00D52D00"/>
    <w:rsid w:val="00D652A2"/>
    <w:rsid w:val="00D82BDC"/>
    <w:rsid w:val="00D85B41"/>
    <w:rsid w:val="00D9585C"/>
    <w:rsid w:val="00DA30B1"/>
    <w:rsid w:val="00DA33CB"/>
    <w:rsid w:val="00DB70DE"/>
    <w:rsid w:val="00DB7465"/>
    <w:rsid w:val="00DC1053"/>
    <w:rsid w:val="00DF17C4"/>
    <w:rsid w:val="00E16A0A"/>
    <w:rsid w:val="00E1798A"/>
    <w:rsid w:val="00E30092"/>
    <w:rsid w:val="00E31F12"/>
    <w:rsid w:val="00E32EFA"/>
    <w:rsid w:val="00E35121"/>
    <w:rsid w:val="00E436E0"/>
    <w:rsid w:val="00E454B7"/>
    <w:rsid w:val="00E6239C"/>
    <w:rsid w:val="00E673CC"/>
    <w:rsid w:val="00E75041"/>
    <w:rsid w:val="00E76788"/>
    <w:rsid w:val="00EB53FF"/>
    <w:rsid w:val="00EC5E96"/>
    <w:rsid w:val="00EE4433"/>
    <w:rsid w:val="00EE50B5"/>
    <w:rsid w:val="00EF07A1"/>
    <w:rsid w:val="00EF62D6"/>
    <w:rsid w:val="00EF7BE9"/>
    <w:rsid w:val="00F00FA3"/>
    <w:rsid w:val="00F16F4F"/>
    <w:rsid w:val="00F24D31"/>
    <w:rsid w:val="00F30625"/>
    <w:rsid w:val="00F328A4"/>
    <w:rsid w:val="00F32C38"/>
    <w:rsid w:val="00F40640"/>
    <w:rsid w:val="00F5434A"/>
    <w:rsid w:val="00F55D2B"/>
    <w:rsid w:val="00F60D79"/>
    <w:rsid w:val="00F91883"/>
    <w:rsid w:val="00F97A49"/>
    <w:rsid w:val="00FC4034"/>
    <w:rsid w:val="00FC4A07"/>
    <w:rsid w:val="00FD095A"/>
    <w:rsid w:val="00FD7069"/>
    <w:rsid w:val="00FE02E2"/>
    <w:rsid w:val="00FE4708"/>
    <w:rsid w:val="00FF19C9"/>
    <w:rsid w:val="00FF2434"/>
    <w:rsid w:val="00FF3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02A3"/>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82698"/>
    <w:rPr>
      <w:strike w:val="0"/>
      <w:dstrike w:val="0"/>
      <w:color w:val="auto"/>
      <w:u w:val="none"/>
      <w:effect w:val="none"/>
    </w:rPr>
  </w:style>
  <w:style w:type="paragraph" w:styleId="Puslapioinaostekstas">
    <w:name w:val="footnote text"/>
    <w:basedOn w:val="prastasis"/>
    <w:link w:val="PuslapioinaostekstasDiagrama"/>
    <w:uiPriority w:val="99"/>
    <w:unhideWhenUsed/>
    <w:rsid w:val="00982698"/>
    <w:rPr>
      <w:sz w:val="20"/>
      <w:szCs w:val="20"/>
    </w:rPr>
  </w:style>
  <w:style w:type="character" w:customStyle="1" w:styleId="PuslapioinaostekstasDiagrama">
    <w:name w:val="Puslapio išnašos tekstas Diagrama"/>
    <w:basedOn w:val="Numatytasispastraiposriftas"/>
    <w:link w:val="Puslapioinaostekstas"/>
    <w:uiPriority w:val="99"/>
    <w:rsid w:val="00982698"/>
    <w:rPr>
      <w:rFonts w:eastAsiaTheme="minorEastAsia"/>
      <w:sz w:val="20"/>
      <w:szCs w:val="20"/>
      <w:lang w:val="lt-LT" w:eastAsia="lt-LT"/>
    </w:rPr>
  </w:style>
  <w:style w:type="paragraph" w:styleId="Paantrat">
    <w:name w:val="Subtitle"/>
    <w:basedOn w:val="prastasis"/>
    <w:next w:val="prastasis"/>
    <w:link w:val="PaantratDiagrama"/>
    <w:uiPriority w:val="11"/>
    <w:qFormat/>
    <w:rsid w:val="0098269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82698"/>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26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982698"/>
    <w:pPr>
      <w:ind w:left="720"/>
      <w:contextualSpacing/>
    </w:pPr>
    <w:rPr>
      <w:rFonts w:eastAsiaTheme="minorHAnsi"/>
      <w:sz w:val="22"/>
      <w:szCs w:val="22"/>
      <w:lang w:val="en-US" w:eastAsia="en-US"/>
    </w:rPr>
  </w:style>
  <w:style w:type="character" w:styleId="Puslapioinaosnuoroda">
    <w:name w:val="footnote reference"/>
    <w:basedOn w:val="Numatytasispastraiposriftas"/>
    <w:uiPriority w:val="99"/>
    <w:unhideWhenUsed/>
    <w:rsid w:val="00982698"/>
    <w:rPr>
      <w:vertAlign w:val="superscript"/>
    </w:rPr>
  </w:style>
  <w:style w:type="table" w:customStyle="1" w:styleId="TableGrid3">
    <w:name w:val="Table Grid3"/>
    <w:basedOn w:val="prastojilentel"/>
    <w:next w:val="Lentelstinklelis"/>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2698"/>
    <w:rPr>
      <w:rFonts w:ascii="Times New Roman" w:eastAsia="Times New Roman" w:hAnsi="Times New Roman" w:cs="Times New Roman"/>
      <w:lang w:val="lt-LT"/>
    </w:rPr>
  </w:style>
  <w:style w:type="table" w:styleId="Lentelstinklelis">
    <w:name w:val="Table Grid"/>
    <w:basedOn w:val="prastojilente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826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2698"/>
    <w:rPr>
      <w:rFonts w:eastAsiaTheme="minorEastAsia"/>
      <w:sz w:val="21"/>
      <w:szCs w:val="21"/>
      <w:lang w:val="lt-LT" w:eastAsia="lt-LT"/>
    </w:rPr>
  </w:style>
  <w:style w:type="paragraph" w:styleId="Pataisymai">
    <w:name w:val="Revision"/>
    <w:hidden/>
    <w:uiPriority w:val="99"/>
    <w:semiHidden/>
    <w:rsid w:val="0062740D"/>
    <w:pPr>
      <w:spacing w:after="0" w:line="240" w:lineRule="auto"/>
    </w:pPr>
    <w:rPr>
      <w:rFonts w:eastAsiaTheme="minorEastAsia"/>
      <w:sz w:val="21"/>
      <w:szCs w:val="21"/>
      <w:lang w:val="lt-LT" w:eastAsia="lt-LT"/>
    </w:rPr>
  </w:style>
  <w:style w:type="character" w:styleId="Komentaronuoroda">
    <w:name w:val="annotation reference"/>
    <w:basedOn w:val="Numatytasispastraiposriftas"/>
    <w:semiHidden/>
    <w:unhideWhenUsed/>
    <w:rsid w:val="00EE50B5"/>
    <w:rPr>
      <w:sz w:val="16"/>
      <w:szCs w:val="16"/>
    </w:rPr>
  </w:style>
  <w:style w:type="paragraph" w:styleId="Komentarotekstas">
    <w:name w:val="annotation text"/>
    <w:basedOn w:val="prastasis"/>
    <w:link w:val="KomentarotekstasDiagrama"/>
    <w:unhideWhenUsed/>
    <w:rsid w:val="00EE50B5"/>
    <w:pPr>
      <w:spacing w:line="240" w:lineRule="auto"/>
    </w:pPr>
    <w:rPr>
      <w:sz w:val="20"/>
      <w:szCs w:val="20"/>
    </w:rPr>
  </w:style>
  <w:style w:type="character" w:customStyle="1" w:styleId="KomentarotekstasDiagrama">
    <w:name w:val="Komentaro tekstas Diagrama"/>
    <w:basedOn w:val="Numatytasispastraiposriftas"/>
    <w:link w:val="Komentarotekstas"/>
    <w:rsid w:val="00EE50B5"/>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E50B5"/>
    <w:rPr>
      <w:b/>
      <w:bCs/>
    </w:rPr>
  </w:style>
  <w:style w:type="character" w:customStyle="1" w:styleId="KomentarotemaDiagrama">
    <w:name w:val="Komentaro tema Diagrama"/>
    <w:basedOn w:val="KomentarotekstasDiagrama"/>
    <w:link w:val="Komentarotema"/>
    <w:uiPriority w:val="99"/>
    <w:semiHidden/>
    <w:rsid w:val="00EE50B5"/>
    <w:rPr>
      <w:rFonts w:eastAsiaTheme="minorEastAsia"/>
      <w:b/>
      <w:bCs/>
      <w:sz w:val="20"/>
      <w:szCs w:val="20"/>
      <w:lang w:val="lt-LT" w:eastAsia="lt-LT"/>
    </w:rPr>
  </w:style>
  <w:style w:type="character" w:styleId="Neapdorotaspaminjimas">
    <w:name w:val="Unresolved Mention"/>
    <w:basedOn w:val="Numatytasispastraiposriftas"/>
    <w:uiPriority w:val="99"/>
    <w:semiHidden/>
    <w:unhideWhenUsed/>
    <w:rsid w:val="00D34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va.lt/cms/registrai" TargetMode="External"/><Relationship Id="rId3" Type="http://schemas.openxmlformats.org/officeDocument/2006/relationships/settings" Target="settings.xml"/><Relationship Id="rId7" Type="http://schemas.openxmlformats.org/officeDocument/2006/relationships/hyperlink" Target="https://www.ssva.lt/cms/registr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8319</Words>
  <Characters>4743</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Raškevičienė</dc:creator>
  <cp:keywords/>
  <dc:description/>
  <cp:lastModifiedBy>Roberta Raškevičienė</cp:lastModifiedBy>
  <cp:revision>9</cp:revision>
  <dcterms:created xsi:type="dcterms:W3CDTF">2025-11-24T19:38:00Z</dcterms:created>
  <dcterms:modified xsi:type="dcterms:W3CDTF">2025-11-28T12:47:00Z</dcterms:modified>
</cp:coreProperties>
</file>