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7EA6677" w14:textId="77777777" w:rsidR="00460514" w:rsidRDefault="00460514" w:rsidP="00C43D47">
      <w:pPr>
        <w:pStyle w:val="Pagrindinistekstas"/>
        <w:ind w:firstLine="0"/>
        <w:jc w:val="center"/>
        <w:rPr>
          <w:rFonts w:ascii="Arial" w:hAnsi="Arial" w:cs="Arial"/>
          <w:sz w:val="22"/>
          <w:szCs w:val="22"/>
        </w:rPr>
      </w:pPr>
      <w:r w:rsidRPr="00460514">
        <w:rPr>
          <w:rFonts w:ascii="Arial" w:hAnsi="Arial" w:cs="Arial"/>
          <w:b/>
          <w:bCs/>
          <w:sz w:val="22"/>
          <w:szCs w:val="22"/>
        </w:rPr>
        <w:t>Magistralinio kelio A1 Vilnius–Kaunas–Klaipėda 127,268 km (dešinėje pusėje) viaduko rekonstravimo projekto parengimas, projekto vykdymo priežiūra ir darbų atlikimas</w:t>
      </w:r>
      <w:r w:rsidRPr="00460514">
        <w:rPr>
          <w:rFonts w:ascii="Arial" w:hAnsi="Arial" w:cs="Arial"/>
          <w:sz w:val="22"/>
          <w:szCs w:val="22"/>
        </w:rPr>
        <w:t xml:space="preserve"> </w:t>
      </w:r>
    </w:p>
    <w:p w14:paraId="5AA7FC5B" w14:textId="77777777" w:rsidR="00460514" w:rsidRDefault="00460514" w:rsidP="00C43D47">
      <w:pPr>
        <w:pStyle w:val="Pagrindinistekstas"/>
        <w:ind w:firstLine="0"/>
        <w:jc w:val="center"/>
        <w:rPr>
          <w:rFonts w:ascii="Arial" w:hAnsi="Arial" w:cs="Arial"/>
          <w:sz w:val="22"/>
          <w:szCs w:val="22"/>
        </w:rPr>
      </w:pPr>
    </w:p>
    <w:p w14:paraId="2B021B41" w14:textId="70A3BF2E" w:rsidR="00460514" w:rsidRDefault="00460514" w:rsidP="00C43D47">
      <w:pPr>
        <w:pStyle w:val="Pagrindinistekstas"/>
        <w:ind w:firstLine="0"/>
        <w:jc w:val="center"/>
        <w:rPr>
          <w:rFonts w:ascii="Arial" w:hAnsi="Arial" w:cs="Arial"/>
          <w:sz w:val="22"/>
          <w:szCs w:val="22"/>
        </w:rPr>
      </w:pPr>
      <w:r>
        <w:rPr>
          <w:rFonts w:ascii="Arial" w:hAnsi="Arial" w:cs="Arial"/>
          <w:sz w:val="22"/>
          <w:szCs w:val="22"/>
        </w:rPr>
        <w:t>2025-11-</w:t>
      </w:r>
      <w:r w:rsidR="0077307B">
        <w:rPr>
          <w:rFonts w:ascii="Arial" w:hAnsi="Arial" w:cs="Arial"/>
          <w:sz w:val="22"/>
          <w:szCs w:val="22"/>
        </w:rPr>
        <w:t>28</w:t>
      </w:r>
    </w:p>
    <w:p w14:paraId="40652F14" w14:textId="77777777" w:rsidR="00460514" w:rsidRDefault="00460514" w:rsidP="00C43D47">
      <w:pPr>
        <w:pStyle w:val="Pagrindinistekstas"/>
        <w:ind w:firstLine="0"/>
        <w:jc w:val="center"/>
        <w:rPr>
          <w:rFonts w:ascii="Arial" w:hAnsi="Arial" w:cs="Arial"/>
          <w:sz w:val="22"/>
          <w:szCs w:val="22"/>
        </w:rPr>
      </w:pPr>
    </w:p>
    <w:p w14:paraId="0CC2FC29" w14:textId="0ADC4C3B"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1643A3" w:rsidRDefault="004922C7" w:rsidP="000D3823">
            <w:pPr>
              <w:pStyle w:val="Antrat1"/>
              <w:tabs>
                <w:tab w:val="left" w:pos="426"/>
              </w:tabs>
              <w:ind w:firstLine="0"/>
              <w:rPr>
                <w:rFonts w:ascii="Arial" w:eastAsiaTheme="minorHAnsi" w:hAnsi="Arial" w:cs="Arial"/>
                <w:sz w:val="22"/>
                <w:szCs w:val="22"/>
              </w:rPr>
            </w:pPr>
            <w:r w:rsidRPr="001643A3">
              <w:rPr>
                <w:rFonts w:ascii="Arial" w:eastAsiaTheme="minorHAnsi" w:hAnsi="Arial" w:cs="Arial"/>
                <w:sz w:val="22"/>
                <w:szCs w:val="22"/>
              </w:rPr>
              <w:t>Atliekamas žaliasis pirkimas</w:t>
            </w:r>
            <w:r w:rsidR="00875502" w:rsidRPr="001643A3">
              <w:rPr>
                <w:rFonts w:ascii="Arial" w:eastAsiaTheme="minorHAnsi" w:hAnsi="Arial" w:cs="Arial"/>
                <w:sz w:val="22"/>
                <w:szCs w:val="22"/>
              </w:rPr>
              <w:t>.</w:t>
            </w:r>
          </w:p>
          <w:p w14:paraId="29EBFFE3" w14:textId="77777777" w:rsidR="001107D7" w:rsidRPr="005C7C7E" w:rsidRDefault="001107D7" w:rsidP="001107D7">
            <w:pPr>
              <w:rPr>
                <w:rFonts w:ascii="Arial" w:eastAsiaTheme="minorHAnsi" w:hAnsi="Arial" w:cs="Arial"/>
                <w:sz w:val="22"/>
                <w:szCs w:val="22"/>
              </w:rPr>
            </w:pPr>
          </w:p>
          <w:p w14:paraId="55BB695A" w14:textId="77777777" w:rsidR="001107D7" w:rsidRPr="005C7C7E" w:rsidRDefault="001107D7" w:rsidP="001107D7">
            <w:pPr>
              <w:rPr>
                <w:rFonts w:ascii="Arial" w:eastAsiaTheme="minorHAnsi" w:hAnsi="Arial" w:cs="Arial"/>
                <w:sz w:val="22"/>
                <w:szCs w:val="22"/>
              </w:rPr>
            </w:pPr>
          </w:p>
          <w:p w14:paraId="2F793F5E" w14:textId="3ADEB993" w:rsidR="002148B6" w:rsidRPr="005C7C7E" w:rsidRDefault="001107D7" w:rsidP="005C7C7E">
            <w:pPr>
              <w:pStyle w:val="Pagrindinistekstas"/>
              <w:ind w:firstLine="0"/>
              <w:rPr>
                <w:rFonts w:ascii="Arial" w:eastAsiaTheme="minorHAnsi" w:hAnsi="Arial" w:cs="Arial"/>
                <w:sz w:val="22"/>
                <w:szCs w:val="22"/>
              </w:rPr>
            </w:pPr>
            <w:r w:rsidRPr="005C7C7E">
              <w:rPr>
                <w:rFonts w:ascii="Arial" w:eastAsiaTheme="minorHAnsi" w:hAnsi="Arial" w:cs="Arial"/>
                <w:sz w:val="22"/>
                <w:szCs w:val="22"/>
              </w:rPr>
              <w:t>Vadovaujantis Lietuvos Respublikos aplinkos ministro 2011 m. birželio 28 d. įsakymu Nr. D1-508 patvirtintu Aplinkos apsaugos kriterijų taikymo, vykdant žaliuosius pirkimus, tvarkos aprašu (toliau – Tvarkos aprašas), taikomi: 4.1. punkto ir 2 priedo  26.1. punkto reikalavimai (SPS priedas Nr. 11) bei  26.2 punkto reikalavimai (Sutarties projektas </w:t>
            </w:r>
            <w:r w:rsidRPr="005C7C7E">
              <w:rPr>
                <w:rFonts w:ascii="Arial" w:eastAsiaTheme="minorHAnsi" w:hAnsi="Arial" w:cs="Arial"/>
                <w:b/>
                <w:bCs/>
                <w:sz w:val="22"/>
                <w:szCs w:val="22"/>
              </w:rPr>
              <w:t>1</w:t>
            </w:r>
            <w:r w:rsidR="0077417D" w:rsidRPr="005C7C7E">
              <w:rPr>
                <w:rFonts w:ascii="Arial" w:eastAsiaTheme="minorHAnsi" w:hAnsi="Arial" w:cs="Arial"/>
                <w:b/>
                <w:bCs/>
                <w:sz w:val="22"/>
                <w:szCs w:val="22"/>
              </w:rPr>
              <w:t>15</w:t>
            </w:r>
            <w:r w:rsidRPr="005C7C7E">
              <w:rPr>
                <w:rFonts w:ascii="Arial" w:eastAsiaTheme="minorHAnsi" w:hAnsi="Arial" w:cs="Arial"/>
                <w:b/>
                <w:bCs/>
                <w:sz w:val="22"/>
                <w:szCs w:val="22"/>
              </w:rPr>
              <w:t>.2</w:t>
            </w:r>
            <w:r w:rsidR="0077417D" w:rsidRPr="005C7C7E">
              <w:rPr>
                <w:rFonts w:ascii="Arial" w:eastAsiaTheme="minorHAnsi" w:hAnsi="Arial" w:cs="Arial"/>
                <w:b/>
                <w:bCs/>
                <w:sz w:val="22"/>
                <w:szCs w:val="22"/>
              </w:rPr>
              <w:t>2</w:t>
            </w:r>
            <w:r w:rsidRPr="005C7C7E">
              <w:rPr>
                <w:rFonts w:ascii="Arial" w:eastAsiaTheme="minorHAnsi" w:hAnsi="Arial" w:cs="Arial"/>
                <w:b/>
                <w:bCs/>
                <w:sz w:val="22"/>
                <w:szCs w:val="22"/>
              </w:rPr>
              <w:t xml:space="preserve"> p. </w:t>
            </w:r>
            <w:r w:rsidRPr="005C7C7E">
              <w:rPr>
                <w:rFonts w:ascii="Arial" w:eastAsiaTheme="minorHAnsi" w:hAnsi="Arial" w:cs="Arial"/>
                <w:sz w:val="22"/>
                <w:szCs w:val="22"/>
              </w:rPr>
              <w:t>(SPS priedas Nr. 8)</w:t>
            </w:r>
            <w:r w:rsidR="005C7C7E" w:rsidRPr="005C7C7E">
              <w:rPr>
                <w:rFonts w:ascii="Arial" w:eastAsiaTheme="minorHAnsi" w:hAnsi="Arial" w:cs="Arial"/>
                <w:sz w:val="22"/>
                <w:szCs w:val="22"/>
              </w:rPr>
              <w:t>)</w:t>
            </w:r>
            <w:r w:rsidRPr="005C7C7E">
              <w:rPr>
                <w:rFonts w:ascii="Arial" w:eastAsiaTheme="minorHAnsi" w:hAnsi="Arial" w:cs="Arial"/>
                <w:sz w:val="22"/>
                <w:szCs w:val="22"/>
              </w:rPr>
              <w:t>, taip pat </w:t>
            </w:r>
            <w:r w:rsidR="001859A6" w:rsidRPr="005C7C7E">
              <w:rPr>
                <w:rFonts w:ascii="Arial" w:eastAsiaTheme="minorHAnsi" w:hAnsi="Arial" w:cs="Arial"/>
                <w:sz w:val="22"/>
                <w:szCs w:val="22"/>
              </w:rPr>
              <w:t xml:space="preserve">ir </w:t>
            </w:r>
            <w:r w:rsidRPr="005C7C7E">
              <w:rPr>
                <w:rFonts w:ascii="Arial" w:eastAsiaTheme="minorHAnsi" w:hAnsi="Arial" w:cs="Arial"/>
                <w:sz w:val="22"/>
                <w:szCs w:val="22"/>
              </w:rPr>
              <w:t>Aprašo 2 priedo  27, 28, 29 punktų reikalavimai (žr.</w:t>
            </w:r>
          </w:p>
          <w:p w14:paraId="1CBB1406" w14:textId="1D4CBC88" w:rsidR="001107D7" w:rsidRPr="005C7C7E" w:rsidRDefault="001107D7" w:rsidP="002148B6">
            <w:pPr>
              <w:pStyle w:val="Pagrindinistekstas"/>
              <w:ind w:firstLine="0"/>
              <w:rPr>
                <w:rFonts w:ascii="Arial" w:hAnsi="Arial" w:cs="Arial"/>
                <w:sz w:val="22"/>
                <w:szCs w:val="22"/>
              </w:rPr>
            </w:pPr>
            <w:r w:rsidRPr="005C7C7E">
              <w:rPr>
                <w:rFonts w:ascii="Arial" w:eastAsiaTheme="minorHAnsi" w:hAnsi="Arial" w:cs="Arial"/>
                <w:sz w:val="22"/>
                <w:szCs w:val="22"/>
              </w:rPr>
              <w:t>Techninės specifikacijos ,,</w:t>
            </w:r>
            <w:r w:rsidR="002148B6" w:rsidRPr="005C7C7E">
              <w:rPr>
                <w:rFonts w:ascii="Arial" w:hAnsi="Arial" w:cs="Arial"/>
                <w:sz w:val="22"/>
                <w:szCs w:val="22"/>
              </w:rPr>
              <w:t>Magistralinio kelio A1 Vilnius–Kaunas–Klaipėda 127,268 km (dešinėje pusėje) viaduko rekonstravimo projekto parengimas, projekto vykdymo priežiūra ir darbų atlikimas</w:t>
            </w:r>
            <w:r w:rsidRPr="005C7C7E">
              <w:rPr>
                <w:rFonts w:ascii="Arial" w:eastAsiaTheme="minorHAnsi" w:hAnsi="Arial" w:cs="Arial"/>
                <w:sz w:val="22"/>
                <w:szCs w:val="22"/>
              </w:rPr>
              <w:t>‘‘ </w:t>
            </w:r>
            <w:r w:rsidR="001859A6" w:rsidRPr="005C7C7E">
              <w:rPr>
                <w:rFonts w:ascii="Arial" w:eastAsiaTheme="minorHAnsi" w:hAnsi="Arial" w:cs="Arial"/>
                <w:sz w:val="22"/>
                <w:szCs w:val="22"/>
              </w:rPr>
              <w:t>3.17</w:t>
            </w:r>
            <w:r w:rsidRPr="005C7C7E">
              <w:rPr>
                <w:rFonts w:ascii="Arial" w:eastAsiaTheme="minorHAnsi" w:hAnsi="Arial" w:cs="Arial"/>
                <w:sz w:val="22"/>
                <w:szCs w:val="22"/>
              </w:rPr>
              <w:t xml:space="preserve"> p.).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lastRenderedPageBreak/>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C7EFB55"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B85151">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w:t>
            </w:r>
            <w:r w:rsidR="00AA4A93">
              <w:rPr>
                <w:rFonts w:ascii="Arial" w:hAnsi="Arial" w:cs="Arial"/>
                <w:sz w:val="22"/>
                <w:szCs w:val="22"/>
              </w:rPr>
              <w:t>as</w:t>
            </w:r>
            <w:r w:rsidR="0047671B">
              <w:rPr>
                <w:rFonts w:ascii="Arial" w:hAnsi="Arial" w:cs="Arial"/>
                <w:sz w:val="22"/>
                <w:szCs w:val="22"/>
              </w:rPr>
              <w:t xml:space="preserve"> </w:t>
            </w:r>
            <w:r w:rsidR="00AA4A93">
              <w:rPr>
                <w:rFonts w:ascii="Arial" w:hAnsi="Arial" w:cs="Arial"/>
                <w:sz w:val="22"/>
                <w:szCs w:val="22"/>
              </w:rPr>
              <w:t>Antanas</w:t>
            </w:r>
            <w:r w:rsidR="0047671B">
              <w:rPr>
                <w:rFonts w:ascii="Arial" w:hAnsi="Arial" w:cs="Arial"/>
                <w:sz w:val="22"/>
                <w:szCs w:val="22"/>
              </w:rPr>
              <w:t xml:space="preserve"> </w:t>
            </w:r>
            <w:r w:rsidR="00AA4A93">
              <w:rPr>
                <w:rFonts w:ascii="Arial" w:hAnsi="Arial" w:cs="Arial"/>
                <w:sz w:val="22"/>
                <w:szCs w:val="22"/>
              </w:rPr>
              <w:t>Narbutas</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AB0401"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52522CC7" w14:textId="77777777" w:rsidR="00B85151" w:rsidRPr="00DA7C27" w:rsidRDefault="0047671B" w:rsidP="00B85151">
            <w:pPr>
              <w:pStyle w:val="Pagrindinistekstas"/>
              <w:ind w:firstLine="0"/>
              <w:jc w:val="center"/>
              <w:rPr>
                <w:rFonts w:ascii="Arial" w:hAnsi="Arial" w:cs="Arial"/>
                <w:color w:val="FF0000"/>
                <w:sz w:val="22"/>
                <w:szCs w:val="22"/>
              </w:rPr>
            </w:pPr>
            <w:r w:rsidRPr="0047671B">
              <w:rPr>
                <w:rFonts w:ascii="Arial" w:hAnsi="Arial" w:cs="Arial"/>
                <w:b/>
                <w:bCs/>
                <w:iCs/>
                <w:sz w:val="22"/>
                <w:szCs w:val="22"/>
              </w:rPr>
              <w:t xml:space="preserve"> </w:t>
            </w:r>
          </w:p>
          <w:p w14:paraId="358CBAA4" w14:textId="603E8D8C" w:rsidR="00B85151" w:rsidRPr="00B85151" w:rsidRDefault="00B85151" w:rsidP="00B85151">
            <w:pPr>
              <w:pStyle w:val="Pagrindinistekstas"/>
              <w:ind w:firstLine="0"/>
              <w:rPr>
                <w:rFonts w:ascii="Arial" w:hAnsi="Arial" w:cs="Arial"/>
                <w:sz w:val="22"/>
                <w:szCs w:val="22"/>
              </w:rPr>
            </w:pPr>
            <w:r w:rsidRPr="00B85151">
              <w:rPr>
                <w:rFonts w:ascii="Arial" w:hAnsi="Arial" w:cs="Arial"/>
                <w:sz w:val="22"/>
                <w:szCs w:val="22"/>
              </w:rPr>
              <w:t xml:space="preserve">Pirkimo objektas: </w:t>
            </w:r>
            <w:r>
              <w:rPr>
                <w:rFonts w:ascii="Arial" w:hAnsi="Arial" w:cs="Arial"/>
                <w:sz w:val="22"/>
                <w:szCs w:val="22"/>
              </w:rPr>
              <w:t>M</w:t>
            </w:r>
            <w:r w:rsidRPr="00B85151">
              <w:rPr>
                <w:rFonts w:ascii="Arial" w:hAnsi="Arial" w:cs="Arial"/>
                <w:sz w:val="22"/>
                <w:szCs w:val="22"/>
              </w:rPr>
              <w:t>agistralinio kelio A1 Vilnius–Kaunas–Klaipėda 127,268 km (dešinėje pusėje) viaduko rekonstravimo projekto parengimas, projekto vykdymo priežiūra ir darbų atlikimas</w:t>
            </w:r>
            <w:r>
              <w:rPr>
                <w:rFonts w:ascii="Arial" w:hAnsi="Arial" w:cs="Arial"/>
                <w:sz w:val="22"/>
                <w:szCs w:val="22"/>
              </w:rPr>
              <w:t>.</w:t>
            </w:r>
            <w:r w:rsidRPr="00B85151">
              <w:rPr>
                <w:rFonts w:ascii="Arial" w:hAnsi="Arial" w:cs="Arial"/>
                <w:sz w:val="22"/>
                <w:szCs w:val="22"/>
              </w:rPr>
              <w:t xml:space="preserve"> </w:t>
            </w:r>
          </w:p>
          <w:p w14:paraId="730B7B03" w14:textId="72E0F214" w:rsidR="005B73EE" w:rsidRPr="0047671B" w:rsidRDefault="005B73EE" w:rsidP="005B73EE">
            <w:pPr>
              <w:rPr>
                <w:rFonts w:ascii="Arial" w:hAnsi="Arial" w:cs="Arial"/>
                <w:iCs/>
                <w:color w:val="000000" w:themeColor="text1"/>
                <w:sz w:val="22"/>
                <w:szCs w:val="22"/>
              </w:rPr>
            </w:pP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363703"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363703">
              <w:rPr>
                <w:rFonts w:ascii="Arial" w:hAnsi="Arial" w:cs="Arial"/>
                <w:b/>
                <w:bCs/>
                <w:sz w:val="22"/>
                <w:szCs w:val="22"/>
              </w:rPr>
              <w:t>Pirkimo objekto skaidymas į dalis</w:t>
            </w:r>
            <w:r w:rsidR="00E902B5" w:rsidRPr="00363703">
              <w:rPr>
                <w:rFonts w:ascii="Arial" w:hAnsi="Arial" w:cs="Arial"/>
                <w:b/>
                <w:bCs/>
                <w:sz w:val="22"/>
                <w:szCs w:val="22"/>
              </w:rPr>
              <w:t>. P</w:t>
            </w:r>
            <w:r w:rsidRPr="00363703">
              <w:rPr>
                <w:rFonts w:ascii="Arial" w:hAnsi="Arial" w:cs="Arial"/>
                <w:b/>
                <w:bCs/>
                <w:sz w:val="22"/>
                <w:szCs w:val="22"/>
              </w:rPr>
              <w:t>irkimo objekto neskaidymo į dalis argumentai</w:t>
            </w:r>
          </w:p>
        </w:tc>
        <w:tc>
          <w:tcPr>
            <w:tcW w:w="5810" w:type="dxa"/>
            <w:vAlign w:val="center"/>
          </w:tcPr>
          <w:p w14:paraId="3C2F2012" w14:textId="77777777" w:rsidR="001D68B1" w:rsidRPr="00363703" w:rsidRDefault="007F5BEA" w:rsidP="007F5BEA">
            <w:pPr>
              <w:ind w:left="36"/>
              <w:rPr>
                <w:rFonts w:ascii="Arial" w:eastAsiaTheme="minorHAnsi" w:hAnsi="Arial" w:cs="Arial"/>
                <w:bCs/>
                <w:sz w:val="22"/>
                <w:szCs w:val="22"/>
              </w:rPr>
            </w:pPr>
            <w:r w:rsidRPr="00363703">
              <w:rPr>
                <w:rFonts w:ascii="Arial" w:eastAsiaTheme="minorHAnsi" w:hAnsi="Arial" w:cs="Arial"/>
                <w:bCs/>
                <w:sz w:val="22"/>
                <w:szCs w:val="22"/>
              </w:rPr>
              <w:t>Pirkimo objektas į dalis neskaidomas, Tiekėjas turės siūlyti visą Pirkimo objekto kiekį/apimtį.</w:t>
            </w:r>
          </w:p>
          <w:p w14:paraId="746DEFBE" w14:textId="77777777" w:rsidR="00E947AE" w:rsidRPr="00363703" w:rsidRDefault="00E947AE" w:rsidP="007F5BEA">
            <w:pPr>
              <w:ind w:left="36"/>
              <w:rPr>
                <w:rFonts w:ascii="Arial" w:eastAsiaTheme="minorHAnsi" w:hAnsi="Arial" w:cs="Arial"/>
                <w:bCs/>
                <w:sz w:val="22"/>
                <w:szCs w:val="22"/>
              </w:rPr>
            </w:pPr>
          </w:p>
          <w:p w14:paraId="1B6E440E" w14:textId="77777777" w:rsidR="009B2CFA" w:rsidRPr="00363703" w:rsidRDefault="00E947AE" w:rsidP="00E947AE">
            <w:pPr>
              <w:pStyle w:val="Sraopastraipa"/>
              <w:numPr>
                <w:ilvl w:val="0"/>
                <w:numId w:val="33"/>
              </w:numPr>
              <w:rPr>
                <w:rFonts w:ascii="Arial" w:eastAsiaTheme="minorHAnsi" w:hAnsi="Arial" w:cs="Arial"/>
                <w:bCs/>
                <w:sz w:val="22"/>
                <w:szCs w:val="22"/>
              </w:rPr>
            </w:pPr>
            <w:r w:rsidRPr="00363703">
              <w:rPr>
                <w:rFonts w:ascii="Arial" w:eastAsiaTheme="minorHAnsi" w:hAnsi="Arial" w:cs="Arial"/>
                <w:bCs/>
                <w:sz w:val="22"/>
                <w:szCs w:val="22"/>
              </w:rPr>
              <w:t>Šis tarptautinis pirkimas į dalis neskaidomas</w:t>
            </w:r>
            <w:r w:rsidR="009B2CFA" w:rsidRPr="00363703">
              <w:rPr>
                <w:rFonts w:ascii="Arial" w:eastAsiaTheme="minorHAnsi" w:hAnsi="Arial" w:cs="Arial"/>
                <w:bCs/>
                <w:sz w:val="22"/>
                <w:szCs w:val="22"/>
              </w:rPr>
              <w:t xml:space="preserve"> (objektas</w:t>
            </w:r>
          </w:p>
          <w:p w14:paraId="048CEE15" w14:textId="7035935E" w:rsidR="00E947AE" w:rsidRPr="00363703" w:rsidRDefault="009B2CFA" w:rsidP="009B2CFA">
            <w:pPr>
              <w:ind w:left="36"/>
              <w:rPr>
                <w:rFonts w:ascii="Arial" w:eastAsiaTheme="minorHAnsi" w:hAnsi="Arial" w:cs="Arial"/>
                <w:bCs/>
                <w:sz w:val="22"/>
                <w:szCs w:val="22"/>
              </w:rPr>
            </w:pPr>
            <w:r w:rsidRPr="00363703">
              <w:rPr>
                <w:rFonts w:ascii="Arial" w:eastAsiaTheme="minorHAnsi" w:hAnsi="Arial" w:cs="Arial"/>
                <w:bCs/>
                <w:sz w:val="22"/>
                <w:szCs w:val="22"/>
              </w:rPr>
              <w:t>yra taškinis).</w:t>
            </w:r>
          </w:p>
          <w:p w14:paraId="539236A4" w14:textId="77777777" w:rsidR="009B2CFA" w:rsidRPr="00363703" w:rsidRDefault="009B2CFA" w:rsidP="009B2CFA">
            <w:pPr>
              <w:ind w:left="36"/>
              <w:rPr>
                <w:rFonts w:ascii="Arial" w:eastAsiaTheme="minorHAnsi" w:hAnsi="Arial" w:cs="Arial"/>
                <w:bCs/>
                <w:sz w:val="22"/>
                <w:szCs w:val="22"/>
              </w:rPr>
            </w:pPr>
          </w:p>
          <w:p w14:paraId="7F1DB1EE" w14:textId="77777777" w:rsidR="00F861E5" w:rsidRPr="00363703" w:rsidRDefault="00F861E5" w:rsidP="009B2CFA">
            <w:pPr>
              <w:pStyle w:val="Sraopastraipa"/>
              <w:numPr>
                <w:ilvl w:val="0"/>
                <w:numId w:val="33"/>
              </w:numPr>
              <w:rPr>
                <w:rFonts w:ascii="Arial" w:eastAsiaTheme="minorHAnsi" w:hAnsi="Arial" w:cs="Arial"/>
                <w:bCs/>
                <w:sz w:val="22"/>
                <w:szCs w:val="22"/>
              </w:rPr>
            </w:pPr>
            <w:r w:rsidRPr="00363703">
              <w:rPr>
                <w:rFonts w:ascii="Arial" w:eastAsiaTheme="minorHAnsi" w:hAnsi="Arial" w:cs="Arial"/>
                <w:bCs/>
                <w:sz w:val="22"/>
                <w:szCs w:val="22"/>
              </w:rPr>
              <w:t>Be to, š</w:t>
            </w:r>
            <w:r w:rsidR="009B2CFA" w:rsidRPr="00363703">
              <w:rPr>
                <w:rFonts w:ascii="Arial" w:eastAsiaTheme="minorHAnsi" w:hAnsi="Arial" w:cs="Arial"/>
                <w:bCs/>
                <w:sz w:val="22"/>
                <w:szCs w:val="22"/>
              </w:rPr>
              <w:t xml:space="preserve">iuo pirkimu </w:t>
            </w:r>
            <w:r w:rsidR="00436BF7" w:rsidRPr="00363703">
              <w:rPr>
                <w:rFonts w:ascii="Arial" w:eastAsiaTheme="minorHAnsi" w:hAnsi="Arial" w:cs="Arial"/>
                <w:bCs/>
                <w:sz w:val="22"/>
                <w:szCs w:val="22"/>
              </w:rPr>
              <w:t xml:space="preserve">statybos </w:t>
            </w:r>
            <w:r w:rsidR="009B2CFA" w:rsidRPr="00363703">
              <w:rPr>
                <w:rFonts w:ascii="Arial" w:eastAsiaTheme="minorHAnsi" w:hAnsi="Arial" w:cs="Arial"/>
                <w:bCs/>
                <w:sz w:val="22"/>
                <w:szCs w:val="22"/>
              </w:rPr>
              <w:t>darbai perkami</w:t>
            </w:r>
            <w:r w:rsidR="00436BF7" w:rsidRPr="00363703">
              <w:rPr>
                <w:rFonts w:ascii="Arial" w:eastAsiaTheme="minorHAnsi" w:hAnsi="Arial" w:cs="Arial"/>
                <w:bCs/>
                <w:sz w:val="22"/>
                <w:szCs w:val="22"/>
              </w:rPr>
              <w:t xml:space="preserve"> kartu su</w:t>
            </w:r>
          </w:p>
          <w:p w14:paraId="6182030A" w14:textId="181D6248" w:rsidR="009B2CFA" w:rsidRPr="00363703" w:rsidRDefault="00363703" w:rsidP="00F861E5">
            <w:pPr>
              <w:ind w:left="36"/>
              <w:rPr>
                <w:rFonts w:ascii="Arial" w:eastAsiaTheme="minorHAnsi" w:hAnsi="Arial" w:cs="Arial"/>
                <w:bCs/>
                <w:sz w:val="22"/>
                <w:szCs w:val="22"/>
              </w:rPr>
            </w:pPr>
            <w:r w:rsidRPr="00363703">
              <w:rPr>
                <w:rFonts w:ascii="Arial" w:eastAsiaTheme="minorHAnsi" w:hAnsi="Arial" w:cs="Arial"/>
                <w:bCs/>
                <w:sz w:val="22"/>
                <w:szCs w:val="22"/>
              </w:rPr>
              <w:t>s</w:t>
            </w:r>
            <w:r w:rsidR="00F861E5" w:rsidRPr="00363703">
              <w:rPr>
                <w:rFonts w:ascii="Arial" w:eastAsiaTheme="minorHAnsi" w:hAnsi="Arial" w:cs="Arial"/>
                <w:bCs/>
                <w:sz w:val="22"/>
                <w:szCs w:val="22"/>
              </w:rPr>
              <w:t>tatinio projektavimo paslauga</w:t>
            </w:r>
            <w:r w:rsidRPr="00363703">
              <w:rPr>
                <w:rFonts w:ascii="Arial" w:eastAsiaTheme="minorHAnsi" w:hAnsi="Arial" w:cs="Arial"/>
                <w:bCs/>
                <w:sz w:val="22"/>
                <w:szCs w:val="22"/>
              </w:rPr>
              <w:t>, nes:</w:t>
            </w:r>
          </w:p>
          <w:p w14:paraId="62252E04" w14:textId="4006CE23"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t>Dėl pablogėjusios viaduko būklės, 2025 m</w:t>
            </w:r>
            <w:r w:rsidR="008C7937">
              <w:rPr>
                <w:rFonts w:ascii="Arial" w:hAnsi="Arial" w:cs="Arial"/>
                <w:sz w:val="22"/>
                <w:szCs w:val="22"/>
              </w:rPr>
              <w:t>.</w:t>
            </w:r>
            <w:r w:rsidRPr="00363703">
              <w:rPr>
                <w:rFonts w:ascii="Arial" w:hAnsi="Arial" w:cs="Arial"/>
                <w:sz w:val="22"/>
                <w:szCs w:val="22"/>
              </w:rPr>
              <w:t xml:space="preserve">  viadukas buvo įtrauktas Rekonstruotinų ir remontuotinų kelio statinių, esančių valstybinės reikšmės keliuose, kurių atramos ir/ar perdanga netenkina I esminio statinio reikalavimo, sąrašą. Todėl siekiant laiku įgyvendinti </w:t>
            </w:r>
            <w:r w:rsidR="008C7937">
              <w:rPr>
                <w:rFonts w:ascii="Arial" w:hAnsi="Arial" w:cs="Arial"/>
                <w:sz w:val="22"/>
                <w:szCs w:val="22"/>
              </w:rPr>
              <w:t>akcinės bendrovės</w:t>
            </w:r>
            <w:r w:rsidRPr="00363703">
              <w:rPr>
                <w:rFonts w:ascii="Arial" w:hAnsi="Arial" w:cs="Arial"/>
                <w:sz w:val="22"/>
                <w:szCs w:val="22"/>
              </w:rPr>
              <w:t xml:space="preserve"> „Via Lietuva“ išsikeltus strateginius tikslus</w:t>
            </w:r>
            <w:r w:rsidR="000D39CA">
              <w:rPr>
                <w:rFonts w:ascii="Arial" w:hAnsi="Arial" w:cs="Arial"/>
                <w:sz w:val="22"/>
                <w:szCs w:val="22"/>
              </w:rPr>
              <w:t>,</w:t>
            </w:r>
            <w:r w:rsidRPr="00363703">
              <w:rPr>
                <w:rFonts w:ascii="Arial" w:hAnsi="Arial" w:cs="Arial"/>
                <w:sz w:val="22"/>
                <w:szCs w:val="22"/>
              </w:rPr>
              <w:t xml:space="preserve"> sumažinti kritinių tiltų kiekį, šio tilto rekonstravimą yra būtina atlikti kaip įmanoma greičiau;</w:t>
            </w:r>
          </w:p>
          <w:p w14:paraId="47633B5A" w14:textId="77777777"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t>Statinio būklė sparčiai blogėja, ir siekiant kuo skubiau viaduką rekonstruoti, siūloma pirkti kartu projektavimą ir darbus, nes kritiškai pablogėjus statinio būklei teks eismą nutraukti;</w:t>
            </w:r>
          </w:p>
          <w:p w14:paraId="44E8B4C0" w14:textId="77777777"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t>Perkant kartu projektavimą ir darbus, yra optimizuojami, ženkliai trumpėja projekto įgyvendinimo terminai, nes sutaupoma laiko, kuris būtų reikalingas atskiram darbų viešajam pirkimui;</w:t>
            </w:r>
          </w:p>
          <w:p w14:paraId="2E6B0769" w14:textId="77777777"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lastRenderedPageBreak/>
              <w:t>Užsakovui lengviau, patogiau koordinuoti darbus ir suderinti juos laike;</w:t>
            </w:r>
          </w:p>
          <w:p w14:paraId="5B0822EE" w14:textId="77777777"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t>Kadangi įsigijus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p>
          <w:p w14:paraId="6230F1DB" w14:textId="77777777"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t>Kadangi įsigijus projektavimą ir darbus vienu pirkimu už visą pirkimo objektą atsako vienas rangovas, todėl sumažinama ginčų tarp statybos dalyvių pasireiškimo tikimybė;</w:t>
            </w:r>
          </w:p>
          <w:p w14:paraId="0ABB3FE5" w14:textId="77B39E5A" w:rsidR="00363703" w:rsidRPr="00363703" w:rsidRDefault="00363703" w:rsidP="00363703">
            <w:pPr>
              <w:pStyle w:val="Sraopastraipa"/>
              <w:numPr>
                <w:ilvl w:val="0"/>
                <w:numId w:val="34"/>
              </w:numPr>
              <w:spacing w:after="160" w:line="278" w:lineRule="auto"/>
              <w:jc w:val="left"/>
              <w:rPr>
                <w:rFonts w:ascii="Arial" w:hAnsi="Arial" w:cs="Arial"/>
                <w:sz w:val="22"/>
                <w:szCs w:val="22"/>
              </w:rPr>
            </w:pPr>
            <w:r w:rsidRPr="00363703">
              <w:rPr>
                <w:rFonts w:ascii="Arial" w:hAnsi="Arial" w:cs="Arial"/>
                <w:sz w:val="22"/>
                <w:szCs w:val="22"/>
              </w:rPr>
              <w:t xml:space="preserve">skatinamas efektyvesnis projektuotojo, darbų vykdytojo ir </w:t>
            </w:r>
            <w:r w:rsidR="00151FCE">
              <w:rPr>
                <w:rFonts w:ascii="Arial" w:hAnsi="Arial" w:cs="Arial"/>
                <w:sz w:val="22"/>
                <w:szCs w:val="22"/>
              </w:rPr>
              <w:t>darbų užsakovo</w:t>
            </w:r>
            <w:r w:rsidRPr="00363703">
              <w:rPr>
                <w:rFonts w:ascii="Arial" w:hAnsi="Arial" w:cs="Arial"/>
                <w:sz w:val="22"/>
                <w:szCs w:val="22"/>
              </w:rPr>
              <w:t xml:space="preserve"> komandinis darbas.</w:t>
            </w:r>
          </w:p>
          <w:p w14:paraId="30D7CECC" w14:textId="77777777" w:rsidR="00363703" w:rsidRPr="00363703" w:rsidRDefault="00363703" w:rsidP="00F861E5">
            <w:pPr>
              <w:ind w:left="36"/>
              <w:rPr>
                <w:rFonts w:ascii="Arial" w:eastAsiaTheme="minorHAnsi" w:hAnsi="Arial" w:cs="Arial"/>
                <w:bCs/>
                <w:sz w:val="22"/>
                <w:szCs w:val="22"/>
              </w:rPr>
            </w:pPr>
          </w:p>
          <w:p w14:paraId="2B0F4C91" w14:textId="77777777" w:rsidR="007F5BEA" w:rsidRPr="00363703" w:rsidRDefault="007F5BEA" w:rsidP="007F5BEA">
            <w:pPr>
              <w:ind w:left="36"/>
              <w:rPr>
                <w:rFonts w:ascii="Arial" w:eastAsiaTheme="minorHAnsi" w:hAnsi="Arial" w:cs="Arial"/>
                <w:bCs/>
                <w:sz w:val="22"/>
                <w:szCs w:val="22"/>
                <w:highlight w:val="yellow"/>
              </w:rPr>
            </w:pPr>
          </w:p>
          <w:p w14:paraId="2BF43279" w14:textId="7DB1DDC2" w:rsidR="007F5BEA" w:rsidRPr="00363703" w:rsidRDefault="007F5BEA" w:rsidP="007F5BEA">
            <w:pPr>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A3716A5" w:rsidR="004B24B2" w:rsidRPr="00130880" w:rsidRDefault="00AB0401"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151FCE">
                  <w:rPr>
                    <w:rStyle w:val="Vietosrezervavimoenklotekstas"/>
                    <w:rFonts w:ascii="Arial" w:hAnsi="Arial" w:cs="Arial"/>
                    <w:color w:val="auto"/>
                    <w:sz w:val="22"/>
                    <w:szCs w:val="22"/>
                  </w:rPr>
                  <w:t>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590797DE" w14:textId="77777777" w:rsidR="00DC503B" w:rsidRPr="00DC503B"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DC503B">
              <w:rPr>
                <w:rFonts w:ascii="Arial" w:hAnsi="Arial" w:cs="Arial"/>
                <w:bCs/>
                <w:sz w:val="22"/>
                <w:szCs w:val="22"/>
              </w:rPr>
              <w:t xml:space="preserve"> </w:t>
            </w:r>
          </w:p>
          <w:p w14:paraId="40F6271D" w14:textId="05A425EA" w:rsidR="00235214" w:rsidRPr="00235214" w:rsidRDefault="00DC503B" w:rsidP="00DC503B">
            <w:pPr>
              <w:pStyle w:val="Sraopastraipa"/>
              <w:ind w:left="745"/>
              <w:contextualSpacing w:val="0"/>
              <w:rPr>
                <w:rFonts w:ascii="Arial" w:hAnsi="Arial" w:cs="Arial"/>
                <w:sz w:val="22"/>
                <w:szCs w:val="22"/>
              </w:rPr>
            </w:pPr>
            <w:r>
              <w:rPr>
                <w:rFonts w:ascii="Arial" w:hAnsi="Arial" w:cs="Arial"/>
                <w:bCs/>
                <w:sz w:val="22"/>
                <w:szCs w:val="22"/>
              </w:rPr>
              <w:t>(</w:t>
            </w:r>
            <w:r w:rsidRPr="00DB6498">
              <w:rPr>
                <w:rFonts w:ascii="Arial" w:hAnsi="Arial" w:cs="Arial"/>
                <w:i/>
                <w:iCs/>
                <w:sz w:val="22"/>
                <w:szCs w:val="22"/>
              </w:rPr>
              <w:t>tiekėjo pirkimo sutarties vykdymui pasitelkiamų trečiųjų asmenų, kurio kvalifikacija tiekėjas nesiremia, kad atitiktų kvalifikacijos reikalavimus</w:t>
            </w:r>
            <w:r>
              <w:rPr>
                <w:rFonts w:ascii="Arial" w:hAnsi="Arial" w:cs="Arial"/>
                <w:bCs/>
                <w:sz w:val="22"/>
                <w:szCs w:val="22"/>
              </w:rPr>
              <w:t>)</w:t>
            </w:r>
            <w:r w:rsidR="00DB6498">
              <w:rPr>
                <w:rFonts w:ascii="Arial" w:hAnsi="Arial" w:cs="Arial"/>
                <w:bCs/>
                <w:sz w:val="22"/>
                <w:szCs w:val="22"/>
              </w:rPr>
              <w:t xml:space="preserve"> ir </w:t>
            </w:r>
            <w:r w:rsidR="00235214" w:rsidRPr="00235214">
              <w:rPr>
                <w:rFonts w:ascii="Arial" w:hAnsi="Arial" w:cs="Arial"/>
                <w:bCs/>
                <w:sz w:val="22"/>
                <w:szCs w:val="22"/>
              </w:rPr>
              <w:t xml:space="preserve">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AFF0B3B" w14:textId="605496B2" w:rsidR="00DB5A49" w:rsidRPr="00191C02" w:rsidRDefault="00DB5A49" w:rsidP="00191C02">
            <w:pPr>
              <w:pStyle w:val="Sraopastraipa"/>
              <w:numPr>
                <w:ilvl w:val="2"/>
                <w:numId w:val="14"/>
              </w:numPr>
              <w:rPr>
                <w:rFonts w:ascii="Arial" w:hAnsi="Arial" w:cs="Arial"/>
                <w:bCs/>
                <w:sz w:val="22"/>
                <w:szCs w:val="22"/>
              </w:rPr>
            </w:pPr>
            <w:r w:rsidRPr="00191C02">
              <w:rPr>
                <w:rFonts w:ascii="Arial" w:hAnsi="Arial" w:cs="Arial"/>
                <w:bCs/>
                <w:sz w:val="22"/>
                <w:szCs w:val="22"/>
              </w:rPr>
              <w:t xml:space="preserve">Pirkimui taikomo </w:t>
            </w:r>
            <w:r w:rsidRPr="00191C02">
              <w:rPr>
                <w:rFonts w:ascii="Arial" w:hAnsi="Arial" w:cs="Arial"/>
                <w:sz w:val="22"/>
                <w:szCs w:val="22"/>
                <w:lang w:eastAsia="en-US"/>
              </w:rPr>
              <w:t xml:space="preserve"> </w:t>
            </w:r>
            <w:r w:rsidRPr="00191C02">
              <w:rPr>
                <w:rFonts w:ascii="Arial" w:hAnsi="Arial" w:cs="Arial"/>
                <w:bCs/>
                <w:sz w:val="22"/>
                <w:szCs w:val="22"/>
              </w:rPr>
              <w:t xml:space="preserve">2014 m. liepos 31 d. Tarybos reglamento (ES) Nr. 833/2014 (su pakeitimais, padarytais 2022 m. balandžio 8 d. Tarybos reglamentu (ES) Nr. 2022/576) (toliau – Reglamentas) nuostatos. Kartu su pasiūlymu tiekėjas turi pateikti užpildytą ir pasirašytą deklaraciją dėl (ne)atitikties Reglamento nuostatoms, kuri pateikta </w:t>
            </w:r>
            <w:r w:rsidRPr="00191C02">
              <w:rPr>
                <w:rFonts w:ascii="Arial" w:hAnsi="Arial" w:cs="Arial"/>
                <w:b/>
                <w:sz w:val="22"/>
                <w:szCs w:val="22"/>
              </w:rPr>
              <w:t>SPS priede Nr. 7</w:t>
            </w:r>
            <w:r w:rsidRPr="00191C02">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91C02">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lastRenderedPageBreak/>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w:t>
            </w:r>
            <w:r w:rsidRPr="00CF7302">
              <w:rPr>
                <w:rFonts w:ascii="Arial" w:hAnsi="Arial" w:cs="Arial"/>
                <w:bCs/>
                <w:sz w:val="22"/>
                <w:szCs w:val="22"/>
              </w:rPr>
              <w:lastRenderedPageBreak/>
              <w:t xml:space="preserve">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AB0401"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w:t>
            </w:r>
            <w:r w:rsidRPr="007400FA">
              <w:rPr>
                <w:rFonts w:ascii="Arial" w:hAnsi="Arial" w:cs="Arial"/>
                <w:sz w:val="22"/>
                <w:szCs w:val="22"/>
              </w:rPr>
              <w:t xml:space="preserve">pagal kurią vertinami tiekėjo pateikti duomenys, pateikiama </w:t>
            </w:r>
            <w:r w:rsidRPr="007400FA">
              <w:rPr>
                <w:rFonts w:ascii="Arial" w:hAnsi="Arial" w:cs="Arial"/>
                <w:b/>
                <w:bCs/>
                <w:sz w:val="22"/>
                <w:szCs w:val="22"/>
              </w:rPr>
              <w:t xml:space="preserve">SPS priede Nr. </w:t>
            </w:r>
            <w:r w:rsidR="00D964F0" w:rsidRPr="007400FA">
              <w:rPr>
                <w:rFonts w:ascii="Arial" w:hAnsi="Arial" w:cs="Arial"/>
                <w:b/>
                <w:bCs/>
                <w:sz w:val="22"/>
                <w:szCs w:val="22"/>
              </w:rPr>
              <w:t>23</w:t>
            </w:r>
            <w:r w:rsidRPr="00E10446">
              <w:rPr>
                <w:rFonts w:ascii="Arial" w:hAnsi="Arial" w:cs="Arial"/>
                <w:b/>
                <w:bCs/>
                <w:color w:val="EE0000"/>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CE430A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832F1D">
              <w:rPr>
                <w:rFonts w:ascii="Arial" w:eastAsia="Calibri" w:hAnsi="Arial" w:cs="Arial"/>
                <w:b/>
                <w:bCs/>
                <w:sz w:val="22"/>
                <w:szCs w:val="22"/>
              </w:rPr>
              <w:t>8</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B622A2">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B622A2">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B622A2">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02A1D8C9" w:rsidR="003932F3" w:rsidRPr="007C1FEE" w:rsidRDefault="003932F3" w:rsidP="00B622A2">
      <w:pPr>
        <w:pStyle w:val="Pagrindinistekstas"/>
        <w:ind w:firstLine="0"/>
        <w:rPr>
          <w:rFonts w:ascii="Arial" w:hAnsi="Arial" w:cs="Arial"/>
          <w:sz w:val="22"/>
          <w:szCs w:val="22"/>
        </w:rPr>
      </w:pPr>
      <w:r w:rsidRPr="007E12BF">
        <w:rPr>
          <w:rFonts w:ascii="Arial" w:hAnsi="Arial" w:cs="Arial"/>
          <w:sz w:val="22"/>
          <w:szCs w:val="22"/>
        </w:rPr>
        <w:t xml:space="preserve">4 priedas. Techninė </w:t>
      </w:r>
      <w:r w:rsidR="009B5020">
        <w:rPr>
          <w:rFonts w:ascii="Arial" w:hAnsi="Arial" w:cs="Arial"/>
          <w:sz w:val="22"/>
          <w:szCs w:val="22"/>
        </w:rPr>
        <w:t>užduotis ir ją lydintis dokumentai</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B622A2">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B622A2">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B622A2">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B622A2">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B622A2">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B622A2">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B622A2">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B622A2">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55141CC0" w:rsidR="003932F3" w:rsidRPr="00694274" w:rsidRDefault="003932F3" w:rsidP="00B622A2">
      <w:pPr>
        <w:pStyle w:val="Pagrindinistekstas"/>
        <w:ind w:firstLine="0"/>
        <w:rPr>
          <w:rFonts w:ascii="Arial" w:hAnsi="Arial" w:cs="Arial"/>
          <w:sz w:val="22"/>
          <w:szCs w:val="22"/>
        </w:rPr>
      </w:pPr>
      <w:r w:rsidRPr="00694274">
        <w:rPr>
          <w:rFonts w:ascii="Arial" w:hAnsi="Arial" w:cs="Arial"/>
          <w:sz w:val="22"/>
          <w:szCs w:val="22"/>
        </w:rPr>
        <w:t>13 priedas. Darbų sąrašo forma</w:t>
      </w:r>
      <w:r w:rsidR="005A7E5D">
        <w:rPr>
          <w:rFonts w:ascii="Arial" w:hAnsi="Arial" w:cs="Arial"/>
          <w:sz w:val="22"/>
          <w:szCs w:val="22"/>
        </w:rPr>
        <w:t xml:space="preserve"> ir suteiktų paslaugų sąrašas</w:t>
      </w:r>
      <w:r w:rsidRPr="00694274">
        <w:rPr>
          <w:rFonts w:ascii="Arial" w:hAnsi="Arial" w:cs="Arial"/>
          <w:sz w:val="22"/>
          <w:szCs w:val="22"/>
        </w:rPr>
        <w:t xml:space="preserve"> </w:t>
      </w:r>
      <w:r w:rsidRPr="007C1FEE">
        <w:rPr>
          <w:rFonts w:ascii="Arial" w:hAnsi="Arial" w:cs="Arial"/>
          <w:sz w:val="22"/>
          <w:szCs w:val="22"/>
        </w:rPr>
        <w:t>(pridedama atskiru priedu)</w:t>
      </w:r>
    </w:p>
    <w:p w14:paraId="6D1CADF0" w14:textId="77777777" w:rsidR="003932F3" w:rsidRPr="00694274" w:rsidRDefault="003932F3" w:rsidP="00B622A2">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B622A2">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11602994" w14:textId="77777777" w:rsidR="00CA0027" w:rsidRDefault="00CA0027" w:rsidP="00F31248">
      <w:pPr>
        <w:pStyle w:val="Pagrindinistekstas"/>
        <w:ind w:firstLine="0"/>
        <w:rPr>
          <w:rFonts w:ascii="Arial" w:hAnsi="Arial" w:cs="Arial"/>
          <w:b/>
          <w:bCs/>
          <w:sz w:val="22"/>
          <w:szCs w:val="22"/>
        </w:rPr>
      </w:pPr>
    </w:p>
    <w:p w14:paraId="0C74FDA4" w14:textId="77777777" w:rsidR="00CA0027" w:rsidRDefault="00CA0027" w:rsidP="00F31248">
      <w:pPr>
        <w:pStyle w:val="Pagrindinistekstas"/>
        <w:ind w:firstLine="0"/>
        <w:rPr>
          <w:rFonts w:ascii="Arial" w:hAnsi="Arial" w:cs="Arial"/>
          <w:b/>
          <w:bCs/>
          <w:sz w:val="22"/>
          <w:szCs w:val="22"/>
        </w:rPr>
      </w:pPr>
    </w:p>
    <w:p w14:paraId="2FFAC7E4" w14:textId="77777777" w:rsidR="00CA0027" w:rsidRDefault="00CA0027" w:rsidP="00F31248">
      <w:pPr>
        <w:pStyle w:val="Pagrindinistekstas"/>
        <w:ind w:firstLine="0"/>
        <w:rPr>
          <w:rFonts w:ascii="Arial" w:hAnsi="Arial" w:cs="Arial"/>
          <w:b/>
          <w:bCs/>
          <w:sz w:val="22"/>
          <w:szCs w:val="22"/>
        </w:rPr>
      </w:pPr>
    </w:p>
    <w:p w14:paraId="78C2EFB4" w14:textId="33FCF52D" w:rsidR="000E52CD" w:rsidRDefault="009B5020" w:rsidP="009B5020">
      <w:pPr>
        <w:pStyle w:val="Pagrindinistekstas"/>
        <w:ind w:left="360" w:firstLine="0"/>
        <w:jc w:val="center"/>
        <w:rPr>
          <w:rFonts w:ascii="Arial" w:hAnsi="Arial" w:cs="Arial"/>
          <w:sz w:val="22"/>
          <w:szCs w:val="22"/>
        </w:rPr>
      </w:pPr>
      <w:bookmarkStart w:id="2" w:name="_Ref518306605"/>
      <w:r>
        <w:rPr>
          <w:rFonts w:ascii="Arial" w:hAnsi="Arial" w:cs="Arial"/>
          <w:sz w:val="22"/>
          <w:szCs w:val="22"/>
        </w:rPr>
        <w:t xml:space="preserve">                                                                    SPS </w:t>
      </w:r>
      <w:r w:rsidR="000E52CD" w:rsidRPr="00DA7C27">
        <w:rPr>
          <w:rFonts w:ascii="Arial" w:hAnsi="Arial" w:cs="Arial"/>
          <w:sz w:val="22"/>
          <w:szCs w:val="22"/>
        </w:rPr>
        <w:t>priedas</w:t>
      </w:r>
      <w:bookmarkEnd w:id="2"/>
      <w:r>
        <w:rPr>
          <w:rFonts w:ascii="Arial" w:hAnsi="Arial" w:cs="Arial"/>
          <w:sz w:val="22"/>
          <w:szCs w:val="22"/>
        </w:rPr>
        <w:t xml:space="preserve"> Nr. 1</w:t>
      </w:r>
    </w:p>
    <w:p w14:paraId="37C0F24A" w14:textId="77777777" w:rsidR="009B5020" w:rsidRDefault="009B5020" w:rsidP="009B5020">
      <w:pPr>
        <w:pStyle w:val="Pagrindinistekstas"/>
        <w:ind w:left="360" w:firstLine="0"/>
        <w:jc w:val="center"/>
        <w:rPr>
          <w:rFonts w:ascii="Arial" w:hAnsi="Arial" w:cs="Arial"/>
          <w:sz w:val="22"/>
          <w:szCs w:val="22"/>
        </w:rPr>
      </w:pPr>
    </w:p>
    <w:p w14:paraId="14B0195B" w14:textId="677C05E1" w:rsidR="009B5020" w:rsidRPr="009B5020" w:rsidRDefault="009B5020" w:rsidP="009B5020">
      <w:pPr>
        <w:pStyle w:val="Pagrindinistekstas"/>
        <w:ind w:left="360" w:firstLine="0"/>
        <w:jc w:val="center"/>
        <w:rPr>
          <w:rFonts w:ascii="Arial" w:hAnsi="Arial" w:cs="Arial"/>
          <w:b/>
          <w:bCs/>
          <w:sz w:val="22"/>
          <w:szCs w:val="22"/>
        </w:rPr>
      </w:pPr>
      <w:r w:rsidRPr="009B5020">
        <w:rPr>
          <w:rFonts w:ascii="Arial" w:hAnsi="Arial" w:cs="Arial"/>
          <w:b/>
          <w:bCs/>
          <w:sz w:val="22"/>
          <w:szCs w:val="22"/>
        </w:rPr>
        <w:t>TERMINAI</w:t>
      </w:r>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lastRenderedPageBreak/>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D00ADA">
              <w:rPr>
                <w:rFonts w:ascii="Arial" w:hAnsi="Arial" w:cs="Arial"/>
                <w:sz w:val="21"/>
                <w:szCs w:val="21"/>
              </w:rPr>
              <w:lastRenderedPageBreak/>
              <w:t xml:space="preserve">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bookmarkEnd w:id="4"/>
    <w:p w14:paraId="3E9E9293" w14:textId="5BCC393E" w:rsidR="000E52CD" w:rsidRPr="00DA7C27" w:rsidRDefault="009B5020" w:rsidP="00A85C07">
      <w:pPr>
        <w:pStyle w:val="Sraopastraipa"/>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BE72E2">
              <w:rPr>
                <w:rFonts w:ascii="Arial" w:hAnsi="Arial" w:cs="Arial"/>
                <w:bCs/>
                <w:sz w:val="22"/>
                <w:szCs w:val="22"/>
              </w:rPr>
              <w:lastRenderedPageBreak/>
              <w:t>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 xml:space="preserve">asmeniui (asmenims), turinčiam (turintiems) teisę surašyti ir pasirašyti tiekėjo </w:t>
            </w:r>
            <w:r w:rsidRPr="00DA7C27">
              <w:rPr>
                <w:rFonts w:ascii="Arial" w:hAnsi="Arial" w:cs="Arial"/>
                <w:sz w:val="22"/>
                <w:szCs w:val="22"/>
              </w:rPr>
              <w:lastRenderedPageBreak/>
              <w:t>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w:t>
            </w:r>
            <w:r w:rsidRPr="00DA7C27">
              <w:rPr>
                <w:rFonts w:ascii="Arial" w:hAnsi="Arial" w:cs="Arial"/>
                <w:sz w:val="22"/>
                <w:szCs w:val="22"/>
              </w:rPr>
              <w:lastRenderedPageBreak/>
              <w:t xml:space="preserve">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lastRenderedPageBreak/>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w:t>
            </w:r>
            <w:r w:rsidRPr="00BE72E2">
              <w:rPr>
                <w:rFonts w:ascii="Arial" w:hAnsi="Arial" w:cs="Arial"/>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w:t>
            </w:r>
            <w:r w:rsidRPr="00BE72E2">
              <w:rPr>
                <w:rFonts w:ascii="Arial" w:hAnsi="Arial" w:cs="Arial"/>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lastRenderedPageBreak/>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lastRenderedPageBreak/>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Šiuo pagrindu tiekėjas taip pat pašalinamas iš pirkimo procedūros, kai, </w:t>
            </w:r>
            <w:r w:rsidRPr="00BE72E2">
              <w:rPr>
                <w:rFonts w:ascii="Arial" w:hAnsi="Arial" w:cs="Arial"/>
                <w:sz w:val="22"/>
                <w:szCs w:val="22"/>
              </w:rPr>
              <w:lastRenderedPageBreak/>
              <w:t>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BE72E2">
              <w:rPr>
                <w:rFonts w:ascii="Arial" w:hAnsi="Arial" w:cs="Arial"/>
                <w:color w:val="000000" w:themeColor="text1"/>
                <w:sz w:val="22"/>
                <w:szCs w:val="22"/>
              </w:rPr>
              <w:lastRenderedPageBreak/>
              <w:t>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6787805D"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9B5020">
        <w:rPr>
          <w:rFonts w:ascii="Arial" w:hAnsi="Arial" w:cs="Arial"/>
          <w:sz w:val="22"/>
          <w:szCs w:val="22"/>
        </w:rPr>
        <w:t>SPS priedas Nr.3</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lastRenderedPageBreak/>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0EB0B946" w14:textId="77777777" w:rsidR="009B5020" w:rsidRDefault="009B5020" w:rsidP="009B5020">
      <w:pPr>
        <w:pStyle w:val="Sraopastraipa"/>
        <w:suppressAutoHyphens/>
        <w:rPr>
          <w:rFonts w:ascii="Arial" w:hAnsi="Arial" w:cs="Arial"/>
          <w:sz w:val="22"/>
          <w:szCs w:val="22"/>
        </w:rPr>
      </w:pPr>
      <w:r>
        <w:rPr>
          <w:rFonts w:ascii="Arial" w:hAnsi="Arial" w:cs="Arial"/>
          <w:sz w:val="22"/>
          <w:szCs w:val="22"/>
        </w:rPr>
        <w:t xml:space="preserve">                                                                                                    </w:t>
      </w:r>
    </w:p>
    <w:p w14:paraId="218D6460" w14:textId="50BD714F" w:rsidR="00F16744" w:rsidRDefault="009B5020" w:rsidP="009B5020">
      <w:pPr>
        <w:pStyle w:val="Sraopastraipa"/>
        <w:suppressAutoHyphens/>
        <w:ind w:left="6400" w:firstLine="132"/>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31536B36" w:rsidR="00F16744" w:rsidRPr="00DA7C27" w:rsidRDefault="00F16744" w:rsidP="00F16744">
      <w:pPr>
        <w:pStyle w:val="Antrat3"/>
        <w:rPr>
          <w:rFonts w:ascii="Arial" w:hAnsi="Arial" w:cs="Arial"/>
          <w:sz w:val="22"/>
          <w:szCs w:val="22"/>
        </w:rPr>
      </w:pPr>
      <w:r w:rsidRPr="00DA7C27">
        <w:rPr>
          <w:rFonts w:ascii="Arial" w:hAnsi="Arial" w:cs="Arial"/>
          <w:sz w:val="22"/>
          <w:szCs w:val="22"/>
        </w:rPr>
        <w:t>TECHNIN</w:t>
      </w:r>
      <w:r w:rsidR="009B5020">
        <w:rPr>
          <w:rFonts w:ascii="Arial" w:hAnsi="Arial" w:cs="Arial"/>
          <w:sz w:val="22"/>
          <w:szCs w:val="22"/>
        </w:rPr>
        <w:t>Ė UŽDUOTIS IR JĄ LYDINTIS DOKUMENTAI</w:t>
      </w:r>
    </w:p>
    <w:p w14:paraId="1400ECD6" w14:textId="77777777" w:rsidR="00F16744" w:rsidRDefault="00F16744" w:rsidP="00F16744">
      <w:pPr>
        <w:ind w:firstLine="567"/>
        <w:rPr>
          <w:rFonts w:ascii="Arial" w:hAnsi="Arial" w:cs="Arial"/>
          <w:sz w:val="22"/>
          <w:szCs w:val="22"/>
        </w:rPr>
      </w:pPr>
      <w:bookmarkStart w:id="7" w:name="_Hlk67296929"/>
    </w:p>
    <w:bookmarkEnd w:id="7"/>
    <w:p w14:paraId="667ACD32" w14:textId="7DC57526" w:rsidR="0030777E" w:rsidRPr="00F645B1" w:rsidRDefault="009B5020" w:rsidP="0030777E">
      <w:pPr>
        <w:ind w:firstLine="567"/>
        <w:rPr>
          <w:rFonts w:ascii="Arial" w:hAnsi="Arial" w:cs="Arial"/>
          <w:sz w:val="22"/>
          <w:szCs w:val="22"/>
        </w:rPr>
      </w:pPr>
      <w:r>
        <w:rPr>
          <w:rFonts w:ascii="Arial" w:hAnsi="Arial" w:cs="Arial"/>
          <w:sz w:val="22"/>
          <w:szCs w:val="22"/>
        </w:rPr>
        <w:t xml:space="preserve">       </w:t>
      </w:r>
    </w:p>
    <w:p w14:paraId="101EDDE5" w14:textId="77777777" w:rsidR="0030777E" w:rsidRPr="00DA7C27" w:rsidRDefault="0030777E" w:rsidP="0030777E">
      <w:pPr>
        <w:ind w:firstLine="567"/>
        <w:rPr>
          <w:rFonts w:ascii="Arial" w:hAnsi="Arial" w:cs="Arial"/>
          <w:sz w:val="22"/>
          <w:szCs w:val="22"/>
        </w:rPr>
      </w:pPr>
    </w:p>
    <w:p w14:paraId="3E252424" w14:textId="77777777" w:rsidR="009B5020"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r w:rsidR="009B5020">
        <w:rPr>
          <w:rFonts w:ascii="Arial" w:hAnsi="Arial" w:cs="Arial"/>
          <w:sz w:val="22"/>
          <w:szCs w:val="22"/>
        </w:rPr>
        <w:t xml:space="preserve"> </w:t>
      </w:r>
    </w:p>
    <w:p w14:paraId="0B334ECB" w14:textId="3B662375" w:rsidR="0030777E" w:rsidRPr="00DA7C27" w:rsidRDefault="009B5020" w:rsidP="009B5020">
      <w:pPr>
        <w:pStyle w:val="Pagrindinistekstas"/>
        <w:ind w:firstLine="0"/>
        <w:rPr>
          <w:rFonts w:ascii="Arial" w:hAnsi="Arial" w:cs="Arial"/>
          <w:sz w:val="22"/>
          <w:szCs w:val="22"/>
        </w:rPr>
      </w:pPr>
      <w:r>
        <w:rPr>
          <w:rFonts w:ascii="Arial" w:hAnsi="Arial" w:cs="Arial"/>
          <w:sz w:val="22"/>
          <w:szCs w:val="22"/>
        </w:rPr>
        <w:t>(failas ,,SPS priedas Nr. 4. TU.zip</w:t>
      </w:r>
      <w:r w:rsidR="00E134FE">
        <w:rPr>
          <w:rFonts w:ascii="Arial" w:hAnsi="Arial" w:cs="Arial"/>
          <w:sz w:val="22"/>
          <w:szCs w:val="22"/>
        </w:rPr>
        <w:t>‘‘</w:t>
      </w:r>
      <w:r>
        <w:rPr>
          <w:rFonts w:ascii="Arial" w:hAnsi="Arial" w:cs="Arial"/>
          <w:sz w:val="22"/>
          <w:szCs w:val="22"/>
        </w:rPr>
        <w:t>)</w:t>
      </w:r>
      <w:r w:rsidR="0030777E" w:rsidRPr="00DA7C27">
        <w:rPr>
          <w:rFonts w:ascii="Arial" w:hAnsi="Arial" w:cs="Arial"/>
          <w:sz w:val="22"/>
          <w:szCs w:val="22"/>
        </w:rPr>
        <w:t>.</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AA80" w14:textId="77777777" w:rsidR="00AB0401" w:rsidRDefault="00AB0401" w:rsidP="0075209B">
      <w:r>
        <w:separator/>
      </w:r>
    </w:p>
  </w:endnote>
  <w:endnote w:type="continuationSeparator" w:id="0">
    <w:p w14:paraId="1BC125B1" w14:textId="77777777" w:rsidR="00AB0401" w:rsidRDefault="00AB040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6CEC" w14:textId="77777777" w:rsidR="00AB0401" w:rsidRDefault="00AB0401" w:rsidP="0075209B">
      <w:r>
        <w:separator/>
      </w:r>
    </w:p>
  </w:footnote>
  <w:footnote w:type="continuationSeparator" w:id="0">
    <w:p w14:paraId="70615146" w14:textId="77777777" w:rsidR="00AB0401" w:rsidRDefault="00AB0401"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5E5AE1"/>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E1381B"/>
    <w:multiLevelType w:val="hybridMultilevel"/>
    <w:tmpl w:val="CEA8A5CA"/>
    <w:lvl w:ilvl="0" w:tplc="6ED09662">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9" w15:restartNumberingAfterBreak="0">
    <w:nsid w:val="2F9A736D"/>
    <w:multiLevelType w:val="hybridMultilevel"/>
    <w:tmpl w:val="61986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321FF"/>
    <w:multiLevelType w:val="hybridMultilevel"/>
    <w:tmpl w:val="10CE01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7"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4"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1"/>
  </w:num>
  <w:num w:numId="2" w16cid:durableId="449669383">
    <w:abstractNumId w:val="17"/>
  </w:num>
  <w:num w:numId="3" w16cid:durableId="1681542963">
    <w:abstractNumId w:val="2"/>
  </w:num>
  <w:num w:numId="4" w16cid:durableId="2021657991">
    <w:abstractNumId w:val="6"/>
  </w:num>
  <w:num w:numId="5" w16cid:durableId="132866609">
    <w:abstractNumId w:val="18"/>
  </w:num>
  <w:num w:numId="6" w16cid:durableId="408162091">
    <w:abstractNumId w:val="32"/>
  </w:num>
  <w:num w:numId="7" w16cid:durableId="634990135">
    <w:abstractNumId w:val="33"/>
  </w:num>
  <w:num w:numId="8" w16cid:durableId="819346757">
    <w:abstractNumId w:val="16"/>
  </w:num>
  <w:num w:numId="9" w16cid:durableId="625156943">
    <w:abstractNumId w:val="0"/>
  </w:num>
  <w:num w:numId="10" w16cid:durableId="776876079">
    <w:abstractNumId w:val="7"/>
  </w:num>
  <w:num w:numId="11" w16cid:durableId="993022486">
    <w:abstractNumId w:val="13"/>
  </w:num>
  <w:num w:numId="12" w16cid:durableId="1349021203">
    <w:abstractNumId w:val="14"/>
  </w:num>
  <w:num w:numId="13" w16cid:durableId="1859735600">
    <w:abstractNumId w:val="23"/>
  </w:num>
  <w:num w:numId="14" w16cid:durableId="1308589039">
    <w:abstractNumId w:val="5"/>
  </w:num>
  <w:num w:numId="15" w16cid:durableId="1482305889">
    <w:abstractNumId w:val="28"/>
  </w:num>
  <w:num w:numId="16" w16cid:durableId="152256294">
    <w:abstractNumId w:val="20"/>
  </w:num>
  <w:num w:numId="17" w16cid:durableId="1516917841">
    <w:abstractNumId w:val="12"/>
  </w:num>
  <w:num w:numId="18" w16cid:durableId="2105684055">
    <w:abstractNumId w:val="26"/>
  </w:num>
  <w:num w:numId="19" w16cid:durableId="371005059">
    <w:abstractNumId w:val="24"/>
  </w:num>
  <w:num w:numId="20" w16cid:durableId="1789858266">
    <w:abstractNumId w:val="31"/>
  </w:num>
  <w:num w:numId="21" w16cid:durableId="494614562">
    <w:abstractNumId w:val="25"/>
  </w:num>
  <w:num w:numId="22" w16cid:durableId="1473055655">
    <w:abstractNumId w:val="29"/>
  </w:num>
  <w:num w:numId="23" w16cid:durableId="510532351">
    <w:abstractNumId w:val="1"/>
  </w:num>
  <w:num w:numId="24" w16cid:durableId="10387477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4"/>
  </w:num>
  <w:num w:numId="26" w16cid:durableId="98263197">
    <w:abstractNumId w:val="27"/>
  </w:num>
  <w:num w:numId="27" w16cid:durableId="591427287">
    <w:abstractNumId w:val="4"/>
  </w:num>
  <w:num w:numId="28" w16cid:durableId="1017658676">
    <w:abstractNumId w:val="22"/>
  </w:num>
  <w:num w:numId="29" w16cid:durableId="1599168532">
    <w:abstractNumId w:val="10"/>
  </w:num>
  <w:num w:numId="30" w16cid:durableId="1338732942">
    <w:abstractNumId w:val="9"/>
  </w:num>
  <w:num w:numId="31" w16cid:durableId="1182890182">
    <w:abstractNumId w:val="30"/>
  </w:num>
  <w:num w:numId="32" w16cid:durableId="358313994">
    <w:abstractNumId w:val="15"/>
  </w:num>
  <w:num w:numId="33" w16cid:durableId="810905331">
    <w:abstractNumId w:val="8"/>
  </w:num>
  <w:num w:numId="34" w16cid:durableId="1699499838">
    <w:abstractNumId w:val="21"/>
  </w:num>
  <w:num w:numId="35" w16cid:durableId="69364955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05C"/>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3636"/>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533"/>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39CA"/>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7D7"/>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FCE"/>
    <w:rsid w:val="00152D61"/>
    <w:rsid w:val="00152DDA"/>
    <w:rsid w:val="001530DB"/>
    <w:rsid w:val="001548D8"/>
    <w:rsid w:val="001548DE"/>
    <w:rsid w:val="001562E6"/>
    <w:rsid w:val="00156525"/>
    <w:rsid w:val="00156798"/>
    <w:rsid w:val="00156FB8"/>
    <w:rsid w:val="001573A7"/>
    <w:rsid w:val="00160ADF"/>
    <w:rsid w:val="001641A3"/>
    <w:rsid w:val="001641D4"/>
    <w:rsid w:val="001643A3"/>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59A6"/>
    <w:rsid w:val="00186336"/>
    <w:rsid w:val="00190A25"/>
    <w:rsid w:val="00191175"/>
    <w:rsid w:val="00191318"/>
    <w:rsid w:val="00191525"/>
    <w:rsid w:val="00191C02"/>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380"/>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48B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B55"/>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CDF"/>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703"/>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BF7"/>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514"/>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4FFF"/>
    <w:rsid w:val="004E5182"/>
    <w:rsid w:val="004E7701"/>
    <w:rsid w:val="004E7E44"/>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0B97"/>
    <w:rsid w:val="005A177F"/>
    <w:rsid w:val="005A2120"/>
    <w:rsid w:val="005A3175"/>
    <w:rsid w:val="005A469F"/>
    <w:rsid w:val="005A4CE6"/>
    <w:rsid w:val="005A7048"/>
    <w:rsid w:val="005A7532"/>
    <w:rsid w:val="005A761D"/>
    <w:rsid w:val="005A7D09"/>
    <w:rsid w:val="005A7E3A"/>
    <w:rsid w:val="005A7E5D"/>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C7C7E"/>
    <w:rsid w:val="005D06F5"/>
    <w:rsid w:val="005D1AB4"/>
    <w:rsid w:val="005D2378"/>
    <w:rsid w:val="005D23E2"/>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C81"/>
    <w:rsid w:val="005F5D42"/>
    <w:rsid w:val="005F5E29"/>
    <w:rsid w:val="005F632F"/>
    <w:rsid w:val="005F6CF8"/>
    <w:rsid w:val="005F7DC1"/>
    <w:rsid w:val="00600E03"/>
    <w:rsid w:val="00601732"/>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0AB"/>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26"/>
    <w:rsid w:val="006E53A0"/>
    <w:rsid w:val="006E6147"/>
    <w:rsid w:val="006E7CF3"/>
    <w:rsid w:val="006F00EB"/>
    <w:rsid w:val="006F11D6"/>
    <w:rsid w:val="006F12EF"/>
    <w:rsid w:val="006F265E"/>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0F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07B"/>
    <w:rsid w:val="00773698"/>
    <w:rsid w:val="0077417D"/>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BE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2F1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937"/>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47F"/>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CFA"/>
    <w:rsid w:val="009B2EB0"/>
    <w:rsid w:val="009B3BF4"/>
    <w:rsid w:val="009B4623"/>
    <w:rsid w:val="009B4A84"/>
    <w:rsid w:val="009B5020"/>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9F693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1AB"/>
    <w:rsid w:val="00A373E0"/>
    <w:rsid w:val="00A37B1C"/>
    <w:rsid w:val="00A40BE0"/>
    <w:rsid w:val="00A40CB8"/>
    <w:rsid w:val="00A413A8"/>
    <w:rsid w:val="00A4164A"/>
    <w:rsid w:val="00A4190F"/>
    <w:rsid w:val="00A41C57"/>
    <w:rsid w:val="00A420A5"/>
    <w:rsid w:val="00A42709"/>
    <w:rsid w:val="00A43B2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3ED"/>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BD4"/>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4A93"/>
    <w:rsid w:val="00AA5059"/>
    <w:rsid w:val="00AA56DB"/>
    <w:rsid w:val="00AA5AC9"/>
    <w:rsid w:val="00AA62D1"/>
    <w:rsid w:val="00AA64B1"/>
    <w:rsid w:val="00AA7283"/>
    <w:rsid w:val="00AA7486"/>
    <w:rsid w:val="00AA7871"/>
    <w:rsid w:val="00AA7C6D"/>
    <w:rsid w:val="00AB0164"/>
    <w:rsid w:val="00AB0401"/>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AD4"/>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56E"/>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2A2"/>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5151"/>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5E1E"/>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400E"/>
    <w:rsid w:val="00C26DE2"/>
    <w:rsid w:val="00C27426"/>
    <w:rsid w:val="00C300D3"/>
    <w:rsid w:val="00C31712"/>
    <w:rsid w:val="00C320FC"/>
    <w:rsid w:val="00C3233A"/>
    <w:rsid w:val="00C3352D"/>
    <w:rsid w:val="00C335F4"/>
    <w:rsid w:val="00C33910"/>
    <w:rsid w:val="00C33F24"/>
    <w:rsid w:val="00C34794"/>
    <w:rsid w:val="00C3628E"/>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20C"/>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548"/>
    <w:rsid w:val="00C92C5A"/>
    <w:rsid w:val="00C93AA4"/>
    <w:rsid w:val="00C93E92"/>
    <w:rsid w:val="00C94B25"/>
    <w:rsid w:val="00C94BCC"/>
    <w:rsid w:val="00C95511"/>
    <w:rsid w:val="00CA0027"/>
    <w:rsid w:val="00CA092E"/>
    <w:rsid w:val="00CA1CCB"/>
    <w:rsid w:val="00CA1D56"/>
    <w:rsid w:val="00CA4D6E"/>
    <w:rsid w:val="00CA6082"/>
    <w:rsid w:val="00CA64D8"/>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53B"/>
    <w:rsid w:val="00CF27AC"/>
    <w:rsid w:val="00CF2DE3"/>
    <w:rsid w:val="00CF452D"/>
    <w:rsid w:val="00CF5509"/>
    <w:rsid w:val="00CF5A01"/>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8B8"/>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5A49"/>
    <w:rsid w:val="00DB6498"/>
    <w:rsid w:val="00DB690E"/>
    <w:rsid w:val="00DB7A26"/>
    <w:rsid w:val="00DB7C5A"/>
    <w:rsid w:val="00DB7D83"/>
    <w:rsid w:val="00DC0928"/>
    <w:rsid w:val="00DC1F4D"/>
    <w:rsid w:val="00DC248F"/>
    <w:rsid w:val="00DC3C82"/>
    <w:rsid w:val="00DC43AE"/>
    <w:rsid w:val="00DC503B"/>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446"/>
    <w:rsid w:val="00E10931"/>
    <w:rsid w:val="00E121CB"/>
    <w:rsid w:val="00E12494"/>
    <w:rsid w:val="00E12541"/>
    <w:rsid w:val="00E134FE"/>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7AE"/>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2C2"/>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975"/>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1E5"/>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3636"/>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E7380"/>
    <w:rsid w:val="001F0DFD"/>
    <w:rsid w:val="0022465C"/>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93F43"/>
    <w:rsid w:val="003A7D7A"/>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51D8D"/>
    <w:rsid w:val="005563F8"/>
    <w:rsid w:val="00584DF6"/>
    <w:rsid w:val="00594925"/>
    <w:rsid w:val="005A0B97"/>
    <w:rsid w:val="005A219D"/>
    <w:rsid w:val="005C13A5"/>
    <w:rsid w:val="005D5845"/>
    <w:rsid w:val="005F464E"/>
    <w:rsid w:val="00601974"/>
    <w:rsid w:val="0061695B"/>
    <w:rsid w:val="006370A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876C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BE4D7A"/>
    <w:rsid w:val="00C03D85"/>
    <w:rsid w:val="00C364B4"/>
    <w:rsid w:val="00C411FC"/>
    <w:rsid w:val="00C41691"/>
    <w:rsid w:val="00C51F82"/>
    <w:rsid w:val="00C74436"/>
    <w:rsid w:val="00C919FF"/>
    <w:rsid w:val="00C92548"/>
    <w:rsid w:val="00CB7754"/>
    <w:rsid w:val="00CE33FB"/>
    <w:rsid w:val="00CE70F2"/>
    <w:rsid w:val="00CF074C"/>
    <w:rsid w:val="00D52390"/>
    <w:rsid w:val="00D54F47"/>
    <w:rsid w:val="00D56EFB"/>
    <w:rsid w:val="00D63366"/>
    <w:rsid w:val="00D65316"/>
    <w:rsid w:val="00D74586"/>
    <w:rsid w:val="00D75170"/>
    <w:rsid w:val="00D81F66"/>
    <w:rsid w:val="00D84AA0"/>
    <w:rsid w:val="00DA183F"/>
    <w:rsid w:val="00DE260C"/>
    <w:rsid w:val="00DF254E"/>
    <w:rsid w:val="00DF762E"/>
    <w:rsid w:val="00E024CB"/>
    <w:rsid w:val="00E07382"/>
    <w:rsid w:val="00E17036"/>
    <w:rsid w:val="00E354ED"/>
    <w:rsid w:val="00E370CA"/>
    <w:rsid w:val="00E47F17"/>
    <w:rsid w:val="00E55189"/>
    <w:rsid w:val="00E57061"/>
    <w:rsid w:val="00E84BE0"/>
    <w:rsid w:val="00E8545D"/>
    <w:rsid w:val="00E9149F"/>
    <w:rsid w:val="00EB0E25"/>
    <w:rsid w:val="00EB7109"/>
    <w:rsid w:val="00EC71C3"/>
    <w:rsid w:val="00ED1844"/>
    <w:rsid w:val="00ED5465"/>
    <w:rsid w:val="00EE16FC"/>
    <w:rsid w:val="00EE46B2"/>
    <w:rsid w:val="00F056B0"/>
    <w:rsid w:val="00F07462"/>
    <w:rsid w:val="00F134E5"/>
    <w:rsid w:val="00F24C1B"/>
    <w:rsid w:val="00F2504E"/>
    <w:rsid w:val="00F30FFC"/>
    <w:rsid w:val="00F33E14"/>
    <w:rsid w:val="00F52975"/>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29760</Words>
  <Characters>16964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32</cp:revision>
  <cp:lastPrinted>2019-05-27T13:27:00Z</cp:lastPrinted>
  <dcterms:created xsi:type="dcterms:W3CDTF">2025-11-26T07:22:00Z</dcterms:created>
  <dcterms:modified xsi:type="dcterms:W3CDTF">2025-11-28T13:48:00Z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