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357D75D6"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D9648D">
        <w:rPr>
          <w:rFonts w:ascii="Arial" w:hAnsi="Arial" w:cs="Arial"/>
          <w:sz w:val="20"/>
          <w:szCs w:val="20"/>
          <w:lang w:eastAsia="ja-JP"/>
        </w:rPr>
        <w:t>Žeimena</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050B1BCC"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005C75F6">
        <w:rPr>
          <w:rFonts w:ascii="Arial" w:hAnsi="Arial" w:cs="Arial"/>
          <w:sz w:val="20"/>
          <w:szCs w:val="20"/>
        </w:rPr>
        <w:t>N. Vilnia</w:t>
      </w:r>
      <w:r w:rsidR="7AB76C35" w:rsidRPr="00D4647A">
        <w:rPr>
          <w:rFonts w:ascii="Arial" w:hAnsi="Arial" w:cs="Arial"/>
          <w:sz w:val="20"/>
          <w:szCs w:val="20"/>
        </w:rPr>
        <w:t xml:space="preserve">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r w:rsidR="00D9648D">
        <w:rPr>
          <w:rFonts w:ascii="Arial" w:hAnsi="Arial" w:cs="Arial"/>
          <w:sz w:val="20"/>
          <w:szCs w:val="20"/>
        </w:rPr>
        <w:t>Žeimena</w:t>
      </w:r>
      <w:r w:rsidR="0047332E">
        <w:rPr>
          <w:rFonts w:ascii="Arial" w:hAnsi="Arial" w:cs="Arial"/>
          <w:sz w:val="20"/>
          <w:szCs w:val="20"/>
        </w:rPr>
        <w:t xml:space="preserve"> geležinkelio stotelėje, </w:t>
      </w:r>
      <w:r w:rsidR="00753018">
        <w:rPr>
          <w:rFonts w:ascii="Arial" w:hAnsi="Arial"/>
          <w:sz w:val="20"/>
          <w:szCs w:val="20"/>
        </w:rPr>
        <w:t xml:space="preserve">Švenčionių r. sav. </w:t>
      </w:r>
      <w:proofErr w:type="spellStart"/>
      <w:r w:rsidR="00753018">
        <w:rPr>
          <w:rFonts w:ascii="Arial" w:hAnsi="Arial"/>
          <w:sz w:val="20"/>
          <w:szCs w:val="20"/>
        </w:rPr>
        <w:t>Sarių</w:t>
      </w:r>
      <w:proofErr w:type="spellEnd"/>
      <w:r w:rsidR="00753018">
        <w:rPr>
          <w:rFonts w:ascii="Arial" w:hAnsi="Arial"/>
          <w:sz w:val="20"/>
          <w:szCs w:val="20"/>
        </w:rPr>
        <w:t xml:space="preserve"> </w:t>
      </w:r>
      <w:proofErr w:type="spellStart"/>
      <w:r w:rsidR="00753018">
        <w:rPr>
          <w:rFonts w:ascii="Arial" w:hAnsi="Arial"/>
          <w:sz w:val="20"/>
          <w:szCs w:val="20"/>
        </w:rPr>
        <w:t>sen</w:t>
      </w:r>
      <w:proofErr w:type="spellEnd"/>
      <w:r w:rsidR="00753018">
        <w:rPr>
          <w:rFonts w:ascii="Arial" w:hAnsi="Arial"/>
          <w:sz w:val="20"/>
          <w:szCs w:val="20"/>
        </w:rPr>
        <w:t xml:space="preserve"> </w:t>
      </w:r>
      <w:proofErr w:type="spellStart"/>
      <w:r w:rsidR="00753018">
        <w:rPr>
          <w:rFonts w:ascii="Arial" w:hAnsi="Arial"/>
          <w:sz w:val="20"/>
          <w:szCs w:val="20"/>
        </w:rPr>
        <w:t>Jaunadario</w:t>
      </w:r>
      <w:proofErr w:type="spellEnd"/>
      <w:r w:rsidR="00753018">
        <w:rPr>
          <w:rFonts w:ascii="Arial" w:hAnsi="Arial"/>
          <w:sz w:val="20"/>
          <w:szCs w:val="20"/>
        </w:rPr>
        <w:t xml:space="preserve"> vs. 5 </w:t>
      </w:r>
      <w:r w:rsidR="00753018">
        <w:rPr>
          <w:rFonts w:ascii="Arial" w:hAnsi="Arial" w:cs="Arial"/>
          <w:sz w:val="20"/>
          <w:szCs w:val="20"/>
        </w:rPr>
        <w:t xml:space="preserve">rekonstravimo projektas“.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Sraopastraipa"/>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513CEDFA" w:rsidR="00786DE5" w:rsidRDefault="50AE2B27" w:rsidP="00786DE5">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r w:rsidR="004B1D52">
        <w:rPr>
          <w:rFonts w:ascii="Arial" w:eastAsia="Arial" w:hAnsi="Arial" w:cs="Arial"/>
          <w:color w:val="auto"/>
          <w:sz w:val="20"/>
          <w:szCs w:val="20"/>
          <w:lang w:val="lt"/>
        </w:rPr>
        <w:t>Žeimena</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Sraopastraipa"/>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777FB56C" w14:textId="5BFF9236" w:rsidR="000F54A3" w:rsidRPr="002F122E" w:rsidRDefault="12867498" w:rsidP="000F54A3">
      <w:pPr>
        <w:pStyle w:val="Sraopastraipa"/>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0F54A3">
        <w:rPr>
          <w:rFonts w:ascii="Arial" w:hAnsi="Arial"/>
          <w:color w:val="auto"/>
          <w:sz w:val="20"/>
          <w:lang w:val="lt-LT"/>
        </w:rPr>
        <w:t xml:space="preserve">Žeimenos geležinkelio stotelės peronas, statinio unikalus </w:t>
      </w:r>
      <w:r w:rsidR="000F54A3">
        <w:rPr>
          <w:rFonts w:ascii="Arial" w:hAnsi="Arial"/>
          <w:color w:val="auto"/>
          <w:sz w:val="20"/>
          <w:szCs w:val="20"/>
          <w:lang w:val="lt-LT"/>
        </w:rPr>
        <w:t>Nr</w:t>
      </w:r>
      <w:r w:rsidR="000F54A3">
        <w:rPr>
          <w:rFonts w:ascii="Arial" w:hAnsi="Arial"/>
          <w:color w:val="auto"/>
          <w:sz w:val="20"/>
          <w:lang w:val="lt-LT"/>
        </w:rPr>
        <w:t xml:space="preserve">.: Keleivių peronas  </w:t>
      </w:r>
      <w:proofErr w:type="spellStart"/>
      <w:r w:rsidR="000F54A3">
        <w:rPr>
          <w:rFonts w:ascii="Arial" w:hAnsi="Arial"/>
          <w:color w:val="auto"/>
          <w:sz w:val="20"/>
          <w:lang w:val="lt-LT"/>
        </w:rPr>
        <w:t>unik</w:t>
      </w:r>
      <w:proofErr w:type="spellEnd"/>
      <w:r w:rsidR="000F54A3">
        <w:rPr>
          <w:rFonts w:ascii="Arial" w:hAnsi="Arial"/>
          <w:color w:val="auto"/>
          <w:sz w:val="20"/>
          <w:lang w:val="lt-LT"/>
        </w:rPr>
        <w:t>. Nr. 8694-0252-0117</w:t>
      </w:r>
      <w:r w:rsidR="003C6825">
        <w:rPr>
          <w:rFonts w:ascii="Arial" w:hAnsi="Arial"/>
          <w:color w:val="auto"/>
          <w:sz w:val="20"/>
          <w:lang w:val="lt-LT"/>
        </w:rPr>
        <w:t>.</w:t>
      </w:r>
    </w:p>
    <w:p w14:paraId="23DA3979" w14:textId="795FF707" w:rsidR="00547BF8" w:rsidRPr="001102B7" w:rsidRDefault="016DE169" w:rsidP="000F54A3">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BACF755" w14:textId="6436A9C8" w:rsidR="00067D08" w:rsidRDefault="0C4A7D3F" w:rsidP="00DC4CC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9F65D0">
        <w:rPr>
          <w:rFonts w:ascii="Arial" w:hAnsi="Arial"/>
          <w:color w:val="auto"/>
          <w:sz w:val="20"/>
          <w:lang w:val="lt-LT"/>
        </w:rPr>
        <w:t xml:space="preserve">Kadastro vietovės Nr. 8664/8001:1 unikalus Nr. 4400-0793-9306, </w:t>
      </w:r>
      <w:r w:rsidR="009F65D0">
        <w:rPr>
          <w:rFonts w:ascii="Arial" w:hAnsi="Arial"/>
          <w:sz w:val="20"/>
          <w:szCs w:val="20"/>
          <w:lang w:val="lt-LT"/>
        </w:rPr>
        <w:t>Švenčionių r. sav. Švenčionių r. sav. teritorija</w:t>
      </w:r>
      <w:r w:rsidR="009F65D0">
        <w:rPr>
          <w:rFonts w:ascii="Arial" w:hAnsi="Arial"/>
          <w:color w:val="auto"/>
          <w:sz w:val="20"/>
          <w:lang w:val="lt-LT"/>
        </w:rPr>
        <w:t>.</w:t>
      </w:r>
    </w:p>
    <w:p w14:paraId="0CB7CEE1" w14:textId="61ED679E" w:rsidR="00A34F57" w:rsidRPr="001102B7" w:rsidRDefault="11A7BF94" w:rsidP="00DC4CCD">
      <w:pPr>
        <w:pStyle w:val="Sraopastraipa"/>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8B6A95C" w:rsidR="0020061F" w:rsidRDefault="6BEB887B" w:rsidP="5717835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3C6825">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r w:rsidR="003C6825">
        <w:rPr>
          <w:rFonts w:ascii="Arial" w:hAnsi="Arial" w:cs="Arial"/>
          <w:color w:val="auto"/>
          <w:sz w:val="20"/>
          <w:szCs w:val="20"/>
          <w:lang w:val="lt-LT"/>
        </w:rPr>
        <w:t>.</w:t>
      </w:r>
    </w:p>
    <w:p w14:paraId="14619EC5" w14:textId="77777777" w:rsidR="003C6825" w:rsidRPr="00247983" w:rsidRDefault="003C6825" w:rsidP="5717835D">
      <w:pPr>
        <w:pStyle w:val="Sraopastraipa"/>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014A0FF"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w:t>
      </w:r>
    </w:p>
    <w:p w14:paraId="412ABA1A" w14:textId="3538BFD1"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23093E" w:rsidR="00AB6DDF" w:rsidRPr="00402C48" w:rsidRDefault="00BF4AAD" w:rsidP="7F709B04">
      <w:pPr>
        <w:pStyle w:val="Sraopastraipa"/>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w:t>
      </w:r>
      <w:r w:rsidR="003C6825" w:rsidRPr="003C6825">
        <w:rPr>
          <w:rFonts w:ascii="Arial" w:hAnsi="Arial" w:cs="Arial"/>
          <w:color w:val="auto"/>
          <w:sz w:val="20"/>
          <w:szCs w:val="20"/>
          <w:lang w:val="pl-PL"/>
        </w:rPr>
        <w:t>.</w:t>
      </w:r>
    </w:p>
    <w:p w14:paraId="206E3446" w14:textId="24439974"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7C2B0347" w14:textId="77777777" w:rsidR="005F256A" w:rsidRPr="00247983" w:rsidRDefault="005F256A" w:rsidP="005F256A">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Pr>
          <w:rFonts w:ascii="Arial" w:hAnsi="Arial" w:cs="Arial"/>
          <w:color w:val="auto"/>
          <w:sz w:val="20"/>
          <w:szCs w:val="20"/>
          <w:lang w:val="lt-LT"/>
        </w:rPr>
        <w:t xml:space="preserve"> perono matmenys/duomenys (po rekonstravimo)</w:t>
      </w:r>
      <w:r w:rsidRPr="00247983">
        <w:rPr>
          <w:rFonts w:ascii="Arial" w:hAnsi="Arial" w:cs="Arial"/>
          <w:color w:val="auto"/>
          <w:sz w:val="20"/>
          <w:szCs w:val="20"/>
          <w:lang w:val="lt-LT"/>
        </w:rPr>
        <w:t>:</w:t>
      </w:r>
    </w:p>
    <w:p w14:paraId="1929B7ED" w14:textId="7329FA0E" w:rsidR="005F256A" w:rsidRPr="00402C48" w:rsidRDefault="005F256A" w:rsidP="005F256A">
      <w:pPr>
        <w:pStyle w:val="Sraopastraipa"/>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Pr>
          <w:rFonts w:ascii="Arial" w:hAnsi="Arial" w:cs="Arial"/>
          <w:color w:val="auto"/>
          <w:sz w:val="20"/>
          <w:szCs w:val="20"/>
          <w:lang w:val="lt-LT"/>
        </w:rPr>
        <w:t>rekonstruojami peronai</w:t>
      </w:r>
      <w:r w:rsidR="003C6825">
        <w:rPr>
          <w:rFonts w:ascii="Arial" w:hAnsi="Arial" w:cs="Arial"/>
          <w:color w:val="auto"/>
          <w:sz w:val="20"/>
          <w:szCs w:val="20"/>
          <w:lang w:val="lt-LT"/>
        </w:rPr>
        <w:t>.</w:t>
      </w:r>
      <w:r w:rsidRPr="00402C48">
        <w:rPr>
          <w:rFonts w:ascii="Arial" w:hAnsi="Arial" w:cs="Arial"/>
          <w:color w:val="auto"/>
          <w:sz w:val="20"/>
          <w:szCs w:val="20"/>
          <w:lang w:val="lt-LT"/>
        </w:rPr>
        <w:t xml:space="preserve"> </w:t>
      </w:r>
    </w:p>
    <w:p w14:paraId="7081BFC2" w14:textId="1BF3F1AA" w:rsidR="005F256A" w:rsidRPr="00247983" w:rsidRDefault="005F256A" w:rsidP="005F256A">
      <w:pPr>
        <w:pStyle w:val="Sraopastraipa"/>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Pr>
          <w:rFonts w:ascii="Arial" w:hAnsi="Arial" w:cs="Arial"/>
          <w:color w:val="auto"/>
          <w:sz w:val="20"/>
          <w:szCs w:val="20"/>
          <w:lang w:val="lt-LT"/>
        </w:rPr>
        <w:t>ų</w:t>
      </w:r>
      <w:r w:rsidRPr="00247983">
        <w:rPr>
          <w:rFonts w:ascii="Arial" w:hAnsi="Arial" w:cs="Arial"/>
          <w:color w:val="auto"/>
          <w:sz w:val="20"/>
          <w:szCs w:val="20"/>
          <w:lang w:val="lt-LT"/>
        </w:rPr>
        <w:t xml:space="preserve"> ilgis </w:t>
      </w:r>
      <w:r>
        <w:rPr>
          <w:rFonts w:ascii="Arial" w:hAnsi="Arial" w:cs="Arial"/>
          <w:color w:val="auto"/>
          <w:sz w:val="20"/>
          <w:szCs w:val="20"/>
          <w:lang w:val="lt-LT"/>
        </w:rPr>
        <w:t>–</w:t>
      </w:r>
      <w:r w:rsidRPr="00247983">
        <w:rPr>
          <w:rFonts w:ascii="Arial" w:hAnsi="Arial" w:cs="Arial"/>
          <w:color w:val="auto"/>
          <w:sz w:val="20"/>
          <w:szCs w:val="20"/>
          <w:lang w:val="lt-LT"/>
        </w:rPr>
        <w:t xml:space="preserve"> </w:t>
      </w:r>
      <w:r>
        <w:rPr>
          <w:rFonts w:ascii="Arial" w:hAnsi="Arial" w:cs="Arial"/>
          <w:color w:val="auto"/>
          <w:sz w:val="20"/>
          <w:szCs w:val="20"/>
          <w:lang w:val="lt-LT"/>
        </w:rPr>
        <w:t>150 m</w:t>
      </w:r>
      <w:r w:rsidR="003C6825">
        <w:rPr>
          <w:rFonts w:ascii="Arial" w:hAnsi="Arial" w:cs="Arial"/>
          <w:color w:val="auto"/>
          <w:sz w:val="20"/>
          <w:szCs w:val="20"/>
          <w:lang w:val="lt-LT"/>
        </w:rPr>
        <w:t>.</w:t>
      </w:r>
    </w:p>
    <w:p w14:paraId="3CA66C50" w14:textId="00AC5838" w:rsidR="005F256A" w:rsidRPr="00247983" w:rsidRDefault="005F256A" w:rsidP="005F256A">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aukštis virš bėgių – 550 mm</w:t>
      </w:r>
      <w:r w:rsidR="003C6825">
        <w:rPr>
          <w:rFonts w:ascii="Arial" w:hAnsi="Arial" w:cs="Arial"/>
          <w:color w:val="auto"/>
          <w:sz w:val="20"/>
          <w:szCs w:val="20"/>
          <w:lang w:val="lt-LT"/>
        </w:rPr>
        <w:t>.</w:t>
      </w:r>
    </w:p>
    <w:p w14:paraId="57961632" w14:textId="7DF08F53" w:rsidR="005F256A" w:rsidRPr="00247983" w:rsidRDefault="005F256A" w:rsidP="005F256A">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Perono artis (atstumas iki geležinkelio kelio ašies) – 1920 mm</w:t>
      </w:r>
      <w:r w:rsidR="003C6825">
        <w:rPr>
          <w:rFonts w:ascii="Arial" w:hAnsi="Arial" w:cs="Arial"/>
          <w:color w:val="auto"/>
          <w:sz w:val="20"/>
          <w:szCs w:val="20"/>
          <w:lang w:val="lt-LT"/>
        </w:rPr>
        <w:t>.</w:t>
      </w:r>
    </w:p>
    <w:p w14:paraId="33DE73E7" w14:textId="63CACA11" w:rsidR="005F256A" w:rsidRDefault="005F256A" w:rsidP="005F256A">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Perono plotis – parametras bus nustatytas/suderintas </w:t>
      </w:r>
      <w:r>
        <w:rPr>
          <w:rFonts w:ascii="Arial" w:hAnsi="Arial" w:cs="Arial"/>
          <w:color w:val="auto"/>
          <w:sz w:val="20"/>
          <w:szCs w:val="20"/>
          <w:lang w:val="lt-LT"/>
        </w:rPr>
        <w:t>PP</w:t>
      </w:r>
      <w:r w:rsidRPr="00247983">
        <w:rPr>
          <w:rFonts w:ascii="Arial" w:hAnsi="Arial" w:cs="Arial"/>
          <w:color w:val="auto"/>
          <w:sz w:val="20"/>
          <w:szCs w:val="20"/>
          <w:lang w:val="lt-LT"/>
        </w:rPr>
        <w:t xml:space="preserve"> apimtyje pateiktų sprendinių suderinimo metu</w:t>
      </w:r>
      <w:r w:rsidR="003C6825">
        <w:rPr>
          <w:rFonts w:ascii="Arial" w:hAnsi="Arial" w:cs="Arial"/>
          <w:color w:val="auto"/>
          <w:sz w:val="20"/>
          <w:szCs w:val="20"/>
          <w:lang w:val="lt-LT"/>
        </w:rPr>
        <w:t>.</w:t>
      </w:r>
    </w:p>
    <w:p w14:paraId="7811226E" w14:textId="2A6796D3" w:rsidR="005F256A" w:rsidRDefault="00094BBB" w:rsidP="003C6825">
      <w:pPr>
        <w:pStyle w:val="Sraopastraipa"/>
        <w:numPr>
          <w:ilvl w:val="0"/>
          <w:numId w:val="4"/>
        </w:numPr>
        <w:spacing w:after="0"/>
        <w:jc w:val="both"/>
        <w:rPr>
          <w:rFonts w:ascii="Arial" w:hAnsi="Arial" w:cs="Arial"/>
          <w:color w:val="auto"/>
          <w:sz w:val="20"/>
          <w:szCs w:val="20"/>
          <w:lang w:val="lt-LT"/>
        </w:rPr>
      </w:pPr>
      <w:r>
        <w:rPr>
          <w:rFonts w:ascii="Arial" w:hAnsi="Arial" w:cs="Arial"/>
          <w:color w:val="auto"/>
          <w:sz w:val="20"/>
          <w:szCs w:val="20"/>
          <w:lang w:val="lt-LT"/>
        </w:rPr>
        <w:t xml:space="preserve">Perono konstrukcija ir kiti parametrai – įvertinus esamą objekto situaciją ir surenkamų g/b plokščių sprendinio pritaikomumo galimybes, peronai projektuojami iš modulinių surenkamų gelžbetoninių konstrukcijų pritaikant sprendinį esamai situacijai (Techninės specifikacijos priedas Nr. 3).  </w:t>
      </w:r>
    </w:p>
    <w:p w14:paraId="42B436BF" w14:textId="77777777" w:rsidR="003C6825" w:rsidRPr="003C6825" w:rsidRDefault="003C6825" w:rsidP="003C6825">
      <w:pPr>
        <w:pStyle w:val="Sraopastraipa"/>
        <w:spacing w:after="0"/>
        <w:ind w:left="1506"/>
        <w:jc w:val="both"/>
        <w:rPr>
          <w:rFonts w:ascii="Arial" w:hAnsi="Arial" w:cs="Arial"/>
          <w:color w:val="auto"/>
          <w:sz w:val="20"/>
          <w:szCs w:val="20"/>
          <w:lang w:val="lt-LT"/>
        </w:rPr>
      </w:pPr>
    </w:p>
    <w:p w14:paraId="4462DB09" w14:textId="77777777" w:rsidR="005F256A" w:rsidRPr="00771639" w:rsidRDefault="005F256A" w:rsidP="005F256A">
      <w:pPr>
        <w:pStyle w:val="Sraopastraipa"/>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1F79B287" w14:textId="58BAA3BF" w:rsidR="005F256A" w:rsidRDefault="005F256A" w:rsidP="005F256A">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 užtikrinančius pėsčiųjų patekimą nuo peronų iki automobilių stovėjimo vietų užtikrinant pritaikomumą žmonių su negalia reikmėms</w:t>
      </w:r>
      <w:r w:rsidR="003C6825">
        <w:rPr>
          <w:rFonts w:ascii="Arial" w:hAnsi="Arial" w:cs="Arial"/>
          <w:color w:val="auto"/>
          <w:sz w:val="20"/>
          <w:szCs w:val="20"/>
          <w:lang w:val="lt-LT"/>
        </w:rPr>
        <w:t>.</w:t>
      </w:r>
    </w:p>
    <w:p w14:paraId="1AC298BF" w14:textId="31FDB438" w:rsidR="005F256A" w:rsidRDefault="005F256A" w:rsidP="005F256A">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 </w:t>
      </w:r>
      <w:r w:rsidRPr="00493EA0">
        <w:rPr>
          <w:rFonts w:ascii="Arial" w:hAnsi="Arial" w:cs="Arial"/>
          <w:color w:val="auto"/>
          <w:sz w:val="20"/>
          <w:szCs w:val="20"/>
          <w:lang w:val="lt-LT"/>
        </w:rPr>
        <w:t>Projektuojant keleivių judėjimo maršrutus, pritaikant žmonių su negalia reikmėms, neprojektuoti kėlimo įrenginių</w:t>
      </w:r>
      <w:r w:rsidR="003C6825">
        <w:rPr>
          <w:rFonts w:ascii="Arial" w:hAnsi="Arial" w:cs="Arial"/>
          <w:color w:val="auto"/>
          <w:sz w:val="20"/>
          <w:szCs w:val="20"/>
          <w:lang w:val="lt-LT"/>
        </w:rPr>
        <w:t>.</w:t>
      </w:r>
    </w:p>
    <w:p w14:paraId="366A979A" w14:textId="713E4BF4" w:rsidR="005F256A" w:rsidRPr="009A2BE1" w:rsidRDefault="005F256A" w:rsidP="005F256A">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Suprojektuoti apsauginius atitvarus tose vietose, kur tai būtina saugumui užtikrinti</w:t>
      </w:r>
      <w:r w:rsidR="003C6825">
        <w:rPr>
          <w:rFonts w:ascii="Arial" w:hAnsi="Arial" w:cs="Arial"/>
          <w:color w:val="auto"/>
          <w:sz w:val="20"/>
          <w:szCs w:val="20"/>
          <w:lang w:val="lt-LT"/>
        </w:rPr>
        <w:t>.</w:t>
      </w:r>
    </w:p>
    <w:p w14:paraId="3246BBF9" w14:textId="1BA65B48" w:rsidR="005F256A" w:rsidRPr="009A2BE1" w:rsidRDefault="005F256A" w:rsidP="005F256A">
      <w:pPr>
        <w:pStyle w:val="Sraopastraipa"/>
        <w:numPr>
          <w:ilvl w:val="0"/>
          <w:numId w:val="5"/>
        </w:numPr>
        <w:ind w:left="1560" w:hanging="426"/>
        <w:rPr>
          <w:rFonts w:ascii="Arial" w:hAnsi="Arial" w:cs="Arial"/>
          <w:color w:val="auto"/>
          <w:sz w:val="20"/>
          <w:szCs w:val="20"/>
          <w:lang w:val="lt-LT"/>
        </w:rPr>
      </w:pPr>
      <w:r w:rsidRPr="009A2BE1">
        <w:rPr>
          <w:rFonts w:ascii="Arial" w:hAnsi="Arial" w:cs="Arial"/>
          <w:color w:val="auto"/>
          <w:sz w:val="20"/>
          <w:szCs w:val="20"/>
          <w:lang w:val="lt-LT"/>
        </w:rPr>
        <w:t>Suprojektuoti peronus taip, kad abiejų peronų pradžia ir pabaiga sutaptų (įvertinus esamą situaciją, jei tai įmanoma)</w:t>
      </w:r>
      <w:r w:rsidR="003C6825">
        <w:rPr>
          <w:rFonts w:ascii="Arial" w:hAnsi="Arial" w:cs="Arial"/>
          <w:color w:val="auto"/>
          <w:sz w:val="20"/>
          <w:szCs w:val="20"/>
          <w:lang w:val="lt-LT"/>
        </w:rPr>
        <w:t>.</w:t>
      </w:r>
    </w:p>
    <w:p w14:paraId="5EA60ECE" w14:textId="587BE241" w:rsidR="005F256A" w:rsidRPr="009A2BE1" w:rsidRDefault="005F256A" w:rsidP="005F256A">
      <w:pPr>
        <w:pStyle w:val="Sraopastraipa"/>
        <w:numPr>
          <w:ilvl w:val="0"/>
          <w:numId w:val="5"/>
        </w:numPr>
        <w:spacing w:after="0"/>
        <w:ind w:left="1560" w:hanging="426"/>
        <w:jc w:val="both"/>
        <w:rPr>
          <w:rFonts w:ascii="Arial" w:hAnsi="Arial" w:cs="Arial"/>
          <w:color w:val="auto"/>
          <w:lang w:val="lt-LT"/>
        </w:rPr>
      </w:pPr>
      <w:r w:rsidRPr="009A2BE1">
        <w:rPr>
          <w:rFonts w:ascii="Arial" w:hAnsi="Arial" w:cs="Arial"/>
          <w:color w:val="auto"/>
          <w:sz w:val="20"/>
          <w:szCs w:val="20"/>
          <w:lang w:val="lt-LT"/>
        </w:rPr>
        <w:t>Suprojektuoti minimalų kiekį autotransporto stovėjimo vietų skirtų žmonėms su negalia</w:t>
      </w:r>
      <w:r w:rsidR="003C6825">
        <w:rPr>
          <w:rFonts w:ascii="Arial" w:hAnsi="Arial" w:cs="Arial"/>
          <w:color w:val="auto"/>
          <w:sz w:val="20"/>
          <w:szCs w:val="20"/>
          <w:lang w:val="lt-LT"/>
        </w:rPr>
        <w:t>.</w:t>
      </w:r>
    </w:p>
    <w:p w14:paraId="2392DC64" w14:textId="5E64CC90" w:rsidR="005F256A" w:rsidRPr="009A2BE1" w:rsidRDefault="005F256A" w:rsidP="005F256A">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drenažo rekonstravimą / įrengimą peronui (jei yra poreikis)</w:t>
      </w:r>
      <w:r w:rsidR="003C6825">
        <w:rPr>
          <w:rFonts w:ascii="Arial" w:hAnsi="Arial" w:cs="Arial"/>
          <w:color w:val="auto"/>
          <w:sz w:val="20"/>
          <w:szCs w:val="20"/>
          <w:lang w:val="lt-LT"/>
        </w:rPr>
        <w:t>.</w:t>
      </w:r>
    </w:p>
    <w:p w14:paraId="541D9CDA" w14:textId="520CE4C8" w:rsidR="005F256A" w:rsidRPr="009A2BE1" w:rsidRDefault="005F256A" w:rsidP="005F256A">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perono apšvietimo įrengimą / rekonstravimą (peronų apšvietimui naudoti LED šviestuvus, šviestuvai turi būti sertifikuoti ENEC, šviestuvo pilno komplekto garantinis laikotarpis ne mažiau kaip 10 metų). Apšviestumą numatyti pagal galiojančias higienos normas. Projektuoti apšvietimą su atramomis</w:t>
      </w:r>
      <w:r w:rsidR="003C6825">
        <w:rPr>
          <w:rFonts w:ascii="Arial" w:hAnsi="Arial" w:cs="Arial"/>
          <w:color w:val="auto"/>
          <w:sz w:val="20"/>
          <w:szCs w:val="20"/>
          <w:lang w:val="lt-LT"/>
        </w:rPr>
        <w:t>.</w:t>
      </w:r>
    </w:p>
    <w:p w14:paraId="0F173DB3" w14:textId="64720398" w:rsidR="005F256A" w:rsidRDefault="005F256A" w:rsidP="005F256A">
      <w:pPr>
        <w:pStyle w:val="Sraopastraipa"/>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Pr>
          <w:rFonts w:ascii="Arial" w:hAnsi="Arial" w:cs="Arial"/>
          <w:color w:val="auto"/>
          <w:sz w:val="20"/>
          <w:szCs w:val="20"/>
          <w:lang w:val="lt-LT"/>
        </w:rPr>
        <w:t xml:space="preserve"> (jei yra poreikis)</w:t>
      </w:r>
      <w:r w:rsidR="003C6825">
        <w:rPr>
          <w:rFonts w:ascii="Arial" w:hAnsi="Arial" w:cs="Arial"/>
          <w:color w:val="auto"/>
          <w:sz w:val="20"/>
          <w:szCs w:val="20"/>
          <w:lang w:val="lt-LT"/>
        </w:rPr>
        <w:t>.</w:t>
      </w:r>
    </w:p>
    <w:p w14:paraId="09A6C217" w14:textId="77777777" w:rsidR="005F256A" w:rsidRDefault="005F256A" w:rsidP="005F256A">
      <w:pPr>
        <w:pStyle w:val="Sraopastraipa"/>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Pr>
          <w:rFonts w:ascii="Arial" w:hAnsi="Arial" w:cs="Arial"/>
          <w:sz w:val="20"/>
          <w:szCs w:val="20"/>
          <w:lang w:val="lt-LT"/>
        </w:rPr>
        <w:t xml:space="preserve"> </w:t>
      </w:r>
      <w:r>
        <w:rPr>
          <w:rFonts w:ascii="Arial" w:hAnsi="Arial" w:cs="Arial"/>
          <w:color w:val="auto"/>
          <w:sz w:val="20"/>
          <w:szCs w:val="20"/>
          <w:lang w:val="lt-LT"/>
        </w:rPr>
        <w:t>(jei yra poreikis)</w:t>
      </w:r>
      <w:r>
        <w:rPr>
          <w:rFonts w:ascii="Arial" w:hAnsi="Arial" w:cs="Arial"/>
          <w:sz w:val="20"/>
          <w:szCs w:val="20"/>
          <w:lang w:val="lt-LT"/>
        </w:rPr>
        <w:t>.</w:t>
      </w:r>
    </w:p>
    <w:p w14:paraId="5D709976" w14:textId="77777777"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 xml:space="preserve">Numatyti į darbų zoną patenkančių signalizacijos, ryšių ir elektros apšvietimo įrenginių kabelių </w:t>
      </w:r>
      <w:r w:rsidRPr="009A2BE1">
        <w:rPr>
          <w:rFonts w:ascii="Arial" w:hAnsi="Arial" w:cs="Arial"/>
          <w:color w:val="auto"/>
          <w:sz w:val="20"/>
          <w:szCs w:val="20"/>
          <w:lang w:val="lt-LT"/>
        </w:rPr>
        <w:t xml:space="preserve">pernešimus, iškėlimą arba apsaugą. </w:t>
      </w:r>
    </w:p>
    <w:p w14:paraId="24CC2368" w14:textId="77777777"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46772186" w14:textId="0CDD6CDC"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Numatyti griaunamų statinių, ir kitų susidariusių atliekų utilizavimą, griaunamų plotų rekultivavimą</w:t>
      </w:r>
      <w:r w:rsidR="003C6825">
        <w:rPr>
          <w:rFonts w:ascii="Arial" w:hAnsi="Arial" w:cs="Arial"/>
          <w:color w:val="auto"/>
          <w:sz w:val="20"/>
          <w:szCs w:val="20"/>
          <w:lang w:val="lt-LT"/>
        </w:rPr>
        <w:t>.</w:t>
      </w:r>
    </w:p>
    <w:p w14:paraId="634DFC3A" w14:textId="77777777"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turi būti numatyti peronų rekonstrukcijos metu laikinų peronų įrengimas (jei toks poreikis yra) užtikrinantis nepertraukiamą keleivių aptarnavimą stotyje.</w:t>
      </w:r>
    </w:p>
    <w:p w14:paraId="41D22226" w14:textId="68438A61"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3C6825">
        <w:rPr>
          <w:rFonts w:ascii="Arial" w:hAnsi="Arial" w:cs="Arial"/>
          <w:color w:val="auto"/>
          <w:sz w:val="20"/>
          <w:szCs w:val="20"/>
          <w:lang w:val="lt-LT"/>
        </w:rPr>
        <w:t>.</w:t>
      </w:r>
    </w:p>
    <w:p w14:paraId="3574E6EB" w14:textId="77777777"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 (toliau – PRM TSS). </w:t>
      </w:r>
      <w:r w:rsidRPr="009A2BE1">
        <w:rPr>
          <w:rFonts w:ascii="Arial" w:eastAsia="Arial" w:hAnsi="Arial" w:cs="Arial"/>
          <w:sz w:val="20"/>
          <w:szCs w:val="20"/>
          <w:lang w:val="lt-LT"/>
        </w:rPr>
        <w:t xml:space="preserve">Jeigu PRM TSS nenustato atskirų reikalavimų statinių (jų dalių), nurodytų PRM TSS, prieinamumui, turi būti vadovaujamasi ISO 21542:2021 ir ISO 23599:2025, </w:t>
      </w:r>
      <w:r w:rsidRPr="009A2BE1">
        <w:rPr>
          <w:rFonts w:ascii="Arial" w:eastAsia="Arial" w:hAnsi="Arial" w:cs="Arial"/>
          <w:color w:val="auto"/>
          <w:sz w:val="20"/>
          <w:szCs w:val="20"/>
          <w:lang w:val="lt-LT"/>
        </w:rPr>
        <w:t xml:space="preserve">2023 m. rugpjūčio 10 d. Komisijos įgyvendinimo reglamento (ES) 2023/1694 reikalavimus. </w:t>
      </w:r>
    </w:p>
    <w:p w14:paraId="60CB9A6A" w14:textId="77777777"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Projektavimo ir su projektavimu susijusi dokumentacija turi būti parengta valstybine kalba. Projekto, dokumentacijos susijusios su projektavimu vertimus iš užsienio kalbos (jei yra poreikis) organizuoja Paslaugų teikėjas savo sąskaita. </w:t>
      </w:r>
    </w:p>
    <w:p w14:paraId="7DEFB490" w14:textId="3989294B" w:rsidR="005F256A" w:rsidRPr="009A2BE1" w:rsidRDefault="005F256A" w:rsidP="005F256A">
      <w:pPr>
        <w:pStyle w:val="Sraopastraipa"/>
        <w:numPr>
          <w:ilvl w:val="2"/>
          <w:numId w:val="3"/>
        </w:numPr>
        <w:spacing w:after="0"/>
        <w:jc w:val="both"/>
        <w:rPr>
          <w:rFonts w:ascii="Arial" w:hAnsi="Arial" w:cs="Arial"/>
          <w:color w:val="FF0000"/>
          <w:sz w:val="20"/>
          <w:szCs w:val="20"/>
          <w:lang w:val="lt-LT"/>
        </w:rPr>
      </w:pPr>
      <w:r w:rsidRPr="009A2BE1">
        <w:rPr>
          <w:rFonts w:ascii="Arial" w:hAnsi="Arial" w:cs="Arial"/>
          <w:color w:val="auto"/>
          <w:sz w:val="20"/>
          <w:szCs w:val="20"/>
          <w:lang w:val="lt-LT"/>
        </w:rPr>
        <w:t>Paslaugų Teikėjas privalo parengti Informacinio ir nuolatinio aiškinamojo stendų projektą (-</w:t>
      </w:r>
      <w:proofErr w:type="spellStart"/>
      <w:r w:rsidRPr="009A2BE1">
        <w:rPr>
          <w:rFonts w:ascii="Arial" w:hAnsi="Arial" w:cs="Arial"/>
          <w:color w:val="auto"/>
          <w:sz w:val="20"/>
          <w:szCs w:val="20"/>
          <w:lang w:val="lt-LT"/>
        </w:rPr>
        <w:t>us</w:t>
      </w:r>
      <w:proofErr w:type="spellEnd"/>
      <w:r w:rsidRPr="009A2BE1">
        <w:rPr>
          <w:rFonts w:ascii="Arial" w:hAnsi="Arial" w:cs="Arial"/>
          <w:color w:val="auto"/>
          <w:sz w:val="20"/>
          <w:szCs w:val="20"/>
          <w:lang w:val="lt-LT"/>
        </w:rPr>
        <w:t>) kurį (-uos) privalo suderinti su Užsakovu. Tiksli informacinio stendo bei nuolatinio aiškinamojo stendo įrengimo vieta, stendo tvirtinimo būdas (kabinamas ar pastatomas) ir konkreti jame pateikiama informacija turi būti suderinta su Užsakovu bei vietos savivalda</w:t>
      </w:r>
      <w:r w:rsidR="003C6825">
        <w:rPr>
          <w:rFonts w:ascii="Arial" w:hAnsi="Arial" w:cs="Arial"/>
          <w:color w:val="auto"/>
          <w:sz w:val="20"/>
          <w:szCs w:val="20"/>
          <w:lang w:val="lt-LT"/>
        </w:rPr>
        <w:t>.</w:t>
      </w:r>
    </w:p>
    <w:p w14:paraId="6FEEF344" w14:textId="0CD4C4CF" w:rsidR="005F256A" w:rsidRPr="009A2BE1" w:rsidRDefault="005F256A" w:rsidP="005F256A">
      <w:pPr>
        <w:pStyle w:val="Sraopastraipa"/>
        <w:numPr>
          <w:ilvl w:val="2"/>
          <w:numId w:val="3"/>
        </w:numPr>
        <w:spacing w:after="0" w:line="276" w:lineRule="auto"/>
        <w:jc w:val="both"/>
        <w:rPr>
          <w:rFonts w:ascii="Arial" w:hAnsi="Arial" w:cs="Arial"/>
          <w:color w:val="auto"/>
          <w:sz w:val="20"/>
          <w:szCs w:val="20"/>
          <w:lang w:val="lt-LT"/>
        </w:rPr>
      </w:pPr>
      <w:r w:rsidRPr="009A2BE1">
        <w:rPr>
          <w:rFonts w:ascii="Arial" w:hAnsi="Arial" w:cs="Arial"/>
          <w:color w:val="auto"/>
          <w:sz w:val="20"/>
          <w:szCs w:val="20"/>
          <w:lang w:val="lt-LT"/>
        </w:rPr>
        <w:lastRenderedPageBreak/>
        <w:t>PP, o vėliau ir TDP apimtis ir duomenų kiekis, jų detalizavimas (teksto, skaičiavimo, brėžinių) turi būti pakankamas statytojo sumanymui suprasti ir įvertinti, statybos kainai nustatyti, statybos rangovo parinkimo konkursui paskelbti</w:t>
      </w:r>
      <w:r w:rsidR="003C6825">
        <w:rPr>
          <w:rFonts w:ascii="Arial" w:hAnsi="Arial" w:cs="Arial"/>
          <w:color w:val="auto"/>
          <w:sz w:val="20"/>
          <w:szCs w:val="20"/>
          <w:lang w:val="lt-LT"/>
        </w:rPr>
        <w:t>.</w:t>
      </w:r>
    </w:p>
    <w:p w14:paraId="3CF77AC1" w14:textId="77777777" w:rsidR="005F256A" w:rsidRPr="009A2BE1" w:rsidRDefault="005F256A" w:rsidP="005F256A">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7D2D0C1C" w14:textId="77777777" w:rsidR="005F256A" w:rsidRPr="009A2BE1" w:rsidRDefault="005F256A" w:rsidP="005F256A">
      <w:pPr>
        <w:pStyle w:val="Sraopastraipa"/>
        <w:spacing w:after="0"/>
        <w:ind w:left="1146"/>
        <w:jc w:val="both"/>
        <w:rPr>
          <w:rFonts w:ascii="Arial" w:hAnsi="Arial" w:cs="Arial"/>
          <w:color w:val="auto"/>
          <w:sz w:val="20"/>
          <w:szCs w:val="20"/>
          <w:lang w:val="lt-LT"/>
        </w:rPr>
      </w:pPr>
    </w:p>
    <w:p w14:paraId="443691BF" w14:textId="77777777" w:rsidR="005F256A" w:rsidRPr="009A2BE1" w:rsidRDefault="005F256A" w:rsidP="005F256A">
      <w:pPr>
        <w:spacing w:after="0" w:line="240" w:lineRule="auto"/>
        <w:jc w:val="both"/>
        <w:rPr>
          <w:rFonts w:ascii="Arial" w:hAnsi="Arial" w:cs="Arial"/>
          <w:b/>
          <w:bCs/>
          <w:sz w:val="20"/>
          <w:szCs w:val="20"/>
        </w:rPr>
      </w:pPr>
      <w:r w:rsidRPr="009A2BE1">
        <w:rPr>
          <w:rFonts w:ascii="Arial" w:hAnsi="Arial" w:cs="Arial"/>
          <w:b/>
          <w:bCs/>
          <w:sz w:val="20"/>
          <w:szCs w:val="20"/>
        </w:rPr>
        <w:t>4.2.  Reikalavimai, kuriuos turi atitikti paslaugos:</w:t>
      </w:r>
    </w:p>
    <w:p w14:paraId="7C8224B9" w14:textId="77777777" w:rsidR="005F256A" w:rsidRPr="009A2BE1" w:rsidRDefault="005F256A" w:rsidP="005F256A">
      <w:pPr>
        <w:pStyle w:val="Sraopastraipa"/>
        <w:numPr>
          <w:ilvl w:val="0"/>
          <w:numId w:val="6"/>
        </w:numPr>
        <w:jc w:val="both"/>
        <w:rPr>
          <w:rStyle w:val="eop"/>
          <w:rFonts w:ascii="Arial" w:eastAsia="Times New Roman" w:hAnsi="Arial" w:cs="Arial"/>
          <w:vanish/>
          <w:color w:val="auto"/>
          <w:sz w:val="20"/>
          <w:szCs w:val="20"/>
          <w:lang w:val="lt-LT" w:eastAsia="en-US"/>
        </w:rPr>
      </w:pPr>
    </w:p>
    <w:p w14:paraId="27C7D355" w14:textId="77777777" w:rsidR="005F256A" w:rsidRPr="009A2BE1" w:rsidRDefault="005F256A" w:rsidP="005F256A">
      <w:pPr>
        <w:pStyle w:val="Sraopastraipa"/>
        <w:numPr>
          <w:ilvl w:val="1"/>
          <w:numId w:val="6"/>
        </w:numPr>
        <w:jc w:val="both"/>
        <w:rPr>
          <w:rStyle w:val="eop"/>
          <w:rFonts w:ascii="Arial" w:eastAsia="Times New Roman" w:hAnsi="Arial" w:cs="Arial"/>
          <w:vanish/>
          <w:color w:val="auto"/>
          <w:sz w:val="20"/>
          <w:szCs w:val="20"/>
          <w:lang w:val="lt-LT" w:eastAsia="en-US"/>
        </w:rPr>
      </w:pPr>
    </w:p>
    <w:p w14:paraId="38031CC0" w14:textId="77777777" w:rsidR="005F256A" w:rsidRPr="009A2BE1" w:rsidRDefault="005F256A" w:rsidP="005F256A">
      <w:pPr>
        <w:pStyle w:val="Sraopastraipa"/>
        <w:numPr>
          <w:ilvl w:val="1"/>
          <w:numId w:val="6"/>
        </w:numPr>
        <w:jc w:val="both"/>
        <w:rPr>
          <w:rStyle w:val="eop"/>
          <w:rFonts w:ascii="Arial" w:eastAsia="Times New Roman" w:hAnsi="Arial" w:cs="Arial"/>
          <w:vanish/>
          <w:color w:val="auto"/>
          <w:sz w:val="20"/>
          <w:szCs w:val="20"/>
          <w:lang w:val="lt-LT" w:eastAsia="en-US"/>
        </w:rPr>
      </w:pPr>
    </w:p>
    <w:p w14:paraId="6A72C66B" w14:textId="0D472FD7" w:rsidR="005F256A" w:rsidRPr="009A2BE1" w:rsidRDefault="005F256A" w:rsidP="003C682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Visi projekte numatyti sprendiniai turi atitikti Lietuvos Respublikoje galiojančių įstatymų,</w:t>
      </w:r>
      <w:r w:rsidRPr="009A2BE1">
        <w:rPr>
          <w:rFonts w:ascii="Arial" w:hAnsi="Arial" w:cs="Arial"/>
          <w:sz w:val="20"/>
          <w:szCs w:val="20"/>
          <w:lang w:val="lt-LT"/>
        </w:rPr>
        <w:t xml:space="preserve"> geležinkelių transporto terminijos reikalavimų, </w:t>
      </w:r>
      <w:r w:rsidRPr="009A2BE1">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w:t>
      </w:r>
      <w:r w:rsidR="003C6825">
        <w:rPr>
          <w:rStyle w:val="eop"/>
          <w:rFonts w:ascii="Arial" w:eastAsia="Times New Roman" w:hAnsi="Arial" w:cs="Arial"/>
          <w:color w:val="auto"/>
          <w:sz w:val="20"/>
          <w:szCs w:val="20"/>
          <w:lang w:val="lt-LT" w:eastAsia="en-US"/>
        </w:rPr>
        <w:t>.</w:t>
      </w:r>
    </w:p>
    <w:p w14:paraId="5032DA73" w14:textId="2F525E4C" w:rsidR="005F256A" w:rsidRPr="009A2BE1" w:rsidRDefault="005F256A" w:rsidP="003C6825">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Visos projekto dalys ir sprendiniai turi būti tarpusavyje suderint</w:t>
      </w:r>
      <w:r w:rsidR="003C6825">
        <w:rPr>
          <w:rStyle w:val="normaltextrun"/>
          <w:rFonts w:ascii="Arial" w:eastAsia="Times New Roman" w:hAnsi="Arial" w:cs="Arial"/>
          <w:color w:val="auto"/>
          <w:sz w:val="20"/>
          <w:szCs w:val="20"/>
          <w:lang w:val="lt-LT" w:eastAsia="en-US"/>
        </w:rPr>
        <w:t>.</w:t>
      </w:r>
    </w:p>
    <w:p w14:paraId="49F356FA" w14:textId="2151AF63" w:rsidR="005F256A" w:rsidRPr="009A2BE1" w:rsidRDefault="005F256A" w:rsidP="005F256A">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Perkamos paslaugos, kurias Tiekėjas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 (jei jis yra privalomas</w:t>
      </w:r>
      <w:r w:rsidR="003C6825">
        <w:rPr>
          <w:rStyle w:val="normaltextrun"/>
          <w:rFonts w:ascii="Arial" w:eastAsia="Times New Roman" w:hAnsi="Arial" w:cs="Arial"/>
          <w:color w:val="auto"/>
          <w:sz w:val="20"/>
          <w:szCs w:val="20"/>
          <w:lang w:val="lt-LT" w:eastAsia="en-US"/>
        </w:rPr>
        <w:t>.</w:t>
      </w:r>
    </w:p>
    <w:p w14:paraId="175C8F90" w14:textId="77777777"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 įskaitant statybos skaičiuojamosios kainos dalį.</w:t>
      </w:r>
      <w:r w:rsidRPr="009A2BE1" w:rsidDel="000F7457">
        <w:rPr>
          <w:rStyle w:val="eop"/>
          <w:rFonts w:ascii="Arial" w:eastAsia="Times New Roman" w:hAnsi="Arial" w:cs="Arial"/>
          <w:color w:val="auto"/>
          <w:sz w:val="20"/>
          <w:szCs w:val="20"/>
          <w:lang w:val="lt-LT" w:eastAsia="en-US"/>
        </w:rPr>
        <w:t xml:space="preserve"> </w:t>
      </w:r>
    </w:p>
    <w:p w14:paraId="54FC3983" w14:textId="47697614" w:rsidR="005F256A" w:rsidRPr="009A2BE1" w:rsidRDefault="005F256A" w:rsidP="005F256A">
      <w:pPr>
        <w:pStyle w:val="Sraopastraipa"/>
        <w:numPr>
          <w:ilvl w:val="2"/>
          <w:numId w:val="6"/>
        </w:numPr>
        <w:ind w:left="1134"/>
        <w:jc w:val="both"/>
        <w:rPr>
          <w:rStyle w:val="eop"/>
          <w:rFonts w:ascii="Arial" w:hAnsi="Arial" w:cs="Arial"/>
          <w:color w:val="auto"/>
          <w:sz w:val="20"/>
          <w:szCs w:val="20"/>
          <w:lang w:val="lt-LT"/>
        </w:rPr>
      </w:pPr>
      <w:r w:rsidRPr="009A2BE1">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w:t>
      </w:r>
      <w:proofErr w:type="spellStart"/>
      <w:r w:rsidRPr="009A2BE1">
        <w:rPr>
          <w:rStyle w:val="eop"/>
          <w:rFonts w:ascii="Arial" w:eastAsia="Times New Roman" w:hAnsi="Arial" w:cs="Arial"/>
          <w:color w:val="auto"/>
          <w:sz w:val="20"/>
          <w:szCs w:val="20"/>
          <w:lang w:val="lt-LT" w:eastAsia="en-US"/>
        </w:rPr>
        <w:t>Infostatyba</w:t>
      </w:r>
      <w:proofErr w:type="spellEnd"/>
      <w:r w:rsidRPr="009A2BE1">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 (jei šis dokumentas privalomas)</w:t>
      </w:r>
      <w:r w:rsidR="003C6825">
        <w:rPr>
          <w:rStyle w:val="eop"/>
          <w:rFonts w:ascii="Arial" w:eastAsia="Times New Roman" w:hAnsi="Arial" w:cs="Arial"/>
          <w:color w:val="auto"/>
          <w:sz w:val="20"/>
          <w:szCs w:val="20"/>
          <w:lang w:val="lt-LT" w:eastAsia="en-US"/>
        </w:rPr>
        <w:t>.</w:t>
      </w:r>
    </w:p>
    <w:p w14:paraId="6B374B40" w14:textId="77777777"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Fonts w:ascii="Arial" w:eastAsia="Times New Roman" w:hAnsi="Arial" w:cs="Arial"/>
          <w:color w:val="auto"/>
          <w:sz w:val="20"/>
          <w:szCs w:val="20"/>
          <w:lang w:val="lt-LT"/>
        </w:rPr>
        <w:t>Paslaugų teikėjas privalo vadovautis AB „Lietuvos geležinkeliai“ patvirtintais normatyviniais dokumentais (įskaitant ir sutarties vykdymo metu atsiradusiais naujais, atnaujintais dokumentais. Neapsiribojant tik šiuo sąrašu) (priedas Nr. 2).</w:t>
      </w:r>
    </w:p>
    <w:p w14:paraId="434ECF56" w14:textId="41B7FB32"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3C6825">
        <w:rPr>
          <w:rStyle w:val="eop"/>
          <w:rFonts w:ascii="Arial" w:eastAsia="Times New Roman" w:hAnsi="Arial" w:cs="Arial"/>
          <w:color w:val="auto"/>
          <w:sz w:val="20"/>
          <w:szCs w:val="20"/>
          <w:lang w:val="lt-LT" w:eastAsia="en-US"/>
        </w:rPr>
        <w:t>.</w:t>
      </w:r>
    </w:p>
    <w:p w14:paraId="4174DE19" w14:textId="2AAB52DF"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Išeities duomenis, kuriuos pateiks Užsakovas, jei būtina, patikslina Paslaugų teikėjas</w:t>
      </w:r>
      <w:r w:rsidR="003C6825">
        <w:rPr>
          <w:rStyle w:val="eop"/>
          <w:rFonts w:ascii="Arial" w:eastAsia="Times New Roman" w:hAnsi="Arial" w:cs="Arial"/>
          <w:color w:val="auto"/>
          <w:sz w:val="20"/>
          <w:szCs w:val="20"/>
          <w:lang w:val="lt-LT" w:eastAsia="en-US"/>
        </w:rPr>
        <w:t>.</w:t>
      </w:r>
    </w:p>
    <w:p w14:paraId="3B794657" w14:textId="009ACFF8"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3C6825">
        <w:rPr>
          <w:rStyle w:val="eop"/>
          <w:rFonts w:ascii="Arial" w:eastAsia="Times New Roman" w:hAnsi="Arial" w:cs="Arial"/>
          <w:color w:val="auto"/>
          <w:sz w:val="20"/>
          <w:szCs w:val="20"/>
          <w:lang w:val="lt-LT" w:eastAsia="en-US"/>
        </w:rPr>
        <w:t>.</w:t>
      </w:r>
    </w:p>
    <w:p w14:paraId="368C489B" w14:textId="1956583D"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Teikiant TDP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3C6825">
        <w:rPr>
          <w:rStyle w:val="eop"/>
          <w:rFonts w:ascii="Arial" w:eastAsia="Times New Roman" w:hAnsi="Arial" w:cs="Arial"/>
          <w:color w:val="auto"/>
          <w:sz w:val="20"/>
          <w:szCs w:val="20"/>
          <w:lang w:val="lt-LT" w:eastAsia="en-US"/>
        </w:rPr>
        <w:t>.</w:t>
      </w:r>
    </w:p>
    <w:p w14:paraId="3ECA2359" w14:textId="77777777"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lastRenderedPageBreak/>
        <w:t xml:space="preserve">Paslaugų teikėjas turi panaudoti tokias technologijas, kurios leistų maksimaliai išnaudoti mechanizmus ir mašinas darbams vykdyti bei minimizuoti eismo pertraukas, suderinus tai su atsakingais užsakovo padaliniais. </w:t>
      </w:r>
    </w:p>
    <w:p w14:paraId="6BBADA48" w14:textId="77777777" w:rsidR="005F256A" w:rsidRPr="009A2BE1"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Paslaugų teikėjas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7A54EAE6" w14:textId="77777777" w:rsidR="005F256A" w:rsidRPr="009A2BE1" w:rsidRDefault="005F256A" w:rsidP="005F256A">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26C46561" w14:textId="7F1FCB16" w:rsidR="005F256A" w:rsidRPr="009A2BE1" w:rsidRDefault="005F256A" w:rsidP="005F256A">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Siūlomi sprendiniai turi atitikti tokio tipo statinio sprendiniams taikomus Lietuvos Respublikoje galiojančių teisės aktų reikalavimus</w:t>
      </w:r>
      <w:r w:rsidR="003C6825">
        <w:rPr>
          <w:rFonts w:ascii="Arial" w:hAnsi="Arial" w:cs="Arial"/>
          <w:color w:val="auto"/>
          <w:sz w:val="20"/>
          <w:szCs w:val="20"/>
          <w:lang w:val="lt-LT"/>
        </w:rPr>
        <w:t>.</w:t>
      </w:r>
    </w:p>
    <w:p w14:paraId="5771FC66" w14:textId="77777777" w:rsidR="005F256A" w:rsidRPr="00E013E8" w:rsidRDefault="005F256A" w:rsidP="005F256A">
      <w:pPr>
        <w:pStyle w:val="Sraopastraipa"/>
        <w:spacing w:after="0"/>
        <w:ind w:left="1134"/>
        <w:jc w:val="both"/>
        <w:rPr>
          <w:rStyle w:val="eop"/>
          <w:rFonts w:ascii="Arial" w:hAnsi="Arial" w:cs="Arial"/>
          <w:sz w:val="20"/>
          <w:szCs w:val="20"/>
          <w:lang w:val="lt-LT"/>
        </w:rPr>
      </w:pPr>
    </w:p>
    <w:p w14:paraId="4AECBDCE" w14:textId="77777777" w:rsidR="005F256A" w:rsidRPr="003D064E" w:rsidRDefault="005F256A" w:rsidP="005F256A">
      <w:pPr>
        <w:pStyle w:val="Sraopastraipa"/>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773A5F20" w14:textId="77777777" w:rsidR="005F256A" w:rsidRDefault="005F256A" w:rsidP="005F256A">
      <w:pPr>
        <w:pStyle w:val="Sraopastraipa"/>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15603FEB" w14:textId="77777777" w:rsidR="005F256A" w:rsidRPr="0031758A" w:rsidRDefault="005F256A" w:rsidP="005F256A">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2880E66D" w14:textId="77777777" w:rsidR="005F256A" w:rsidRPr="00771639" w:rsidRDefault="005F256A" w:rsidP="005F256A">
      <w:pPr>
        <w:pStyle w:val="Sraopastraipa"/>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Papildomi reikalavimai projektui:</w:t>
      </w:r>
    </w:p>
    <w:p w14:paraId="7414A515" w14:textId="17BE9EB1" w:rsidR="005F256A" w:rsidRPr="003D064E"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Pr="57DC1BF0">
        <w:rPr>
          <w:rStyle w:val="eop"/>
          <w:rFonts w:ascii="Arial" w:eastAsia="Times New Roman" w:hAnsi="Arial" w:cs="Arial"/>
          <w:color w:val="auto"/>
          <w:sz w:val="20"/>
          <w:szCs w:val="20"/>
          <w:lang w:val="lt-LT" w:eastAsia="en-US"/>
        </w:rPr>
        <w:t>Pasiūlymo kainą</w:t>
      </w:r>
      <w:r w:rsidR="003C6825">
        <w:rPr>
          <w:rStyle w:val="eop"/>
          <w:rFonts w:ascii="Arial" w:eastAsia="Times New Roman" w:hAnsi="Arial" w:cs="Arial"/>
          <w:color w:val="auto"/>
          <w:sz w:val="20"/>
          <w:szCs w:val="20"/>
          <w:lang w:val="lt-LT" w:eastAsia="en-US"/>
        </w:rPr>
        <w:t>.</w:t>
      </w:r>
    </w:p>
    <w:p w14:paraId="570E0D64" w14:textId="77777777" w:rsidR="005F256A" w:rsidRPr="00C33017"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Projektiniai sprendiniai turi būti tokie, kad nebūtų pažeidžiami esami inžineriniai tinklai, juos apsaugant</w:t>
      </w:r>
      <w:r>
        <w:rPr>
          <w:rStyle w:val="eop"/>
          <w:rFonts w:ascii="Arial" w:eastAsia="Times New Roman" w:hAnsi="Arial" w:cs="Arial"/>
          <w:color w:val="auto"/>
          <w:sz w:val="20"/>
          <w:szCs w:val="20"/>
          <w:lang w:val="lt-LT" w:eastAsia="en-US"/>
        </w:rPr>
        <w:t xml:space="preserve"> arba iškeliant</w:t>
      </w:r>
      <w:r w:rsidRPr="00C33017">
        <w:rPr>
          <w:rStyle w:val="eop"/>
          <w:rFonts w:ascii="Arial" w:eastAsia="Times New Roman" w:hAnsi="Arial" w:cs="Arial"/>
          <w:color w:val="auto"/>
          <w:sz w:val="20"/>
          <w:szCs w:val="20"/>
          <w:lang w:val="lt-LT" w:eastAsia="en-US"/>
        </w:rPr>
        <w:t xml:space="preserve">.  Jei yra būtinybė perkelti, sprendiniai derinami su užsakovu PP rengimo metu. </w:t>
      </w:r>
    </w:p>
    <w:p w14:paraId="51248B6C" w14:textId="0DC5CBBC" w:rsidR="005F256A" w:rsidRPr="003D064E"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w:t>
      </w:r>
      <w:r w:rsidR="005C75F6" w:rsidRPr="005C75F6">
        <w:rPr>
          <w:rStyle w:val="eop"/>
          <w:rFonts w:ascii="Arial" w:eastAsia="Times New Roman" w:hAnsi="Arial" w:cs="Arial"/>
          <w:sz w:val="20"/>
          <w:szCs w:val="20"/>
          <w:lang w:val="lt-LT"/>
        </w:rPr>
        <w:t>(ar kitų AB „Lietuvos Geležinkeliai“ įmonių grupės  dukterinių įmonių)</w:t>
      </w:r>
      <w:r w:rsidRPr="003D064E">
        <w:rPr>
          <w:rStyle w:val="eop"/>
          <w:rFonts w:ascii="Arial" w:eastAsia="Times New Roman" w:hAnsi="Arial" w:cs="Arial"/>
          <w:color w:val="auto"/>
          <w:sz w:val="20"/>
          <w:szCs w:val="20"/>
          <w:lang w:val="lt-LT" w:eastAsia="en-US"/>
        </w:rPr>
        <w:t xml:space="preserve">,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Tiekėjas</w:t>
      </w:r>
      <w:r w:rsidRPr="003D064E">
        <w:rPr>
          <w:rStyle w:val="eop"/>
          <w:rFonts w:ascii="Arial" w:eastAsia="Times New Roman" w:hAnsi="Arial" w:cs="Arial"/>
          <w:color w:val="auto"/>
          <w:sz w:val="20"/>
          <w:szCs w:val="20"/>
          <w:lang w:val="lt-LT" w:eastAsia="en-US"/>
        </w:rPr>
        <w:t xml:space="preserve"> turi įtraukti į Pasiūlymo kainą</w:t>
      </w:r>
      <w:r w:rsidR="003C6825">
        <w:rPr>
          <w:rStyle w:val="eop"/>
          <w:rFonts w:ascii="Arial" w:eastAsia="Times New Roman" w:hAnsi="Arial" w:cs="Arial"/>
          <w:color w:val="auto"/>
          <w:sz w:val="20"/>
          <w:szCs w:val="20"/>
          <w:lang w:val="lt-LT" w:eastAsia="en-US"/>
        </w:rPr>
        <w:t>.</w:t>
      </w:r>
    </w:p>
    <w:p w14:paraId="02057CC3" w14:textId="59C3FB82" w:rsidR="005F256A" w:rsidRPr="003D064E"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Kiekvienas darbas turi būti aprašomas ir sudaromas taip, kad darbų vykdymo metu būtų įmanoma faktiškai pamatuoti atlikto darbo kiekį. Projekto 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 </w:t>
      </w:r>
      <w:r>
        <w:rPr>
          <w:rStyle w:val="eop"/>
          <w:rFonts w:ascii="Arial" w:eastAsia="Times New Roman" w:hAnsi="Arial" w:cs="Arial"/>
          <w:color w:val="auto"/>
          <w:sz w:val="20"/>
          <w:szCs w:val="20"/>
          <w:lang w:val="lt-LT" w:eastAsia="en-US"/>
        </w:rPr>
        <w:t xml:space="preserve">Sutarties vykdymo metu </w:t>
      </w:r>
      <w:r w:rsidRPr="00E77506">
        <w:rPr>
          <w:rStyle w:val="eop"/>
          <w:rFonts w:ascii="Arial" w:eastAsia="Times New Roman" w:hAnsi="Arial" w:cs="Arial"/>
          <w:color w:val="auto"/>
          <w:sz w:val="20"/>
          <w:szCs w:val="20"/>
          <w:lang w:val="lt-LT" w:eastAsia="en-US"/>
        </w:rPr>
        <w:t xml:space="preserve">Užsakovo </w:t>
      </w:r>
      <w:r w:rsidRPr="003D064E">
        <w:rPr>
          <w:rStyle w:val="eop"/>
          <w:rFonts w:ascii="Arial" w:eastAsia="Times New Roman" w:hAnsi="Arial" w:cs="Arial"/>
          <w:color w:val="auto"/>
          <w:sz w:val="20"/>
          <w:szCs w:val="20"/>
          <w:lang w:val="lt-LT" w:eastAsia="en-US"/>
        </w:rPr>
        <w:t>pateikt</w:t>
      </w:r>
      <w:r>
        <w:rPr>
          <w:rStyle w:val="eop"/>
          <w:rFonts w:ascii="Arial" w:eastAsia="Times New Roman" w:hAnsi="Arial" w:cs="Arial"/>
          <w:color w:val="auto"/>
          <w:sz w:val="20"/>
          <w:szCs w:val="20"/>
          <w:lang w:val="lt-LT" w:eastAsia="en-US"/>
        </w:rPr>
        <w:t>a</w:t>
      </w:r>
      <w:r w:rsidRPr="003D064E">
        <w:rPr>
          <w:rStyle w:val="eop"/>
          <w:rFonts w:ascii="Arial" w:eastAsia="Times New Roman" w:hAnsi="Arial" w:cs="Arial"/>
          <w:color w:val="auto"/>
          <w:sz w:val="20"/>
          <w:szCs w:val="20"/>
          <w:lang w:val="lt-LT" w:eastAsia="en-US"/>
        </w:rPr>
        <w:t xml:space="preserve"> form</w:t>
      </w:r>
      <w:r>
        <w:rPr>
          <w:rStyle w:val="eop"/>
          <w:rFonts w:ascii="Arial" w:eastAsia="Times New Roman" w:hAnsi="Arial" w:cs="Arial"/>
          <w:color w:val="auto"/>
          <w:sz w:val="20"/>
          <w:szCs w:val="20"/>
          <w:lang w:val="lt-LT" w:eastAsia="en-US"/>
        </w:rPr>
        <w:t>a</w:t>
      </w:r>
      <w:r w:rsidR="003C6825">
        <w:rPr>
          <w:rStyle w:val="eop"/>
          <w:rFonts w:ascii="Arial" w:eastAsia="Times New Roman" w:hAnsi="Arial" w:cs="Arial"/>
          <w:color w:val="auto"/>
          <w:sz w:val="20"/>
          <w:szCs w:val="20"/>
          <w:lang w:val="lt-LT" w:eastAsia="en-US"/>
        </w:rPr>
        <w:t>.</w:t>
      </w:r>
    </w:p>
    <w:p w14:paraId="2790061B" w14:textId="77777777" w:rsidR="005F256A"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p>
    <w:p w14:paraId="5B46F54D" w14:textId="4E949E71" w:rsidR="005F256A" w:rsidRPr="00402C48" w:rsidRDefault="005F256A" w:rsidP="005F256A">
      <w:pPr>
        <w:pStyle w:val="Sraopastraipa"/>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 xml:space="preserve">Rengiant PP ir TDP būtina atsižvelgti į </w:t>
      </w:r>
      <w:r>
        <w:rPr>
          <w:rStyle w:val="eop"/>
          <w:rFonts w:ascii="Arial" w:eastAsia="Times New Roman" w:hAnsi="Arial" w:cs="Arial"/>
          <w:color w:val="auto"/>
          <w:sz w:val="20"/>
          <w:szCs w:val="20"/>
          <w:lang w:val="lt-LT" w:eastAsia="en-US"/>
        </w:rPr>
        <w:t>AB „</w:t>
      </w:r>
      <w:r w:rsidRPr="006B51A4">
        <w:rPr>
          <w:rStyle w:val="eop"/>
          <w:rFonts w:ascii="Arial" w:eastAsia="Times New Roman" w:hAnsi="Arial" w:cs="Arial"/>
          <w:color w:val="auto"/>
          <w:sz w:val="20"/>
          <w:szCs w:val="20"/>
          <w:lang w:val="lt-LT" w:eastAsia="en-US"/>
        </w:rPr>
        <w:t>LTG</w:t>
      </w:r>
      <w:r>
        <w:rPr>
          <w:rStyle w:val="eop"/>
          <w:rFonts w:ascii="Arial" w:eastAsia="Times New Roman" w:hAnsi="Arial" w:cs="Arial"/>
          <w:color w:val="auto"/>
          <w:sz w:val="20"/>
          <w:szCs w:val="20"/>
          <w:lang w:val="lt-LT" w:eastAsia="en-US"/>
        </w:rPr>
        <w:t xml:space="preserve"> </w:t>
      </w:r>
      <w:r w:rsidRPr="006B51A4">
        <w:rPr>
          <w:rStyle w:val="eop"/>
          <w:rFonts w:ascii="Arial" w:eastAsia="Times New Roman" w:hAnsi="Arial" w:cs="Arial"/>
          <w:color w:val="auto"/>
          <w:sz w:val="20"/>
          <w:szCs w:val="20"/>
          <w:lang w:val="lt-LT" w:eastAsia="en-US"/>
        </w:rPr>
        <w:t xml:space="preserve">Infra“ </w:t>
      </w:r>
      <w:r w:rsidRPr="008F2606">
        <w:rPr>
          <w:rFonts w:ascii="Arial" w:eastAsia="Times New Roman" w:hAnsi="Arial" w:cs="Arial"/>
          <w:color w:val="auto"/>
          <w:sz w:val="20"/>
          <w:szCs w:val="20"/>
          <w:lang w:val="lt-LT" w:eastAsia="en-US"/>
        </w:rPr>
        <w:t>ar</w:t>
      </w:r>
      <w:r>
        <w:rPr>
          <w:rFonts w:ascii="Arial" w:eastAsia="Times New Roman" w:hAnsi="Arial" w:cs="Arial"/>
          <w:color w:val="auto"/>
          <w:sz w:val="20"/>
          <w:szCs w:val="20"/>
          <w:lang w:val="lt-LT" w:eastAsia="en-US"/>
        </w:rPr>
        <w:t xml:space="preserve"> kitų</w:t>
      </w:r>
      <w:r w:rsidRPr="008F2606">
        <w:rPr>
          <w:rFonts w:ascii="Arial" w:eastAsia="Times New Roman" w:hAnsi="Arial" w:cs="Arial"/>
          <w:color w:val="auto"/>
          <w:sz w:val="20"/>
          <w:szCs w:val="20"/>
          <w:lang w:val="lt-LT" w:eastAsia="en-US"/>
        </w:rPr>
        <w:t xml:space="preserve"> AB </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Lietuvos geležinkeliai</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 xml:space="preserve"> įmonių grupės</w:t>
      </w:r>
      <w:r>
        <w:rPr>
          <w:rFonts w:ascii="Arial" w:eastAsia="Times New Roman" w:hAnsi="Arial" w:cs="Arial"/>
          <w:color w:val="auto"/>
          <w:sz w:val="20"/>
          <w:szCs w:val="20"/>
          <w:lang w:val="lt-LT" w:eastAsia="en-US"/>
        </w:rPr>
        <w:t>)</w:t>
      </w:r>
      <w:r w:rsidRPr="006B51A4">
        <w:rPr>
          <w:rStyle w:val="eop"/>
          <w:rFonts w:ascii="Arial" w:eastAsia="Times New Roman" w:hAnsi="Arial" w:cs="Arial"/>
          <w:color w:val="auto"/>
          <w:sz w:val="20"/>
          <w:szCs w:val="20"/>
          <w:lang w:val="lt-LT" w:eastAsia="en-US"/>
        </w:rPr>
        <w:t xml:space="preserve">) vykdomų projektų, kurie turi tiesioginę sąsają su </w:t>
      </w:r>
      <w:r>
        <w:rPr>
          <w:rStyle w:val="eop"/>
          <w:rFonts w:ascii="Arial" w:eastAsia="Times New Roman" w:hAnsi="Arial" w:cs="Arial"/>
          <w:color w:val="auto"/>
          <w:sz w:val="20"/>
          <w:szCs w:val="20"/>
          <w:lang w:val="lt-LT" w:eastAsia="en-US"/>
        </w:rPr>
        <w:t>P</w:t>
      </w:r>
      <w:r w:rsidRPr="006B51A4">
        <w:rPr>
          <w:rStyle w:val="eop"/>
          <w:rFonts w:ascii="Arial" w:eastAsia="Times New Roman" w:hAnsi="Arial" w:cs="Arial"/>
          <w:color w:val="auto"/>
          <w:sz w:val="20"/>
          <w:szCs w:val="20"/>
          <w:lang w:val="lt-LT" w:eastAsia="en-US"/>
        </w:rPr>
        <w:t xml:space="preserve">rojektu, sprendinius. </w:t>
      </w:r>
    </w:p>
    <w:p w14:paraId="4C3D845B" w14:textId="77777777" w:rsidR="005F256A" w:rsidRPr="0031758A" w:rsidRDefault="005F256A" w:rsidP="005F256A">
      <w:pPr>
        <w:pStyle w:val="Sraopastraipa"/>
        <w:ind w:left="1134"/>
        <w:jc w:val="both"/>
        <w:rPr>
          <w:rFonts w:ascii="Arial" w:eastAsia="Times New Roman" w:hAnsi="Arial" w:cs="Arial"/>
          <w:color w:val="auto"/>
          <w:sz w:val="20"/>
          <w:szCs w:val="20"/>
          <w:lang w:val="lt-LT" w:eastAsia="en-US"/>
        </w:rPr>
      </w:pPr>
    </w:p>
    <w:p w14:paraId="6F0B7AC9" w14:textId="455C0066" w:rsidR="005F256A" w:rsidRPr="0031758A" w:rsidRDefault="005F256A" w:rsidP="003C6825">
      <w:pPr>
        <w:pStyle w:val="Sraopastraipa"/>
        <w:numPr>
          <w:ilvl w:val="1"/>
          <w:numId w:val="6"/>
        </w:numPr>
        <w:ind w:left="567"/>
        <w:jc w:val="both"/>
        <w:rPr>
          <w:rFonts w:ascii="Arial" w:hAnsi="Arial" w:cs="Arial"/>
          <w:b/>
          <w:bCs/>
          <w:sz w:val="20"/>
          <w:szCs w:val="20"/>
          <w:lang w:val="lt-LT"/>
        </w:rPr>
      </w:pPr>
      <w:r w:rsidRPr="0031758A">
        <w:rPr>
          <w:rFonts w:ascii="Arial" w:hAnsi="Arial" w:cs="Arial"/>
          <w:b/>
          <w:bCs/>
          <w:sz w:val="20"/>
          <w:szCs w:val="20"/>
          <w:lang w:val="lt-LT"/>
        </w:rPr>
        <w:t xml:space="preserve">Pirkimo objektui keliami teisės aktų, standartų ir užsakovo vidaus teisės aktuose </w:t>
      </w:r>
      <w:r w:rsidR="003C6825">
        <w:rPr>
          <w:rFonts w:ascii="Arial" w:hAnsi="Arial" w:cs="Arial"/>
          <w:b/>
          <w:bCs/>
          <w:sz w:val="20"/>
          <w:szCs w:val="20"/>
          <w:lang w:val="lt-LT"/>
        </w:rPr>
        <w:t>nustatyti</w:t>
      </w:r>
      <w:r w:rsidRPr="0031758A">
        <w:rPr>
          <w:rFonts w:ascii="Arial" w:hAnsi="Arial" w:cs="Arial"/>
          <w:b/>
          <w:bCs/>
          <w:sz w:val="20"/>
          <w:szCs w:val="20"/>
          <w:lang w:val="lt-LT"/>
        </w:rPr>
        <w:t xml:space="preserve"> reikalavimai:</w:t>
      </w:r>
    </w:p>
    <w:p w14:paraId="26726828" w14:textId="15325F4F" w:rsidR="005F256A" w:rsidRPr="00E013E8" w:rsidRDefault="005F256A" w:rsidP="005F256A">
      <w:pPr>
        <w:pStyle w:val="Sraopastraipa"/>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AB „LTG INFRA“ taikomų pagrindinių normatyvinių dokumentų ir teisės aktų sąrašas, pateiktas Techninės specifikacijos (Priedas Nr. 2)</w:t>
      </w:r>
      <w:r w:rsidR="003C6825">
        <w:rPr>
          <w:rStyle w:val="eop"/>
          <w:rFonts w:ascii="Arial" w:eastAsia="Times New Roman" w:hAnsi="Arial" w:cs="Arial"/>
          <w:color w:val="auto"/>
          <w:sz w:val="20"/>
          <w:szCs w:val="20"/>
          <w:lang w:val="lt-LT" w:eastAsia="en-US"/>
        </w:rPr>
        <w:t>.</w:t>
      </w:r>
    </w:p>
    <w:p w14:paraId="0E12992E" w14:textId="77777777" w:rsidR="005F256A" w:rsidRDefault="005F256A" w:rsidP="005F256A">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Pr="003D064E">
        <w:rPr>
          <w:rStyle w:val="normaltextrun"/>
          <w:rFonts w:ascii="Arial" w:hAnsi="Arial" w:cs="Arial"/>
          <w:color w:val="000000"/>
          <w:sz w:val="20"/>
          <w:szCs w:val="20"/>
          <w:shd w:val="clear" w:color="auto" w:fill="FFFFFF"/>
          <w:lang w:val="lt-LT"/>
        </w:rPr>
        <w:t>.</w:t>
      </w:r>
    </w:p>
    <w:p w14:paraId="7A8B3A98" w14:textId="02480186" w:rsidR="005F256A" w:rsidRPr="009A2BE1" w:rsidRDefault="005F256A" w:rsidP="005F256A">
      <w:pPr>
        <w:pStyle w:val="Sraopastraipa"/>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Nr. 321/2013, (ES) Nr. 1299/2014, (ES) Nr. 1300/2014, (ES) Nr. 1301/2014, (ES) Nr. 1302/2014 ir (ES) </w:t>
      </w:r>
      <w:r w:rsidRPr="009A2BE1">
        <w:rPr>
          <w:rFonts w:ascii="Arial" w:eastAsia="Times New Roman" w:hAnsi="Arial" w:cs="Arial"/>
          <w:color w:val="auto"/>
          <w:sz w:val="20"/>
          <w:szCs w:val="20"/>
          <w:lang w:val="lt-LT"/>
        </w:rPr>
        <w:t>Nr. 1304/2014 ir Įgyvendinimo reglamentas (ES) 2019/777, reikalavimus</w:t>
      </w:r>
      <w:r w:rsidR="003C6825">
        <w:rPr>
          <w:rFonts w:ascii="Arial" w:eastAsia="Times New Roman" w:hAnsi="Arial" w:cs="Arial"/>
          <w:color w:val="auto"/>
          <w:sz w:val="20"/>
          <w:szCs w:val="20"/>
          <w:lang w:val="lt-LT"/>
        </w:rPr>
        <w:t>.</w:t>
      </w:r>
    </w:p>
    <w:p w14:paraId="79DF83D3" w14:textId="3E056A96" w:rsidR="005F256A" w:rsidRPr="003C6825" w:rsidRDefault="005F256A" w:rsidP="003C6825">
      <w:pPr>
        <w:pStyle w:val="Sraopastraipa"/>
        <w:numPr>
          <w:ilvl w:val="2"/>
          <w:numId w:val="6"/>
        </w:numPr>
        <w:ind w:left="1134"/>
        <w:jc w:val="both"/>
        <w:rPr>
          <w:rStyle w:val="eop"/>
          <w:rFonts w:ascii="Arial" w:hAnsi="Arial" w:cs="Arial"/>
          <w:color w:val="000000"/>
          <w:sz w:val="20"/>
          <w:szCs w:val="20"/>
          <w:shd w:val="clear" w:color="auto" w:fill="FFFFFF"/>
          <w:lang w:val="lt-LT"/>
        </w:rPr>
      </w:pPr>
      <w:r w:rsidRPr="009A2BE1">
        <w:rPr>
          <w:rStyle w:val="normaltextrun"/>
          <w:rFonts w:ascii="Arial" w:hAnsi="Arial" w:cs="Arial"/>
          <w:color w:val="000000"/>
          <w:sz w:val="20"/>
          <w:szCs w:val="20"/>
          <w:shd w:val="clear" w:color="auto" w:fill="FFFFFF"/>
          <w:lang w:val="lt-LT"/>
        </w:rPr>
        <w:lastRenderedPageBreak/>
        <w:t xml:space="preserve">Projektas turi atitikti </w:t>
      </w:r>
      <w:r w:rsidRPr="009A2BE1">
        <w:rPr>
          <w:rFonts w:ascii="Arial" w:hAnsi="Arial" w:cs="Arial"/>
          <w:color w:val="000000"/>
          <w:sz w:val="20"/>
          <w:szCs w:val="20"/>
          <w:shd w:val="clear" w:color="auto" w:fill="FFFFFF"/>
          <w:lang w:val="lt-LT"/>
        </w:rPr>
        <w:t>2023 m. rugpjūčio 10 d. Komisijos įgyvendinimo reglamento (ES) 2023/1694 reikalavimus, kadangi juo iš dalies keičiami reglamentai (ES)  Nr. 1299/2014, (ES) Nr. 1300/2014</w:t>
      </w:r>
      <w:r w:rsidR="003C6825">
        <w:rPr>
          <w:rFonts w:ascii="Arial" w:hAnsi="Arial" w:cs="Arial"/>
          <w:color w:val="000000"/>
          <w:sz w:val="20"/>
          <w:szCs w:val="20"/>
          <w:shd w:val="clear" w:color="auto" w:fill="FFFFFF"/>
          <w:lang w:val="lt-LT"/>
        </w:rPr>
        <w:t>.</w:t>
      </w:r>
    </w:p>
    <w:p w14:paraId="0ED122E7" w14:textId="77777777" w:rsidR="005F256A" w:rsidRPr="0031758A" w:rsidRDefault="005F256A" w:rsidP="005F256A">
      <w:pPr>
        <w:pStyle w:val="Antrat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Dokumentai, reikalaujami pristatyti perduodant atliktas paslaugas:</w:t>
      </w:r>
      <w:r w:rsidRPr="00B44B72">
        <w:rPr>
          <w:rFonts w:ascii="Arial" w:hAnsi="Arial" w:cs="Arial"/>
          <w:i/>
          <w:iCs/>
          <w:color w:val="auto"/>
          <w:sz w:val="20"/>
          <w:szCs w:val="20"/>
          <w:lang w:val="lt-LT"/>
        </w:rPr>
        <w:t xml:space="preserve"> </w:t>
      </w:r>
    </w:p>
    <w:p w14:paraId="0834A51A" w14:textId="7DA70403" w:rsidR="005F256A" w:rsidRPr="003D064E" w:rsidRDefault="005F256A" w:rsidP="005F256A">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w:t>
      </w:r>
      <w:r w:rsidR="003C6825">
        <w:rPr>
          <w:rFonts w:ascii="Arial" w:hAnsi="Arial" w:cs="Arial"/>
          <w:color w:val="000000" w:themeColor="text1"/>
          <w:sz w:val="20"/>
          <w:szCs w:val="20"/>
          <w:lang w:val="lt-LT"/>
        </w:rPr>
        <w:t>.</w:t>
      </w:r>
    </w:p>
    <w:p w14:paraId="66AE9E39" w14:textId="5F8D80B7" w:rsidR="005F256A" w:rsidRPr="003D064E" w:rsidRDefault="005F256A" w:rsidP="005F256A">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3C6825">
        <w:rPr>
          <w:rFonts w:ascii="Arial" w:hAnsi="Arial" w:cs="Arial"/>
          <w:color w:val="000000" w:themeColor="text1"/>
          <w:sz w:val="20"/>
          <w:szCs w:val="20"/>
          <w:lang w:val="lt-LT"/>
        </w:rPr>
        <w:t>.</w:t>
      </w:r>
    </w:p>
    <w:p w14:paraId="53F8F15C" w14:textId="77777777" w:rsidR="005F256A" w:rsidRPr="003D064E" w:rsidRDefault="005F256A" w:rsidP="005F256A">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Suderintą ir patvirtintą Projektą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10502B8B" w14:textId="13C1E0F2" w:rsidR="005F256A" w:rsidRPr="003D064E" w:rsidRDefault="005F256A" w:rsidP="005F256A">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Skaitmeninę nuasmenintą projektinės dokumentacijos versiją pagal BDAR ir</w:t>
      </w:r>
      <w:r>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Tiekėjas</w:t>
      </w:r>
      <w:r w:rsidRPr="003D064E">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w:t>
      </w:r>
      <w:proofErr w:type="spellStart"/>
      <w:r w:rsidRPr="003D064E">
        <w:rPr>
          <w:rFonts w:ascii="Arial" w:hAnsi="Arial" w:cs="Arial"/>
          <w:color w:val="000000" w:themeColor="text1"/>
          <w:sz w:val="20"/>
          <w:szCs w:val="20"/>
          <w:lang w:val="lt-LT"/>
        </w:rPr>
        <w:t>elsx</w:t>
      </w:r>
      <w:proofErr w:type="spellEnd"/>
      <w:r w:rsidRPr="003D064E">
        <w:rPr>
          <w:rFonts w:ascii="Arial" w:hAnsi="Arial" w:cs="Arial"/>
          <w:color w:val="000000" w:themeColor="text1"/>
          <w:sz w:val="20"/>
          <w:szCs w:val="20"/>
          <w:lang w:val="lt-LT"/>
        </w:rPr>
        <w:t xml:space="preserve"> formatu</w:t>
      </w:r>
      <w:r w:rsidR="003C6825">
        <w:rPr>
          <w:rFonts w:ascii="Arial" w:hAnsi="Arial" w:cs="Arial"/>
          <w:color w:val="000000" w:themeColor="text1"/>
          <w:sz w:val="20"/>
          <w:szCs w:val="20"/>
          <w:lang w:val="lt-LT"/>
        </w:rPr>
        <w:t>.</w:t>
      </w:r>
    </w:p>
    <w:p w14:paraId="6EA33428" w14:textId="77777777" w:rsidR="005F256A" w:rsidRPr="003D064E" w:rsidRDefault="005F256A" w:rsidP="005F256A">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0614D95F" w14:textId="77777777" w:rsidR="005F256A" w:rsidRPr="009A2BE1" w:rsidRDefault="005F256A" w:rsidP="005F256A">
      <w:pPr>
        <w:pStyle w:val="Sraopastraipa"/>
        <w:numPr>
          <w:ilvl w:val="1"/>
          <w:numId w:val="6"/>
        </w:numPr>
        <w:jc w:val="both"/>
        <w:rPr>
          <w:rFonts w:ascii="Arial" w:hAnsi="Arial" w:cs="Arial"/>
          <w:i/>
          <w:iCs/>
          <w:sz w:val="20"/>
          <w:szCs w:val="20"/>
          <w:lang w:val="lt-LT"/>
        </w:rPr>
      </w:pPr>
      <w:r w:rsidRPr="009A2BE1">
        <w:rPr>
          <w:rFonts w:ascii="Arial" w:hAnsi="Arial" w:cs="Arial"/>
          <w:color w:val="000000" w:themeColor="text1"/>
          <w:sz w:val="20"/>
          <w:szCs w:val="20"/>
          <w:lang w:val="lt-LT"/>
        </w:rPr>
        <w:t>Tiekėjas turi pateikti Užsakovui statybą leidžiančio/-</w:t>
      </w:r>
      <w:proofErr w:type="spellStart"/>
      <w:r w:rsidRPr="009A2BE1">
        <w:rPr>
          <w:rFonts w:ascii="Arial" w:hAnsi="Arial" w:cs="Arial"/>
          <w:color w:val="000000" w:themeColor="text1"/>
          <w:sz w:val="20"/>
          <w:szCs w:val="20"/>
          <w:lang w:val="lt-LT"/>
        </w:rPr>
        <w:t>ių</w:t>
      </w:r>
      <w:proofErr w:type="spellEnd"/>
      <w:r w:rsidRPr="009A2BE1">
        <w:rPr>
          <w:rFonts w:ascii="Arial" w:hAnsi="Arial" w:cs="Arial"/>
          <w:color w:val="000000" w:themeColor="text1"/>
          <w:sz w:val="20"/>
          <w:szCs w:val="20"/>
          <w:lang w:val="lt-LT"/>
        </w:rPr>
        <w:t xml:space="preserve"> dokumento/-ų skaitmeninį/-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pasirašiusiojo valstybės tarnautojo metaduomenimis arba popierinį/-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originaliu/-</w:t>
      </w:r>
      <w:proofErr w:type="spellStart"/>
      <w:r w:rsidRPr="009A2BE1">
        <w:rPr>
          <w:rFonts w:ascii="Arial" w:hAnsi="Arial" w:cs="Arial"/>
          <w:color w:val="000000" w:themeColor="text1"/>
          <w:sz w:val="20"/>
          <w:szCs w:val="20"/>
          <w:lang w:val="lt-LT"/>
        </w:rPr>
        <w:t>iais</w:t>
      </w:r>
      <w:proofErr w:type="spellEnd"/>
      <w:r w:rsidRPr="009A2BE1">
        <w:rPr>
          <w:rFonts w:ascii="Arial" w:hAnsi="Arial" w:cs="Arial"/>
          <w:color w:val="000000" w:themeColor="text1"/>
          <w:sz w:val="20"/>
          <w:szCs w:val="20"/>
          <w:lang w:val="lt-LT"/>
        </w:rPr>
        <w:t xml:space="preserve"> parašu/-</w:t>
      </w:r>
      <w:proofErr w:type="spellStart"/>
      <w:r w:rsidRPr="009A2BE1">
        <w:rPr>
          <w:rFonts w:ascii="Arial" w:hAnsi="Arial" w:cs="Arial"/>
          <w:color w:val="000000" w:themeColor="text1"/>
          <w:sz w:val="20"/>
          <w:szCs w:val="20"/>
          <w:lang w:val="lt-LT"/>
        </w:rPr>
        <w:t>ais</w:t>
      </w:r>
      <w:proofErr w:type="spellEnd"/>
      <w:r w:rsidRPr="009A2BE1">
        <w:rPr>
          <w:rFonts w:ascii="Arial" w:hAnsi="Arial" w:cs="Arial"/>
          <w:color w:val="000000" w:themeColor="text1"/>
          <w:sz w:val="20"/>
          <w:szCs w:val="20"/>
          <w:lang w:val="lt-LT"/>
        </w:rPr>
        <w:t>.</w:t>
      </w:r>
    </w:p>
    <w:p w14:paraId="68E3C848" w14:textId="08E5C973" w:rsidR="005F256A" w:rsidRDefault="005F256A" w:rsidP="005F256A">
      <w:pPr>
        <w:pStyle w:val="Sraopastraipa"/>
        <w:numPr>
          <w:ilvl w:val="1"/>
          <w:numId w:val="6"/>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r w:rsidR="003C6825">
        <w:rPr>
          <w:rFonts w:ascii="Arial" w:hAnsi="Arial" w:cs="Arial"/>
          <w:color w:val="000000" w:themeColor="text1"/>
          <w:sz w:val="20"/>
          <w:szCs w:val="20"/>
          <w:lang w:val="lt-LT"/>
        </w:rPr>
        <w:t>.</w:t>
      </w:r>
    </w:p>
    <w:p w14:paraId="058769E5" w14:textId="41A12960" w:rsidR="005F256A" w:rsidRPr="00335B1B" w:rsidRDefault="005F256A" w:rsidP="005F256A">
      <w:pPr>
        <w:pStyle w:val="Sraopastraipa"/>
        <w:numPr>
          <w:ilvl w:val="1"/>
          <w:numId w:val="6"/>
        </w:numPr>
        <w:jc w:val="both"/>
        <w:rPr>
          <w:rFonts w:ascii="Arial" w:hAnsi="Arial" w:cs="Arial"/>
          <w:color w:val="000000" w:themeColor="text1"/>
          <w:sz w:val="20"/>
          <w:szCs w:val="20"/>
          <w:lang w:val="lt-LT"/>
        </w:rPr>
      </w:pPr>
      <w:r w:rsidRPr="00F8109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3C6825">
        <w:rPr>
          <w:rFonts w:ascii="Arial" w:hAnsi="Arial" w:cs="Arial"/>
          <w:color w:val="000000" w:themeColor="text1"/>
          <w:sz w:val="20"/>
          <w:szCs w:val="20"/>
          <w:lang w:val="lt-LT"/>
        </w:rPr>
        <w:t>.</w:t>
      </w:r>
    </w:p>
    <w:p w14:paraId="36F633B5" w14:textId="77777777" w:rsidR="005F256A" w:rsidRPr="002008A9" w:rsidRDefault="005F256A" w:rsidP="005F256A">
      <w:pPr>
        <w:pStyle w:val="Sraopastraipa"/>
        <w:numPr>
          <w:ilvl w:val="1"/>
          <w:numId w:val="6"/>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tarpinė ataskaita – 1 </w:t>
      </w:r>
      <w:proofErr w:type="spellStart"/>
      <w:r w:rsidRPr="002008A9">
        <w:rPr>
          <w:rStyle w:val="normaltextrun"/>
          <w:rFonts w:ascii="Arial" w:hAnsi="Arial" w:cs="Arial"/>
          <w:color w:val="auto"/>
          <w:sz w:val="20"/>
          <w:szCs w:val="20"/>
          <w:lang w:val="lt-LT"/>
        </w:rPr>
        <w:t>kompl</w:t>
      </w:r>
      <w:proofErr w:type="spellEnd"/>
      <w:r w:rsidRPr="002008A9">
        <w:rPr>
          <w:rStyle w:val="normaltextrun"/>
          <w:rFonts w:ascii="Arial" w:hAnsi="Arial" w:cs="Arial"/>
          <w:color w:val="auto"/>
          <w:sz w:val="20"/>
          <w:szCs w:val="20"/>
          <w:lang w:val="lt-LT"/>
        </w:rPr>
        <w:t>. skaitmeninėje laikmenoje neredaguojamu formatu (*.</w:t>
      </w:r>
      <w:proofErr w:type="spellStart"/>
      <w:r w:rsidRPr="002008A9">
        <w:rPr>
          <w:rStyle w:val="normaltextrun"/>
          <w:rFonts w:ascii="Arial" w:hAnsi="Arial" w:cs="Arial"/>
          <w:color w:val="auto"/>
          <w:sz w:val="20"/>
          <w:szCs w:val="20"/>
          <w:lang w:val="lt-LT"/>
        </w:rPr>
        <w:t>pdf</w:t>
      </w:r>
      <w:proofErr w:type="spellEnd"/>
      <w:r w:rsidRPr="002008A9">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p>
    <w:p w14:paraId="1E2A8577" w14:textId="77777777" w:rsidR="005F256A" w:rsidRPr="0012276B" w:rsidRDefault="005F256A" w:rsidP="005F256A">
      <w:pPr>
        <w:pStyle w:val="Sraopastraipa"/>
        <w:ind w:left="870"/>
        <w:jc w:val="both"/>
        <w:rPr>
          <w:rFonts w:ascii="Arial" w:hAnsi="Arial" w:cs="Arial"/>
          <w:color w:val="000000" w:themeColor="text1"/>
          <w:sz w:val="20"/>
          <w:szCs w:val="20"/>
          <w:lang w:val="lt-LT"/>
        </w:rPr>
      </w:pPr>
    </w:p>
    <w:p w14:paraId="604EF07C" w14:textId="3C969188" w:rsidR="005F256A" w:rsidRPr="0082571E" w:rsidRDefault="005F256A" w:rsidP="005F256A">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 xml:space="preserve">PRIEDAI </w:t>
      </w:r>
    </w:p>
    <w:p w14:paraId="4F6C9F1C" w14:textId="1661D692" w:rsidR="005F256A" w:rsidRPr="0082571E" w:rsidRDefault="005F256A" w:rsidP="005F256A">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 Paviljonų konstrukcijos elementų techninė specifikacija</w:t>
      </w:r>
      <w:r w:rsidR="003C6825">
        <w:rPr>
          <w:rFonts w:ascii="Arial" w:hAnsi="Arial" w:cs="Arial"/>
          <w:sz w:val="20"/>
          <w:szCs w:val="20"/>
          <w:lang w:eastAsia="ja-JP"/>
        </w:rPr>
        <w:t>.</w:t>
      </w:r>
    </w:p>
    <w:bookmarkEnd w:id="0"/>
    <w:p w14:paraId="1520DBC0" w14:textId="14D87131" w:rsidR="005F256A" w:rsidRDefault="005F256A" w:rsidP="005F256A">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2 </w:t>
      </w:r>
      <w:r w:rsidRPr="7F709B04">
        <w:rPr>
          <w:rFonts w:ascii="Arial" w:hAnsi="Arial" w:cs="Arial"/>
          <w:color w:val="000000" w:themeColor="text1"/>
          <w:sz w:val="20"/>
          <w:szCs w:val="20"/>
          <w:lang w:eastAsia="ja-JP"/>
        </w:rPr>
        <w:t>– AB „LTG INFRA“ taikomų pagrindinių normatyvinių dokumentų ir teisės aktų sąrašas</w:t>
      </w:r>
      <w:r w:rsidR="003C6825">
        <w:rPr>
          <w:rFonts w:ascii="Arial" w:hAnsi="Arial" w:cs="Arial"/>
          <w:color w:val="000000" w:themeColor="text1"/>
          <w:sz w:val="20"/>
          <w:szCs w:val="20"/>
          <w:lang w:eastAsia="ja-JP"/>
        </w:rPr>
        <w:t>.</w:t>
      </w:r>
    </w:p>
    <w:p w14:paraId="289B21C7" w14:textId="77777777" w:rsidR="005F256A" w:rsidRDefault="005F256A" w:rsidP="005F256A">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w:t>
      </w:r>
      <w:r w:rsidRPr="00BD78AF">
        <w:rPr>
          <w:rFonts w:ascii="Arial" w:hAnsi="Arial" w:cs="Arial"/>
          <w:color w:val="000000" w:themeColor="text1"/>
          <w:sz w:val="20"/>
          <w:szCs w:val="20"/>
          <w:lang w:eastAsia="ja-JP"/>
        </w:rPr>
        <w:t>Stotelių 550 mm peronų modulinių konstrukcijų techninė specifikacija</w:t>
      </w:r>
      <w:r>
        <w:rPr>
          <w:rFonts w:ascii="Arial" w:hAnsi="Arial" w:cs="Arial"/>
          <w:color w:val="000000" w:themeColor="text1"/>
          <w:sz w:val="20"/>
          <w:szCs w:val="20"/>
          <w:lang w:eastAsia="ja-JP"/>
        </w:rPr>
        <w:t>.</w:t>
      </w:r>
    </w:p>
    <w:p w14:paraId="3E0EF9EB" w14:textId="7450697B" w:rsidR="30FF7D41" w:rsidRPr="003074A1" w:rsidRDefault="003074A1" w:rsidP="003074A1">
      <w:pPr>
        <w:spacing w:after="0"/>
        <w:rPr>
          <w:rFonts w:ascii="Arial" w:hAnsi="Arial" w:cs="Arial"/>
          <w:color w:val="000000" w:themeColor="text1"/>
          <w:sz w:val="20"/>
          <w:szCs w:val="20"/>
          <w:lang w:val="en-US" w:eastAsia="ja-JP"/>
        </w:rPr>
      </w:pPr>
      <w:r>
        <w:rPr>
          <w:rFonts w:ascii="Arial" w:hAnsi="Arial" w:cs="Arial"/>
          <w:color w:val="000000" w:themeColor="text1"/>
          <w:sz w:val="20"/>
          <w:szCs w:val="20"/>
          <w:lang w:eastAsia="ja-JP"/>
        </w:rPr>
        <w:t xml:space="preserve">Priedas Nr. </w:t>
      </w:r>
      <w:r>
        <w:rPr>
          <w:rFonts w:ascii="Arial" w:hAnsi="Arial" w:cs="Arial"/>
          <w:color w:val="000000" w:themeColor="text1"/>
          <w:sz w:val="20"/>
          <w:szCs w:val="20"/>
          <w:lang w:val="en-US" w:eastAsia="ja-JP"/>
        </w:rPr>
        <w:t>4</w:t>
      </w:r>
      <w:r>
        <w:rPr>
          <w:rFonts w:ascii="Arial" w:hAnsi="Arial" w:cs="Arial"/>
          <w:color w:val="000000" w:themeColor="text1"/>
          <w:sz w:val="20"/>
          <w:szCs w:val="20"/>
          <w:lang w:eastAsia="ja-JP"/>
        </w:rPr>
        <w:t xml:space="preserve"> – Aplinkos apsaugos (žalieji) kriterijai.</w:t>
      </w:r>
    </w:p>
    <w:sectPr w:rsidR="30FF7D41" w:rsidRPr="003074A1"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768C" w14:textId="77777777" w:rsidR="00823FB0" w:rsidRDefault="00823FB0" w:rsidP="00F86956">
      <w:pPr>
        <w:spacing w:after="0" w:line="240" w:lineRule="auto"/>
      </w:pPr>
      <w:r>
        <w:separator/>
      </w:r>
    </w:p>
  </w:endnote>
  <w:endnote w:type="continuationSeparator" w:id="0">
    <w:p w14:paraId="68D99846" w14:textId="77777777" w:rsidR="00823FB0" w:rsidRDefault="00823FB0" w:rsidP="00F86956">
      <w:pPr>
        <w:spacing w:after="0" w:line="240" w:lineRule="auto"/>
      </w:pPr>
      <w:r>
        <w:continuationSeparator/>
      </w:r>
    </w:p>
  </w:endnote>
  <w:endnote w:type="continuationNotice" w:id="1">
    <w:p w14:paraId="4B7635A6" w14:textId="77777777" w:rsidR="00823FB0" w:rsidRDefault="00823F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42848"/>
      <w:docPartObj>
        <w:docPartGallery w:val="Page Numbers (Bottom of Page)"/>
        <w:docPartUnique/>
      </w:docPartObj>
    </w:sdtPr>
    <w:sdtEndPr/>
    <w:sdtContent>
      <w:p w14:paraId="33CB9097" w14:textId="598D1F7E" w:rsidR="003C6825" w:rsidRDefault="003C6825">
        <w:pPr>
          <w:pStyle w:val="Porat"/>
          <w:jc w:val="center"/>
        </w:pPr>
        <w:r>
          <w:fldChar w:fldCharType="begin"/>
        </w:r>
        <w:r>
          <w:instrText>PAGE   \* MERGEFORMAT</w:instrText>
        </w:r>
        <w:r>
          <w:fldChar w:fldCharType="separate"/>
        </w:r>
        <w:r>
          <w:t>2</w:t>
        </w:r>
        <w:r>
          <w:fldChar w:fldCharType="end"/>
        </w:r>
      </w:p>
    </w:sdtContent>
  </w:sdt>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781C6" w14:textId="77777777" w:rsidR="00823FB0" w:rsidRDefault="00823FB0" w:rsidP="00F86956">
      <w:pPr>
        <w:spacing w:after="0" w:line="240" w:lineRule="auto"/>
      </w:pPr>
      <w:r>
        <w:separator/>
      </w:r>
    </w:p>
  </w:footnote>
  <w:footnote w:type="continuationSeparator" w:id="0">
    <w:p w14:paraId="576252CB" w14:textId="77777777" w:rsidR="00823FB0" w:rsidRDefault="00823FB0" w:rsidP="00F86956">
      <w:pPr>
        <w:spacing w:after="0" w:line="240" w:lineRule="auto"/>
      </w:pPr>
      <w:r>
        <w:continuationSeparator/>
      </w:r>
    </w:p>
  </w:footnote>
  <w:footnote w:type="continuationNotice" w:id="1">
    <w:p w14:paraId="45CA6B31" w14:textId="77777777" w:rsidR="00823FB0" w:rsidRDefault="00823F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 w:numId="8" w16cid:durableId="120016606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BBB"/>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4A3"/>
    <w:rsid w:val="000F5AC5"/>
    <w:rsid w:val="000F5DAC"/>
    <w:rsid w:val="000F6071"/>
    <w:rsid w:val="000F68FD"/>
    <w:rsid w:val="000F7159"/>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4A1"/>
    <w:rsid w:val="00307CA8"/>
    <w:rsid w:val="00307FA0"/>
    <w:rsid w:val="003106E8"/>
    <w:rsid w:val="003109D6"/>
    <w:rsid w:val="00312C1F"/>
    <w:rsid w:val="00312DC9"/>
    <w:rsid w:val="0031301A"/>
    <w:rsid w:val="00313594"/>
    <w:rsid w:val="003138ED"/>
    <w:rsid w:val="00313A46"/>
    <w:rsid w:val="00314081"/>
    <w:rsid w:val="0031569A"/>
    <w:rsid w:val="003161CF"/>
    <w:rsid w:val="003167AB"/>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75C"/>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6825"/>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1D52"/>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5F6"/>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56A"/>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5B51"/>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8B9"/>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3E"/>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18"/>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1FAC"/>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3FB0"/>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5D0"/>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41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70"/>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16F"/>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19C"/>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0676"/>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648D"/>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55F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5CE1"/>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768499953">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1e5e5a3768eaadce595fc309b07d43b7">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B1527-E4B8-49F7-B8B4-08FE68D19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13168</Words>
  <Characters>7506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22</cp:revision>
  <dcterms:created xsi:type="dcterms:W3CDTF">2025-10-01T07:28:00Z</dcterms:created>
  <dcterms:modified xsi:type="dcterms:W3CDTF">2025-11-26T08:18:00Z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